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AD6EE9" w14:textId="77777777" w:rsidR="006E4389" w:rsidRPr="001E36D4" w:rsidRDefault="00000000">
      <w:pPr>
        <w:tabs>
          <w:tab w:val="center" w:pos="4536"/>
          <w:tab w:val="right" w:pos="7938"/>
          <w:tab w:val="right" w:pos="9639"/>
        </w:tabs>
        <w:ind w:right="2"/>
        <w:rPr>
          <w:b/>
          <w:bCs/>
          <w:sz w:val="28"/>
          <w:lang w:val="sv-SE" w:eastAsia="zh-CN"/>
        </w:rPr>
      </w:pPr>
      <w:r w:rsidRPr="001E36D4">
        <w:rPr>
          <w:b/>
          <w:bCs/>
          <w:sz w:val="28"/>
          <w:lang w:val="sv-SE"/>
        </w:rPr>
        <w:t>3GPP TSG RAN WG1 #12</w:t>
      </w:r>
      <w:r w:rsidRPr="001E36D4">
        <w:rPr>
          <w:b/>
          <w:bCs/>
          <w:sz w:val="28"/>
          <w:lang w:val="sv-SE" w:eastAsia="zh-CN"/>
        </w:rPr>
        <w:t>3</w:t>
      </w:r>
      <w:r w:rsidRPr="001E36D4">
        <w:rPr>
          <w:b/>
          <w:bCs/>
          <w:sz w:val="28"/>
          <w:lang w:val="sv-SE"/>
        </w:rPr>
        <w:tab/>
      </w:r>
      <w:r w:rsidRPr="001E36D4">
        <w:rPr>
          <w:b/>
          <w:bCs/>
          <w:sz w:val="28"/>
          <w:lang w:val="sv-SE"/>
        </w:rPr>
        <w:tab/>
      </w:r>
      <w:r w:rsidRPr="001E36D4">
        <w:rPr>
          <w:b/>
          <w:bCs/>
          <w:sz w:val="28"/>
          <w:lang w:val="sv-SE"/>
        </w:rPr>
        <w:tab/>
      </w:r>
      <w:r w:rsidRPr="001E36D4">
        <w:rPr>
          <w:b/>
          <w:bCs/>
          <w:sz w:val="28"/>
          <w:lang w:val="sv-SE" w:eastAsia="zh-CN"/>
        </w:rPr>
        <w:t>R1-2508460</w:t>
      </w:r>
    </w:p>
    <w:p w14:paraId="1B84C1FB" w14:textId="77777777" w:rsidR="006E4389" w:rsidRDefault="00000000">
      <w:pPr>
        <w:rPr>
          <w:rFonts w:eastAsia="MS Mincho"/>
          <w:b/>
          <w:bCs/>
          <w:sz w:val="28"/>
        </w:rPr>
      </w:pPr>
      <w:r>
        <w:rPr>
          <w:rFonts w:eastAsia="MS Mincho"/>
          <w:b/>
          <w:bCs/>
          <w:sz w:val="28"/>
        </w:rPr>
        <w:t>Dallas, USA, Nov 17th – 21st, 2025</w:t>
      </w:r>
    </w:p>
    <w:p w14:paraId="4F126BC9" w14:textId="77777777" w:rsidR="006E4389" w:rsidRDefault="006E4389">
      <w:pPr>
        <w:adjustRightInd w:val="0"/>
        <w:snapToGrid w:val="0"/>
        <w:spacing w:before="0" w:after="0"/>
        <w:rPr>
          <w:sz w:val="24"/>
          <w:szCs w:val="24"/>
        </w:rPr>
      </w:pPr>
    </w:p>
    <w:p w14:paraId="10BDE14D" w14:textId="77777777" w:rsidR="006E4389" w:rsidRDefault="00000000">
      <w:pPr>
        <w:pStyle w:val="TdocHeader2"/>
        <w:adjustRightInd w:val="0"/>
        <w:snapToGrid w:val="0"/>
        <w:spacing w:before="0" w:after="0"/>
        <w:rPr>
          <w:rFonts w:ascii="Times New Roman" w:hAnsi="Times New Roman"/>
          <w:sz w:val="24"/>
          <w:szCs w:val="24"/>
          <w:lang w:val="en-US"/>
        </w:rPr>
      </w:pPr>
      <w:bookmarkStart w:id="0" w:name="OLE_LINK3"/>
      <w:bookmarkStart w:id="1" w:name="OLE_LINK4"/>
      <w:r>
        <w:rPr>
          <w:rFonts w:ascii="Times New Roman" w:hAnsi="Times New Roman"/>
          <w:sz w:val="24"/>
          <w:szCs w:val="24"/>
          <w:lang w:val="en-US"/>
        </w:rPr>
        <w:t>Source:</w:t>
      </w:r>
      <w:r>
        <w:rPr>
          <w:rFonts w:ascii="Times New Roman" w:hAnsi="Times New Roman"/>
          <w:sz w:val="24"/>
          <w:szCs w:val="24"/>
          <w:lang w:val="en-US"/>
        </w:rPr>
        <w:tab/>
        <w:t>CMCC</w:t>
      </w:r>
    </w:p>
    <w:p w14:paraId="5F79144C" w14:textId="77777777" w:rsidR="006E4389" w:rsidRDefault="00000000">
      <w:pPr>
        <w:pStyle w:val="TdocHeader2"/>
        <w:adjustRightInd w:val="0"/>
        <w:snapToGrid w:val="0"/>
        <w:spacing w:before="0" w:after="0"/>
        <w:rPr>
          <w:rFonts w:ascii="Times New Roman" w:hAnsi="Times New Roman"/>
          <w:sz w:val="24"/>
          <w:szCs w:val="24"/>
        </w:rPr>
      </w:pPr>
      <w:r>
        <w:rPr>
          <w:rFonts w:ascii="Times New Roman" w:hAnsi="Times New Roman"/>
          <w:sz w:val="24"/>
          <w:szCs w:val="24"/>
          <w:lang w:val="en-US"/>
        </w:rPr>
        <w:t>Title:</w:t>
      </w:r>
      <w:bookmarkStart w:id="2" w:name="Title"/>
      <w:bookmarkEnd w:id="2"/>
      <w:r>
        <w:rPr>
          <w:rFonts w:ascii="Times New Roman" w:hAnsi="Times New Roman"/>
          <w:sz w:val="24"/>
          <w:szCs w:val="24"/>
          <w:lang w:val="en-US"/>
        </w:rPr>
        <w:tab/>
        <w:t>Discussion on AI/ML in 6GR interface</w:t>
      </w:r>
    </w:p>
    <w:p w14:paraId="430C92D5" w14:textId="77777777" w:rsidR="006E4389" w:rsidRDefault="00000000">
      <w:pPr>
        <w:pStyle w:val="TdocHeader2"/>
        <w:adjustRightInd w:val="0"/>
        <w:snapToGrid w:val="0"/>
        <w:spacing w:before="0" w:after="0"/>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ascii="Times New Roman" w:hAnsi="Times New Roman"/>
          <w:sz w:val="24"/>
          <w:szCs w:val="24"/>
          <w:lang w:eastAsia="zh-CN"/>
        </w:rPr>
        <w:t>11.6</w:t>
      </w:r>
    </w:p>
    <w:p w14:paraId="5469CC72" w14:textId="77777777" w:rsidR="006E4389" w:rsidRDefault="00000000">
      <w:pPr>
        <w:pStyle w:val="TdocHeader2"/>
        <w:adjustRightInd w:val="0"/>
        <w:snapToGrid w:val="0"/>
        <w:spacing w:before="0"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p w14:paraId="79D50DCC" w14:textId="77777777" w:rsidR="006E4389" w:rsidRDefault="00000000">
      <w:pPr>
        <w:pStyle w:val="1"/>
        <w:jc w:val="both"/>
        <w:rPr>
          <w:rFonts w:ascii="Times New Roman" w:hAnsi="Times New Roman"/>
        </w:rPr>
      </w:pPr>
      <w:bookmarkStart w:id="4" w:name="_Toc120549591"/>
      <w:bookmarkEnd w:id="0"/>
      <w:bookmarkEnd w:id="1"/>
      <w:r>
        <w:rPr>
          <w:rFonts w:ascii="Times New Roman" w:hAnsi="Times New Roman"/>
        </w:rPr>
        <w:t>Introduction</w:t>
      </w:r>
      <w:bookmarkEnd w:id="4"/>
    </w:p>
    <w:p w14:paraId="7D7F49E2" w14:textId="77777777" w:rsidR="006E4389" w:rsidRDefault="00000000">
      <w:pPr>
        <w:overflowPunct w:val="0"/>
        <w:autoSpaceDE w:val="0"/>
        <w:autoSpaceDN w:val="0"/>
        <w:adjustRightInd w:val="0"/>
        <w:spacing w:before="0"/>
        <w:ind w:right="-99"/>
        <w:jc w:val="both"/>
        <w:rPr>
          <w:color w:val="000000"/>
          <w:lang w:eastAsia="zh-CN"/>
        </w:rPr>
      </w:pPr>
      <w:r>
        <w:rPr>
          <w:color w:val="000000"/>
          <w:lang w:eastAsia="zh-CN"/>
        </w:rPr>
        <w:t xml:space="preserve">In RAN#108, study item on 6G Radio was approved with the following RAN1 led objectives [1], one of the objectives is to study AI/ML for 6GR and </w:t>
      </w:r>
      <w:r>
        <w:rPr>
          <w:rFonts w:eastAsia="MS Mincho"/>
          <w:color w:val="000000"/>
          <w:lang w:eastAsia="en-GB"/>
        </w:rPr>
        <w:t>Radio Access Network, including identification on the AI/ML based use cases for 6GR</w:t>
      </w:r>
      <w:r>
        <w:rPr>
          <w:color w:val="000000"/>
          <w:lang w:eastAsia="zh-CN"/>
        </w:rPr>
        <w:t>. The related objective is as following:</w:t>
      </w:r>
    </w:p>
    <w:tbl>
      <w:tblPr>
        <w:tblStyle w:val="affa"/>
        <w:tblW w:w="0" w:type="auto"/>
        <w:tblLook w:val="04A0" w:firstRow="1" w:lastRow="0" w:firstColumn="1" w:lastColumn="0" w:noHBand="0" w:noVBand="1"/>
      </w:tblPr>
      <w:tblGrid>
        <w:gridCol w:w="9629"/>
      </w:tblGrid>
      <w:tr w:rsidR="006E4389" w14:paraId="33EC0335" w14:textId="77777777">
        <w:tc>
          <w:tcPr>
            <w:tcW w:w="9629" w:type="dxa"/>
          </w:tcPr>
          <w:p w14:paraId="17427032" w14:textId="77777777" w:rsidR="006E4389" w:rsidRDefault="00000000">
            <w:pPr>
              <w:rPr>
                <w:color w:val="000000" w:themeColor="text1"/>
              </w:rPr>
            </w:pPr>
            <w:r>
              <w:rPr>
                <w:color w:val="000000" w:themeColor="text1"/>
              </w:rPr>
              <w:t>The detailed objectives of the study are:</w:t>
            </w:r>
          </w:p>
          <w:p w14:paraId="6AD6E2D6" w14:textId="77777777" w:rsidR="006E4389" w:rsidRDefault="00000000">
            <w:pPr>
              <w:numPr>
                <w:ilvl w:val="0"/>
                <w:numId w:val="30"/>
              </w:numPr>
              <w:spacing w:before="0" w:after="120"/>
              <w:contextualSpacing/>
              <w:rPr>
                <w:rFonts w:eastAsia="MS Mincho"/>
                <w:color w:val="000000"/>
                <w:lang w:eastAsia="en-GB"/>
              </w:rPr>
            </w:pPr>
            <w:r>
              <w:rPr>
                <w:rFonts w:eastAsia="MS Mincho"/>
                <w:color w:val="000000"/>
                <w:lang w:eastAsia="en-GB"/>
              </w:rPr>
              <w:t>AI/ML for 6GR and Radio Access Network, leveraging 5G AI/ML framework, as appropriate [See TR38.843] [RAN1, RAN2, RAN3, RAN4]</w:t>
            </w:r>
          </w:p>
          <w:p w14:paraId="50C9202E" w14:textId="77777777" w:rsidR="006E4389" w:rsidRDefault="00000000">
            <w:pPr>
              <w:numPr>
                <w:ilvl w:val="0"/>
                <w:numId w:val="31"/>
              </w:numPr>
              <w:spacing w:before="0" w:after="120"/>
              <w:contextualSpacing/>
              <w:rPr>
                <w:rFonts w:eastAsia="MS Mincho"/>
                <w:color w:val="000000"/>
                <w:lang w:eastAsia="en-GB"/>
              </w:rPr>
            </w:pPr>
            <w:r>
              <w:rPr>
                <w:rFonts w:eastAsia="MS Mincho"/>
                <w:color w:val="000000"/>
                <w:lang w:eastAsia="en-GB"/>
              </w:rPr>
              <w:t xml:space="preserve">Identify Use Case(s) of interest (either existing or new) with compelling trade-off between e.g., performance, complexity, etc… </w:t>
            </w:r>
            <w:r>
              <w:rPr>
                <w:rFonts w:eastAsia="MS Mincho"/>
                <w:color w:val="000000"/>
                <w:lang w:eastAsia="en-GB"/>
              </w:rPr>
              <w:br/>
              <w:t>Coordinated discussion needs to be ensured with related design areas, where needed (e.g., MIMO, Mobility, etc…)</w:t>
            </w:r>
          </w:p>
          <w:p w14:paraId="4EE4690A" w14:textId="77777777" w:rsidR="006E4389" w:rsidRDefault="00000000">
            <w:pPr>
              <w:spacing w:before="0" w:after="120"/>
              <w:ind w:left="720" w:firstLine="720"/>
              <w:rPr>
                <w:rFonts w:eastAsia="MS Mincho"/>
                <w:color w:val="000000"/>
                <w:lang w:eastAsia="en-GB"/>
              </w:rPr>
            </w:pPr>
            <w:r>
              <w:rPr>
                <w:rFonts w:eastAsia="MS Mincho"/>
                <w:color w:val="000000"/>
                <w:lang w:eastAsia="en-GB"/>
              </w:rPr>
              <w:t>NOTE: lead WG depends on the use case.</w:t>
            </w:r>
          </w:p>
          <w:p w14:paraId="2B9E86CA" w14:textId="77777777" w:rsidR="006E4389" w:rsidRDefault="00000000">
            <w:pPr>
              <w:numPr>
                <w:ilvl w:val="0"/>
                <w:numId w:val="31"/>
              </w:numPr>
              <w:spacing w:before="0" w:after="120"/>
              <w:contextualSpacing/>
              <w:rPr>
                <w:rFonts w:eastAsia="MS Mincho"/>
                <w:color w:val="000000"/>
                <w:lang w:eastAsia="en-GB"/>
              </w:rPr>
            </w:pPr>
            <w:r>
              <w:rPr>
                <w:rFonts w:eastAsia="MS Mincho"/>
                <w:color w:val="000000"/>
                <w:lang w:eastAsia="en-GB"/>
              </w:rPr>
              <w:t>AI/ML framework: Extensible AI/ML enablers based on the identified Use Case(s), including</w:t>
            </w:r>
          </w:p>
          <w:p w14:paraId="7BA5CB45" w14:textId="77777777" w:rsidR="006E4389" w:rsidRDefault="00000000">
            <w:pPr>
              <w:numPr>
                <w:ilvl w:val="1"/>
                <w:numId w:val="32"/>
              </w:numPr>
              <w:spacing w:before="0" w:after="120"/>
              <w:ind w:left="1985" w:hanging="185"/>
              <w:contextualSpacing/>
              <w:rPr>
                <w:rFonts w:eastAsia="MS Mincho"/>
                <w:color w:val="000000"/>
                <w:lang w:eastAsia="en-GB"/>
              </w:rPr>
            </w:pPr>
            <w:r>
              <w:rPr>
                <w:rFonts w:eastAsia="MS Mincho"/>
                <w:color w:val="000000"/>
                <w:lang w:eastAsia="en-GB"/>
              </w:rPr>
              <w:t>LCM procedures [RAN</w:t>
            </w:r>
            <w:r>
              <w:rPr>
                <w:rFonts w:eastAsia="MS Mincho"/>
                <w:color w:val="000000"/>
              </w:rPr>
              <w:t>2</w:t>
            </w:r>
            <w:r>
              <w:rPr>
                <w:rFonts w:eastAsia="MS Mincho"/>
                <w:color w:val="000000"/>
                <w:lang w:eastAsia="en-GB"/>
              </w:rPr>
              <w:t>, RAN</w:t>
            </w:r>
            <w:r>
              <w:rPr>
                <w:rFonts w:eastAsia="MS Mincho"/>
                <w:color w:val="000000"/>
              </w:rPr>
              <w:t>1</w:t>
            </w:r>
            <w:r>
              <w:rPr>
                <w:rFonts w:eastAsia="MS Mincho"/>
                <w:color w:val="000000"/>
                <w:lang w:eastAsia="en-GB"/>
              </w:rPr>
              <w:t>, RAN3, RAN4]</w:t>
            </w:r>
          </w:p>
          <w:p w14:paraId="227418BE" w14:textId="77777777" w:rsidR="006E4389" w:rsidRDefault="00000000">
            <w:pPr>
              <w:numPr>
                <w:ilvl w:val="1"/>
                <w:numId w:val="32"/>
              </w:numPr>
              <w:spacing w:before="0" w:after="120"/>
              <w:ind w:left="1985" w:hanging="185"/>
              <w:contextualSpacing/>
              <w:rPr>
                <w:rFonts w:eastAsia="MS Mincho"/>
                <w:color w:val="000000"/>
                <w:lang w:eastAsia="en-GB"/>
              </w:rPr>
            </w:pPr>
            <w:r>
              <w:rPr>
                <w:rFonts w:eastAsia="MS Mincho"/>
                <w:color w:val="000000"/>
                <w:lang w:eastAsia="en-GB"/>
              </w:rPr>
              <w:t>Data collection and data management, in coordination with SA WGs</w:t>
            </w:r>
            <w:r>
              <w:rPr>
                <w:rFonts w:eastAsia="MS Mincho"/>
                <w:color w:val="000000"/>
              </w:rPr>
              <w:t xml:space="preserve"> </w:t>
            </w:r>
            <w:r>
              <w:rPr>
                <w:rFonts w:eastAsia="MS Mincho"/>
                <w:color w:val="000000"/>
                <w:lang w:eastAsia="en-GB"/>
              </w:rPr>
              <w:t>[RAN2, RAN3</w:t>
            </w:r>
            <w:r>
              <w:rPr>
                <w:rFonts w:eastAsia="MS Mincho"/>
                <w:color w:val="000000"/>
              </w:rPr>
              <w:t>, RAN1</w:t>
            </w:r>
            <w:r>
              <w:rPr>
                <w:rFonts w:eastAsia="MS Mincho"/>
                <w:color w:val="000000"/>
                <w:lang w:eastAsia="en-GB"/>
              </w:rPr>
              <w:t>]</w:t>
            </w:r>
          </w:p>
          <w:p w14:paraId="5AE60278" w14:textId="77777777" w:rsidR="006E4389" w:rsidRDefault="00000000">
            <w:pPr>
              <w:spacing w:before="0" w:after="120"/>
              <w:ind w:leftChars="213" w:left="426"/>
              <w:rPr>
                <w:rFonts w:eastAsia="MS Mincho"/>
                <w:color w:val="000000"/>
              </w:rPr>
            </w:pPr>
            <w:r>
              <w:rPr>
                <w:rFonts w:eastAsia="MS Mincho"/>
                <w:color w:val="000000"/>
              </w:rPr>
              <w:t>Note: NW for AI is assumed to be covered by new services</w:t>
            </w:r>
          </w:p>
          <w:p w14:paraId="44F9A071" w14:textId="77777777" w:rsidR="006E4389" w:rsidRDefault="00000000">
            <w:pPr>
              <w:spacing w:before="0" w:after="120"/>
              <w:ind w:leftChars="213" w:left="426"/>
              <w:rPr>
                <w:rFonts w:eastAsia="MS Mincho"/>
                <w:color w:val="000000"/>
              </w:rPr>
            </w:pPr>
            <w:r>
              <w:rPr>
                <w:rFonts w:eastAsia="MS Mincho"/>
                <w:color w:val="000000"/>
                <w:lang w:eastAsia="en-GB"/>
              </w:rPr>
              <w:t>6GR and RAN design shall ensure that the 6G System can also operate without AI/ML</w:t>
            </w:r>
          </w:p>
          <w:p w14:paraId="378CE9A4" w14:textId="77777777" w:rsidR="006E4389" w:rsidRDefault="006E4389">
            <w:pPr>
              <w:spacing w:before="0"/>
              <w:ind w:right="-99"/>
              <w:jc w:val="both"/>
              <w:rPr>
                <w:color w:val="000000"/>
                <w:lang w:eastAsia="zh-CN"/>
              </w:rPr>
            </w:pPr>
          </w:p>
        </w:tc>
      </w:tr>
    </w:tbl>
    <w:p w14:paraId="0043DECD" w14:textId="77777777" w:rsidR="006E4389" w:rsidRDefault="00000000">
      <w:pPr>
        <w:overflowPunct w:val="0"/>
        <w:autoSpaceDE w:val="0"/>
        <w:autoSpaceDN w:val="0"/>
        <w:adjustRightInd w:val="0"/>
        <w:spacing w:before="0"/>
        <w:ind w:right="-99"/>
        <w:jc w:val="both"/>
        <w:rPr>
          <w:color w:val="000000"/>
          <w:lang w:eastAsia="zh-CN"/>
        </w:rPr>
      </w:pPr>
      <w:r>
        <w:rPr>
          <w:color w:val="000000"/>
          <w:lang w:eastAsia="zh-CN"/>
        </w:rPr>
        <w:t xml:space="preserve">In last meeting [3], we have made the following </w:t>
      </w:r>
      <w:r>
        <w:rPr>
          <w:color w:val="000000"/>
          <w:lang w:val="en-US" w:eastAsia="zh-CN"/>
        </w:rPr>
        <w:t xml:space="preserve">observations </w:t>
      </w:r>
      <w:r>
        <w:rPr>
          <w:color w:val="000000"/>
          <w:lang w:eastAsia="zh-CN"/>
        </w:rPr>
        <w:t>on 6GR AI/ML use cases identification/categorization.</w:t>
      </w:r>
    </w:p>
    <w:tbl>
      <w:tblPr>
        <w:tblStyle w:val="affa"/>
        <w:tblW w:w="0" w:type="auto"/>
        <w:tblLook w:val="04A0" w:firstRow="1" w:lastRow="0" w:firstColumn="1" w:lastColumn="0" w:noHBand="0" w:noVBand="1"/>
      </w:tblPr>
      <w:tblGrid>
        <w:gridCol w:w="9629"/>
      </w:tblGrid>
      <w:tr w:rsidR="006E4389" w14:paraId="2DB84941" w14:textId="77777777">
        <w:tc>
          <w:tcPr>
            <w:tcW w:w="9629" w:type="dxa"/>
          </w:tcPr>
          <w:p w14:paraId="46C70A15" w14:textId="77777777" w:rsidR="006E4389" w:rsidRDefault="006E4389">
            <w:pPr>
              <w:spacing w:before="0" w:after="0"/>
              <w:rPr>
                <w:rFonts w:ascii="Times" w:eastAsia="等线" w:hAnsi="Times"/>
                <w:i/>
                <w:iCs/>
                <w:szCs w:val="24"/>
                <w:lang w:val="en-US" w:eastAsia="zh-CN"/>
              </w:rPr>
            </w:pPr>
          </w:p>
          <w:p w14:paraId="5CDA9687" w14:textId="77777777" w:rsidR="006E4389" w:rsidRDefault="00000000">
            <w:pPr>
              <w:spacing w:before="0" w:after="0"/>
              <w:rPr>
                <w:rFonts w:ascii="Times" w:eastAsia="等线" w:hAnsi="Times"/>
                <w:szCs w:val="24"/>
                <w:lang w:val="en-US" w:eastAsia="zh-CN"/>
              </w:rPr>
            </w:pPr>
            <w:r>
              <w:rPr>
                <w:rFonts w:ascii="Times" w:eastAsia="等线" w:hAnsi="Times" w:hint="eastAsia"/>
                <w:szCs w:val="24"/>
                <w:lang w:val="en-US" w:eastAsia="zh-CN"/>
              </w:rPr>
              <w:t>Observation</w:t>
            </w:r>
          </w:p>
          <w:p w14:paraId="48CDAB8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[24 sources] provided preliminary simulation results and analysis on low overhead CSI-RS or CSI prediction with AI/ML.</w:t>
            </w:r>
          </w:p>
          <w:p w14:paraId="153A6F3A"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[23 sources] provided preliminary simulation results and analysis on frequency and/or spatial domain CSI prediction with sparse/low overhead CSI-RS with AI/ML. Detailed evaluation assumptions (model input/output/label/benchmark/KPI/ training type) and initial analysis can be found in Table A.</w:t>
            </w:r>
          </w:p>
          <w:p w14:paraId="7DC9D058"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[6 sources] provided preliminary simulation results (or by citing to NR study for CSI time domain prediction) and analysis on CSI time domain prediction with AI/ML wherein [3 sources] assumed Rel-19 CSI prediction while [3 sources] assumed differently. Detailed evaluation assumptions (model input/output/label/benchmark/KPI training type) and initial analysis can be found in Table B.</w:t>
            </w:r>
          </w:p>
          <w:p w14:paraId="424ABCB9"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[4 sources] provided preliminary simulation results and analysis on CSI prediction cross carrier/band/frequency block with AI/ML. Detailed evaluation assumptions (model input/output/label/benchmark/KPI/training type) and initial analysis can be found in Table B.</w:t>
            </w:r>
          </w:p>
          <w:p w14:paraId="4836EFAE"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[2 sources] provided preliminary simulation results and analysis on </w:t>
            </w:r>
            <w:r>
              <w:rPr>
                <w:rFonts w:ascii="Times" w:eastAsia="Batang" w:hAnsi="Times" w:cs="Times"/>
                <w:szCs w:val="24"/>
                <w:lang w:eastAsia="zh-CN"/>
              </w:rPr>
              <w:t xml:space="preserve">CSI prediction across </w:t>
            </w:r>
            <w:proofErr w:type="spellStart"/>
            <w:r>
              <w:rPr>
                <w:rFonts w:ascii="Times" w:eastAsia="Batang" w:hAnsi="Times" w:cs="Times"/>
                <w:szCs w:val="24"/>
                <w:lang w:eastAsia="zh-CN"/>
              </w:rPr>
              <w:t>analog</w:t>
            </w:r>
            <w:proofErr w:type="spellEnd"/>
            <w:r>
              <w:rPr>
                <w:rFonts w:ascii="Times" w:eastAsia="Batang" w:hAnsi="Times" w:cs="Times"/>
                <w:szCs w:val="24"/>
                <w:lang w:eastAsia="zh-CN"/>
              </w:rPr>
              <w:t xml:space="preserve"> beams</w:t>
            </w:r>
            <w:r>
              <w:rPr>
                <w:rFonts w:ascii="Times" w:eastAsia="Batang" w:hAnsi="Times"/>
                <w:szCs w:val="24"/>
                <w:lang w:eastAsia="zh-CN"/>
              </w:rPr>
              <w:t xml:space="preserve"> with AI/ML. Detailed evaluation assumptions (model input/output/label/benchmark/KPI training type) and initial analysis can be found in Table B.</w:t>
            </w:r>
          </w:p>
          <w:p w14:paraId="7E95C451"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[ 1source] provided preliminary simulation results and analysis on, CSI prediction with linear projection as pre-processing. Detailed evaluation assumptions (model input/output/label/benchmark/KPI training type) and initial analysis can be found in Table B. </w:t>
            </w:r>
          </w:p>
          <w:p w14:paraId="52995D06"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and time domain CSI prediction combining CSI-RS and DMRS measurements (MediaTek). </w:t>
            </w:r>
          </w:p>
          <w:p w14:paraId="609283E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Note: whether/how to capture the observation in the TR is a separate discussion.</w:t>
            </w:r>
          </w:p>
          <w:p w14:paraId="6FDBDF48" w14:textId="77777777" w:rsidR="006E4389" w:rsidRDefault="006E4389">
            <w:pPr>
              <w:spacing w:before="0" w:after="0"/>
              <w:rPr>
                <w:rFonts w:ascii="Times" w:eastAsia="Batang" w:hAnsi="Times"/>
                <w:szCs w:val="24"/>
                <w:lang w:eastAsia="en-US"/>
              </w:rPr>
            </w:pPr>
          </w:p>
          <w:p w14:paraId="6111B23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Table A</w:t>
            </w:r>
          </w:p>
          <w:tbl>
            <w:tblPr>
              <w:tblStyle w:val="TableGrid1"/>
              <w:tblW w:w="5000" w:type="pct"/>
              <w:tblLook w:val="04A0" w:firstRow="1" w:lastRow="0" w:firstColumn="1" w:lastColumn="0" w:noHBand="0" w:noVBand="1"/>
            </w:tblPr>
            <w:tblGrid>
              <w:gridCol w:w="4076"/>
              <w:gridCol w:w="5327"/>
            </w:tblGrid>
            <w:tr w:rsidR="006E4389" w14:paraId="7B271EE2" w14:textId="77777777">
              <w:trPr>
                <w:trHeight w:val="359"/>
              </w:trPr>
              <w:tc>
                <w:tcPr>
                  <w:tcW w:w="876" w:type="pct"/>
                  <w:shd w:val="clear" w:color="auto" w:fill="BFBFBF"/>
                  <w:noWrap/>
                </w:tcPr>
                <w:p w14:paraId="7EEF82FB" w14:textId="77777777" w:rsidR="006E4389" w:rsidRDefault="00000000">
                  <w:pPr>
                    <w:spacing w:before="0" w:after="0"/>
                    <w:rPr>
                      <w:rFonts w:ascii="Times" w:hAnsi="Times"/>
                      <w:lang w:eastAsia="en-GB"/>
                    </w:rPr>
                  </w:pPr>
                  <w:r>
                    <w:rPr>
                      <w:rFonts w:ascii="Times" w:hAnsi="Times"/>
                      <w:lang w:eastAsia="en-GB"/>
                    </w:rPr>
                    <w:t>Sub-use case</w:t>
                  </w:r>
                </w:p>
              </w:tc>
              <w:tc>
                <w:tcPr>
                  <w:tcW w:w="4124" w:type="pct"/>
                  <w:shd w:val="clear" w:color="auto" w:fill="BFBFBF"/>
                </w:tcPr>
                <w:p w14:paraId="4580D98F" w14:textId="77777777" w:rsidR="006E4389" w:rsidRDefault="00000000">
                  <w:pPr>
                    <w:spacing w:before="0" w:after="0"/>
                    <w:rPr>
                      <w:rFonts w:ascii="Times" w:hAnsi="Times"/>
                      <w:lang w:eastAsia="en-GB"/>
                    </w:rPr>
                  </w:pPr>
                  <w:r>
                    <w:rPr>
                      <w:rFonts w:ascii="Times" w:hAnsi="Times"/>
                      <w:lang w:eastAsia="en-GB"/>
                    </w:rPr>
                    <w:t xml:space="preserve">Sub-Case A: </w:t>
                  </w:r>
                  <w:r>
                    <w:rPr>
                      <w:rFonts w:ascii="Times" w:hAnsi="Times" w:hint="eastAsia"/>
                      <w:lang w:eastAsia="en-US"/>
                    </w:rPr>
                    <w:t>F</w:t>
                  </w:r>
                  <w:r>
                    <w:rPr>
                      <w:rFonts w:ascii="Times" w:hAnsi="Times"/>
                      <w:lang w:eastAsia="en-US"/>
                    </w:rPr>
                    <w:t>requency and/or spatial domain CSI prediction with sparse/low overhead CSI-RS</w:t>
                  </w:r>
                  <w:r>
                    <w:rPr>
                      <w:rFonts w:ascii="Times" w:hAnsi="Times"/>
                      <w:lang w:eastAsia="en-GB"/>
                    </w:rPr>
                    <w:t xml:space="preserve"> with AI/ML</w:t>
                  </w:r>
                </w:p>
              </w:tc>
            </w:tr>
            <w:tr w:rsidR="006E4389" w14:paraId="6C3C77B9" w14:textId="77777777">
              <w:trPr>
                <w:trHeight w:val="399"/>
              </w:trPr>
              <w:tc>
                <w:tcPr>
                  <w:tcW w:w="876" w:type="pct"/>
                  <w:shd w:val="clear" w:color="auto" w:fill="C5E0B3"/>
                  <w:noWrap/>
                </w:tcPr>
                <w:p w14:paraId="26D8BF6F" w14:textId="77777777" w:rsidR="006E4389" w:rsidRDefault="00000000">
                  <w:pPr>
                    <w:spacing w:before="0" w:after="0"/>
                    <w:rPr>
                      <w:rFonts w:ascii="Times" w:hAnsi="Times"/>
                      <w:lang w:eastAsia="en-GB"/>
                    </w:rPr>
                  </w:pPr>
                  <w:r>
                    <w:rPr>
                      <w:rFonts w:ascii="Times" w:hAnsi="Times"/>
                      <w:lang w:eastAsia="en-GB"/>
                    </w:rPr>
                    <w:t xml:space="preserve">Reported </w:t>
                  </w:r>
                </w:p>
                <w:p w14:paraId="6434DE90" w14:textId="77777777" w:rsidR="006E4389" w:rsidRDefault="00000000">
                  <w:pPr>
                    <w:spacing w:before="0" w:after="0"/>
                    <w:rPr>
                      <w:rFonts w:ascii="Times" w:hAnsi="Times"/>
                      <w:lang w:eastAsia="en-GB"/>
                    </w:rPr>
                  </w:pPr>
                  <w:r>
                    <w:rPr>
                      <w:rFonts w:ascii="Times" w:hAnsi="Times"/>
                      <w:lang w:eastAsia="en-GB"/>
                    </w:rPr>
                    <w:t>companies</w:t>
                  </w:r>
                </w:p>
              </w:tc>
              <w:tc>
                <w:tcPr>
                  <w:tcW w:w="4124" w:type="pct"/>
                  <w:shd w:val="clear" w:color="auto" w:fill="C5E0B3"/>
                </w:tcPr>
                <w:p w14:paraId="5B4B20F7" w14:textId="77777777" w:rsidR="006E4389" w:rsidRDefault="00000000">
                  <w:pPr>
                    <w:spacing w:before="0" w:after="0"/>
                    <w:rPr>
                      <w:rFonts w:ascii="Times" w:hAnsi="Times"/>
                      <w:lang w:eastAsia="en-GB"/>
                    </w:rPr>
                  </w:pPr>
                  <w:r>
                    <w:rPr>
                      <w:rFonts w:ascii="Times" w:hAnsi="Times"/>
                      <w:lang w:eastAsia="en-GB"/>
                    </w:rPr>
                    <w:t>(23) Ericsson</w:t>
                  </w:r>
                  <w:r>
                    <w:rPr>
                      <w:rFonts w:ascii="Times" w:hAnsi="Times"/>
                      <w:vertAlign w:val="superscript"/>
                      <w:lang w:eastAsia="en-GB"/>
                    </w:rPr>
                    <w:t>1</w:t>
                  </w:r>
                  <w:r>
                    <w:rPr>
                      <w:rFonts w:ascii="Times" w:hAnsi="Times"/>
                      <w:lang w:eastAsia="en-GB"/>
                    </w:rPr>
                    <w:t>, ZTE</w:t>
                  </w:r>
                  <w:r>
                    <w:rPr>
                      <w:rFonts w:ascii="Times" w:hAnsi="Times"/>
                      <w:vertAlign w:val="superscript"/>
                      <w:lang w:eastAsia="en-GB"/>
                    </w:rPr>
                    <w:t>2</w:t>
                  </w:r>
                  <w:r>
                    <w:rPr>
                      <w:rFonts w:ascii="Times" w:hAnsi="Times"/>
                      <w:lang w:eastAsia="en-GB"/>
                    </w:rPr>
                    <w:t>, vivo</w:t>
                  </w:r>
                  <w:r>
                    <w:rPr>
                      <w:rFonts w:ascii="Times" w:hAnsi="Times"/>
                      <w:vertAlign w:val="superscript"/>
                      <w:lang w:eastAsia="en-GB"/>
                    </w:rPr>
                    <w:t>3</w:t>
                  </w:r>
                  <w:r>
                    <w:rPr>
                      <w:rFonts w:ascii="Times" w:hAnsi="Times"/>
                      <w:lang w:eastAsia="en-GB"/>
                    </w:rPr>
                    <w:t>, OPPO, Xiaomi, CMCC, Huawei</w:t>
                  </w:r>
                  <w:r>
                    <w:rPr>
                      <w:rFonts w:ascii="Times" w:hAnsi="Times"/>
                      <w:vertAlign w:val="superscript"/>
                      <w:lang w:eastAsia="en-GB"/>
                    </w:rPr>
                    <w:t>4</w:t>
                  </w:r>
                  <w:r>
                    <w:rPr>
                      <w:rFonts w:ascii="Times" w:hAnsi="Times"/>
                      <w:lang w:eastAsia="en-GB"/>
                    </w:rPr>
                    <w:t>, Samsung, Fujitsu, Apple, Qualcomm</w:t>
                  </w:r>
                  <w:r>
                    <w:rPr>
                      <w:rFonts w:ascii="Times" w:hAnsi="Times"/>
                      <w:vertAlign w:val="superscript"/>
                      <w:lang w:eastAsia="en-GB"/>
                    </w:rPr>
                    <w:t>5</w:t>
                  </w:r>
                  <w:r>
                    <w:rPr>
                      <w:rFonts w:ascii="Times" w:hAnsi="Times"/>
                      <w:lang w:eastAsia="en-GB"/>
                    </w:rPr>
                    <w:t>, Kyocera</w:t>
                  </w:r>
                  <w:r>
                    <w:rPr>
                      <w:rFonts w:ascii="Times" w:hAnsi="Times"/>
                      <w:vertAlign w:val="superscript"/>
                      <w:lang w:eastAsia="en-GB"/>
                    </w:rPr>
                    <w:t>6</w:t>
                  </w:r>
                  <w:r>
                    <w:rPr>
                      <w:rFonts w:ascii="Times" w:hAnsi="Times"/>
                      <w:lang w:eastAsia="en-GB"/>
                    </w:rPr>
                    <w:t>, Nokia</w:t>
                  </w:r>
                  <w:r>
                    <w:rPr>
                      <w:rFonts w:ascii="Times" w:hAnsi="Times"/>
                      <w:vertAlign w:val="superscript"/>
                      <w:lang w:eastAsia="en-GB"/>
                    </w:rPr>
                    <w:t>7</w:t>
                  </w:r>
                  <w:r>
                    <w:rPr>
                      <w:rFonts w:ascii="Times" w:hAnsi="Times"/>
                      <w:lang w:eastAsia="en-GB"/>
                    </w:rPr>
                    <w:t>, {</w:t>
                  </w:r>
                  <w:proofErr w:type="spellStart"/>
                  <w:r>
                    <w:rPr>
                      <w:rFonts w:ascii="Times" w:hAnsi="Times"/>
                      <w:lang w:eastAsia="en-GB"/>
                    </w:rPr>
                    <w:t>Spreadtrum</w:t>
                  </w:r>
                  <w:proofErr w:type="spellEnd"/>
                  <w:r>
                    <w:rPr>
                      <w:rFonts w:ascii="Times" w:hAnsi="Times"/>
                      <w:lang w:eastAsia="en-GB"/>
                    </w:rPr>
                    <w:t>, UNISOC}</w:t>
                  </w:r>
                  <w:r>
                    <w:rPr>
                      <w:rFonts w:ascii="Times" w:hAnsi="Times"/>
                      <w:vertAlign w:val="superscript"/>
                      <w:lang w:eastAsia="en-GB"/>
                    </w:rPr>
                    <w:t>8</w:t>
                  </w:r>
                  <w:r>
                    <w:rPr>
                      <w:rFonts w:ascii="Times" w:hAnsi="Times"/>
                      <w:lang w:eastAsia="en-GB"/>
                    </w:rPr>
                    <w:t>, Interdigital</w:t>
                  </w:r>
                  <w:r>
                    <w:rPr>
                      <w:rFonts w:ascii="Times" w:hAnsi="Times"/>
                      <w:vertAlign w:val="superscript"/>
                      <w:lang w:eastAsia="en-GB"/>
                    </w:rPr>
                    <w:t>9</w:t>
                  </w:r>
                  <w:r>
                    <w:rPr>
                      <w:rFonts w:ascii="Times" w:hAnsi="Times"/>
                      <w:lang w:eastAsia="en-GB"/>
                    </w:rPr>
                    <w:t>, Lenovo, LGE</w:t>
                  </w:r>
                  <w:r>
                    <w:rPr>
                      <w:rFonts w:ascii="Times" w:hAnsi="Times"/>
                      <w:vertAlign w:val="superscript"/>
                      <w:lang w:eastAsia="en-GB"/>
                    </w:rPr>
                    <w:t>10</w:t>
                  </w:r>
                  <w:r>
                    <w:rPr>
                      <w:rFonts w:ascii="Times" w:hAnsi="Times"/>
                      <w:lang w:eastAsia="en-GB"/>
                    </w:rPr>
                    <w:t>, DoCoMo</w:t>
                  </w:r>
                  <w:r>
                    <w:rPr>
                      <w:rFonts w:ascii="Times" w:hAnsi="Times"/>
                      <w:vertAlign w:val="superscript"/>
                      <w:lang w:eastAsia="en-GB"/>
                    </w:rPr>
                    <w:t>11</w:t>
                  </w:r>
                  <w:r>
                    <w:rPr>
                      <w:rFonts w:ascii="Times" w:hAnsi="Times"/>
                      <w:lang w:eastAsia="en-GB"/>
                    </w:rPr>
                    <w:t xml:space="preserve">, </w:t>
                  </w:r>
                  <w:proofErr w:type="spellStart"/>
                  <w:r>
                    <w:rPr>
                      <w:rFonts w:ascii="Times" w:hAnsi="Times"/>
                      <w:lang w:eastAsia="en-GB"/>
                    </w:rPr>
                    <w:t>CEWiT</w:t>
                  </w:r>
                  <w:proofErr w:type="spellEnd"/>
                  <w:r>
                    <w:rPr>
                      <w:rFonts w:ascii="Times" w:hAnsi="Times"/>
                      <w:lang w:eastAsia="en-GB"/>
                    </w:rPr>
                    <w:t>, IITM, IIT Kanpur, Tejas, {</w:t>
                  </w:r>
                  <w:r>
                    <w:rPr>
                      <w:rFonts w:ascii="Times" w:hAnsi="Times" w:hint="eastAsia"/>
                      <w:lang w:eastAsia="en-GB"/>
                    </w:rPr>
                    <w:t>CATT,</w:t>
                  </w:r>
                  <w:r>
                    <w:rPr>
                      <w:rFonts w:ascii="Times" w:hAnsi="Times"/>
                      <w:lang w:eastAsia="en-GB"/>
                    </w:rPr>
                    <w:t xml:space="preserve"> </w:t>
                  </w:r>
                  <w:r>
                    <w:rPr>
                      <w:rFonts w:ascii="Times" w:hAnsi="Times" w:hint="eastAsia"/>
                      <w:lang w:eastAsia="en-GB"/>
                    </w:rPr>
                    <w:t>CICTCI</w:t>
                  </w:r>
                  <w:r>
                    <w:rPr>
                      <w:rFonts w:ascii="Times" w:hAnsi="Times"/>
                      <w:lang w:eastAsia="en-GB"/>
                    </w:rPr>
                    <w:t>}</w:t>
                  </w:r>
                  <w:r>
                    <w:rPr>
                      <w:rFonts w:ascii="Times" w:hAnsi="Times"/>
                      <w:vertAlign w:val="superscript"/>
                      <w:lang w:eastAsia="en-GB"/>
                    </w:rPr>
                    <w:t>12</w:t>
                  </w:r>
                </w:p>
              </w:tc>
            </w:tr>
            <w:tr w:rsidR="006E4389" w14:paraId="78495F74" w14:textId="77777777">
              <w:trPr>
                <w:trHeight w:val="399"/>
              </w:trPr>
              <w:tc>
                <w:tcPr>
                  <w:tcW w:w="876" w:type="pct"/>
                  <w:noWrap/>
                </w:tcPr>
                <w:p w14:paraId="66C9E5CC" w14:textId="77777777" w:rsidR="006E4389" w:rsidRDefault="00000000">
                  <w:pPr>
                    <w:spacing w:before="0" w:after="0"/>
                    <w:rPr>
                      <w:rFonts w:ascii="Times" w:hAnsi="Times"/>
                      <w:lang w:eastAsia="en-GB"/>
                    </w:rPr>
                  </w:pPr>
                  <w:r>
                    <w:rPr>
                      <w:rFonts w:ascii="Times" w:hAnsi="Times"/>
                      <w:lang w:eastAsia="en-GB"/>
                    </w:rPr>
                    <w:t>Model input</w:t>
                  </w:r>
                </w:p>
                <w:p w14:paraId="6A81AB08" w14:textId="77777777" w:rsidR="006E4389" w:rsidRDefault="00000000">
                  <w:pPr>
                    <w:spacing w:before="0" w:after="0"/>
                    <w:rPr>
                      <w:rFonts w:ascii="Times" w:hAnsi="Times"/>
                      <w:lang w:eastAsia="en-GB"/>
                    </w:rPr>
                  </w:pPr>
                  <w:r>
                    <w:rPr>
                      <w:rFonts w:ascii="Times" w:hAnsi="Times"/>
                      <w:lang w:eastAsia="en-GB"/>
                    </w:rPr>
                    <w:t>(for decoder of 2-sided model, when applicable)</w:t>
                  </w:r>
                </w:p>
              </w:tc>
              <w:tc>
                <w:tcPr>
                  <w:tcW w:w="4124" w:type="pct"/>
                </w:tcPr>
                <w:p w14:paraId="0B8B4FA4" w14:textId="77777777" w:rsidR="006E4389" w:rsidRDefault="00000000">
                  <w:pPr>
                    <w:spacing w:before="0" w:after="0"/>
                    <w:rPr>
                      <w:rFonts w:ascii="Times" w:hAnsi="Times"/>
                      <w:lang w:eastAsia="en-GB"/>
                    </w:rPr>
                  </w:pPr>
                  <w:r>
                    <w:rPr>
                      <w:rFonts w:ascii="Times" w:hAnsi="Times"/>
                      <w:lang w:eastAsia="en-GB"/>
                    </w:rPr>
                    <w:t>1. Measurement of channel with sparse</w:t>
                  </w:r>
                  <w:r>
                    <w:rPr>
                      <w:rFonts w:ascii="Times" w:hAnsi="Times" w:hint="eastAsia"/>
                      <w:lang w:eastAsia="en-US"/>
                    </w:rPr>
                    <w:t>/low overhead</w:t>
                  </w:r>
                  <w:r>
                    <w:rPr>
                      <w:rFonts w:ascii="Times" w:hAnsi="Times"/>
                      <w:lang w:eastAsia="en-GB"/>
                    </w:rPr>
                    <w:t xml:space="preserve"> CSI-RS (majority)</w:t>
                  </w:r>
                </w:p>
                <w:p w14:paraId="7A7AF21C" w14:textId="77777777" w:rsidR="006E4389" w:rsidRDefault="00000000">
                  <w:pPr>
                    <w:spacing w:before="0" w:after="0"/>
                    <w:ind w:left="720"/>
                    <w:rPr>
                      <w:rFonts w:ascii="Times" w:hAnsi="Times"/>
                      <w:lang w:eastAsia="en-GB"/>
                    </w:rPr>
                  </w:pPr>
                  <w:r>
                    <w:rPr>
                      <w:rFonts w:ascii="Times" w:hAnsi="Times"/>
                      <w:lang w:eastAsia="en-GB"/>
                    </w:rPr>
                    <w:t xml:space="preserve">1a. </w:t>
                  </w:r>
                  <w:r>
                    <w:rPr>
                      <w:rFonts w:ascii="Times" w:hAnsi="Times"/>
                      <w:lang w:eastAsia="en-US"/>
                    </w:rPr>
                    <w:t>Additional long-term multi-path power/angle/delay info information as assistance information</w:t>
                  </w:r>
                  <w:r>
                    <w:rPr>
                      <w:rFonts w:ascii="Times" w:hAnsi="Times"/>
                      <w:vertAlign w:val="superscript"/>
                      <w:lang w:eastAsia="en-US"/>
                    </w:rPr>
                    <w:t>4</w:t>
                  </w:r>
                </w:p>
                <w:p w14:paraId="59A70A77" w14:textId="77777777" w:rsidR="006E4389" w:rsidRDefault="00000000">
                  <w:pPr>
                    <w:spacing w:before="0" w:after="0"/>
                    <w:rPr>
                      <w:rFonts w:ascii="Times" w:hAnsi="Times"/>
                      <w:lang w:eastAsia="en-GB"/>
                    </w:rPr>
                  </w:pPr>
                  <w:r>
                    <w:rPr>
                      <w:rFonts w:ascii="Times" w:hAnsi="Times" w:hint="eastAsia"/>
                      <w:lang w:eastAsia="zh-CN"/>
                    </w:rPr>
                    <w:t>2</w:t>
                  </w:r>
                  <w:r>
                    <w:rPr>
                      <w:rFonts w:ascii="Times" w:hAnsi="Times"/>
                      <w:lang w:eastAsia="en-GB"/>
                    </w:rPr>
                    <w:t>. Reported CSI for NW-sided model</w:t>
                  </w:r>
                  <w:r>
                    <w:rPr>
                      <w:rFonts w:ascii="Times" w:hAnsi="Times"/>
                      <w:vertAlign w:val="superscript"/>
                      <w:lang w:eastAsia="en-US"/>
                    </w:rPr>
                    <w:t>3,4,</w:t>
                  </w:r>
                  <w:r>
                    <w:rPr>
                      <w:rFonts w:ascii="Times" w:hAnsi="Times"/>
                      <w:vertAlign w:val="superscript"/>
                      <w:lang w:eastAsia="en-GB"/>
                    </w:rPr>
                    <w:t>5</w:t>
                  </w:r>
                </w:p>
              </w:tc>
            </w:tr>
            <w:tr w:rsidR="006E4389" w14:paraId="2C93332E" w14:textId="77777777">
              <w:trPr>
                <w:trHeight w:val="399"/>
              </w:trPr>
              <w:tc>
                <w:tcPr>
                  <w:tcW w:w="876" w:type="pct"/>
                  <w:noWrap/>
                </w:tcPr>
                <w:p w14:paraId="31DFD862" w14:textId="77777777" w:rsidR="006E4389" w:rsidRDefault="00000000">
                  <w:pPr>
                    <w:spacing w:before="0" w:after="0"/>
                    <w:rPr>
                      <w:rFonts w:ascii="Times" w:hAnsi="Times"/>
                      <w:lang w:eastAsia="en-GB"/>
                    </w:rPr>
                  </w:pPr>
                  <w:r>
                    <w:rPr>
                      <w:rFonts w:ascii="Times" w:hAnsi="Times"/>
                      <w:lang w:eastAsia="en-GB"/>
                    </w:rPr>
                    <w:t>Model output</w:t>
                  </w:r>
                </w:p>
                <w:p w14:paraId="737CE929" w14:textId="77777777" w:rsidR="006E4389" w:rsidRDefault="00000000">
                  <w:pPr>
                    <w:spacing w:before="0" w:after="0"/>
                    <w:rPr>
                      <w:rFonts w:ascii="Times" w:hAnsi="Times"/>
                      <w:lang w:eastAsia="en-GB"/>
                    </w:rPr>
                  </w:pPr>
                  <w:r>
                    <w:rPr>
                      <w:rFonts w:ascii="Times" w:hAnsi="Times"/>
                      <w:lang w:eastAsia="en-GB"/>
                    </w:rPr>
                    <w:t>(for decoder of 2-sided model, when applicable)</w:t>
                  </w:r>
                </w:p>
              </w:tc>
              <w:tc>
                <w:tcPr>
                  <w:tcW w:w="4124" w:type="pct"/>
                </w:tcPr>
                <w:p w14:paraId="1A09C7A0" w14:textId="77777777" w:rsidR="006E4389" w:rsidRDefault="00000000">
                  <w:pPr>
                    <w:spacing w:before="0" w:after="0"/>
                    <w:rPr>
                      <w:rFonts w:ascii="Times" w:hAnsi="Times"/>
                      <w:lang w:eastAsia="en-GB"/>
                    </w:rPr>
                  </w:pPr>
                  <w:r>
                    <w:rPr>
                      <w:rFonts w:ascii="Times" w:hAnsi="Times"/>
                      <w:lang w:eastAsia="en-GB"/>
                    </w:rPr>
                    <w:t>1. Full channel matrix (majority)</w:t>
                  </w:r>
                </w:p>
                <w:p w14:paraId="043C172D" w14:textId="77777777" w:rsidR="006E4389" w:rsidRDefault="00000000">
                  <w:pPr>
                    <w:spacing w:before="0" w:after="0"/>
                    <w:rPr>
                      <w:rFonts w:ascii="Times" w:hAnsi="Times"/>
                      <w:lang w:eastAsia="en-GB"/>
                    </w:rPr>
                  </w:pPr>
                  <w:r>
                    <w:rPr>
                      <w:rFonts w:ascii="Times" w:hAnsi="Times"/>
                      <w:lang w:eastAsia="en-GB"/>
                    </w:rPr>
                    <w:t xml:space="preserve">2. Eigenvector </w:t>
                  </w:r>
                  <w:r>
                    <w:rPr>
                      <w:rFonts w:ascii="Times" w:hAnsi="Times"/>
                      <w:vertAlign w:val="superscript"/>
                      <w:lang w:eastAsia="en-GB"/>
                    </w:rPr>
                    <w:t xml:space="preserve">3 </w:t>
                  </w:r>
                  <w:r>
                    <w:rPr>
                      <w:rFonts w:ascii="Times" w:hAnsi="Times"/>
                      <w:lang w:eastAsia="en-GB"/>
                    </w:rPr>
                    <w:t>for NW-sided model</w:t>
                  </w:r>
                </w:p>
                <w:p w14:paraId="1051C8DB" w14:textId="77777777" w:rsidR="006E4389" w:rsidRDefault="00000000">
                  <w:pPr>
                    <w:spacing w:before="0" w:after="0"/>
                    <w:rPr>
                      <w:rFonts w:ascii="Times" w:hAnsi="Times"/>
                      <w:lang w:eastAsia="en-GB"/>
                    </w:rPr>
                  </w:pPr>
                  <w:r>
                    <w:rPr>
                      <w:rFonts w:ascii="Times" w:hAnsi="Times"/>
                      <w:lang w:eastAsia="en-GB"/>
                    </w:rPr>
                    <w:t xml:space="preserve">3. </w:t>
                  </w:r>
                  <w:r>
                    <w:rPr>
                      <w:rFonts w:ascii="Times" w:hAnsi="Times" w:hint="eastAsia"/>
                      <w:lang w:eastAsia="en-US"/>
                    </w:rPr>
                    <w:t>C</w:t>
                  </w:r>
                  <w:r>
                    <w:rPr>
                      <w:rFonts w:ascii="Times" w:hAnsi="Times"/>
                      <w:lang w:eastAsia="en-GB"/>
                    </w:rPr>
                    <w:t>hannel matrix</w:t>
                  </w:r>
                  <w:r>
                    <w:rPr>
                      <w:rFonts w:ascii="Times" w:hAnsi="Times" w:hint="eastAsia"/>
                      <w:lang w:eastAsia="en-US"/>
                    </w:rPr>
                    <w:t xml:space="preserve">/eigenvector with different/targeted </w:t>
                  </w:r>
                  <w:r>
                    <w:rPr>
                      <w:rFonts w:ascii="Times" w:hAnsi="Times"/>
                      <w:lang w:eastAsia="en-GB"/>
                    </w:rPr>
                    <w:t xml:space="preserve">antenna </w:t>
                  </w:r>
                  <w:r>
                    <w:rPr>
                      <w:rFonts w:ascii="Times" w:hAnsi="Times" w:hint="eastAsia"/>
                      <w:lang w:eastAsia="en-US"/>
                    </w:rPr>
                    <w:t xml:space="preserve">on/off </w:t>
                  </w:r>
                  <w:r>
                    <w:rPr>
                      <w:rFonts w:ascii="Times" w:hAnsi="Times"/>
                      <w:lang w:eastAsia="en-GB"/>
                    </w:rPr>
                    <w:t>patterns</w:t>
                  </w:r>
                  <w:r>
                    <w:rPr>
                      <w:rFonts w:ascii="Times" w:hAnsi="Times"/>
                      <w:vertAlign w:val="superscript"/>
                      <w:lang w:eastAsia="en-GB"/>
                    </w:rPr>
                    <w:t>3, 12</w:t>
                  </w:r>
                </w:p>
              </w:tc>
            </w:tr>
            <w:tr w:rsidR="006E4389" w14:paraId="58BFAE4D" w14:textId="77777777">
              <w:trPr>
                <w:trHeight w:val="399"/>
              </w:trPr>
              <w:tc>
                <w:tcPr>
                  <w:tcW w:w="876" w:type="pct"/>
                  <w:noWrap/>
                </w:tcPr>
                <w:p w14:paraId="261F3957" w14:textId="77777777" w:rsidR="006E4389" w:rsidRDefault="00000000">
                  <w:pPr>
                    <w:spacing w:before="0" w:after="0"/>
                    <w:rPr>
                      <w:rFonts w:ascii="Times" w:hAnsi="Times"/>
                      <w:lang w:eastAsia="en-GB"/>
                    </w:rPr>
                  </w:pPr>
                  <w:r>
                    <w:rPr>
                      <w:rFonts w:ascii="Times" w:hAnsi="Times"/>
                      <w:lang w:eastAsia="en-GB"/>
                    </w:rPr>
                    <w:t>Label</w:t>
                  </w:r>
                </w:p>
              </w:tc>
              <w:tc>
                <w:tcPr>
                  <w:tcW w:w="4124" w:type="pct"/>
                </w:tcPr>
                <w:p w14:paraId="16E778FA" w14:textId="77777777" w:rsidR="006E4389" w:rsidRDefault="00000000">
                  <w:pPr>
                    <w:spacing w:before="0" w:after="0"/>
                    <w:rPr>
                      <w:rFonts w:ascii="Times" w:hAnsi="Times"/>
                      <w:lang w:eastAsia="en-GB"/>
                    </w:rPr>
                  </w:pPr>
                  <w:r>
                    <w:rPr>
                      <w:rFonts w:ascii="Times" w:hAnsi="Times"/>
                      <w:lang w:eastAsia="en-GB"/>
                    </w:rPr>
                    <w:t>1. Estimated/ideal channel matrix based on full CSI-RS density(majority)</w:t>
                  </w:r>
                  <w:r>
                    <w:rPr>
                      <w:rFonts w:ascii="Times" w:hAnsi="Times"/>
                      <w:lang w:eastAsia="en-GB"/>
                    </w:rPr>
                    <w:br/>
                    <w:t>2. Ideal precoding matrix with full dimension</w:t>
                  </w:r>
                  <w:r>
                    <w:rPr>
                      <w:rFonts w:ascii="Times" w:hAnsi="Times"/>
                      <w:vertAlign w:val="superscript"/>
                      <w:lang w:eastAsia="en-GB"/>
                    </w:rPr>
                    <w:t>3</w:t>
                  </w:r>
                  <w:r>
                    <w:rPr>
                      <w:rFonts w:ascii="Times" w:hAnsi="Times"/>
                      <w:lang w:eastAsia="en-GB"/>
                    </w:rPr>
                    <w:t xml:space="preserve"> </w:t>
                  </w:r>
                </w:p>
                <w:p w14:paraId="4918D567" w14:textId="77777777" w:rsidR="006E4389" w:rsidRDefault="00000000">
                  <w:pPr>
                    <w:spacing w:before="0" w:after="0"/>
                    <w:rPr>
                      <w:rFonts w:ascii="Times" w:hAnsi="Times"/>
                      <w:color w:val="FF0000"/>
                      <w:lang w:eastAsia="en-US"/>
                    </w:rPr>
                  </w:pPr>
                  <w:r>
                    <w:rPr>
                      <w:rFonts w:ascii="Times" w:hAnsi="Times" w:hint="eastAsia"/>
                      <w:lang w:eastAsia="en-US"/>
                    </w:rPr>
                    <w:t xml:space="preserve">3. </w:t>
                  </w:r>
                  <w:r>
                    <w:rPr>
                      <w:rFonts w:ascii="Times" w:hAnsi="Times"/>
                      <w:lang w:eastAsia="en-GB"/>
                    </w:rPr>
                    <w:t>Estimated</w:t>
                  </w:r>
                  <w:r>
                    <w:rPr>
                      <w:rFonts w:ascii="Times" w:hAnsi="Times" w:hint="eastAsia"/>
                      <w:lang w:eastAsia="en-US"/>
                    </w:rPr>
                    <w:t xml:space="preserve">/ideal </w:t>
                  </w:r>
                  <w:r>
                    <w:rPr>
                      <w:rFonts w:ascii="Times" w:hAnsi="Times"/>
                      <w:lang w:eastAsia="en-GB"/>
                    </w:rPr>
                    <w:t>channel matrix</w:t>
                  </w:r>
                  <w:r>
                    <w:rPr>
                      <w:rFonts w:ascii="Times" w:hAnsi="Times" w:hint="eastAsia"/>
                      <w:lang w:eastAsia="en-US"/>
                    </w:rPr>
                    <w:t xml:space="preserve">/eigenvector with different/targeted </w:t>
                  </w:r>
                  <w:r>
                    <w:rPr>
                      <w:rFonts w:ascii="Times" w:hAnsi="Times"/>
                      <w:lang w:eastAsia="en-GB"/>
                    </w:rPr>
                    <w:t xml:space="preserve">antenna </w:t>
                  </w:r>
                  <w:r>
                    <w:rPr>
                      <w:rFonts w:ascii="Times" w:hAnsi="Times" w:hint="eastAsia"/>
                      <w:lang w:eastAsia="en-US"/>
                    </w:rPr>
                    <w:t xml:space="preserve">on/off </w:t>
                  </w:r>
                  <w:r>
                    <w:rPr>
                      <w:rFonts w:ascii="Times" w:hAnsi="Times"/>
                      <w:lang w:eastAsia="en-GB"/>
                    </w:rPr>
                    <w:t>patterns</w:t>
                  </w:r>
                  <w:r>
                    <w:rPr>
                      <w:rFonts w:ascii="Times" w:hAnsi="Times"/>
                      <w:vertAlign w:val="superscript"/>
                      <w:lang w:eastAsia="en-GB"/>
                    </w:rPr>
                    <w:t>3, 12</w:t>
                  </w:r>
                </w:p>
              </w:tc>
            </w:tr>
            <w:tr w:rsidR="006E4389" w14:paraId="317C4A82" w14:textId="77777777">
              <w:trPr>
                <w:trHeight w:val="399"/>
              </w:trPr>
              <w:tc>
                <w:tcPr>
                  <w:tcW w:w="876" w:type="pct"/>
                  <w:noWrap/>
                </w:tcPr>
                <w:p w14:paraId="4C8EB0AA" w14:textId="77777777" w:rsidR="006E4389" w:rsidRDefault="00000000">
                  <w:pPr>
                    <w:spacing w:before="0" w:after="0"/>
                    <w:rPr>
                      <w:rFonts w:ascii="Times" w:hAnsi="Times"/>
                      <w:lang w:eastAsia="en-GB"/>
                    </w:rPr>
                  </w:pPr>
                  <w:r>
                    <w:rPr>
                      <w:rFonts w:ascii="Times" w:hAnsi="Times"/>
                      <w:lang w:eastAsia="en-GB"/>
                    </w:rPr>
                    <w:t xml:space="preserve">Training types </w:t>
                  </w:r>
                </w:p>
              </w:tc>
              <w:tc>
                <w:tcPr>
                  <w:tcW w:w="4124" w:type="pct"/>
                </w:tcPr>
                <w:p w14:paraId="191C4ACB" w14:textId="77777777" w:rsidR="006E4389" w:rsidRDefault="00000000">
                  <w:pPr>
                    <w:spacing w:before="0" w:after="0"/>
                    <w:rPr>
                      <w:rFonts w:ascii="Times" w:hAnsi="Times"/>
                      <w:lang w:eastAsia="en-GB"/>
                    </w:rPr>
                  </w:pPr>
                  <w:r>
                    <w:rPr>
                      <w:rFonts w:ascii="Times" w:hAnsi="Times"/>
                      <w:lang w:eastAsia="en-GB"/>
                    </w:rPr>
                    <w:t>Offline training(majority)</w:t>
                  </w:r>
                </w:p>
                <w:p w14:paraId="6D6E09D6" w14:textId="77777777" w:rsidR="006E4389" w:rsidRDefault="00000000">
                  <w:pPr>
                    <w:spacing w:before="0" w:after="0"/>
                    <w:rPr>
                      <w:rFonts w:ascii="Times" w:hAnsi="Times"/>
                      <w:lang w:eastAsia="en-GB"/>
                    </w:rPr>
                  </w:pPr>
                  <w:r>
                    <w:rPr>
                      <w:rFonts w:ascii="Times" w:hAnsi="Times"/>
                      <w:lang w:eastAsia="en-GB"/>
                    </w:rPr>
                    <w:t>Online finetuning for UE-sided model (for NW-sided model + UE sided model without training collaboration)</w:t>
                  </w:r>
                  <w:r>
                    <w:rPr>
                      <w:rFonts w:ascii="Times" w:hAnsi="Times"/>
                      <w:vertAlign w:val="superscript"/>
                      <w:lang w:eastAsia="en-GB"/>
                    </w:rPr>
                    <w:t>4</w:t>
                  </w:r>
                  <w:r>
                    <w:rPr>
                      <w:rFonts w:ascii="Times" w:hAnsi="Times"/>
                      <w:lang w:eastAsia="en-GB"/>
                    </w:rPr>
                    <w:t xml:space="preserve"> </w:t>
                  </w:r>
                </w:p>
              </w:tc>
            </w:tr>
            <w:tr w:rsidR="006E4389" w14:paraId="3DC8668F" w14:textId="77777777">
              <w:trPr>
                <w:trHeight w:val="399"/>
              </w:trPr>
              <w:tc>
                <w:tcPr>
                  <w:tcW w:w="876" w:type="pct"/>
                  <w:noWrap/>
                </w:tcPr>
                <w:p w14:paraId="08432922" w14:textId="77777777" w:rsidR="006E4389" w:rsidRDefault="00000000">
                  <w:pPr>
                    <w:spacing w:before="0" w:after="0"/>
                    <w:rPr>
                      <w:rFonts w:ascii="Times" w:hAnsi="Times"/>
                      <w:lang w:eastAsia="en-GB"/>
                    </w:rPr>
                  </w:pPr>
                  <w:r>
                    <w:rPr>
                      <w:rFonts w:ascii="Times" w:hAnsi="Times"/>
                      <w:lang w:eastAsia="en-GB"/>
                    </w:rPr>
                    <w:t>KPI</w:t>
                  </w:r>
                </w:p>
              </w:tc>
              <w:tc>
                <w:tcPr>
                  <w:tcW w:w="4124" w:type="pct"/>
                </w:tcPr>
                <w:p w14:paraId="138DB0E8" w14:textId="77777777" w:rsidR="006E4389" w:rsidRDefault="00000000">
                  <w:pPr>
                    <w:spacing w:before="0" w:after="0"/>
                    <w:rPr>
                      <w:rFonts w:ascii="Times" w:hAnsi="Times"/>
                      <w:lang w:eastAsia="en-GB"/>
                    </w:rPr>
                  </w:pPr>
                  <w:r>
                    <w:rPr>
                      <w:rFonts w:ascii="Times" w:hAnsi="Times"/>
                      <w:lang w:eastAsia="en-GB"/>
                    </w:rPr>
                    <w:t>NMSE, SGCS, throughput, ratio of CSI-RS overhead</w:t>
                  </w:r>
                </w:p>
              </w:tc>
            </w:tr>
            <w:tr w:rsidR="006E4389" w:rsidRPr="00154312" w14:paraId="51E29C2D" w14:textId="77777777">
              <w:trPr>
                <w:trHeight w:val="399"/>
              </w:trPr>
              <w:tc>
                <w:tcPr>
                  <w:tcW w:w="876" w:type="pct"/>
                  <w:noWrap/>
                </w:tcPr>
                <w:p w14:paraId="4C135138" w14:textId="77777777" w:rsidR="006E4389" w:rsidRDefault="00000000">
                  <w:pPr>
                    <w:spacing w:before="0" w:after="0"/>
                    <w:rPr>
                      <w:rFonts w:ascii="Times" w:hAnsi="Times" w:cs="Times"/>
                      <w:lang w:eastAsia="en-GB"/>
                    </w:rPr>
                  </w:pPr>
                  <w:r>
                    <w:rPr>
                      <w:rFonts w:ascii="Times" w:hAnsi="Times"/>
                      <w:lang w:eastAsia="en-GB"/>
                    </w:rPr>
                    <w:t>Benchmark</w:t>
                  </w:r>
                </w:p>
              </w:tc>
              <w:tc>
                <w:tcPr>
                  <w:tcW w:w="4124" w:type="pct"/>
                </w:tcPr>
                <w:p w14:paraId="1C1F9FF2" w14:textId="77777777" w:rsidR="006E4389" w:rsidRDefault="00000000">
                  <w:pPr>
                    <w:spacing w:before="0" w:after="0"/>
                    <w:rPr>
                      <w:rFonts w:ascii="Times" w:hAnsi="Times"/>
                      <w:lang w:eastAsia="en-GB"/>
                    </w:rPr>
                  </w:pPr>
                  <w:r>
                    <w:rPr>
                      <w:rFonts w:ascii="Times" w:hAnsi="Times"/>
                      <w:lang w:eastAsia="en-GB"/>
                    </w:rPr>
                    <w:t>1. non-AI based on full CSI-RS</w:t>
                  </w:r>
                </w:p>
                <w:p w14:paraId="0447CF26" w14:textId="77777777" w:rsidR="006E4389" w:rsidRPr="001E36D4" w:rsidRDefault="00000000">
                  <w:pPr>
                    <w:spacing w:before="0" w:after="0"/>
                    <w:rPr>
                      <w:rFonts w:ascii="Times" w:hAnsi="Times"/>
                      <w:lang w:val="fr-FR" w:eastAsia="en-GB"/>
                    </w:rPr>
                  </w:pPr>
                  <w:r w:rsidRPr="001E36D4">
                    <w:rPr>
                      <w:rFonts w:ascii="Times" w:hAnsi="Times"/>
                      <w:lang w:val="fr-FR" w:eastAsia="en-GB"/>
                    </w:rPr>
                    <w:t>2. non-AI based on sparse CSI-RS</w:t>
                  </w:r>
                </w:p>
              </w:tc>
            </w:tr>
            <w:tr w:rsidR="006E4389" w14:paraId="4799BF96" w14:textId="77777777">
              <w:trPr>
                <w:trHeight w:val="399"/>
              </w:trPr>
              <w:tc>
                <w:tcPr>
                  <w:tcW w:w="876" w:type="pct"/>
                  <w:noWrap/>
                </w:tcPr>
                <w:p w14:paraId="7D8E4D1A" w14:textId="77777777" w:rsidR="006E4389" w:rsidRDefault="00000000">
                  <w:pPr>
                    <w:spacing w:before="0" w:after="0"/>
                    <w:rPr>
                      <w:rFonts w:ascii="Times" w:hAnsi="Times"/>
                      <w:lang w:eastAsia="en-GB"/>
                    </w:rPr>
                  </w:pPr>
                  <w:r>
                    <w:rPr>
                      <w:rFonts w:ascii="Times" w:hAnsi="Times"/>
                      <w:lang w:eastAsia="en-GB"/>
                    </w:rPr>
                    <w:t>Model location for inference</w:t>
                  </w:r>
                </w:p>
              </w:tc>
              <w:tc>
                <w:tcPr>
                  <w:tcW w:w="4124" w:type="pct"/>
                </w:tcPr>
                <w:p w14:paraId="5730C7B8" w14:textId="77777777" w:rsidR="006E4389" w:rsidRDefault="00000000">
                  <w:pPr>
                    <w:spacing w:before="0" w:after="0"/>
                    <w:rPr>
                      <w:rFonts w:ascii="Times" w:hAnsi="Times"/>
                      <w:lang w:eastAsia="en-GB"/>
                    </w:rPr>
                  </w:pPr>
                  <w:r>
                    <w:rPr>
                      <w:rFonts w:ascii="Times" w:hAnsi="Times"/>
                      <w:lang w:eastAsia="en-GB"/>
                    </w:rPr>
                    <w:t xml:space="preserve">UE-sided model </w:t>
                  </w:r>
                </w:p>
                <w:p w14:paraId="056ABFA1" w14:textId="77777777" w:rsidR="006E4389" w:rsidRDefault="00000000">
                  <w:pPr>
                    <w:spacing w:before="0" w:after="0"/>
                    <w:rPr>
                      <w:rFonts w:ascii="Times" w:hAnsi="Times"/>
                      <w:lang w:eastAsia="en-GB"/>
                    </w:rPr>
                  </w:pPr>
                  <w:r>
                    <w:rPr>
                      <w:rFonts w:ascii="Times" w:eastAsia="Batang" w:hAnsi="Times" w:hint="eastAsia"/>
                      <w:lang w:eastAsia="en-US"/>
                    </w:rPr>
                    <w:t>NW-sided</w:t>
                  </w:r>
                  <w:r>
                    <w:rPr>
                      <w:rFonts w:ascii="Times" w:hAnsi="Times"/>
                      <w:lang w:eastAsia="en-GB"/>
                    </w:rPr>
                    <w:t xml:space="preserve"> </w:t>
                  </w:r>
                  <w:r>
                    <w:rPr>
                      <w:rFonts w:ascii="Times" w:eastAsia="Batang" w:hAnsi="Times" w:hint="eastAsia"/>
                      <w:lang w:eastAsia="en-US"/>
                    </w:rPr>
                    <w:t>model</w:t>
                  </w:r>
                  <w:r>
                    <w:rPr>
                      <w:rFonts w:ascii="Times" w:hAnsi="Times"/>
                      <w:vertAlign w:val="superscript"/>
                      <w:lang w:eastAsia="en-GB"/>
                    </w:rPr>
                    <w:t>2,3,</w:t>
                  </w:r>
                  <w:r>
                    <w:rPr>
                      <w:rFonts w:ascii="Times" w:hAnsi="Times"/>
                      <w:vertAlign w:val="superscript"/>
                      <w:lang w:eastAsia="en-US"/>
                    </w:rPr>
                    <w:t xml:space="preserve"> 4,</w:t>
                  </w:r>
                  <w:r>
                    <w:rPr>
                      <w:rFonts w:ascii="Times" w:hAnsi="Times"/>
                      <w:vertAlign w:val="superscript"/>
                      <w:lang w:eastAsia="en-GB"/>
                    </w:rPr>
                    <w:t>5,6</w:t>
                  </w:r>
                </w:p>
                <w:p w14:paraId="6B463889" w14:textId="77777777" w:rsidR="006E4389" w:rsidRDefault="00000000">
                  <w:pPr>
                    <w:spacing w:before="0" w:after="0"/>
                    <w:rPr>
                      <w:rFonts w:ascii="Times" w:hAnsi="Times"/>
                      <w:vertAlign w:val="superscript"/>
                      <w:lang w:eastAsia="en-GB"/>
                    </w:rPr>
                  </w:pPr>
                  <w:r>
                    <w:rPr>
                      <w:rFonts w:ascii="Times" w:hAnsi="Times"/>
                      <w:lang w:eastAsia="en-GB"/>
                    </w:rPr>
                    <w:t>Two-sided model</w:t>
                  </w:r>
                  <w:r>
                    <w:rPr>
                      <w:rFonts w:ascii="Times" w:hAnsi="Times"/>
                      <w:vertAlign w:val="superscript"/>
                      <w:lang w:eastAsia="en-GB"/>
                    </w:rPr>
                    <w:t>3</w:t>
                  </w:r>
                </w:p>
                <w:p w14:paraId="7FF3D0AF" w14:textId="77777777" w:rsidR="006E4389" w:rsidRDefault="00000000">
                  <w:pPr>
                    <w:spacing w:before="0" w:after="0"/>
                    <w:rPr>
                      <w:rFonts w:ascii="Times" w:hAnsi="Times"/>
                      <w:lang w:eastAsia="en-GB"/>
                    </w:rPr>
                  </w:pPr>
                  <w:r>
                    <w:rPr>
                      <w:rFonts w:ascii="Times" w:hAnsi="Times"/>
                      <w:lang w:eastAsia="en-GB"/>
                    </w:rPr>
                    <w:t>NW-sided model + UE-sided model without training collaboration</w:t>
                  </w:r>
                  <w:r>
                    <w:rPr>
                      <w:rFonts w:ascii="Times" w:hAnsi="Times"/>
                      <w:vertAlign w:val="superscript"/>
                      <w:lang w:eastAsia="en-US"/>
                    </w:rPr>
                    <w:t>4</w:t>
                  </w:r>
                </w:p>
              </w:tc>
            </w:tr>
            <w:tr w:rsidR="006E4389" w14:paraId="3008E5FB" w14:textId="77777777">
              <w:trPr>
                <w:trHeight w:val="399"/>
              </w:trPr>
              <w:tc>
                <w:tcPr>
                  <w:tcW w:w="876" w:type="pct"/>
                  <w:noWrap/>
                </w:tcPr>
                <w:p w14:paraId="7057BAA0" w14:textId="77777777" w:rsidR="006E4389" w:rsidRDefault="00000000">
                  <w:pPr>
                    <w:spacing w:before="0" w:after="0"/>
                    <w:rPr>
                      <w:rFonts w:ascii="Times" w:hAnsi="Times"/>
                      <w:lang w:eastAsia="en-GB"/>
                    </w:rPr>
                  </w:pPr>
                  <w:r>
                    <w:rPr>
                      <w:rFonts w:ascii="Times" w:hAnsi="Times"/>
                      <w:lang w:eastAsia="en-GB"/>
                    </w:rPr>
                    <w:t>Collaboration/interaction between UE and NW</w:t>
                  </w:r>
                </w:p>
              </w:tc>
              <w:tc>
                <w:tcPr>
                  <w:tcW w:w="4124" w:type="pct"/>
                </w:tcPr>
                <w:p w14:paraId="709F83DC" w14:textId="77777777" w:rsidR="006E4389" w:rsidRDefault="00000000">
                  <w:pPr>
                    <w:spacing w:before="0" w:after="0"/>
                    <w:rPr>
                      <w:rFonts w:ascii="Times" w:hAnsi="Times"/>
                      <w:lang w:eastAsia="en-GB"/>
                    </w:rPr>
                  </w:pPr>
                  <w:r>
                    <w:rPr>
                      <w:rFonts w:ascii="Times" w:hAnsi="Times"/>
                      <w:lang w:eastAsia="en-GB"/>
                    </w:rPr>
                    <w:t>As UE-sided model in NR</w:t>
                  </w:r>
                </w:p>
                <w:p w14:paraId="329272F4" w14:textId="77777777" w:rsidR="006E4389" w:rsidRDefault="00000000">
                  <w:pPr>
                    <w:spacing w:before="0" w:after="0"/>
                    <w:rPr>
                      <w:rFonts w:ascii="Times" w:hAnsi="Times"/>
                      <w:lang w:eastAsia="en-GB"/>
                    </w:rPr>
                  </w:pPr>
                  <w:r>
                    <w:rPr>
                      <w:rFonts w:ascii="Times" w:hAnsi="Times"/>
                      <w:lang w:eastAsia="en-GB"/>
                    </w:rPr>
                    <w:t>As NW-sided model in NR</w:t>
                  </w:r>
                </w:p>
                <w:p w14:paraId="3750C100" w14:textId="77777777" w:rsidR="006E4389" w:rsidRDefault="00000000">
                  <w:pPr>
                    <w:spacing w:before="0" w:after="0"/>
                    <w:rPr>
                      <w:rFonts w:ascii="Times" w:hAnsi="Times"/>
                      <w:lang w:eastAsia="en-GB"/>
                    </w:rPr>
                  </w:pPr>
                  <w:r>
                    <w:rPr>
                      <w:rFonts w:ascii="Times" w:hAnsi="Times"/>
                      <w:lang w:eastAsia="en-GB"/>
                    </w:rPr>
                    <w:t>As two-sided model for CSI compression</w:t>
                  </w:r>
                  <w:r>
                    <w:rPr>
                      <w:rFonts w:ascii="Times" w:hAnsi="Times"/>
                      <w:vertAlign w:val="superscript"/>
                      <w:lang w:eastAsia="en-GB"/>
                    </w:rPr>
                    <w:t xml:space="preserve">4 </w:t>
                  </w:r>
                  <w:r>
                    <w:rPr>
                      <w:rFonts w:ascii="Times" w:hAnsi="Times"/>
                      <w:lang w:eastAsia="en-GB"/>
                    </w:rPr>
                    <w:t>in NR</w:t>
                  </w:r>
                </w:p>
              </w:tc>
            </w:tr>
            <w:tr w:rsidR="006E4389" w14:paraId="262F901A" w14:textId="77777777">
              <w:trPr>
                <w:trHeight w:val="399"/>
              </w:trPr>
              <w:tc>
                <w:tcPr>
                  <w:tcW w:w="876" w:type="pct"/>
                  <w:noWrap/>
                </w:tcPr>
                <w:p w14:paraId="606BA4E0" w14:textId="77777777" w:rsidR="006E4389" w:rsidRDefault="00000000">
                  <w:pPr>
                    <w:spacing w:before="0" w:after="0"/>
                    <w:rPr>
                      <w:rFonts w:ascii="Times" w:hAnsi="Times"/>
                      <w:lang w:eastAsia="en-GB"/>
                    </w:rPr>
                  </w:pPr>
                  <w:r>
                    <w:rPr>
                      <w:rFonts w:ascii="Times" w:hAnsi="Times"/>
                      <w:lang w:eastAsia="en-GB"/>
                    </w:rPr>
                    <w:t>Potential spec impact</w:t>
                  </w:r>
                </w:p>
              </w:tc>
              <w:tc>
                <w:tcPr>
                  <w:tcW w:w="4124" w:type="pct"/>
                </w:tcPr>
                <w:p w14:paraId="1CA10549" w14:textId="77777777" w:rsidR="006E4389" w:rsidRDefault="00000000">
                  <w:pPr>
                    <w:spacing w:before="0" w:after="0"/>
                    <w:rPr>
                      <w:rFonts w:ascii="Times" w:hAnsi="Times"/>
                      <w:lang w:eastAsia="en-GB"/>
                    </w:rPr>
                  </w:pPr>
                  <w:r>
                    <w:rPr>
                      <w:rFonts w:ascii="Times" w:hAnsi="Times"/>
                      <w:lang w:eastAsia="en-GB"/>
                    </w:rPr>
                    <w:t>1.</w:t>
                  </w:r>
                  <w:r>
                    <w:rPr>
                      <w:rFonts w:ascii="Times" w:eastAsia="Batang" w:hAnsi="Times" w:hint="eastAsia"/>
                      <w:lang w:eastAsia="en-US"/>
                    </w:rPr>
                    <w:t>Sparse</w:t>
                  </w:r>
                  <w:r>
                    <w:rPr>
                      <w:rFonts w:ascii="Times" w:hAnsi="Times"/>
                      <w:lang w:eastAsia="en-GB"/>
                    </w:rPr>
                    <w:t xml:space="preserve"> CSI-RS design and corresponding feedback (especially for NW-sided model)</w:t>
                  </w:r>
                </w:p>
                <w:p w14:paraId="6854882D" w14:textId="77777777" w:rsidR="006E4389" w:rsidRDefault="00000000">
                  <w:pPr>
                    <w:spacing w:before="0" w:after="0"/>
                    <w:rPr>
                      <w:rFonts w:ascii="Times" w:hAnsi="Times"/>
                      <w:strike/>
                      <w:lang w:eastAsia="en-GB"/>
                    </w:rPr>
                  </w:pPr>
                  <w:r>
                    <w:rPr>
                      <w:rFonts w:ascii="Times" w:hAnsi="Times"/>
                      <w:lang w:eastAsia="en-GB"/>
                    </w:rPr>
                    <w:t xml:space="preserve">2. Signalling/ procedure related to LCM </w:t>
                  </w:r>
                </w:p>
                <w:p w14:paraId="0DF90B34" w14:textId="77777777" w:rsidR="006E4389" w:rsidRDefault="00000000">
                  <w:pPr>
                    <w:spacing w:before="0" w:after="0"/>
                    <w:rPr>
                      <w:rFonts w:ascii="Times" w:hAnsi="Times"/>
                      <w:lang w:eastAsia="en-GB"/>
                    </w:rPr>
                  </w:pPr>
                  <w:r>
                    <w:rPr>
                      <w:rFonts w:ascii="Times" w:hAnsi="Times"/>
                      <w:lang w:eastAsia="en-GB"/>
                    </w:rPr>
                    <w:t>3. Inter-vendor collaboration for two-sided model, when applicable</w:t>
                  </w:r>
                </w:p>
              </w:tc>
            </w:tr>
          </w:tbl>
          <w:p w14:paraId="09B7F07E" w14:textId="77777777" w:rsidR="006E4389" w:rsidRDefault="006E4389">
            <w:pPr>
              <w:spacing w:before="0" w:after="0"/>
              <w:rPr>
                <w:rFonts w:ascii="Times" w:eastAsia="Batang" w:hAnsi="Times"/>
                <w:szCs w:val="24"/>
                <w:lang w:eastAsia="en-US"/>
              </w:rPr>
            </w:pPr>
          </w:p>
          <w:p w14:paraId="7091CA57"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Table B</w:t>
            </w:r>
          </w:p>
          <w:tbl>
            <w:tblPr>
              <w:tblStyle w:val="TableGrid1"/>
              <w:tblW w:w="5001" w:type="pct"/>
              <w:tblLook w:val="04A0" w:firstRow="1" w:lastRow="0" w:firstColumn="1" w:lastColumn="0" w:noHBand="0" w:noVBand="1"/>
            </w:tblPr>
            <w:tblGrid>
              <w:gridCol w:w="3738"/>
              <w:gridCol w:w="1307"/>
              <w:gridCol w:w="1920"/>
              <w:gridCol w:w="1224"/>
              <w:gridCol w:w="1214"/>
            </w:tblGrid>
            <w:tr w:rsidR="006E4389" w14:paraId="5F09420B" w14:textId="77777777">
              <w:trPr>
                <w:trHeight w:val="809"/>
              </w:trPr>
              <w:tc>
                <w:tcPr>
                  <w:tcW w:w="595" w:type="pct"/>
                  <w:shd w:val="clear" w:color="auto" w:fill="BFBFBF"/>
                  <w:noWrap/>
                </w:tcPr>
                <w:p w14:paraId="240C7121" w14:textId="77777777" w:rsidR="006E4389" w:rsidRDefault="00000000">
                  <w:pPr>
                    <w:spacing w:before="0" w:after="0"/>
                    <w:rPr>
                      <w:rFonts w:ascii="Times" w:hAnsi="Times"/>
                      <w:lang w:eastAsia="en-GB"/>
                    </w:rPr>
                  </w:pPr>
                  <w:r>
                    <w:rPr>
                      <w:rFonts w:ascii="Times" w:hAnsi="Times"/>
                      <w:lang w:eastAsia="en-GB"/>
                    </w:rPr>
                    <w:t>Sub-use case</w:t>
                  </w:r>
                </w:p>
              </w:tc>
              <w:tc>
                <w:tcPr>
                  <w:tcW w:w="1227" w:type="pct"/>
                  <w:shd w:val="clear" w:color="auto" w:fill="BFBFBF"/>
                </w:tcPr>
                <w:p w14:paraId="0C5CCCD8" w14:textId="77777777" w:rsidR="006E4389" w:rsidRDefault="00000000">
                  <w:pPr>
                    <w:spacing w:before="0" w:after="0"/>
                    <w:rPr>
                      <w:rFonts w:ascii="Times" w:hAnsi="Times"/>
                      <w:lang w:eastAsia="en-GB"/>
                    </w:rPr>
                  </w:pPr>
                  <w:r>
                    <w:rPr>
                      <w:rFonts w:ascii="Times" w:hAnsi="Times"/>
                      <w:lang w:eastAsia="en-GB"/>
                    </w:rPr>
                    <w:t>Sub-Case B:</w:t>
                  </w:r>
                </w:p>
                <w:p w14:paraId="5F2B2361" w14:textId="77777777" w:rsidR="006E4389" w:rsidRDefault="00000000">
                  <w:pPr>
                    <w:spacing w:before="0" w:after="0"/>
                    <w:rPr>
                      <w:rFonts w:ascii="Times" w:hAnsi="Times"/>
                      <w:lang w:eastAsia="en-GB"/>
                    </w:rPr>
                  </w:pPr>
                  <w:r>
                    <w:rPr>
                      <w:rFonts w:ascii="Times" w:hAnsi="Times"/>
                      <w:lang w:eastAsia="en-GB"/>
                    </w:rPr>
                    <w:t>CSI time domain prediction (as Rel-19 CSI prediction or extension)</w:t>
                  </w:r>
                </w:p>
              </w:tc>
              <w:tc>
                <w:tcPr>
                  <w:tcW w:w="1227" w:type="pct"/>
                  <w:shd w:val="clear" w:color="auto" w:fill="BFBFBF"/>
                </w:tcPr>
                <w:p w14:paraId="14F920D3" w14:textId="77777777" w:rsidR="006E4389" w:rsidRDefault="00000000">
                  <w:pPr>
                    <w:spacing w:before="0" w:after="0"/>
                    <w:rPr>
                      <w:rFonts w:ascii="Times" w:hAnsi="Times"/>
                      <w:lang w:eastAsia="en-GB"/>
                    </w:rPr>
                  </w:pPr>
                  <w:r>
                    <w:rPr>
                      <w:rFonts w:ascii="Times" w:hAnsi="Times"/>
                      <w:lang w:eastAsia="en-GB"/>
                    </w:rPr>
                    <w:t xml:space="preserve">Sub-case C: </w:t>
                  </w:r>
                </w:p>
                <w:p w14:paraId="346CF74D" w14:textId="77777777" w:rsidR="006E4389" w:rsidRDefault="00000000">
                  <w:pPr>
                    <w:spacing w:before="0" w:after="0"/>
                    <w:rPr>
                      <w:rFonts w:ascii="Times" w:hAnsi="Times"/>
                      <w:lang w:eastAsia="en-GB"/>
                    </w:rPr>
                  </w:pPr>
                  <w:r>
                    <w:rPr>
                      <w:rFonts w:ascii="Times" w:hAnsi="Times"/>
                      <w:lang w:eastAsia="en-GB"/>
                    </w:rPr>
                    <w:t xml:space="preserve">CSI prediction cross carrier/band/frequency band </w:t>
                  </w:r>
                </w:p>
              </w:tc>
              <w:tc>
                <w:tcPr>
                  <w:tcW w:w="975" w:type="pct"/>
                  <w:shd w:val="clear" w:color="auto" w:fill="BFBFBF"/>
                </w:tcPr>
                <w:p w14:paraId="535804BC" w14:textId="77777777" w:rsidR="006E4389" w:rsidRDefault="00000000">
                  <w:pPr>
                    <w:spacing w:before="0" w:after="0"/>
                    <w:rPr>
                      <w:rFonts w:ascii="Times" w:hAnsi="Times"/>
                      <w:lang w:eastAsia="ko-KR"/>
                    </w:rPr>
                  </w:pPr>
                  <w:r>
                    <w:rPr>
                      <w:rFonts w:ascii="Times" w:hAnsi="Times"/>
                      <w:lang w:eastAsia="ko-KR"/>
                    </w:rPr>
                    <w:t>Sub-Case D:</w:t>
                  </w:r>
                </w:p>
                <w:p w14:paraId="72BA903D" w14:textId="77777777" w:rsidR="006E4389" w:rsidRDefault="00000000">
                  <w:pPr>
                    <w:spacing w:before="0" w:after="0"/>
                    <w:rPr>
                      <w:rFonts w:ascii="Times" w:hAnsi="Times" w:cs="Times"/>
                      <w:lang w:eastAsia="en-GB"/>
                    </w:rPr>
                  </w:pPr>
                  <w:r>
                    <w:rPr>
                      <w:rFonts w:ascii="Times" w:hAnsi="Times"/>
                      <w:lang w:eastAsia="ko-KR"/>
                    </w:rPr>
                    <w:t xml:space="preserve">CSI prediction across </w:t>
                  </w:r>
                  <w:proofErr w:type="spellStart"/>
                  <w:r>
                    <w:rPr>
                      <w:rFonts w:ascii="Times" w:hAnsi="Times"/>
                      <w:lang w:eastAsia="ko-KR"/>
                    </w:rPr>
                    <w:t>analog</w:t>
                  </w:r>
                  <w:proofErr w:type="spellEnd"/>
                  <w:r>
                    <w:rPr>
                      <w:rFonts w:ascii="Times" w:hAnsi="Times"/>
                      <w:lang w:eastAsia="ko-KR"/>
                    </w:rPr>
                    <w:t xml:space="preserve"> beams</w:t>
                  </w:r>
                </w:p>
              </w:tc>
              <w:tc>
                <w:tcPr>
                  <w:tcW w:w="975" w:type="pct"/>
                  <w:shd w:val="clear" w:color="auto" w:fill="BFBFBF"/>
                </w:tcPr>
                <w:p w14:paraId="7A3C5C3B" w14:textId="77777777" w:rsidR="006E4389" w:rsidRDefault="00000000">
                  <w:pPr>
                    <w:spacing w:before="0" w:after="0"/>
                    <w:rPr>
                      <w:rFonts w:ascii="Times" w:hAnsi="Times"/>
                      <w:lang w:eastAsia="en-GB"/>
                    </w:rPr>
                  </w:pPr>
                  <w:r>
                    <w:rPr>
                      <w:rFonts w:ascii="Times" w:hAnsi="Times"/>
                      <w:lang w:eastAsia="en-GB"/>
                    </w:rPr>
                    <w:t>Sub-Case E:</w:t>
                  </w:r>
                </w:p>
                <w:p w14:paraId="78AB4F2C" w14:textId="77777777" w:rsidR="006E4389" w:rsidRDefault="00000000">
                  <w:pPr>
                    <w:spacing w:before="0" w:after="0"/>
                    <w:rPr>
                      <w:rFonts w:ascii="Times" w:hAnsi="Times"/>
                      <w:lang w:eastAsia="ko-KR"/>
                    </w:rPr>
                  </w:pPr>
                  <w:r>
                    <w:rPr>
                      <w:rFonts w:ascii="Times" w:hAnsi="Times"/>
                      <w:lang w:eastAsia="en-US"/>
                    </w:rPr>
                    <w:t>prediction with linear projection as pre-processing</w:t>
                  </w:r>
                </w:p>
              </w:tc>
            </w:tr>
            <w:tr w:rsidR="006E4389" w14:paraId="7A1F6EF9" w14:textId="77777777">
              <w:trPr>
                <w:trHeight w:val="399"/>
              </w:trPr>
              <w:tc>
                <w:tcPr>
                  <w:tcW w:w="595" w:type="pct"/>
                  <w:shd w:val="clear" w:color="auto" w:fill="C5E0B3"/>
                  <w:noWrap/>
                </w:tcPr>
                <w:p w14:paraId="013791F7" w14:textId="77777777" w:rsidR="006E4389" w:rsidRDefault="00000000">
                  <w:pPr>
                    <w:spacing w:before="0" w:after="0"/>
                    <w:rPr>
                      <w:rFonts w:ascii="Times" w:hAnsi="Times"/>
                      <w:lang w:eastAsia="en-GB"/>
                    </w:rPr>
                  </w:pPr>
                  <w:r>
                    <w:rPr>
                      <w:rFonts w:ascii="Times" w:hAnsi="Times"/>
                      <w:lang w:eastAsia="en-GB"/>
                    </w:rPr>
                    <w:t>Reported</w:t>
                  </w:r>
                </w:p>
                <w:p w14:paraId="4BE76EC5" w14:textId="77777777" w:rsidR="006E4389" w:rsidRDefault="00000000">
                  <w:pPr>
                    <w:spacing w:before="0" w:after="0"/>
                    <w:rPr>
                      <w:rFonts w:ascii="Times" w:hAnsi="Times"/>
                      <w:lang w:eastAsia="en-GB"/>
                    </w:rPr>
                  </w:pPr>
                  <w:r>
                    <w:rPr>
                      <w:rFonts w:ascii="Times" w:hAnsi="Times"/>
                      <w:lang w:eastAsia="en-GB"/>
                    </w:rPr>
                    <w:t>Companies</w:t>
                  </w:r>
                </w:p>
              </w:tc>
              <w:tc>
                <w:tcPr>
                  <w:tcW w:w="1227" w:type="pct"/>
                  <w:shd w:val="clear" w:color="auto" w:fill="C5E0B3"/>
                </w:tcPr>
                <w:p w14:paraId="089164B2" w14:textId="77777777" w:rsidR="006E4389" w:rsidRDefault="00000000">
                  <w:pPr>
                    <w:spacing w:before="0" w:after="0"/>
                    <w:rPr>
                      <w:rFonts w:ascii="Times" w:hAnsi="Times"/>
                      <w:lang w:eastAsia="en-GB"/>
                    </w:rPr>
                  </w:pPr>
                  <w:r>
                    <w:rPr>
                      <w:rFonts w:ascii="Times" w:hAnsi="Times"/>
                      <w:lang w:eastAsia="en-GB"/>
                    </w:rPr>
                    <w:t>(6) Ericsson</w:t>
                  </w:r>
                  <w:r>
                    <w:rPr>
                      <w:rFonts w:ascii="Times" w:hAnsi="Times"/>
                      <w:vertAlign w:val="superscript"/>
                      <w:lang w:eastAsia="en-GB"/>
                    </w:rPr>
                    <w:t>2</w:t>
                  </w:r>
                  <w:r>
                    <w:rPr>
                      <w:rFonts w:ascii="Times" w:hAnsi="Times"/>
                      <w:lang w:eastAsia="en-GB"/>
                    </w:rPr>
                    <w:t>, BJTU, Samsung, MediaTek</w:t>
                  </w:r>
                  <w:r>
                    <w:rPr>
                      <w:rFonts w:ascii="Times" w:hAnsi="Times"/>
                      <w:vertAlign w:val="superscript"/>
                      <w:lang w:eastAsia="en-GB"/>
                    </w:rPr>
                    <w:t>3</w:t>
                  </w:r>
                  <w:r>
                    <w:rPr>
                      <w:rFonts w:ascii="Times" w:hAnsi="Times"/>
                      <w:lang w:eastAsia="en-GB"/>
                    </w:rPr>
                    <w:t>, LGE, vivo</w:t>
                  </w:r>
                  <w:r>
                    <w:rPr>
                      <w:rFonts w:ascii="Times" w:hAnsi="Times"/>
                      <w:vertAlign w:val="superscript"/>
                      <w:lang w:eastAsia="en-GB"/>
                    </w:rPr>
                    <w:t>1</w:t>
                  </w:r>
                </w:p>
              </w:tc>
              <w:tc>
                <w:tcPr>
                  <w:tcW w:w="1227" w:type="pct"/>
                  <w:shd w:val="clear" w:color="auto" w:fill="C5E0B3"/>
                </w:tcPr>
                <w:p w14:paraId="4CD0B989" w14:textId="77777777" w:rsidR="006E4389" w:rsidRDefault="00000000">
                  <w:pPr>
                    <w:spacing w:before="0" w:after="0"/>
                    <w:rPr>
                      <w:rFonts w:ascii="Times" w:hAnsi="Times"/>
                      <w:lang w:eastAsia="en-GB"/>
                    </w:rPr>
                  </w:pPr>
                  <w:r>
                    <w:rPr>
                      <w:rFonts w:ascii="Times" w:hAnsi="Times"/>
                      <w:lang w:eastAsia="en-GB"/>
                    </w:rPr>
                    <w:t>(4) Samsung, Apple, LGE, DoCoMo</w:t>
                  </w:r>
                  <w:r>
                    <w:rPr>
                      <w:rFonts w:ascii="Times" w:hAnsi="Times"/>
                      <w:vertAlign w:val="superscript"/>
                      <w:lang w:eastAsia="en-GB"/>
                    </w:rPr>
                    <w:t>1</w:t>
                  </w:r>
                </w:p>
              </w:tc>
              <w:tc>
                <w:tcPr>
                  <w:tcW w:w="975" w:type="pct"/>
                  <w:shd w:val="clear" w:color="auto" w:fill="C5E0B3"/>
                </w:tcPr>
                <w:p w14:paraId="7E6A916F" w14:textId="77777777" w:rsidR="006E4389" w:rsidRDefault="00000000">
                  <w:pPr>
                    <w:spacing w:before="0" w:after="0"/>
                    <w:rPr>
                      <w:rFonts w:ascii="Times" w:hAnsi="Times"/>
                      <w:lang w:eastAsia="en-GB"/>
                    </w:rPr>
                  </w:pPr>
                  <w:r>
                    <w:rPr>
                      <w:rFonts w:ascii="Times" w:hAnsi="Times"/>
                      <w:lang w:eastAsia="en-GB"/>
                    </w:rPr>
                    <w:t>(2) Samsung, vivo</w:t>
                  </w:r>
                  <w:r>
                    <w:rPr>
                      <w:rFonts w:ascii="Times" w:hAnsi="Times"/>
                      <w:vertAlign w:val="superscript"/>
                      <w:lang w:eastAsia="en-GB"/>
                    </w:rPr>
                    <w:t>1</w:t>
                  </w:r>
                </w:p>
              </w:tc>
              <w:tc>
                <w:tcPr>
                  <w:tcW w:w="975" w:type="pct"/>
                  <w:shd w:val="clear" w:color="auto" w:fill="C5E0B3"/>
                </w:tcPr>
                <w:p w14:paraId="595A5944" w14:textId="77777777" w:rsidR="006E4389" w:rsidRDefault="00000000">
                  <w:pPr>
                    <w:spacing w:before="0" w:after="0"/>
                    <w:rPr>
                      <w:rFonts w:ascii="Times" w:hAnsi="Times"/>
                      <w:lang w:eastAsia="en-GB"/>
                    </w:rPr>
                  </w:pPr>
                  <w:r>
                    <w:rPr>
                      <w:rFonts w:ascii="Times" w:hAnsi="Times"/>
                      <w:lang w:eastAsia="en-GB"/>
                    </w:rPr>
                    <w:t>(1) Huawei</w:t>
                  </w:r>
                </w:p>
              </w:tc>
            </w:tr>
            <w:tr w:rsidR="006E4389" w14:paraId="6F887785" w14:textId="77777777">
              <w:trPr>
                <w:trHeight w:val="399"/>
              </w:trPr>
              <w:tc>
                <w:tcPr>
                  <w:tcW w:w="595" w:type="pct"/>
                  <w:noWrap/>
                </w:tcPr>
                <w:p w14:paraId="22F14E87" w14:textId="77777777" w:rsidR="006E4389" w:rsidRDefault="00000000">
                  <w:pPr>
                    <w:spacing w:before="0" w:after="0"/>
                    <w:rPr>
                      <w:rFonts w:ascii="Times" w:hAnsi="Times"/>
                      <w:lang w:eastAsia="en-GB"/>
                    </w:rPr>
                  </w:pPr>
                  <w:r>
                    <w:rPr>
                      <w:rFonts w:ascii="Times" w:hAnsi="Times"/>
                      <w:lang w:eastAsia="en-GB"/>
                    </w:rPr>
                    <w:lastRenderedPageBreak/>
                    <w:t>Model input</w:t>
                  </w:r>
                </w:p>
              </w:tc>
              <w:tc>
                <w:tcPr>
                  <w:tcW w:w="1227" w:type="pct"/>
                </w:tcPr>
                <w:p w14:paraId="1E5E657D" w14:textId="77777777" w:rsidR="006E4389" w:rsidRDefault="00000000">
                  <w:pPr>
                    <w:spacing w:before="0" w:after="0"/>
                    <w:rPr>
                      <w:rFonts w:ascii="Times" w:hAnsi="Times"/>
                      <w:lang w:eastAsia="en-GB"/>
                    </w:rPr>
                  </w:pPr>
                  <w:r>
                    <w:rPr>
                      <w:rFonts w:ascii="Times" w:hAnsi="Times"/>
                      <w:lang w:eastAsia="en-GB"/>
                    </w:rPr>
                    <w:t xml:space="preserve">1. Channel matrix over K CSI-RS occasions </w:t>
                  </w:r>
                </w:p>
                <w:p w14:paraId="26683B16" w14:textId="77777777" w:rsidR="006E4389" w:rsidRDefault="00000000">
                  <w:pPr>
                    <w:spacing w:before="0" w:after="0"/>
                    <w:rPr>
                      <w:rFonts w:ascii="Times" w:hAnsi="Times"/>
                      <w:lang w:eastAsia="en-GB"/>
                    </w:rPr>
                  </w:pPr>
                  <w:r>
                    <w:rPr>
                      <w:rFonts w:ascii="Times" w:hAnsi="Times"/>
                      <w:lang w:eastAsia="en-GB"/>
                    </w:rPr>
                    <w:t>2. Measurements of interference over K CSI-RS occasions</w:t>
                  </w:r>
                  <w:r>
                    <w:rPr>
                      <w:rFonts w:ascii="Times" w:hAnsi="Times"/>
                      <w:vertAlign w:val="superscript"/>
                      <w:lang w:eastAsia="en-GB"/>
                    </w:rPr>
                    <w:t>1</w:t>
                  </w:r>
                  <w:r>
                    <w:rPr>
                      <w:rFonts w:ascii="Times" w:hAnsi="Times"/>
                      <w:lang w:eastAsia="en-GB"/>
                    </w:rPr>
                    <w:t xml:space="preserve"> </w:t>
                  </w:r>
                </w:p>
                <w:p w14:paraId="07AF8A32" w14:textId="77777777" w:rsidR="006E4389" w:rsidRDefault="00000000">
                  <w:pPr>
                    <w:spacing w:before="0" w:after="0"/>
                    <w:rPr>
                      <w:rFonts w:ascii="Times" w:hAnsi="Times"/>
                      <w:vertAlign w:val="superscript"/>
                      <w:lang w:eastAsia="en-GB"/>
                    </w:rPr>
                  </w:pPr>
                  <w:r>
                    <w:rPr>
                      <w:rFonts w:ascii="Times" w:hAnsi="Times"/>
                      <w:lang w:eastAsia="en-GB"/>
                    </w:rPr>
                    <w:t>3. Channel matrix over K CSI-RS occasions with &gt;20ms periodicity</w:t>
                  </w:r>
                  <w:r>
                    <w:rPr>
                      <w:rFonts w:ascii="Times" w:hAnsi="Times"/>
                      <w:vertAlign w:val="superscript"/>
                      <w:lang w:eastAsia="en-GB"/>
                    </w:rPr>
                    <w:t>3</w:t>
                  </w:r>
                  <w:r>
                    <w:rPr>
                      <w:rFonts w:ascii="Times" w:hAnsi="Times"/>
                      <w:lang w:eastAsia="en-GB"/>
                    </w:rPr>
                    <w:t xml:space="preserve"> </w:t>
                  </w:r>
                </w:p>
                <w:p w14:paraId="7455536A" w14:textId="77777777" w:rsidR="006E4389" w:rsidRDefault="00000000">
                  <w:pPr>
                    <w:spacing w:before="0" w:after="0"/>
                    <w:rPr>
                      <w:rFonts w:ascii="Times" w:hAnsi="Times" w:cs="Times"/>
                      <w:lang w:eastAsia="en-GB"/>
                    </w:rPr>
                  </w:pPr>
                  <w:r>
                    <w:rPr>
                      <w:rFonts w:ascii="Times" w:hAnsi="Times" w:cs="Times"/>
                      <w:lang w:eastAsia="en-GB"/>
                    </w:rPr>
                    <w:t>4</w:t>
                  </w:r>
                  <w:r>
                    <w:rPr>
                      <w:rFonts w:ascii="Times" w:hAnsi="Times" w:cs="Times"/>
                      <w:lang w:eastAsia="en-US"/>
                    </w:rPr>
                    <w:t xml:space="preserve"> Channel matrix with one P CSI-RS with 20ms periodicity and K-1 AP CSI-RS</w:t>
                  </w:r>
                  <w:r>
                    <w:rPr>
                      <w:rFonts w:ascii="Times" w:hAnsi="Times" w:cs="Times"/>
                      <w:vertAlign w:val="superscript"/>
                      <w:lang w:eastAsia="en-GB"/>
                    </w:rPr>
                    <w:t>2</w:t>
                  </w:r>
                  <w:r>
                    <w:rPr>
                      <w:rFonts w:ascii="Times" w:hAnsi="Times" w:cs="Times"/>
                      <w:lang w:eastAsia="en-US"/>
                    </w:rPr>
                    <w:t xml:space="preserve"> </w:t>
                  </w:r>
                </w:p>
              </w:tc>
              <w:tc>
                <w:tcPr>
                  <w:tcW w:w="1227" w:type="pct"/>
                </w:tcPr>
                <w:p w14:paraId="086DECA4" w14:textId="77777777" w:rsidR="006E4389" w:rsidRDefault="00000000">
                  <w:pPr>
                    <w:spacing w:before="0" w:after="0"/>
                    <w:rPr>
                      <w:rFonts w:ascii="Times" w:hAnsi="Times" w:cs="Times"/>
                      <w:lang w:eastAsia="en-GB"/>
                    </w:rPr>
                  </w:pPr>
                  <w:r>
                    <w:rPr>
                      <w:rFonts w:ascii="Times" w:hAnsi="Times" w:cs="Times"/>
                      <w:lang w:eastAsia="en-GB"/>
                    </w:rPr>
                    <w:t>C</w:t>
                  </w:r>
                  <w:r>
                    <w:rPr>
                      <w:rFonts w:ascii="Times" w:hAnsi="Times"/>
                      <w:lang w:eastAsia="en-GB"/>
                    </w:rPr>
                    <w:t>hannel matrix of carrier/band/frequency block A</w:t>
                  </w:r>
                </w:p>
              </w:tc>
              <w:tc>
                <w:tcPr>
                  <w:tcW w:w="975" w:type="pct"/>
                </w:tcPr>
                <w:p w14:paraId="7C1C0F0A" w14:textId="77777777" w:rsidR="006E4389" w:rsidRDefault="00000000">
                  <w:pPr>
                    <w:spacing w:before="0" w:after="0"/>
                    <w:rPr>
                      <w:rFonts w:ascii="Times" w:hAnsi="Times" w:cs="Times"/>
                      <w:lang w:eastAsia="en-GB"/>
                    </w:rPr>
                  </w:pPr>
                  <w:r>
                    <w:rPr>
                      <w:rFonts w:ascii="Times" w:hAnsi="Times" w:cs="Times"/>
                      <w:lang w:eastAsia="en-GB"/>
                    </w:rPr>
                    <w:t>C</w:t>
                  </w:r>
                  <w:r>
                    <w:rPr>
                      <w:rFonts w:ascii="Times" w:hAnsi="Times"/>
                      <w:lang w:eastAsia="en-GB"/>
                    </w:rPr>
                    <w:t>hannel matrix of Set B of beams</w:t>
                  </w:r>
                </w:p>
              </w:tc>
              <w:tc>
                <w:tcPr>
                  <w:tcW w:w="975" w:type="pct"/>
                </w:tcPr>
                <w:p w14:paraId="5B79ED10" w14:textId="77777777" w:rsidR="006E4389" w:rsidRDefault="00000000">
                  <w:pPr>
                    <w:spacing w:before="0" w:after="0"/>
                    <w:rPr>
                      <w:rFonts w:ascii="Times" w:hAnsi="Times" w:cs="Times"/>
                      <w:lang w:eastAsia="en-GB"/>
                    </w:rPr>
                  </w:pPr>
                  <w:r>
                    <w:rPr>
                      <w:rFonts w:ascii="Times" w:hAnsi="Times"/>
                      <w:lang w:eastAsia="en-US"/>
                    </w:rPr>
                    <w:t xml:space="preserve">K past CSI information after linear projecting </w:t>
                  </w:r>
                </w:p>
              </w:tc>
            </w:tr>
            <w:tr w:rsidR="006E4389" w14:paraId="0A9A6EB8" w14:textId="77777777">
              <w:trPr>
                <w:trHeight w:val="908"/>
              </w:trPr>
              <w:tc>
                <w:tcPr>
                  <w:tcW w:w="595" w:type="pct"/>
                  <w:noWrap/>
                </w:tcPr>
                <w:p w14:paraId="615E1B0E" w14:textId="77777777" w:rsidR="006E4389" w:rsidRDefault="00000000">
                  <w:pPr>
                    <w:spacing w:before="0" w:after="0"/>
                    <w:rPr>
                      <w:rFonts w:ascii="Times" w:hAnsi="Times"/>
                      <w:lang w:eastAsia="en-GB"/>
                    </w:rPr>
                  </w:pPr>
                  <w:r>
                    <w:rPr>
                      <w:rFonts w:ascii="Times" w:hAnsi="Times"/>
                      <w:lang w:eastAsia="en-GB"/>
                    </w:rPr>
                    <w:t>Model output</w:t>
                  </w:r>
                </w:p>
              </w:tc>
              <w:tc>
                <w:tcPr>
                  <w:tcW w:w="1227" w:type="pct"/>
                </w:tcPr>
                <w:p w14:paraId="7240DE18" w14:textId="77777777" w:rsidR="006E4389" w:rsidRDefault="00000000">
                  <w:pPr>
                    <w:spacing w:before="0" w:after="0"/>
                    <w:rPr>
                      <w:rFonts w:ascii="Times" w:hAnsi="Times"/>
                      <w:lang w:eastAsia="en-GB"/>
                    </w:rPr>
                  </w:pPr>
                  <w:r>
                    <w:rPr>
                      <w:rFonts w:ascii="Times" w:hAnsi="Times"/>
                      <w:lang w:eastAsia="en-GB"/>
                    </w:rPr>
                    <w:t>1. Channel matrix of future instances</w:t>
                  </w:r>
                </w:p>
                <w:p w14:paraId="3D954225" w14:textId="77777777" w:rsidR="006E4389" w:rsidRDefault="00000000">
                  <w:pPr>
                    <w:spacing w:before="0" w:after="0"/>
                    <w:rPr>
                      <w:rFonts w:ascii="Times" w:hAnsi="Times"/>
                      <w:lang w:eastAsia="en-GB"/>
                    </w:rPr>
                  </w:pPr>
                  <w:r>
                    <w:rPr>
                      <w:rFonts w:ascii="Times" w:hAnsi="Times"/>
                      <w:lang w:eastAsia="en-GB"/>
                    </w:rPr>
                    <w:t xml:space="preserve">2. </w:t>
                  </w:r>
                  <w:r>
                    <w:rPr>
                      <w:rFonts w:ascii="Times" w:hAnsi="Times"/>
                      <w:lang w:eastAsia="en-US"/>
                    </w:rPr>
                    <w:t>Interference in future instances</w:t>
                  </w:r>
                  <w:r>
                    <w:rPr>
                      <w:rFonts w:ascii="Times" w:hAnsi="Times"/>
                      <w:vertAlign w:val="superscript"/>
                      <w:lang w:eastAsia="en-GB"/>
                    </w:rPr>
                    <w:t>1</w:t>
                  </w:r>
                </w:p>
              </w:tc>
              <w:tc>
                <w:tcPr>
                  <w:tcW w:w="1227" w:type="pct"/>
                </w:tcPr>
                <w:p w14:paraId="22174FFF" w14:textId="77777777" w:rsidR="006E4389" w:rsidRDefault="00000000">
                  <w:pPr>
                    <w:spacing w:before="0" w:after="0"/>
                    <w:rPr>
                      <w:rFonts w:ascii="Times" w:hAnsi="Times" w:cs="Times"/>
                      <w:lang w:eastAsia="en-GB"/>
                    </w:rPr>
                  </w:pPr>
                  <w:r>
                    <w:rPr>
                      <w:rFonts w:ascii="Times" w:hAnsi="Times" w:cs="Times"/>
                      <w:lang w:eastAsia="en-GB"/>
                    </w:rPr>
                    <w:t>C</w:t>
                  </w:r>
                  <w:r>
                    <w:rPr>
                      <w:rFonts w:ascii="Times" w:hAnsi="Times"/>
                      <w:lang w:eastAsia="en-GB"/>
                    </w:rPr>
                    <w:t>hannel matrix of carrier/band/frequency block B</w:t>
                  </w:r>
                </w:p>
              </w:tc>
              <w:tc>
                <w:tcPr>
                  <w:tcW w:w="975" w:type="pct"/>
                </w:tcPr>
                <w:p w14:paraId="7364B935" w14:textId="77777777" w:rsidR="006E4389" w:rsidRDefault="00000000">
                  <w:pPr>
                    <w:spacing w:before="0" w:after="0"/>
                    <w:rPr>
                      <w:rFonts w:ascii="Times" w:hAnsi="Times" w:cs="Times"/>
                      <w:lang w:eastAsia="en-GB"/>
                    </w:rPr>
                  </w:pPr>
                  <w:r>
                    <w:rPr>
                      <w:rFonts w:ascii="Times" w:hAnsi="Times" w:cs="Times"/>
                      <w:lang w:eastAsia="en-GB"/>
                    </w:rPr>
                    <w:t>C</w:t>
                  </w:r>
                  <w:r>
                    <w:rPr>
                      <w:rFonts w:ascii="Times" w:hAnsi="Times"/>
                      <w:lang w:eastAsia="en-GB"/>
                    </w:rPr>
                    <w:t>hannel matrix of Set A of beams</w:t>
                  </w:r>
                </w:p>
              </w:tc>
              <w:tc>
                <w:tcPr>
                  <w:tcW w:w="975" w:type="pct"/>
                </w:tcPr>
                <w:p w14:paraId="7A2222B5" w14:textId="77777777" w:rsidR="006E4389" w:rsidRDefault="00000000">
                  <w:pPr>
                    <w:spacing w:before="0" w:after="0"/>
                    <w:rPr>
                      <w:rFonts w:ascii="Times" w:hAnsi="Times"/>
                      <w:lang w:eastAsia="en-US"/>
                    </w:rPr>
                  </w:pPr>
                  <w:r>
                    <w:rPr>
                      <w:rFonts w:ascii="Times" w:hAnsi="Times"/>
                      <w:lang w:eastAsia="en-US"/>
                    </w:rPr>
                    <w:t>Predicted CSI information after linear projecting at a future time instance</w:t>
                  </w:r>
                </w:p>
              </w:tc>
            </w:tr>
            <w:tr w:rsidR="006E4389" w14:paraId="1BA43732" w14:textId="77777777">
              <w:trPr>
                <w:trHeight w:val="359"/>
              </w:trPr>
              <w:tc>
                <w:tcPr>
                  <w:tcW w:w="595" w:type="pct"/>
                  <w:noWrap/>
                </w:tcPr>
                <w:p w14:paraId="61965126" w14:textId="77777777" w:rsidR="006E4389" w:rsidRDefault="00000000">
                  <w:pPr>
                    <w:spacing w:before="0" w:after="0"/>
                    <w:rPr>
                      <w:rFonts w:ascii="Times" w:hAnsi="Times"/>
                      <w:lang w:eastAsia="en-GB"/>
                    </w:rPr>
                  </w:pPr>
                  <w:r>
                    <w:rPr>
                      <w:rFonts w:ascii="Times" w:hAnsi="Times"/>
                      <w:lang w:eastAsia="en-GB"/>
                    </w:rPr>
                    <w:t>Label</w:t>
                  </w:r>
                </w:p>
              </w:tc>
              <w:tc>
                <w:tcPr>
                  <w:tcW w:w="1227" w:type="pct"/>
                </w:tcPr>
                <w:p w14:paraId="5EB40382" w14:textId="77777777" w:rsidR="006E4389" w:rsidRDefault="00000000">
                  <w:pPr>
                    <w:spacing w:before="0" w:after="0"/>
                    <w:rPr>
                      <w:rFonts w:ascii="Times" w:eastAsia="Malgun Gothic" w:hAnsi="Times"/>
                      <w:lang w:eastAsia="en-US"/>
                    </w:rPr>
                  </w:pPr>
                  <w:r>
                    <w:rPr>
                      <w:rFonts w:ascii="Times" w:eastAsia="Malgun Gothic" w:hAnsi="Times"/>
                      <w:lang w:eastAsia="en-US"/>
                    </w:rPr>
                    <w:t xml:space="preserve">Measurement </w:t>
                  </w:r>
                  <w:r>
                    <w:rPr>
                      <w:rFonts w:ascii="Times" w:eastAsia="Malgun Gothic" w:hAnsi="Times" w:hint="eastAsia"/>
                      <w:lang w:eastAsia="en-US"/>
                    </w:rPr>
                    <w:t xml:space="preserve">in </w:t>
                  </w:r>
                  <w:r>
                    <w:rPr>
                      <w:rFonts w:ascii="Times" w:eastAsia="Malgun Gothic" w:hAnsi="Times"/>
                      <w:lang w:eastAsia="en-US"/>
                    </w:rPr>
                    <w:t>future</w:t>
                  </w:r>
                  <w:r>
                    <w:rPr>
                      <w:rFonts w:ascii="Times" w:eastAsia="Malgun Gothic" w:hAnsi="Times" w:hint="eastAsia"/>
                      <w:lang w:eastAsia="en-US"/>
                    </w:rPr>
                    <w:t xml:space="preserve"> </w:t>
                  </w:r>
                  <w:r>
                    <w:rPr>
                      <w:rFonts w:ascii="Times" w:eastAsia="Malgun Gothic" w:hAnsi="Times"/>
                      <w:lang w:eastAsia="en-US"/>
                    </w:rPr>
                    <w:t>time occasions.</w:t>
                  </w:r>
                </w:p>
                <w:p w14:paraId="3AF770DD" w14:textId="77777777" w:rsidR="006E4389" w:rsidRDefault="006E4389">
                  <w:pPr>
                    <w:spacing w:before="0" w:after="0"/>
                    <w:rPr>
                      <w:rFonts w:ascii="Times" w:hAnsi="Times"/>
                      <w:lang w:eastAsia="en-GB"/>
                    </w:rPr>
                  </w:pPr>
                </w:p>
              </w:tc>
              <w:tc>
                <w:tcPr>
                  <w:tcW w:w="1227" w:type="pct"/>
                </w:tcPr>
                <w:p w14:paraId="41B19192" w14:textId="77777777" w:rsidR="006E4389" w:rsidRDefault="00000000">
                  <w:pPr>
                    <w:spacing w:before="0" w:after="0"/>
                    <w:rPr>
                      <w:rFonts w:ascii="Times" w:hAnsi="Times" w:cs="Times"/>
                      <w:lang w:eastAsia="en-GB"/>
                    </w:rPr>
                  </w:pPr>
                  <w:r>
                    <w:rPr>
                      <w:rFonts w:ascii="Times" w:hAnsi="Times" w:cs="Times"/>
                      <w:lang w:eastAsia="en-GB"/>
                    </w:rPr>
                    <w:t>C</w:t>
                  </w:r>
                  <w:r>
                    <w:rPr>
                      <w:rFonts w:ascii="Times" w:hAnsi="Times"/>
                      <w:lang w:eastAsia="en-GB"/>
                    </w:rPr>
                    <w:t>hannel matrix of carrier/band/frequency block B</w:t>
                  </w:r>
                </w:p>
              </w:tc>
              <w:tc>
                <w:tcPr>
                  <w:tcW w:w="975" w:type="pct"/>
                </w:tcPr>
                <w:p w14:paraId="542A6C39" w14:textId="77777777" w:rsidR="006E4389" w:rsidRDefault="00000000">
                  <w:pPr>
                    <w:spacing w:before="0" w:after="0"/>
                    <w:rPr>
                      <w:rFonts w:ascii="Times" w:hAnsi="Times" w:cs="Times"/>
                      <w:lang w:eastAsia="en-GB"/>
                    </w:rPr>
                  </w:pPr>
                  <w:r>
                    <w:rPr>
                      <w:rFonts w:ascii="Times" w:hAnsi="Times" w:cs="Times"/>
                      <w:lang w:eastAsia="en-GB"/>
                    </w:rPr>
                    <w:t>C</w:t>
                  </w:r>
                  <w:r>
                    <w:rPr>
                      <w:rFonts w:ascii="Times" w:hAnsi="Times"/>
                      <w:lang w:eastAsia="en-GB"/>
                    </w:rPr>
                    <w:t>hannel matrix of Set A of beams</w:t>
                  </w:r>
                </w:p>
              </w:tc>
              <w:tc>
                <w:tcPr>
                  <w:tcW w:w="975" w:type="pct"/>
                </w:tcPr>
                <w:p w14:paraId="7A86ACE8" w14:textId="77777777" w:rsidR="006E4389" w:rsidRDefault="00000000">
                  <w:pPr>
                    <w:spacing w:before="0" w:after="0"/>
                    <w:rPr>
                      <w:rFonts w:ascii="Times" w:hAnsi="Times"/>
                      <w:lang w:eastAsia="en-US"/>
                    </w:rPr>
                  </w:pPr>
                  <w:r>
                    <w:rPr>
                      <w:rFonts w:ascii="Times" w:hAnsi="Times"/>
                      <w:lang w:eastAsia="en-US"/>
                    </w:rPr>
                    <w:t>Ground-</w:t>
                  </w:r>
                  <w:proofErr w:type="gramStart"/>
                  <w:r>
                    <w:rPr>
                      <w:rFonts w:ascii="Times" w:hAnsi="Times"/>
                      <w:lang w:eastAsia="en-US"/>
                    </w:rPr>
                    <w:t xml:space="preserve">truth </w:t>
                  </w:r>
                  <w:r>
                    <w:rPr>
                      <w:rFonts w:ascii="Times" w:hAnsi="Times"/>
                      <w:lang w:eastAsia="en-GB"/>
                    </w:rPr>
                    <w:t xml:space="preserve"> </w:t>
                  </w:r>
                  <w:r>
                    <w:rPr>
                      <w:rFonts w:ascii="Times" w:hAnsi="Times"/>
                      <w:lang w:eastAsia="en-US"/>
                    </w:rPr>
                    <w:t>CSI</w:t>
                  </w:r>
                  <w:proofErr w:type="gramEnd"/>
                  <w:r>
                    <w:rPr>
                      <w:rFonts w:ascii="Times" w:hAnsi="Times"/>
                      <w:lang w:eastAsia="en-US"/>
                    </w:rPr>
                    <w:t xml:space="preserve"> information after linear projecting, based on the measurement at the future time instance </w:t>
                  </w:r>
                </w:p>
              </w:tc>
            </w:tr>
            <w:tr w:rsidR="006E4389" w14:paraId="3C508DDF" w14:textId="77777777">
              <w:trPr>
                <w:trHeight w:val="399"/>
              </w:trPr>
              <w:tc>
                <w:tcPr>
                  <w:tcW w:w="595" w:type="pct"/>
                  <w:noWrap/>
                </w:tcPr>
                <w:p w14:paraId="05E636D5" w14:textId="77777777" w:rsidR="006E4389" w:rsidRDefault="00000000">
                  <w:pPr>
                    <w:spacing w:before="0" w:after="0"/>
                    <w:rPr>
                      <w:rFonts w:ascii="Times" w:hAnsi="Times"/>
                      <w:lang w:eastAsia="en-GB"/>
                    </w:rPr>
                  </w:pPr>
                  <w:r>
                    <w:rPr>
                      <w:rFonts w:ascii="Times" w:hAnsi="Times"/>
                      <w:lang w:eastAsia="en-GB"/>
                    </w:rPr>
                    <w:t xml:space="preserve">Training </w:t>
                  </w:r>
                  <w:proofErr w:type="gramStart"/>
                  <w:r>
                    <w:rPr>
                      <w:rFonts w:ascii="Times" w:hAnsi="Times"/>
                      <w:lang w:eastAsia="en-GB"/>
                    </w:rPr>
                    <w:t>types</w:t>
                  </w:r>
                  <w:proofErr w:type="gramEnd"/>
                  <w:r>
                    <w:rPr>
                      <w:rFonts w:ascii="Times" w:hAnsi="Times"/>
                      <w:lang w:eastAsia="en-GB"/>
                    </w:rPr>
                    <w:t xml:space="preserve"> assumption</w:t>
                  </w:r>
                </w:p>
              </w:tc>
              <w:tc>
                <w:tcPr>
                  <w:tcW w:w="1227" w:type="pct"/>
                </w:tcPr>
                <w:p w14:paraId="6BD24FA9" w14:textId="77777777" w:rsidR="006E4389" w:rsidRDefault="00000000">
                  <w:pPr>
                    <w:spacing w:before="0" w:after="0"/>
                    <w:rPr>
                      <w:rFonts w:ascii="Times" w:hAnsi="Times"/>
                      <w:lang w:eastAsia="en-GB"/>
                    </w:rPr>
                  </w:pPr>
                  <w:r>
                    <w:rPr>
                      <w:rFonts w:ascii="Times" w:hAnsi="Times"/>
                      <w:lang w:eastAsia="en-GB"/>
                    </w:rPr>
                    <w:t>offline training</w:t>
                  </w:r>
                </w:p>
              </w:tc>
              <w:tc>
                <w:tcPr>
                  <w:tcW w:w="1227" w:type="pct"/>
                </w:tcPr>
                <w:p w14:paraId="7E46EEC4" w14:textId="77777777" w:rsidR="006E4389" w:rsidRDefault="00000000">
                  <w:pPr>
                    <w:spacing w:before="0" w:after="0"/>
                    <w:rPr>
                      <w:rFonts w:ascii="Times" w:hAnsi="Times"/>
                      <w:lang w:eastAsia="en-GB"/>
                    </w:rPr>
                  </w:pPr>
                  <w:r>
                    <w:rPr>
                      <w:rFonts w:ascii="Times" w:hAnsi="Times"/>
                      <w:lang w:eastAsia="en-GB"/>
                    </w:rPr>
                    <w:t>offline training</w:t>
                  </w:r>
                </w:p>
              </w:tc>
              <w:tc>
                <w:tcPr>
                  <w:tcW w:w="975" w:type="pct"/>
                </w:tcPr>
                <w:p w14:paraId="0242D675" w14:textId="77777777" w:rsidR="006E4389" w:rsidRDefault="00000000">
                  <w:pPr>
                    <w:spacing w:before="0" w:after="0"/>
                    <w:rPr>
                      <w:rFonts w:ascii="Times" w:hAnsi="Times"/>
                      <w:lang w:eastAsia="en-GB"/>
                    </w:rPr>
                  </w:pPr>
                  <w:r>
                    <w:rPr>
                      <w:rFonts w:ascii="Times" w:hAnsi="Times"/>
                      <w:lang w:eastAsia="en-GB"/>
                    </w:rPr>
                    <w:t>offline training</w:t>
                  </w:r>
                </w:p>
              </w:tc>
              <w:tc>
                <w:tcPr>
                  <w:tcW w:w="975" w:type="pct"/>
                </w:tcPr>
                <w:p w14:paraId="592A06B7" w14:textId="77777777" w:rsidR="006E4389" w:rsidRDefault="00000000">
                  <w:pPr>
                    <w:spacing w:before="0" w:after="0"/>
                    <w:rPr>
                      <w:rFonts w:ascii="Times" w:hAnsi="Times"/>
                      <w:lang w:eastAsia="en-GB"/>
                    </w:rPr>
                  </w:pPr>
                  <w:r>
                    <w:rPr>
                      <w:rFonts w:ascii="Times" w:hAnsi="Times"/>
                      <w:lang w:eastAsia="en-US"/>
                    </w:rPr>
                    <w:t>Online finetuning</w:t>
                  </w:r>
                </w:p>
              </w:tc>
            </w:tr>
            <w:tr w:rsidR="006E4389" w14:paraId="7D5D8566" w14:textId="77777777">
              <w:trPr>
                <w:trHeight w:val="399"/>
              </w:trPr>
              <w:tc>
                <w:tcPr>
                  <w:tcW w:w="595" w:type="pct"/>
                  <w:noWrap/>
                </w:tcPr>
                <w:p w14:paraId="795F8A5C" w14:textId="77777777" w:rsidR="006E4389" w:rsidRDefault="00000000">
                  <w:pPr>
                    <w:spacing w:before="0" w:after="0"/>
                    <w:rPr>
                      <w:rFonts w:ascii="Times" w:hAnsi="Times"/>
                      <w:lang w:eastAsia="en-GB"/>
                    </w:rPr>
                  </w:pPr>
                  <w:r>
                    <w:rPr>
                      <w:rFonts w:ascii="Times" w:hAnsi="Times"/>
                      <w:lang w:eastAsia="en-GB"/>
                    </w:rPr>
                    <w:t>KPI</w:t>
                  </w:r>
                </w:p>
              </w:tc>
              <w:tc>
                <w:tcPr>
                  <w:tcW w:w="1227" w:type="pct"/>
                </w:tcPr>
                <w:p w14:paraId="614BF045" w14:textId="77777777" w:rsidR="006E4389" w:rsidRDefault="00000000">
                  <w:pPr>
                    <w:spacing w:before="0" w:after="0"/>
                    <w:rPr>
                      <w:rFonts w:ascii="Times" w:hAnsi="Times"/>
                      <w:lang w:eastAsia="en-GB"/>
                    </w:rPr>
                  </w:pPr>
                  <w:r>
                    <w:rPr>
                      <w:rFonts w:ascii="Times" w:hAnsi="Times"/>
                      <w:lang w:eastAsia="en-GB"/>
                    </w:rPr>
                    <w:t>NMSE, SGCS, throughput, [ratio of CSI-RS overhead]</w:t>
                  </w:r>
                </w:p>
              </w:tc>
              <w:tc>
                <w:tcPr>
                  <w:tcW w:w="1227" w:type="pct"/>
                </w:tcPr>
                <w:p w14:paraId="394D62DB" w14:textId="77777777" w:rsidR="006E4389" w:rsidRDefault="00000000">
                  <w:pPr>
                    <w:spacing w:before="0" w:after="0"/>
                    <w:rPr>
                      <w:rFonts w:ascii="Times" w:hAnsi="Times"/>
                      <w:lang w:eastAsia="en-GB"/>
                    </w:rPr>
                  </w:pPr>
                  <w:r>
                    <w:rPr>
                      <w:rFonts w:ascii="Times" w:hAnsi="Times"/>
                      <w:lang w:eastAsia="en-GB"/>
                    </w:rPr>
                    <w:t xml:space="preserve">SGCS, NMSE, throughput, ratio of CSI-RS overhead </w:t>
                  </w:r>
                </w:p>
              </w:tc>
              <w:tc>
                <w:tcPr>
                  <w:tcW w:w="975" w:type="pct"/>
                </w:tcPr>
                <w:p w14:paraId="68D63297" w14:textId="77777777" w:rsidR="006E4389" w:rsidRDefault="00000000">
                  <w:pPr>
                    <w:spacing w:before="0" w:after="0"/>
                    <w:rPr>
                      <w:rFonts w:ascii="Times" w:hAnsi="Times"/>
                      <w:lang w:eastAsia="en-GB"/>
                    </w:rPr>
                  </w:pPr>
                  <w:r>
                    <w:rPr>
                      <w:rFonts w:ascii="Times" w:hAnsi="Times"/>
                      <w:lang w:eastAsia="en-GB"/>
                    </w:rPr>
                    <w:t>SGCS, NMSE, throughput, ratio of CSI-RS overhead</w:t>
                  </w:r>
                </w:p>
              </w:tc>
              <w:tc>
                <w:tcPr>
                  <w:tcW w:w="975" w:type="pct"/>
                </w:tcPr>
                <w:p w14:paraId="7C5FAC2F" w14:textId="77777777" w:rsidR="006E4389" w:rsidRDefault="00000000">
                  <w:pPr>
                    <w:spacing w:before="0" w:after="0"/>
                    <w:rPr>
                      <w:rFonts w:ascii="Times" w:hAnsi="Times"/>
                      <w:lang w:eastAsia="en-GB"/>
                    </w:rPr>
                  </w:pPr>
                  <w:r>
                    <w:rPr>
                      <w:rFonts w:ascii="Times" w:hAnsi="Times"/>
                      <w:lang w:eastAsia="en-US"/>
                    </w:rPr>
                    <w:t>SGCS</w:t>
                  </w:r>
                </w:p>
              </w:tc>
            </w:tr>
            <w:tr w:rsidR="006E4389" w14:paraId="00D16923" w14:textId="77777777">
              <w:trPr>
                <w:trHeight w:val="399"/>
              </w:trPr>
              <w:tc>
                <w:tcPr>
                  <w:tcW w:w="595" w:type="pct"/>
                  <w:noWrap/>
                </w:tcPr>
                <w:p w14:paraId="07D3A3DA" w14:textId="77777777" w:rsidR="006E4389" w:rsidRDefault="00000000">
                  <w:pPr>
                    <w:spacing w:before="0" w:after="0"/>
                    <w:rPr>
                      <w:rFonts w:ascii="Times" w:hAnsi="Times" w:cs="Times"/>
                      <w:lang w:eastAsia="en-GB"/>
                    </w:rPr>
                  </w:pPr>
                  <w:r>
                    <w:rPr>
                      <w:rFonts w:ascii="Times" w:hAnsi="Times"/>
                      <w:lang w:eastAsia="en-GB"/>
                    </w:rPr>
                    <w:t>Benchmark</w:t>
                  </w:r>
                </w:p>
              </w:tc>
              <w:tc>
                <w:tcPr>
                  <w:tcW w:w="1227" w:type="pct"/>
                </w:tcPr>
                <w:p w14:paraId="5D41972B" w14:textId="77777777" w:rsidR="006E4389" w:rsidRDefault="006E4389">
                  <w:pPr>
                    <w:spacing w:before="0" w:after="0"/>
                    <w:rPr>
                      <w:rFonts w:ascii="Times" w:hAnsi="Times"/>
                      <w:lang w:eastAsia="en-GB"/>
                    </w:rPr>
                  </w:pPr>
                </w:p>
              </w:tc>
              <w:tc>
                <w:tcPr>
                  <w:tcW w:w="1227" w:type="pct"/>
                </w:tcPr>
                <w:p w14:paraId="38513692" w14:textId="77777777" w:rsidR="006E4389" w:rsidRDefault="00000000">
                  <w:pPr>
                    <w:spacing w:before="0" w:after="0"/>
                    <w:rPr>
                      <w:rFonts w:ascii="Times" w:hAnsi="Times"/>
                      <w:lang w:eastAsia="en-GB"/>
                    </w:rPr>
                  </w:pPr>
                  <w:r>
                    <w:rPr>
                      <w:rFonts w:ascii="Times" w:hAnsi="Times"/>
                      <w:lang w:eastAsia="en-GB"/>
                    </w:rPr>
                    <w:t>1.Ground truth of target frequency block</w:t>
                  </w:r>
                </w:p>
                <w:p w14:paraId="1EA752BC" w14:textId="77777777" w:rsidR="006E4389" w:rsidRDefault="00000000">
                  <w:pPr>
                    <w:spacing w:before="0" w:after="0"/>
                    <w:rPr>
                      <w:rFonts w:ascii="Times" w:hAnsi="Times"/>
                      <w:lang w:eastAsia="en-GB"/>
                    </w:rPr>
                  </w:pPr>
                  <w:r>
                    <w:rPr>
                      <w:rFonts w:ascii="Times" w:hAnsi="Times"/>
                      <w:lang w:eastAsia="en-GB"/>
                    </w:rPr>
                    <w:t xml:space="preserve">2. Sample and hold </w:t>
                  </w:r>
                </w:p>
              </w:tc>
              <w:tc>
                <w:tcPr>
                  <w:tcW w:w="975" w:type="pct"/>
                </w:tcPr>
                <w:p w14:paraId="141DCC05" w14:textId="77777777" w:rsidR="006E4389" w:rsidRDefault="00000000">
                  <w:pPr>
                    <w:spacing w:before="0" w:after="0"/>
                    <w:rPr>
                      <w:rFonts w:ascii="Times" w:hAnsi="Times"/>
                      <w:lang w:eastAsia="en-GB"/>
                    </w:rPr>
                  </w:pPr>
                  <w:r>
                    <w:rPr>
                      <w:rFonts w:ascii="Times" w:hAnsi="Times"/>
                      <w:lang w:eastAsia="en-GB"/>
                    </w:rPr>
                    <w:t>Ground truth of Set A of beams</w:t>
                  </w:r>
                </w:p>
              </w:tc>
              <w:tc>
                <w:tcPr>
                  <w:tcW w:w="975" w:type="pct"/>
                </w:tcPr>
                <w:p w14:paraId="56288780" w14:textId="77777777" w:rsidR="006E4389" w:rsidRDefault="00000000">
                  <w:pPr>
                    <w:spacing w:before="0" w:after="0"/>
                    <w:rPr>
                      <w:rFonts w:ascii="Times" w:hAnsi="Times"/>
                      <w:lang w:eastAsia="en-GB"/>
                    </w:rPr>
                  </w:pPr>
                  <w:r>
                    <w:rPr>
                      <w:rFonts w:ascii="Times" w:hAnsi="Times"/>
                      <w:lang w:eastAsia="en-GB"/>
                    </w:rPr>
                    <w:t xml:space="preserve">1.Non-AI based CSI prediction </w:t>
                  </w:r>
                </w:p>
                <w:p w14:paraId="6BE30F5E" w14:textId="77777777" w:rsidR="006E4389" w:rsidRDefault="00000000">
                  <w:pPr>
                    <w:spacing w:before="0" w:after="0"/>
                    <w:rPr>
                      <w:rFonts w:ascii="Times" w:hAnsi="Times"/>
                      <w:lang w:eastAsia="en-GB"/>
                    </w:rPr>
                  </w:pPr>
                  <w:r>
                    <w:rPr>
                      <w:rFonts w:ascii="Times" w:hAnsi="Times"/>
                      <w:lang w:eastAsia="en-GB"/>
                    </w:rPr>
                    <w:t xml:space="preserve">2.AI-based CSI prediction based on CSI information </w:t>
                  </w:r>
                  <w:r>
                    <w:rPr>
                      <w:rFonts w:ascii="Times" w:hAnsi="Times"/>
                      <w:lang w:eastAsia="en-GB"/>
                    </w:rPr>
                    <w:lastRenderedPageBreak/>
                    <w:t>without linear projection</w:t>
                  </w:r>
                </w:p>
              </w:tc>
            </w:tr>
            <w:tr w:rsidR="006E4389" w14:paraId="75080125" w14:textId="77777777">
              <w:trPr>
                <w:trHeight w:val="399"/>
              </w:trPr>
              <w:tc>
                <w:tcPr>
                  <w:tcW w:w="595" w:type="pct"/>
                  <w:noWrap/>
                </w:tcPr>
                <w:p w14:paraId="7CBB0B0C" w14:textId="77777777" w:rsidR="006E4389" w:rsidRDefault="00000000">
                  <w:pPr>
                    <w:spacing w:before="0" w:after="0"/>
                    <w:rPr>
                      <w:rFonts w:ascii="Times" w:hAnsi="Times" w:cs="Times"/>
                      <w:lang w:eastAsia="en-GB"/>
                    </w:rPr>
                  </w:pPr>
                  <w:r>
                    <w:rPr>
                      <w:rFonts w:ascii="Times" w:hAnsi="Times"/>
                      <w:lang w:eastAsia="en-GB"/>
                    </w:rPr>
                    <w:lastRenderedPageBreak/>
                    <w:t>Model location for inference</w:t>
                  </w:r>
                </w:p>
              </w:tc>
              <w:tc>
                <w:tcPr>
                  <w:tcW w:w="1227" w:type="pct"/>
                </w:tcPr>
                <w:p w14:paraId="2EA3D96D" w14:textId="77777777" w:rsidR="006E4389" w:rsidRDefault="00000000">
                  <w:pPr>
                    <w:spacing w:before="0" w:after="0"/>
                    <w:rPr>
                      <w:rFonts w:ascii="Times" w:hAnsi="Times"/>
                      <w:lang w:eastAsia="en-GB"/>
                    </w:rPr>
                  </w:pPr>
                  <w:r>
                    <w:rPr>
                      <w:rFonts w:ascii="Times" w:hAnsi="Times"/>
                      <w:lang w:eastAsia="en-GB"/>
                    </w:rPr>
                    <w:t>UE-sided model</w:t>
                  </w:r>
                </w:p>
                <w:p w14:paraId="5ED8F899" w14:textId="77777777" w:rsidR="006E4389" w:rsidRDefault="00000000">
                  <w:pPr>
                    <w:spacing w:before="0" w:after="0"/>
                    <w:rPr>
                      <w:rFonts w:ascii="Times" w:hAnsi="Times"/>
                      <w:lang w:eastAsia="en-GB"/>
                    </w:rPr>
                  </w:pPr>
                  <w:r>
                    <w:rPr>
                      <w:rFonts w:ascii="Times" w:hAnsi="Times"/>
                      <w:lang w:eastAsia="en-GB"/>
                    </w:rPr>
                    <w:t>NW-sided model</w:t>
                  </w:r>
                  <w:r>
                    <w:rPr>
                      <w:rFonts w:ascii="Times" w:hAnsi="Times"/>
                      <w:vertAlign w:val="superscript"/>
                      <w:lang w:eastAsia="en-GB"/>
                    </w:rPr>
                    <w:t>1</w:t>
                  </w:r>
                </w:p>
              </w:tc>
              <w:tc>
                <w:tcPr>
                  <w:tcW w:w="1227" w:type="pct"/>
                </w:tcPr>
                <w:p w14:paraId="44C5E2CB" w14:textId="77777777" w:rsidR="006E4389" w:rsidRDefault="00000000">
                  <w:pPr>
                    <w:spacing w:before="0" w:after="0"/>
                    <w:rPr>
                      <w:rFonts w:ascii="Times" w:hAnsi="Times"/>
                      <w:lang w:eastAsia="en-GB"/>
                    </w:rPr>
                  </w:pPr>
                  <w:r>
                    <w:rPr>
                      <w:rFonts w:ascii="Times" w:hAnsi="Times"/>
                      <w:lang w:eastAsia="en-GB"/>
                    </w:rPr>
                    <w:t>UE-sided model</w:t>
                  </w:r>
                </w:p>
                <w:p w14:paraId="769A5E15" w14:textId="77777777" w:rsidR="006E4389" w:rsidRDefault="00000000">
                  <w:pPr>
                    <w:spacing w:before="0" w:after="0"/>
                    <w:rPr>
                      <w:rFonts w:ascii="Times" w:hAnsi="Times"/>
                      <w:lang w:eastAsia="en-GB"/>
                    </w:rPr>
                  </w:pPr>
                  <w:r>
                    <w:rPr>
                      <w:rFonts w:ascii="Times" w:hAnsi="Times"/>
                      <w:lang w:eastAsia="en-GB"/>
                    </w:rPr>
                    <w:t>NW-sided model</w:t>
                  </w:r>
                  <w:r>
                    <w:rPr>
                      <w:rFonts w:ascii="Times" w:hAnsi="Times"/>
                      <w:vertAlign w:val="superscript"/>
                      <w:lang w:eastAsia="en-GB"/>
                    </w:rPr>
                    <w:t>1</w:t>
                  </w:r>
                </w:p>
              </w:tc>
              <w:tc>
                <w:tcPr>
                  <w:tcW w:w="975" w:type="pct"/>
                </w:tcPr>
                <w:p w14:paraId="1B1851C1" w14:textId="77777777" w:rsidR="006E4389" w:rsidRDefault="00000000">
                  <w:pPr>
                    <w:spacing w:before="0" w:after="0"/>
                    <w:rPr>
                      <w:rFonts w:ascii="Times" w:hAnsi="Times"/>
                      <w:lang w:eastAsia="en-GB"/>
                    </w:rPr>
                  </w:pPr>
                  <w:r>
                    <w:rPr>
                      <w:rFonts w:ascii="Times" w:hAnsi="Times"/>
                      <w:lang w:eastAsia="en-GB"/>
                    </w:rPr>
                    <w:t>UE-sided model</w:t>
                  </w:r>
                </w:p>
                <w:p w14:paraId="0F0511FD" w14:textId="77777777" w:rsidR="006E4389" w:rsidRDefault="00000000">
                  <w:pPr>
                    <w:spacing w:before="0" w:after="0"/>
                    <w:rPr>
                      <w:rFonts w:ascii="Times" w:hAnsi="Times"/>
                      <w:lang w:eastAsia="en-GB"/>
                    </w:rPr>
                  </w:pPr>
                  <w:r>
                    <w:rPr>
                      <w:rFonts w:ascii="Times" w:hAnsi="Times"/>
                      <w:lang w:eastAsia="en-GB"/>
                    </w:rPr>
                    <w:t>NW-sided model</w:t>
                  </w:r>
                  <w:r>
                    <w:rPr>
                      <w:rFonts w:ascii="Times" w:hAnsi="Times"/>
                      <w:vertAlign w:val="superscript"/>
                      <w:lang w:eastAsia="en-GB"/>
                    </w:rPr>
                    <w:t>1</w:t>
                  </w:r>
                </w:p>
                <w:p w14:paraId="508FC537" w14:textId="77777777" w:rsidR="006E4389" w:rsidRDefault="00000000">
                  <w:pPr>
                    <w:spacing w:before="0" w:after="0"/>
                    <w:rPr>
                      <w:rFonts w:ascii="Times" w:hAnsi="Times"/>
                      <w:lang w:eastAsia="en-GB"/>
                    </w:rPr>
                  </w:pPr>
                  <w:r>
                    <w:rPr>
                      <w:rFonts w:ascii="Times" w:hAnsi="Times"/>
                      <w:lang w:eastAsia="en-GB"/>
                    </w:rPr>
                    <w:t>Two-sided model</w:t>
                  </w:r>
                  <w:r>
                    <w:rPr>
                      <w:rFonts w:ascii="Times" w:hAnsi="Times"/>
                      <w:vertAlign w:val="superscript"/>
                      <w:lang w:eastAsia="en-GB"/>
                    </w:rPr>
                    <w:t>1</w:t>
                  </w:r>
                </w:p>
              </w:tc>
              <w:tc>
                <w:tcPr>
                  <w:tcW w:w="975" w:type="pct"/>
                </w:tcPr>
                <w:p w14:paraId="368DB290" w14:textId="77777777" w:rsidR="006E4389" w:rsidRDefault="00000000">
                  <w:pPr>
                    <w:spacing w:before="0" w:after="0"/>
                    <w:rPr>
                      <w:rFonts w:ascii="Times" w:hAnsi="Times"/>
                      <w:lang w:eastAsia="en-GB"/>
                    </w:rPr>
                  </w:pPr>
                  <w:r>
                    <w:rPr>
                      <w:rFonts w:ascii="Times" w:hAnsi="Times" w:hint="eastAsia"/>
                      <w:lang w:eastAsia="en-US"/>
                    </w:rPr>
                    <w:t>U</w:t>
                  </w:r>
                  <w:r>
                    <w:rPr>
                      <w:rFonts w:ascii="Times" w:hAnsi="Times"/>
                      <w:lang w:eastAsia="en-US"/>
                    </w:rPr>
                    <w:t>E-sided model</w:t>
                  </w:r>
                </w:p>
              </w:tc>
            </w:tr>
            <w:tr w:rsidR="006E4389" w14:paraId="41CFBEB1" w14:textId="77777777">
              <w:trPr>
                <w:trHeight w:val="399"/>
              </w:trPr>
              <w:tc>
                <w:tcPr>
                  <w:tcW w:w="595" w:type="pct"/>
                  <w:noWrap/>
                </w:tcPr>
                <w:p w14:paraId="4F20E98B" w14:textId="77777777" w:rsidR="006E4389" w:rsidRDefault="00000000">
                  <w:pPr>
                    <w:spacing w:before="0" w:after="0"/>
                    <w:rPr>
                      <w:rFonts w:ascii="Times" w:hAnsi="Times"/>
                      <w:lang w:eastAsia="en-GB"/>
                    </w:rPr>
                  </w:pPr>
                  <w:r>
                    <w:rPr>
                      <w:rFonts w:ascii="Times" w:hAnsi="Times"/>
                      <w:lang w:eastAsia="en-GB"/>
                    </w:rPr>
                    <w:t>Collaboration/interaction between UE and NW</w:t>
                  </w:r>
                </w:p>
              </w:tc>
              <w:tc>
                <w:tcPr>
                  <w:tcW w:w="1227" w:type="pct"/>
                </w:tcPr>
                <w:p w14:paraId="3CAC5223" w14:textId="77777777" w:rsidR="006E4389" w:rsidRDefault="00000000">
                  <w:pPr>
                    <w:spacing w:before="0" w:after="0"/>
                    <w:rPr>
                      <w:rFonts w:ascii="Times" w:hAnsi="Times"/>
                      <w:lang w:eastAsia="en-GB"/>
                    </w:rPr>
                  </w:pPr>
                  <w:r>
                    <w:rPr>
                      <w:rFonts w:ascii="Times" w:hAnsi="Times"/>
                      <w:lang w:eastAsia="en-GB"/>
                    </w:rPr>
                    <w:t>As UE-sided model in NR</w:t>
                  </w:r>
                </w:p>
                <w:p w14:paraId="39D7DDFC" w14:textId="77777777" w:rsidR="006E4389" w:rsidRDefault="00000000">
                  <w:pPr>
                    <w:spacing w:before="0" w:after="0"/>
                    <w:rPr>
                      <w:rFonts w:ascii="Times" w:hAnsi="Times"/>
                      <w:lang w:eastAsia="en-GB"/>
                    </w:rPr>
                  </w:pPr>
                  <w:r>
                    <w:rPr>
                      <w:rFonts w:ascii="Times" w:hAnsi="Times"/>
                      <w:lang w:eastAsia="en-US"/>
                    </w:rPr>
                    <w:t>As NW-sided model in NR</w:t>
                  </w:r>
                  <w:r>
                    <w:rPr>
                      <w:rFonts w:ascii="Times" w:hAnsi="Times"/>
                      <w:vertAlign w:val="superscript"/>
                      <w:lang w:eastAsia="en-GB"/>
                    </w:rPr>
                    <w:t>1</w:t>
                  </w:r>
                </w:p>
              </w:tc>
              <w:tc>
                <w:tcPr>
                  <w:tcW w:w="1227" w:type="pct"/>
                </w:tcPr>
                <w:p w14:paraId="296BDB26" w14:textId="77777777" w:rsidR="006E4389" w:rsidRDefault="00000000">
                  <w:pPr>
                    <w:spacing w:before="0" w:after="0"/>
                    <w:rPr>
                      <w:rFonts w:ascii="Times" w:hAnsi="Times"/>
                      <w:lang w:eastAsia="en-GB"/>
                    </w:rPr>
                  </w:pPr>
                  <w:r>
                    <w:rPr>
                      <w:rFonts w:ascii="Times" w:hAnsi="Times"/>
                      <w:lang w:eastAsia="en-GB"/>
                    </w:rPr>
                    <w:t>As UE-sided model in NR</w:t>
                  </w:r>
                </w:p>
                <w:p w14:paraId="29C3090A" w14:textId="77777777" w:rsidR="006E4389" w:rsidRDefault="006E4389">
                  <w:pPr>
                    <w:spacing w:before="0" w:after="0"/>
                    <w:rPr>
                      <w:rFonts w:ascii="Times" w:hAnsi="Times"/>
                      <w:strike/>
                      <w:lang w:eastAsia="en-GB"/>
                    </w:rPr>
                  </w:pPr>
                </w:p>
              </w:tc>
              <w:tc>
                <w:tcPr>
                  <w:tcW w:w="975" w:type="pct"/>
                </w:tcPr>
                <w:p w14:paraId="3A3E7C01" w14:textId="77777777" w:rsidR="006E4389" w:rsidRDefault="00000000">
                  <w:pPr>
                    <w:spacing w:before="0" w:after="0"/>
                    <w:rPr>
                      <w:rFonts w:ascii="Times" w:hAnsi="Times"/>
                      <w:lang w:eastAsia="en-GB"/>
                    </w:rPr>
                  </w:pPr>
                  <w:r>
                    <w:rPr>
                      <w:rFonts w:ascii="Times" w:hAnsi="Times"/>
                      <w:lang w:eastAsia="en-GB"/>
                    </w:rPr>
                    <w:t>As UE-sided model in NR</w:t>
                  </w:r>
                </w:p>
                <w:p w14:paraId="0A28151F" w14:textId="77777777" w:rsidR="006E4389" w:rsidRDefault="006E4389">
                  <w:pPr>
                    <w:spacing w:before="0" w:after="0"/>
                    <w:rPr>
                      <w:rFonts w:ascii="Times" w:hAnsi="Times"/>
                      <w:lang w:eastAsia="en-GB"/>
                    </w:rPr>
                  </w:pPr>
                </w:p>
              </w:tc>
              <w:tc>
                <w:tcPr>
                  <w:tcW w:w="975" w:type="pct"/>
                </w:tcPr>
                <w:p w14:paraId="3EBF092C" w14:textId="77777777" w:rsidR="006E4389" w:rsidRDefault="00000000">
                  <w:pPr>
                    <w:spacing w:before="0" w:after="0"/>
                    <w:rPr>
                      <w:rFonts w:ascii="Times" w:hAnsi="Times"/>
                      <w:lang w:eastAsia="en-GB"/>
                    </w:rPr>
                  </w:pPr>
                  <w:proofErr w:type="gramStart"/>
                  <w:r>
                    <w:rPr>
                      <w:rFonts w:ascii="Times" w:hAnsi="Times"/>
                      <w:lang w:eastAsia="en-GB"/>
                    </w:rPr>
                    <w:t>Similar to</w:t>
                  </w:r>
                  <w:proofErr w:type="gramEnd"/>
                  <w:r>
                    <w:rPr>
                      <w:rFonts w:ascii="Times" w:hAnsi="Times"/>
                      <w:lang w:eastAsia="en-GB"/>
                    </w:rPr>
                    <w:t xml:space="preserve"> UE-sided model in NR</w:t>
                  </w:r>
                </w:p>
              </w:tc>
            </w:tr>
            <w:tr w:rsidR="006E4389" w14:paraId="4E929F7E" w14:textId="77777777">
              <w:trPr>
                <w:trHeight w:val="1025"/>
              </w:trPr>
              <w:tc>
                <w:tcPr>
                  <w:tcW w:w="595" w:type="pct"/>
                  <w:noWrap/>
                </w:tcPr>
                <w:p w14:paraId="59D360BE" w14:textId="77777777" w:rsidR="006E4389" w:rsidRDefault="00000000">
                  <w:pPr>
                    <w:spacing w:before="0" w:after="0"/>
                    <w:rPr>
                      <w:rFonts w:ascii="Times" w:hAnsi="Times"/>
                      <w:lang w:eastAsia="en-GB"/>
                    </w:rPr>
                  </w:pPr>
                  <w:r>
                    <w:rPr>
                      <w:rFonts w:ascii="Times" w:hAnsi="Times"/>
                      <w:lang w:eastAsia="en-GB"/>
                    </w:rPr>
                    <w:t>Potential spec impact</w:t>
                  </w:r>
                </w:p>
              </w:tc>
              <w:tc>
                <w:tcPr>
                  <w:tcW w:w="1227" w:type="pct"/>
                </w:tcPr>
                <w:p w14:paraId="1D334E10" w14:textId="77777777" w:rsidR="006E4389" w:rsidRDefault="00000000">
                  <w:pPr>
                    <w:spacing w:before="0" w:after="0"/>
                    <w:rPr>
                      <w:rFonts w:ascii="Times" w:hAnsi="Times"/>
                      <w:lang w:eastAsia="en-GB"/>
                    </w:rPr>
                  </w:pPr>
                  <w:r>
                    <w:rPr>
                      <w:rFonts w:ascii="Times" w:hAnsi="Times"/>
                      <w:lang w:eastAsia="en-GB"/>
                    </w:rPr>
                    <w:t xml:space="preserve">1. As AI based CSI prediction in NR </w:t>
                  </w:r>
                </w:p>
                <w:p w14:paraId="54468B03" w14:textId="77777777" w:rsidR="006E4389" w:rsidRDefault="00000000">
                  <w:pPr>
                    <w:spacing w:before="0" w:after="0"/>
                    <w:rPr>
                      <w:rFonts w:ascii="Times" w:hAnsi="Times"/>
                      <w:lang w:eastAsia="en-US"/>
                    </w:rPr>
                  </w:pPr>
                  <w:r>
                    <w:rPr>
                      <w:rFonts w:ascii="Times" w:hAnsi="Times"/>
                      <w:lang w:eastAsia="en-US"/>
                    </w:rPr>
                    <w:t>2. Reporting content, signalling and procedure for LCM for extension cases</w:t>
                  </w:r>
                  <w:r>
                    <w:rPr>
                      <w:rFonts w:ascii="Times" w:hAnsi="Times"/>
                      <w:vertAlign w:val="superscript"/>
                      <w:lang w:eastAsia="en-GB"/>
                    </w:rPr>
                    <w:t>1</w:t>
                  </w:r>
                </w:p>
              </w:tc>
              <w:tc>
                <w:tcPr>
                  <w:tcW w:w="1227" w:type="pct"/>
                </w:tcPr>
                <w:p w14:paraId="314FCBB5" w14:textId="77777777" w:rsidR="006E4389" w:rsidRDefault="00000000">
                  <w:pPr>
                    <w:spacing w:before="0" w:after="0"/>
                    <w:rPr>
                      <w:rFonts w:ascii="Times" w:hAnsi="Times"/>
                      <w:lang w:eastAsia="en-GB"/>
                    </w:rPr>
                  </w:pPr>
                  <w:r>
                    <w:rPr>
                      <w:rFonts w:ascii="Times" w:hAnsi="Times"/>
                      <w:lang w:eastAsia="en-GB"/>
                    </w:rPr>
                    <w:t>1.</w:t>
                  </w:r>
                  <w:r>
                    <w:rPr>
                      <w:rFonts w:ascii="Times" w:hAnsi="Times" w:hint="eastAsia"/>
                      <w:lang w:eastAsia="en-GB"/>
                    </w:rPr>
                    <w:t xml:space="preserve"> </w:t>
                  </w:r>
                  <w:r>
                    <w:rPr>
                      <w:rFonts w:ascii="Times" w:hAnsi="Times"/>
                      <w:lang w:eastAsia="en-GB"/>
                    </w:rPr>
                    <w:t>Cross carrier/frequency switching procedure enhancement based on predicted CSI</w:t>
                  </w:r>
                </w:p>
                <w:p w14:paraId="5D469B85" w14:textId="77777777" w:rsidR="006E4389" w:rsidRDefault="00000000">
                  <w:pPr>
                    <w:spacing w:before="0" w:after="0"/>
                    <w:rPr>
                      <w:rFonts w:ascii="Times" w:hAnsi="Times"/>
                      <w:lang w:eastAsia="en-GB"/>
                    </w:rPr>
                  </w:pPr>
                  <w:r>
                    <w:rPr>
                      <w:rFonts w:ascii="Times" w:hAnsi="Times"/>
                      <w:lang w:eastAsia="en-GB"/>
                    </w:rPr>
                    <w:t>2. signalling/ procedure related to LCM</w:t>
                  </w:r>
                </w:p>
              </w:tc>
              <w:tc>
                <w:tcPr>
                  <w:tcW w:w="975" w:type="pct"/>
                </w:tcPr>
                <w:p w14:paraId="78C92311" w14:textId="77777777" w:rsidR="006E4389" w:rsidRDefault="00000000">
                  <w:pPr>
                    <w:spacing w:before="0" w:after="0"/>
                    <w:rPr>
                      <w:rFonts w:ascii="Times" w:hAnsi="Times"/>
                      <w:lang w:eastAsia="en-GB"/>
                    </w:rPr>
                  </w:pPr>
                  <w:r>
                    <w:rPr>
                      <w:rFonts w:ascii="Times" w:hAnsi="Times"/>
                      <w:lang w:eastAsia="en-GB"/>
                    </w:rPr>
                    <w:t>1.CSI-RS configuration for predicted beams</w:t>
                  </w:r>
                </w:p>
                <w:p w14:paraId="575336A4" w14:textId="77777777" w:rsidR="006E4389" w:rsidRDefault="00000000">
                  <w:pPr>
                    <w:spacing w:before="0" w:after="0"/>
                    <w:rPr>
                      <w:rFonts w:ascii="Times" w:hAnsi="Times"/>
                      <w:lang w:eastAsia="en-GB"/>
                    </w:rPr>
                  </w:pPr>
                  <w:r>
                    <w:rPr>
                      <w:rFonts w:ascii="Times" w:hAnsi="Times"/>
                      <w:lang w:eastAsia="en-GB"/>
                    </w:rPr>
                    <w:t>2. signalling/ procedure related to LCM</w:t>
                  </w:r>
                </w:p>
              </w:tc>
              <w:tc>
                <w:tcPr>
                  <w:tcW w:w="975" w:type="pct"/>
                </w:tcPr>
                <w:p w14:paraId="2E6407F9" w14:textId="77777777" w:rsidR="006E4389" w:rsidRDefault="00000000">
                  <w:pPr>
                    <w:spacing w:before="0" w:after="0"/>
                    <w:rPr>
                      <w:rFonts w:ascii="Times" w:hAnsi="Times"/>
                      <w:lang w:eastAsia="en-GB"/>
                    </w:rPr>
                  </w:pPr>
                  <w:proofErr w:type="spellStart"/>
                  <w:r>
                    <w:rPr>
                      <w:rFonts w:ascii="Times" w:hAnsi="Times"/>
                      <w:lang w:eastAsia="en-GB"/>
                    </w:rPr>
                    <w:t>Signaling</w:t>
                  </w:r>
                  <w:proofErr w:type="spellEnd"/>
                  <w:r>
                    <w:rPr>
                      <w:rFonts w:ascii="Times" w:hAnsi="Times"/>
                      <w:lang w:eastAsia="en-GB"/>
                    </w:rPr>
                    <w:t>/ procedure related to LCM considering online finetuning</w:t>
                  </w:r>
                </w:p>
              </w:tc>
            </w:tr>
          </w:tbl>
          <w:p w14:paraId="69FD7BEA" w14:textId="77777777" w:rsidR="006E4389" w:rsidRDefault="006E4389">
            <w:pPr>
              <w:spacing w:before="0" w:after="0"/>
              <w:rPr>
                <w:rFonts w:ascii="Times" w:eastAsia="等线" w:hAnsi="Times"/>
                <w:szCs w:val="24"/>
                <w:lang w:eastAsia="en-US"/>
              </w:rPr>
            </w:pPr>
          </w:p>
          <w:p w14:paraId="3C87A35D" w14:textId="77777777" w:rsidR="006E4389" w:rsidRDefault="006E4389">
            <w:pPr>
              <w:spacing w:before="0" w:after="0"/>
              <w:rPr>
                <w:rFonts w:ascii="Times" w:eastAsia="Batang" w:hAnsi="Times"/>
                <w:szCs w:val="24"/>
                <w:lang w:eastAsia="en-US"/>
              </w:rPr>
            </w:pPr>
          </w:p>
          <w:p w14:paraId="3A92FB15" w14:textId="77777777" w:rsidR="006E4389" w:rsidRDefault="006E4389">
            <w:pPr>
              <w:spacing w:before="0" w:after="0"/>
              <w:rPr>
                <w:rFonts w:ascii="Times" w:eastAsia="等线" w:hAnsi="Times"/>
                <w:szCs w:val="24"/>
                <w:lang w:eastAsia="zh-CN"/>
              </w:rPr>
            </w:pPr>
          </w:p>
          <w:p w14:paraId="33B7155E"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11BB8E9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[23 sources] provided preliminary simulation results and analysis on low overhead DMRS with AI/ML receiver.</w:t>
            </w:r>
          </w:p>
          <w:p w14:paraId="635A0FB8"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[22 sources] provided preliminary simulation results and analysis on sparse orthogonal DMRS in frequency and/or time domain with AI/ML receiver. </w:t>
            </w:r>
          </w:p>
          <w:p w14:paraId="1119F005"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[11 sources] provided preliminary simulation results and analysis on superimposed pilot with AI/ML receiver. </w:t>
            </w:r>
          </w:p>
          <w:p w14:paraId="2B19B20E"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[5 sources] provided preliminary simulation results and analysis on </w:t>
            </w:r>
            <w:r>
              <w:rPr>
                <w:rFonts w:ascii="Times" w:eastAsia="Batang" w:hAnsi="Times" w:hint="eastAsia"/>
                <w:szCs w:val="24"/>
                <w:lang w:eastAsia="zh-CN"/>
              </w:rPr>
              <w:t>DMRS</w:t>
            </w:r>
            <w:r>
              <w:rPr>
                <w:rFonts w:ascii="Times" w:eastAsia="Batang" w:hAnsi="Times"/>
                <w:szCs w:val="24"/>
                <w:lang w:eastAsia="zh-CN"/>
              </w:rPr>
              <w:t xml:space="preserve"> free with AI/ML receiver. </w:t>
            </w:r>
          </w:p>
          <w:p w14:paraId="13D08C72"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Detailed evaluation assumptions (model input/output/label/benchmark/KPI/ training type) and initial analysis can be found in Table C. </w:t>
            </w:r>
          </w:p>
          <w:p w14:paraId="42A89E3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Note: whether/how to capture the observation in the TR is a separate discussion.</w:t>
            </w:r>
          </w:p>
          <w:p w14:paraId="59CABC02" w14:textId="77777777" w:rsidR="006E4389" w:rsidRDefault="00000000">
            <w:pPr>
              <w:spacing w:before="0" w:after="0"/>
              <w:rPr>
                <w:rFonts w:ascii="Times" w:eastAsia="等线" w:hAnsi="Times"/>
                <w:szCs w:val="24"/>
                <w:lang w:eastAsia="zh-CN"/>
              </w:rPr>
            </w:pPr>
            <w:r>
              <w:rPr>
                <w:rFonts w:ascii="Times" w:eastAsia="等线" w:hAnsi="Times" w:hint="eastAsia"/>
                <w:szCs w:val="24"/>
                <w:highlight w:val="cyan"/>
                <w:lang w:eastAsia="zh-CN"/>
              </w:rPr>
              <w:t>Table for detailed assumptions of each category will be added.</w:t>
            </w:r>
          </w:p>
          <w:p w14:paraId="519B879F" w14:textId="77777777" w:rsidR="006E4389" w:rsidRDefault="006E4389">
            <w:pPr>
              <w:spacing w:before="0" w:after="0"/>
              <w:rPr>
                <w:rFonts w:ascii="Times" w:eastAsia="等线" w:hAnsi="Times"/>
                <w:szCs w:val="24"/>
                <w:lang w:eastAsia="zh-CN"/>
              </w:rPr>
            </w:pPr>
          </w:p>
          <w:p w14:paraId="56AEB202" w14:textId="77777777" w:rsidR="006E4389" w:rsidRDefault="006E4389">
            <w:pPr>
              <w:spacing w:before="0" w:after="0"/>
              <w:rPr>
                <w:rFonts w:ascii="Times" w:eastAsia="等线" w:hAnsi="Times"/>
                <w:szCs w:val="24"/>
                <w:lang w:eastAsia="zh-CN"/>
              </w:rPr>
            </w:pPr>
          </w:p>
          <w:p w14:paraId="06EFC90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Table C, For low overhead DMRS with AI/ML receiver</w:t>
            </w:r>
          </w:p>
          <w:tbl>
            <w:tblPr>
              <w:tblStyle w:val="TableGrid1"/>
              <w:tblW w:w="5000" w:type="pct"/>
              <w:tblLook w:val="04A0" w:firstRow="1" w:lastRow="0" w:firstColumn="1" w:lastColumn="0" w:noHBand="0" w:noVBand="1"/>
            </w:tblPr>
            <w:tblGrid>
              <w:gridCol w:w="3982"/>
              <w:gridCol w:w="2134"/>
              <w:gridCol w:w="1427"/>
              <w:gridCol w:w="1860"/>
            </w:tblGrid>
            <w:tr w:rsidR="006E4389" w14:paraId="17999E0A" w14:textId="77777777">
              <w:trPr>
                <w:trHeight w:val="809"/>
              </w:trPr>
              <w:tc>
                <w:tcPr>
                  <w:tcW w:w="784" w:type="pct"/>
                  <w:shd w:val="clear" w:color="auto" w:fill="BFBFBF"/>
                  <w:noWrap/>
                </w:tcPr>
                <w:p w14:paraId="37FEC969" w14:textId="77777777" w:rsidR="006E4389" w:rsidRDefault="00000000">
                  <w:pPr>
                    <w:spacing w:before="0" w:after="0"/>
                    <w:rPr>
                      <w:rFonts w:ascii="Times" w:hAnsi="Times"/>
                      <w:lang w:eastAsia="en-US"/>
                    </w:rPr>
                  </w:pPr>
                  <w:r>
                    <w:rPr>
                      <w:rFonts w:ascii="Times" w:hAnsi="Times"/>
                      <w:lang w:eastAsia="en-US"/>
                    </w:rPr>
                    <w:t>Sub-use case</w:t>
                  </w:r>
                </w:p>
              </w:tc>
              <w:tc>
                <w:tcPr>
                  <w:tcW w:w="1571" w:type="pct"/>
                  <w:shd w:val="clear" w:color="auto" w:fill="BFBFBF"/>
                </w:tcPr>
                <w:p w14:paraId="448194C4" w14:textId="77777777" w:rsidR="006E4389" w:rsidRDefault="00000000">
                  <w:pPr>
                    <w:spacing w:before="0" w:after="0"/>
                    <w:rPr>
                      <w:rFonts w:ascii="Times" w:hAnsi="Times"/>
                      <w:lang w:eastAsia="en-US"/>
                    </w:rPr>
                  </w:pPr>
                  <w:r>
                    <w:rPr>
                      <w:rFonts w:ascii="Times" w:hAnsi="Times"/>
                      <w:lang w:eastAsia="en-US"/>
                    </w:rPr>
                    <w:t xml:space="preserve">Sub-case A: </w:t>
                  </w:r>
                </w:p>
                <w:p w14:paraId="3A34F1F4" w14:textId="77777777" w:rsidR="006E4389" w:rsidRDefault="00000000">
                  <w:pPr>
                    <w:spacing w:before="0" w:after="0"/>
                    <w:rPr>
                      <w:rFonts w:ascii="Times" w:hAnsi="Times"/>
                      <w:lang w:eastAsia="en-US"/>
                    </w:rPr>
                  </w:pPr>
                  <w:r>
                    <w:rPr>
                      <w:rFonts w:ascii="Times" w:hAnsi="Times"/>
                      <w:lang w:eastAsia="en-US"/>
                    </w:rPr>
                    <w:t>Sparse orthogonal DMRS in frequency and/or time domain</w:t>
                  </w:r>
                </w:p>
              </w:tc>
              <w:tc>
                <w:tcPr>
                  <w:tcW w:w="1415" w:type="pct"/>
                  <w:shd w:val="clear" w:color="auto" w:fill="BFBFBF"/>
                </w:tcPr>
                <w:p w14:paraId="1C32F3D0" w14:textId="77777777" w:rsidR="006E4389" w:rsidRDefault="00000000">
                  <w:pPr>
                    <w:spacing w:before="0" w:after="0"/>
                    <w:rPr>
                      <w:rFonts w:ascii="Times" w:hAnsi="Times"/>
                      <w:lang w:eastAsia="en-US"/>
                    </w:rPr>
                  </w:pPr>
                  <w:r>
                    <w:rPr>
                      <w:rFonts w:ascii="Times" w:hAnsi="Times"/>
                      <w:lang w:eastAsia="en-US"/>
                    </w:rPr>
                    <w:t>Sub-case B:</w:t>
                  </w:r>
                </w:p>
                <w:p w14:paraId="69C021B1" w14:textId="77777777" w:rsidR="006E4389" w:rsidRDefault="00000000">
                  <w:pPr>
                    <w:spacing w:before="0" w:after="0"/>
                    <w:rPr>
                      <w:rFonts w:ascii="Times" w:hAnsi="Times"/>
                      <w:lang w:eastAsia="en-US"/>
                    </w:rPr>
                  </w:pPr>
                  <w:r>
                    <w:rPr>
                      <w:rFonts w:ascii="Times" w:hAnsi="Times"/>
                      <w:lang w:eastAsia="en-US"/>
                    </w:rPr>
                    <w:t>Superimposed pilot</w:t>
                  </w:r>
                </w:p>
              </w:tc>
              <w:tc>
                <w:tcPr>
                  <w:tcW w:w="1230" w:type="pct"/>
                  <w:shd w:val="clear" w:color="auto" w:fill="BFBFBF"/>
                </w:tcPr>
                <w:p w14:paraId="0AD966CF" w14:textId="77777777" w:rsidR="006E4389" w:rsidRDefault="00000000">
                  <w:pPr>
                    <w:spacing w:before="0" w:after="0"/>
                    <w:rPr>
                      <w:rFonts w:ascii="Times" w:hAnsi="Times"/>
                      <w:lang w:eastAsia="en-US"/>
                    </w:rPr>
                  </w:pPr>
                  <w:r>
                    <w:rPr>
                      <w:rFonts w:ascii="Times" w:hAnsi="Times"/>
                      <w:lang w:eastAsia="en-US"/>
                    </w:rPr>
                    <w:t xml:space="preserve">Sub-case C: </w:t>
                  </w:r>
                </w:p>
                <w:p w14:paraId="5149CF11" w14:textId="77777777" w:rsidR="006E4389" w:rsidRDefault="00000000">
                  <w:pPr>
                    <w:spacing w:before="0" w:after="0"/>
                    <w:rPr>
                      <w:rFonts w:ascii="Times" w:hAnsi="Times"/>
                      <w:lang w:eastAsia="en-US"/>
                    </w:rPr>
                  </w:pPr>
                  <w:r>
                    <w:rPr>
                      <w:rFonts w:ascii="Times" w:hAnsi="Times"/>
                      <w:lang w:eastAsia="en-US"/>
                    </w:rPr>
                    <w:t>DMRS free</w:t>
                  </w:r>
                </w:p>
              </w:tc>
            </w:tr>
            <w:tr w:rsidR="006E4389" w14:paraId="7A691096" w14:textId="77777777">
              <w:trPr>
                <w:trHeight w:val="683"/>
              </w:trPr>
              <w:tc>
                <w:tcPr>
                  <w:tcW w:w="784" w:type="pct"/>
                  <w:shd w:val="clear" w:color="auto" w:fill="C5E0B3"/>
                  <w:noWrap/>
                </w:tcPr>
                <w:p w14:paraId="7B509775" w14:textId="77777777" w:rsidR="006E4389" w:rsidRDefault="00000000">
                  <w:pPr>
                    <w:spacing w:before="0" w:after="0"/>
                    <w:rPr>
                      <w:rFonts w:ascii="Times" w:hAnsi="Times"/>
                      <w:lang w:eastAsia="en-US"/>
                    </w:rPr>
                  </w:pPr>
                  <w:r>
                    <w:rPr>
                      <w:rFonts w:ascii="Times" w:hAnsi="Times"/>
                      <w:lang w:eastAsia="en-US"/>
                    </w:rPr>
                    <w:t>Reported companies</w:t>
                  </w:r>
                </w:p>
              </w:tc>
              <w:tc>
                <w:tcPr>
                  <w:tcW w:w="1571" w:type="pct"/>
                  <w:shd w:val="clear" w:color="auto" w:fill="C5E0B3"/>
                </w:tcPr>
                <w:p w14:paraId="5DCF5BB0" w14:textId="77777777" w:rsidR="006E4389" w:rsidRDefault="00000000">
                  <w:pPr>
                    <w:spacing w:before="0" w:after="0"/>
                    <w:rPr>
                      <w:rFonts w:ascii="Times" w:hAnsi="Times"/>
                      <w:lang w:eastAsia="en-US"/>
                    </w:rPr>
                  </w:pPr>
                  <w:r>
                    <w:rPr>
                      <w:rFonts w:ascii="Times" w:hAnsi="Times"/>
                      <w:lang w:eastAsia="en-US"/>
                    </w:rPr>
                    <w:t>(23) Nokia</w:t>
                  </w:r>
                  <w:r>
                    <w:rPr>
                      <w:rFonts w:ascii="Times" w:hAnsi="Times"/>
                      <w:vertAlign w:val="superscript"/>
                      <w:lang w:eastAsia="en-US"/>
                    </w:rPr>
                    <w:t>1</w:t>
                  </w:r>
                  <w:r>
                    <w:rPr>
                      <w:rFonts w:ascii="Times" w:hAnsi="Times"/>
                      <w:lang w:eastAsia="en-US"/>
                    </w:rPr>
                    <w:t>, Futurewei</w:t>
                  </w:r>
                  <w:r>
                    <w:rPr>
                      <w:rFonts w:ascii="Times" w:hAnsi="Times"/>
                      <w:vertAlign w:val="superscript"/>
                      <w:lang w:eastAsia="en-US"/>
                    </w:rPr>
                    <w:t>2</w:t>
                  </w:r>
                  <w:r>
                    <w:rPr>
                      <w:rFonts w:ascii="Times" w:hAnsi="Times"/>
                      <w:lang w:eastAsia="en-US"/>
                    </w:rPr>
                    <w:t>, Ericsson</w:t>
                  </w:r>
                  <w:r>
                    <w:rPr>
                      <w:rFonts w:ascii="Times" w:hAnsi="Times"/>
                      <w:vertAlign w:val="superscript"/>
                      <w:lang w:eastAsia="en-US"/>
                    </w:rPr>
                    <w:t>3</w:t>
                  </w:r>
                  <w:r>
                    <w:rPr>
                      <w:rFonts w:ascii="Times" w:hAnsi="Times"/>
                      <w:lang w:eastAsia="en-US"/>
                    </w:rPr>
                    <w:t>, ZTE</w:t>
                  </w:r>
                  <w:r>
                    <w:rPr>
                      <w:rFonts w:ascii="Times" w:hAnsi="Times"/>
                      <w:vertAlign w:val="superscript"/>
                      <w:lang w:eastAsia="en-US"/>
                    </w:rPr>
                    <w:t>4</w:t>
                  </w:r>
                  <w:r>
                    <w:rPr>
                      <w:rFonts w:ascii="Times" w:hAnsi="Times"/>
                      <w:lang w:eastAsia="en-US"/>
                    </w:rPr>
                    <w:t>, {</w:t>
                  </w:r>
                  <w:proofErr w:type="spellStart"/>
                  <w:r>
                    <w:rPr>
                      <w:rFonts w:ascii="Times" w:hAnsi="Times"/>
                      <w:lang w:eastAsia="en-US"/>
                    </w:rPr>
                    <w:t>Spreadtrum</w:t>
                  </w:r>
                  <w:proofErr w:type="spellEnd"/>
                  <w:r>
                    <w:rPr>
                      <w:rFonts w:ascii="Times" w:hAnsi="Times"/>
                      <w:lang w:eastAsia="en-US"/>
                    </w:rPr>
                    <w:t>, UNISOC}</w:t>
                  </w:r>
                  <w:r>
                    <w:rPr>
                      <w:rFonts w:ascii="Times" w:hAnsi="Times"/>
                      <w:vertAlign w:val="superscript"/>
                      <w:lang w:eastAsia="en-US"/>
                    </w:rPr>
                    <w:t>5</w:t>
                  </w:r>
                  <w:r>
                    <w:rPr>
                      <w:rFonts w:ascii="Times" w:hAnsi="Times"/>
                      <w:lang w:eastAsia="en-US"/>
                    </w:rPr>
                    <w:t>, Interdigial</w:t>
                  </w:r>
                  <w:r>
                    <w:rPr>
                      <w:rFonts w:ascii="Times" w:hAnsi="Times"/>
                      <w:vertAlign w:val="superscript"/>
                      <w:lang w:eastAsia="en-US"/>
                    </w:rPr>
                    <w:t>6</w:t>
                  </w:r>
                  <w:r>
                    <w:rPr>
                      <w:rFonts w:ascii="Times" w:hAnsi="Times"/>
                      <w:lang w:eastAsia="en-US"/>
                    </w:rPr>
                    <w:t>, vivo</w:t>
                  </w:r>
                  <w:r>
                    <w:rPr>
                      <w:rFonts w:ascii="Times" w:hAnsi="Times"/>
                      <w:vertAlign w:val="superscript"/>
                      <w:lang w:eastAsia="en-US"/>
                    </w:rPr>
                    <w:t>7</w:t>
                  </w:r>
                  <w:r>
                    <w:rPr>
                      <w:rFonts w:ascii="Times" w:hAnsi="Times"/>
                      <w:lang w:eastAsia="en-US"/>
                    </w:rPr>
                    <w:t>, xiaomi</w:t>
                  </w:r>
                  <w:r>
                    <w:rPr>
                      <w:rFonts w:ascii="Times" w:hAnsi="Times"/>
                      <w:vertAlign w:val="superscript"/>
                      <w:lang w:eastAsia="en-US"/>
                    </w:rPr>
                    <w:t>8</w:t>
                  </w:r>
                  <w:r>
                    <w:rPr>
                      <w:rFonts w:ascii="Times" w:hAnsi="Times"/>
                      <w:lang w:eastAsia="en-US"/>
                    </w:rPr>
                    <w:t>, CMCC</w:t>
                  </w:r>
                  <w:r>
                    <w:rPr>
                      <w:rFonts w:ascii="Times" w:hAnsi="Times"/>
                      <w:vertAlign w:val="superscript"/>
                      <w:lang w:eastAsia="en-US"/>
                    </w:rPr>
                    <w:t>9</w:t>
                  </w:r>
                  <w:r>
                    <w:rPr>
                      <w:rFonts w:ascii="Times" w:hAnsi="Times"/>
                      <w:lang w:eastAsia="en-US"/>
                    </w:rPr>
                    <w:t>, {CATT, CICTCI}</w:t>
                  </w:r>
                  <w:r>
                    <w:rPr>
                      <w:rFonts w:ascii="Times" w:hAnsi="Times"/>
                      <w:vertAlign w:val="superscript"/>
                      <w:lang w:eastAsia="en-US"/>
                    </w:rPr>
                    <w:t>10</w:t>
                  </w:r>
                  <w:r>
                    <w:rPr>
                      <w:rFonts w:ascii="Times" w:hAnsi="Times"/>
                      <w:lang w:eastAsia="en-US"/>
                    </w:rPr>
                    <w:t>, Fujitsu</w:t>
                  </w:r>
                  <w:r>
                    <w:rPr>
                      <w:rFonts w:ascii="Times" w:hAnsi="Times"/>
                      <w:vertAlign w:val="superscript"/>
                      <w:lang w:eastAsia="en-US"/>
                    </w:rPr>
                    <w:t>11</w:t>
                  </w:r>
                  <w:r>
                    <w:rPr>
                      <w:rFonts w:ascii="Times" w:hAnsi="Times"/>
                      <w:lang w:eastAsia="en-US"/>
                    </w:rPr>
                    <w:t>, Apple</w:t>
                  </w:r>
                  <w:r>
                    <w:rPr>
                      <w:rFonts w:ascii="Times" w:hAnsi="Times"/>
                      <w:vertAlign w:val="superscript"/>
                      <w:lang w:eastAsia="en-US"/>
                    </w:rPr>
                    <w:t>12</w:t>
                  </w:r>
                  <w:r>
                    <w:rPr>
                      <w:rFonts w:ascii="Times" w:hAnsi="Times"/>
                      <w:lang w:eastAsia="en-US"/>
                    </w:rPr>
                    <w:t>, Samsung</w:t>
                  </w:r>
                  <w:r>
                    <w:rPr>
                      <w:rFonts w:ascii="Times" w:hAnsi="Times"/>
                      <w:vertAlign w:val="superscript"/>
                      <w:lang w:eastAsia="en-US"/>
                    </w:rPr>
                    <w:t>13</w:t>
                  </w:r>
                  <w:r>
                    <w:rPr>
                      <w:rFonts w:ascii="Times" w:hAnsi="Times"/>
                      <w:lang w:eastAsia="en-US"/>
                    </w:rPr>
                    <w:t>, Kyocera</w:t>
                  </w:r>
                  <w:r>
                    <w:rPr>
                      <w:rFonts w:ascii="Times" w:hAnsi="Times"/>
                      <w:vertAlign w:val="superscript"/>
                      <w:lang w:eastAsia="en-US"/>
                    </w:rPr>
                    <w:t>14</w:t>
                  </w:r>
                  <w:r>
                    <w:rPr>
                      <w:rFonts w:ascii="Times" w:hAnsi="Times"/>
                      <w:lang w:eastAsia="en-US"/>
                    </w:rPr>
                    <w:t>, Lenovo</w:t>
                  </w:r>
                  <w:r>
                    <w:rPr>
                      <w:rFonts w:ascii="Times" w:hAnsi="Times"/>
                      <w:vertAlign w:val="superscript"/>
                      <w:lang w:eastAsia="en-US"/>
                    </w:rPr>
                    <w:t>15</w:t>
                  </w:r>
                  <w:r>
                    <w:rPr>
                      <w:rFonts w:ascii="Times" w:hAnsi="Times"/>
                      <w:lang w:eastAsia="en-US"/>
                    </w:rPr>
                    <w:t>, Huawei</w:t>
                  </w:r>
                  <w:r>
                    <w:rPr>
                      <w:rFonts w:ascii="Times" w:hAnsi="Times"/>
                      <w:vertAlign w:val="superscript"/>
                      <w:lang w:eastAsia="en-US"/>
                    </w:rPr>
                    <w:t>16</w:t>
                  </w:r>
                  <w:r>
                    <w:rPr>
                      <w:rFonts w:ascii="Times" w:hAnsi="Times"/>
                      <w:lang w:eastAsia="en-US"/>
                    </w:rPr>
                    <w:t xml:space="preserve">, Qualcomm </w:t>
                  </w:r>
                  <w:r>
                    <w:rPr>
                      <w:rFonts w:ascii="Times" w:hAnsi="Times"/>
                      <w:vertAlign w:val="superscript"/>
                      <w:lang w:eastAsia="en-US"/>
                    </w:rPr>
                    <w:t>17</w:t>
                  </w:r>
                  <w:r>
                    <w:rPr>
                      <w:rFonts w:ascii="Times" w:hAnsi="Times"/>
                      <w:lang w:eastAsia="en-US"/>
                    </w:rPr>
                    <w:t>, Ofinno</w:t>
                  </w:r>
                  <w:r>
                    <w:rPr>
                      <w:rFonts w:ascii="Times" w:hAnsi="Times"/>
                      <w:vertAlign w:val="superscript"/>
                      <w:lang w:eastAsia="en-US"/>
                    </w:rPr>
                    <w:t>18</w:t>
                  </w:r>
                  <w:r>
                    <w:rPr>
                      <w:rFonts w:ascii="Times" w:hAnsi="Times"/>
                      <w:lang w:eastAsia="en-US"/>
                    </w:rPr>
                    <w:t>, NVIDIA</w:t>
                  </w:r>
                  <w:r>
                    <w:rPr>
                      <w:rFonts w:ascii="Times" w:hAnsi="Times"/>
                      <w:vertAlign w:val="superscript"/>
                      <w:lang w:eastAsia="en-US"/>
                    </w:rPr>
                    <w:t>19</w:t>
                  </w:r>
                  <w:r>
                    <w:rPr>
                      <w:rFonts w:ascii="Times" w:hAnsi="Times"/>
                      <w:lang w:eastAsia="en-US"/>
                    </w:rPr>
                    <w:t>, MediaTek</w:t>
                  </w:r>
                  <w:r>
                    <w:rPr>
                      <w:rFonts w:ascii="Times" w:hAnsi="Times"/>
                      <w:vertAlign w:val="superscript"/>
                      <w:lang w:eastAsia="en-US"/>
                    </w:rPr>
                    <w:t>20</w:t>
                  </w:r>
                  <w:r>
                    <w:rPr>
                      <w:rFonts w:ascii="Times" w:hAnsi="Times"/>
                      <w:lang w:eastAsia="en-US"/>
                    </w:rPr>
                    <w:t>, Lekha</w:t>
                  </w:r>
                  <w:r>
                    <w:rPr>
                      <w:rFonts w:ascii="Times" w:hAnsi="Times"/>
                      <w:vertAlign w:val="superscript"/>
                      <w:lang w:eastAsia="en-US"/>
                    </w:rPr>
                    <w:t>21</w:t>
                  </w:r>
                  <w:r>
                    <w:rPr>
                      <w:rFonts w:ascii="Times" w:hAnsi="Times"/>
                      <w:lang w:eastAsia="en-US"/>
                    </w:rPr>
                    <w:t>, LGE</w:t>
                  </w:r>
                  <w:r>
                    <w:rPr>
                      <w:rFonts w:ascii="Times" w:hAnsi="Times"/>
                      <w:vertAlign w:val="superscript"/>
                      <w:lang w:eastAsia="en-US"/>
                    </w:rPr>
                    <w:t>22</w:t>
                  </w:r>
                  <w:r>
                    <w:rPr>
                      <w:rFonts w:ascii="Times" w:hAnsi="Times"/>
                      <w:lang w:eastAsia="en-US"/>
                    </w:rPr>
                    <w:t>, DocoMo</w:t>
                  </w:r>
                  <w:r>
                    <w:rPr>
                      <w:rFonts w:ascii="Times" w:hAnsi="Times"/>
                      <w:vertAlign w:val="superscript"/>
                      <w:lang w:eastAsia="en-US"/>
                    </w:rPr>
                    <w:t>23</w:t>
                  </w:r>
                </w:p>
              </w:tc>
              <w:tc>
                <w:tcPr>
                  <w:tcW w:w="1415" w:type="pct"/>
                  <w:shd w:val="clear" w:color="auto" w:fill="C5E0B3"/>
                </w:tcPr>
                <w:p w14:paraId="76FD5643" w14:textId="77777777" w:rsidR="006E4389" w:rsidRDefault="00000000">
                  <w:pPr>
                    <w:spacing w:before="0" w:after="0"/>
                    <w:rPr>
                      <w:rFonts w:ascii="Times" w:hAnsi="Times"/>
                      <w:lang w:val="pt-BR" w:eastAsia="en-US"/>
                    </w:rPr>
                  </w:pPr>
                  <w:r>
                    <w:rPr>
                      <w:rFonts w:ascii="Times" w:hAnsi="Times"/>
                      <w:lang w:val="pt-BR" w:eastAsia="en-US"/>
                    </w:rPr>
                    <w:t>(</w:t>
                  </w:r>
                  <w:r>
                    <w:rPr>
                      <w:rFonts w:ascii="Times" w:hAnsi="Times"/>
                      <w:lang w:val="it-IT" w:eastAsia="en-US"/>
                    </w:rPr>
                    <w:t>12</w:t>
                  </w:r>
                  <w:r>
                    <w:rPr>
                      <w:rFonts w:ascii="Times" w:hAnsi="Times"/>
                      <w:lang w:val="pt-BR" w:eastAsia="en-US"/>
                    </w:rPr>
                    <w:t xml:space="preserve">) vivo </w:t>
                  </w:r>
                  <w:r>
                    <w:rPr>
                      <w:rFonts w:ascii="Times" w:hAnsi="Times"/>
                      <w:vertAlign w:val="superscript"/>
                      <w:lang w:val="pt-BR" w:eastAsia="en-US"/>
                    </w:rPr>
                    <w:t>1</w:t>
                  </w:r>
                  <w:r>
                    <w:rPr>
                      <w:rFonts w:ascii="Times" w:hAnsi="Times"/>
                      <w:lang w:val="pt-BR" w:eastAsia="en-US"/>
                    </w:rPr>
                    <w:t>, CMCC</w:t>
                  </w:r>
                  <w:r>
                    <w:rPr>
                      <w:rFonts w:ascii="Times" w:hAnsi="Times"/>
                      <w:vertAlign w:val="superscript"/>
                      <w:lang w:val="pt-BR" w:eastAsia="en-US"/>
                    </w:rPr>
                    <w:t>2</w:t>
                  </w:r>
                  <w:r>
                    <w:rPr>
                      <w:rFonts w:ascii="Times" w:hAnsi="Times"/>
                      <w:lang w:val="pt-BR" w:eastAsia="en-US"/>
                    </w:rPr>
                    <w:t>, ZTE</w:t>
                  </w:r>
                  <w:r>
                    <w:rPr>
                      <w:rFonts w:ascii="Times" w:hAnsi="Times"/>
                      <w:vertAlign w:val="superscript"/>
                      <w:lang w:val="pt-BR" w:eastAsia="en-US"/>
                    </w:rPr>
                    <w:t>3</w:t>
                  </w:r>
                  <w:r>
                    <w:rPr>
                      <w:rFonts w:ascii="Times" w:hAnsi="Times"/>
                      <w:lang w:val="pt-BR" w:eastAsia="en-US"/>
                    </w:rPr>
                    <w:t>, Lenovo</w:t>
                  </w:r>
                  <w:r>
                    <w:rPr>
                      <w:rFonts w:ascii="Times" w:hAnsi="Times"/>
                      <w:vertAlign w:val="superscript"/>
                      <w:lang w:val="pt-BR" w:eastAsia="en-US"/>
                    </w:rPr>
                    <w:t>4</w:t>
                  </w:r>
                  <w:r>
                    <w:rPr>
                      <w:rFonts w:ascii="Times" w:hAnsi="Times"/>
                      <w:lang w:val="pt-BR" w:eastAsia="en-US"/>
                    </w:rPr>
                    <w:t>, Huawei</w:t>
                  </w:r>
                  <w:r>
                    <w:rPr>
                      <w:rFonts w:ascii="Times" w:hAnsi="Times"/>
                      <w:vertAlign w:val="superscript"/>
                      <w:lang w:val="pt-BR" w:eastAsia="en-US"/>
                    </w:rPr>
                    <w:t>5</w:t>
                  </w:r>
                  <w:r>
                    <w:rPr>
                      <w:rFonts w:ascii="Times" w:hAnsi="Times"/>
                      <w:lang w:val="pt-BR" w:eastAsia="en-US"/>
                    </w:rPr>
                    <w:t>, OPPO</w:t>
                  </w:r>
                  <w:r>
                    <w:rPr>
                      <w:rFonts w:ascii="Times" w:hAnsi="Times"/>
                      <w:vertAlign w:val="superscript"/>
                      <w:lang w:val="pt-BR" w:eastAsia="en-US"/>
                    </w:rPr>
                    <w:t>6</w:t>
                  </w:r>
                  <w:r>
                    <w:rPr>
                      <w:rFonts w:ascii="Times" w:hAnsi="Times"/>
                      <w:lang w:val="pt-BR" w:eastAsia="en-US"/>
                    </w:rPr>
                    <w:t>, NVIDIA</w:t>
                  </w:r>
                  <w:r>
                    <w:rPr>
                      <w:rFonts w:ascii="Times" w:hAnsi="Times"/>
                      <w:vertAlign w:val="superscript"/>
                      <w:lang w:val="pt-BR" w:eastAsia="en-US"/>
                    </w:rPr>
                    <w:t>7</w:t>
                  </w:r>
                  <w:r>
                    <w:rPr>
                      <w:rFonts w:ascii="Times" w:hAnsi="Times"/>
                      <w:lang w:val="pt-BR" w:eastAsia="en-US"/>
                    </w:rPr>
                    <w:t>, LGE</w:t>
                  </w:r>
                  <w:r>
                    <w:rPr>
                      <w:rFonts w:ascii="Times" w:hAnsi="Times"/>
                      <w:vertAlign w:val="superscript"/>
                      <w:lang w:val="pt-BR" w:eastAsia="en-US"/>
                    </w:rPr>
                    <w:t>8</w:t>
                  </w:r>
                  <w:r>
                    <w:rPr>
                      <w:rFonts w:ascii="Times" w:hAnsi="Times" w:hint="eastAsia"/>
                      <w:lang w:val="pt-BR" w:eastAsia="en-US"/>
                    </w:rPr>
                    <w:t>，</w:t>
                  </w:r>
                  <w:r>
                    <w:rPr>
                      <w:rFonts w:ascii="Times" w:hAnsi="Times" w:hint="eastAsia"/>
                      <w:lang w:val="it-IT" w:eastAsia="en-US"/>
                    </w:rPr>
                    <w:t>X</w:t>
                  </w:r>
                  <w:r>
                    <w:rPr>
                      <w:rFonts w:ascii="Times" w:hAnsi="Times"/>
                      <w:lang w:val="it-IT" w:eastAsia="en-US"/>
                    </w:rPr>
                    <w:t>iaomi</w:t>
                  </w:r>
                  <w:r>
                    <w:rPr>
                      <w:rFonts w:ascii="Times" w:hAnsi="Times"/>
                      <w:vertAlign w:val="superscript"/>
                      <w:lang w:val="it-IT" w:eastAsia="en-US"/>
                    </w:rPr>
                    <w:t>9</w:t>
                  </w:r>
                  <w:r>
                    <w:rPr>
                      <w:rFonts w:ascii="Times" w:hAnsi="Times"/>
                      <w:lang w:eastAsia="en-US"/>
                    </w:rPr>
                    <w:t xml:space="preserve"> , InterDigital</w:t>
                  </w:r>
                  <w:r>
                    <w:rPr>
                      <w:rFonts w:ascii="Times" w:hAnsi="Times"/>
                      <w:vertAlign w:val="superscript"/>
                      <w:lang w:eastAsia="en-US"/>
                    </w:rPr>
                    <w:t>10</w:t>
                  </w:r>
                  <w:r>
                    <w:rPr>
                      <w:rFonts w:ascii="Times" w:hAnsi="Times"/>
                      <w:lang w:eastAsia="en-US"/>
                    </w:rPr>
                    <w:t xml:space="preserve"> , DocoMo</w:t>
                  </w:r>
                  <w:r>
                    <w:rPr>
                      <w:rFonts w:ascii="Times" w:hAnsi="Times"/>
                      <w:vertAlign w:val="superscript"/>
                      <w:lang w:eastAsia="en-US"/>
                    </w:rPr>
                    <w:t xml:space="preserve">11 </w:t>
                  </w:r>
                  <w:r>
                    <w:rPr>
                      <w:rFonts w:ascii="Times" w:hAnsi="Times" w:cs="Times"/>
                      <w:lang w:eastAsia="en-US"/>
                    </w:rPr>
                    <w:t>Kyocera</w:t>
                  </w:r>
                  <w:r>
                    <w:rPr>
                      <w:rFonts w:ascii="Times" w:hAnsi="Times" w:cs="Times"/>
                      <w:vertAlign w:val="superscript"/>
                      <w:lang w:eastAsia="en-US"/>
                    </w:rPr>
                    <w:t>12</w:t>
                  </w:r>
                </w:p>
              </w:tc>
              <w:tc>
                <w:tcPr>
                  <w:tcW w:w="1230" w:type="pct"/>
                  <w:shd w:val="clear" w:color="auto" w:fill="C5E0B3"/>
                </w:tcPr>
                <w:p w14:paraId="6FE334AF" w14:textId="77777777" w:rsidR="006E4389" w:rsidRDefault="00000000">
                  <w:pPr>
                    <w:spacing w:before="0" w:after="0"/>
                    <w:rPr>
                      <w:rFonts w:ascii="Times" w:hAnsi="Times"/>
                      <w:lang w:val="de-DE" w:eastAsia="en-US"/>
                    </w:rPr>
                  </w:pPr>
                  <w:r>
                    <w:rPr>
                      <w:rFonts w:ascii="Times" w:hAnsi="Times"/>
                      <w:lang w:val="de-DE" w:eastAsia="en-US"/>
                    </w:rPr>
                    <w:t>(5) InterDigital</w:t>
                  </w:r>
                  <w:r>
                    <w:rPr>
                      <w:rFonts w:ascii="Times" w:hAnsi="Times"/>
                      <w:vertAlign w:val="superscript"/>
                      <w:lang w:val="de-DE" w:eastAsia="en-US"/>
                    </w:rPr>
                    <w:t>1</w:t>
                  </w:r>
                  <w:r>
                    <w:rPr>
                      <w:rFonts w:ascii="Times" w:hAnsi="Times"/>
                      <w:lang w:val="de-DE" w:eastAsia="en-US"/>
                    </w:rPr>
                    <w:t>, Huawei</w:t>
                  </w:r>
                  <w:r>
                    <w:rPr>
                      <w:rFonts w:ascii="Times" w:hAnsi="Times"/>
                      <w:vertAlign w:val="superscript"/>
                      <w:lang w:val="de-DE" w:eastAsia="en-US"/>
                    </w:rPr>
                    <w:t>2</w:t>
                  </w:r>
                  <w:r>
                    <w:rPr>
                      <w:rFonts w:ascii="Times" w:hAnsi="Times"/>
                      <w:lang w:val="de-DE" w:eastAsia="en-US"/>
                    </w:rPr>
                    <w:t>, NVID</w:t>
                  </w:r>
                  <w:r>
                    <w:rPr>
                      <w:rFonts w:ascii="Times" w:hAnsi="Times" w:hint="eastAsia"/>
                      <w:lang w:val="de-DE" w:eastAsia="zh-CN"/>
                    </w:rPr>
                    <w:t>I</w:t>
                  </w:r>
                  <w:r>
                    <w:rPr>
                      <w:rFonts w:ascii="Times" w:hAnsi="Times"/>
                      <w:lang w:val="de-DE" w:eastAsia="en-US"/>
                    </w:rPr>
                    <w:t>A</w:t>
                  </w:r>
                  <w:r>
                    <w:rPr>
                      <w:rFonts w:ascii="Times" w:hAnsi="Times"/>
                      <w:vertAlign w:val="superscript"/>
                      <w:lang w:val="de-DE" w:eastAsia="en-US"/>
                    </w:rPr>
                    <w:t>3</w:t>
                  </w:r>
                  <w:r>
                    <w:rPr>
                      <w:rFonts w:ascii="Times" w:hAnsi="Times"/>
                      <w:lang w:val="de-DE" w:eastAsia="en-US"/>
                    </w:rPr>
                    <w:t>, MediaTek</w:t>
                  </w:r>
                  <w:r>
                    <w:rPr>
                      <w:rFonts w:ascii="Times" w:hAnsi="Times"/>
                      <w:vertAlign w:val="superscript"/>
                      <w:lang w:val="de-DE" w:eastAsia="en-US"/>
                    </w:rPr>
                    <w:t>4</w:t>
                  </w:r>
                  <w:r>
                    <w:rPr>
                      <w:rFonts w:ascii="Times" w:hAnsi="Times"/>
                      <w:lang w:val="de-DE" w:eastAsia="en-US"/>
                    </w:rPr>
                    <w:t>, Lenovo</w:t>
                  </w:r>
                  <w:r>
                    <w:rPr>
                      <w:rFonts w:ascii="Times" w:hAnsi="Times"/>
                      <w:vertAlign w:val="superscript"/>
                      <w:lang w:val="de-DE" w:eastAsia="en-US"/>
                    </w:rPr>
                    <w:t>5</w:t>
                  </w:r>
                </w:p>
              </w:tc>
            </w:tr>
            <w:tr w:rsidR="006E4389" w14:paraId="7937D440" w14:textId="77777777">
              <w:trPr>
                <w:trHeight w:val="399"/>
              </w:trPr>
              <w:tc>
                <w:tcPr>
                  <w:tcW w:w="784" w:type="pct"/>
                  <w:noWrap/>
                </w:tcPr>
                <w:p w14:paraId="2BAE43CD" w14:textId="77777777" w:rsidR="006E4389" w:rsidRDefault="00000000">
                  <w:pPr>
                    <w:spacing w:before="0" w:after="0"/>
                    <w:rPr>
                      <w:rFonts w:ascii="Times" w:hAnsi="Times"/>
                      <w:lang w:eastAsia="en-US"/>
                    </w:rPr>
                  </w:pPr>
                  <w:r>
                    <w:rPr>
                      <w:rFonts w:ascii="Times" w:hAnsi="Times"/>
                      <w:lang w:eastAsia="en-US"/>
                    </w:rPr>
                    <w:lastRenderedPageBreak/>
                    <w:t>Model input</w:t>
                  </w:r>
                </w:p>
              </w:tc>
              <w:tc>
                <w:tcPr>
                  <w:tcW w:w="1571" w:type="pct"/>
                </w:tcPr>
                <w:p w14:paraId="576BEC4F" w14:textId="77777777" w:rsidR="006E4389" w:rsidRDefault="00000000">
                  <w:pPr>
                    <w:spacing w:before="0" w:after="0"/>
                    <w:rPr>
                      <w:rFonts w:ascii="Times" w:hAnsi="Times"/>
                      <w:lang w:eastAsia="en-US"/>
                    </w:rPr>
                  </w:pPr>
                  <w:r>
                    <w:rPr>
                      <w:rFonts w:ascii="Times" w:hAnsi="Times"/>
                      <w:lang w:eastAsia="en-US"/>
                    </w:rPr>
                    <w:t xml:space="preserve">1. </w:t>
                  </w:r>
                  <w:r>
                    <w:rPr>
                      <w:rFonts w:ascii="Times" w:eastAsia="Batang" w:hAnsi="Times"/>
                      <w:lang w:eastAsia="en-US"/>
                    </w:rPr>
                    <w:t>R</w:t>
                  </w:r>
                  <w:r>
                    <w:rPr>
                      <w:rFonts w:ascii="Times" w:eastAsia="Batang" w:hAnsi="Times" w:hint="eastAsia"/>
                      <w:lang w:eastAsia="en-US"/>
                    </w:rPr>
                    <w:t>eceived</w:t>
                  </w:r>
                  <w:r>
                    <w:rPr>
                      <w:rFonts w:ascii="Times" w:hAnsi="Times"/>
                      <w:lang w:eastAsia="en-US"/>
                    </w:rPr>
                    <w:t xml:space="preserve"> signal/estimated channel at DMRS and received signal on data </w:t>
                  </w:r>
                  <w:r>
                    <w:rPr>
                      <w:rFonts w:ascii="Times" w:hAnsi="Times"/>
                      <w:vertAlign w:val="superscript"/>
                      <w:lang w:eastAsia="en-US"/>
                    </w:rPr>
                    <w:t>1,13, 22,15,3,17,10,4, 20,6,18,23</w:t>
                  </w:r>
                </w:p>
                <w:p w14:paraId="62556E8F" w14:textId="77777777" w:rsidR="006E4389" w:rsidRDefault="00000000">
                  <w:pPr>
                    <w:spacing w:before="0" w:after="0"/>
                    <w:rPr>
                      <w:rFonts w:ascii="Times" w:hAnsi="Times"/>
                      <w:lang w:eastAsia="en-US"/>
                    </w:rPr>
                  </w:pPr>
                  <w:r>
                    <w:rPr>
                      <w:rFonts w:ascii="Times" w:hAnsi="Times"/>
                      <w:vertAlign w:val="superscript"/>
                      <w:lang w:eastAsia="en-US"/>
                    </w:rPr>
                    <w:t xml:space="preserve"> </w:t>
                  </w:r>
                  <w:r>
                    <w:rPr>
                      <w:rFonts w:ascii="Times" w:hAnsi="Times"/>
                      <w:lang w:eastAsia="en-US"/>
                    </w:rPr>
                    <w:t>1a</w:t>
                  </w:r>
                  <w:r>
                    <w:rPr>
                      <w:rFonts w:ascii="Times" w:hAnsi="Times" w:hint="eastAsia"/>
                      <w:lang w:eastAsia="en-US"/>
                    </w:rPr>
                    <w:t>.</w:t>
                  </w:r>
                  <w:r>
                    <w:rPr>
                      <w:rFonts w:ascii="Times" w:hAnsi="Times"/>
                      <w:lang w:eastAsia="en-US"/>
                    </w:rPr>
                    <w:t xml:space="preserve"> additionally </w:t>
                  </w:r>
                  <w:r>
                    <w:rPr>
                      <w:rFonts w:ascii="Times" w:hAnsi="Times" w:hint="eastAsia"/>
                      <w:lang w:eastAsia="en-US"/>
                    </w:rPr>
                    <w:t>noise variance</w:t>
                  </w:r>
                  <w:r>
                    <w:rPr>
                      <w:rFonts w:ascii="Times" w:hAnsi="Times"/>
                      <w:lang w:eastAsia="en-US"/>
                    </w:rPr>
                    <w:t xml:space="preserve"> </w:t>
                  </w:r>
                  <w:r>
                    <w:rPr>
                      <w:rFonts w:ascii="Times" w:hAnsi="Times"/>
                      <w:vertAlign w:val="superscript"/>
                      <w:lang w:eastAsia="en-US"/>
                    </w:rPr>
                    <w:t>1,13</w:t>
                  </w:r>
                </w:p>
                <w:p w14:paraId="027F5851" w14:textId="77777777" w:rsidR="006E4389" w:rsidRDefault="006E4389">
                  <w:pPr>
                    <w:spacing w:before="0" w:after="0"/>
                    <w:rPr>
                      <w:rFonts w:ascii="Times" w:hAnsi="Times"/>
                      <w:lang w:eastAsia="en-US"/>
                    </w:rPr>
                  </w:pPr>
                </w:p>
                <w:p w14:paraId="6A6BD245" w14:textId="77777777" w:rsidR="006E4389" w:rsidRDefault="00000000">
                  <w:pPr>
                    <w:spacing w:before="0" w:after="0"/>
                    <w:rPr>
                      <w:rFonts w:ascii="Times" w:hAnsi="Times"/>
                      <w:vertAlign w:val="superscript"/>
                      <w:lang w:eastAsia="en-US"/>
                    </w:rPr>
                  </w:pPr>
                  <w:r>
                    <w:rPr>
                      <w:rFonts w:ascii="Times" w:hAnsi="Times"/>
                      <w:lang w:eastAsia="en-US"/>
                    </w:rPr>
                    <w:t>2. Received signal/estimated channel at DMRS</w:t>
                  </w:r>
                  <w:r>
                    <w:rPr>
                      <w:rFonts w:ascii="Times" w:hAnsi="Times"/>
                      <w:vertAlign w:val="superscript"/>
                      <w:lang w:eastAsia="en-US"/>
                    </w:rPr>
                    <w:t xml:space="preserve">2,7, </w:t>
                  </w:r>
                  <w:r>
                    <w:rPr>
                      <w:rFonts w:ascii="Times" w:hAnsi="Times" w:hint="eastAsia"/>
                      <w:vertAlign w:val="superscript"/>
                      <w:lang w:eastAsia="en-US"/>
                    </w:rPr>
                    <w:t>8</w:t>
                  </w:r>
                  <w:r>
                    <w:rPr>
                      <w:rFonts w:ascii="Times" w:hAnsi="Times"/>
                      <w:vertAlign w:val="superscript"/>
                      <w:lang w:eastAsia="en-US"/>
                    </w:rPr>
                    <w:t>,11,12,13,16,5,23</w:t>
                  </w:r>
                </w:p>
                <w:p w14:paraId="456E9FC6" w14:textId="77777777" w:rsidR="006E4389" w:rsidRDefault="006E4389">
                  <w:pPr>
                    <w:spacing w:before="0" w:after="0"/>
                    <w:rPr>
                      <w:rFonts w:ascii="Times" w:hAnsi="Times"/>
                      <w:lang w:eastAsia="en-US"/>
                    </w:rPr>
                  </w:pPr>
                </w:p>
              </w:tc>
              <w:tc>
                <w:tcPr>
                  <w:tcW w:w="1415" w:type="pct"/>
                </w:tcPr>
                <w:p w14:paraId="3FF43F54" w14:textId="77777777" w:rsidR="006E4389" w:rsidRDefault="00000000">
                  <w:pPr>
                    <w:spacing w:before="0" w:after="0"/>
                    <w:rPr>
                      <w:rFonts w:ascii="Times" w:hAnsi="Times"/>
                      <w:vertAlign w:val="superscript"/>
                      <w:lang w:eastAsia="en-US"/>
                    </w:rPr>
                  </w:pPr>
                  <w:r>
                    <w:rPr>
                      <w:rFonts w:ascii="Times" w:hAnsi="Times"/>
                      <w:lang w:eastAsia="en-US"/>
                    </w:rPr>
                    <w:t xml:space="preserve">1. </w:t>
                  </w:r>
                  <w:r>
                    <w:rPr>
                      <w:rFonts w:ascii="Times" w:eastAsia="Batang" w:hAnsi="Times" w:hint="eastAsia"/>
                      <w:lang w:eastAsia="en-US"/>
                    </w:rPr>
                    <w:t>Received</w:t>
                  </w:r>
                  <w:r>
                    <w:rPr>
                      <w:rFonts w:ascii="Times" w:hAnsi="Times"/>
                      <w:lang w:eastAsia="en-US"/>
                    </w:rPr>
                    <w:t xml:space="preserve"> signal </w:t>
                  </w:r>
                  <w:r>
                    <w:rPr>
                      <w:rFonts w:ascii="Times" w:hAnsi="Times" w:hint="eastAsia"/>
                      <w:lang w:eastAsia="zh-CN"/>
                    </w:rPr>
                    <w:t xml:space="preserve">and DMRS sequence </w:t>
                  </w:r>
                  <w:r>
                    <w:rPr>
                      <w:rFonts w:ascii="Times" w:hAnsi="Times"/>
                      <w:lang w:eastAsia="en-US"/>
                    </w:rPr>
                    <w:t>(superimposed signal) (Majority)</w:t>
                  </w:r>
                </w:p>
                <w:p w14:paraId="182E4F89" w14:textId="77777777" w:rsidR="006E4389" w:rsidRDefault="00000000">
                  <w:pPr>
                    <w:spacing w:before="0" w:after="0"/>
                    <w:rPr>
                      <w:rFonts w:ascii="Times" w:hAnsi="Times"/>
                      <w:vertAlign w:val="superscript"/>
                      <w:lang w:eastAsia="en-US"/>
                    </w:rPr>
                  </w:pPr>
                  <w:r>
                    <w:rPr>
                      <w:rFonts w:ascii="Times" w:hAnsi="Times"/>
                      <w:lang w:eastAsia="en-US"/>
                    </w:rPr>
                    <w:t xml:space="preserve">2. Estimated channel (in delay doppler domain) </w:t>
                  </w:r>
                  <w:r>
                    <w:rPr>
                      <w:rFonts w:ascii="Times" w:eastAsia="Batang" w:hAnsi="Times"/>
                      <w:lang w:eastAsia="en-US"/>
                    </w:rPr>
                    <w:t>from the received</w:t>
                  </w:r>
                  <w:r>
                    <w:rPr>
                      <w:rFonts w:ascii="Times" w:hAnsi="Times"/>
                      <w:lang w:eastAsia="en-US"/>
                    </w:rPr>
                    <w:t xml:space="preserve"> signal</w:t>
                  </w:r>
                  <w:r>
                    <w:rPr>
                      <w:rFonts w:ascii="Times" w:hAnsi="Times"/>
                      <w:strike/>
                      <w:lang w:eastAsia="en-US"/>
                    </w:rPr>
                    <w:t xml:space="preserve"> of target REs</w:t>
                  </w:r>
                  <w:r>
                    <w:rPr>
                      <w:rFonts w:ascii="Times" w:hAnsi="Times"/>
                      <w:lang w:eastAsia="en-US"/>
                    </w:rPr>
                    <w:t xml:space="preserve"> (superimposed signal)</w:t>
                  </w:r>
                  <w:r>
                    <w:rPr>
                      <w:rFonts w:ascii="Times" w:hAnsi="Times"/>
                      <w:vertAlign w:val="superscript"/>
                      <w:lang w:eastAsia="en-US"/>
                    </w:rPr>
                    <w:t xml:space="preserve"> 1</w:t>
                  </w:r>
                </w:p>
                <w:p w14:paraId="43AE0253" w14:textId="77777777" w:rsidR="006E4389" w:rsidRDefault="006E4389">
                  <w:pPr>
                    <w:spacing w:before="0" w:after="0"/>
                    <w:rPr>
                      <w:rFonts w:ascii="Times" w:hAnsi="Times"/>
                      <w:lang w:eastAsia="en-US"/>
                    </w:rPr>
                  </w:pPr>
                </w:p>
                <w:p w14:paraId="059C15E7" w14:textId="77777777" w:rsidR="006E4389" w:rsidRDefault="00000000">
                  <w:pPr>
                    <w:spacing w:before="0" w:after="0"/>
                    <w:rPr>
                      <w:rFonts w:ascii="Times" w:hAnsi="Times"/>
                      <w:lang w:eastAsia="en-US"/>
                    </w:rPr>
                  </w:pPr>
                  <w:r>
                    <w:rPr>
                      <w:rFonts w:ascii="Times" w:hAnsi="Times"/>
                      <w:lang w:eastAsia="en-US"/>
                    </w:rPr>
                    <w:t>For Tx side of two-sided model: modulated symbols and DMRS symbol</w:t>
                  </w:r>
                  <w:r>
                    <w:rPr>
                      <w:rFonts w:ascii="Times" w:hAnsi="Times"/>
                      <w:vertAlign w:val="superscript"/>
                      <w:lang w:eastAsia="en-US"/>
                    </w:rPr>
                    <w:t>5</w:t>
                  </w:r>
                </w:p>
              </w:tc>
              <w:tc>
                <w:tcPr>
                  <w:tcW w:w="1230" w:type="pct"/>
                </w:tcPr>
                <w:p w14:paraId="5000FA09" w14:textId="77777777" w:rsidR="006E4389" w:rsidRDefault="00000000">
                  <w:pPr>
                    <w:spacing w:before="0" w:after="0"/>
                    <w:rPr>
                      <w:rFonts w:ascii="Times" w:hAnsi="Times"/>
                      <w:lang w:eastAsia="en-US"/>
                    </w:rPr>
                  </w:pPr>
                  <w:r>
                    <w:rPr>
                      <w:rFonts w:ascii="Times" w:hAnsi="Times"/>
                      <w:lang w:eastAsia="en-US"/>
                    </w:rPr>
                    <w:t xml:space="preserve">Received signal </w:t>
                  </w:r>
                </w:p>
                <w:p w14:paraId="5085112C" w14:textId="77777777" w:rsidR="006E4389" w:rsidRDefault="006E4389">
                  <w:pPr>
                    <w:spacing w:before="0" w:after="0"/>
                    <w:rPr>
                      <w:rFonts w:ascii="Times" w:hAnsi="Times"/>
                      <w:lang w:eastAsia="en-US"/>
                    </w:rPr>
                  </w:pPr>
                </w:p>
                <w:p w14:paraId="1BF0A006" w14:textId="77777777" w:rsidR="006E4389" w:rsidRDefault="00000000">
                  <w:pPr>
                    <w:spacing w:before="0" w:after="0"/>
                    <w:rPr>
                      <w:rFonts w:ascii="Times" w:hAnsi="Times"/>
                      <w:lang w:eastAsia="zh-CN"/>
                    </w:rPr>
                  </w:pPr>
                  <w:r>
                    <w:rPr>
                      <w:rFonts w:ascii="Times" w:hAnsi="Times"/>
                      <w:lang w:eastAsia="en-US"/>
                    </w:rPr>
                    <w:t>For Tx side of two-sided model: coded bit</w:t>
                  </w:r>
                  <w:r>
                    <w:rPr>
                      <w:rFonts w:ascii="Times" w:hAnsi="Times"/>
                      <w:vertAlign w:val="superscript"/>
                      <w:lang w:eastAsia="en-US"/>
                    </w:rPr>
                    <w:t>2</w:t>
                  </w:r>
                  <w:r>
                    <w:rPr>
                      <w:rFonts w:ascii="Times" w:hAnsi="Times" w:hint="eastAsia"/>
                      <w:vertAlign w:val="superscript"/>
                      <w:lang w:eastAsia="zh-CN"/>
                    </w:rPr>
                    <w:t>,5</w:t>
                  </w:r>
                </w:p>
              </w:tc>
            </w:tr>
            <w:tr w:rsidR="006E4389" w14:paraId="1EFA8785" w14:textId="77777777">
              <w:trPr>
                <w:trHeight w:val="399"/>
              </w:trPr>
              <w:tc>
                <w:tcPr>
                  <w:tcW w:w="784" w:type="pct"/>
                  <w:noWrap/>
                </w:tcPr>
                <w:p w14:paraId="6DD6A5CA" w14:textId="77777777" w:rsidR="006E4389" w:rsidRDefault="00000000">
                  <w:pPr>
                    <w:spacing w:before="0" w:after="0"/>
                    <w:rPr>
                      <w:rFonts w:ascii="Times" w:hAnsi="Times"/>
                      <w:lang w:eastAsia="en-US"/>
                    </w:rPr>
                  </w:pPr>
                  <w:r>
                    <w:rPr>
                      <w:rFonts w:ascii="Times" w:hAnsi="Times"/>
                      <w:lang w:eastAsia="en-US"/>
                    </w:rPr>
                    <w:t>Model output</w:t>
                  </w:r>
                </w:p>
              </w:tc>
              <w:tc>
                <w:tcPr>
                  <w:tcW w:w="1571" w:type="pct"/>
                </w:tcPr>
                <w:p w14:paraId="5EA3310A" w14:textId="77777777" w:rsidR="006E4389" w:rsidRDefault="00000000">
                  <w:pPr>
                    <w:spacing w:before="0" w:after="0"/>
                    <w:rPr>
                      <w:rFonts w:ascii="Times" w:hAnsi="Times"/>
                      <w:vertAlign w:val="superscript"/>
                      <w:lang w:eastAsia="en-US"/>
                    </w:rPr>
                  </w:pPr>
                  <w:r>
                    <w:rPr>
                      <w:rFonts w:ascii="Times" w:hAnsi="Times"/>
                      <w:lang w:eastAsia="en-US"/>
                    </w:rPr>
                    <w:t>1. Estimated channel at target data and/or DMRS REs</w:t>
                  </w:r>
                  <w:r>
                    <w:rPr>
                      <w:rFonts w:ascii="Times" w:hAnsi="Times"/>
                      <w:vertAlign w:val="superscript"/>
                      <w:lang w:eastAsia="en-US"/>
                    </w:rPr>
                    <w:t>2,4,5,7,8,9,11, 12, 13,16,17,18,19,21,22,23</w:t>
                  </w:r>
                </w:p>
                <w:p w14:paraId="359D33CF" w14:textId="77777777" w:rsidR="006E4389" w:rsidRDefault="00000000">
                  <w:pPr>
                    <w:spacing w:before="0" w:after="0"/>
                    <w:rPr>
                      <w:rFonts w:ascii="Times" w:hAnsi="Times"/>
                      <w:vertAlign w:val="superscript"/>
                      <w:lang w:eastAsia="en-US"/>
                    </w:rPr>
                  </w:pPr>
                  <w:r>
                    <w:rPr>
                      <w:rFonts w:ascii="Times" w:hAnsi="Times"/>
                      <w:lang w:eastAsia="en-US"/>
                    </w:rPr>
                    <w:t xml:space="preserve"> 1a. Estimated noise variance </w:t>
                  </w:r>
                  <w:r>
                    <w:rPr>
                      <w:rFonts w:ascii="Times" w:hAnsi="Times"/>
                      <w:vertAlign w:val="superscript"/>
                      <w:lang w:eastAsia="en-US"/>
                    </w:rPr>
                    <w:t>12</w:t>
                  </w:r>
                </w:p>
                <w:p w14:paraId="6AD96A9B" w14:textId="77777777" w:rsidR="006E4389" w:rsidRDefault="00000000">
                  <w:pPr>
                    <w:spacing w:before="0" w:after="0"/>
                    <w:rPr>
                      <w:rFonts w:ascii="Times" w:hAnsi="Times"/>
                      <w:lang w:eastAsia="en-US"/>
                    </w:rPr>
                  </w:pPr>
                  <w:r>
                    <w:rPr>
                      <w:rFonts w:ascii="Times" w:hAnsi="Times"/>
                      <w:lang w:eastAsia="en-US"/>
                    </w:rPr>
                    <w:t>2. LLRs</w:t>
                  </w:r>
                  <w:r>
                    <w:rPr>
                      <w:rFonts w:ascii="Times" w:hAnsi="Times"/>
                      <w:vertAlign w:val="superscript"/>
                      <w:lang w:eastAsia="en-US"/>
                    </w:rPr>
                    <w:t>1,2,3,</w:t>
                  </w:r>
                  <w:r>
                    <w:rPr>
                      <w:rFonts w:ascii="Times" w:hAnsi="Times" w:hint="eastAsia"/>
                      <w:vertAlign w:val="superscript"/>
                      <w:lang w:eastAsia="en-US"/>
                    </w:rPr>
                    <w:t xml:space="preserve"> </w:t>
                  </w:r>
                  <w:r>
                    <w:rPr>
                      <w:rFonts w:ascii="Times" w:hAnsi="Times"/>
                      <w:vertAlign w:val="superscript"/>
                      <w:lang w:eastAsia="en-US"/>
                    </w:rPr>
                    <w:t>4, 6,</w:t>
                  </w:r>
                  <w:r>
                    <w:rPr>
                      <w:rFonts w:ascii="Times" w:hAnsi="Times" w:hint="eastAsia"/>
                      <w:vertAlign w:val="superscript"/>
                      <w:lang w:eastAsia="en-US"/>
                    </w:rPr>
                    <w:t>10,</w:t>
                  </w:r>
                  <w:r>
                    <w:rPr>
                      <w:rFonts w:ascii="Times" w:hAnsi="Times"/>
                      <w:vertAlign w:val="superscript"/>
                      <w:lang w:eastAsia="en-US"/>
                    </w:rPr>
                    <w:t xml:space="preserve"> 13,15,19,20, 22</w:t>
                  </w:r>
                </w:p>
                <w:p w14:paraId="31DBB76B" w14:textId="77777777" w:rsidR="006E4389" w:rsidRDefault="00000000">
                  <w:pPr>
                    <w:spacing w:before="0" w:after="0"/>
                    <w:rPr>
                      <w:rFonts w:ascii="Times" w:hAnsi="Times"/>
                      <w:lang w:eastAsia="en-US"/>
                    </w:rPr>
                  </w:pPr>
                  <w:r>
                    <w:rPr>
                      <w:rFonts w:ascii="Times" w:hAnsi="Times"/>
                      <w:lang w:eastAsia="en-US"/>
                    </w:rPr>
                    <w:t xml:space="preserve">3. Filtering coefficients for channel estimation </w:t>
                  </w:r>
                  <w:r>
                    <w:rPr>
                      <w:rFonts w:ascii="Times" w:hAnsi="Times"/>
                      <w:vertAlign w:val="superscript"/>
                      <w:lang w:eastAsia="en-US"/>
                    </w:rPr>
                    <w:t>7</w:t>
                  </w:r>
                </w:p>
              </w:tc>
              <w:tc>
                <w:tcPr>
                  <w:tcW w:w="1415" w:type="pct"/>
                </w:tcPr>
                <w:p w14:paraId="55184821" w14:textId="77777777" w:rsidR="006E4389" w:rsidRDefault="00000000">
                  <w:pPr>
                    <w:spacing w:before="0" w:after="0"/>
                    <w:rPr>
                      <w:rFonts w:ascii="Times" w:hAnsi="Times"/>
                      <w:lang w:eastAsia="en-US"/>
                    </w:rPr>
                  </w:pPr>
                  <w:r>
                    <w:rPr>
                      <w:rFonts w:ascii="Times" w:hAnsi="Times"/>
                      <w:lang w:eastAsia="en-US"/>
                    </w:rPr>
                    <w:t xml:space="preserve">1. Estimated channel at target </w:t>
                  </w:r>
                  <w:r>
                    <w:rPr>
                      <w:rFonts w:ascii="Times" w:hAnsi="Times" w:hint="eastAsia"/>
                      <w:lang w:eastAsia="zh-CN"/>
                    </w:rPr>
                    <w:t xml:space="preserve">data </w:t>
                  </w:r>
                  <w:r>
                    <w:rPr>
                      <w:rFonts w:ascii="Times" w:hAnsi="Times"/>
                      <w:lang w:eastAsia="en-US"/>
                    </w:rPr>
                    <w:t>REs</w:t>
                  </w:r>
                  <w:r>
                    <w:rPr>
                      <w:rFonts w:ascii="Times" w:hAnsi="Times"/>
                      <w:vertAlign w:val="superscript"/>
                      <w:lang w:eastAsia="en-US"/>
                    </w:rPr>
                    <w:t>1,3,4,5,6,8</w:t>
                  </w:r>
                </w:p>
                <w:p w14:paraId="1F94060A" w14:textId="77777777" w:rsidR="006E4389" w:rsidRDefault="00000000">
                  <w:pPr>
                    <w:spacing w:before="0" w:after="0"/>
                    <w:rPr>
                      <w:rFonts w:ascii="Times" w:hAnsi="Times"/>
                      <w:vertAlign w:val="superscript"/>
                      <w:lang w:eastAsia="en-US"/>
                    </w:rPr>
                  </w:pPr>
                  <w:r>
                    <w:rPr>
                      <w:rFonts w:ascii="Times" w:hAnsi="Times"/>
                      <w:lang w:eastAsia="en-US"/>
                    </w:rPr>
                    <w:t>2.LLR</w:t>
                  </w:r>
                  <w:r>
                    <w:rPr>
                      <w:rFonts w:ascii="Times" w:hAnsi="Times"/>
                      <w:vertAlign w:val="superscript"/>
                      <w:lang w:eastAsia="en-US"/>
                    </w:rPr>
                    <w:t>2,3, 5,6,7,8,11,12</w:t>
                  </w:r>
                </w:p>
                <w:p w14:paraId="0CB85E44" w14:textId="77777777" w:rsidR="006E4389" w:rsidRDefault="00000000">
                  <w:pPr>
                    <w:spacing w:before="0" w:after="0"/>
                    <w:rPr>
                      <w:rFonts w:ascii="Times" w:hAnsi="Times"/>
                      <w:vertAlign w:val="superscript"/>
                      <w:lang w:eastAsia="en-US"/>
                    </w:rPr>
                  </w:pPr>
                  <w:r>
                    <w:rPr>
                      <w:rFonts w:ascii="Times" w:hAnsi="Times" w:hint="eastAsia"/>
                      <w:lang w:eastAsia="en-US"/>
                    </w:rPr>
                    <w:t>3</w:t>
                  </w:r>
                  <w:r>
                    <w:rPr>
                      <w:rFonts w:ascii="Times" w:hAnsi="Times"/>
                      <w:lang w:eastAsia="en-US"/>
                    </w:rPr>
                    <w:t>.Estimated modulation symbols</w:t>
                  </w:r>
                  <w:r>
                    <w:rPr>
                      <w:rFonts w:ascii="Times" w:hAnsi="Times"/>
                      <w:vertAlign w:val="superscript"/>
                      <w:lang w:eastAsia="en-US"/>
                    </w:rPr>
                    <w:t>9</w:t>
                  </w:r>
                </w:p>
                <w:p w14:paraId="180505C3" w14:textId="77777777" w:rsidR="006E4389" w:rsidRDefault="006E4389">
                  <w:pPr>
                    <w:spacing w:before="0" w:after="0"/>
                    <w:rPr>
                      <w:rFonts w:ascii="Times" w:hAnsi="Times"/>
                      <w:lang w:eastAsia="en-US"/>
                    </w:rPr>
                  </w:pPr>
                </w:p>
                <w:p w14:paraId="13BAC004" w14:textId="77777777" w:rsidR="006E4389" w:rsidRDefault="00000000">
                  <w:pPr>
                    <w:spacing w:before="0" w:after="0"/>
                    <w:rPr>
                      <w:rFonts w:ascii="Times" w:hAnsi="Times"/>
                      <w:vertAlign w:val="superscript"/>
                      <w:lang w:eastAsia="en-US"/>
                    </w:rPr>
                  </w:pPr>
                  <w:r>
                    <w:rPr>
                      <w:rFonts w:ascii="Times" w:hAnsi="Times"/>
                      <w:lang w:eastAsia="en-US"/>
                    </w:rPr>
                    <w:t>For Tx side of two-sided model: superimposed signal</w:t>
                  </w:r>
                  <w:r>
                    <w:rPr>
                      <w:rFonts w:ascii="Times" w:hAnsi="Times"/>
                      <w:vertAlign w:val="superscript"/>
                      <w:lang w:eastAsia="en-US"/>
                    </w:rPr>
                    <w:t>5</w:t>
                  </w:r>
                </w:p>
              </w:tc>
              <w:tc>
                <w:tcPr>
                  <w:tcW w:w="1230" w:type="pct"/>
                </w:tcPr>
                <w:p w14:paraId="7E651970" w14:textId="77777777" w:rsidR="006E4389" w:rsidRDefault="00000000">
                  <w:pPr>
                    <w:spacing w:before="0" w:after="0"/>
                    <w:rPr>
                      <w:rFonts w:ascii="Times" w:hAnsi="Times"/>
                      <w:lang w:eastAsia="en-US"/>
                    </w:rPr>
                  </w:pPr>
                  <w:r>
                    <w:rPr>
                      <w:rFonts w:ascii="Times" w:hAnsi="Times"/>
                      <w:lang w:eastAsia="en-US"/>
                    </w:rPr>
                    <w:t>1.LLR (majority)</w:t>
                  </w:r>
                </w:p>
                <w:p w14:paraId="078DE28A" w14:textId="77777777" w:rsidR="006E4389" w:rsidRDefault="00000000">
                  <w:pPr>
                    <w:spacing w:before="0" w:after="0"/>
                    <w:rPr>
                      <w:rFonts w:ascii="Times" w:hAnsi="Times"/>
                      <w:vertAlign w:val="superscript"/>
                      <w:lang w:eastAsia="en-US"/>
                    </w:rPr>
                  </w:pPr>
                  <w:r>
                    <w:rPr>
                      <w:rFonts w:ascii="Times" w:hAnsi="Times"/>
                      <w:lang w:eastAsia="en-US"/>
                    </w:rPr>
                    <w:t>2.Estimated channel</w:t>
                  </w:r>
                  <w:r>
                    <w:rPr>
                      <w:rFonts w:ascii="Times" w:hAnsi="Times"/>
                      <w:vertAlign w:val="superscript"/>
                      <w:lang w:eastAsia="en-US"/>
                    </w:rPr>
                    <w:t>2</w:t>
                  </w:r>
                </w:p>
                <w:p w14:paraId="69387D8E" w14:textId="77777777" w:rsidR="006E4389" w:rsidRDefault="006E4389">
                  <w:pPr>
                    <w:spacing w:before="0" w:after="0"/>
                    <w:rPr>
                      <w:rFonts w:ascii="Times" w:hAnsi="Times"/>
                      <w:vertAlign w:val="superscript"/>
                      <w:lang w:eastAsia="en-US"/>
                    </w:rPr>
                  </w:pPr>
                </w:p>
                <w:p w14:paraId="37359DFB" w14:textId="77777777" w:rsidR="006E4389" w:rsidRDefault="00000000">
                  <w:pPr>
                    <w:spacing w:before="0" w:after="0"/>
                    <w:rPr>
                      <w:rFonts w:ascii="Times" w:hAnsi="Times"/>
                      <w:lang w:eastAsia="zh-CN"/>
                    </w:rPr>
                  </w:pPr>
                  <w:r>
                    <w:rPr>
                      <w:rFonts w:ascii="Times" w:hAnsi="Times"/>
                      <w:lang w:eastAsia="en-US"/>
                    </w:rPr>
                    <w:t xml:space="preserve">For Tx side of two-sided model: modulated data symbols </w:t>
                  </w:r>
                  <w:r>
                    <w:rPr>
                      <w:rFonts w:ascii="Times" w:hAnsi="Times"/>
                      <w:vertAlign w:val="superscript"/>
                      <w:lang w:eastAsia="en-US"/>
                    </w:rPr>
                    <w:t>5</w:t>
                  </w:r>
                  <w:r>
                    <w:rPr>
                      <w:rFonts w:ascii="Times" w:hAnsi="Times" w:hint="eastAsia"/>
                      <w:vertAlign w:val="superscript"/>
                      <w:lang w:eastAsia="zh-CN"/>
                    </w:rPr>
                    <w:t>,2</w:t>
                  </w:r>
                </w:p>
              </w:tc>
            </w:tr>
            <w:tr w:rsidR="006E4389" w14:paraId="4D97C8F4" w14:textId="77777777">
              <w:trPr>
                <w:trHeight w:val="1034"/>
              </w:trPr>
              <w:tc>
                <w:tcPr>
                  <w:tcW w:w="784" w:type="pct"/>
                  <w:noWrap/>
                </w:tcPr>
                <w:p w14:paraId="0C2DAAEC" w14:textId="77777777" w:rsidR="006E4389" w:rsidRDefault="00000000">
                  <w:pPr>
                    <w:spacing w:before="0" w:after="0"/>
                    <w:rPr>
                      <w:rFonts w:ascii="Times" w:hAnsi="Times"/>
                      <w:lang w:eastAsia="en-US"/>
                    </w:rPr>
                  </w:pPr>
                  <w:r>
                    <w:rPr>
                      <w:rFonts w:ascii="Times" w:hAnsi="Times"/>
                      <w:lang w:eastAsia="en-US"/>
                    </w:rPr>
                    <w:t>Label</w:t>
                  </w:r>
                </w:p>
              </w:tc>
              <w:tc>
                <w:tcPr>
                  <w:tcW w:w="1571" w:type="pct"/>
                </w:tcPr>
                <w:p w14:paraId="4F02DCA7" w14:textId="77777777" w:rsidR="006E4389" w:rsidRDefault="00000000">
                  <w:pPr>
                    <w:spacing w:before="0" w:after="0"/>
                    <w:rPr>
                      <w:rFonts w:ascii="Times" w:hAnsi="Times"/>
                      <w:vertAlign w:val="superscript"/>
                      <w:lang w:eastAsia="en-US"/>
                    </w:rPr>
                  </w:pPr>
                  <w:r>
                    <w:rPr>
                      <w:rFonts w:ascii="Times" w:hAnsi="Times"/>
                      <w:lang w:eastAsia="en-US"/>
                    </w:rPr>
                    <w:t xml:space="preserve">1. Ideal channel information </w:t>
                  </w:r>
                  <w:r>
                    <w:rPr>
                      <w:rFonts w:ascii="Times" w:hAnsi="Times"/>
                      <w:vertAlign w:val="superscript"/>
                      <w:lang w:eastAsia="en-US"/>
                    </w:rPr>
                    <w:t>2,5,7,8,9,11,12,13,15,16,17,18,22,23</w:t>
                  </w:r>
                </w:p>
                <w:p w14:paraId="3BD7BFFF" w14:textId="77777777" w:rsidR="006E4389" w:rsidRDefault="00000000">
                  <w:pPr>
                    <w:spacing w:before="0" w:after="0"/>
                    <w:rPr>
                      <w:rFonts w:ascii="Times" w:hAnsi="Times"/>
                      <w:lang w:eastAsia="en-US"/>
                    </w:rPr>
                  </w:pPr>
                  <w:r>
                    <w:rPr>
                      <w:rFonts w:ascii="Times" w:hAnsi="Times"/>
                      <w:lang w:eastAsia="en-US"/>
                    </w:rPr>
                    <w:t>2. Known sequence/data</w:t>
                  </w:r>
                  <w:r>
                    <w:rPr>
                      <w:rFonts w:ascii="Times" w:hAnsi="Times"/>
                      <w:vertAlign w:val="superscript"/>
                      <w:lang w:eastAsia="en-US"/>
                    </w:rPr>
                    <w:t>1,2,3,</w:t>
                  </w:r>
                  <w:r>
                    <w:rPr>
                      <w:rFonts w:ascii="Times" w:hAnsi="Times" w:hint="eastAsia"/>
                      <w:vertAlign w:val="superscript"/>
                      <w:lang w:eastAsia="en-US"/>
                    </w:rPr>
                    <w:t xml:space="preserve"> </w:t>
                  </w:r>
                  <w:r>
                    <w:rPr>
                      <w:rFonts w:ascii="Times" w:hAnsi="Times"/>
                      <w:vertAlign w:val="superscript"/>
                      <w:lang w:eastAsia="en-US"/>
                    </w:rPr>
                    <w:t>4,</w:t>
                  </w:r>
                  <w:r>
                    <w:rPr>
                      <w:rFonts w:ascii="Times" w:hAnsi="Times" w:hint="eastAsia"/>
                      <w:vertAlign w:val="superscript"/>
                      <w:lang w:eastAsia="en-US"/>
                    </w:rPr>
                    <w:t xml:space="preserve">10, </w:t>
                  </w:r>
                  <w:r>
                    <w:rPr>
                      <w:rFonts w:ascii="Times" w:hAnsi="Times"/>
                      <w:vertAlign w:val="superscript"/>
                      <w:lang w:eastAsia="en-US"/>
                    </w:rPr>
                    <w:t>13,15,16,20,22</w:t>
                  </w:r>
                </w:p>
                <w:p w14:paraId="5EED5E7F" w14:textId="77777777" w:rsidR="006E4389" w:rsidRDefault="00000000">
                  <w:pPr>
                    <w:spacing w:before="0" w:after="0"/>
                    <w:rPr>
                      <w:rFonts w:ascii="Times" w:hAnsi="Times"/>
                      <w:vertAlign w:val="superscript"/>
                      <w:lang w:eastAsia="en-US"/>
                    </w:rPr>
                  </w:pPr>
                  <w:r>
                    <w:rPr>
                      <w:rFonts w:ascii="Times" w:hAnsi="Times"/>
                      <w:lang w:eastAsia="en-US"/>
                    </w:rPr>
                    <w:t>3. Label free (unsupervised)</w:t>
                  </w:r>
                  <w:r>
                    <w:rPr>
                      <w:rFonts w:ascii="Times" w:hAnsi="Times"/>
                      <w:vertAlign w:val="superscript"/>
                      <w:lang w:eastAsia="en-US"/>
                    </w:rPr>
                    <w:t xml:space="preserve">6, 21 </w:t>
                  </w:r>
                </w:p>
                <w:p w14:paraId="534F0534" w14:textId="77777777" w:rsidR="006E4389" w:rsidRDefault="00000000">
                  <w:pPr>
                    <w:spacing w:before="0" w:after="0"/>
                    <w:rPr>
                      <w:rFonts w:ascii="Times" w:hAnsi="Times"/>
                      <w:vertAlign w:val="superscript"/>
                      <w:lang w:eastAsia="en-US"/>
                    </w:rPr>
                  </w:pPr>
                  <w:r>
                    <w:rPr>
                      <w:rFonts w:ascii="Times" w:hAnsi="Times" w:hint="eastAsia"/>
                      <w:lang w:eastAsia="en-US"/>
                    </w:rPr>
                    <w:t>4</w:t>
                  </w:r>
                  <w:r>
                    <w:rPr>
                      <w:rFonts w:ascii="Times" w:hAnsi="Times"/>
                      <w:lang w:eastAsia="en-US"/>
                    </w:rPr>
                    <w:t>. Estimated channel using legacy DMRS pattern with legacy receiver</w:t>
                  </w:r>
                  <w:r>
                    <w:rPr>
                      <w:rFonts w:ascii="Times" w:hAnsi="Times"/>
                      <w:vertAlign w:val="superscript"/>
                      <w:lang w:eastAsia="en-US"/>
                    </w:rPr>
                    <w:t>8</w:t>
                  </w:r>
                </w:p>
                <w:p w14:paraId="19877848" w14:textId="77777777" w:rsidR="006E4389" w:rsidRDefault="00000000">
                  <w:pPr>
                    <w:spacing w:before="0" w:after="0"/>
                    <w:rPr>
                      <w:rFonts w:ascii="Times" w:hAnsi="Times"/>
                      <w:lang w:eastAsia="en-US"/>
                    </w:rPr>
                  </w:pPr>
                  <w:r>
                    <w:rPr>
                      <w:rFonts w:ascii="Times" w:hAnsi="Times"/>
                      <w:lang w:eastAsia="en-US"/>
                    </w:rPr>
                    <w:t>5.  Estimated channel of adjacent RE (self-supervised)</w:t>
                  </w:r>
                  <w:r>
                    <w:rPr>
                      <w:rFonts w:ascii="Times" w:hAnsi="Times"/>
                      <w:vertAlign w:val="superscript"/>
                      <w:lang w:eastAsia="en-US"/>
                    </w:rPr>
                    <w:t>13</w:t>
                  </w:r>
                </w:p>
              </w:tc>
              <w:tc>
                <w:tcPr>
                  <w:tcW w:w="1415" w:type="pct"/>
                </w:tcPr>
                <w:p w14:paraId="7D1E1434" w14:textId="77777777" w:rsidR="006E4389" w:rsidRDefault="00000000">
                  <w:pPr>
                    <w:spacing w:before="0" w:after="0"/>
                    <w:rPr>
                      <w:rFonts w:ascii="Times" w:hAnsi="Times"/>
                      <w:vertAlign w:val="superscript"/>
                      <w:lang w:eastAsia="en-US"/>
                    </w:rPr>
                  </w:pPr>
                  <w:r>
                    <w:rPr>
                      <w:rFonts w:ascii="Times" w:hAnsi="Times"/>
                      <w:lang w:eastAsia="en-US"/>
                    </w:rPr>
                    <w:t xml:space="preserve">1. </w:t>
                  </w:r>
                  <w:r>
                    <w:rPr>
                      <w:rFonts w:ascii="Times" w:hAnsi="Times" w:hint="eastAsia"/>
                      <w:lang w:eastAsia="zh-CN"/>
                    </w:rPr>
                    <w:t>K</w:t>
                  </w:r>
                  <w:r>
                    <w:rPr>
                      <w:rFonts w:ascii="Times" w:hAnsi="Times"/>
                      <w:lang w:eastAsia="en-US"/>
                    </w:rPr>
                    <w:t xml:space="preserve">nown sequence/data </w:t>
                  </w:r>
                  <w:r>
                    <w:rPr>
                      <w:rFonts w:ascii="Times" w:hAnsi="Times"/>
                      <w:vertAlign w:val="superscript"/>
                      <w:lang w:eastAsia="en-US"/>
                    </w:rPr>
                    <w:t>2,3,11,12</w:t>
                  </w:r>
                </w:p>
                <w:p w14:paraId="05FA1BFC" w14:textId="77777777" w:rsidR="006E4389" w:rsidRDefault="00000000">
                  <w:pPr>
                    <w:spacing w:before="0" w:after="0"/>
                    <w:rPr>
                      <w:rFonts w:ascii="Times" w:hAnsi="Times"/>
                      <w:lang w:eastAsia="en-US"/>
                    </w:rPr>
                  </w:pPr>
                  <w:r>
                    <w:rPr>
                      <w:rFonts w:ascii="Times" w:hAnsi="Times"/>
                      <w:lang w:eastAsia="en-US"/>
                    </w:rPr>
                    <w:t>2. Ideal channel information</w:t>
                  </w:r>
                  <w:r>
                    <w:rPr>
                      <w:rFonts w:ascii="Times" w:hAnsi="Times"/>
                      <w:vertAlign w:val="superscript"/>
                      <w:lang w:eastAsia="en-US"/>
                    </w:rPr>
                    <w:t>1,8</w:t>
                  </w:r>
                </w:p>
                <w:p w14:paraId="67104738" w14:textId="77777777" w:rsidR="006E4389" w:rsidRDefault="00000000">
                  <w:pPr>
                    <w:spacing w:before="0" w:after="0"/>
                    <w:rPr>
                      <w:rFonts w:ascii="Times" w:hAnsi="Times"/>
                      <w:lang w:eastAsia="en-US"/>
                    </w:rPr>
                  </w:pPr>
                  <w:r>
                    <w:rPr>
                      <w:rFonts w:ascii="Times" w:hAnsi="Times" w:hint="eastAsia"/>
                      <w:lang w:eastAsia="en-US"/>
                    </w:rPr>
                    <w:t>3</w:t>
                  </w:r>
                  <w:r>
                    <w:rPr>
                      <w:rFonts w:ascii="Times" w:hAnsi="Times"/>
                      <w:lang w:eastAsia="en-US"/>
                    </w:rPr>
                    <w:t>.Transmitted modulation symbols</w:t>
                  </w:r>
                  <w:r>
                    <w:rPr>
                      <w:rFonts w:ascii="Times" w:hAnsi="Times"/>
                      <w:vertAlign w:val="superscript"/>
                      <w:lang w:eastAsia="en-US"/>
                    </w:rPr>
                    <w:t>9</w:t>
                  </w:r>
                </w:p>
                <w:p w14:paraId="768923C8" w14:textId="77777777" w:rsidR="006E4389" w:rsidRDefault="006E4389">
                  <w:pPr>
                    <w:spacing w:before="0" w:after="0"/>
                    <w:rPr>
                      <w:rFonts w:ascii="Times" w:hAnsi="Times"/>
                      <w:lang w:eastAsia="en-US"/>
                    </w:rPr>
                  </w:pPr>
                </w:p>
              </w:tc>
              <w:tc>
                <w:tcPr>
                  <w:tcW w:w="1230" w:type="pct"/>
                </w:tcPr>
                <w:p w14:paraId="062E93D7" w14:textId="77777777" w:rsidR="006E4389" w:rsidRDefault="00000000">
                  <w:pPr>
                    <w:spacing w:before="0" w:after="0"/>
                    <w:rPr>
                      <w:rFonts w:ascii="Times" w:hAnsi="Times"/>
                      <w:lang w:eastAsia="en-US"/>
                    </w:rPr>
                  </w:pPr>
                  <w:r>
                    <w:rPr>
                      <w:rFonts w:ascii="Times" w:hAnsi="Times"/>
                      <w:lang w:eastAsia="en-US"/>
                    </w:rPr>
                    <w:t>1. Known sequence/data</w:t>
                  </w:r>
                </w:p>
                <w:p w14:paraId="43EA4D09" w14:textId="77777777" w:rsidR="006E4389" w:rsidRDefault="00000000">
                  <w:pPr>
                    <w:spacing w:before="0" w:after="0"/>
                    <w:rPr>
                      <w:rFonts w:ascii="Times" w:hAnsi="Times"/>
                      <w:vertAlign w:val="superscript"/>
                      <w:lang w:eastAsia="en-US"/>
                    </w:rPr>
                  </w:pPr>
                  <w:r>
                    <w:rPr>
                      <w:rFonts w:ascii="Times" w:hAnsi="Times"/>
                      <w:lang w:eastAsia="en-US"/>
                    </w:rPr>
                    <w:t xml:space="preserve">2 </w:t>
                  </w:r>
                  <w:r>
                    <w:rPr>
                      <w:rFonts w:ascii="Times" w:hAnsi="Times" w:hint="eastAsia"/>
                      <w:lang w:eastAsia="zh-CN"/>
                    </w:rPr>
                    <w:t xml:space="preserve">ideal </w:t>
                  </w:r>
                  <w:r>
                    <w:rPr>
                      <w:rFonts w:ascii="Times" w:hAnsi="Times"/>
                      <w:lang w:eastAsia="en-US"/>
                    </w:rPr>
                    <w:t>channel</w:t>
                  </w:r>
                  <w:r>
                    <w:rPr>
                      <w:rFonts w:ascii="Times" w:hAnsi="Times" w:hint="eastAsia"/>
                      <w:lang w:eastAsia="zh-CN"/>
                    </w:rPr>
                    <w:t xml:space="preserve"> information</w:t>
                  </w:r>
                  <w:r>
                    <w:rPr>
                      <w:rFonts w:ascii="Times" w:hAnsi="Times"/>
                      <w:vertAlign w:val="superscript"/>
                      <w:lang w:eastAsia="en-US"/>
                    </w:rPr>
                    <w:t>2</w:t>
                  </w:r>
                </w:p>
                <w:p w14:paraId="0E9A3960" w14:textId="77777777" w:rsidR="006E4389" w:rsidRDefault="00000000">
                  <w:pPr>
                    <w:spacing w:before="0" w:after="0"/>
                    <w:rPr>
                      <w:rFonts w:ascii="Times" w:hAnsi="Times"/>
                      <w:lang w:eastAsia="en-US"/>
                    </w:rPr>
                  </w:pPr>
                  <w:r>
                    <w:rPr>
                      <w:rFonts w:ascii="Times" w:hAnsi="Times"/>
                      <w:lang w:eastAsia="en-US"/>
                    </w:rPr>
                    <w:t>3. Label free</w:t>
                  </w:r>
                  <w:r>
                    <w:rPr>
                      <w:rFonts w:ascii="Times" w:hAnsi="Times"/>
                      <w:vertAlign w:val="superscript"/>
                      <w:lang w:eastAsia="en-US"/>
                    </w:rPr>
                    <w:t>1</w:t>
                  </w:r>
                </w:p>
              </w:tc>
            </w:tr>
            <w:tr w:rsidR="006E4389" w14:paraId="442F0440" w14:textId="77777777">
              <w:trPr>
                <w:trHeight w:val="399"/>
              </w:trPr>
              <w:tc>
                <w:tcPr>
                  <w:tcW w:w="784" w:type="pct"/>
                  <w:noWrap/>
                </w:tcPr>
                <w:p w14:paraId="53051181" w14:textId="77777777" w:rsidR="006E4389" w:rsidRDefault="00000000">
                  <w:pPr>
                    <w:spacing w:before="0" w:after="0"/>
                    <w:rPr>
                      <w:rFonts w:ascii="Times" w:hAnsi="Times"/>
                      <w:lang w:eastAsia="en-US"/>
                    </w:rPr>
                  </w:pPr>
                  <w:r>
                    <w:rPr>
                      <w:rFonts w:ascii="Times" w:hAnsi="Times"/>
                      <w:lang w:eastAsia="en-US"/>
                    </w:rPr>
                    <w:t xml:space="preserve">Training </w:t>
                  </w:r>
                  <w:proofErr w:type="gramStart"/>
                  <w:r>
                    <w:rPr>
                      <w:rFonts w:ascii="Times" w:hAnsi="Times"/>
                      <w:lang w:eastAsia="en-US"/>
                    </w:rPr>
                    <w:t>types</w:t>
                  </w:r>
                  <w:proofErr w:type="gramEnd"/>
                  <w:r>
                    <w:rPr>
                      <w:rFonts w:ascii="Times" w:hAnsi="Times"/>
                      <w:lang w:eastAsia="en-US"/>
                    </w:rPr>
                    <w:t xml:space="preserve"> assumption</w:t>
                  </w:r>
                </w:p>
              </w:tc>
              <w:tc>
                <w:tcPr>
                  <w:tcW w:w="1571" w:type="pct"/>
                </w:tcPr>
                <w:p w14:paraId="047D6C0A" w14:textId="77777777" w:rsidR="006E4389" w:rsidRDefault="00000000">
                  <w:pPr>
                    <w:spacing w:before="0" w:after="0"/>
                    <w:rPr>
                      <w:rFonts w:ascii="Times" w:hAnsi="Times"/>
                      <w:lang w:eastAsia="en-US"/>
                    </w:rPr>
                  </w:pPr>
                  <w:r>
                    <w:rPr>
                      <w:rFonts w:ascii="Times" w:hAnsi="Times"/>
                      <w:lang w:eastAsia="en-US"/>
                    </w:rPr>
                    <w:t>offline training</w:t>
                  </w:r>
                </w:p>
                <w:p w14:paraId="5AA67DDE" w14:textId="77777777" w:rsidR="006E4389" w:rsidRDefault="006E4389">
                  <w:pPr>
                    <w:spacing w:before="0" w:after="0"/>
                    <w:rPr>
                      <w:rFonts w:ascii="Times" w:hAnsi="Times"/>
                      <w:lang w:eastAsia="en-US"/>
                    </w:rPr>
                  </w:pPr>
                </w:p>
              </w:tc>
              <w:tc>
                <w:tcPr>
                  <w:tcW w:w="1415" w:type="pct"/>
                </w:tcPr>
                <w:p w14:paraId="40379D5E" w14:textId="77777777" w:rsidR="006E4389" w:rsidRDefault="00000000">
                  <w:pPr>
                    <w:spacing w:before="0" w:after="0"/>
                    <w:rPr>
                      <w:rFonts w:ascii="Times" w:hAnsi="Times"/>
                      <w:lang w:eastAsia="en-US"/>
                    </w:rPr>
                  </w:pPr>
                  <w:r>
                    <w:rPr>
                      <w:rFonts w:ascii="Times" w:hAnsi="Times"/>
                      <w:lang w:eastAsia="en-US"/>
                    </w:rPr>
                    <w:t>offline training</w:t>
                  </w:r>
                </w:p>
                <w:p w14:paraId="309CF252" w14:textId="77777777" w:rsidR="006E4389" w:rsidRDefault="006E4389">
                  <w:pPr>
                    <w:spacing w:before="0" w:after="0"/>
                    <w:rPr>
                      <w:rFonts w:ascii="Times" w:hAnsi="Times"/>
                      <w:lang w:eastAsia="en-US"/>
                    </w:rPr>
                  </w:pPr>
                </w:p>
              </w:tc>
              <w:tc>
                <w:tcPr>
                  <w:tcW w:w="1230" w:type="pct"/>
                </w:tcPr>
                <w:p w14:paraId="1008FF18" w14:textId="77777777" w:rsidR="006E4389" w:rsidRDefault="00000000">
                  <w:pPr>
                    <w:spacing w:before="0" w:after="0"/>
                    <w:rPr>
                      <w:rFonts w:ascii="Times" w:hAnsi="Times"/>
                      <w:lang w:eastAsia="en-US"/>
                    </w:rPr>
                  </w:pPr>
                  <w:r>
                    <w:rPr>
                      <w:rFonts w:ascii="Times" w:hAnsi="Times"/>
                      <w:lang w:eastAsia="en-US"/>
                    </w:rPr>
                    <w:t>offline training</w:t>
                  </w:r>
                </w:p>
              </w:tc>
            </w:tr>
            <w:tr w:rsidR="006E4389" w14:paraId="32B39A8B" w14:textId="77777777">
              <w:trPr>
                <w:trHeight w:val="399"/>
              </w:trPr>
              <w:tc>
                <w:tcPr>
                  <w:tcW w:w="784" w:type="pct"/>
                  <w:noWrap/>
                </w:tcPr>
                <w:p w14:paraId="5AC2DE7E" w14:textId="77777777" w:rsidR="006E4389" w:rsidRDefault="00000000">
                  <w:pPr>
                    <w:spacing w:before="0" w:after="0"/>
                    <w:rPr>
                      <w:rFonts w:ascii="Times" w:hAnsi="Times"/>
                      <w:lang w:eastAsia="en-US"/>
                    </w:rPr>
                  </w:pPr>
                  <w:r>
                    <w:rPr>
                      <w:rFonts w:ascii="Times" w:hAnsi="Times"/>
                      <w:lang w:eastAsia="en-US"/>
                    </w:rPr>
                    <w:t>KPI</w:t>
                  </w:r>
                </w:p>
              </w:tc>
              <w:tc>
                <w:tcPr>
                  <w:tcW w:w="1571" w:type="pct"/>
                </w:tcPr>
                <w:p w14:paraId="00DE806A" w14:textId="77777777" w:rsidR="006E4389" w:rsidRDefault="00000000">
                  <w:pPr>
                    <w:spacing w:before="0" w:after="0"/>
                    <w:rPr>
                      <w:rFonts w:ascii="Times" w:hAnsi="Times"/>
                      <w:lang w:eastAsia="en-US"/>
                    </w:rPr>
                  </w:pPr>
                  <w:r>
                    <w:rPr>
                      <w:rFonts w:ascii="Times" w:hAnsi="Times"/>
                      <w:lang w:eastAsia="en-US"/>
                    </w:rPr>
                    <w:t>MSE, BLER, throughput</w:t>
                  </w:r>
                </w:p>
              </w:tc>
              <w:tc>
                <w:tcPr>
                  <w:tcW w:w="1415" w:type="pct"/>
                </w:tcPr>
                <w:p w14:paraId="72F1008D" w14:textId="77777777" w:rsidR="006E4389" w:rsidRDefault="00000000">
                  <w:pPr>
                    <w:spacing w:before="0" w:after="0"/>
                    <w:rPr>
                      <w:rFonts w:ascii="Times" w:hAnsi="Times"/>
                      <w:lang w:eastAsia="en-US"/>
                    </w:rPr>
                  </w:pPr>
                  <w:r>
                    <w:rPr>
                      <w:rFonts w:ascii="Times" w:hAnsi="Times"/>
                      <w:lang w:eastAsia="en-US"/>
                    </w:rPr>
                    <w:t>MSE, BLER, throughput</w:t>
                  </w:r>
                </w:p>
              </w:tc>
              <w:tc>
                <w:tcPr>
                  <w:tcW w:w="1230" w:type="pct"/>
                </w:tcPr>
                <w:p w14:paraId="22AF1B36" w14:textId="77777777" w:rsidR="006E4389" w:rsidRDefault="00000000">
                  <w:pPr>
                    <w:spacing w:before="0" w:after="0"/>
                    <w:rPr>
                      <w:rFonts w:ascii="Times" w:hAnsi="Times"/>
                      <w:lang w:eastAsia="en-US"/>
                    </w:rPr>
                  </w:pPr>
                  <w:r>
                    <w:rPr>
                      <w:rFonts w:ascii="Times" w:hAnsi="Times"/>
                      <w:lang w:eastAsia="en-US"/>
                    </w:rPr>
                    <w:t>MSE, BLER, throughput</w:t>
                  </w:r>
                </w:p>
              </w:tc>
            </w:tr>
            <w:tr w:rsidR="006E4389" w14:paraId="6788504E" w14:textId="77777777">
              <w:trPr>
                <w:trHeight w:val="399"/>
              </w:trPr>
              <w:tc>
                <w:tcPr>
                  <w:tcW w:w="784" w:type="pct"/>
                  <w:noWrap/>
                </w:tcPr>
                <w:p w14:paraId="2F3C9B9E" w14:textId="77777777" w:rsidR="006E4389" w:rsidRDefault="00000000">
                  <w:pPr>
                    <w:spacing w:before="0" w:after="0"/>
                    <w:rPr>
                      <w:rFonts w:ascii="Times" w:hAnsi="Times"/>
                      <w:lang w:eastAsia="en-US"/>
                    </w:rPr>
                  </w:pPr>
                  <w:r>
                    <w:rPr>
                      <w:rFonts w:ascii="Times" w:hAnsi="Times"/>
                      <w:lang w:eastAsia="en-US"/>
                    </w:rPr>
                    <w:t>Benchmark</w:t>
                  </w:r>
                </w:p>
              </w:tc>
              <w:tc>
                <w:tcPr>
                  <w:tcW w:w="1571" w:type="pct"/>
                </w:tcPr>
                <w:p w14:paraId="432ABD10" w14:textId="77777777" w:rsidR="006E4389" w:rsidRDefault="00000000">
                  <w:pPr>
                    <w:spacing w:before="0" w:after="0"/>
                    <w:rPr>
                      <w:rFonts w:ascii="Times" w:hAnsi="Times"/>
                      <w:lang w:eastAsia="en-US"/>
                    </w:rPr>
                  </w:pPr>
                  <w:r>
                    <w:rPr>
                      <w:rFonts w:ascii="Times" w:hAnsi="Times"/>
                      <w:lang w:eastAsia="en-US"/>
                    </w:rPr>
                    <w:t>With ideal channel information</w:t>
                  </w:r>
                </w:p>
                <w:p w14:paraId="59A3DF49" w14:textId="77777777" w:rsidR="006E4389" w:rsidRDefault="00000000">
                  <w:pPr>
                    <w:spacing w:before="0" w:after="0"/>
                    <w:rPr>
                      <w:rFonts w:ascii="Times" w:eastAsia="Batang" w:hAnsi="Times"/>
                      <w:lang w:eastAsia="en-US"/>
                    </w:rPr>
                  </w:pPr>
                  <w:r>
                    <w:rPr>
                      <w:rFonts w:ascii="Times" w:hAnsi="Times"/>
                      <w:lang w:eastAsia="en-US"/>
                    </w:rPr>
                    <w:lastRenderedPageBreak/>
                    <w:t>With conventional receiver with sparse or legacy DMRS</w:t>
                  </w:r>
                </w:p>
              </w:tc>
              <w:tc>
                <w:tcPr>
                  <w:tcW w:w="1415" w:type="pct"/>
                </w:tcPr>
                <w:p w14:paraId="7EB9D081" w14:textId="77777777" w:rsidR="006E4389" w:rsidRDefault="00000000">
                  <w:pPr>
                    <w:spacing w:before="0" w:after="0"/>
                    <w:rPr>
                      <w:rFonts w:ascii="Times" w:hAnsi="Times"/>
                      <w:lang w:eastAsia="en-US"/>
                    </w:rPr>
                  </w:pPr>
                  <w:r>
                    <w:rPr>
                      <w:rFonts w:ascii="Times" w:hAnsi="Times"/>
                      <w:lang w:eastAsia="en-US"/>
                    </w:rPr>
                    <w:lastRenderedPageBreak/>
                    <w:t>With ideal channel informal</w:t>
                  </w:r>
                </w:p>
                <w:p w14:paraId="3980CEAA" w14:textId="77777777" w:rsidR="006E4389" w:rsidRDefault="00000000">
                  <w:pPr>
                    <w:spacing w:before="0" w:after="0"/>
                    <w:rPr>
                      <w:rFonts w:ascii="Times" w:hAnsi="Times"/>
                      <w:lang w:eastAsia="en-US"/>
                    </w:rPr>
                  </w:pPr>
                  <w:r>
                    <w:rPr>
                      <w:rFonts w:ascii="Times" w:hAnsi="Times"/>
                      <w:lang w:eastAsia="en-US"/>
                    </w:rPr>
                    <w:lastRenderedPageBreak/>
                    <w:t>With conventional receiver with legacy DMRS overhead</w:t>
                  </w:r>
                </w:p>
              </w:tc>
              <w:tc>
                <w:tcPr>
                  <w:tcW w:w="1230" w:type="pct"/>
                </w:tcPr>
                <w:p w14:paraId="1D851585" w14:textId="77777777" w:rsidR="006E4389" w:rsidRDefault="00000000">
                  <w:pPr>
                    <w:spacing w:before="0" w:after="0"/>
                    <w:rPr>
                      <w:rFonts w:ascii="Times" w:hAnsi="Times"/>
                      <w:lang w:eastAsia="en-US"/>
                    </w:rPr>
                  </w:pPr>
                  <w:r>
                    <w:rPr>
                      <w:rFonts w:ascii="Times" w:hAnsi="Times"/>
                      <w:lang w:eastAsia="en-US"/>
                    </w:rPr>
                    <w:lastRenderedPageBreak/>
                    <w:t>With ideal channel information</w:t>
                  </w:r>
                </w:p>
                <w:p w14:paraId="159746EB" w14:textId="77777777" w:rsidR="006E4389" w:rsidRDefault="00000000">
                  <w:pPr>
                    <w:spacing w:before="0" w:after="0"/>
                    <w:rPr>
                      <w:rFonts w:ascii="Times" w:hAnsi="Times"/>
                      <w:lang w:eastAsia="en-US"/>
                    </w:rPr>
                  </w:pPr>
                  <w:r>
                    <w:rPr>
                      <w:rFonts w:ascii="Times" w:hAnsi="Times"/>
                      <w:lang w:eastAsia="en-US"/>
                    </w:rPr>
                    <w:lastRenderedPageBreak/>
                    <w:t>With conventional receiver with legacy DMRS overhead</w:t>
                  </w:r>
                </w:p>
              </w:tc>
            </w:tr>
            <w:tr w:rsidR="006E4389" w14:paraId="7C90986E" w14:textId="77777777">
              <w:trPr>
                <w:trHeight w:val="399"/>
              </w:trPr>
              <w:tc>
                <w:tcPr>
                  <w:tcW w:w="784" w:type="pct"/>
                  <w:noWrap/>
                </w:tcPr>
                <w:p w14:paraId="737D9D3F" w14:textId="77777777" w:rsidR="006E4389" w:rsidRDefault="00000000">
                  <w:pPr>
                    <w:spacing w:before="0" w:after="0"/>
                    <w:rPr>
                      <w:rFonts w:ascii="Times" w:hAnsi="Times"/>
                      <w:lang w:eastAsia="en-US"/>
                    </w:rPr>
                  </w:pPr>
                  <w:r>
                    <w:rPr>
                      <w:rFonts w:ascii="Times" w:hAnsi="Times"/>
                      <w:lang w:eastAsia="en-US"/>
                    </w:rPr>
                    <w:lastRenderedPageBreak/>
                    <w:t>Model location for inference</w:t>
                  </w:r>
                </w:p>
              </w:tc>
              <w:tc>
                <w:tcPr>
                  <w:tcW w:w="1571" w:type="pct"/>
                </w:tcPr>
                <w:p w14:paraId="35065CB8" w14:textId="77777777" w:rsidR="006E4389" w:rsidRDefault="00000000">
                  <w:pPr>
                    <w:spacing w:before="0" w:after="0"/>
                    <w:rPr>
                      <w:rFonts w:ascii="Times" w:hAnsi="Times"/>
                      <w:lang w:eastAsia="en-US"/>
                    </w:rPr>
                  </w:pPr>
                  <w:r>
                    <w:rPr>
                      <w:rFonts w:ascii="Times" w:hAnsi="Times"/>
                      <w:lang w:eastAsia="en-US"/>
                    </w:rPr>
                    <w:t>UE-sided model for DL or NW-sided model for UL</w:t>
                  </w:r>
                </w:p>
                <w:p w14:paraId="501FC8CC" w14:textId="77777777" w:rsidR="006E4389" w:rsidRDefault="006E4389">
                  <w:pPr>
                    <w:spacing w:before="0" w:after="0"/>
                    <w:rPr>
                      <w:rFonts w:ascii="Times" w:hAnsi="Times"/>
                      <w:strike/>
                      <w:lang w:eastAsia="en-US"/>
                    </w:rPr>
                  </w:pPr>
                </w:p>
              </w:tc>
              <w:tc>
                <w:tcPr>
                  <w:tcW w:w="1415" w:type="pct"/>
                </w:tcPr>
                <w:p w14:paraId="6E671EA9" w14:textId="77777777" w:rsidR="006E4389" w:rsidRDefault="00000000">
                  <w:pPr>
                    <w:spacing w:before="0" w:after="0"/>
                    <w:rPr>
                      <w:rFonts w:ascii="Times" w:hAnsi="Times"/>
                      <w:lang w:eastAsia="en-US"/>
                    </w:rPr>
                  </w:pPr>
                  <w:r>
                    <w:rPr>
                      <w:rFonts w:ascii="Times" w:hAnsi="Times"/>
                      <w:lang w:eastAsia="en-US"/>
                    </w:rPr>
                    <w:t>UE-sided model for DL</w:t>
                  </w:r>
                </w:p>
                <w:p w14:paraId="05103076" w14:textId="77777777" w:rsidR="006E4389" w:rsidRDefault="00000000">
                  <w:pPr>
                    <w:spacing w:before="0" w:after="0"/>
                    <w:rPr>
                      <w:rFonts w:ascii="Times" w:hAnsi="Times"/>
                      <w:lang w:eastAsia="en-US"/>
                    </w:rPr>
                  </w:pPr>
                  <w:r>
                    <w:rPr>
                      <w:rFonts w:ascii="Times" w:hAnsi="Times"/>
                      <w:lang w:eastAsia="en-US"/>
                    </w:rPr>
                    <w:t>NW-sided model for UL</w:t>
                  </w:r>
                </w:p>
                <w:p w14:paraId="591FC41B" w14:textId="77777777" w:rsidR="006E4389" w:rsidRDefault="00000000">
                  <w:pPr>
                    <w:spacing w:before="0" w:after="0"/>
                    <w:rPr>
                      <w:rFonts w:ascii="Times" w:hAnsi="Times"/>
                      <w:lang w:eastAsia="en-US"/>
                    </w:rPr>
                  </w:pPr>
                  <w:r>
                    <w:rPr>
                      <w:rFonts w:ascii="Times" w:hAnsi="Times"/>
                      <w:lang w:eastAsia="en-US"/>
                    </w:rPr>
                    <w:t>Two-sided model</w:t>
                  </w:r>
                  <w:r>
                    <w:rPr>
                      <w:rFonts w:ascii="Times" w:hAnsi="Times"/>
                      <w:vertAlign w:val="superscript"/>
                      <w:lang w:eastAsia="en-US"/>
                    </w:rPr>
                    <w:t>5</w:t>
                  </w:r>
                </w:p>
              </w:tc>
              <w:tc>
                <w:tcPr>
                  <w:tcW w:w="1230" w:type="pct"/>
                </w:tcPr>
                <w:p w14:paraId="32B32437" w14:textId="77777777" w:rsidR="006E4389" w:rsidRDefault="00000000">
                  <w:pPr>
                    <w:spacing w:before="0" w:after="0"/>
                    <w:rPr>
                      <w:rFonts w:ascii="Times" w:hAnsi="Times"/>
                      <w:lang w:eastAsia="en-US"/>
                    </w:rPr>
                  </w:pPr>
                  <w:r>
                    <w:rPr>
                      <w:rFonts w:ascii="Times" w:hAnsi="Times"/>
                      <w:lang w:eastAsia="en-US"/>
                    </w:rPr>
                    <w:t>UE-sided model for DL</w:t>
                  </w:r>
                  <w:r>
                    <w:rPr>
                      <w:rFonts w:ascii="Times" w:hAnsi="Times"/>
                      <w:vertAlign w:val="superscript"/>
                      <w:lang w:eastAsia="en-US"/>
                    </w:rPr>
                    <w:t xml:space="preserve">1 </w:t>
                  </w:r>
                </w:p>
                <w:p w14:paraId="1D8114BE" w14:textId="77777777" w:rsidR="006E4389" w:rsidRDefault="00000000">
                  <w:pPr>
                    <w:spacing w:before="0" w:after="0"/>
                    <w:rPr>
                      <w:rFonts w:ascii="Times" w:hAnsi="Times"/>
                      <w:lang w:eastAsia="en-US"/>
                    </w:rPr>
                  </w:pPr>
                  <w:r>
                    <w:rPr>
                      <w:rFonts w:ascii="Times" w:hAnsi="Times"/>
                      <w:lang w:eastAsia="en-US"/>
                    </w:rPr>
                    <w:t>NW-sided model for UL</w:t>
                  </w:r>
                  <w:r>
                    <w:rPr>
                      <w:rFonts w:ascii="Times" w:hAnsi="Times"/>
                      <w:vertAlign w:val="superscript"/>
                      <w:lang w:eastAsia="en-US"/>
                    </w:rPr>
                    <w:t>3,4</w:t>
                  </w:r>
                </w:p>
                <w:p w14:paraId="7C0590CA" w14:textId="77777777" w:rsidR="006E4389" w:rsidRDefault="00000000">
                  <w:pPr>
                    <w:spacing w:before="0" w:after="0"/>
                    <w:rPr>
                      <w:rFonts w:ascii="Times" w:hAnsi="Times"/>
                      <w:lang w:eastAsia="en-US"/>
                    </w:rPr>
                  </w:pPr>
                  <w:r>
                    <w:rPr>
                      <w:rFonts w:ascii="Times" w:hAnsi="Times"/>
                      <w:lang w:eastAsia="en-US"/>
                    </w:rPr>
                    <w:t>Two-sided model</w:t>
                  </w:r>
                  <w:r>
                    <w:rPr>
                      <w:rFonts w:ascii="Times" w:hAnsi="Times"/>
                      <w:vertAlign w:val="superscript"/>
                      <w:lang w:eastAsia="en-US"/>
                    </w:rPr>
                    <w:t>2,5</w:t>
                  </w:r>
                </w:p>
              </w:tc>
            </w:tr>
            <w:tr w:rsidR="006E4389" w14:paraId="43D6AB40" w14:textId="77777777">
              <w:trPr>
                <w:trHeight w:val="989"/>
              </w:trPr>
              <w:tc>
                <w:tcPr>
                  <w:tcW w:w="784" w:type="pct"/>
                  <w:noWrap/>
                </w:tcPr>
                <w:p w14:paraId="5234A853" w14:textId="77777777" w:rsidR="006E4389" w:rsidRDefault="00000000">
                  <w:pPr>
                    <w:spacing w:before="0" w:after="0"/>
                    <w:rPr>
                      <w:rFonts w:ascii="Times" w:hAnsi="Times"/>
                      <w:lang w:eastAsia="en-US"/>
                    </w:rPr>
                  </w:pPr>
                  <w:r>
                    <w:rPr>
                      <w:rFonts w:ascii="Times" w:hAnsi="Times"/>
                      <w:lang w:eastAsia="en-US"/>
                    </w:rPr>
                    <w:t>Collaboration/interaction between UE and NW</w:t>
                  </w:r>
                </w:p>
              </w:tc>
              <w:tc>
                <w:tcPr>
                  <w:tcW w:w="1571" w:type="pct"/>
                </w:tcPr>
                <w:p w14:paraId="492A5570" w14:textId="77777777" w:rsidR="006E4389" w:rsidRDefault="00000000">
                  <w:pPr>
                    <w:spacing w:before="0" w:after="0"/>
                    <w:rPr>
                      <w:rFonts w:ascii="Times" w:hAnsi="Times"/>
                      <w:highlight w:val="yellow"/>
                      <w:lang w:eastAsia="zh-CN"/>
                    </w:rPr>
                  </w:pPr>
                  <w:proofErr w:type="gramStart"/>
                  <w:r>
                    <w:rPr>
                      <w:rFonts w:ascii="Times" w:hAnsi="Times" w:hint="eastAsia"/>
                      <w:lang w:eastAsia="zh-CN"/>
                    </w:rPr>
                    <w:t>Similar to</w:t>
                  </w:r>
                  <w:proofErr w:type="gramEnd"/>
                  <w:r>
                    <w:rPr>
                      <w:rFonts w:ascii="Times" w:hAnsi="Times" w:hint="eastAsia"/>
                      <w:lang w:eastAsia="zh-CN"/>
                    </w:rPr>
                    <w:t xml:space="preserve"> </w:t>
                  </w:r>
                  <w:r>
                    <w:rPr>
                      <w:rFonts w:ascii="Times" w:hAnsi="Times"/>
                      <w:lang w:eastAsia="en-US"/>
                    </w:rPr>
                    <w:t xml:space="preserve">UE-sided or NW-sided model </w:t>
                  </w:r>
                  <w:r>
                    <w:rPr>
                      <w:rFonts w:ascii="Times" w:hAnsi="Times" w:hint="eastAsia"/>
                      <w:lang w:eastAsia="zh-CN"/>
                    </w:rPr>
                    <w:t>as NR</w:t>
                  </w:r>
                </w:p>
              </w:tc>
              <w:tc>
                <w:tcPr>
                  <w:tcW w:w="1415" w:type="pct"/>
                </w:tcPr>
                <w:p w14:paraId="781C88FE" w14:textId="77777777" w:rsidR="006E4389" w:rsidRDefault="00000000">
                  <w:pPr>
                    <w:spacing w:before="0" w:after="0"/>
                    <w:rPr>
                      <w:rFonts w:ascii="Times" w:hAnsi="Times"/>
                      <w:lang w:eastAsia="zh-CN"/>
                    </w:rPr>
                  </w:pPr>
                  <w:proofErr w:type="gramStart"/>
                  <w:r>
                    <w:rPr>
                      <w:rFonts w:ascii="Times" w:hAnsi="Times" w:hint="eastAsia"/>
                      <w:lang w:eastAsia="zh-CN"/>
                    </w:rPr>
                    <w:t>Similar to</w:t>
                  </w:r>
                  <w:proofErr w:type="gramEnd"/>
                  <w:r>
                    <w:rPr>
                      <w:rFonts w:ascii="Times" w:hAnsi="Times" w:hint="eastAsia"/>
                      <w:lang w:eastAsia="zh-CN"/>
                    </w:rPr>
                    <w:t xml:space="preserve"> </w:t>
                  </w:r>
                  <w:r>
                    <w:rPr>
                      <w:rFonts w:ascii="Times" w:hAnsi="Times"/>
                      <w:lang w:eastAsia="en-US"/>
                    </w:rPr>
                    <w:t>UE-sided or NW-sided model</w:t>
                  </w:r>
                  <w:r>
                    <w:rPr>
                      <w:rFonts w:ascii="Times" w:hAnsi="Times" w:hint="eastAsia"/>
                      <w:lang w:eastAsia="zh-CN"/>
                    </w:rPr>
                    <w:t xml:space="preserve"> as NR</w:t>
                  </w:r>
                </w:p>
                <w:p w14:paraId="79C07A45" w14:textId="77777777" w:rsidR="006E4389" w:rsidRDefault="00000000">
                  <w:pPr>
                    <w:spacing w:before="0" w:after="0"/>
                    <w:rPr>
                      <w:rFonts w:ascii="Times" w:hAnsi="Times"/>
                      <w:highlight w:val="yellow"/>
                      <w:lang w:eastAsia="zh-CN"/>
                    </w:rPr>
                  </w:pPr>
                  <w:proofErr w:type="gramStart"/>
                  <w:r>
                    <w:rPr>
                      <w:rFonts w:ascii="Times" w:hAnsi="Times" w:hint="eastAsia"/>
                      <w:lang w:eastAsia="zh-CN"/>
                    </w:rPr>
                    <w:t>Similar to</w:t>
                  </w:r>
                  <w:proofErr w:type="gramEnd"/>
                  <w:r>
                    <w:rPr>
                      <w:rFonts w:ascii="Times" w:hAnsi="Times" w:hint="eastAsia"/>
                      <w:lang w:eastAsia="zh-CN"/>
                    </w:rPr>
                    <w:t xml:space="preserve"> </w:t>
                  </w:r>
                  <w:r>
                    <w:rPr>
                      <w:rFonts w:ascii="Times" w:hAnsi="Times"/>
                      <w:lang w:eastAsia="en-US"/>
                    </w:rPr>
                    <w:t xml:space="preserve">two-sided model </w:t>
                  </w:r>
                  <w:r>
                    <w:rPr>
                      <w:rFonts w:ascii="Times" w:hAnsi="Times" w:hint="eastAsia"/>
                      <w:lang w:eastAsia="zh-CN"/>
                    </w:rPr>
                    <w:t>as NR</w:t>
                  </w:r>
                </w:p>
              </w:tc>
              <w:tc>
                <w:tcPr>
                  <w:tcW w:w="1230" w:type="pct"/>
                </w:tcPr>
                <w:p w14:paraId="681FAEF6" w14:textId="77777777" w:rsidR="006E4389" w:rsidRDefault="00000000">
                  <w:pPr>
                    <w:spacing w:before="0" w:after="0"/>
                    <w:rPr>
                      <w:rFonts w:ascii="Times" w:hAnsi="Times"/>
                      <w:lang w:eastAsia="zh-CN"/>
                    </w:rPr>
                  </w:pPr>
                  <w:proofErr w:type="gramStart"/>
                  <w:r>
                    <w:rPr>
                      <w:rFonts w:ascii="Times" w:hAnsi="Times" w:hint="eastAsia"/>
                      <w:lang w:eastAsia="zh-CN"/>
                    </w:rPr>
                    <w:t>Similar to</w:t>
                  </w:r>
                  <w:proofErr w:type="gramEnd"/>
                  <w:r>
                    <w:rPr>
                      <w:rFonts w:ascii="Times" w:hAnsi="Times" w:hint="eastAsia"/>
                      <w:lang w:eastAsia="zh-CN"/>
                    </w:rPr>
                    <w:t xml:space="preserve"> </w:t>
                  </w:r>
                  <w:r>
                    <w:rPr>
                      <w:rFonts w:ascii="Times" w:hAnsi="Times"/>
                      <w:lang w:eastAsia="en-US"/>
                    </w:rPr>
                    <w:t xml:space="preserve">UE-sided model </w:t>
                  </w:r>
                  <w:r>
                    <w:rPr>
                      <w:rFonts w:ascii="Times" w:hAnsi="Times" w:hint="eastAsia"/>
                      <w:lang w:eastAsia="zh-CN"/>
                    </w:rPr>
                    <w:t>as NR</w:t>
                  </w:r>
                </w:p>
                <w:p w14:paraId="228803FD" w14:textId="77777777" w:rsidR="006E4389" w:rsidRDefault="00000000">
                  <w:pPr>
                    <w:spacing w:before="0" w:after="0"/>
                    <w:rPr>
                      <w:rFonts w:ascii="Times" w:hAnsi="Times"/>
                      <w:lang w:eastAsia="zh-CN"/>
                    </w:rPr>
                  </w:pPr>
                  <w:proofErr w:type="gramStart"/>
                  <w:r>
                    <w:rPr>
                      <w:rFonts w:ascii="Times" w:hAnsi="Times" w:hint="eastAsia"/>
                      <w:lang w:eastAsia="zh-CN"/>
                    </w:rPr>
                    <w:t>Similar to</w:t>
                  </w:r>
                  <w:proofErr w:type="gramEnd"/>
                  <w:r>
                    <w:rPr>
                      <w:rFonts w:ascii="Times" w:hAnsi="Times"/>
                      <w:lang w:eastAsia="en-US"/>
                    </w:rPr>
                    <w:t xml:space="preserve"> NW-sided model </w:t>
                  </w:r>
                  <w:r>
                    <w:rPr>
                      <w:rFonts w:ascii="Times" w:hAnsi="Times" w:hint="eastAsia"/>
                      <w:lang w:eastAsia="zh-CN"/>
                    </w:rPr>
                    <w:t>as NR</w:t>
                  </w:r>
                </w:p>
                <w:p w14:paraId="570DB49C" w14:textId="77777777" w:rsidR="006E4389" w:rsidRDefault="00000000">
                  <w:pPr>
                    <w:spacing w:before="0" w:after="0"/>
                    <w:rPr>
                      <w:rFonts w:ascii="Times" w:hAnsi="Times"/>
                      <w:lang w:eastAsia="zh-CN"/>
                    </w:rPr>
                  </w:pPr>
                  <w:proofErr w:type="gramStart"/>
                  <w:r>
                    <w:rPr>
                      <w:rFonts w:ascii="Times" w:hAnsi="Times"/>
                      <w:lang w:eastAsia="zh-CN"/>
                    </w:rPr>
                    <w:t>S</w:t>
                  </w:r>
                  <w:r>
                    <w:rPr>
                      <w:rFonts w:ascii="Times" w:hAnsi="Times" w:hint="eastAsia"/>
                      <w:lang w:eastAsia="zh-CN"/>
                    </w:rPr>
                    <w:t>imilar to</w:t>
                  </w:r>
                  <w:proofErr w:type="gramEnd"/>
                  <w:r>
                    <w:rPr>
                      <w:rFonts w:ascii="Times" w:hAnsi="Times" w:hint="eastAsia"/>
                      <w:lang w:eastAsia="zh-CN"/>
                    </w:rPr>
                    <w:t xml:space="preserve"> </w:t>
                  </w:r>
                  <w:r>
                    <w:rPr>
                      <w:rFonts w:ascii="Times" w:hAnsi="Times"/>
                      <w:lang w:eastAsia="en-US"/>
                    </w:rPr>
                    <w:t>two-sided model</w:t>
                  </w:r>
                  <w:r>
                    <w:rPr>
                      <w:rFonts w:ascii="Times" w:hAnsi="Times" w:hint="eastAsia"/>
                      <w:lang w:eastAsia="zh-CN"/>
                    </w:rPr>
                    <w:t xml:space="preserve"> as NR</w:t>
                  </w:r>
                </w:p>
              </w:tc>
            </w:tr>
            <w:tr w:rsidR="006E4389" w14:paraId="5B86FE02" w14:textId="77777777">
              <w:trPr>
                <w:trHeight w:val="399"/>
              </w:trPr>
              <w:tc>
                <w:tcPr>
                  <w:tcW w:w="784" w:type="pct"/>
                  <w:noWrap/>
                </w:tcPr>
                <w:p w14:paraId="1D748347" w14:textId="77777777" w:rsidR="006E4389" w:rsidRDefault="00000000">
                  <w:pPr>
                    <w:spacing w:before="0" w:after="0"/>
                    <w:rPr>
                      <w:rFonts w:ascii="Times" w:hAnsi="Times"/>
                      <w:lang w:eastAsia="en-US"/>
                    </w:rPr>
                  </w:pPr>
                  <w:r>
                    <w:rPr>
                      <w:rFonts w:ascii="Times" w:hAnsi="Times"/>
                      <w:lang w:eastAsia="en-US"/>
                    </w:rPr>
                    <w:t>Potential spec impact</w:t>
                  </w:r>
                </w:p>
              </w:tc>
              <w:tc>
                <w:tcPr>
                  <w:tcW w:w="1571" w:type="pct"/>
                </w:tcPr>
                <w:p w14:paraId="19DD0A25" w14:textId="77777777" w:rsidR="006E4389" w:rsidRDefault="00000000">
                  <w:pPr>
                    <w:spacing w:before="0" w:after="0"/>
                    <w:rPr>
                      <w:rFonts w:ascii="Times" w:hAnsi="Times"/>
                      <w:lang w:eastAsia="en-US"/>
                    </w:rPr>
                  </w:pPr>
                  <w:r>
                    <w:rPr>
                      <w:rFonts w:ascii="Times" w:hAnsi="Times"/>
                      <w:lang w:eastAsia="en-US"/>
                    </w:rPr>
                    <w:t>1. DMRS design</w:t>
                  </w:r>
                </w:p>
                <w:p w14:paraId="4FDAEEA1" w14:textId="77777777" w:rsidR="006E4389" w:rsidRDefault="00000000">
                  <w:pPr>
                    <w:spacing w:before="0" w:after="0"/>
                    <w:rPr>
                      <w:rFonts w:ascii="Times" w:hAnsi="Times"/>
                      <w:lang w:eastAsia="en-US"/>
                    </w:rPr>
                  </w:pPr>
                  <w:r>
                    <w:rPr>
                      <w:rFonts w:ascii="Times" w:hAnsi="Times"/>
                      <w:lang w:eastAsia="en-US"/>
                    </w:rPr>
                    <w:t xml:space="preserve">2. RAN 4: </w:t>
                  </w:r>
                  <w:proofErr w:type="spellStart"/>
                  <w:r>
                    <w:rPr>
                      <w:rFonts w:ascii="Times" w:hAnsi="Times"/>
                      <w:lang w:eastAsia="en-US"/>
                    </w:rPr>
                    <w:t>Demod</w:t>
                  </w:r>
                  <w:proofErr w:type="spellEnd"/>
                  <w:r>
                    <w:rPr>
                      <w:rFonts w:ascii="Times" w:hAnsi="Times"/>
                      <w:lang w:eastAsia="en-US"/>
                    </w:rPr>
                    <w:t xml:space="preserve"> requirement </w:t>
                  </w:r>
                </w:p>
                <w:p w14:paraId="1D017161" w14:textId="77777777" w:rsidR="006E4389" w:rsidRDefault="00000000">
                  <w:pPr>
                    <w:spacing w:before="0" w:after="0"/>
                    <w:rPr>
                      <w:rFonts w:ascii="Times" w:hAnsi="Times"/>
                      <w:lang w:eastAsia="en-US"/>
                    </w:rPr>
                  </w:pPr>
                  <w:r>
                    <w:rPr>
                      <w:rFonts w:ascii="Times" w:hAnsi="Times"/>
                      <w:lang w:eastAsia="en-US"/>
                    </w:rPr>
                    <w:t>3. Signalling/ procedure related to LCM for UE and/or NW sided model</w:t>
                  </w:r>
                </w:p>
                <w:p w14:paraId="5B675660" w14:textId="77777777" w:rsidR="006E4389" w:rsidRDefault="00000000">
                  <w:pPr>
                    <w:spacing w:before="0" w:after="0"/>
                    <w:rPr>
                      <w:rFonts w:ascii="Times" w:hAnsi="Times"/>
                      <w:lang w:eastAsia="zh-CN"/>
                    </w:rPr>
                  </w:pPr>
                  <w:r>
                    <w:rPr>
                      <w:rFonts w:ascii="Times" w:hAnsi="Times" w:hint="eastAsia"/>
                      <w:lang w:eastAsia="zh-CN"/>
                    </w:rPr>
                    <w:t>Etc.</w:t>
                  </w:r>
                </w:p>
                <w:p w14:paraId="26698D4C" w14:textId="77777777" w:rsidR="006E4389" w:rsidRDefault="006E4389">
                  <w:pPr>
                    <w:spacing w:before="0" w:after="0"/>
                    <w:rPr>
                      <w:rFonts w:ascii="Times" w:hAnsi="Times"/>
                      <w:lang w:eastAsia="en-US"/>
                    </w:rPr>
                  </w:pPr>
                </w:p>
              </w:tc>
              <w:tc>
                <w:tcPr>
                  <w:tcW w:w="1415" w:type="pct"/>
                </w:tcPr>
                <w:p w14:paraId="3A5E7015" w14:textId="77777777" w:rsidR="006E4389" w:rsidRDefault="00000000">
                  <w:pPr>
                    <w:spacing w:before="0" w:after="0"/>
                    <w:rPr>
                      <w:rFonts w:ascii="Times" w:hAnsi="Times"/>
                      <w:lang w:eastAsia="en-US"/>
                    </w:rPr>
                  </w:pPr>
                  <w:r>
                    <w:rPr>
                      <w:rFonts w:ascii="Times" w:hAnsi="Times"/>
                      <w:lang w:eastAsia="en-US"/>
                    </w:rPr>
                    <w:t>1. DMRS design</w:t>
                  </w:r>
                </w:p>
                <w:p w14:paraId="53FE9671" w14:textId="77777777" w:rsidR="006E4389" w:rsidRDefault="00000000">
                  <w:pPr>
                    <w:spacing w:before="0" w:after="0"/>
                    <w:rPr>
                      <w:rFonts w:ascii="Times" w:hAnsi="Times"/>
                      <w:lang w:eastAsia="en-US"/>
                    </w:rPr>
                  </w:pPr>
                  <w:r>
                    <w:rPr>
                      <w:rFonts w:ascii="Times" w:hAnsi="Times"/>
                      <w:lang w:eastAsia="en-US"/>
                    </w:rPr>
                    <w:t xml:space="preserve">2. RAN 4: </w:t>
                  </w:r>
                  <w:proofErr w:type="spellStart"/>
                  <w:r>
                    <w:rPr>
                      <w:rFonts w:ascii="Times" w:hAnsi="Times"/>
                      <w:lang w:eastAsia="en-US"/>
                    </w:rPr>
                    <w:t>Demod</w:t>
                  </w:r>
                  <w:proofErr w:type="spellEnd"/>
                  <w:r>
                    <w:rPr>
                      <w:rFonts w:ascii="Times" w:hAnsi="Times"/>
                      <w:lang w:eastAsia="en-US"/>
                    </w:rPr>
                    <w:t xml:space="preserve"> requirement </w:t>
                  </w:r>
                </w:p>
                <w:p w14:paraId="68DE4B75" w14:textId="77777777" w:rsidR="006E4389" w:rsidRDefault="00000000">
                  <w:pPr>
                    <w:spacing w:before="0" w:after="0"/>
                    <w:rPr>
                      <w:rFonts w:ascii="Times" w:hAnsi="Times"/>
                      <w:lang w:eastAsia="en-US"/>
                    </w:rPr>
                  </w:pPr>
                  <w:r>
                    <w:rPr>
                      <w:rFonts w:ascii="Times" w:hAnsi="Times"/>
                      <w:lang w:eastAsia="en-US"/>
                    </w:rPr>
                    <w:t>3. Signalling/ procedure related to LCM for UE and/or NW sided model or two-sided model (including inter-vendor calibration), when applicable</w:t>
                  </w:r>
                </w:p>
                <w:p w14:paraId="3301C29D" w14:textId="77777777" w:rsidR="006E4389" w:rsidRDefault="00000000">
                  <w:pPr>
                    <w:spacing w:before="0" w:after="0"/>
                    <w:rPr>
                      <w:rFonts w:ascii="Times" w:hAnsi="Times"/>
                      <w:lang w:eastAsia="zh-CN"/>
                    </w:rPr>
                  </w:pPr>
                  <w:r>
                    <w:rPr>
                      <w:rFonts w:ascii="Times" w:hAnsi="Times"/>
                      <w:lang w:eastAsia="zh-CN"/>
                    </w:rPr>
                    <w:t>E</w:t>
                  </w:r>
                  <w:r>
                    <w:rPr>
                      <w:rFonts w:ascii="Times" w:hAnsi="Times" w:hint="eastAsia"/>
                      <w:lang w:eastAsia="zh-CN"/>
                    </w:rPr>
                    <w:t>tc.</w:t>
                  </w:r>
                </w:p>
              </w:tc>
              <w:tc>
                <w:tcPr>
                  <w:tcW w:w="1230" w:type="pct"/>
                </w:tcPr>
                <w:p w14:paraId="6593C538" w14:textId="77777777" w:rsidR="006E4389" w:rsidRDefault="00000000">
                  <w:pPr>
                    <w:spacing w:before="0" w:after="0"/>
                    <w:rPr>
                      <w:rFonts w:ascii="Times" w:hAnsi="Times"/>
                      <w:lang w:eastAsia="en-US"/>
                    </w:rPr>
                  </w:pPr>
                  <w:r>
                    <w:rPr>
                      <w:rFonts w:ascii="Times" w:hAnsi="Times"/>
                      <w:lang w:eastAsia="en-US"/>
                    </w:rPr>
                    <w:t xml:space="preserve">1. RAN 4: </w:t>
                  </w:r>
                  <w:proofErr w:type="spellStart"/>
                  <w:r>
                    <w:rPr>
                      <w:rFonts w:ascii="Times" w:hAnsi="Times"/>
                      <w:lang w:eastAsia="en-US"/>
                    </w:rPr>
                    <w:t>Demod</w:t>
                  </w:r>
                  <w:proofErr w:type="spellEnd"/>
                  <w:r>
                    <w:rPr>
                      <w:rFonts w:ascii="Times" w:hAnsi="Times"/>
                      <w:lang w:eastAsia="en-US"/>
                    </w:rPr>
                    <w:t xml:space="preserve"> requirement </w:t>
                  </w:r>
                </w:p>
                <w:p w14:paraId="7101DA6B" w14:textId="77777777" w:rsidR="006E4389" w:rsidRDefault="00000000">
                  <w:pPr>
                    <w:spacing w:before="0" w:after="0"/>
                    <w:rPr>
                      <w:rFonts w:ascii="Times" w:hAnsi="Times"/>
                      <w:lang w:eastAsia="en-US"/>
                    </w:rPr>
                  </w:pPr>
                  <w:r>
                    <w:rPr>
                      <w:rFonts w:ascii="Times" w:hAnsi="Times"/>
                      <w:lang w:eastAsia="en-US"/>
                    </w:rPr>
                    <w:t>2. Signalling/ procedure related to LCM for UE and/or NW sided model or two-sided model (including inter-vendor calibration), when applicable</w:t>
                  </w:r>
                </w:p>
                <w:p w14:paraId="6F253C58" w14:textId="77777777" w:rsidR="006E4389" w:rsidRDefault="00000000">
                  <w:pPr>
                    <w:spacing w:before="0" w:after="0"/>
                    <w:rPr>
                      <w:rFonts w:ascii="Times" w:hAnsi="Times"/>
                      <w:lang w:eastAsia="zh-CN"/>
                    </w:rPr>
                  </w:pPr>
                  <w:r>
                    <w:rPr>
                      <w:rFonts w:ascii="Times" w:hAnsi="Times" w:hint="eastAsia"/>
                      <w:lang w:eastAsia="zh-CN"/>
                    </w:rPr>
                    <w:t xml:space="preserve">3. Constellation </w:t>
                  </w:r>
                  <w:r>
                    <w:rPr>
                      <w:rFonts w:ascii="Times" w:hAnsi="Times"/>
                      <w:lang w:eastAsia="zh-CN"/>
                    </w:rPr>
                    <w:t>design</w:t>
                  </w:r>
                  <w:r>
                    <w:rPr>
                      <w:rFonts w:ascii="Times" w:hAnsi="Times" w:hint="eastAsia"/>
                      <w:lang w:eastAsia="zh-CN"/>
                    </w:rPr>
                    <w:t xml:space="preserve"> and related signalling/procedure</w:t>
                  </w:r>
                </w:p>
                <w:p w14:paraId="0288F761" w14:textId="77777777" w:rsidR="006E4389" w:rsidRDefault="00000000">
                  <w:pPr>
                    <w:spacing w:before="0" w:after="0"/>
                    <w:rPr>
                      <w:rFonts w:ascii="Times" w:hAnsi="Times"/>
                      <w:lang w:eastAsia="zh-CN"/>
                    </w:rPr>
                  </w:pPr>
                  <w:r>
                    <w:rPr>
                      <w:rFonts w:ascii="Times" w:hAnsi="Times" w:hint="eastAsia"/>
                      <w:lang w:eastAsia="zh-CN"/>
                    </w:rPr>
                    <w:t>Etc.</w:t>
                  </w:r>
                </w:p>
              </w:tc>
            </w:tr>
          </w:tbl>
          <w:p w14:paraId="64CB6E4A" w14:textId="77777777" w:rsidR="006E4389" w:rsidRDefault="006E4389">
            <w:pPr>
              <w:spacing w:before="0" w:after="0"/>
              <w:rPr>
                <w:rFonts w:ascii="Times" w:eastAsia="Batang" w:hAnsi="Times"/>
                <w:szCs w:val="24"/>
                <w:lang w:eastAsia="en-US"/>
              </w:rPr>
            </w:pPr>
          </w:p>
          <w:p w14:paraId="6B52FC60" w14:textId="77777777" w:rsidR="006E4389" w:rsidRDefault="006E4389">
            <w:pPr>
              <w:spacing w:before="0" w:after="0"/>
              <w:rPr>
                <w:rFonts w:ascii="Times" w:eastAsia="Batang" w:hAnsi="Times"/>
                <w:szCs w:val="24"/>
                <w:lang w:eastAsia="en-US"/>
              </w:rPr>
            </w:pPr>
          </w:p>
          <w:p w14:paraId="69A8D380" w14:textId="77777777" w:rsidR="006E4389" w:rsidRDefault="006E4389">
            <w:pPr>
              <w:spacing w:before="0" w:after="0"/>
              <w:rPr>
                <w:rFonts w:ascii="Times" w:eastAsia="等线" w:hAnsi="Times"/>
                <w:szCs w:val="24"/>
                <w:lang w:eastAsia="zh-CN"/>
              </w:rPr>
            </w:pPr>
          </w:p>
          <w:p w14:paraId="0CC6D39C" w14:textId="77777777" w:rsidR="006E4389" w:rsidRDefault="006E4389">
            <w:pPr>
              <w:spacing w:before="0" w:after="0"/>
              <w:rPr>
                <w:rFonts w:ascii="Times" w:eastAsia="等线" w:hAnsi="Times"/>
                <w:szCs w:val="24"/>
                <w:lang w:eastAsia="zh-CN"/>
              </w:rPr>
            </w:pPr>
          </w:p>
          <w:p w14:paraId="42B0AFAF"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0F50A64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[13 sources] provided preliminary simulation results and analysis on CSI compression and feedback.</w:t>
            </w:r>
          </w:p>
          <w:p w14:paraId="24074271"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w:t>
            </w:r>
            <w:r>
              <w:rPr>
                <w:rFonts w:ascii="Times" w:eastAsia="等线" w:hAnsi="Times" w:hint="eastAsia"/>
                <w:szCs w:val="24"/>
                <w:lang w:eastAsia="zh-CN"/>
              </w:rPr>
              <w:t>10</w:t>
            </w:r>
            <w:r>
              <w:rPr>
                <w:rFonts w:ascii="Times" w:eastAsia="Batang" w:hAnsi="Times"/>
                <w:szCs w:val="24"/>
                <w:lang w:eastAsia="zh-CN"/>
              </w:rPr>
              <w:t xml:space="preserve"> sources] provided preliminary simulation results and analysis on CSI compression with joint source and channel coding (JSCC) </w:t>
            </w:r>
          </w:p>
          <w:p w14:paraId="458CA452"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w:t>
            </w:r>
            <w:r>
              <w:rPr>
                <w:rFonts w:ascii="Times" w:eastAsia="等线" w:hAnsi="Times" w:hint="eastAsia"/>
                <w:szCs w:val="24"/>
                <w:lang w:eastAsia="zh-CN"/>
              </w:rPr>
              <w:t>11</w:t>
            </w:r>
            <w:r>
              <w:rPr>
                <w:rFonts w:ascii="Times" w:eastAsia="Batang" w:hAnsi="Times"/>
                <w:szCs w:val="24"/>
                <w:lang w:eastAsia="zh-CN"/>
              </w:rPr>
              <w:t xml:space="preserve"> sources] provided preliminary simulation results and analysis on </w:t>
            </w:r>
            <w:r>
              <w:rPr>
                <w:rFonts w:ascii="Times" w:eastAsia="等线" w:hAnsi="Times"/>
                <w:szCs w:val="24"/>
                <w:lang w:eastAsia="zh-CN"/>
              </w:rPr>
              <w:t xml:space="preserve">CSI compression with </w:t>
            </w:r>
            <w:r>
              <w:rPr>
                <w:rFonts w:ascii="Times" w:eastAsia="Batang" w:hAnsi="Times"/>
                <w:szCs w:val="24"/>
                <w:lang w:eastAsia="zh-CN"/>
              </w:rPr>
              <w:t>joint source, channel coding and modulation (JSCM)</w:t>
            </w:r>
          </w:p>
          <w:p w14:paraId="3F88AB44"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[2 sources] provided preliminary simulation results and analysis on </w:t>
            </w:r>
            <w:r>
              <w:rPr>
                <w:rFonts w:ascii="Times" w:eastAsia="等线" w:hAnsi="Times"/>
                <w:szCs w:val="24"/>
                <w:lang w:eastAsia="zh-CN"/>
              </w:rPr>
              <w:t>CSI feedback with downloadable basis/codebook</w:t>
            </w:r>
            <w:r>
              <w:rPr>
                <w:rFonts w:ascii="Times" w:eastAsia="Batang" w:hAnsi="Times"/>
                <w:szCs w:val="24"/>
                <w:lang w:eastAsia="zh-CN"/>
              </w:rPr>
              <w:t>.</w:t>
            </w:r>
          </w:p>
          <w:p w14:paraId="791F227F"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w:t>
            </w:r>
            <w:r>
              <w:rPr>
                <w:rFonts w:ascii="Times" w:eastAsia="等线" w:hAnsi="Times" w:hint="eastAsia"/>
                <w:szCs w:val="24"/>
                <w:lang w:eastAsia="zh-CN"/>
              </w:rPr>
              <w:t>3</w:t>
            </w:r>
            <w:r>
              <w:rPr>
                <w:rFonts w:ascii="Times" w:eastAsia="Batang" w:hAnsi="Times"/>
                <w:szCs w:val="24"/>
                <w:lang w:eastAsia="zh-CN"/>
              </w:rPr>
              <w:t xml:space="preserve"> sources] provided preliminary simulation results (or cite to NR AI/ML for CSI compression simulation results) </w:t>
            </w:r>
            <w:r>
              <w:rPr>
                <w:rFonts w:ascii="Times" w:eastAsia="等线" w:hAnsi="Times" w:hint="eastAsia"/>
                <w:szCs w:val="24"/>
                <w:lang w:eastAsia="zh-CN"/>
              </w:rPr>
              <w:t>and</w:t>
            </w:r>
            <w:r>
              <w:rPr>
                <w:rFonts w:ascii="Times" w:eastAsia="Batang" w:hAnsi="Times"/>
                <w:szCs w:val="24"/>
                <w:lang w:eastAsia="zh-CN"/>
              </w:rPr>
              <w:t xml:space="preserve"> analysis on CSI reconstruction with CSI feedback with SRS (assuming separate source and channel coding).</w:t>
            </w:r>
          </w:p>
          <w:p w14:paraId="3A7B5753"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Detailed evaluation assumptions (model input/output/label/KPI/benchmark) and initial analysis can be found in in Table </w:t>
            </w:r>
            <w:r>
              <w:rPr>
                <w:rFonts w:ascii="Times" w:eastAsia="Batang" w:hAnsi="Times" w:hint="eastAsia"/>
                <w:szCs w:val="24"/>
                <w:lang w:eastAsia="zh-CN"/>
              </w:rPr>
              <w:t>D</w:t>
            </w:r>
            <w:r>
              <w:rPr>
                <w:rFonts w:ascii="Times" w:eastAsia="Batang" w:hAnsi="Times"/>
                <w:szCs w:val="24"/>
                <w:lang w:eastAsia="zh-CN"/>
              </w:rPr>
              <w:t>.</w:t>
            </w:r>
          </w:p>
          <w:p w14:paraId="28D1E84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Note: whether/how to capture the observation in the TR is a separate discussion.</w:t>
            </w:r>
          </w:p>
          <w:p w14:paraId="17C93042" w14:textId="77777777" w:rsidR="006E4389" w:rsidRDefault="006E4389">
            <w:pPr>
              <w:spacing w:before="0" w:after="0"/>
              <w:rPr>
                <w:rFonts w:ascii="Times" w:eastAsia="等线" w:hAnsi="Times"/>
                <w:szCs w:val="24"/>
                <w:highlight w:val="yellow"/>
                <w:lang w:eastAsia="zh-CN"/>
              </w:rPr>
            </w:pPr>
          </w:p>
          <w:p w14:paraId="1C4D117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Table </w:t>
            </w:r>
            <w:r>
              <w:rPr>
                <w:rFonts w:ascii="Times" w:eastAsia="Batang" w:hAnsi="Times" w:hint="eastAsia"/>
                <w:szCs w:val="24"/>
                <w:lang w:eastAsia="en-US"/>
              </w:rPr>
              <w:t>D</w:t>
            </w:r>
          </w:p>
          <w:tbl>
            <w:tblPr>
              <w:tblStyle w:val="TableGrid1"/>
              <w:tblW w:w="5000" w:type="pct"/>
              <w:tblLook w:val="04A0" w:firstRow="1" w:lastRow="0" w:firstColumn="1" w:lastColumn="0" w:noHBand="0" w:noVBand="1"/>
            </w:tblPr>
            <w:tblGrid>
              <w:gridCol w:w="1800"/>
              <w:gridCol w:w="2988"/>
              <w:gridCol w:w="3373"/>
              <w:gridCol w:w="570"/>
              <w:gridCol w:w="672"/>
            </w:tblGrid>
            <w:tr w:rsidR="006E4389" w14:paraId="1674AD7B" w14:textId="77777777">
              <w:trPr>
                <w:trHeight w:val="285"/>
              </w:trPr>
              <w:tc>
                <w:tcPr>
                  <w:tcW w:w="1000" w:type="pct"/>
                  <w:shd w:val="clear" w:color="auto" w:fill="AEAAAA"/>
                  <w:noWrap/>
                </w:tcPr>
                <w:p w14:paraId="53A4ED7B" w14:textId="77777777" w:rsidR="006E4389" w:rsidRDefault="00000000">
                  <w:pPr>
                    <w:spacing w:before="0" w:after="0"/>
                    <w:rPr>
                      <w:rFonts w:ascii="Times" w:hAnsi="Times"/>
                      <w:lang w:eastAsia="en-GB"/>
                    </w:rPr>
                  </w:pPr>
                  <w:r>
                    <w:rPr>
                      <w:rFonts w:ascii="Times" w:hAnsi="Times"/>
                      <w:lang w:eastAsia="en-GB"/>
                    </w:rPr>
                    <w:t>Sub-use case</w:t>
                  </w:r>
                </w:p>
              </w:tc>
              <w:tc>
                <w:tcPr>
                  <w:tcW w:w="1000" w:type="pct"/>
                  <w:shd w:val="clear" w:color="auto" w:fill="AEAAAA"/>
                  <w:noWrap/>
                </w:tcPr>
                <w:p w14:paraId="7937784C" w14:textId="77777777" w:rsidR="006E4389" w:rsidRDefault="00000000">
                  <w:pPr>
                    <w:spacing w:before="0" w:after="0"/>
                    <w:rPr>
                      <w:rFonts w:ascii="Times" w:hAnsi="Times"/>
                      <w:lang w:eastAsia="en-GB"/>
                    </w:rPr>
                  </w:pPr>
                  <w:r>
                    <w:rPr>
                      <w:rFonts w:ascii="Times" w:hAnsi="Times"/>
                      <w:lang w:eastAsia="en-GB"/>
                    </w:rPr>
                    <w:t xml:space="preserve">Sub-case A: </w:t>
                  </w:r>
                </w:p>
                <w:p w14:paraId="600EFC09" w14:textId="77777777" w:rsidR="006E4389" w:rsidRDefault="00000000">
                  <w:pPr>
                    <w:spacing w:before="0" w:after="0"/>
                    <w:rPr>
                      <w:rFonts w:ascii="Times" w:hAnsi="Times"/>
                      <w:lang w:eastAsia="en-GB"/>
                    </w:rPr>
                  </w:pPr>
                  <w:r>
                    <w:rPr>
                      <w:rFonts w:ascii="Times" w:hAnsi="Times"/>
                      <w:lang w:eastAsia="en-GB"/>
                    </w:rPr>
                    <w:t>CSI compression with JSCC</w:t>
                  </w:r>
                </w:p>
              </w:tc>
              <w:tc>
                <w:tcPr>
                  <w:tcW w:w="1000" w:type="pct"/>
                  <w:shd w:val="clear" w:color="auto" w:fill="AEAAAA"/>
                  <w:noWrap/>
                </w:tcPr>
                <w:p w14:paraId="39E7CBFF" w14:textId="77777777" w:rsidR="006E4389" w:rsidRDefault="00000000">
                  <w:pPr>
                    <w:spacing w:before="0" w:after="0"/>
                    <w:rPr>
                      <w:rFonts w:ascii="Times" w:hAnsi="Times"/>
                      <w:lang w:eastAsia="en-GB"/>
                    </w:rPr>
                  </w:pPr>
                  <w:r>
                    <w:rPr>
                      <w:rFonts w:ascii="Times" w:hAnsi="Times"/>
                      <w:lang w:eastAsia="en-GB"/>
                    </w:rPr>
                    <w:t>Sub-case B:</w:t>
                  </w:r>
                </w:p>
                <w:p w14:paraId="0C89D09A" w14:textId="77777777" w:rsidR="006E4389" w:rsidRDefault="00000000">
                  <w:pPr>
                    <w:spacing w:before="0" w:after="0"/>
                    <w:rPr>
                      <w:rFonts w:ascii="Times" w:hAnsi="Times"/>
                      <w:lang w:eastAsia="en-GB"/>
                    </w:rPr>
                  </w:pPr>
                  <w:r>
                    <w:rPr>
                      <w:rFonts w:ascii="Times" w:hAnsi="Times"/>
                      <w:lang w:eastAsia="en-GB"/>
                    </w:rPr>
                    <w:t xml:space="preserve">CSI compression with JSCM </w:t>
                  </w:r>
                </w:p>
              </w:tc>
              <w:tc>
                <w:tcPr>
                  <w:tcW w:w="1000" w:type="pct"/>
                  <w:shd w:val="clear" w:color="auto" w:fill="AEAAAA"/>
                </w:tcPr>
                <w:p w14:paraId="1E146B0E" w14:textId="77777777" w:rsidR="006E4389" w:rsidRDefault="00000000">
                  <w:pPr>
                    <w:spacing w:before="0" w:after="0"/>
                    <w:rPr>
                      <w:rFonts w:ascii="Times" w:hAnsi="Times"/>
                      <w:lang w:eastAsia="en-GB"/>
                    </w:rPr>
                  </w:pPr>
                  <w:r>
                    <w:rPr>
                      <w:rFonts w:ascii="Times" w:hAnsi="Times" w:hint="eastAsia"/>
                      <w:lang w:eastAsia="en-GB"/>
                    </w:rPr>
                    <w:t>Sub-</w:t>
                  </w:r>
                  <w:r>
                    <w:rPr>
                      <w:rFonts w:ascii="Times" w:hAnsi="Times" w:hint="eastAsia"/>
                      <w:lang w:eastAsia="en-GB"/>
                    </w:rPr>
                    <w:lastRenderedPageBreak/>
                    <w:t xml:space="preserve">case </w:t>
                  </w:r>
                  <w:r>
                    <w:rPr>
                      <w:rFonts w:ascii="Times" w:hAnsi="Times"/>
                      <w:lang w:eastAsia="en-GB"/>
                    </w:rPr>
                    <w:t>C</w:t>
                  </w:r>
                  <w:r>
                    <w:rPr>
                      <w:rFonts w:ascii="Times" w:hAnsi="Times" w:hint="eastAsia"/>
                      <w:lang w:eastAsia="en-GB"/>
                    </w:rPr>
                    <w:t xml:space="preserve">: </w:t>
                  </w:r>
                </w:p>
                <w:p w14:paraId="105BBA07" w14:textId="77777777" w:rsidR="006E4389" w:rsidRDefault="00000000">
                  <w:pPr>
                    <w:spacing w:before="0" w:after="0"/>
                    <w:rPr>
                      <w:rFonts w:ascii="Times" w:hAnsi="Times"/>
                      <w:lang w:eastAsia="en-GB"/>
                    </w:rPr>
                  </w:pPr>
                  <w:proofErr w:type="spellStart"/>
                  <w:r>
                    <w:rPr>
                      <w:rFonts w:ascii="Times" w:hAnsi="Times"/>
                      <w:lang w:eastAsia="en-GB"/>
                    </w:rPr>
                    <w:t>DLable</w:t>
                  </w:r>
                  <w:proofErr w:type="spellEnd"/>
                  <w:r>
                    <w:rPr>
                      <w:rFonts w:ascii="Times" w:hAnsi="Times"/>
                      <w:lang w:eastAsia="en-GB"/>
                    </w:rPr>
                    <w:t xml:space="preserve"> basis/codebook</w:t>
                  </w:r>
                </w:p>
              </w:tc>
              <w:tc>
                <w:tcPr>
                  <w:tcW w:w="1000" w:type="pct"/>
                  <w:shd w:val="clear" w:color="auto" w:fill="AEAAAA"/>
                </w:tcPr>
                <w:p w14:paraId="29FC4C07" w14:textId="77777777" w:rsidR="006E4389" w:rsidRDefault="00000000">
                  <w:pPr>
                    <w:spacing w:before="0" w:after="0"/>
                    <w:rPr>
                      <w:rFonts w:ascii="Times" w:hAnsi="Times"/>
                      <w:lang w:eastAsia="en-GB"/>
                    </w:rPr>
                  </w:pPr>
                  <w:r>
                    <w:rPr>
                      <w:rFonts w:ascii="Times" w:hAnsi="Times"/>
                      <w:lang w:eastAsia="en-GB"/>
                    </w:rPr>
                    <w:lastRenderedPageBreak/>
                    <w:t>Sub-case D</w:t>
                  </w:r>
                  <w:r>
                    <w:rPr>
                      <w:rFonts w:ascii="Times" w:hAnsi="Times" w:hint="eastAsia"/>
                      <w:lang w:eastAsia="en-US"/>
                    </w:rPr>
                    <w:t>:</w:t>
                  </w:r>
                </w:p>
                <w:p w14:paraId="4EFD65D5" w14:textId="77777777" w:rsidR="006E4389" w:rsidRDefault="00000000">
                  <w:pPr>
                    <w:spacing w:before="0" w:after="0"/>
                    <w:rPr>
                      <w:rFonts w:ascii="Times" w:hAnsi="Times"/>
                      <w:lang w:eastAsia="en-US"/>
                    </w:rPr>
                  </w:pPr>
                  <w:r>
                    <w:rPr>
                      <w:rFonts w:ascii="Times" w:hAnsi="Times"/>
                      <w:lang w:eastAsia="en-US"/>
                    </w:rPr>
                    <w:lastRenderedPageBreak/>
                    <w:t>CSI reconstruction with CSI feedback with SRS</w:t>
                  </w:r>
                </w:p>
                <w:p w14:paraId="6A388C8B" w14:textId="77777777" w:rsidR="006E4389" w:rsidRDefault="00000000">
                  <w:pPr>
                    <w:spacing w:before="0" w:after="0"/>
                    <w:rPr>
                      <w:rFonts w:ascii="Times" w:hAnsi="Times"/>
                      <w:lang w:eastAsia="en-GB"/>
                    </w:rPr>
                  </w:pPr>
                  <w:r>
                    <w:rPr>
                      <w:rFonts w:ascii="Times" w:hAnsi="Times"/>
                      <w:lang w:eastAsia="en-US"/>
                    </w:rPr>
                    <w:t>(</w:t>
                  </w:r>
                  <w:r>
                    <w:rPr>
                      <w:rFonts w:ascii="Times" w:hAnsi="Times" w:hint="eastAsia"/>
                      <w:lang w:eastAsia="en-US"/>
                    </w:rPr>
                    <w:t>assuming</w:t>
                  </w:r>
                  <w:r>
                    <w:rPr>
                      <w:rFonts w:ascii="Times" w:hAnsi="Times"/>
                      <w:lang w:eastAsia="en-US"/>
                    </w:rPr>
                    <w:t xml:space="preserve"> </w:t>
                  </w:r>
                  <w:r>
                    <w:rPr>
                      <w:rFonts w:ascii="Times" w:hAnsi="Times" w:hint="eastAsia"/>
                      <w:lang w:eastAsia="en-US"/>
                    </w:rPr>
                    <w:t>SSCC</w:t>
                  </w:r>
                  <w:r>
                    <w:rPr>
                      <w:rFonts w:ascii="Times" w:hAnsi="Times"/>
                      <w:lang w:eastAsia="en-US"/>
                    </w:rPr>
                    <w:t>)</w:t>
                  </w:r>
                </w:p>
              </w:tc>
            </w:tr>
            <w:tr w:rsidR="006E4389" w14:paraId="5F92DCF9" w14:textId="77777777">
              <w:trPr>
                <w:trHeight w:val="285"/>
              </w:trPr>
              <w:tc>
                <w:tcPr>
                  <w:tcW w:w="1000" w:type="pct"/>
                  <w:shd w:val="clear" w:color="auto" w:fill="C5E0B3"/>
                  <w:noWrap/>
                </w:tcPr>
                <w:p w14:paraId="152FFA43" w14:textId="77777777" w:rsidR="006E4389" w:rsidRDefault="00000000">
                  <w:pPr>
                    <w:spacing w:before="0" w:after="0"/>
                    <w:rPr>
                      <w:rFonts w:ascii="Times" w:hAnsi="Times"/>
                      <w:lang w:eastAsia="en-GB"/>
                    </w:rPr>
                  </w:pPr>
                  <w:r>
                    <w:rPr>
                      <w:rFonts w:ascii="Times" w:hAnsi="Times"/>
                      <w:lang w:eastAsia="en-GB"/>
                    </w:rPr>
                    <w:lastRenderedPageBreak/>
                    <w:t>Reported companies</w:t>
                  </w:r>
                </w:p>
              </w:tc>
              <w:tc>
                <w:tcPr>
                  <w:tcW w:w="1000" w:type="pct"/>
                  <w:shd w:val="clear" w:color="auto" w:fill="C5E0B3"/>
                  <w:noWrap/>
                </w:tcPr>
                <w:p w14:paraId="6CA0A71E" w14:textId="77777777" w:rsidR="006E4389" w:rsidRDefault="00000000">
                  <w:pPr>
                    <w:spacing w:before="0" w:after="0"/>
                    <w:rPr>
                      <w:rFonts w:ascii="Times" w:hAnsi="Times"/>
                      <w:lang w:eastAsia="en-GB"/>
                    </w:rPr>
                  </w:pPr>
                  <w:r>
                    <w:rPr>
                      <w:rFonts w:ascii="Times" w:hAnsi="Times"/>
                      <w:lang w:eastAsia="en-GB"/>
                    </w:rPr>
                    <w:t>(10) ZTE</w:t>
                  </w:r>
                  <w:r>
                    <w:rPr>
                      <w:rFonts w:ascii="Times" w:hAnsi="Times"/>
                      <w:vertAlign w:val="superscript"/>
                      <w:lang w:eastAsia="en-GB"/>
                    </w:rPr>
                    <w:t>1</w:t>
                  </w:r>
                  <w:r>
                    <w:rPr>
                      <w:rFonts w:ascii="Times" w:hAnsi="Times"/>
                      <w:lang w:eastAsia="en-GB"/>
                    </w:rPr>
                    <w:t>, Samsung</w:t>
                  </w:r>
                  <w:r>
                    <w:rPr>
                      <w:rFonts w:ascii="Times" w:hAnsi="Times"/>
                      <w:vertAlign w:val="superscript"/>
                      <w:lang w:eastAsia="en-GB"/>
                    </w:rPr>
                    <w:t>2</w:t>
                  </w:r>
                  <w:r>
                    <w:rPr>
                      <w:rFonts w:ascii="Times" w:hAnsi="Times"/>
                      <w:lang w:eastAsia="en-GB"/>
                    </w:rPr>
                    <w:t>, vivo</w:t>
                  </w:r>
                  <w:r>
                    <w:rPr>
                      <w:rFonts w:ascii="Times" w:hAnsi="Times"/>
                      <w:vertAlign w:val="superscript"/>
                      <w:lang w:eastAsia="en-GB"/>
                    </w:rPr>
                    <w:t>3</w:t>
                  </w:r>
                  <w:r>
                    <w:rPr>
                      <w:rFonts w:ascii="Times" w:hAnsi="Times"/>
                      <w:lang w:eastAsia="en-GB"/>
                    </w:rPr>
                    <w:t>, {</w:t>
                  </w:r>
                  <w:proofErr w:type="spellStart"/>
                  <w:r>
                    <w:rPr>
                      <w:rFonts w:ascii="Times" w:hAnsi="Times"/>
                      <w:lang w:eastAsia="en-GB"/>
                    </w:rPr>
                    <w:t>Pengcheng</w:t>
                  </w:r>
                  <w:proofErr w:type="spellEnd"/>
                  <w:r>
                    <w:rPr>
                      <w:rFonts w:ascii="Times" w:hAnsi="Times"/>
                      <w:lang w:eastAsia="en-GB"/>
                    </w:rPr>
                    <w:t>, ZGC}, Lenovo, OPPO, MediaTek</w:t>
                  </w:r>
                  <w:r>
                    <w:rPr>
                      <w:rFonts w:ascii="Times" w:hAnsi="Times"/>
                      <w:vertAlign w:val="superscript"/>
                      <w:lang w:eastAsia="en-GB"/>
                    </w:rPr>
                    <w:t>4</w:t>
                  </w:r>
                  <w:r>
                    <w:rPr>
                      <w:rFonts w:ascii="Times" w:hAnsi="Times"/>
                      <w:lang w:eastAsia="en-GB"/>
                    </w:rPr>
                    <w:t>, Fujitsu, BJTU</w:t>
                  </w:r>
                  <w:r>
                    <w:rPr>
                      <w:rFonts w:ascii="Times" w:hAnsi="Times"/>
                      <w:vertAlign w:val="superscript"/>
                      <w:lang w:eastAsia="en-GB"/>
                    </w:rPr>
                    <w:t>5</w:t>
                  </w:r>
                  <w:r>
                    <w:rPr>
                      <w:rFonts w:ascii="Times" w:hAnsi="Times"/>
                      <w:lang w:eastAsia="en-GB"/>
                    </w:rPr>
                    <w:t xml:space="preserve">, </w:t>
                  </w:r>
                  <w:r>
                    <w:rPr>
                      <w:rFonts w:ascii="Times" w:hAnsi="Times"/>
                      <w:lang w:eastAsia="en-US"/>
                    </w:rPr>
                    <w:t>{BUPT, ZGC}</w:t>
                  </w:r>
                  <w:r>
                    <w:rPr>
                      <w:rFonts w:ascii="Times" w:hAnsi="Times"/>
                      <w:vertAlign w:val="superscript"/>
                      <w:lang w:eastAsia="en-US"/>
                    </w:rPr>
                    <w:t>6</w:t>
                  </w:r>
                </w:p>
              </w:tc>
              <w:tc>
                <w:tcPr>
                  <w:tcW w:w="1000" w:type="pct"/>
                  <w:shd w:val="clear" w:color="auto" w:fill="C5E0B3"/>
                  <w:noWrap/>
                </w:tcPr>
                <w:p w14:paraId="6A380E60" w14:textId="77777777" w:rsidR="006E4389" w:rsidRDefault="00000000">
                  <w:pPr>
                    <w:spacing w:before="0" w:after="0"/>
                    <w:rPr>
                      <w:rFonts w:ascii="Times" w:hAnsi="Times"/>
                      <w:lang w:eastAsia="en-US"/>
                    </w:rPr>
                  </w:pPr>
                  <w:r>
                    <w:rPr>
                      <w:rFonts w:ascii="Times" w:hAnsi="Times"/>
                      <w:lang w:eastAsia="en-GB"/>
                    </w:rPr>
                    <w:t>(11) BJTU</w:t>
                  </w:r>
                  <w:r>
                    <w:rPr>
                      <w:rFonts w:ascii="Times" w:hAnsi="Times"/>
                      <w:vertAlign w:val="superscript"/>
                      <w:lang w:eastAsia="en-GB"/>
                    </w:rPr>
                    <w:t>1</w:t>
                  </w:r>
                  <w:r>
                    <w:rPr>
                      <w:rFonts w:ascii="Times" w:hAnsi="Times"/>
                      <w:lang w:eastAsia="en-GB"/>
                    </w:rPr>
                    <w:t>, Samsung</w:t>
                  </w:r>
                  <w:r>
                    <w:rPr>
                      <w:rFonts w:ascii="Times" w:hAnsi="Times"/>
                      <w:vertAlign w:val="superscript"/>
                      <w:lang w:eastAsia="en-GB"/>
                    </w:rPr>
                    <w:t>2</w:t>
                  </w:r>
                  <w:r>
                    <w:rPr>
                      <w:rFonts w:ascii="Times" w:hAnsi="Times"/>
                      <w:lang w:eastAsia="en-GB"/>
                    </w:rPr>
                    <w:t>, OPPO</w:t>
                  </w:r>
                  <w:proofErr w:type="gramStart"/>
                  <w:r>
                    <w:rPr>
                      <w:rFonts w:ascii="Times" w:hAnsi="Times"/>
                      <w:vertAlign w:val="superscript"/>
                      <w:lang w:eastAsia="en-GB"/>
                    </w:rPr>
                    <w:t>3</w:t>
                  </w:r>
                  <w:r>
                    <w:rPr>
                      <w:rFonts w:ascii="Times" w:hAnsi="Times"/>
                      <w:lang w:eastAsia="en-GB"/>
                    </w:rPr>
                    <w:t>,{</w:t>
                  </w:r>
                  <w:proofErr w:type="spellStart"/>
                  <w:proofErr w:type="gramEnd"/>
                  <w:r>
                    <w:rPr>
                      <w:rFonts w:ascii="Times" w:hAnsi="Times"/>
                      <w:lang w:eastAsia="en-GB"/>
                    </w:rPr>
                    <w:t>Pengcheng</w:t>
                  </w:r>
                  <w:proofErr w:type="spellEnd"/>
                  <w:r>
                    <w:rPr>
                      <w:rFonts w:ascii="Times" w:hAnsi="Times"/>
                      <w:lang w:eastAsia="en-GB"/>
                    </w:rPr>
                    <w:t>, ZGC}</w:t>
                  </w:r>
                  <w:proofErr w:type="gramStart"/>
                  <w:r>
                    <w:rPr>
                      <w:rFonts w:ascii="Times" w:hAnsi="Times"/>
                      <w:vertAlign w:val="superscript"/>
                      <w:lang w:eastAsia="en-GB"/>
                    </w:rPr>
                    <w:t>4</w:t>
                  </w:r>
                  <w:r>
                    <w:rPr>
                      <w:rFonts w:ascii="Times" w:hAnsi="Times"/>
                      <w:lang w:eastAsia="en-GB"/>
                    </w:rPr>
                    <w:t>,vivo</w:t>
                  </w:r>
                  <w:proofErr w:type="gramEnd"/>
                  <w:r>
                    <w:rPr>
                      <w:rFonts w:ascii="Times" w:hAnsi="Times"/>
                      <w:lang w:eastAsia="en-GB"/>
                    </w:rPr>
                    <w:t xml:space="preserve">, </w:t>
                  </w:r>
                  <w:r>
                    <w:rPr>
                      <w:rFonts w:ascii="Times" w:hAnsi="Times" w:hint="eastAsia"/>
                      <w:lang w:eastAsia="en-US"/>
                    </w:rPr>
                    <w:t>CMCC</w:t>
                  </w:r>
                  <w:r>
                    <w:rPr>
                      <w:rFonts w:ascii="Times" w:hAnsi="Times"/>
                      <w:lang w:eastAsia="en-US"/>
                    </w:rPr>
                    <w:t>, ZTE, {BUPT, ZGC}</w:t>
                  </w:r>
                  <w:r>
                    <w:rPr>
                      <w:rFonts w:ascii="Times" w:hAnsi="Times"/>
                      <w:vertAlign w:val="superscript"/>
                      <w:lang w:eastAsia="en-US"/>
                    </w:rPr>
                    <w:t>7</w:t>
                  </w:r>
                  <w:r>
                    <w:rPr>
                      <w:rFonts w:ascii="Times" w:hAnsi="Times"/>
                      <w:lang w:eastAsia="en-US"/>
                    </w:rPr>
                    <w:t>, Fujitsu</w:t>
                  </w:r>
                  <w:r>
                    <w:rPr>
                      <w:rFonts w:ascii="Times" w:hAnsi="Times"/>
                      <w:vertAlign w:val="superscript"/>
                      <w:lang w:eastAsia="en-US"/>
                    </w:rPr>
                    <w:t>8</w:t>
                  </w:r>
                  <w:r>
                    <w:rPr>
                      <w:rFonts w:ascii="Times" w:hAnsi="Times"/>
                      <w:lang w:eastAsia="en-US"/>
                    </w:rPr>
                    <w:t>, Apple, Lenovo</w:t>
                  </w:r>
                </w:p>
              </w:tc>
              <w:tc>
                <w:tcPr>
                  <w:tcW w:w="1000" w:type="pct"/>
                  <w:shd w:val="clear" w:color="auto" w:fill="C5E0B3"/>
                </w:tcPr>
                <w:p w14:paraId="038C690C" w14:textId="77777777" w:rsidR="006E4389" w:rsidRDefault="00000000">
                  <w:pPr>
                    <w:spacing w:before="0" w:after="0"/>
                    <w:rPr>
                      <w:rFonts w:ascii="Times" w:hAnsi="Times"/>
                      <w:lang w:eastAsia="en-GB"/>
                    </w:rPr>
                  </w:pPr>
                  <w:r>
                    <w:rPr>
                      <w:rFonts w:ascii="Times" w:hAnsi="Times"/>
                      <w:lang w:eastAsia="en-GB"/>
                    </w:rPr>
                    <w:t>(2) ZTE</w:t>
                  </w:r>
                  <w:r>
                    <w:rPr>
                      <w:rFonts w:ascii="Times" w:hAnsi="Times"/>
                      <w:vertAlign w:val="superscript"/>
                      <w:lang w:eastAsia="en-GB"/>
                    </w:rPr>
                    <w:t>1</w:t>
                  </w:r>
                  <w:r>
                    <w:rPr>
                      <w:rFonts w:ascii="Times" w:hAnsi="Times"/>
                      <w:lang w:eastAsia="en-GB"/>
                    </w:rPr>
                    <w:t xml:space="preserve">, </w:t>
                  </w:r>
                  <w:r>
                    <w:rPr>
                      <w:rFonts w:ascii="Times" w:eastAsia="Batang" w:hAnsi="Times"/>
                      <w:lang w:eastAsia="en-GB"/>
                    </w:rPr>
                    <w:t>Samsung</w:t>
                  </w:r>
                </w:p>
              </w:tc>
              <w:tc>
                <w:tcPr>
                  <w:tcW w:w="1000" w:type="pct"/>
                  <w:shd w:val="clear" w:color="auto" w:fill="C5E0B3"/>
                </w:tcPr>
                <w:p w14:paraId="3CA6A19D" w14:textId="77777777" w:rsidR="006E4389" w:rsidRDefault="00000000">
                  <w:pPr>
                    <w:spacing w:before="0" w:after="0"/>
                    <w:rPr>
                      <w:rFonts w:ascii="Times" w:hAnsi="Times"/>
                      <w:lang w:eastAsia="en-GB"/>
                    </w:rPr>
                  </w:pPr>
                  <w:r>
                    <w:rPr>
                      <w:rFonts w:ascii="Times" w:hAnsi="Times"/>
                      <w:lang w:eastAsia="en-GB"/>
                    </w:rPr>
                    <w:t>(3) Qualcomm, vivo, Samsung</w:t>
                  </w:r>
                </w:p>
              </w:tc>
            </w:tr>
            <w:tr w:rsidR="006E4389" w14:paraId="73A8107E" w14:textId="77777777">
              <w:trPr>
                <w:trHeight w:val="285"/>
              </w:trPr>
              <w:tc>
                <w:tcPr>
                  <w:tcW w:w="1000" w:type="pct"/>
                  <w:noWrap/>
                </w:tcPr>
                <w:p w14:paraId="20342D9A" w14:textId="77777777" w:rsidR="006E4389" w:rsidRDefault="00000000">
                  <w:pPr>
                    <w:spacing w:before="0" w:after="0"/>
                    <w:rPr>
                      <w:rFonts w:ascii="Times" w:hAnsi="Times"/>
                      <w:lang w:eastAsia="en-GB"/>
                    </w:rPr>
                  </w:pPr>
                  <w:r>
                    <w:rPr>
                      <w:rFonts w:ascii="Times" w:hAnsi="Times" w:hint="eastAsia"/>
                      <w:lang w:eastAsia="en-GB"/>
                    </w:rPr>
                    <w:t>Model input</w:t>
                  </w:r>
                </w:p>
                <w:p w14:paraId="0CC62B10" w14:textId="77777777" w:rsidR="006E4389" w:rsidRDefault="00000000">
                  <w:pPr>
                    <w:spacing w:before="0" w:after="0"/>
                    <w:rPr>
                      <w:rFonts w:ascii="Times" w:hAnsi="Times"/>
                      <w:lang w:eastAsia="en-GB"/>
                    </w:rPr>
                  </w:pPr>
                  <w:r>
                    <w:rPr>
                      <w:rFonts w:ascii="Times" w:hAnsi="Times"/>
                      <w:lang w:eastAsia="en-GB"/>
                    </w:rPr>
                    <w:t>of decoder or model output of encoder, when applicable</w:t>
                  </w:r>
                </w:p>
              </w:tc>
              <w:tc>
                <w:tcPr>
                  <w:tcW w:w="1000" w:type="pct"/>
                  <w:noWrap/>
                </w:tcPr>
                <w:p w14:paraId="296ECE8B" w14:textId="77777777" w:rsidR="006E4389" w:rsidRDefault="00000000">
                  <w:pPr>
                    <w:spacing w:before="0" w:after="0"/>
                    <w:rPr>
                      <w:rFonts w:ascii="Times" w:hAnsi="Times"/>
                      <w:lang w:eastAsia="en-GB"/>
                    </w:rPr>
                  </w:pPr>
                  <w:r>
                    <w:rPr>
                      <w:rFonts w:ascii="Times" w:hAnsi="Times"/>
                      <w:lang w:eastAsia="en-GB"/>
                    </w:rPr>
                    <w:t xml:space="preserve">1. Compressed CSI bits </w:t>
                  </w:r>
                </w:p>
                <w:p w14:paraId="1AF67A26" w14:textId="77777777" w:rsidR="006E4389" w:rsidRDefault="00000000">
                  <w:pPr>
                    <w:spacing w:before="0" w:after="0"/>
                    <w:rPr>
                      <w:rFonts w:ascii="Times" w:hAnsi="Times" w:cs="Times"/>
                      <w:vertAlign w:val="superscript"/>
                      <w:lang w:eastAsia="en-GB"/>
                    </w:rPr>
                  </w:pPr>
                  <w:r>
                    <w:rPr>
                      <w:rFonts w:ascii="Times" w:hAnsi="Times"/>
                      <w:lang w:eastAsia="en-GB"/>
                    </w:rPr>
                    <w:t>1a. additionally estimated channel based on SRS</w:t>
                  </w:r>
                  <w:r>
                    <w:rPr>
                      <w:rFonts w:ascii="Times" w:hAnsi="Times" w:cs="Times"/>
                      <w:vertAlign w:val="superscript"/>
                      <w:lang w:eastAsia="en-GB"/>
                    </w:rPr>
                    <w:t>2,3</w:t>
                  </w:r>
                </w:p>
                <w:p w14:paraId="7CB8BA80" w14:textId="77777777" w:rsidR="006E4389" w:rsidRDefault="00000000">
                  <w:pPr>
                    <w:spacing w:before="0" w:after="0"/>
                    <w:rPr>
                      <w:rFonts w:ascii="Times" w:hAnsi="Times"/>
                      <w:lang w:eastAsia="en-GB"/>
                    </w:rPr>
                  </w:pPr>
                  <w:r>
                    <w:rPr>
                      <w:rFonts w:ascii="Times" w:hAnsi="Times"/>
                      <w:lang w:val="pt-BR" w:eastAsia="en-GB"/>
                    </w:rPr>
                    <w:t>1</w:t>
                  </w:r>
                  <w:r>
                    <w:rPr>
                      <w:rFonts w:ascii="Times" w:hAnsi="Times" w:hint="eastAsia"/>
                      <w:lang w:val="pt-BR" w:eastAsia="en-US"/>
                    </w:rPr>
                    <w:t>b</w:t>
                  </w:r>
                  <w:r>
                    <w:rPr>
                      <w:rFonts w:ascii="Times" w:hAnsi="Times"/>
                      <w:lang w:val="pt-BR" w:eastAsia="en-US"/>
                    </w:rPr>
                    <w:t xml:space="preserve">. (for training),  assuming the model input via </w:t>
                  </w:r>
                  <w:r>
                    <w:rPr>
                      <w:rFonts w:ascii="Times" w:hAnsi="Times"/>
                      <w:lang w:val="pt-BR" w:eastAsia="en-GB"/>
                    </w:rPr>
                    <w:t>error bits caused by in UL transmission after legacy channel decoding</w:t>
                  </w:r>
                  <w:r>
                    <w:rPr>
                      <w:rFonts w:ascii="Times" w:hAnsi="Times"/>
                      <w:vertAlign w:val="superscript"/>
                      <w:lang w:val="pt-BR" w:eastAsia="en-GB"/>
                    </w:rPr>
                    <w:t xml:space="preserve">4 </w:t>
                  </w:r>
                </w:p>
              </w:tc>
              <w:tc>
                <w:tcPr>
                  <w:tcW w:w="1000" w:type="pct"/>
                  <w:noWrap/>
                </w:tcPr>
                <w:p w14:paraId="55D7B144" w14:textId="77777777" w:rsidR="006E4389" w:rsidRDefault="00000000">
                  <w:pPr>
                    <w:spacing w:before="0" w:after="0"/>
                    <w:rPr>
                      <w:rFonts w:ascii="Times" w:hAnsi="Times"/>
                      <w:lang w:eastAsia="en-GB"/>
                    </w:rPr>
                  </w:pPr>
                  <w:r>
                    <w:rPr>
                      <w:rFonts w:ascii="Times" w:hAnsi="Times"/>
                      <w:lang w:eastAsia="en-GB"/>
                    </w:rPr>
                    <w:t>1. Compressed CSI complex values via UE-sided model</w:t>
                  </w:r>
                </w:p>
                <w:p w14:paraId="4EB865C7" w14:textId="77777777" w:rsidR="006E4389" w:rsidRDefault="00000000">
                  <w:pPr>
                    <w:spacing w:before="0" w:after="0"/>
                    <w:rPr>
                      <w:rFonts w:ascii="Times" w:hAnsi="Times"/>
                      <w:lang w:eastAsia="en-GB"/>
                    </w:rPr>
                  </w:pPr>
                  <w:r>
                    <w:rPr>
                      <w:rFonts w:ascii="Times" w:hAnsi="Times"/>
                      <w:lang w:eastAsia="en-GB"/>
                    </w:rPr>
                    <w:t>2. Compressed CSI complex values via</w:t>
                  </w:r>
                  <w:r>
                    <w:rPr>
                      <w:rFonts w:ascii="Times" w:hAnsi="Times"/>
                      <w:lang w:eastAsia="en-US"/>
                    </w:rPr>
                    <w:t xml:space="preserve"> a projection matrix</w:t>
                  </w:r>
                  <w:r>
                    <w:rPr>
                      <w:rFonts w:ascii="Times" w:hAnsi="Times"/>
                      <w:vertAlign w:val="superscript"/>
                      <w:lang w:eastAsia="en-GB"/>
                    </w:rPr>
                    <w:t>1,2,3</w:t>
                  </w:r>
                </w:p>
                <w:p w14:paraId="13256899" w14:textId="77777777" w:rsidR="006E4389" w:rsidRDefault="00000000">
                  <w:pPr>
                    <w:spacing w:before="0" w:after="0"/>
                    <w:rPr>
                      <w:rFonts w:ascii="Times" w:hAnsi="Times"/>
                      <w:lang w:eastAsia="en-GB"/>
                    </w:rPr>
                  </w:pPr>
                  <w:r>
                    <w:rPr>
                      <w:rFonts w:ascii="Times" w:eastAsia="Batang" w:hAnsi="Times"/>
                      <w:lang w:eastAsia="en-US"/>
                    </w:rPr>
                    <w:t xml:space="preserve">3. </w:t>
                  </w:r>
                  <w:r>
                    <w:rPr>
                      <w:rFonts w:ascii="Times" w:eastAsia="Batang" w:hAnsi="Times" w:hint="eastAsia"/>
                      <w:lang w:eastAsia="en-US"/>
                    </w:rPr>
                    <w:t>Received</w:t>
                  </w:r>
                  <w:r>
                    <w:rPr>
                      <w:rFonts w:ascii="Times" w:hAnsi="Times"/>
                      <w:lang w:eastAsia="en-GB"/>
                    </w:rPr>
                    <w:t xml:space="preserve"> signal at sparse C</w:t>
                  </w:r>
                  <w:r>
                    <w:rPr>
                      <w:rFonts w:ascii="Times" w:hAnsi="Times"/>
                      <w:lang w:eastAsia="en-US"/>
                    </w:rPr>
                    <w:t xml:space="preserve">SI-RS and </w:t>
                  </w:r>
                  <w:r>
                    <w:rPr>
                      <w:rFonts w:ascii="Times" w:hAnsi="Times"/>
                      <w:lang w:eastAsia="en-GB"/>
                    </w:rPr>
                    <w:t xml:space="preserve">CSI-RS sequence </w:t>
                  </w:r>
                  <w:r>
                    <w:rPr>
                      <w:rFonts w:ascii="Times" w:hAnsi="Times"/>
                      <w:vertAlign w:val="superscript"/>
                      <w:lang w:eastAsia="en-GB"/>
                    </w:rPr>
                    <w:t>1,4</w:t>
                  </w:r>
                </w:p>
                <w:p w14:paraId="1D2A7F3D" w14:textId="77777777" w:rsidR="006E4389" w:rsidRDefault="006E4389">
                  <w:pPr>
                    <w:spacing w:before="0" w:after="0"/>
                    <w:rPr>
                      <w:rFonts w:ascii="Times" w:hAnsi="Times"/>
                      <w:lang w:eastAsia="en-GB"/>
                    </w:rPr>
                  </w:pPr>
                </w:p>
              </w:tc>
              <w:tc>
                <w:tcPr>
                  <w:tcW w:w="1000" w:type="pct"/>
                </w:tcPr>
                <w:p w14:paraId="02600FD8" w14:textId="77777777" w:rsidR="006E4389" w:rsidRDefault="00000000">
                  <w:pPr>
                    <w:spacing w:before="0" w:after="0"/>
                    <w:rPr>
                      <w:rFonts w:ascii="Times" w:eastAsia="Malgun Gothic" w:hAnsi="Times"/>
                      <w:lang w:eastAsia="en-GB"/>
                    </w:rPr>
                  </w:pPr>
                  <w:r>
                    <w:rPr>
                      <w:rFonts w:ascii="Times" w:eastAsia="Malgun Gothic" w:hAnsi="Times"/>
                      <w:lang w:eastAsia="en-GB"/>
                    </w:rPr>
                    <w:t>1.Amplitudes and phases obtained by a look up table based on feedback CSI bits</w:t>
                  </w:r>
                </w:p>
                <w:p w14:paraId="3A4C8C4A" w14:textId="77777777" w:rsidR="006E4389" w:rsidRDefault="00000000">
                  <w:pPr>
                    <w:spacing w:before="0" w:after="0"/>
                    <w:rPr>
                      <w:rFonts w:ascii="Times" w:hAnsi="Times"/>
                      <w:lang w:eastAsia="en-GB"/>
                    </w:rPr>
                  </w:pPr>
                  <w:r>
                    <w:rPr>
                      <w:rFonts w:ascii="Times" w:hAnsi="Times"/>
                      <w:lang w:eastAsia="en-US"/>
                    </w:rPr>
                    <w:t>2. Selected basis</w:t>
                  </w:r>
                  <w:r>
                    <w:rPr>
                      <w:rFonts w:ascii="Times" w:hAnsi="Times"/>
                      <w:vertAlign w:val="superscript"/>
                      <w:lang w:eastAsia="en-GB"/>
                    </w:rPr>
                    <w:t>1</w:t>
                  </w:r>
                </w:p>
              </w:tc>
              <w:tc>
                <w:tcPr>
                  <w:tcW w:w="1000" w:type="pct"/>
                </w:tcPr>
                <w:p w14:paraId="25AEBCEB" w14:textId="77777777" w:rsidR="006E4389" w:rsidRDefault="00000000">
                  <w:pPr>
                    <w:spacing w:before="0" w:after="0"/>
                    <w:rPr>
                      <w:rFonts w:ascii="Times" w:eastAsia="Malgun Gothic" w:hAnsi="Times"/>
                      <w:lang w:eastAsia="en-GB"/>
                    </w:rPr>
                  </w:pPr>
                  <w:r>
                    <w:rPr>
                      <w:rFonts w:ascii="Times" w:eastAsia="Malgun Gothic" w:hAnsi="Times"/>
                      <w:lang w:eastAsia="en-GB"/>
                    </w:rPr>
                    <w:t>1. Compressed CSI bits</w:t>
                  </w:r>
                </w:p>
                <w:p w14:paraId="3B92392C" w14:textId="77777777" w:rsidR="006E4389" w:rsidRDefault="00000000">
                  <w:pPr>
                    <w:spacing w:before="0" w:after="0"/>
                    <w:rPr>
                      <w:rFonts w:ascii="Times" w:eastAsia="Malgun Gothic" w:hAnsi="Times"/>
                      <w:lang w:eastAsia="en-GB"/>
                    </w:rPr>
                  </w:pPr>
                  <w:r>
                    <w:rPr>
                      <w:rFonts w:ascii="Times" w:eastAsia="Malgun Gothic" w:hAnsi="Times"/>
                      <w:lang w:eastAsia="en-GB"/>
                    </w:rPr>
                    <w:t>2. Estimated channel based on SRS</w:t>
                  </w:r>
                </w:p>
              </w:tc>
            </w:tr>
            <w:tr w:rsidR="006E4389" w14:paraId="249284A1" w14:textId="77777777">
              <w:trPr>
                <w:trHeight w:val="285"/>
              </w:trPr>
              <w:tc>
                <w:tcPr>
                  <w:tcW w:w="1000" w:type="pct"/>
                  <w:noWrap/>
                </w:tcPr>
                <w:p w14:paraId="118DA4DE" w14:textId="77777777" w:rsidR="006E4389" w:rsidRDefault="00000000">
                  <w:pPr>
                    <w:spacing w:before="0" w:after="0"/>
                    <w:rPr>
                      <w:rFonts w:ascii="Times" w:hAnsi="Times"/>
                      <w:lang w:eastAsia="en-GB"/>
                    </w:rPr>
                  </w:pPr>
                  <w:r>
                    <w:rPr>
                      <w:rFonts w:ascii="Times" w:hAnsi="Times" w:hint="eastAsia"/>
                      <w:lang w:eastAsia="en-GB"/>
                    </w:rPr>
                    <w:t>Model output</w:t>
                  </w:r>
                  <w:r>
                    <w:rPr>
                      <w:rFonts w:ascii="Times" w:hAnsi="Times"/>
                      <w:lang w:eastAsia="en-GB"/>
                    </w:rPr>
                    <w:t xml:space="preserve"> of decoder or model input of encoder, when applicable</w:t>
                  </w:r>
                </w:p>
              </w:tc>
              <w:tc>
                <w:tcPr>
                  <w:tcW w:w="1000" w:type="pct"/>
                  <w:noWrap/>
                </w:tcPr>
                <w:p w14:paraId="01FA8C21" w14:textId="77777777" w:rsidR="006E4389" w:rsidRDefault="00000000">
                  <w:pPr>
                    <w:spacing w:before="0" w:after="0"/>
                    <w:rPr>
                      <w:rFonts w:ascii="Times" w:hAnsi="Times" w:cs="Times"/>
                      <w:vertAlign w:val="superscript"/>
                      <w:lang w:eastAsia="en-GB"/>
                    </w:rPr>
                  </w:pPr>
                  <w:r>
                    <w:rPr>
                      <w:rFonts w:ascii="Times" w:hAnsi="Times"/>
                      <w:lang w:eastAsia="en-GB"/>
                    </w:rPr>
                    <w:t>1. (Reconstructed) Eigenvectors</w:t>
                  </w:r>
                </w:p>
                <w:p w14:paraId="03DE794D" w14:textId="77777777" w:rsidR="006E4389" w:rsidRDefault="00000000">
                  <w:pPr>
                    <w:spacing w:before="0" w:after="0"/>
                    <w:rPr>
                      <w:rFonts w:ascii="Times" w:hAnsi="Times" w:cs="Times"/>
                      <w:vertAlign w:val="superscript"/>
                      <w:lang w:eastAsia="en-GB"/>
                    </w:rPr>
                  </w:pPr>
                  <w:r>
                    <w:rPr>
                      <w:rFonts w:ascii="Times" w:hAnsi="Times"/>
                      <w:lang w:eastAsia="en-GB"/>
                    </w:rPr>
                    <w:t>2. (Reconstructed) Explicit H</w:t>
                  </w:r>
                  <w:r>
                    <w:rPr>
                      <w:rFonts w:ascii="Times" w:hAnsi="Times" w:cs="Times"/>
                      <w:vertAlign w:val="superscript"/>
                      <w:lang w:eastAsia="en-GB"/>
                    </w:rPr>
                    <w:t>1,2,3,4</w:t>
                  </w:r>
                </w:p>
              </w:tc>
              <w:tc>
                <w:tcPr>
                  <w:tcW w:w="1000" w:type="pct"/>
                  <w:noWrap/>
                </w:tcPr>
                <w:p w14:paraId="08E03201" w14:textId="77777777" w:rsidR="006E4389" w:rsidRDefault="00000000">
                  <w:pPr>
                    <w:spacing w:before="0" w:after="0"/>
                    <w:rPr>
                      <w:rFonts w:ascii="Times" w:hAnsi="Times" w:cs="Times"/>
                      <w:vertAlign w:val="superscript"/>
                      <w:lang w:eastAsia="en-GB"/>
                    </w:rPr>
                  </w:pPr>
                  <w:r>
                    <w:rPr>
                      <w:rFonts w:ascii="Times" w:hAnsi="Times"/>
                      <w:lang w:eastAsia="en-GB"/>
                    </w:rPr>
                    <w:t>1. (Reconstructed) Eigenvectors</w:t>
                  </w:r>
                </w:p>
                <w:p w14:paraId="1BEB0F39" w14:textId="77777777" w:rsidR="006E4389" w:rsidRDefault="00000000">
                  <w:pPr>
                    <w:spacing w:before="0" w:after="0"/>
                    <w:rPr>
                      <w:rFonts w:ascii="Times" w:hAnsi="Times"/>
                      <w:lang w:eastAsia="en-GB"/>
                    </w:rPr>
                  </w:pPr>
                  <w:r>
                    <w:rPr>
                      <w:rFonts w:ascii="Times" w:hAnsi="Times"/>
                      <w:lang w:eastAsia="en-GB"/>
                    </w:rPr>
                    <w:t>2. (Reconstructed) Explicit H</w:t>
                  </w:r>
                  <w:r>
                    <w:rPr>
                      <w:rFonts w:ascii="Times" w:hAnsi="Times"/>
                      <w:vertAlign w:val="superscript"/>
                      <w:lang w:eastAsia="en-GB"/>
                    </w:rPr>
                    <w:t>2</w:t>
                  </w:r>
                </w:p>
              </w:tc>
              <w:tc>
                <w:tcPr>
                  <w:tcW w:w="1000" w:type="pct"/>
                </w:tcPr>
                <w:p w14:paraId="23B3B123" w14:textId="77777777" w:rsidR="006E4389" w:rsidRDefault="00000000">
                  <w:pPr>
                    <w:spacing w:before="0" w:after="0"/>
                    <w:rPr>
                      <w:rFonts w:ascii="Times" w:hAnsi="Times"/>
                      <w:lang w:eastAsia="en-GB"/>
                    </w:rPr>
                  </w:pPr>
                  <w:r>
                    <w:rPr>
                      <w:rFonts w:ascii="Times" w:hAnsi="Times"/>
                      <w:lang w:eastAsia="en-GB"/>
                    </w:rPr>
                    <w:t>Reconstructed Eigenvectors</w:t>
                  </w:r>
                </w:p>
                <w:p w14:paraId="3F9F5DD6" w14:textId="77777777" w:rsidR="006E4389" w:rsidRDefault="006E4389">
                  <w:pPr>
                    <w:spacing w:before="0" w:after="0"/>
                    <w:rPr>
                      <w:rFonts w:ascii="Times" w:hAnsi="Times"/>
                      <w:lang w:eastAsia="en-GB"/>
                    </w:rPr>
                  </w:pPr>
                </w:p>
              </w:tc>
              <w:tc>
                <w:tcPr>
                  <w:tcW w:w="1000" w:type="pct"/>
                </w:tcPr>
                <w:p w14:paraId="5FDFB794" w14:textId="77777777" w:rsidR="006E4389" w:rsidRDefault="00000000">
                  <w:pPr>
                    <w:spacing w:before="0" w:after="0"/>
                    <w:rPr>
                      <w:rFonts w:ascii="Times" w:hAnsi="Times"/>
                      <w:lang w:eastAsia="en-GB"/>
                    </w:rPr>
                  </w:pPr>
                  <w:r>
                    <w:rPr>
                      <w:rFonts w:ascii="Times" w:hAnsi="Times"/>
                      <w:lang w:eastAsia="en-GB"/>
                    </w:rPr>
                    <w:t>(Reconstructed) Eigenvectors</w:t>
                  </w:r>
                </w:p>
              </w:tc>
            </w:tr>
            <w:tr w:rsidR="006E4389" w14:paraId="634BB332" w14:textId="77777777">
              <w:trPr>
                <w:trHeight w:val="285"/>
              </w:trPr>
              <w:tc>
                <w:tcPr>
                  <w:tcW w:w="1000" w:type="pct"/>
                  <w:noWrap/>
                </w:tcPr>
                <w:p w14:paraId="23F6E27E" w14:textId="77777777" w:rsidR="006E4389" w:rsidRDefault="00000000">
                  <w:pPr>
                    <w:spacing w:before="0" w:after="0"/>
                    <w:rPr>
                      <w:rFonts w:ascii="Times" w:hAnsi="Times"/>
                      <w:lang w:eastAsia="en-GB"/>
                    </w:rPr>
                  </w:pPr>
                  <w:r>
                    <w:rPr>
                      <w:rFonts w:ascii="Times" w:hAnsi="Times" w:hint="eastAsia"/>
                      <w:lang w:eastAsia="en-GB"/>
                    </w:rPr>
                    <w:t>Label</w:t>
                  </w:r>
                </w:p>
              </w:tc>
              <w:tc>
                <w:tcPr>
                  <w:tcW w:w="1000" w:type="pct"/>
                  <w:noWrap/>
                </w:tcPr>
                <w:p w14:paraId="515BB29F" w14:textId="77777777" w:rsidR="006E4389" w:rsidRDefault="00000000">
                  <w:pPr>
                    <w:spacing w:before="0" w:after="0"/>
                    <w:rPr>
                      <w:rFonts w:ascii="Times" w:hAnsi="Times" w:cs="Times"/>
                      <w:vertAlign w:val="superscript"/>
                      <w:lang w:eastAsia="en-GB"/>
                    </w:rPr>
                  </w:pPr>
                  <w:r>
                    <w:rPr>
                      <w:rFonts w:ascii="Times" w:hAnsi="Times"/>
                      <w:lang w:eastAsia="en-GB"/>
                    </w:rPr>
                    <w:t>1.Eigenvectors</w:t>
                  </w:r>
                </w:p>
                <w:p w14:paraId="45E0561A" w14:textId="77777777" w:rsidR="006E4389" w:rsidRDefault="00000000">
                  <w:pPr>
                    <w:spacing w:before="0" w:after="0"/>
                    <w:rPr>
                      <w:rFonts w:ascii="Times" w:hAnsi="Times"/>
                      <w:lang w:eastAsia="en-GB"/>
                    </w:rPr>
                  </w:pPr>
                  <w:r>
                    <w:rPr>
                      <w:rFonts w:ascii="Times" w:hAnsi="Times"/>
                      <w:lang w:eastAsia="en-GB"/>
                    </w:rPr>
                    <w:t>2.Explicit H</w:t>
                  </w:r>
                  <w:r>
                    <w:rPr>
                      <w:rFonts w:ascii="Times" w:hAnsi="Times" w:cs="Times"/>
                      <w:vertAlign w:val="superscript"/>
                      <w:lang w:eastAsia="en-GB"/>
                    </w:rPr>
                    <w:t>1,2,3,4</w:t>
                  </w:r>
                </w:p>
              </w:tc>
              <w:tc>
                <w:tcPr>
                  <w:tcW w:w="1000" w:type="pct"/>
                  <w:noWrap/>
                </w:tcPr>
                <w:p w14:paraId="4A540334" w14:textId="77777777" w:rsidR="006E4389" w:rsidRDefault="00000000">
                  <w:pPr>
                    <w:spacing w:before="0" w:after="0"/>
                    <w:rPr>
                      <w:rFonts w:ascii="Times" w:hAnsi="Times" w:cs="Times"/>
                      <w:vertAlign w:val="superscript"/>
                      <w:lang w:eastAsia="en-GB"/>
                    </w:rPr>
                  </w:pPr>
                  <w:r>
                    <w:rPr>
                      <w:rFonts w:ascii="Times" w:hAnsi="Times"/>
                      <w:lang w:eastAsia="en-GB"/>
                    </w:rPr>
                    <w:t>1.Eigenvectors</w:t>
                  </w:r>
                </w:p>
                <w:p w14:paraId="140BC0FA" w14:textId="77777777" w:rsidR="006E4389" w:rsidRDefault="00000000">
                  <w:pPr>
                    <w:spacing w:before="0" w:after="0"/>
                    <w:rPr>
                      <w:rFonts w:ascii="Times" w:hAnsi="Times"/>
                      <w:lang w:eastAsia="en-GB"/>
                    </w:rPr>
                  </w:pPr>
                  <w:r>
                    <w:rPr>
                      <w:rFonts w:ascii="Times" w:hAnsi="Times"/>
                      <w:lang w:eastAsia="en-GB"/>
                    </w:rPr>
                    <w:t>2.Explicit H</w:t>
                  </w:r>
                  <w:r>
                    <w:rPr>
                      <w:rFonts w:ascii="Times" w:hAnsi="Times"/>
                      <w:vertAlign w:val="superscript"/>
                      <w:lang w:eastAsia="en-GB"/>
                    </w:rPr>
                    <w:t>2</w:t>
                  </w:r>
                </w:p>
              </w:tc>
              <w:tc>
                <w:tcPr>
                  <w:tcW w:w="1000" w:type="pct"/>
                </w:tcPr>
                <w:p w14:paraId="21F6FD8E" w14:textId="77777777" w:rsidR="006E4389" w:rsidRDefault="00000000">
                  <w:pPr>
                    <w:spacing w:before="0" w:after="0"/>
                    <w:rPr>
                      <w:rFonts w:ascii="Times" w:hAnsi="Times" w:cs="Times"/>
                      <w:vertAlign w:val="superscript"/>
                      <w:lang w:eastAsia="en-GB"/>
                    </w:rPr>
                  </w:pPr>
                  <w:r>
                    <w:rPr>
                      <w:rFonts w:ascii="Times" w:hAnsi="Times"/>
                      <w:lang w:eastAsia="en-GB"/>
                    </w:rPr>
                    <w:t>Eigenvectors</w:t>
                  </w:r>
                </w:p>
                <w:p w14:paraId="1B69F60C" w14:textId="77777777" w:rsidR="006E4389" w:rsidRDefault="006E4389">
                  <w:pPr>
                    <w:spacing w:before="0" w:after="0"/>
                    <w:rPr>
                      <w:rFonts w:ascii="Times" w:hAnsi="Times"/>
                      <w:lang w:eastAsia="en-GB"/>
                    </w:rPr>
                  </w:pPr>
                </w:p>
              </w:tc>
              <w:tc>
                <w:tcPr>
                  <w:tcW w:w="1000" w:type="pct"/>
                </w:tcPr>
                <w:p w14:paraId="4B10EC72" w14:textId="77777777" w:rsidR="006E4389" w:rsidRDefault="00000000">
                  <w:pPr>
                    <w:spacing w:before="0" w:after="0"/>
                    <w:rPr>
                      <w:rFonts w:ascii="Times" w:hAnsi="Times"/>
                      <w:lang w:eastAsia="en-GB"/>
                    </w:rPr>
                  </w:pPr>
                  <w:r>
                    <w:rPr>
                      <w:rFonts w:ascii="Times" w:hAnsi="Times"/>
                      <w:lang w:eastAsia="en-GB"/>
                    </w:rPr>
                    <w:lastRenderedPageBreak/>
                    <w:t xml:space="preserve"> Eigenvectors</w:t>
                  </w:r>
                </w:p>
              </w:tc>
            </w:tr>
            <w:tr w:rsidR="006E4389" w14:paraId="14BB01D7" w14:textId="77777777">
              <w:trPr>
                <w:trHeight w:val="285"/>
              </w:trPr>
              <w:tc>
                <w:tcPr>
                  <w:tcW w:w="1000" w:type="pct"/>
                  <w:noWrap/>
                </w:tcPr>
                <w:p w14:paraId="6A266093" w14:textId="77777777" w:rsidR="006E4389" w:rsidRDefault="00000000">
                  <w:pPr>
                    <w:spacing w:before="0" w:after="0"/>
                    <w:rPr>
                      <w:rFonts w:ascii="Times" w:hAnsi="Times"/>
                      <w:lang w:eastAsia="en-GB"/>
                    </w:rPr>
                  </w:pPr>
                  <w:r>
                    <w:rPr>
                      <w:rFonts w:ascii="Times" w:hAnsi="Times" w:hint="eastAsia"/>
                      <w:lang w:eastAsia="en-GB"/>
                    </w:rPr>
                    <w:t>Training types</w:t>
                  </w:r>
                </w:p>
              </w:tc>
              <w:tc>
                <w:tcPr>
                  <w:tcW w:w="1000" w:type="pct"/>
                  <w:noWrap/>
                </w:tcPr>
                <w:p w14:paraId="5D53D851" w14:textId="77777777" w:rsidR="006E4389" w:rsidRDefault="00000000">
                  <w:pPr>
                    <w:spacing w:before="0" w:after="0"/>
                    <w:rPr>
                      <w:rFonts w:ascii="Times" w:hAnsi="Times"/>
                      <w:lang w:eastAsia="en-GB"/>
                    </w:rPr>
                  </w:pPr>
                  <w:r>
                    <w:rPr>
                      <w:rFonts w:ascii="Times" w:hAnsi="Times"/>
                      <w:lang w:eastAsia="en-GB"/>
                    </w:rPr>
                    <w:t>Offline training</w:t>
                  </w:r>
                </w:p>
              </w:tc>
              <w:tc>
                <w:tcPr>
                  <w:tcW w:w="1000" w:type="pct"/>
                  <w:noWrap/>
                </w:tcPr>
                <w:p w14:paraId="749E915C" w14:textId="77777777" w:rsidR="006E4389" w:rsidRDefault="00000000">
                  <w:pPr>
                    <w:spacing w:before="0" w:after="0"/>
                    <w:rPr>
                      <w:rFonts w:ascii="Times" w:hAnsi="Times"/>
                      <w:lang w:eastAsia="en-GB"/>
                    </w:rPr>
                  </w:pPr>
                  <w:r>
                    <w:rPr>
                      <w:rFonts w:ascii="Times" w:hAnsi="Times"/>
                      <w:lang w:eastAsia="en-GB"/>
                    </w:rPr>
                    <w:t>Offline training</w:t>
                  </w:r>
                </w:p>
              </w:tc>
              <w:tc>
                <w:tcPr>
                  <w:tcW w:w="1000" w:type="pct"/>
                </w:tcPr>
                <w:p w14:paraId="023B72E2" w14:textId="77777777" w:rsidR="006E4389" w:rsidRDefault="00000000">
                  <w:pPr>
                    <w:spacing w:before="0" w:after="0"/>
                    <w:rPr>
                      <w:rFonts w:ascii="Times" w:hAnsi="Times"/>
                      <w:lang w:eastAsia="en-GB"/>
                    </w:rPr>
                  </w:pPr>
                  <w:r>
                    <w:rPr>
                      <w:rFonts w:ascii="Times" w:hAnsi="Times"/>
                      <w:lang w:eastAsia="en-GB"/>
                    </w:rPr>
                    <w:t>Offline training</w:t>
                  </w:r>
                </w:p>
              </w:tc>
              <w:tc>
                <w:tcPr>
                  <w:tcW w:w="1000" w:type="pct"/>
                </w:tcPr>
                <w:p w14:paraId="3DB2F057" w14:textId="77777777" w:rsidR="006E4389" w:rsidRDefault="00000000">
                  <w:pPr>
                    <w:spacing w:before="0" w:after="0"/>
                    <w:rPr>
                      <w:rFonts w:ascii="Times" w:hAnsi="Times"/>
                      <w:lang w:eastAsia="en-GB"/>
                    </w:rPr>
                  </w:pPr>
                  <w:r>
                    <w:rPr>
                      <w:rFonts w:ascii="Times" w:hAnsi="Times"/>
                      <w:lang w:eastAsia="en-GB"/>
                    </w:rPr>
                    <w:t>Offline training</w:t>
                  </w:r>
                </w:p>
              </w:tc>
            </w:tr>
            <w:tr w:rsidR="006E4389" w14:paraId="0A8DEC4E" w14:textId="77777777">
              <w:trPr>
                <w:trHeight w:val="285"/>
              </w:trPr>
              <w:tc>
                <w:tcPr>
                  <w:tcW w:w="1000" w:type="pct"/>
                  <w:noWrap/>
                </w:tcPr>
                <w:p w14:paraId="6542637A" w14:textId="77777777" w:rsidR="006E4389" w:rsidRDefault="00000000">
                  <w:pPr>
                    <w:spacing w:before="0" w:after="0"/>
                    <w:rPr>
                      <w:rFonts w:ascii="Times" w:hAnsi="Times"/>
                      <w:lang w:eastAsia="en-GB"/>
                    </w:rPr>
                  </w:pPr>
                  <w:r>
                    <w:rPr>
                      <w:rFonts w:ascii="Times" w:hAnsi="Times" w:hint="eastAsia"/>
                      <w:lang w:eastAsia="en-GB"/>
                    </w:rPr>
                    <w:t>KPI</w:t>
                  </w:r>
                </w:p>
              </w:tc>
              <w:tc>
                <w:tcPr>
                  <w:tcW w:w="1000" w:type="pct"/>
                  <w:noWrap/>
                </w:tcPr>
                <w:p w14:paraId="3EEF3F60" w14:textId="77777777" w:rsidR="006E4389" w:rsidRDefault="00000000">
                  <w:pPr>
                    <w:spacing w:before="0" w:after="0"/>
                    <w:rPr>
                      <w:rFonts w:ascii="Times" w:hAnsi="Times"/>
                      <w:lang w:val="pt-BR" w:eastAsia="en-GB"/>
                    </w:rPr>
                  </w:pPr>
                  <w:r>
                    <w:rPr>
                      <w:rFonts w:ascii="Times" w:hAnsi="Times"/>
                      <w:lang w:val="pt-BR" w:eastAsia="en-GB"/>
                    </w:rPr>
                    <w:t>SGCS, NMSE, SE,</w:t>
                  </w:r>
                </w:p>
                <w:p w14:paraId="7B5F099B" w14:textId="77777777" w:rsidR="006E4389" w:rsidRDefault="00000000">
                  <w:pPr>
                    <w:spacing w:before="0" w:after="0"/>
                    <w:rPr>
                      <w:rFonts w:ascii="Times" w:hAnsi="Times"/>
                      <w:lang w:val="pt-BR" w:eastAsia="en-GB"/>
                    </w:rPr>
                  </w:pPr>
                  <w:r>
                    <w:rPr>
                      <w:rFonts w:ascii="Times" w:hAnsi="Times"/>
                      <w:lang w:val="pt-BR" w:eastAsia="en-GB"/>
                    </w:rPr>
                    <w:t>UE complexity</w:t>
                  </w:r>
                </w:p>
              </w:tc>
              <w:tc>
                <w:tcPr>
                  <w:tcW w:w="1000" w:type="pct"/>
                  <w:noWrap/>
                </w:tcPr>
                <w:p w14:paraId="0800874F" w14:textId="77777777" w:rsidR="006E4389" w:rsidRDefault="00000000">
                  <w:pPr>
                    <w:spacing w:before="0" w:after="0"/>
                    <w:rPr>
                      <w:rFonts w:ascii="Times" w:hAnsi="Times"/>
                      <w:lang w:val="pt-BR" w:eastAsia="en-GB"/>
                    </w:rPr>
                  </w:pPr>
                  <w:r>
                    <w:rPr>
                      <w:rFonts w:ascii="Times" w:hAnsi="Times"/>
                      <w:lang w:val="pt-BR" w:eastAsia="en-GB"/>
                    </w:rPr>
                    <w:t>SGCS, NMSE, SE,</w:t>
                  </w:r>
                </w:p>
                <w:p w14:paraId="175388E4" w14:textId="77777777" w:rsidR="006E4389" w:rsidRDefault="00000000">
                  <w:pPr>
                    <w:spacing w:before="0" w:after="0"/>
                    <w:rPr>
                      <w:rFonts w:ascii="Times" w:hAnsi="Times"/>
                      <w:lang w:val="pt-BR" w:eastAsia="en-GB"/>
                    </w:rPr>
                  </w:pPr>
                  <w:r>
                    <w:rPr>
                      <w:rFonts w:ascii="Times" w:hAnsi="Times"/>
                      <w:lang w:val="pt-BR" w:eastAsia="en-GB"/>
                    </w:rPr>
                    <w:t>UE complexity</w:t>
                  </w:r>
                </w:p>
              </w:tc>
              <w:tc>
                <w:tcPr>
                  <w:tcW w:w="1000" w:type="pct"/>
                </w:tcPr>
                <w:p w14:paraId="7AB7463A" w14:textId="77777777" w:rsidR="006E4389" w:rsidRDefault="00000000">
                  <w:pPr>
                    <w:spacing w:before="0" w:after="0"/>
                    <w:rPr>
                      <w:rFonts w:ascii="Times" w:hAnsi="Times"/>
                      <w:lang w:eastAsia="en-GB"/>
                    </w:rPr>
                  </w:pPr>
                  <w:r>
                    <w:rPr>
                      <w:rFonts w:ascii="Times" w:hAnsi="Times"/>
                      <w:lang w:eastAsia="en-GB"/>
                    </w:rPr>
                    <w:t>UPT vs overhead</w:t>
                  </w:r>
                </w:p>
              </w:tc>
              <w:tc>
                <w:tcPr>
                  <w:tcW w:w="1000" w:type="pct"/>
                </w:tcPr>
                <w:p w14:paraId="640E1023" w14:textId="77777777" w:rsidR="006E4389" w:rsidRDefault="00000000">
                  <w:pPr>
                    <w:spacing w:before="0" w:after="0"/>
                    <w:rPr>
                      <w:rFonts w:ascii="Times" w:hAnsi="Times"/>
                      <w:lang w:eastAsia="en-GB"/>
                    </w:rPr>
                  </w:pPr>
                  <w:r>
                    <w:rPr>
                      <w:rFonts w:ascii="Times" w:hAnsi="Times"/>
                      <w:lang w:eastAsia="en-GB"/>
                    </w:rPr>
                    <w:t>SGCS, UPT</w:t>
                  </w:r>
                </w:p>
              </w:tc>
            </w:tr>
            <w:tr w:rsidR="006E4389" w14:paraId="1D85DB48" w14:textId="77777777">
              <w:trPr>
                <w:trHeight w:val="285"/>
              </w:trPr>
              <w:tc>
                <w:tcPr>
                  <w:tcW w:w="1000" w:type="pct"/>
                  <w:noWrap/>
                </w:tcPr>
                <w:p w14:paraId="01AF1ACC" w14:textId="77777777" w:rsidR="006E4389" w:rsidRDefault="00000000">
                  <w:pPr>
                    <w:spacing w:before="0" w:after="0"/>
                    <w:rPr>
                      <w:rFonts w:ascii="Times" w:hAnsi="Times"/>
                      <w:lang w:eastAsia="en-GB"/>
                    </w:rPr>
                  </w:pPr>
                  <w:r>
                    <w:rPr>
                      <w:rFonts w:ascii="Times" w:hAnsi="Times"/>
                      <w:lang w:eastAsia="en-GB"/>
                    </w:rPr>
                    <w:t>Benchmark</w:t>
                  </w:r>
                </w:p>
              </w:tc>
              <w:tc>
                <w:tcPr>
                  <w:tcW w:w="1000" w:type="pct"/>
                  <w:noWrap/>
                </w:tcPr>
                <w:p w14:paraId="35A3A8E6" w14:textId="77777777" w:rsidR="006E4389" w:rsidRDefault="00000000">
                  <w:pPr>
                    <w:spacing w:before="0" w:after="0"/>
                    <w:rPr>
                      <w:rFonts w:ascii="Times" w:hAnsi="Times"/>
                      <w:lang w:eastAsia="en-GB"/>
                    </w:rPr>
                  </w:pPr>
                  <w:proofErr w:type="spellStart"/>
                  <w:r>
                    <w:rPr>
                      <w:rFonts w:ascii="Times" w:hAnsi="Times"/>
                      <w:lang w:eastAsia="en-GB"/>
                    </w:rPr>
                    <w:t>eType</w:t>
                  </w:r>
                  <w:proofErr w:type="spellEnd"/>
                  <w:r>
                    <w:rPr>
                      <w:rFonts w:ascii="Times" w:hAnsi="Times"/>
                      <w:lang w:eastAsia="en-GB"/>
                    </w:rPr>
                    <w:t xml:space="preserve"> II</w:t>
                  </w:r>
                </w:p>
                <w:p w14:paraId="62936083" w14:textId="77777777" w:rsidR="006E4389" w:rsidRDefault="00000000">
                  <w:pPr>
                    <w:spacing w:before="0" w:after="0"/>
                    <w:rPr>
                      <w:rFonts w:ascii="Times" w:hAnsi="Times"/>
                      <w:lang w:eastAsia="en-GB"/>
                    </w:rPr>
                  </w:pPr>
                  <w:r>
                    <w:rPr>
                      <w:rFonts w:ascii="Times" w:hAnsi="Times"/>
                      <w:lang w:eastAsia="en-GB"/>
                    </w:rPr>
                    <w:t>NR separate source and channel coding</w:t>
                  </w:r>
                </w:p>
              </w:tc>
              <w:tc>
                <w:tcPr>
                  <w:tcW w:w="1000" w:type="pct"/>
                  <w:noWrap/>
                </w:tcPr>
                <w:p w14:paraId="4AEA7414" w14:textId="77777777" w:rsidR="006E4389" w:rsidRDefault="00000000">
                  <w:pPr>
                    <w:spacing w:before="0" w:after="0"/>
                    <w:rPr>
                      <w:rFonts w:ascii="Times" w:hAnsi="Times"/>
                      <w:lang w:eastAsia="en-GB"/>
                    </w:rPr>
                  </w:pPr>
                  <w:proofErr w:type="spellStart"/>
                  <w:r>
                    <w:rPr>
                      <w:rFonts w:ascii="Times" w:hAnsi="Times"/>
                      <w:lang w:eastAsia="en-GB"/>
                    </w:rPr>
                    <w:t>eType</w:t>
                  </w:r>
                  <w:proofErr w:type="spellEnd"/>
                  <w:r>
                    <w:rPr>
                      <w:rFonts w:ascii="Times" w:hAnsi="Times"/>
                      <w:lang w:eastAsia="en-GB"/>
                    </w:rPr>
                    <w:t xml:space="preserve"> II</w:t>
                  </w:r>
                </w:p>
                <w:p w14:paraId="1F741216" w14:textId="77777777" w:rsidR="006E4389" w:rsidRDefault="00000000">
                  <w:pPr>
                    <w:spacing w:before="0" w:after="0"/>
                    <w:rPr>
                      <w:rFonts w:ascii="Times" w:hAnsi="Times"/>
                      <w:lang w:eastAsia="en-GB"/>
                    </w:rPr>
                  </w:pPr>
                  <w:r>
                    <w:rPr>
                      <w:rFonts w:ascii="Times" w:hAnsi="Times"/>
                      <w:lang w:eastAsia="en-GB"/>
                    </w:rPr>
                    <w:t>NR separate source and channel coding</w:t>
                  </w:r>
                </w:p>
                <w:p w14:paraId="42E6A245" w14:textId="77777777" w:rsidR="006E4389" w:rsidRDefault="00000000">
                  <w:pPr>
                    <w:spacing w:before="0" w:after="0"/>
                    <w:rPr>
                      <w:rFonts w:ascii="Times" w:hAnsi="Times"/>
                      <w:lang w:eastAsia="en-GB"/>
                    </w:rPr>
                  </w:pPr>
                  <w:r>
                    <w:rPr>
                      <w:rFonts w:ascii="Times" w:hAnsi="Times"/>
                      <w:lang w:eastAsia="en-GB"/>
                    </w:rPr>
                    <w:t>JSCM with two-sided model</w:t>
                  </w:r>
                  <w:r>
                    <w:rPr>
                      <w:rFonts w:ascii="Times" w:hAnsi="Times"/>
                      <w:vertAlign w:val="superscript"/>
                      <w:lang w:eastAsia="en-GB"/>
                    </w:rPr>
                    <w:t>1,2,3</w:t>
                  </w:r>
                </w:p>
              </w:tc>
              <w:tc>
                <w:tcPr>
                  <w:tcW w:w="1000" w:type="pct"/>
                </w:tcPr>
                <w:p w14:paraId="24EC0776" w14:textId="77777777" w:rsidR="006E4389" w:rsidRDefault="00000000">
                  <w:pPr>
                    <w:spacing w:before="0" w:after="0"/>
                    <w:rPr>
                      <w:rFonts w:ascii="Times" w:hAnsi="Times"/>
                      <w:lang w:eastAsia="en-GB"/>
                    </w:rPr>
                  </w:pPr>
                  <w:proofErr w:type="spellStart"/>
                  <w:r>
                    <w:rPr>
                      <w:rFonts w:ascii="Times" w:hAnsi="Times"/>
                      <w:lang w:eastAsia="en-GB"/>
                    </w:rPr>
                    <w:t>eType</w:t>
                  </w:r>
                  <w:proofErr w:type="spellEnd"/>
                  <w:r>
                    <w:rPr>
                      <w:rFonts w:ascii="Times" w:hAnsi="Times"/>
                      <w:lang w:eastAsia="en-GB"/>
                    </w:rPr>
                    <w:t xml:space="preserve"> II</w:t>
                  </w:r>
                </w:p>
              </w:tc>
              <w:tc>
                <w:tcPr>
                  <w:tcW w:w="1000" w:type="pct"/>
                </w:tcPr>
                <w:p w14:paraId="0DE6FDE8" w14:textId="77777777" w:rsidR="006E4389" w:rsidRDefault="00000000">
                  <w:pPr>
                    <w:spacing w:before="0" w:after="0"/>
                    <w:rPr>
                      <w:rFonts w:ascii="Times" w:hAnsi="Times"/>
                      <w:lang w:eastAsia="en-GB"/>
                    </w:rPr>
                  </w:pPr>
                  <w:proofErr w:type="spellStart"/>
                  <w:r>
                    <w:rPr>
                      <w:rFonts w:ascii="Times" w:hAnsi="Times"/>
                      <w:lang w:eastAsia="en-GB"/>
                    </w:rPr>
                    <w:t>eType</w:t>
                  </w:r>
                  <w:proofErr w:type="spellEnd"/>
                  <w:r>
                    <w:rPr>
                      <w:rFonts w:ascii="Times" w:hAnsi="Times"/>
                      <w:lang w:eastAsia="en-GB"/>
                    </w:rPr>
                    <w:t xml:space="preserve"> II</w:t>
                  </w:r>
                </w:p>
                <w:p w14:paraId="71A75E0F" w14:textId="77777777" w:rsidR="006E4389" w:rsidRDefault="00000000">
                  <w:pPr>
                    <w:spacing w:before="0" w:after="0"/>
                    <w:rPr>
                      <w:rFonts w:ascii="Times" w:hAnsi="Times"/>
                      <w:lang w:eastAsia="en-GB"/>
                    </w:rPr>
                  </w:pPr>
                  <w:r>
                    <w:rPr>
                      <w:rFonts w:ascii="Times" w:hAnsi="Times"/>
                      <w:lang w:eastAsia="en-GB"/>
                    </w:rPr>
                    <w:t>NR AI/ML CSI compression without SRS</w:t>
                  </w:r>
                </w:p>
                <w:p w14:paraId="3CD048CE" w14:textId="77777777" w:rsidR="006E4389" w:rsidRDefault="00000000">
                  <w:pPr>
                    <w:spacing w:before="0" w:after="0"/>
                    <w:rPr>
                      <w:rFonts w:ascii="Times" w:hAnsi="Times"/>
                      <w:lang w:eastAsia="en-GB"/>
                    </w:rPr>
                  </w:pPr>
                  <w:r>
                    <w:rPr>
                      <w:rFonts w:ascii="Times" w:hAnsi="Times"/>
                      <w:lang w:eastAsia="en-GB"/>
                    </w:rPr>
                    <w:t>SRS without CSI feedback</w:t>
                  </w:r>
                </w:p>
              </w:tc>
            </w:tr>
            <w:tr w:rsidR="006E4389" w14:paraId="05585C23" w14:textId="77777777">
              <w:trPr>
                <w:trHeight w:val="285"/>
              </w:trPr>
              <w:tc>
                <w:tcPr>
                  <w:tcW w:w="1000" w:type="pct"/>
                  <w:noWrap/>
                </w:tcPr>
                <w:p w14:paraId="333A27D5" w14:textId="77777777" w:rsidR="006E4389" w:rsidRDefault="00000000">
                  <w:pPr>
                    <w:spacing w:before="0" w:after="0"/>
                    <w:rPr>
                      <w:rFonts w:ascii="Times" w:hAnsi="Times"/>
                      <w:lang w:eastAsia="en-GB"/>
                    </w:rPr>
                  </w:pPr>
                  <w:r>
                    <w:rPr>
                      <w:rFonts w:ascii="Times" w:hAnsi="Times" w:hint="eastAsia"/>
                      <w:lang w:eastAsia="en-GB"/>
                    </w:rPr>
                    <w:t>Model location for inference</w:t>
                  </w:r>
                </w:p>
              </w:tc>
              <w:tc>
                <w:tcPr>
                  <w:tcW w:w="1000" w:type="pct"/>
                  <w:noWrap/>
                </w:tcPr>
                <w:p w14:paraId="5916E594" w14:textId="77777777" w:rsidR="006E4389" w:rsidRDefault="00000000">
                  <w:pPr>
                    <w:spacing w:before="0" w:after="0"/>
                    <w:rPr>
                      <w:rFonts w:ascii="Times" w:hAnsi="Times"/>
                      <w:lang w:eastAsia="en-GB"/>
                    </w:rPr>
                  </w:pPr>
                  <w:r>
                    <w:rPr>
                      <w:rFonts w:ascii="Times" w:hAnsi="Times"/>
                      <w:lang w:eastAsia="en-GB"/>
                    </w:rPr>
                    <w:t>Two-sided model</w:t>
                  </w:r>
                </w:p>
              </w:tc>
              <w:tc>
                <w:tcPr>
                  <w:tcW w:w="1000" w:type="pct"/>
                  <w:noWrap/>
                </w:tcPr>
                <w:p w14:paraId="5E723861" w14:textId="77777777" w:rsidR="006E4389" w:rsidRDefault="00000000">
                  <w:pPr>
                    <w:spacing w:before="0" w:after="0"/>
                    <w:rPr>
                      <w:rFonts w:ascii="Times" w:hAnsi="Times"/>
                      <w:lang w:eastAsia="en-GB"/>
                    </w:rPr>
                  </w:pPr>
                  <w:r>
                    <w:rPr>
                      <w:rFonts w:ascii="Times" w:hAnsi="Times"/>
                      <w:lang w:eastAsia="en-GB"/>
                    </w:rPr>
                    <w:t>Two-sided model</w:t>
                  </w:r>
                </w:p>
                <w:p w14:paraId="5EE9C45E" w14:textId="77777777" w:rsidR="006E4389" w:rsidRDefault="00000000">
                  <w:pPr>
                    <w:spacing w:before="0" w:after="0"/>
                    <w:rPr>
                      <w:rFonts w:ascii="Times" w:hAnsi="Times"/>
                      <w:lang w:eastAsia="en-GB"/>
                    </w:rPr>
                  </w:pPr>
                  <w:r>
                    <w:rPr>
                      <w:rFonts w:ascii="Times" w:hAnsi="Times" w:hint="eastAsia"/>
                      <w:lang w:eastAsia="en-GB"/>
                    </w:rPr>
                    <w:t>NW-sided model</w:t>
                  </w:r>
                  <w:r>
                    <w:rPr>
                      <w:rFonts w:ascii="Times" w:hAnsi="Times"/>
                      <w:vertAlign w:val="superscript"/>
                      <w:lang w:eastAsia="en-GB"/>
                    </w:rPr>
                    <w:t>1,2,3</w:t>
                  </w:r>
                </w:p>
              </w:tc>
              <w:tc>
                <w:tcPr>
                  <w:tcW w:w="1000" w:type="pct"/>
                </w:tcPr>
                <w:p w14:paraId="491F2FE7" w14:textId="77777777" w:rsidR="006E4389" w:rsidRDefault="00000000">
                  <w:pPr>
                    <w:spacing w:before="0" w:after="0"/>
                    <w:rPr>
                      <w:rFonts w:ascii="Times" w:hAnsi="Times"/>
                      <w:lang w:eastAsia="en-GB"/>
                    </w:rPr>
                  </w:pPr>
                  <w:r>
                    <w:rPr>
                      <w:rFonts w:ascii="Times" w:hAnsi="Times" w:hint="eastAsia"/>
                      <w:lang w:eastAsia="en-GB"/>
                    </w:rPr>
                    <w:t>NW-sided model</w:t>
                  </w:r>
                </w:p>
              </w:tc>
              <w:tc>
                <w:tcPr>
                  <w:tcW w:w="1000" w:type="pct"/>
                </w:tcPr>
                <w:p w14:paraId="4C7D7E05" w14:textId="77777777" w:rsidR="006E4389" w:rsidRDefault="00000000">
                  <w:pPr>
                    <w:spacing w:before="0" w:after="0"/>
                    <w:rPr>
                      <w:rFonts w:ascii="Times" w:hAnsi="Times"/>
                      <w:lang w:eastAsia="en-GB"/>
                    </w:rPr>
                  </w:pPr>
                  <w:r>
                    <w:rPr>
                      <w:rFonts w:ascii="Times" w:hAnsi="Times"/>
                      <w:lang w:eastAsia="en-GB"/>
                    </w:rPr>
                    <w:t>Two-sided model</w:t>
                  </w:r>
                </w:p>
              </w:tc>
            </w:tr>
            <w:tr w:rsidR="006E4389" w14:paraId="7EA06347" w14:textId="77777777">
              <w:trPr>
                <w:trHeight w:val="285"/>
              </w:trPr>
              <w:tc>
                <w:tcPr>
                  <w:tcW w:w="1000" w:type="pct"/>
                  <w:noWrap/>
                </w:tcPr>
                <w:p w14:paraId="29D367C8" w14:textId="77777777" w:rsidR="006E4389" w:rsidRDefault="00000000">
                  <w:pPr>
                    <w:spacing w:before="0" w:after="0"/>
                    <w:rPr>
                      <w:rFonts w:ascii="Times" w:hAnsi="Times"/>
                      <w:lang w:eastAsia="en-GB"/>
                    </w:rPr>
                  </w:pPr>
                  <w:r>
                    <w:rPr>
                      <w:rFonts w:ascii="Times" w:hAnsi="Times" w:hint="eastAsia"/>
                      <w:lang w:eastAsia="en-GB"/>
                    </w:rPr>
                    <w:t>Collaboration/interaction between UE and NW</w:t>
                  </w:r>
                </w:p>
              </w:tc>
              <w:tc>
                <w:tcPr>
                  <w:tcW w:w="1000" w:type="pct"/>
                  <w:noWrap/>
                </w:tcPr>
                <w:p w14:paraId="2E413EEC" w14:textId="77777777" w:rsidR="006E4389" w:rsidRDefault="00000000">
                  <w:pPr>
                    <w:spacing w:before="0" w:after="0"/>
                    <w:rPr>
                      <w:rFonts w:ascii="Times" w:hAnsi="Times"/>
                      <w:lang w:eastAsia="en-GB"/>
                    </w:rPr>
                  </w:pPr>
                  <w:proofErr w:type="gramStart"/>
                  <w:r>
                    <w:rPr>
                      <w:rFonts w:ascii="Times" w:hAnsi="Times"/>
                      <w:lang w:eastAsia="en-GB"/>
                    </w:rPr>
                    <w:t>Similar to</w:t>
                  </w:r>
                  <w:proofErr w:type="gramEnd"/>
                  <w:r>
                    <w:rPr>
                      <w:rFonts w:ascii="Times" w:hAnsi="Times"/>
                      <w:lang w:eastAsia="en-GB"/>
                    </w:rPr>
                    <w:t xml:space="preserve"> two-sided model in NR </w:t>
                  </w:r>
                </w:p>
                <w:p w14:paraId="1817A05B" w14:textId="77777777" w:rsidR="006E4389" w:rsidRDefault="006E4389">
                  <w:pPr>
                    <w:spacing w:before="0" w:after="0"/>
                    <w:rPr>
                      <w:rFonts w:ascii="Times" w:hAnsi="Times"/>
                      <w:lang w:eastAsia="en-GB"/>
                    </w:rPr>
                  </w:pPr>
                </w:p>
              </w:tc>
              <w:tc>
                <w:tcPr>
                  <w:tcW w:w="1000" w:type="pct"/>
                  <w:noWrap/>
                </w:tcPr>
                <w:p w14:paraId="5D6F7483" w14:textId="77777777" w:rsidR="006E4389" w:rsidRDefault="00000000">
                  <w:pPr>
                    <w:spacing w:before="0" w:after="0"/>
                    <w:rPr>
                      <w:rFonts w:ascii="Times" w:hAnsi="Times"/>
                      <w:lang w:eastAsia="en-GB"/>
                    </w:rPr>
                  </w:pPr>
                  <w:proofErr w:type="gramStart"/>
                  <w:r>
                    <w:rPr>
                      <w:rFonts w:ascii="Times" w:hAnsi="Times"/>
                      <w:lang w:eastAsia="en-GB"/>
                    </w:rPr>
                    <w:t>Similar to</w:t>
                  </w:r>
                  <w:proofErr w:type="gramEnd"/>
                  <w:r>
                    <w:rPr>
                      <w:rFonts w:ascii="Times" w:hAnsi="Times"/>
                      <w:lang w:eastAsia="en-GB"/>
                    </w:rPr>
                    <w:t xml:space="preserve"> two-sided model in NR </w:t>
                  </w:r>
                </w:p>
                <w:p w14:paraId="17D59AF0" w14:textId="77777777" w:rsidR="006E4389" w:rsidRDefault="006E4389">
                  <w:pPr>
                    <w:spacing w:before="0" w:after="0"/>
                    <w:rPr>
                      <w:rFonts w:ascii="Times" w:hAnsi="Times"/>
                      <w:lang w:eastAsia="en-GB"/>
                    </w:rPr>
                  </w:pPr>
                </w:p>
                <w:p w14:paraId="78A59864" w14:textId="77777777" w:rsidR="006E4389" w:rsidRDefault="00000000">
                  <w:pPr>
                    <w:spacing w:before="0" w:after="0"/>
                    <w:rPr>
                      <w:rFonts w:ascii="Times" w:hAnsi="Times"/>
                      <w:lang w:eastAsia="en-GB"/>
                    </w:rPr>
                  </w:pPr>
                  <w:r>
                    <w:rPr>
                      <w:rFonts w:ascii="Times" w:hAnsi="Times"/>
                      <w:lang w:eastAsia="en-GB"/>
                    </w:rPr>
                    <w:t xml:space="preserve">For NW-sided model: </w:t>
                  </w:r>
                </w:p>
                <w:p w14:paraId="03D41ECE" w14:textId="77777777" w:rsidR="006E4389" w:rsidRDefault="00000000">
                  <w:pPr>
                    <w:spacing w:before="0" w:after="0"/>
                    <w:rPr>
                      <w:rFonts w:ascii="Times" w:hAnsi="Times"/>
                      <w:lang w:eastAsia="en-GB"/>
                    </w:rPr>
                  </w:pPr>
                  <w:r>
                    <w:rPr>
                      <w:rFonts w:ascii="Times" w:hAnsi="Times" w:hint="eastAsia"/>
                      <w:lang w:eastAsia="en-GB"/>
                    </w:rPr>
                    <w:t>no collaboration</w:t>
                  </w:r>
                  <w:r>
                    <w:rPr>
                      <w:rFonts w:ascii="Times" w:hAnsi="Times"/>
                      <w:lang w:eastAsia="en-GB"/>
                    </w:rPr>
                    <w:t xml:space="preserve"> or Similar to NW-sided model in NR </w:t>
                  </w:r>
                </w:p>
              </w:tc>
              <w:tc>
                <w:tcPr>
                  <w:tcW w:w="1000" w:type="pct"/>
                </w:tcPr>
                <w:p w14:paraId="7BAE7CA7" w14:textId="77777777" w:rsidR="006E4389" w:rsidRDefault="00000000">
                  <w:pPr>
                    <w:spacing w:before="0" w:after="0"/>
                    <w:rPr>
                      <w:rFonts w:ascii="Times" w:hAnsi="Times"/>
                      <w:lang w:eastAsia="en-GB"/>
                    </w:rPr>
                  </w:pPr>
                  <w:r>
                    <w:rPr>
                      <w:rFonts w:ascii="Times" w:hAnsi="Times"/>
                      <w:lang w:eastAsia="en-GB"/>
                    </w:rPr>
                    <w:t>No collaboration</w:t>
                  </w:r>
                </w:p>
                <w:p w14:paraId="6FF11F3B" w14:textId="77777777" w:rsidR="006E4389" w:rsidRDefault="00000000">
                  <w:pPr>
                    <w:spacing w:before="0" w:after="0"/>
                    <w:rPr>
                      <w:rFonts w:ascii="Times" w:hAnsi="Times"/>
                      <w:lang w:eastAsia="en-GB"/>
                    </w:rPr>
                  </w:pPr>
                  <w:r>
                    <w:rPr>
                      <w:rFonts w:ascii="Times" w:hAnsi="Times"/>
                      <w:lang w:eastAsia="en-GB"/>
                    </w:rPr>
                    <w:t xml:space="preserve">or Similar to NW-sided model in NR </w:t>
                  </w:r>
                </w:p>
              </w:tc>
              <w:tc>
                <w:tcPr>
                  <w:tcW w:w="1000" w:type="pct"/>
                </w:tcPr>
                <w:p w14:paraId="10481159" w14:textId="77777777" w:rsidR="006E4389" w:rsidRDefault="00000000">
                  <w:pPr>
                    <w:spacing w:before="0" w:after="0"/>
                    <w:rPr>
                      <w:rFonts w:ascii="Times" w:hAnsi="Times"/>
                      <w:lang w:eastAsia="en-GB"/>
                    </w:rPr>
                  </w:pPr>
                  <w:proofErr w:type="gramStart"/>
                  <w:r>
                    <w:rPr>
                      <w:rFonts w:ascii="Times" w:hAnsi="Times"/>
                      <w:lang w:eastAsia="en-GB"/>
                    </w:rPr>
                    <w:t>Similar to</w:t>
                  </w:r>
                  <w:proofErr w:type="gramEnd"/>
                  <w:r>
                    <w:rPr>
                      <w:rFonts w:ascii="Times" w:hAnsi="Times"/>
                      <w:lang w:eastAsia="en-GB"/>
                    </w:rPr>
                    <w:t xml:space="preserve"> two-sided model in NR </w:t>
                  </w:r>
                </w:p>
                <w:p w14:paraId="37CE4100" w14:textId="77777777" w:rsidR="006E4389" w:rsidRDefault="006E4389">
                  <w:pPr>
                    <w:spacing w:before="0" w:after="0"/>
                    <w:rPr>
                      <w:rFonts w:ascii="Times" w:hAnsi="Times"/>
                      <w:lang w:eastAsia="en-GB"/>
                    </w:rPr>
                  </w:pPr>
                </w:p>
              </w:tc>
            </w:tr>
            <w:tr w:rsidR="006E4389" w14:paraId="19595C91" w14:textId="77777777">
              <w:trPr>
                <w:trHeight w:val="285"/>
              </w:trPr>
              <w:tc>
                <w:tcPr>
                  <w:tcW w:w="1000" w:type="pct"/>
                  <w:noWrap/>
                </w:tcPr>
                <w:p w14:paraId="6A0DA987" w14:textId="77777777" w:rsidR="006E4389" w:rsidRDefault="00000000">
                  <w:pPr>
                    <w:spacing w:before="0" w:after="0"/>
                    <w:rPr>
                      <w:rFonts w:ascii="Times" w:hAnsi="Times"/>
                      <w:lang w:eastAsia="en-GB"/>
                    </w:rPr>
                  </w:pPr>
                  <w:r>
                    <w:rPr>
                      <w:rFonts w:ascii="Times" w:hAnsi="Times" w:hint="eastAsia"/>
                      <w:lang w:eastAsia="en-GB"/>
                    </w:rPr>
                    <w:t>Potential specification impact</w:t>
                  </w:r>
                </w:p>
              </w:tc>
              <w:tc>
                <w:tcPr>
                  <w:tcW w:w="1000" w:type="pct"/>
                  <w:noWrap/>
                </w:tcPr>
                <w:p w14:paraId="292DA14C" w14:textId="77777777" w:rsidR="006E4389" w:rsidRDefault="00000000">
                  <w:pPr>
                    <w:spacing w:before="0" w:after="0"/>
                    <w:rPr>
                      <w:rFonts w:ascii="Times" w:hAnsi="Times"/>
                      <w:lang w:eastAsia="en-GB"/>
                    </w:rPr>
                  </w:pPr>
                  <w:r>
                    <w:rPr>
                      <w:rFonts w:ascii="Times" w:hAnsi="Times"/>
                      <w:lang w:eastAsia="en-GB"/>
                    </w:rPr>
                    <w:t>1. Necessary signalling/ procedure to support JSCC</w:t>
                  </w:r>
                </w:p>
                <w:p w14:paraId="5691A0BF" w14:textId="77777777" w:rsidR="006E4389" w:rsidRDefault="00000000">
                  <w:pPr>
                    <w:spacing w:before="0" w:after="0"/>
                    <w:rPr>
                      <w:rFonts w:ascii="Times" w:hAnsi="Times"/>
                      <w:lang w:eastAsia="en-GB"/>
                    </w:rPr>
                  </w:pPr>
                  <w:r>
                    <w:rPr>
                      <w:rFonts w:ascii="Times" w:hAnsi="Times"/>
                      <w:lang w:eastAsia="en-GB"/>
                    </w:rPr>
                    <w:t xml:space="preserve">2. Signalling/ procedure related to LCM for two-sided model including inter-vendor collaboration </w:t>
                  </w:r>
                </w:p>
              </w:tc>
              <w:tc>
                <w:tcPr>
                  <w:tcW w:w="1000" w:type="pct"/>
                  <w:noWrap/>
                </w:tcPr>
                <w:p w14:paraId="2BD0ABCF" w14:textId="77777777" w:rsidR="006E4389" w:rsidRDefault="00000000">
                  <w:pPr>
                    <w:spacing w:before="0" w:after="0"/>
                    <w:rPr>
                      <w:rFonts w:ascii="Times" w:hAnsi="Times"/>
                      <w:lang w:eastAsia="en-GB"/>
                    </w:rPr>
                  </w:pPr>
                  <w:r>
                    <w:rPr>
                      <w:rFonts w:ascii="Times" w:hAnsi="Times"/>
                      <w:lang w:eastAsia="en-GB"/>
                    </w:rPr>
                    <w:t>1. Necessary signalling/ procedure to support JSCM</w:t>
                  </w:r>
                </w:p>
                <w:p w14:paraId="7F5BF7AA" w14:textId="77777777" w:rsidR="006E4389" w:rsidRDefault="00000000">
                  <w:pPr>
                    <w:spacing w:before="0" w:after="0"/>
                    <w:rPr>
                      <w:rFonts w:ascii="Times" w:hAnsi="Times"/>
                      <w:lang w:eastAsia="en-GB"/>
                    </w:rPr>
                  </w:pPr>
                  <w:r>
                    <w:rPr>
                      <w:rFonts w:ascii="Times" w:hAnsi="Times"/>
                      <w:lang w:eastAsia="en-GB"/>
                    </w:rPr>
                    <w:t>2. Projection matrix design for NW-sided model, when applicable</w:t>
                  </w:r>
                </w:p>
                <w:p w14:paraId="0639424D" w14:textId="77777777" w:rsidR="006E4389" w:rsidRDefault="00000000">
                  <w:pPr>
                    <w:spacing w:before="0" w:after="0"/>
                    <w:rPr>
                      <w:rFonts w:ascii="Times" w:hAnsi="Times"/>
                      <w:lang w:eastAsia="en-GB"/>
                    </w:rPr>
                  </w:pPr>
                  <w:r>
                    <w:rPr>
                      <w:rFonts w:ascii="Times" w:hAnsi="Times"/>
                      <w:lang w:eastAsia="en-GB"/>
                    </w:rPr>
                    <w:t>3. Signalling/ procedure related to LCM with NW-sided model or two-sided model including inter-vendor collaboration, when applicable</w:t>
                  </w:r>
                </w:p>
                <w:p w14:paraId="5DB13C18" w14:textId="77777777" w:rsidR="006E4389" w:rsidRDefault="00000000">
                  <w:pPr>
                    <w:spacing w:before="0" w:after="0"/>
                    <w:rPr>
                      <w:rFonts w:ascii="Times" w:hAnsi="Times"/>
                      <w:lang w:eastAsia="en-GB"/>
                    </w:rPr>
                  </w:pPr>
                  <w:r>
                    <w:rPr>
                      <w:rFonts w:ascii="Times" w:hAnsi="Times"/>
                      <w:lang w:eastAsia="en-GB"/>
                    </w:rPr>
                    <w:t>4.</w:t>
                  </w:r>
                  <w:r>
                    <w:rPr>
                      <w:rFonts w:ascii="Times" w:eastAsia="Malgun Gothic" w:hAnsi="Times"/>
                      <w:lang w:eastAsia="ko-KR"/>
                    </w:rPr>
                    <w:t xml:space="preserve"> RAN4 requirements, e.g., EVM</w:t>
                  </w:r>
                </w:p>
              </w:tc>
              <w:tc>
                <w:tcPr>
                  <w:tcW w:w="1000" w:type="pct"/>
                </w:tcPr>
                <w:p w14:paraId="735B406E" w14:textId="77777777" w:rsidR="006E4389" w:rsidRDefault="00000000">
                  <w:pPr>
                    <w:spacing w:before="0" w:after="0"/>
                    <w:rPr>
                      <w:rFonts w:ascii="Times" w:hAnsi="Times"/>
                      <w:lang w:eastAsia="en-GB"/>
                    </w:rPr>
                  </w:pPr>
                  <w:r>
                    <w:rPr>
                      <w:rFonts w:ascii="Times" w:hAnsi="Times"/>
                      <w:lang w:eastAsia="en-GB"/>
                    </w:rPr>
                    <w:t xml:space="preserve">1. Downloadable basis/codebook </w:t>
                  </w:r>
                  <w:r>
                    <w:rPr>
                      <w:rFonts w:ascii="Times" w:hAnsi="Times"/>
                      <w:lang w:eastAsia="en-GB"/>
                    </w:rPr>
                    <w:lastRenderedPageBreak/>
                    <w:t>related signalling/ procedure</w:t>
                  </w:r>
                </w:p>
                <w:p w14:paraId="0EC3A264" w14:textId="77777777" w:rsidR="006E4389" w:rsidRDefault="00000000">
                  <w:pPr>
                    <w:spacing w:before="0" w:after="0"/>
                    <w:rPr>
                      <w:rFonts w:ascii="Times" w:hAnsi="Times"/>
                      <w:lang w:eastAsia="en-GB"/>
                    </w:rPr>
                  </w:pPr>
                  <w:r>
                    <w:rPr>
                      <w:rFonts w:ascii="Times" w:hAnsi="Times"/>
                      <w:lang w:eastAsia="en-GB"/>
                    </w:rPr>
                    <w:t>2. Signalling/ procedure related to LCM with NW-sided model</w:t>
                  </w:r>
                </w:p>
              </w:tc>
              <w:tc>
                <w:tcPr>
                  <w:tcW w:w="1000" w:type="pct"/>
                </w:tcPr>
                <w:p w14:paraId="0239957F" w14:textId="77777777" w:rsidR="006E4389" w:rsidRDefault="00000000">
                  <w:pPr>
                    <w:spacing w:before="0" w:after="0"/>
                    <w:rPr>
                      <w:rFonts w:ascii="Times" w:hAnsi="Times"/>
                      <w:lang w:eastAsia="en-GB"/>
                    </w:rPr>
                  </w:pPr>
                  <w:r>
                    <w:rPr>
                      <w:rFonts w:ascii="Times" w:hAnsi="Times"/>
                      <w:lang w:eastAsia="en-GB"/>
                    </w:rPr>
                    <w:lastRenderedPageBreak/>
                    <w:t xml:space="preserve">1. Necessary </w:t>
                  </w:r>
                  <w:proofErr w:type="spellStart"/>
                  <w:r>
                    <w:rPr>
                      <w:rFonts w:ascii="Times" w:hAnsi="Times"/>
                      <w:lang w:eastAsia="en-GB"/>
                    </w:rPr>
                    <w:t>signaling</w:t>
                  </w:r>
                  <w:proofErr w:type="spellEnd"/>
                  <w:r>
                    <w:rPr>
                      <w:rFonts w:ascii="Times" w:hAnsi="Times"/>
                      <w:lang w:eastAsia="en-GB"/>
                    </w:rPr>
                    <w:t>/procedure to supp</w:t>
                  </w:r>
                  <w:r>
                    <w:rPr>
                      <w:rFonts w:ascii="Times" w:hAnsi="Times"/>
                      <w:lang w:eastAsia="en-GB"/>
                    </w:rPr>
                    <w:lastRenderedPageBreak/>
                    <w:t>ort lower overhead and/or simpler CSI feedback</w:t>
                  </w:r>
                </w:p>
                <w:p w14:paraId="7628E154" w14:textId="77777777" w:rsidR="006E4389" w:rsidRDefault="00000000">
                  <w:pPr>
                    <w:spacing w:before="0" w:after="0"/>
                    <w:rPr>
                      <w:rFonts w:ascii="Times" w:hAnsi="Times"/>
                      <w:lang w:eastAsia="en-GB"/>
                    </w:rPr>
                  </w:pPr>
                  <w:r>
                    <w:rPr>
                      <w:rFonts w:ascii="Times" w:hAnsi="Times"/>
                      <w:lang w:eastAsia="en-GB"/>
                    </w:rPr>
                    <w:t>2. Signalling/ procedure related to LCM for two-sided model including inter-vendor collaboration</w:t>
                  </w:r>
                </w:p>
              </w:tc>
            </w:tr>
          </w:tbl>
          <w:p w14:paraId="1440D343" w14:textId="77777777" w:rsidR="006E4389" w:rsidRDefault="006E4389">
            <w:pPr>
              <w:spacing w:before="0" w:after="0"/>
              <w:rPr>
                <w:rFonts w:ascii="Times" w:eastAsia="Batang" w:hAnsi="Times"/>
                <w:szCs w:val="24"/>
                <w:lang w:eastAsia="ko-KR"/>
              </w:rPr>
            </w:pPr>
          </w:p>
          <w:p w14:paraId="15F567BE" w14:textId="77777777" w:rsidR="006E4389" w:rsidRDefault="006E4389">
            <w:pPr>
              <w:spacing w:before="0" w:after="0"/>
              <w:rPr>
                <w:rFonts w:ascii="Times" w:eastAsia="Batang" w:hAnsi="Times"/>
                <w:szCs w:val="24"/>
                <w:lang w:eastAsia="ko-KR"/>
              </w:rPr>
            </w:pPr>
          </w:p>
          <w:p w14:paraId="0299928F" w14:textId="77777777" w:rsidR="006E4389" w:rsidRDefault="006E4389">
            <w:pPr>
              <w:spacing w:before="0" w:after="0"/>
              <w:rPr>
                <w:rFonts w:ascii="Times" w:eastAsia="等线" w:hAnsi="Times"/>
                <w:szCs w:val="24"/>
                <w:highlight w:val="yellow"/>
                <w:lang w:eastAsia="zh-CN"/>
              </w:rPr>
            </w:pPr>
          </w:p>
          <w:p w14:paraId="589823B5" w14:textId="77777777" w:rsidR="006E4389" w:rsidRDefault="006E4389">
            <w:pPr>
              <w:spacing w:before="0" w:after="0"/>
              <w:rPr>
                <w:rFonts w:ascii="Times" w:eastAsia="等线" w:hAnsi="Times"/>
                <w:szCs w:val="24"/>
                <w:highlight w:val="yellow"/>
                <w:lang w:eastAsia="zh-CN"/>
              </w:rPr>
            </w:pPr>
          </w:p>
          <w:p w14:paraId="5F9EB397"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665C9AB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[5 sources] provided preliminary simulation results and analysis on (de)modulation.</w:t>
            </w:r>
          </w:p>
          <w:p w14:paraId="09A87025"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w:t>
            </w:r>
            <w:r>
              <w:rPr>
                <w:rFonts w:ascii="Times" w:eastAsia="等线" w:hAnsi="Times" w:hint="eastAsia"/>
                <w:szCs w:val="24"/>
                <w:lang w:eastAsia="zh-CN"/>
              </w:rPr>
              <w:t>5</w:t>
            </w:r>
            <w:r>
              <w:rPr>
                <w:rFonts w:ascii="Times" w:eastAsia="Batang" w:hAnsi="Times"/>
                <w:szCs w:val="24"/>
                <w:lang w:eastAsia="zh-CN"/>
              </w:rPr>
              <w:t xml:space="preserve"> sources] provided preliminary simulation results and analysis on modulation constellation design with the help of AI</w:t>
            </w:r>
            <w:r>
              <w:rPr>
                <w:rFonts w:ascii="Times" w:eastAsia="等线" w:hAnsi="Times" w:hint="eastAsia"/>
                <w:szCs w:val="24"/>
                <w:lang w:eastAsia="zh-CN"/>
              </w:rPr>
              <w:t>,</w:t>
            </w:r>
            <w:r>
              <w:rPr>
                <w:rFonts w:ascii="Times" w:eastAsia="Batang" w:hAnsi="Times"/>
                <w:szCs w:val="24"/>
                <w:lang w:eastAsia="zh-CN"/>
              </w:rPr>
              <w:t xml:space="preserve"> and with non-AI or AI receiver.</w:t>
            </w:r>
          </w:p>
          <w:p w14:paraId="1DE2F31E"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[3 sources] provided preliminary simulation results and analysis on </w:t>
            </w:r>
            <w:r>
              <w:rPr>
                <w:rFonts w:ascii="Times" w:eastAsia="等线" w:hAnsi="Times"/>
                <w:szCs w:val="24"/>
                <w:lang w:eastAsia="zh-CN"/>
              </w:rPr>
              <w:t xml:space="preserve">AI-based modulation and precoding </w:t>
            </w:r>
            <w:r>
              <w:rPr>
                <w:rFonts w:ascii="Times" w:eastAsia="Batang" w:hAnsi="Times"/>
                <w:szCs w:val="24"/>
                <w:lang w:eastAsia="zh-CN"/>
              </w:rPr>
              <w:t>with two-sided model.</w:t>
            </w:r>
          </w:p>
          <w:p w14:paraId="269577CD"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Detailed evaluation assumptions (model input/output/label/KPI/benchmark) and initial analysis can be found in Table F.</w:t>
            </w:r>
          </w:p>
          <w:p w14:paraId="4F21CC43" w14:textId="77777777" w:rsidR="006E4389" w:rsidRDefault="00000000">
            <w:pPr>
              <w:spacing w:before="0" w:after="0"/>
              <w:rPr>
                <w:rFonts w:ascii="Times" w:eastAsia="等线" w:hAnsi="Times"/>
                <w:szCs w:val="24"/>
                <w:lang w:eastAsia="zh-CN"/>
              </w:rPr>
            </w:pPr>
            <w:r>
              <w:rPr>
                <w:rFonts w:ascii="Times" w:eastAsia="Batang" w:hAnsi="Times"/>
                <w:szCs w:val="24"/>
                <w:lang w:eastAsia="en-US"/>
              </w:rPr>
              <w:t>Note: whether/how to capture the observation in the TR is a separate discussion.</w:t>
            </w:r>
          </w:p>
          <w:p w14:paraId="5EA6098B" w14:textId="77777777" w:rsidR="006E4389" w:rsidRDefault="006E4389">
            <w:pPr>
              <w:spacing w:before="0" w:after="0"/>
              <w:rPr>
                <w:rFonts w:ascii="Times" w:eastAsia="等线" w:hAnsi="Times"/>
                <w:szCs w:val="24"/>
                <w:lang w:eastAsia="zh-CN"/>
              </w:rPr>
            </w:pPr>
          </w:p>
          <w:p w14:paraId="22C9063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Table F For (de)modulation</w:t>
            </w:r>
          </w:p>
          <w:tbl>
            <w:tblPr>
              <w:tblW w:w="9621" w:type="dxa"/>
              <w:tblLook w:val="04A0" w:firstRow="1" w:lastRow="0" w:firstColumn="1" w:lastColumn="0" w:noHBand="0" w:noVBand="1"/>
            </w:tblPr>
            <w:tblGrid>
              <w:gridCol w:w="2178"/>
              <w:gridCol w:w="4034"/>
              <w:gridCol w:w="3191"/>
            </w:tblGrid>
            <w:tr w:rsidR="006E4389" w14:paraId="7343D290" w14:textId="77777777">
              <w:trPr>
                <w:trHeight w:val="20"/>
              </w:trPr>
              <w:tc>
                <w:tcPr>
                  <w:tcW w:w="2227" w:type="dxa"/>
                  <w:tcBorders>
                    <w:top w:val="single" w:sz="4" w:space="0" w:color="auto"/>
                    <w:left w:val="single" w:sz="4" w:space="0" w:color="auto"/>
                    <w:bottom w:val="single" w:sz="4" w:space="0" w:color="auto"/>
                    <w:right w:val="single" w:sz="4" w:space="0" w:color="auto"/>
                  </w:tcBorders>
                  <w:shd w:val="clear" w:color="000000" w:fill="AEAAAA"/>
                  <w:vAlign w:val="center"/>
                </w:tcPr>
                <w:p w14:paraId="15005B5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Sub-use case</w:t>
                  </w:r>
                </w:p>
              </w:tc>
              <w:tc>
                <w:tcPr>
                  <w:tcW w:w="4129" w:type="dxa"/>
                  <w:tcBorders>
                    <w:top w:val="single" w:sz="4" w:space="0" w:color="auto"/>
                    <w:left w:val="nil"/>
                    <w:bottom w:val="single" w:sz="4" w:space="0" w:color="auto"/>
                    <w:right w:val="single" w:sz="4" w:space="0" w:color="auto"/>
                  </w:tcBorders>
                  <w:shd w:val="clear" w:color="000000" w:fill="AEAAAA"/>
                  <w:vAlign w:val="center"/>
                </w:tcPr>
                <w:p w14:paraId="49BC55D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Sub-use case A:</w:t>
                  </w:r>
                </w:p>
                <w:p w14:paraId="59361F6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AI-based (de)modulation </w:t>
                  </w:r>
                </w:p>
              </w:tc>
              <w:tc>
                <w:tcPr>
                  <w:tcW w:w="3265" w:type="dxa"/>
                  <w:tcBorders>
                    <w:top w:val="single" w:sz="4" w:space="0" w:color="auto"/>
                    <w:left w:val="nil"/>
                    <w:bottom w:val="single" w:sz="4" w:space="0" w:color="auto"/>
                    <w:right w:val="single" w:sz="4" w:space="0" w:color="auto"/>
                  </w:tcBorders>
                  <w:shd w:val="clear" w:color="000000" w:fill="AEAAAA"/>
                  <w:vAlign w:val="center"/>
                </w:tcPr>
                <w:p w14:paraId="0C5E92E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Sub-use case B:</w:t>
                  </w:r>
                </w:p>
                <w:p w14:paraId="2336400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AI-based modulation and precoding</w:t>
                  </w:r>
                </w:p>
              </w:tc>
            </w:tr>
            <w:tr w:rsidR="006E4389" w14:paraId="6BA558A8" w14:textId="77777777">
              <w:trPr>
                <w:trHeight w:val="20"/>
              </w:trPr>
              <w:tc>
                <w:tcPr>
                  <w:tcW w:w="2227" w:type="dxa"/>
                  <w:tcBorders>
                    <w:top w:val="nil"/>
                    <w:left w:val="single" w:sz="4" w:space="0" w:color="auto"/>
                    <w:bottom w:val="single" w:sz="4" w:space="0" w:color="auto"/>
                    <w:right w:val="single" w:sz="4" w:space="0" w:color="auto"/>
                  </w:tcBorders>
                  <w:shd w:val="clear" w:color="000000" w:fill="C5E0B3"/>
                  <w:vAlign w:val="center"/>
                </w:tcPr>
                <w:p w14:paraId="0BF1E61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Reported companies</w:t>
                  </w:r>
                </w:p>
              </w:tc>
              <w:tc>
                <w:tcPr>
                  <w:tcW w:w="4129" w:type="dxa"/>
                  <w:tcBorders>
                    <w:top w:val="nil"/>
                    <w:left w:val="nil"/>
                    <w:bottom w:val="single" w:sz="4" w:space="0" w:color="auto"/>
                    <w:right w:val="single" w:sz="4" w:space="0" w:color="auto"/>
                  </w:tcBorders>
                  <w:shd w:val="clear" w:color="000000" w:fill="C5E0B3"/>
                  <w:vAlign w:val="center"/>
                </w:tcPr>
                <w:p w14:paraId="5A149290" w14:textId="77777777" w:rsidR="006E4389" w:rsidRDefault="00000000">
                  <w:pPr>
                    <w:spacing w:before="0" w:after="0"/>
                    <w:rPr>
                      <w:rFonts w:ascii="Times" w:eastAsia="等线" w:hAnsi="Times"/>
                      <w:szCs w:val="24"/>
                      <w:lang w:val="pt-BR" w:eastAsia="en-US"/>
                    </w:rPr>
                  </w:pPr>
                  <w:r>
                    <w:rPr>
                      <w:rFonts w:ascii="Times" w:eastAsia="Batang" w:hAnsi="Times"/>
                      <w:szCs w:val="24"/>
                      <w:lang w:val="pt-BR" w:eastAsia="en-US"/>
                    </w:rPr>
                    <w:t>(5)ZTE</w:t>
                  </w:r>
                  <w:r>
                    <w:rPr>
                      <w:rFonts w:ascii="Times" w:eastAsia="Batang" w:hAnsi="Times"/>
                      <w:szCs w:val="24"/>
                      <w:vertAlign w:val="superscript"/>
                      <w:lang w:val="pt-BR" w:eastAsia="en-US"/>
                    </w:rPr>
                    <w:t>1</w:t>
                  </w:r>
                  <w:r>
                    <w:rPr>
                      <w:rFonts w:ascii="Times" w:eastAsia="等线" w:hAnsi="Times"/>
                      <w:szCs w:val="24"/>
                      <w:lang w:val="pt-BR" w:eastAsia="en-US"/>
                    </w:rPr>
                    <w:t>, OPPO</w:t>
                  </w:r>
                  <w:r>
                    <w:rPr>
                      <w:rFonts w:ascii="Times" w:eastAsia="Batang" w:hAnsi="Times"/>
                      <w:szCs w:val="24"/>
                      <w:vertAlign w:val="superscript"/>
                      <w:lang w:val="pt-BR" w:eastAsia="en-US"/>
                    </w:rPr>
                    <w:t>2</w:t>
                  </w:r>
                  <w:r>
                    <w:rPr>
                      <w:rFonts w:ascii="Times" w:eastAsia="等线" w:hAnsi="Times"/>
                      <w:szCs w:val="24"/>
                      <w:lang w:val="pt-BR" w:eastAsia="en-US"/>
                    </w:rPr>
                    <w:t>, vivo</w:t>
                  </w:r>
                  <w:r>
                    <w:rPr>
                      <w:rFonts w:ascii="Times" w:eastAsia="Batang" w:hAnsi="Times"/>
                      <w:szCs w:val="24"/>
                      <w:vertAlign w:val="superscript"/>
                      <w:lang w:val="pt-BR" w:eastAsia="en-US"/>
                    </w:rPr>
                    <w:t>3</w:t>
                  </w:r>
                  <w:r>
                    <w:rPr>
                      <w:rFonts w:ascii="Times" w:eastAsia="等线" w:hAnsi="Times"/>
                      <w:szCs w:val="24"/>
                      <w:lang w:val="pt-BR" w:eastAsia="en-US"/>
                    </w:rPr>
                    <w:t>, Lenovo</w:t>
                  </w:r>
                  <w:r>
                    <w:rPr>
                      <w:rFonts w:ascii="Times" w:eastAsia="Batang" w:hAnsi="Times"/>
                      <w:szCs w:val="24"/>
                      <w:vertAlign w:val="superscript"/>
                      <w:lang w:val="pt-BR" w:eastAsia="en-US"/>
                    </w:rPr>
                    <w:t>4</w:t>
                  </w:r>
                  <w:r>
                    <w:rPr>
                      <w:rFonts w:ascii="Times" w:eastAsia="等线" w:hAnsi="Times"/>
                      <w:szCs w:val="24"/>
                      <w:lang w:val="pt-BR" w:eastAsia="en-US"/>
                    </w:rPr>
                    <w:t>, Xiaomi</w:t>
                  </w:r>
                  <w:r>
                    <w:rPr>
                      <w:rFonts w:ascii="Times" w:eastAsia="Batang" w:hAnsi="Times"/>
                      <w:szCs w:val="24"/>
                      <w:vertAlign w:val="superscript"/>
                      <w:lang w:val="pt-BR" w:eastAsia="en-US"/>
                    </w:rPr>
                    <w:t>5</w:t>
                  </w:r>
                </w:p>
              </w:tc>
              <w:tc>
                <w:tcPr>
                  <w:tcW w:w="3265" w:type="dxa"/>
                  <w:tcBorders>
                    <w:top w:val="nil"/>
                    <w:left w:val="nil"/>
                    <w:bottom w:val="single" w:sz="4" w:space="0" w:color="auto"/>
                    <w:right w:val="single" w:sz="4" w:space="0" w:color="auto"/>
                  </w:tcBorders>
                  <w:shd w:val="clear" w:color="000000" w:fill="C5E0B3"/>
                  <w:vAlign w:val="center"/>
                </w:tcPr>
                <w:p w14:paraId="62477D7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(3) ZTE, OPPO</w:t>
                  </w:r>
                  <w:r>
                    <w:rPr>
                      <w:rFonts w:ascii="Times" w:eastAsia="等线" w:hAnsi="Times"/>
                      <w:szCs w:val="24"/>
                      <w:lang w:eastAsia="en-US"/>
                    </w:rPr>
                    <w:t>, Lenovo</w:t>
                  </w:r>
                </w:p>
              </w:tc>
            </w:tr>
            <w:tr w:rsidR="006E4389" w14:paraId="641543B7" w14:textId="77777777">
              <w:trPr>
                <w:trHeight w:val="20"/>
              </w:trPr>
              <w:tc>
                <w:tcPr>
                  <w:tcW w:w="2227" w:type="dxa"/>
                  <w:tcBorders>
                    <w:top w:val="nil"/>
                    <w:left w:val="single" w:sz="4" w:space="0" w:color="auto"/>
                    <w:bottom w:val="single" w:sz="4" w:space="0" w:color="auto"/>
                    <w:right w:val="single" w:sz="4" w:space="0" w:color="auto"/>
                  </w:tcBorders>
                  <w:vAlign w:val="center"/>
                </w:tcPr>
                <w:p w14:paraId="41470CB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Model input </w:t>
                  </w:r>
                </w:p>
              </w:tc>
              <w:tc>
                <w:tcPr>
                  <w:tcW w:w="4129" w:type="dxa"/>
                  <w:tcBorders>
                    <w:top w:val="nil"/>
                    <w:left w:val="nil"/>
                    <w:bottom w:val="single" w:sz="4" w:space="0" w:color="auto"/>
                    <w:right w:val="single" w:sz="4" w:space="0" w:color="auto"/>
                  </w:tcBorders>
                  <w:vAlign w:val="center"/>
                </w:tcPr>
                <w:p w14:paraId="5DC04AC2"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For</w:t>
                  </w:r>
                  <w:r>
                    <w:rPr>
                      <w:rFonts w:ascii="Times" w:eastAsia="Batang" w:hAnsi="Times"/>
                      <w:szCs w:val="24"/>
                      <w:lang w:eastAsia="en-US"/>
                    </w:rPr>
                    <w:t xml:space="preserve"> </w:t>
                  </w:r>
                  <w:r>
                    <w:rPr>
                      <w:rFonts w:ascii="Times" w:eastAsia="Batang" w:hAnsi="Times" w:hint="eastAsia"/>
                      <w:szCs w:val="24"/>
                      <w:lang w:eastAsia="en-US"/>
                    </w:rPr>
                    <w:t>c</w:t>
                  </w:r>
                  <w:r>
                    <w:rPr>
                      <w:rFonts w:ascii="Times" w:eastAsia="Batang" w:hAnsi="Times"/>
                      <w:szCs w:val="24"/>
                      <w:lang w:eastAsia="en-US"/>
                    </w:rPr>
                    <w:t>onstellation design</w:t>
                  </w:r>
                </w:p>
                <w:p w14:paraId="3500D2B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1. Coded bits </w:t>
                  </w:r>
                  <w:r>
                    <w:rPr>
                      <w:rFonts w:ascii="Times" w:eastAsia="Batang" w:hAnsi="Times"/>
                      <w:szCs w:val="24"/>
                      <w:vertAlign w:val="superscript"/>
                      <w:lang w:eastAsia="en-US"/>
                    </w:rPr>
                    <w:t>1,2,3,4,5</w:t>
                  </w:r>
                </w:p>
                <w:p w14:paraId="7BA16377" w14:textId="77777777" w:rsidR="006E4389" w:rsidRDefault="00000000">
                  <w:pPr>
                    <w:spacing w:before="0" w:after="0"/>
                    <w:rPr>
                      <w:rFonts w:ascii="Times" w:eastAsia="Batang" w:hAnsi="Times"/>
                      <w:szCs w:val="24"/>
                      <w:vertAlign w:val="superscript"/>
                      <w:lang w:eastAsia="en-US"/>
                    </w:rPr>
                  </w:pPr>
                  <w:r>
                    <w:rPr>
                      <w:rFonts w:ascii="Times" w:eastAsia="Batang" w:hAnsi="Times"/>
                      <w:szCs w:val="24"/>
                      <w:lang w:eastAsia="en-US"/>
                    </w:rPr>
                    <w:t>2. Channel characterization and modulation order</w:t>
                  </w:r>
                  <w:r>
                    <w:rPr>
                      <w:rFonts w:ascii="Times" w:eastAsia="Batang" w:hAnsi="Times"/>
                      <w:szCs w:val="24"/>
                      <w:vertAlign w:val="superscript"/>
                      <w:lang w:eastAsia="en-US"/>
                    </w:rPr>
                    <w:t xml:space="preserve">4 </w:t>
                  </w:r>
                </w:p>
                <w:p w14:paraId="7971BF04" w14:textId="77777777" w:rsidR="006E4389" w:rsidRDefault="006E4389">
                  <w:pPr>
                    <w:spacing w:before="0" w:after="0"/>
                    <w:rPr>
                      <w:rFonts w:ascii="Times" w:eastAsia="Batang" w:hAnsi="Times"/>
                      <w:szCs w:val="24"/>
                      <w:lang w:eastAsia="en-US"/>
                    </w:rPr>
                  </w:pPr>
                </w:p>
                <w:p w14:paraId="1BBA072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AI receiver</w:t>
                  </w:r>
                </w:p>
                <w:p w14:paraId="4AB0F8A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1.Received signal</w:t>
                  </w:r>
                  <w:r>
                    <w:rPr>
                      <w:rFonts w:ascii="Times" w:eastAsia="Batang" w:hAnsi="Times"/>
                      <w:szCs w:val="24"/>
                      <w:vertAlign w:val="superscript"/>
                      <w:lang w:eastAsia="en-US"/>
                    </w:rPr>
                    <w:t>2,3,4</w:t>
                  </w:r>
                </w:p>
              </w:tc>
              <w:tc>
                <w:tcPr>
                  <w:tcW w:w="3265" w:type="dxa"/>
                  <w:tcBorders>
                    <w:top w:val="nil"/>
                    <w:left w:val="nil"/>
                    <w:bottom w:val="single" w:sz="4" w:space="0" w:color="auto"/>
                    <w:right w:val="single" w:sz="4" w:space="0" w:color="auto"/>
                  </w:tcBorders>
                  <w:noWrap/>
                  <w:vAlign w:val="center"/>
                </w:tcPr>
                <w:p w14:paraId="0240BD59" w14:textId="77777777" w:rsidR="006E4389" w:rsidRDefault="00000000">
                  <w:pPr>
                    <w:spacing w:before="0" w:after="0"/>
                    <w:rPr>
                      <w:rFonts w:ascii="Times" w:eastAsia="Batang" w:hAnsi="Times"/>
                      <w:szCs w:val="24"/>
                      <w:lang w:val="en-US" w:eastAsia="en-US"/>
                    </w:rPr>
                  </w:pPr>
                  <w:r>
                    <w:rPr>
                      <w:rFonts w:ascii="Times" w:eastAsia="Batang" w:hAnsi="Times"/>
                      <w:szCs w:val="24"/>
                      <w:lang w:val="en-US" w:eastAsia="en-US"/>
                    </w:rPr>
                    <w:t xml:space="preserve">Encoder: </w:t>
                  </w:r>
                  <w:r>
                    <w:rPr>
                      <w:rFonts w:ascii="Times" w:eastAsia="Batang" w:hAnsi="Times"/>
                      <w:szCs w:val="24"/>
                      <w:lang w:eastAsia="en-US"/>
                    </w:rPr>
                    <w:t xml:space="preserve">Coded </w:t>
                  </w:r>
                  <w:r>
                    <w:rPr>
                      <w:rFonts w:ascii="Times" w:eastAsia="Batang" w:hAnsi="Times"/>
                      <w:szCs w:val="24"/>
                      <w:lang w:val="en-US" w:eastAsia="en-US"/>
                    </w:rPr>
                    <w:t>bits</w:t>
                  </w:r>
                </w:p>
                <w:p w14:paraId="08ACB12A" w14:textId="77777777" w:rsidR="006E4389" w:rsidRDefault="00000000">
                  <w:pPr>
                    <w:spacing w:before="0" w:after="0"/>
                    <w:rPr>
                      <w:rFonts w:ascii="Times" w:eastAsia="Batang" w:hAnsi="Times"/>
                      <w:szCs w:val="24"/>
                      <w:lang w:val="en-US" w:eastAsia="en-US"/>
                    </w:rPr>
                  </w:pPr>
                  <w:r>
                    <w:rPr>
                      <w:rFonts w:ascii="Times" w:eastAsia="Batang" w:hAnsi="Times"/>
                      <w:szCs w:val="24"/>
                      <w:lang w:val="en-US" w:eastAsia="en-US"/>
                    </w:rPr>
                    <w:t xml:space="preserve">Decoder: </w:t>
                  </w:r>
                  <w:r>
                    <w:rPr>
                      <w:rFonts w:ascii="Times" w:eastAsia="等线" w:hAnsi="Times"/>
                      <w:szCs w:val="24"/>
                      <w:lang w:val="en-US" w:eastAsia="en-US"/>
                    </w:rPr>
                    <w:t>E</w:t>
                  </w:r>
                  <w:r>
                    <w:rPr>
                      <w:rFonts w:ascii="Times" w:eastAsia="等线" w:hAnsi="Times" w:hint="eastAsia"/>
                      <w:szCs w:val="24"/>
                      <w:lang w:val="en-US" w:eastAsia="en-US"/>
                    </w:rPr>
                    <w:t>stimated symbols</w:t>
                  </w:r>
                  <w:r>
                    <w:rPr>
                      <w:rFonts w:ascii="Times" w:eastAsia="等线" w:hAnsi="Times"/>
                      <w:szCs w:val="24"/>
                      <w:lang w:val="en-US" w:eastAsia="en-US"/>
                    </w:rPr>
                    <w:t xml:space="preserve"> </w:t>
                  </w:r>
                </w:p>
              </w:tc>
            </w:tr>
            <w:tr w:rsidR="006E4389" w14:paraId="73140E2C" w14:textId="77777777">
              <w:trPr>
                <w:trHeight w:val="20"/>
              </w:trPr>
              <w:tc>
                <w:tcPr>
                  <w:tcW w:w="2227" w:type="dxa"/>
                  <w:tcBorders>
                    <w:top w:val="nil"/>
                    <w:left w:val="single" w:sz="4" w:space="0" w:color="auto"/>
                    <w:bottom w:val="single" w:sz="4" w:space="0" w:color="auto"/>
                    <w:right w:val="single" w:sz="4" w:space="0" w:color="auto"/>
                  </w:tcBorders>
                  <w:vAlign w:val="center"/>
                </w:tcPr>
                <w:p w14:paraId="1ED3C1C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output</w:t>
                  </w:r>
                </w:p>
              </w:tc>
              <w:tc>
                <w:tcPr>
                  <w:tcW w:w="4129" w:type="dxa"/>
                  <w:tcBorders>
                    <w:top w:val="nil"/>
                    <w:left w:val="nil"/>
                    <w:bottom w:val="single" w:sz="4" w:space="0" w:color="auto"/>
                    <w:right w:val="single" w:sz="4" w:space="0" w:color="auto"/>
                  </w:tcBorders>
                  <w:vAlign w:val="center"/>
                </w:tcPr>
                <w:p w14:paraId="3CBEA978"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For</w:t>
                  </w:r>
                  <w:r>
                    <w:rPr>
                      <w:rFonts w:ascii="Times" w:eastAsia="Batang" w:hAnsi="Times"/>
                      <w:szCs w:val="24"/>
                      <w:lang w:eastAsia="en-US"/>
                    </w:rPr>
                    <w:t xml:space="preserve"> </w:t>
                  </w:r>
                  <w:r>
                    <w:rPr>
                      <w:rFonts w:ascii="Times" w:eastAsia="Batang" w:hAnsi="Times" w:hint="eastAsia"/>
                      <w:szCs w:val="24"/>
                      <w:lang w:eastAsia="en-US"/>
                    </w:rPr>
                    <w:t>c</w:t>
                  </w:r>
                  <w:r>
                    <w:rPr>
                      <w:rFonts w:ascii="Times" w:eastAsia="Batang" w:hAnsi="Times"/>
                      <w:szCs w:val="24"/>
                      <w:lang w:eastAsia="en-US"/>
                    </w:rPr>
                    <w:t>onstellation design</w:t>
                  </w:r>
                </w:p>
                <w:p w14:paraId="79782BD2" w14:textId="77777777" w:rsidR="006E4389" w:rsidRDefault="00000000">
                  <w:pPr>
                    <w:spacing w:before="0" w:after="0"/>
                    <w:rPr>
                      <w:rFonts w:ascii="Times" w:eastAsia="Batang" w:hAnsi="Times"/>
                      <w:szCs w:val="24"/>
                      <w:vertAlign w:val="superscript"/>
                      <w:lang w:eastAsia="en-US"/>
                    </w:rPr>
                  </w:pPr>
                  <w:r>
                    <w:rPr>
                      <w:rFonts w:ascii="Times" w:eastAsia="Batang" w:hAnsi="Times"/>
                      <w:szCs w:val="24"/>
                      <w:lang w:eastAsia="en-US"/>
                    </w:rPr>
                    <w:t xml:space="preserve">1. Learned constellation </w:t>
                  </w:r>
                  <w:r>
                    <w:rPr>
                      <w:rFonts w:ascii="Times" w:eastAsia="Batang" w:hAnsi="Times"/>
                      <w:szCs w:val="24"/>
                      <w:vertAlign w:val="superscript"/>
                      <w:lang w:eastAsia="en-US"/>
                    </w:rPr>
                    <w:t>1,2,3,45</w:t>
                  </w:r>
                </w:p>
                <w:p w14:paraId="1235FF38" w14:textId="77777777" w:rsidR="006E4389" w:rsidRDefault="00000000">
                  <w:pPr>
                    <w:spacing w:before="0" w:after="0"/>
                    <w:rPr>
                      <w:rFonts w:ascii="Times" w:eastAsia="Batang" w:hAnsi="Times"/>
                      <w:szCs w:val="24"/>
                      <w:vertAlign w:val="superscript"/>
                      <w:lang w:eastAsia="en-US"/>
                    </w:rPr>
                  </w:pPr>
                  <w:r>
                    <w:rPr>
                      <w:rFonts w:ascii="Times" w:eastAsia="Batang" w:hAnsi="Times"/>
                      <w:szCs w:val="24"/>
                      <w:lang w:eastAsia="en-US"/>
                    </w:rPr>
                    <w:t xml:space="preserve">2. Probability of constellation points </w:t>
                  </w:r>
                  <w:r>
                    <w:rPr>
                      <w:rFonts w:ascii="Times" w:eastAsia="Batang" w:hAnsi="Times"/>
                      <w:szCs w:val="24"/>
                      <w:vertAlign w:val="superscript"/>
                      <w:lang w:eastAsia="en-US"/>
                    </w:rPr>
                    <w:t>4</w:t>
                  </w:r>
                </w:p>
                <w:p w14:paraId="3C8CB86C" w14:textId="77777777" w:rsidR="006E4389" w:rsidRDefault="006E4389">
                  <w:pPr>
                    <w:spacing w:before="0" w:after="0"/>
                    <w:rPr>
                      <w:rFonts w:ascii="Times" w:eastAsia="Batang" w:hAnsi="Times"/>
                      <w:szCs w:val="24"/>
                      <w:lang w:eastAsia="en-US"/>
                    </w:rPr>
                  </w:pPr>
                </w:p>
                <w:p w14:paraId="7D8BE01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receiver</w:t>
                  </w:r>
                </w:p>
                <w:p w14:paraId="7A21094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1. LLR</w:t>
                  </w:r>
                  <w:r>
                    <w:rPr>
                      <w:rFonts w:ascii="Times" w:eastAsia="Batang" w:hAnsi="Times"/>
                      <w:szCs w:val="24"/>
                      <w:vertAlign w:val="superscript"/>
                      <w:lang w:eastAsia="en-US"/>
                    </w:rPr>
                    <w:t>2,3,4</w:t>
                  </w:r>
                </w:p>
              </w:tc>
              <w:tc>
                <w:tcPr>
                  <w:tcW w:w="3265" w:type="dxa"/>
                  <w:tcBorders>
                    <w:top w:val="nil"/>
                    <w:left w:val="nil"/>
                    <w:bottom w:val="single" w:sz="4" w:space="0" w:color="auto"/>
                    <w:right w:val="single" w:sz="4" w:space="0" w:color="auto"/>
                  </w:tcBorders>
                  <w:noWrap/>
                  <w:vAlign w:val="bottom"/>
                </w:tcPr>
                <w:p w14:paraId="606CEB49" w14:textId="77777777" w:rsidR="006E4389" w:rsidRDefault="00000000">
                  <w:pPr>
                    <w:spacing w:before="0" w:after="0"/>
                    <w:rPr>
                      <w:rFonts w:ascii="Times" w:eastAsia="Batang" w:hAnsi="Times"/>
                      <w:szCs w:val="24"/>
                      <w:lang w:eastAsia="en-US"/>
                    </w:rPr>
                  </w:pPr>
                  <w:r>
                    <w:rPr>
                      <w:rFonts w:ascii="Times" w:eastAsia="Batang" w:hAnsi="Times"/>
                      <w:szCs w:val="24"/>
                      <w:lang w:eastAsia="en-US"/>
                    </w:rPr>
                    <w:lastRenderedPageBreak/>
                    <w:t>Encoder: modulated symbols after layer mapping</w:t>
                  </w:r>
                </w:p>
                <w:p w14:paraId="4D8B464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Decoder: S</w:t>
                  </w:r>
                  <w:r>
                    <w:rPr>
                      <w:rFonts w:ascii="Times" w:eastAsia="等线" w:hAnsi="Times" w:hint="eastAsia"/>
                      <w:szCs w:val="24"/>
                      <w:lang w:val="de-DE" w:eastAsia="en-US"/>
                    </w:rPr>
                    <w:t>oft LLR</w:t>
                  </w:r>
                </w:p>
              </w:tc>
            </w:tr>
            <w:tr w:rsidR="006E4389" w14:paraId="6A901B1A" w14:textId="77777777">
              <w:trPr>
                <w:trHeight w:val="20"/>
              </w:trPr>
              <w:tc>
                <w:tcPr>
                  <w:tcW w:w="2227" w:type="dxa"/>
                  <w:tcBorders>
                    <w:top w:val="nil"/>
                    <w:left w:val="single" w:sz="4" w:space="0" w:color="auto"/>
                    <w:bottom w:val="single" w:sz="4" w:space="0" w:color="auto"/>
                    <w:right w:val="single" w:sz="4" w:space="0" w:color="auto"/>
                  </w:tcBorders>
                  <w:vAlign w:val="center"/>
                </w:tcPr>
                <w:p w14:paraId="63709BE7"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Label</w:t>
                  </w:r>
                </w:p>
              </w:tc>
              <w:tc>
                <w:tcPr>
                  <w:tcW w:w="4129" w:type="dxa"/>
                  <w:tcBorders>
                    <w:top w:val="nil"/>
                    <w:left w:val="nil"/>
                    <w:bottom w:val="single" w:sz="4" w:space="0" w:color="auto"/>
                    <w:right w:val="single" w:sz="4" w:space="0" w:color="auto"/>
                  </w:tcBorders>
                  <w:noWrap/>
                  <w:vAlign w:val="bottom"/>
                </w:tcPr>
                <w:p w14:paraId="7219D8BD"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Known c</w:t>
                  </w:r>
                  <w:r>
                    <w:rPr>
                      <w:rFonts w:ascii="Times" w:eastAsia="Batang" w:hAnsi="Times"/>
                      <w:szCs w:val="24"/>
                      <w:lang w:eastAsia="en-US"/>
                    </w:rPr>
                    <w:t>oded bit</w:t>
                  </w:r>
                  <w:r>
                    <w:rPr>
                      <w:rFonts w:ascii="Times" w:eastAsia="等线" w:hAnsi="Times" w:hint="eastAsia"/>
                      <w:szCs w:val="24"/>
                      <w:lang w:eastAsia="zh-CN"/>
                    </w:rPr>
                    <w:t>s</w:t>
                  </w:r>
                </w:p>
              </w:tc>
              <w:tc>
                <w:tcPr>
                  <w:tcW w:w="3265" w:type="dxa"/>
                  <w:tcBorders>
                    <w:top w:val="nil"/>
                    <w:left w:val="nil"/>
                    <w:bottom w:val="single" w:sz="4" w:space="0" w:color="auto"/>
                    <w:right w:val="single" w:sz="4" w:space="0" w:color="auto"/>
                  </w:tcBorders>
                  <w:noWrap/>
                  <w:vAlign w:val="bottom"/>
                </w:tcPr>
                <w:p w14:paraId="649CB31C" w14:textId="77777777" w:rsidR="006E4389" w:rsidRDefault="00000000">
                  <w:pPr>
                    <w:spacing w:before="0" w:after="0"/>
                    <w:rPr>
                      <w:rFonts w:ascii="Times" w:eastAsia="等线" w:hAnsi="Times"/>
                      <w:szCs w:val="24"/>
                      <w:lang w:eastAsia="zh-CN"/>
                    </w:rPr>
                  </w:pPr>
                  <w:r>
                    <w:rPr>
                      <w:rFonts w:ascii="Times" w:eastAsia="Batang" w:hAnsi="Times"/>
                      <w:szCs w:val="24"/>
                      <w:lang w:eastAsia="en-US"/>
                    </w:rPr>
                    <w:t> </w:t>
                  </w:r>
                  <w:r>
                    <w:rPr>
                      <w:rFonts w:ascii="Times" w:eastAsia="等线" w:hAnsi="Times" w:hint="eastAsia"/>
                      <w:szCs w:val="24"/>
                      <w:lang w:eastAsia="zh-CN"/>
                    </w:rPr>
                    <w:t>Known c</w:t>
                  </w:r>
                  <w:r>
                    <w:rPr>
                      <w:rFonts w:ascii="Times" w:eastAsia="Batang" w:hAnsi="Times"/>
                      <w:szCs w:val="24"/>
                      <w:lang w:eastAsia="en-US"/>
                    </w:rPr>
                    <w:t>oded bit</w:t>
                  </w:r>
                  <w:r>
                    <w:rPr>
                      <w:rFonts w:ascii="Times" w:eastAsia="等线" w:hAnsi="Times" w:hint="eastAsia"/>
                      <w:szCs w:val="24"/>
                      <w:lang w:eastAsia="zh-CN"/>
                    </w:rPr>
                    <w:t>s</w:t>
                  </w:r>
                </w:p>
              </w:tc>
            </w:tr>
            <w:tr w:rsidR="006E4389" w14:paraId="0CE1FCAE" w14:textId="77777777">
              <w:trPr>
                <w:trHeight w:val="20"/>
              </w:trPr>
              <w:tc>
                <w:tcPr>
                  <w:tcW w:w="2227" w:type="dxa"/>
                  <w:tcBorders>
                    <w:top w:val="nil"/>
                    <w:left w:val="single" w:sz="4" w:space="0" w:color="auto"/>
                    <w:bottom w:val="single" w:sz="4" w:space="0" w:color="auto"/>
                    <w:right w:val="single" w:sz="4" w:space="0" w:color="auto"/>
                  </w:tcBorders>
                  <w:vAlign w:val="center"/>
                </w:tcPr>
                <w:p w14:paraId="356C9DC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Training types</w:t>
                  </w:r>
                </w:p>
              </w:tc>
              <w:tc>
                <w:tcPr>
                  <w:tcW w:w="4129" w:type="dxa"/>
                  <w:tcBorders>
                    <w:top w:val="nil"/>
                    <w:left w:val="nil"/>
                    <w:bottom w:val="single" w:sz="4" w:space="0" w:color="auto"/>
                    <w:right w:val="single" w:sz="4" w:space="0" w:color="auto"/>
                  </w:tcBorders>
                  <w:vAlign w:val="bottom"/>
                </w:tcPr>
                <w:p w14:paraId="22EE5D6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Offline training</w:t>
                  </w:r>
                </w:p>
                <w:p w14:paraId="2D82C88F" w14:textId="77777777" w:rsidR="006E4389" w:rsidRDefault="006E4389">
                  <w:pPr>
                    <w:spacing w:before="0" w:after="0"/>
                    <w:rPr>
                      <w:rFonts w:ascii="Times" w:eastAsia="Batang" w:hAnsi="Times"/>
                      <w:szCs w:val="24"/>
                      <w:lang w:eastAsia="en-US"/>
                    </w:rPr>
                  </w:pPr>
                </w:p>
              </w:tc>
              <w:tc>
                <w:tcPr>
                  <w:tcW w:w="3265" w:type="dxa"/>
                  <w:tcBorders>
                    <w:top w:val="nil"/>
                    <w:left w:val="nil"/>
                    <w:bottom w:val="single" w:sz="4" w:space="0" w:color="auto"/>
                    <w:right w:val="single" w:sz="4" w:space="0" w:color="auto"/>
                  </w:tcBorders>
                  <w:noWrap/>
                  <w:vAlign w:val="bottom"/>
                </w:tcPr>
                <w:p w14:paraId="0D54E50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 Offline training   </w:t>
                  </w:r>
                </w:p>
              </w:tc>
            </w:tr>
            <w:tr w:rsidR="006E4389" w14:paraId="20DCA87D" w14:textId="77777777">
              <w:trPr>
                <w:trHeight w:val="20"/>
              </w:trPr>
              <w:tc>
                <w:tcPr>
                  <w:tcW w:w="2227" w:type="dxa"/>
                  <w:tcBorders>
                    <w:top w:val="nil"/>
                    <w:left w:val="single" w:sz="4" w:space="0" w:color="auto"/>
                    <w:bottom w:val="single" w:sz="4" w:space="0" w:color="auto"/>
                    <w:right w:val="single" w:sz="4" w:space="0" w:color="auto"/>
                  </w:tcBorders>
                  <w:vAlign w:val="center"/>
                </w:tcPr>
                <w:p w14:paraId="54A7643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KPI</w:t>
                  </w:r>
                </w:p>
              </w:tc>
              <w:tc>
                <w:tcPr>
                  <w:tcW w:w="4129" w:type="dxa"/>
                  <w:tcBorders>
                    <w:top w:val="nil"/>
                    <w:left w:val="nil"/>
                    <w:bottom w:val="single" w:sz="4" w:space="0" w:color="auto"/>
                    <w:right w:val="single" w:sz="4" w:space="0" w:color="auto"/>
                  </w:tcBorders>
                  <w:noWrap/>
                  <w:vAlign w:val="bottom"/>
                </w:tcPr>
                <w:p w14:paraId="34BC9D5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BLER</w:t>
                  </w:r>
                </w:p>
              </w:tc>
              <w:tc>
                <w:tcPr>
                  <w:tcW w:w="3265" w:type="dxa"/>
                  <w:tcBorders>
                    <w:top w:val="nil"/>
                    <w:left w:val="nil"/>
                    <w:bottom w:val="single" w:sz="4" w:space="0" w:color="auto"/>
                    <w:right w:val="single" w:sz="4" w:space="0" w:color="auto"/>
                  </w:tcBorders>
                  <w:noWrap/>
                  <w:vAlign w:val="bottom"/>
                </w:tcPr>
                <w:p w14:paraId="42ED337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BLER</w:t>
                  </w:r>
                </w:p>
              </w:tc>
            </w:tr>
            <w:tr w:rsidR="006E4389" w14:paraId="128255DA" w14:textId="77777777">
              <w:trPr>
                <w:trHeight w:val="20"/>
              </w:trPr>
              <w:tc>
                <w:tcPr>
                  <w:tcW w:w="2227" w:type="dxa"/>
                  <w:tcBorders>
                    <w:top w:val="nil"/>
                    <w:left w:val="single" w:sz="4" w:space="0" w:color="auto"/>
                    <w:bottom w:val="single" w:sz="4" w:space="0" w:color="auto"/>
                    <w:right w:val="single" w:sz="4" w:space="0" w:color="auto"/>
                  </w:tcBorders>
                  <w:vAlign w:val="center"/>
                </w:tcPr>
                <w:p w14:paraId="4C387CB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Benchmark</w:t>
                  </w:r>
                </w:p>
              </w:tc>
              <w:tc>
                <w:tcPr>
                  <w:tcW w:w="4129" w:type="dxa"/>
                  <w:tcBorders>
                    <w:top w:val="nil"/>
                    <w:left w:val="nil"/>
                    <w:bottom w:val="single" w:sz="4" w:space="0" w:color="auto"/>
                    <w:right w:val="single" w:sz="4" w:space="0" w:color="auto"/>
                  </w:tcBorders>
                  <w:vAlign w:val="center"/>
                </w:tcPr>
                <w:p w14:paraId="2E15EA0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Uniform QAM with legacy receiver</w:t>
                  </w:r>
                </w:p>
              </w:tc>
              <w:tc>
                <w:tcPr>
                  <w:tcW w:w="3265" w:type="dxa"/>
                  <w:tcBorders>
                    <w:top w:val="nil"/>
                    <w:left w:val="nil"/>
                    <w:bottom w:val="single" w:sz="4" w:space="0" w:color="auto"/>
                    <w:right w:val="single" w:sz="4" w:space="0" w:color="auto"/>
                  </w:tcBorders>
                  <w:noWrap/>
                  <w:vAlign w:val="bottom"/>
                </w:tcPr>
                <w:p w14:paraId="19C0BF9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Uniform QAM with legacy receiver and NR layer mapping</w:t>
                  </w:r>
                </w:p>
              </w:tc>
            </w:tr>
            <w:tr w:rsidR="006E4389" w14:paraId="4016156B" w14:textId="77777777">
              <w:trPr>
                <w:trHeight w:val="20"/>
              </w:trPr>
              <w:tc>
                <w:tcPr>
                  <w:tcW w:w="2227" w:type="dxa"/>
                  <w:tcBorders>
                    <w:top w:val="nil"/>
                    <w:left w:val="single" w:sz="4" w:space="0" w:color="auto"/>
                    <w:bottom w:val="single" w:sz="4" w:space="0" w:color="auto"/>
                    <w:right w:val="single" w:sz="4" w:space="0" w:color="auto"/>
                  </w:tcBorders>
                  <w:vAlign w:val="center"/>
                </w:tcPr>
                <w:p w14:paraId="2D2451C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location for inference</w:t>
                  </w:r>
                </w:p>
              </w:tc>
              <w:tc>
                <w:tcPr>
                  <w:tcW w:w="4129" w:type="dxa"/>
                  <w:tcBorders>
                    <w:top w:val="nil"/>
                    <w:left w:val="nil"/>
                    <w:bottom w:val="single" w:sz="4" w:space="0" w:color="auto"/>
                    <w:right w:val="single" w:sz="4" w:space="0" w:color="auto"/>
                  </w:tcBorders>
                  <w:vAlign w:val="bottom"/>
                </w:tcPr>
                <w:p w14:paraId="65631BD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1.NA (AI for constellation design with legacy receiver) </w:t>
                  </w:r>
                  <w:r>
                    <w:rPr>
                      <w:rFonts w:ascii="Times" w:eastAsia="Batang" w:hAnsi="Times"/>
                      <w:szCs w:val="24"/>
                      <w:vertAlign w:val="superscript"/>
                      <w:lang w:eastAsia="en-US"/>
                    </w:rPr>
                    <w:t>1,2,3,4,5</w:t>
                  </w:r>
                </w:p>
                <w:p w14:paraId="2630A077" w14:textId="77777777" w:rsidR="006E4389" w:rsidRDefault="00000000">
                  <w:pPr>
                    <w:spacing w:before="0" w:after="0"/>
                    <w:rPr>
                      <w:rFonts w:ascii="Times" w:eastAsia="Batang" w:hAnsi="Times"/>
                      <w:szCs w:val="24"/>
                      <w:lang w:eastAsia="en-US"/>
                    </w:rPr>
                  </w:pPr>
                  <w:r>
                    <w:rPr>
                      <w:rFonts w:ascii="Times" w:eastAsia="Batang" w:hAnsi="Times"/>
                      <w:szCs w:val="24"/>
                      <w:lang w:eastAsia="en-US"/>
                    </w:rPr>
                    <w:t>2.Receiver-sided model</w:t>
                  </w:r>
                  <w:r>
                    <w:rPr>
                      <w:rFonts w:ascii="Times" w:eastAsia="Batang" w:hAnsi="Times"/>
                      <w:szCs w:val="24"/>
                      <w:vertAlign w:val="superscript"/>
                      <w:lang w:eastAsia="en-US"/>
                    </w:rPr>
                    <w:t>2,3,4</w:t>
                  </w:r>
                </w:p>
              </w:tc>
              <w:tc>
                <w:tcPr>
                  <w:tcW w:w="3265" w:type="dxa"/>
                  <w:tcBorders>
                    <w:top w:val="nil"/>
                    <w:left w:val="nil"/>
                    <w:bottom w:val="single" w:sz="4" w:space="0" w:color="auto"/>
                    <w:right w:val="single" w:sz="4" w:space="0" w:color="auto"/>
                  </w:tcBorders>
                  <w:noWrap/>
                  <w:vAlign w:val="bottom"/>
                </w:tcPr>
                <w:p w14:paraId="3288AB0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 Two-sided model</w:t>
                  </w:r>
                </w:p>
              </w:tc>
            </w:tr>
            <w:tr w:rsidR="006E4389" w14:paraId="199BCFDF" w14:textId="77777777">
              <w:trPr>
                <w:trHeight w:val="20"/>
              </w:trPr>
              <w:tc>
                <w:tcPr>
                  <w:tcW w:w="2227" w:type="dxa"/>
                  <w:tcBorders>
                    <w:top w:val="nil"/>
                    <w:left w:val="single" w:sz="4" w:space="0" w:color="auto"/>
                    <w:bottom w:val="single" w:sz="4" w:space="0" w:color="auto"/>
                    <w:right w:val="single" w:sz="4" w:space="0" w:color="auto"/>
                  </w:tcBorders>
                  <w:vAlign w:val="center"/>
                </w:tcPr>
                <w:p w14:paraId="2A40769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Collaboration/interaction between UE and NW</w:t>
                  </w:r>
                </w:p>
              </w:tc>
              <w:tc>
                <w:tcPr>
                  <w:tcW w:w="4129" w:type="dxa"/>
                  <w:tcBorders>
                    <w:top w:val="nil"/>
                    <w:left w:val="nil"/>
                    <w:bottom w:val="single" w:sz="4" w:space="0" w:color="auto"/>
                    <w:right w:val="single" w:sz="4" w:space="0" w:color="auto"/>
                  </w:tcBorders>
                  <w:vAlign w:val="bottom"/>
                </w:tcPr>
                <w:p w14:paraId="0612A56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NA</w:t>
                  </w:r>
                </w:p>
                <w:p w14:paraId="1460F1E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or</w:t>
                  </w:r>
                </w:p>
                <w:p w14:paraId="662D2AAB" w14:textId="77777777" w:rsidR="006E4389" w:rsidRDefault="00000000">
                  <w:pPr>
                    <w:spacing w:before="0" w:after="0"/>
                    <w:rPr>
                      <w:rFonts w:ascii="Times" w:eastAsia="Batang" w:hAnsi="Times"/>
                      <w:szCs w:val="24"/>
                      <w:lang w:eastAsia="en-US"/>
                    </w:rPr>
                  </w:pPr>
                  <w:proofErr w:type="gramStart"/>
                  <w:r>
                    <w:rPr>
                      <w:rFonts w:ascii="Times" w:eastAsia="Batang" w:hAnsi="Times" w:hint="eastAsia"/>
                      <w:szCs w:val="24"/>
                      <w:lang w:eastAsia="en-US"/>
                    </w:rPr>
                    <w:t>Similar</w:t>
                  </w:r>
                  <w:r>
                    <w:rPr>
                      <w:rFonts w:ascii="Times" w:eastAsia="Batang" w:hAnsi="Times"/>
                      <w:szCs w:val="24"/>
                      <w:lang w:eastAsia="en-US"/>
                    </w:rPr>
                    <w:t xml:space="preserve"> to</w:t>
                  </w:r>
                  <w:proofErr w:type="gramEnd"/>
                  <w:r>
                    <w:rPr>
                      <w:rFonts w:ascii="Times" w:eastAsia="Batang" w:hAnsi="Times"/>
                      <w:szCs w:val="24"/>
                      <w:lang w:eastAsia="en-US"/>
                    </w:rPr>
                    <w:t xml:space="preserve"> NW-sided model or UE-sided model in NR</w:t>
                  </w:r>
                </w:p>
              </w:tc>
              <w:tc>
                <w:tcPr>
                  <w:tcW w:w="3265" w:type="dxa"/>
                  <w:tcBorders>
                    <w:top w:val="nil"/>
                    <w:left w:val="nil"/>
                    <w:bottom w:val="single" w:sz="4" w:space="0" w:color="auto"/>
                    <w:right w:val="single" w:sz="4" w:space="0" w:color="auto"/>
                  </w:tcBorders>
                  <w:noWrap/>
                  <w:vAlign w:val="bottom"/>
                </w:tcPr>
                <w:p w14:paraId="6DCAD6B5" w14:textId="77777777" w:rsidR="006E4389" w:rsidRDefault="00000000">
                  <w:pPr>
                    <w:spacing w:before="0" w:after="0"/>
                    <w:rPr>
                      <w:rFonts w:ascii="Times" w:eastAsia="Batang" w:hAnsi="Times"/>
                      <w:szCs w:val="24"/>
                      <w:lang w:eastAsia="en-US"/>
                    </w:rPr>
                  </w:pPr>
                  <w:proofErr w:type="gramStart"/>
                  <w:r>
                    <w:rPr>
                      <w:rFonts w:ascii="Times" w:eastAsia="Batang" w:hAnsi="Times"/>
                      <w:szCs w:val="24"/>
                      <w:lang w:eastAsia="en-US"/>
                    </w:rPr>
                    <w:t>Similar to</w:t>
                  </w:r>
                  <w:proofErr w:type="gramEnd"/>
                  <w:r>
                    <w:rPr>
                      <w:rFonts w:ascii="Times" w:eastAsia="Batang" w:hAnsi="Times"/>
                      <w:szCs w:val="24"/>
                      <w:lang w:eastAsia="en-US"/>
                    </w:rPr>
                    <w:t xml:space="preserve"> two-sided model in NR</w:t>
                  </w:r>
                </w:p>
              </w:tc>
            </w:tr>
            <w:tr w:rsidR="006E4389" w14:paraId="4EFFB5AD" w14:textId="77777777">
              <w:trPr>
                <w:trHeight w:val="20"/>
              </w:trPr>
              <w:tc>
                <w:tcPr>
                  <w:tcW w:w="2227" w:type="dxa"/>
                  <w:tcBorders>
                    <w:top w:val="nil"/>
                    <w:left w:val="single" w:sz="4" w:space="0" w:color="auto"/>
                    <w:bottom w:val="single" w:sz="4" w:space="0" w:color="auto"/>
                    <w:right w:val="single" w:sz="4" w:space="0" w:color="auto"/>
                  </w:tcBorders>
                  <w:vAlign w:val="center"/>
                </w:tcPr>
                <w:p w14:paraId="09826A1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Potential specification impact</w:t>
                  </w:r>
                </w:p>
              </w:tc>
              <w:tc>
                <w:tcPr>
                  <w:tcW w:w="4129" w:type="dxa"/>
                  <w:tcBorders>
                    <w:top w:val="nil"/>
                    <w:left w:val="nil"/>
                    <w:bottom w:val="single" w:sz="4" w:space="0" w:color="auto"/>
                    <w:right w:val="single" w:sz="4" w:space="0" w:color="auto"/>
                  </w:tcBorders>
                  <w:noWrap/>
                  <w:vAlign w:val="bottom"/>
                </w:tcPr>
                <w:p w14:paraId="6B2BCFA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1. Constellation design and related </w:t>
                  </w:r>
                  <w:proofErr w:type="spellStart"/>
                  <w:r>
                    <w:rPr>
                      <w:rFonts w:ascii="Times" w:eastAsia="Batang" w:hAnsi="Times"/>
                      <w:szCs w:val="24"/>
                      <w:lang w:eastAsia="en-US"/>
                    </w:rPr>
                    <w:t>signaling</w:t>
                  </w:r>
                  <w:proofErr w:type="spellEnd"/>
                  <w:r>
                    <w:rPr>
                      <w:rFonts w:ascii="Times" w:eastAsia="Batang" w:hAnsi="Times"/>
                      <w:szCs w:val="24"/>
                      <w:lang w:eastAsia="en-US"/>
                    </w:rPr>
                    <w:t xml:space="preserve">/procedure </w:t>
                  </w:r>
                </w:p>
                <w:p w14:paraId="0ACA7D29" w14:textId="77777777" w:rsidR="006E4389" w:rsidRDefault="00000000">
                  <w:pPr>
                    <w:spacing w:before="0" w:after="0"/>
                    <w:rPr>
                      <w:rFonts w:ascii="Times" w:eastAsia="Batang" w:hAnsi="Times"/>
                      <w:color w:val="000000"/>
                      <w:szCs w:val="24"/>
                      <w:lang w:eastAsia="en-US"/>
                    </w:rPr>
                  </w:pPr>
                  <w:r>
                    <w:rPr>
                      <w:rFonts w:ascii="Times" w:eastAsia="Batang" w:hAnsi="Times"/>
                      <w:szCs w:val="24"/>
                      <w:lang w:eastAsia="en-US"/>
                    </w:rPr>
                    <w:t xml:space="preserve">2. </w:t>
                  </w:r>
                  <w:proofErr w:type="spellStart"/>
                  <w:r>
                    <w:rPr>
                      <w:rFonts w:ascii="Times" w:eastAsia="Batang" w:hAnsi="Times"/>
                      <w:szCs w:val="24"/>
                      <w:lang w:eastAsia="en-US"/>
                    </w:rPr>
                    <w:t>Signaling</w:t>
                  </w:r>
                  <w:proofErr w:type="spellEnd"/>
                  <w:r>
                    <w:rPr>
                      <w:rFonts w:ascii="Times" w:eastAsia="Batang" w:hAnsi="Times"/>
                      <w:szCs w:val="24"/>
                      <w:lang w:eastAsia="en-US"/>
                    </w:rPr>
                    <w:t>/ procedure related to LCM</w:t>
                  </w:r>
                  <w:r>
                    <w:rPr>
                      <w:rFonts w:ascii="Times" w:eastAsia="Batang" w:hAnsi="Times"/>
                      <w:color w:val="000000"/>
                      <w:szCs w:val="24"/>
                      <w:lang w:eastAsia="en-US"/>
                    </w:rPr>
                    <w:t xml:space="preserve"> for </w:t>
                  </w:r>
                  <w:r>
                    <w:rPr>
                      <w:rFonts w:ascii="Times" w:eastAsia="Batang" w:hAnsi="Times"/>
                      <w:szCs w:val="24"/>
                      <w:lang w:eastAsia="en-US"/>
                    </w:rPr>
                    <w:t xml:space="preserve">NW-sided model or UE-sided </w:t>
                  </w:r>
                  <w:r>
                    <w:rPr>
                      <w:rFonts w:ascii="Times" w:eastAsia="Batang" w:hAnsi="Times"/>
                      <w:color w:val="000000"/>
                      <w:szCs w:val="24"/>
                      <w:lang w:eastAsia="en-US"/>
                    </w:rPr>
                    <w:t>model</w:t>
                  </w:r>
                </w:p>
                <w:p w14:paraId="15303DA0" w14:textId="77777777" w:rsidR="006E4389" w:rsidRDefault="00000000">
                  <w:pPr>
                    <w:spacing w:before="0" w:after="0"/>
                    <w:rPr>
                      <w:rFonts w:ascii="Times" w:eastAsia="Batang" w:hAnsi="Times"/>
                      <w:szCs w:val="24"/>
                      <w:lang w:eastAsia="en-US"/>
                    </w:rPr>
                  </w:pPr>
                  <w:r>
                    <w:rPr>
                      <w:rFonts w:ascii="Times" w:eastAsia="Batang" w:hAnsi="Times"/>
                      <w:szCs w:val="24"/>
                      <w:lang w:eastAsia="en-GB"/>
                    </w:rPr>
                    <w:t>3</w:t>
                  </w:r>
                  <w:r>
                    <w:rPr>
                      <w:rFonts w:ascii="Times" w:eastAsia="Batang" w:hAnsi="Times"/>
                      <w:color w:val="000000"/>
                      <w:szCs w:val="24"/>
                      <w:lang w:eastAsia="en-GB"/>
                    </w:rPr>
                    <w:t>.</w:t>
                  </w:r>
                  <w:r>
                    <w:rPr>
                      <w:rFonts w:ascii="Times" w:eastAsia="Malgun Gothic" w:hAnsi="Times"/>
                      <w:szCs w:val="24"/>
                      <w:lang w:eastAsia="ko-KR"/>
                    </w:rPr>
                    <w:t xml:space="preserve"> RAN4 requirements, e.g., EVM</w:t>
                  </w:r>
                </w:p>
              </w:tc>
              <w:tc>
                <w:tcPr>
                  <w:tcW w:w="3265" w:type="dxa"/>
                  <w:tcBorders>
                    <w:top w:val="nil"/>
                    <w:left w:val="nil"/>
                    <w:bottom w:val="single" w:sz="4" w:space="0" w:color="auto"/>
                    <w:right w:val="single" w:sz="4" w:space="0" w:color="auto"/>
                  </w:tcBorders>
                  <w:noWrap/>
                </w:tcPr>
                <w:p w14:paraId="76B8F1A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1. Modulation design and layer mapping design</w:t>
                  </w:r>
                </w:p>
                <w:p w14:paraId="301B54E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2. </w:t>
                  </w:r>
                  <w:proofErr w:type="spellStart"/>
                  <w:r>
                    <w:rPr>
                      <w:rFonts w:ascii="Times" w:eastAsia="Batang" w:hAnsi="Times"/>
                      <w:szCs w:val="24"/>
                      <w:lang w:eastAsia="en-US"/>
                    </w:rPr>
                    <w:t>Signaling</w:t>
                  </w:r>
                  <w:proofErr w:type="spellEnd"/>
                  <w:r>
                    <w:rPr>
                      <w:rFonts w:ascii="Times" w:eastAsia="Batang" w:hAnsi="Times"/>
                      <w:szCs w:val="24"/>
                      <w:lang w:eastAsia="en-US"/>
                    </w:rPr>
                    <w:t>/ procedure related to LCM for two-sided model including inter-vendor collaboration</w:t>
                  </w:r>
                </w:p>
                <w:p w14:paraId="23961065" w14:textId="77777777" w:rsidR="006E4389" w:rsidRDefault="00000000">
                  <w:pPr>
                    <w:spacing w:before="0" w:after="0"/>
                    <w:rPr>
                      <w:rFonts w:ascii="Times" w:eastAsia="Batang" w:hAnsi="Times"/>
                      <w:szCs w:val="24"/>
                      <w:lang w:eastAsia="en-US"/>
                    </w:rPr>
                  </w:pPr>
                  <w:r>
                    <w:rPr>
                      <w:rFonts w:ascii="Times" w:eastAsia="Batang" w:hAnsi="Times"/>
                      <w:szCs w:val="24"/>
                      <w:lang w:eastAsia="en-GB"/>
                    </w:rPr>
                    <w:t>3.</w:t>
                  </w:r>
                  <w:r>
                    <w:rPr>
                      <w:rFonts w:ascii="Times" w:eastAsia="Malgun Gothic" w:hAnsi="Times"/>
                      <w:szCs w:val="24"/>
                      <w:lang w:eastAsia="ko-KR"/>
                    </w:rPr>
                    <w:t xml:space="preserve"> RAN4 requirements, e.g., EVM</w:t>
                  </w:r>
                </w:p>
              </w:tc>
            </w:tr>
          </w:tbl>
          <w:p w14:paraId="42E99686" w14:textId="77777777" w:rsidR="006E4389" w:rsidRDefault="006E4389">
            <w:pPr>
              <w:spacing w:before="0" w:after="0"/>
              <w:rPr>
                <w:rFonts w:ascii="Times" w:eastAsia="Batang" w:hAnsi="Times"/>
                <w:szCs w:val="24"/>
                <w:lang w:eastAsia="en-US"/>
              </w:rPr>
            </w:pPr>
          </w:p>
          <w:p w14:paraId="16406301" w14:textId="77777777" w:rsidR="006E4389" w:rsidRDefault="006E4389">
            <w:pPr>
              <w:spacing w:before="0" w:after="0"/>
              <w:rPr>
                <w:rFonts w:ascii="Times" w:eastAsia="等线" w:hAnsi="Times"/>
                <w:szCs w:val="24"/>
                <w:lang w:eastAsia="zh-CN"/>
              </w:rPr>
            </w:pPr>
          </w:p>
          <w:p w14:paraId="3F22EC6A" w14:textId="77777777" w:rsidR="006E4389" w:rsidRDefault="006E4389">
            <w:pPr>
              <w:spacing w:before="0" w:after="0"/>
              <w:rPr>
                <w:rFonts w:ascii="Times" w:eastAsia="等线" w:hAnsi="Times"/>
                <w:szCs w:val="24"/>
                <w:lang w:eastAsia="zh-CN"/>
              </w:rPr>
            </w:pPr>
          </w:p>
          <w:p w14:paraId="39D46A30"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24FA787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xml:space="preserve">, [5 sources] provided preliminary simulation results and analysis on AI-based none-linearity handling at transmitter or receiver. </w:t>
            </w:r>
          </w:p>
          <w:p w14:paraId="37EB926B"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[5 sources] provided preliminary simulation results and analysis on AI-based </w:t>
            </w:r>
            <w:proofErr w:type="spellStart"/>
            <w:r>
              <w:rPr>
                <w:rFonts w:ascii="Times" w:eastAsia="Batang" w:hAnsi="Times"/>
                <w:szCs w:val="24"/>
                <w:lang w:eastAsia="zh-CN"/>
              </w:rPr>
              <w:t>DPoD</w:t>
            </w:r>
            <w:proofErr w:type="spellEnd"/>
            <w:r>
              <w:rPr>
                <w:rFonts w:ascii="Times" w:eastAsia="Batang" w:hAnsi="Times"/>
                <w:szCs w:val="24"/>
                <w:lang w:eastAsia="zh-CN"/>
              </w:rPr>
              <w:t>/None-linearity compensation at receiver.</w:t>
            </w:r>
          </w:p>
          <w:p w14:paraId="635CE704"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[2 sources] provided preliminary simulation results and analysis on </w:t>
            </w:r>
            <w:r>
              <w:rPr>
                <w:rFonts w:ascii="Times" w:eastAsia="等线" w:hAnsi="Times"/>
                <w:szCs w:val="24"/>
                <w:lang w:eastAsia="zh-CN"/>
              </w:rPr>
              <w:t>AI-based DPD at transmitter</w:t>
            </w:r>
            <w:r>
              <w:rPr>
                <w:rFonts w:ascii="Times" w:eastAsia="Batang" w:hAnsi="Times"/>
                <w:szCs w:val="24"/>
                <w:lang w:eastAsia="zh-CN"/>
              </w:rPr>
              <w:t>.</w:t>
            </w:r>
          </w:p>
          <w:p w14:paraId="7E175D9D"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Detailed evaluation assumptions (model input/output/label/KPI/benchmark) and initial analysis can be found in Table G.</w:t>
            </w:r>
          </w:p>
          <w:p w14:paraId="616F5615" w14:textId="77777777" w:rsidR="006E4389" w:rsidRDefault="00000000">
            <w:pPr>
              <w:spacing w:before="0" w:after="0"/>
              <w:rPr>
                <w:rFonts w:ascii="Times" w:eastAsia="等线" w:hAnsi="Times"/>
                <w:szCs w:val="24"/>
                <w:lang w:eastAsia="zh-CN"/>
              </w:rPr>
            </w:pPr>
            <w:r>
              <w:rPr>
                <w:rFonts w:ascii="Times" w:eastAsia="Batang" w:hAnsi="Times"/>
                <w:szCs w:val="24"/>
                <w:lang w:eastAsia="en-US"/>
              </w:rPr>
              <w:t>Note: whether/how to capture the observation in the TR is a separate discussion.</w:t>
            </w:r>
          </w:p>
          <w:tbl>
            <w:tblPr>
              <w:tblW w:w="9621" w:type="dxa"/>
              <w:tblLook w:val="04A0" w:firstRow="1" w:lastRow="0" w:firstColumn="1" w:lastColumn="0" w:noHBand="0" w:noVBand="1"/>
            </w:tblPr>
            <w:tblGrid>
              <w:gridCol w:w="2178"/>
              <w:gridCol w:w="3887"/>
              <w:gridCol w:w="3338"/>
            </w:tblGrid>
            <w:tr w:rsidR="006E4389" w14:paraId="354D3D28" w14:textId="77777777">
              <w:trPr>
                <w:trHeight w:val="20"/>
              </w:trPr>
              <w:tc>
                <w:tcPr>
                  <w:tcW w:w="2227" w:type="dxa"/>
                  <w:tcBorders>
                    <w:top w:val="single" w:sz="4" w:space="0" w:color="auto"/>
                    <w:left w:val="single" w:sz="4" w:space="0" w:color="auto"/>
                    <w:bottom w:val="single" w:sz="4" w:space="0" w:color="auto"/>
                    <w:right w:val="single" w:sz="4" w:space="0" w:color="auto"/>
                  </w:tcBorders>
                  <w:shd w:val="clear" w:color="000000" w:fill="AEAAAA"/>
                  <w:vAlign w:val="center"/>
                </w:tcPr>
                <w:p w14:paraId="07463BD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Sub-use case</w:t>
                  </w:r>
                </w:p>
              </w:tc>
              <w:tc>
                <w:tcPr>
                  <w:tcW w:w="3978" w:type="dxa"/>
                  <w:tcBorders>
                    <w:top w:val="single" w:sz="4" w:space="0" w:color="auto"/>
                    <w:left w:val="nil"/>
                    <w:bottom w:val="single" w:sz="4" w:space="0" w:color="auto"/>
                    <w:right w:val="single" w:sz="4" w:space="0" w:color="auto"/>
                  </w:tcBorders>
                  <w:shd w:val="clear" w:color="000000" w:fill="AEAAAA"/>
                  <w:vAlign w:val="center"/>
                </w:tcPr>
                <w:p w14:paraId="2C71B91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Sub-use case A:</w:t>
                  </w:r>
                </w:p>
                <w:p w14:paraId="21D74E8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AI-based </w:t>
                  </w:r>
                  <w:proofErr w:type="spellStart"/>
                  <w:r>
                    <w:rPr>
                      <w:rFonts w:ascii="Times" w:eastAsia="Batang" w:hAnsi="Times"/>
                      <w:szCs w:val="24"/>
                      <w:lang w:eastAsia="en-US"/>
                    </w:rPr>
                    <w:t>DPoD</w:t>
                  </w:r>
                  <w:proofErr w:type="spellEnd"/>
                  <w:r>
                    <w:rPr>
                      <w:rFonts w:ascii="Times" w:eastAsia="Batang" w:hAnsi="Times"/>
                      <w:szCs w:val="24"/>
                      <w:lang w:eastAsia="en-US"/>
                    </w:rPr>
                    <w:t>/None-linearity compensation</w:t>
                  </w:r>
                </w:p>
              </w:tc>
              <w:tc>
                <w:tcPr>
                  <w:tcW w:w="3416" w:type="dxa"/>
                  <w:tcBorders>
                    <w:top w:val="single" w:sz="4" w:space="0" w:color="auto"/>
                    <w:left w:val="nil"/>
                    <w:bottom w:val="single" w:sz="4" w:space="0" w:color="auto"/>
                    <w:right w:val="single" w:sz="4" w:space="0" w:color="auto"/>
                  </w:tcBorders>
                  <w:shd w:val="clear" w:color="000000" w:fill="AEAAAA"/>
                  <w:vAlign w:val="center"/>
                </w:tcPr>
                <w:p w14:paraId="5BEB4A7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Sub-use case B:</w:t>
                  </w:r>
                </w:p>
                <w:p w14:paraId="6C95438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AI-based DPD </w:t>
                  </w:r>
                </w:p>
              </w:tc>
            </w:tr>
            <w:tr w:rsidR="006E4389" w:rsidRPr="00154312" w14:paraId="5133C58D" w14:textId="77777777">
              <w:trPr>
                <w:trHeight w:val="20"/>
              </w:trPr>
              <w:tc>
                <w:tcPr>
                  <w:tcW w:w="2227" w:type="dxa"/>
                  <w:tcBorders>
                    <w:top w:val="nil"/>
                    <w:left w:val="single" w:sz="4" w:space="0" w:color="auto"/>
                    <w:bottom w:val="single" w:sz="4" w:space="0" w:color="auto"/>
                    <w:right w:val="single" w:sz="4" w:space="0" w:color="auto"/>
                  </w:tcBorders>
                  <w:shd w:val="clear" w:color="000000" w:fill="C5E0B3"/>
                  <w:vAlign w:val="center"/>
                </w:tcPr>
                <w:p w14:paraId="6F30059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Reported companies</w:t>
                  </w:r>
                </w:p>
              </w:tc>
              <w:tc>
                <w:tcPr>
                  <w:tcW w:w="3978" w:type="dxa"/>
                  <w:tcBorders>
                    <w:top w:val="nil"/>
                    <w:left w:val="nil"/>
                    <w:bottom w:val="single" w:sz="4" w:space="0" w:color="auto"/>
                    <w:right w:val="single" w:sz="4" w:space="0" w:color="auto"/>
                  </w:tcBorders>
                  <w:shd w:val="clear" w:color="000000" w:fill="C5E0B3"/>
                  <w:vAlign w:val="center"/>
                </w:tcPr>
                <w:p w14:paraId="205263F2" w14:textId="77777777" w:rsidR="006E4389" w:rsidRDefault="00000000">
                  <w:pPr>
                    <w:spacing w:before="0" w:after="0"/>
                    <w:rPr>
                      <w:rFonts w:ascii="Times" w:eastAsia="等线" w:hAnsi="Times"/>
                      <w:szCs w:val="24"/>
                      <w:lang w:val="de-DE" w:eastAsia="en-US"/>
                    </w:rPr>
                  </w:pPr>
                  <w:r>
                    <w:rPr>
                      <w:rFonts w:ascii="Times" w:eastAsia="Batang" w:hAnsi="Times"/>
                      <w:szCs w:val="24"/>
                      <w:lang w:val="de-DE" w:eastAsia="en-US"/>
                    </w:rPr>
                    <w:t>(5) Samsung</w:t>
                  </w:r>
                  <w:r>
                    <w:rPr>
                      <w:rFonts w:ascii="Times" w:eastAsia="Batang" w:hAnsi="Times"/>
                      <w:szCs w:val="24"/>
                      <w:vertAlign w:val="superscript"/>
                      <w:lang w:val="de-DE" w:eastAsia="en-US"/>
                    </w:rPr>
                    <w:t>1</w:t>
                  </w:r>
                  <w:r>
                    <w:rPr>
                      <w:rFonts w:ascii="Times" w:eastAsia="等线" w:hAnsi="Times"/>
                      <w:szCs w:val="24"/>
                      <w:lang w:val="de-DE" w:eastAsia="en-US"/>
                    </w:rPr>
                    <w:t>, Ericsson</w:t>
                  </w:r>
                  <w:r>
                    <w:rPr>
                      <w:rFonts w:ascii="Times" w:eastAsia="Batang" w:hAnsi="Times"/>
                      <w:szCs w:val="24"/>
                      <w:vertAlign w:val="superscript"/>
                      <w:lang w:val="de-DE" w:eastAsia="en-US"/>
                    </w:rPr>
                    <w:t>2</w:t>
                  </w:r>
                  <w:r>
                    <w:rPr>
                      <w:rFonts w:ascii="Times" w:eastAsia="等线" w:hAnsi="Times"/>
                      <w:szCs w:val="24"/>
                      <w:lang w:val="de-DE" w:eastAsia="en-US"/>
                    </w:rPr>
                    <w:t>, OPPO</w:t>
                  </w:r>
                  <w:r>
                    <w:rPr>
                      <w:rFonts w:ascii="Times" w:eastAsia="Batang" w:hAnsi="Times"/>
                      <w:szCs w:val="24"/>
                      <w:vertAlign w:val="superscript"/>
                      <w:lang w:val="de-DE" w:eastAsia="en-US"/>
                    </w:rPr>
                    <w:t>3</w:t>
                  </w:r>
                  <w:r>
                    <w:rPr>
                      <w:rFonts w:ascii="Times" w:eastAsia="等线" w:hAnsi="Times"/>
                      <w:szCs w:val="24"/>
                      <w:lang w:val="de-DE" w:eastAsia="en-US"/>
                    </w:rPr>
                    <w:t>, vivo</w:t>
                  </w:r>
                  <w:r>
                    <w:rPr>
                      <w:rFonts w:ascii="Times" w:eastAsia="Batang" w:hAnsi="Times"/>
                      <w:szCs w:val="24"/>
                      <w:vertAlign w:val="superscript"/>
                      <w:lang w:val="de-DE" w:eastAsia="en-US"/>
                    </w:rPr>
                    <w:t>4</w:t>
                  </w:r>
                  <w:r>
                    <w:rPr>
                      <w:rFonts w:ascii="Times" w:eastAsia="等线" w:hAnsi="Times"/>
                      <w:szCs w:val="24"/>
                      <w:lang w:val="de-DE" w:eastAsia="en-US"/>
                    </w:rPr>
                    <w:t>, Huawei</w:t>
                  </w:r>
                  <w:r>
                    <w:rPr>
                      <w:rFonts w:ascii="Times" w:eastAsia="Batang" w:hAnsi="Times"/>
                      <w:szCs w:val="24"/>
                      <w:vertAlign w:val="superscript"/>
                      <w:lang w:val="de-DE" w:eastAsia="en-US"/>
                    </w:rPr>
                    <w:t>5</w:t>
                  </w:r>
                </w:p>
              </w:tc>
              <w:tc>
                <w:tcPr>
                  <w:tcW w:w="3416" w:type="dxa"/>
                  <w:tcBorders>
                    <w:top w:val="nil"/>
                    <w:left w:val="nil"/>
                    <w:bottom w:val="single" w:sz="4" w:space="0" w:color="auto"/>
                    <w:right w:val="single" w:sz="4" w:space="0" w:color="auto"/>
                  </w:tcBorders>
                  <w:shd w:val="clear" w:color="000000" w:fill="C5E0B3"/>
                  <w:vAlign w:val="center"/>
                </w:tcPr>
                <w:p w14:paraId="13D0ED7E" w14:textId="77777777" w:rsidR="006E4389" w:rsidRPr="001E36D4" w:rsidRDefault="00000000">
                  <w:pPr>
                    <w:spacing w:before="0" w:after="0"/>
                    <w:rPr>
                      <w:rFonts w:ascii="Times" w:eastAsia="Batang" w:hAnsi="Times"/>
                      <w:szCs w:val="24"/>
                      <w:lang w:val="de-DE" w:eastAsia="en-US"/>
                    </w:rPr>
                  </w:pPr>
                  <w:r w:rsidRPr="001E36D4">
                    <w:rPr>
                      <w:rFonts w:ascii="Times" w:eastAsia="Batang" w:hAnsi="Times"/>
                      <w:szCs w:val="24"/>
                      <w:lang w:val="de-DE" w:eastAsia="en-US"/>
                    </w:rPr>
                    <w:t>(2) vivo</w:t>
                  </w:r>
                  <w:r w:rsidRPr="001E36D4">
                    <w:rPr>
                      <w:rFonts w:ascii="Times" w:eastAsia="Batang" w:hAnsi="Times"/>
                      <w:szCs w:val="24"/>
                      <w:vertAlign w:val="superscript"/>
                      <w:lang w:val="de-DE" w:eastAsia="en-US"/>
                    </w:rPr>
                    <w:t>2</w:t>
                  </w:r>
                  <w:r w:rsidRPr="001E36D4">
                    <w:rPr>
                      <w:rFonts w:ascii="Times" w:eastAsia="Batang" w:hAnsi="Times"/>
                      <w:szCs w:val="24"/>
                      <w:lang w:val="de-DE" w:eastAsia="en-US"/>
                    </w:rPr>
                    <w:t>, Huawei</w:t>
                  </w:r>
                  <w:r w:rsidRPr="001E36D4">
                    <w:rPr>
                      <w:rFonts w:ascii="Times" w:eastAsia="Batang" w:hAnsi="Times"/>
                      <w:szCs w:val="24"/>
                      <w:vertAlign w:val="superscript"/>
                      <w:lang w:val="de-DE" w:eastAsia="en-US"/>
                    </w:rPr>
                    <w:t>1</w:t>
                  </w:r>
                </w:p>
              </w:tc>
            </w:tr>
            <w:tr w:rsidR="006E4389" w14:paraId="2C06F4C8" w14:textId="77777777">
              <w:trPr>
                <w:trHeight w:val="20"/>
              </w:trPr>
              <w:tc>
                <w:tcPr>
                  <w:tcW w:w="2227" w:type="dxa"/>
                  <w:tcBorders>
                    <w:top w:val="nil"/>
                    <w:left w:val="single" w:sz="4" w:space="0" w:color="auto"/>
                    <w:bottom w:val="single" w:sz="4" w:space="0" w:color="auto"/>
                    <w:right w:val="single" w:sz="4" w:space="0" w:color="auto"/>
                  </w:tcBorders>
                  <w:vAlign w:val="center"/>
                </w:tcPr>
                <w:p w14:paraId="4A2E96B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input</w:t>
                  </w:r>
                </w:p>
              </w:tc>
              <w:tc>
                <w:tcPr>
                  <w:tcW w:w="3978" w:type="dxa"/>
                  <w:tcBorders>
                    <w:top w:val="nil"/>
                    <w:left w:val="nil"/>
                    <w:bottom w:val="single" w:sz="4" w:space="0" w:color="auto"/>
                    <w:right w:val="single" w:sz="4" w:space="0" w:color="auto"/>
                  </w:tcBorders>
                  <w:vAlign w:val="center"/>
                </w:tcPr>
                <w:p w14:paraId="7858411E" w14:textId="77777777" w:rsidR="006E4389" w:rsidRDefault="00000000">
                  <w:pPr>
                    <w:spacing w:before="0" w:after="0"/>
                    <w:rPr>
                      <w:rFonts w:ascii="Times" w:eastAsia="Batang" w:hAnsi="Times"/>
                      <w:szCs w:val="24"/>
                      <w:lang w:eastAsia="en-US"/>
                    </w:rPr>
                  </w:pPr>
                  <w:r>
                    <w:rPr>
                      <w:rFonts w:ascii="Times" w:eastAsia="等线" w:hAnsi="Times" w:hint="eastAsia"/>
                      <w:szCs w:val="24"/>
                      <w:lang w:eastAsia="zh-CN"/>
                    </w:rPr>
                    <w:t>1</w:t>
                  </w:r>
                  <w:r>
                    <w:rPr>
                      <w:rFonts w:ascii="Times" w:eastAsia="Batang" w:hAnsi="Times"/>
                      <w:szCs w:val="24"/>
                      <w:lang w:eastAsia="en-US"/>
                    </w:rPr>
                    <w:t>. Received signal</w:t>
                  </w:r>
                  <w:r>
                    <w:rPr>
                      <w:rFonts w:ascii="Times" w:eastAsia="等线" w:hAnsi="Times" w:hint="eastAsia"/>
                      <w:szCs w:val="24"/>
                      <w:vertAlign w:val="superscript"/>
                      <w:lang w:eastAsia="zh-CN"/>
                    </w:rPr>
                    <w:t>1</w:t>
                  </w:r>
                  <w:r>
                    <w:rPr>
                      <w:rFonts w:ascii="Times" w:eastAsia="Batang" w:hAnsi="Times"/>
                      <w:szCs w:val="24"/>
                      <w:vertAlign w:val="superscript"/>
                      <w:lang w:eastAsia="en-US"/>
                    </w:rPr>
                    <w:t>,</w:t>
                  </w:r>
                  <w:r>
                    <w:rPr>
                      <w:rFonts w:ascii="Times" w:eastAsia="等线" w:hAnsi="Times" w:hint="eastAsia"/>
                      <w:szCs w:val="24"/>
                      <w:vertAlign w:val="superscript"/>
                      <w:lang w:eastAsia="zh-CN"/>
                    </w:rPr>
                    <w:t>3,</w:t>
                  </w:r>
                  <w:r>
                    <w:rPr>
                      <w:rFonts w:ascii="Times" w:eastAsia="Batang" w:hAnsi="Times"/>
                      <w:szCs w:val="24"/>
                      <w:vertAlign w:val="superscript"/>
                      <w:lang w:eastAsia="en-US"/>
                    </w:rPr>
                    <w:t>4,5</w:t>
                  </w:r>
                </w:p>
              </w:tc>
              <w:tc>
                <w:tcPr>
                  <w:tcW w:w="3416" w:type="dxa"/>
                  <w:tcBorders>
                    <w:top w:val="nil"/>
                    <w:left w:val="nil"/>
                    <w:bottom w:val="single" w:sz="4" w:space="0" w:color="auto"/>
                    <w:right w:val="single" w:sz="4" w:space="0" w:color="auto"/>
                  </w:tcBorders>
                  <w:noWrap/>
                  <w:vAlign w:val="center"/>
                </w:tcPr>
                <w:p w14:paraId="6CC711E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Time domain samples before pre-distortion</w:t>
                  </w:r>
                </w:p>
              </w:tc>
            </w:tr>
            <w:tr w:rsidR="006E4389" w14:paraId="5218A70F" w14:textId="77777777">
              <w:trPr>
                <w:trHeight w:val="20"/>
              </w:trPr>
              <w:tc>
                <w:tcPr>
                  <w:tcW w:w="2227" w:type="dxa"/>
                  <w:tcBorders>
                    <w:top w:val="nil"/>
                    <w:left w:val="single" w:sz="4" w:space="0" w:color="auto"/>
                    <w:bottom w:val="single" w:sz="4" w:space="0" w:color="auto"/>
                    <w:right w:val="single" w:sz="4" w:space="0" w:color="auto"/>
                  </w:tcBorders>
                  <w:vAlign w:val="center"/>
                </w:tcPr>
                <w:p w14:paraId="21E96E1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output</w:t>
                  </w:r>
                </w:p>
              </w:tc>
              <w:tc>
                <w:tcPr>
                  <w:tcW w:w="3978" w:type="dxa"/>
                  <w:tcBorders>
                    <w:top w:val="nil"/>
                    <w:left w:val="nil"/>
                    <w:bottom w:val="single" w:sz="4" w:space="0" w:color="auto"/>
                    <w:right w:val="single" w:sz="4" w:space="0" w:color="auto"/>
                  </w:tcBorders>
                  <w:vAlign w:val="center"/>
                </w:tcPr>
                <w:p w14:paraId="1331C64C" w14:textId="77777777" w:rsidR="006E4389" w:rsidRDefault="00000000">
                  <w:pPr>
                    <w:spacing w:before="0" w:after="0"/>
                    <w:rPr>
                      <w:rFonts w:ascii="Times" w:eastAsia="Batang" w:hAnsi="Times"/>
                      <w:szCs w:val="24"/>
                      <w:vertAlign w:val="superscript"/>
                      <w:lang w:eastAsia="en-US"/>
                    </w:rPr>
                  </w:pPr>
                  <w:r>
                    <w:rPr>
                      <w:rFonts w:ascii="Times" w:eastAsia="Batang" w:hAnsi="Times"/>
                      <w:szCs w:val="24"/>
                      <w:lang w:eastAsia="en-US"/>
                    </w:rPr>
                    <w:t>1. Compensated signal in time domain</w:t>
                  </w:r>
                  <w:r>
                    <w:rPr>
                      <w:rFonts w:ascii="Times" w:eastAsia="Batang" w:hAnsi="Times"/>
                      <w:szCs w:val="24"/>
                      <w:vertAlign w:val="superscript"/>
                      <w:lang w:eastAsia="en-US"/>
                    </w:rPr>
                    <w:t>1,2,4,5</w:t>
                  </w:r>
                </w:p>
                <w:p w14:paraId="779105D5" w14:textId="77777777" w:rsidR="006E4389" w:rsidRDefault="00000000">
                  <w:pPr>
                    <w:spacing w:before="0" w:after="0"/>
                    <w:rPr>
                      <w:rFonts w:ascii="Times" w:eastAsia="Batang" w:hAnsi="Times"/>
                      <w:szCs w:val="24"/>
                      <w:lang w:eastAsia="en-US"/>
                    </w:rPr>
                  </w:pPr>
                  <w:r>
                    <w:rPr>
                      <w:rFonts w:ascii="Times" w:eastAsia="Batang" w:hAnsi="Times"/>
                      <w:szCs w:val="24"/>
                      <w:lang w:eastAsia="en-US"/>
                    </w:rPr>
                    <w:t>2. Soft bits</w:t>
                  </w:r>
                  <w:r>
                    <w:rPr>
                      <w:rFonts w:ascii="Times" w:eastAsia="Batang" w:hAnsi="Times"/>
                      <w:szCs w:val="24"/>
                      <w:vertAlign w:val="superscript"/>
                      <w:lang w:eastAsia="en-US"/>
                    </w:rPr>
                    <w:t>2,3</w:t>
                  </w:r>
                </w:p>
                <w:p w14:paraId="1199AD60" w14:textId="77777777" w:rsidR="006E4389" w:rsidRDefault="006E4389">
                  <w:pPr>
                    <w:spacing w:before="0" w:after="0"/>
                    <w:rPr>
                      <w:rFonts w:ascii="Times" w:eastAsia="Batang" w:hAnsi="Times"/>
                      <w:szCs w:val="24"/>
                      <w:lang w:eastAsia="en-US"/>
                    </w:rPr>
                  </w:pPr>
                </w:p>
              </w:tc>
              <w:tc>
                <w:tcPr>
                  <w:tcW w:w="3416" w:type="dxa"/>
                  <w:tcBorders>
                    <w:top w:val="nil"/>
                    <w:left w:val="nil"/>
                    <w:bottom w:val="single" w:sz="4" w:space="0" w:color="auto"/>
                    <w:right w:val="single" w:sz="4" w:space="0" w:color="auto"/>
                  </w:tcBorders>
                  <w:noWrap/>
                  <w:vAlign w:val="bottom"/>
                </w:tcPr>
                <w:p w14:paraId="4F9CEC0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Time domain samples after pre-distortion</w:t>
                  </w:r>
                </w:p>
              </w:tc>
            </w:tr>
            <w:tr w:rsidR="006E4389" w14:paraId="6E41470F" w14:textId="77777777">
              <w:trPr>
                <w:trHeight w:val="20"/>
              </w:trPr>
              <w:tc>
                <w:tcPr>
                  <w:tcW w:w="2227" w:type="dxa"/>
                  <w:tcBorders>
                    <w:top w:val="nil"/>
                    <w:left w:val="single" w:sz="4" w:space="0" w:color="auto"/>
                    <w:bottom w:val="single" w:sz="4" w:space="0" w:color="auto"/>
                    <w:right w:val="single" w:sz="4" w:space="0" w:color="auto"/>
                  </w:tcBorders>
                  <w:vAlign w:val="center"/>
                </w:tcPr>
                <w:p w14:paraId="16CDB95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Label</w:t>
                  </w:r>
                </w:p>
              </w:tc>
              <w:tc>
                <w:tcPr>
                  <w:tcW w:w="3978" w:type="dxa"/>
                  <w:tcBorders>
                    <w:top w:val="nil"/>
                    <w:left w:val="nil"/>
                    <w:bottom w:val="single" w:sz="4" w:space="0" w:color="auto"/>
                    <w:right w:val="single" w:sz="4" w:space="0" w:color="auto"/>
                  </w:tcBorders>
                  <w:noWrap/>
                  <w:vAlign w:val="bottom"/>
                </w:tcPr>
                <w:p w14:paraId="6D4C6F6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1. DMRS</w:t>
                  </w:r>
                  <w:r>
                    <w:rPr>
                      <w:rFonts w:ascii="Times" w:eastAsia="Batang" w:hAnsi="Times"/>
                      <w:szCs w:val="24"/>
                      <w:vertAlign w:val="superscript"/>
                      <w:lang w:eastAsia="en-US"/>
                    </w:rPr>
                    <w:t>1</w:t>
                  </w:r>
                </w:p>
                <w:p w14:paraId="285BE8F1" w14:textId="77777777" w:rsidR="006E4389" w:rsidRDefault="00000000">
                  <w:pPr>
                    <w:spacing w:before="0" w:after="0"/>
                    <w:rPr>
                      <w:rFonts w:ascii="Times" w:eastAsia="Batang" w:hAnsi="Times"/>
                      <w:szCs w:val="24"/>
                      <w:vertAlign w:val="superscript"/>
                      <w:lang w:eastAsia="en-US"/>
                    </w:rPr>
                  </w:pPr>
                  <w:r>
                    <w:rPr>
                      <w:rFonts w:ascii="Times" w:eastAsia="Batang" w:hAnsi="Times"/>
                      <w:szCs w:val="24"/>
                      <w:lang w:eastAsia="en-US"/>
                    </w:rPr>
                    <w:t>2. Known bit sequence</w:t>
                  </w:r>
                  <w:r>
                    <w:rPr>
                      <w:rFonts w:ascii="Times" w:eastAsia="Batang" w:hAnsi="Times"/>
                      <w:szCs w:val="24"/>
                      <w:vertAlign w:val="superscript"/>
                      <w:lang w:eastAsia="en-US"/>
                    </w:rPr>
                    <w:t>2,3,4</w:t>
                  </w:r>
                </w:p>
                <w:p w14:paraId="6904238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3. time domain samples from known sequence</w:t>
                  </w:r>
                  <w:r>
                    <w:rPr>
                      <w:rFonts w:ascii="Times" w:eastAsia="Batang" w:hAnsi="Times"/>
                      <w:szCs w:val="24"/>
                      <w:vertAlign w:val="superscript"/>
                      <w:lang w:val="en-US" w:eastAsia="en-US"/>
                    </w:rPr>
                    <w:t>5</w:t>
                  </w:r>
                </w:p>
              </w:tc>
              <w:tc>
                <w:tcPr>
                  <w:tcW w:w="3416" w:type="dxa"/>
                  <w:tcBorders>
                    <w:top w:val="nil"/>
                    <w:left w:val="nil"/>
                    <w:bottom w:val="single" w:sz="4" w:space="0" w:color="auto"/>
                    <w:right w:val="single" w:sz="4" w:space="0" w:color="auto"/>
                  </w:tcBorders>
                  <w:noWrap/>
                  <w:vAlign w:val="bottom"/>
                </w:tcPr>
                <w:p w14:paraId="5ED3611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Time domain samples</w:t>
                  </w:r>
                </w:p>
              </w:tc>
            </w:tr>
            <w:tr w:rsidR="006E4389" w14:paraId="2A88C92D" w14:textId="77777777">
              <w:trPr>
                <w:trHeight w:val="20"/>
              </w:trPr>
              <w:tc>
                <w:tcPr>
                  <w:tcW w:w="2227" w:type="dxa"/>
                  <w:tcBorders>
                    <w:top w:val="nil"/>
                    <w:left w:val="single" w:sz="4" w:space="0" w:color="auto"/>
                    <w:bottom w:val="single" w:sz="4" w:space="0" w:color="auto"/>
                    <w:right w:val="single" w:sz="4" w:space="0" w:color="auto"/>
                  </w:tcBorders>
                  <w:vAlign w:val="center"/>
                </w:tcPr>
                <w:p w14:paraId="59500D1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Training types</w:t>
                  </w:r>
                </w:p>
              </w:tc>
              <w:tc>
                <w:tcPr>
                  <w:tcW w:w="3978" w:type="dxa"/>
                  <w:tcBorders>
                    <w:top w:val="nil"/>
                    <w:left w:val="nil"/>
                    <w:bottom w:val="single" w:sz="4" w:space="0" w:color="auto"/>
                    <w:right w:val="single" w:sz="4" w:space="0" w:color="auto"/>
                  </w:tcBorders>
                  <w:vAlign w:val="bottom"/>
                </w:tcPr>
                <w:p w14:paraId="6F14561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Online training/finetune</w:t>
                  </w:r>
                  <w:r>
                    <w:rPr>
                      <w:rFonts w:ascii="Times" w:eastAsia="Batang" w:hAnsi="Times"/>
                      <w:szCs w:val="24"/>
                      <w:vertAlign w:val="superscript"/>
                      <w:lang w:eastAsia="en-US"/>
                    </w:rPr>
                    <w:t>1</w:t>
                  </w:r>
                </w:p>
                <w:p w14:paraId="7A36DB6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Offline training</w:t>
                  </w:r>
                </w:p>
              </w:tc>
              <w:tc>
                <w:tcPr>
                  <w:tcW w:w="3416" w:type="dxa"/>
                  <w:tcBorders>
                    <w:top w:val="nil"/>
                    <w:left w:val="nil"/>
                    <w:bottom w:val="single" w:sz="4" w:space="0" w:color="auto"/>
                    <w:right w:val="single" w:sz="4" w:space="0" w:color="auto"/>
                  </w:tcBorders>
                  <w:noWrap/>
                  <w:vAlign w:val="bottom"/>
                </w:tcPr>
                <w:p w14:paraId="258B3FB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Offline training</w:t>
                  </w:r>
                </w:p>
                <w:p w14:paraId="6A17B507"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Online training/finetune</w:t>
                  </w:r>
                  <w:r>
                    <w:rPr>
                      <w:rFonts w:ascii="Times" w:eastAsia="Batang" w:hAnsi="Times"/>
                      <w:szCs w:val="24"/>
                      <w:vertAlign w:val="superscript"/>
                      <w:lang w:eastAsia="en-US"/>
                    </w:rPr>
                    <w:t>2</w:t>
                  </w:r>
                </w:p>
              </w:tc>
            </w:tr>
            <w:tr w:rsidR="006E4389" w14:paraId="4FD8CF1F" w14:textId="77777777">
              <w:trPr>
                <w:trHeight w:val="20"/>
              </w:trPr>
              <w:tc>
                <w:tcPr>
                  <w:tcW w:w="2227" w:type="dxa"/>
                  <w:tcBorders>
                    <w:top w:val="nil"/>
                    <w:left w:val="single" w:sz="4" w:space="0" w:color="auto"/>
                    <w:bottom w:val="single" w:sz="4" w:space="0" w:color="auto"/>
                    <w:right w:val="single" w:sz="4" w:space="0" w:color="auto"/>
                  </w:tcBorders>
                  <w:vAlign w:val="center"/>
                </w:tcPr>
                <w:p w14:paraId="5C9A91F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KPI</w:t>
                  </w:r>
                </w:p>
              </w:tc>
              <w:tc>
                <w:tcPr>
                  <w:tcW w:w="3978" w:type="dxa"/>
                  <w:tcBorders>
                    <w:top w:val="nil"/>
                    <w:left w:val="nil"/>
                    <w:bottom w:val="single" w:sz="4" w:space="0" w:color="auto"/>
                    <w:right w:val="single" w:sz="4" w:space="0" w:color="auto"/>
                  </w:tcBorders>
                  <w:noWrap/>
                  <w:vAlign w:val="bottom"/>
                </w:tcPr>
                <w:p w14:paraId="30DDDF8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BLER, MPR, EVM, throughput</w:t>
                  </w:r>
                </w:p>
              </w:tc>
              <w:tc>
                <w:tcPr>
                  <w:tcW w:w="3416" w:type="dxa"/>
                  <w:tcBorders>
                    <w:top w:val="nil"/>
                    <w:left w:val="nil"/>
                    <w:bottom w:val="single" w:sz="4" w:space="0" w:color="auto"/>
                    <w:right w:val="single" w:sz="4" w:space="0" w:color="auto"/>
                  </w:tcBorders>
                  <w:noWrap/>
                  <w:vAlign w:val="bottom"/>
                </w:tcPr>
                <w:p w14:paraId="4AD45BF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BLER, EVM, MPR</w:t>
                  </w:r>
                </w:p>
              </w:tc>
            </w:tr>
            <w:tr w:rsidR="006E4389" w14:paraId="75F18FE0" w14:textId="77777777">
              <w:trPr>
                <w:trHeight w:val="20"/>
              </w:trPr>
              <w:tc>
                <w:tcPr>
                  <w:tcW w:w="2227" w:type="dxa"/>
                  <w:tcBorders>
                    <w:top w:val="nil"/>
                    <w:left w:val="single" w:sz="4" w:space="0" w:color="auto"/>
                    <w:bottom w:val="single" w:sz="4" w:space="0" w:color="auto"/>
                    <w:right w:val="single" w:sz="4" w:space="0" w:color="auto"/>
                  </w:tcBorders>
                  <w:vAlign w:val="center"/>
                </w:tcPr>
                <w:p w14:paraId="4B8EC18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Benchmark</w:t>
                  </w:r>
                </w:p>
              </w:tc>
              <w:tc>
                <w:tcPr>
                  <w:tcW w:w="3978" w:type="dxa"/>
                  <w:tcBorders>
                    <w:top w:val="nil"/>
                    <w:left w:val="nil"/>
                    <w:bottom w:val="single" w:sz="4" w:space="0" w:color="auto"/>
                    <w:right w:val="single" w:sz="4" w:space="0" w:color="auto"/>
                  </w:tcBorders>
                  <w:vAlign w:val="center"/>
                </w:tcPr>
                <w:p w14:paraId="3EA3867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Without compensation</w:t>
                  </w:r>
                </w:p>
              </w:tc>
              <w:tc>
                <w:tcPr>
                  <w:tcW w:w="3416" w:type="dxa"/>
                  <w:tcBorders>
                    <w:top w:val="nil"/>
                    <w:left w:val="nil"/>
                    <w:bottom w:val="single" w:sz="4" w:space="0" w:color="auto"/>
                    <w:right w:val="single" w:sz="4" w:space="0" w:color="auto"/>
                  </w:tcBorders>
                  <w:noWrap/>
                  <w:vAlign w:val="bottom"/>
                </w:tcPr>
                <w:p w14:paraId="226ACAC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No DPD</w:t>
                  </w:r>
                </w:p>
              </w:tc>
            </w:tr>
            <w:tr w:rsidR="006E4389" w14:paraId="217E5F97" w14:textId="77777777">
              <w:trPr>
                <w:trHeight w:val="458"/>
              </w:trPr>
              <w:tc>
                <w:tcPr>
                  <w:tcW w:w="2227" w:type="dxa"/>
                  <w:tcBorders>
                    <w:top w:val="nil"/>
                    <w:left w:val="single" w:sz="4" w:space="0" w:color="auto"/>
                    <w:bottom w:val="single" w:sz="4" w:space="0" w:color="auto"/>
                    <w:right w:val="single" w:sz="4" w:space="0" w:color="auto"/>
                  </w:tcBorders>
                  <w:vAlign w:val="center"/>
                </w:tcPr>
                <w:p w14:paraId="4F2979F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location for inference</w:t>
                  </w:r>
                </w:p>
              </w:tc>
              <w:tc>
                <w:tcPr>
                  <w:tcW w:w="3978" w:type="dxa"/>
                  <w:tcBorders>
                    <w:top w:val="nil"/>
                    <w:left w:val="nil"/>
                    <w:bottom w:val="single" w:sz="4" w:space="0" w:color="auto"/>
                    <w:right w:val="single" w:sz="4" w:space="0" w:color="auto"/>
                  </w:tcBorders>
                  <w:vAlign w:val="bottom"/>
                </w:tcPr>
                <w:p w14:paraId="0537C5E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NW-sided model</w:t>
                  </w:r>
                </w:p>
              </w:tc>
              <w:tc>
                <w:tcPr>
                  <w:tcW w:w="3416" w:type="dxa"/>
                  <w:tcBorders>
                    <w:top w:val="nil"/>
                    <w:left w:val="nil"/>
                    <w:bottom w:val="single" w:sz="4" w:space="0" w:color="auto"/>
                    <w:right w:val="single" w:sz="4" w:space="0" w:color="auto"/>
                  </w:tcBorders>
                  <w:noWrap/>
                  <w:vAlign w:val="bottom"/>
                </w:tcPr>
                <w:p w14:paraId="47AF0C79" w14:textId="77777777" w:rsidR="006E4389" w:rsidRDefault="00000000">
                  <w:pPr>
                    <w:spacing w:before="0" w:after="0"/>
                    <w:rPr>
                      <w:rFonts w:ascii="Times" w:eastAsia="等线" w:hAnsi="Times"/>
                      <w:szCs w:val="24"/>
                      <w:lang w:eastAsia="zh-CN"/>
                    </w:rPr>
                  </w:pPr>
                  <w:r>
                    <w:rPr>
                      <w:rFonts w:ascii="Times" w:eastAsia="Batang" w:hAnsi="Times"/>
                      <w:szCs w:val="24"/>
                      <w:lang w:eastAsia="en-US"/>
                    </w:rPr>
                    <w:t>UE-sided</w:t>
                  </w:r>
                  <w:r>
                    <w:rPr>
                      <w:rFonts w:ascii="Times" w:eastAsia="等线" w:hAnsi="Times" w:hint="eastAsia"/>
                      <w:szCs w:val="24"/>
                      <w:lang w:eastAsia="zh-CN"/>
                    </w:rPr>
                    <w:t xml:space="preserve"> model</w:t>
                  </w:r>
                </w:p>
              </w:tc>
            </w:tr>
            <w:tr w:rsidR="006E4389" w14:paraId="7EA48E9E" w14:textId="77777777">
              <w:trPr>
                <w:trHeight w:val="20"/>
              </w:trPr>
              <w:tc>
                <w:tcPr>
                  <w:tcW w:w="2227" w:type="dxa"/>
                  <w:tcBorders>
                    <w:top w:val="nil"/>
                    <w:left w:val="single" w:sz="4" w:space="0" w:color="auto"/>
                    <w:bottom w:val="single" w:sz="4" w:space="0" w:color="auto"/>
                    <w:right w:val="single" w:sz="4" w:space="0" w:color="auto"/>
                  </w:tcBorders>
                  <w:vAlign w:val="center"/>
                </w:tcPr>
                <w:p w14:paraId="0825F15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Collaboration/interaction between UE and NW</w:t>
                  </w:r>
                </w:p>
              </w:tc>
              <w:tc>
                <w:tcPr>
                  <w:tcW w:w="3978" w:type="dxa"/>
                  <w:tcBorders>
                    <w:top w:val="nil"/>
                    <w:left w:val="nil"/>
                    <w:bottom w:val="single" w:sz="4" w:space="0" w:color="auto"/>
                    <w:right w:val="single" w:sz="4" w:space="0" w:color="auto"/>
                  </w:tcBorders>
                  <w:vAlign w:val="bottom"/>
                </w:tcPr>
                <w:p w14:paraId="32A81CAD" w14:textId="77777777" w:rsidR="006E4389" w:rsidRDefault="00000000">
                  <w:pPr>
                    <w:spacing w:before="0" w:after="0"/>
                    <w:rPr>
                      <w:rFonts w:ascii="Times" w:eastAsia="Batang" w:hAnsi="Times"/>
                      <w:szCs w:val="24"/>
                      <w:lang w:eastAsia="en-US"/>
                    </w:rPr>
                  </w:pPr>
                  <w:proofErr w:type="gramStart"/>
                  <w:r>
                    <w:rPr>
                      <w:rFonts w:ascii="Times" w:eastAsia="等线" w:hAnsi="Times"/>
                      <w:szCs w:val="24"/>
                      <w:lang w:eastAsia="zh-CN"/>
                    </w:rPr>
                    <w:t>S</w:t>
                  </w:r>
                  <w:r>
                    <w:rPr>
                      <w:rFonts w:ascii="Times" w:eastAsia="等线" w:hAnsi="Times" w:hint="eastAsia"/>
                      <w:szCs w:val="24"/>
                      <w:lang w:eastAsia="zh-CN"/>
                    </w:rPr>
                    <w:t>imilar to</w:t>
                  </w:r>
                  <w:proofErr w:type="gramEnd"/>
                  <w:r>
                    <w:rPr>
                      <w:rFonts w:ascii="Times" w:eastAsia="Batang" w:hAnsi="Times"/>
                      <w:szCs w:val="24"/>
                      <w:lang w:eastAsia="en-US"/>
                    </w:rPr>
                    <w:t xml:space="preserve"> NW-sided model </w:t>
                  </w:r>
                  <w:r>
                    <w:rPr>
                      <w:rFonts w:ascii="Times" w:eastAsia="等线" w:hAnsi="Times" w:hint="eastAsia"/>
                      <w:szCs w:val="24"/>
                      <w:lang w:eastAsia="zh-CN"/>
                    </w:rPr>
                    <w:t>as</w:t>
                  </w:r>
                  <w:r>
                    <w:rPr>
                      <w:rFonts w:ascii="Times" w:eastAsia="Batang" w:hAnsi="Times"/>
                      <w:szCs w:val="24"/>
                      <w:lang w:eastAsia="en-US"/>
                    </w:rPr>
                    <w:t xml:space="preserve"> NR</w:t>
                  </w:r>
                </w:p>
              </w:tc>
              <w:tc>
                <w:tcPr>
                  <w:tcW w:w="3416" w:type="dxa"/>
                  <w:tcBorders>
                    <w:top w:val="nil"/>
                    <w:left w:val="nil"/>
                    <w:bottom w:val="single" w:sz="4" w:space="0" w:color="auto"/>
                    <w:right w:val="single" w:sz="4" w:space="0" w:color="auto"/>
                  </w:tcBorders>
                  <w:noWrap/>
                  <w:vAlign w:val="bottom"/>
                </w:tcPr>
                <w:p w14:paraId="7660E7AB" w14:textId="77777777" w:rsidR="006E4389" w:rsidRDefault="00000000">
                  <w:pPr>
                    <w:spacing w:before="0" w:after="0"/>
                    <w:rPr>
                      <w:rFonts w:ascii="Times" w:eastAsia="Batang" w:hAnsi="Times"/>
                      <w:szCs w:val="24"/>
                      <w:lang w:eastAsia="en-US"/>
                    </w:rPr>
                  </w:pPr>
                  <w:proofErr w:type="gramStart"/>
                  <w:r>
                    <w:rPr>
                      <w:rFonts w:ascii="Times" w:eastAsia="等线" w:hAnsi="Times"/>
                      <w:szCs w:val="24"/>
                      <w:lang w:eastAsia="zh-CN"/>
                    </w:rPr>
                    <w:t>S</w:t>
                  </w:r>
                  <w:r>
                    <w:rPr>
                      <w:rFonts w:ascii="Times" w:eastAsia="等线" w:hAnsi="Times" w:hint="eastAsia"/>
                      <w:szCs w:val="24"/>
                      <w:lang w:eastAsia="zh-CN"/>
                    </w:rPr>
                    <w:t>imilar to</w:t>
                  </w:r>
                  <w:proofErr w:type="gramEnd"/>
                  <w:r>
                    <w:rPr>
                      <w:rFonts w:ascii="Times" w:eastAsia="Batang" w:hAnsi="Times"/>
                      <w:szCs w:val="24"/>
                      <w:lang w:eastAsia="en-US"/>
                    </w:rPr>
                    <w:t xml:space="preserve"> UE-sided model </w:t>
                  </w:r>
                  <w:r>
                    <w:rPr>
                      <w:rFonts w:ascii="Times" w:eastAsia="等线" w:hAnsi="Times" w:hint="eastAsia"/>
                      <w:szCs w:val="24"/>
                      <w:lang w:eastAsia="zh-CN"/>
                    </w:rPr>
                    <w:t>as</w:t>
                  </w:r>
                  <w:r>
                    <w:rPr>
                      <w:rFonts w:ascii="Times" w:eastAsia="Batang" w:hAnsi="Times"/>
                      <w:szCs w:val="24"/>
                      <w:lang w:eastAsia="en-US"/>
                    </w:rPr>
                    <w:t xml:space="preserve"> NR</w:t>
                  </w:r>
                </w:p>
              </w:tc>
            </w:tr>
            <w:tr w:rsidR="006E4389" w14:paraId="5C0B57CE" w14:textId="77777777">
              <w:trPr>
                <w:trHeight w:val="20"/>
              </w:trPr>
              <w:tc>
                <w:tcPr>
                  <w:tcW w:w="2227" w:type="dxa"/>
                  <w:tcBorders>
                    <w:top w:val="nil"/>
                    <w:left w:val="single" w:sz="4" w:space="0" w:color="auto"/>
                    <w:bottom w:val="single" w:sz="4" w:space="0" w:color="auto"/>
                    <w:right w:val="single" w:sz="4" w:space="0" w:color="auto"/>
                  </w:tcBorders>
                  <w:vAlign w:val="center"/>
                </w:tcPr>
                <w:p w14:paraId="0A003B3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Potential specification impact</w:t>
                  </w:r>
                </w:p>
              </w:tc>
              <w:tc>
                <w:tcPr>
                  <w:tcW w:w="3978" w:type="dxa"/>
                  <w:tcBorders>
                    <w:top w:val="nil"/>
                    <w:left w:val="nil"/>
                    <w:bottom w:val="single" w:sz="4" w:space="0" w:color="auto"/>
                    <w:right w:val="single" w:sz="4" w:space="0" w:color="auto"/>
                  </w:tcBorders>
                  <w:noWrap/>
                  <w:vAlign w:val="bottom"/>
                </w:tcPr>
                <w:p w14:paraId="45EC4B2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1. RAN 4 requirements, e.g. EVM</w:t>
                  </w:r>
                </w:p>
                <w:p w14:paraId="150CDEE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2. DMRS</w:t>
                  </w:r>
                  <w:r>
                    <w:rPr>
                      <w:rFonts w:ascii="Times" w:eastAsia="等线" w:hAnsi="Times" w:hint="eastAsia"/>
                      <w:szCs w:val="24"/>
                      <w:lang w:eastAsia="zh-CN"/>
                    </w:rPr>
                    <w:t>/Sequence</w:t>
                  </w:r>
                  <w:r>
                    <w:rPr>
                      <w:rFonts w:ascii="Times" w:eastAsia="Batang" w:hAnsi="Times"/>
                      <w:szCs w:val="24"/>
                      <w:lang w:eastAsia="en-US"/>
                    </w:rPr>
                    <w:t xml:space="preserve"> design/selection, Tx power determination</w:t>
                  </w:r>
                </w:p>
                <w:p w14:paraId="29D030C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3. </w:t>
                  </w:r>
                  <w:proofErr w:type="spellStart"/>
                  <w:r>
                    <w:rPr>
                      <w:rFonts w:ascii="Times" w:eastAsia="Batang" w:hAnsi="Times"/>
                      <w:szCs w:val="24"/>
                      <w:lang w:eastAsia="en-US"/>
                    </w:rPr>
                    <w:t>Signaling</w:t>
                  </w:r>
                  <w:proofErr w:type="spellEnd"/>
                  <w:r>
                    <w:rPr>
                      <w:rFonts w:ascii="Times" w:eastAsia="Batang" w:hAnsi="Times"/>
                      <w:szCs w:val="24"/>
                      <w:lang w:eastAsia="en-US"/>
                    </w:rPr>
                    <w:t xml:space="preserve">/ procedure related to LCM for NW-sided model </w:t>
                  </w:r>
                </w:p>
              </w:tc>
              <w:tc>
                <w:tcPr>
                  <w:tcW w:w="3416" w:type="dxa"/>
                  <w:tcBorders>
                    <w:top w:val="nil"/>
                    <w:left w:val="nil"/>
                    <w:bottom w:val="single" w:sz="4" w:space="0" w:color="auto"/>
                    <w:right w:val="single" w:sz="4" w:space="0" w:color="auto"/>
                  </w:tcBorders>
                  <w:noWrap/>
                  <w:vAlign w:val="bottom"/>
                </w:tcPr>
                <w:p w14:paraId="32EC8C4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1. RAN4 requirements, e.g. EVM</w:t>
                  </w:r>
                </w:p>
                <w:p w14:paraId="37CF346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2. Tx power determination</w:t>
                  </w:r>
                </w:p>
                <w:p w14:paraId="231AF3E5"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3. </w:t>
                  </w:r>
                  <w:proofErr w:type="spellStart"/>
                  <w:r>
                    <w:rPr>
                      <w:rFonts w:ascii="Times" w:eastAsia="Batang" w:hAnsi="Times"/>
                      <w:szCs w:val="24"/>
                      <w:lang w:eastAsia="en-US"/>
                    </w:rPr>
                    <w:t>Signaling</w:t>
                  </w:r>
                  <w:proofErr w:type="spellEnd"/>
                  <w:r>
                    <w:rPr>
                      <w:rFonts w:ascii="Times" w:eastAsia="Batang" w:hAnsi="Times"/>
                      <w:szCs w:val="24"/>
                      <w:lang w:eastAsia="en-US"/>
                    </w:rPr>
                    <w:t xml:space="preserve">/ procedure related to LCM for UE-sided model </w:t>
                  </w:r>
                </w:p>
              </w:tc>
            </w:tr>
          </w:tbl>
          <w:p w14:paraId="3A345BD8" w14:textId="77777777" w:rsidR="006E4389" w:rsidRDefault="006E4389">
            <w:pPr>
              <w:spacing w:before="0" w:after="0"/>
              <w:rPr>
                <w:rFonts w:ascii="Times" w:eastAsia="等线" w:hAnsi="Times"/>
                <w:szCs w:val="24"/>
                <w:lang w:eastAsia="zh-CN"/>
              </w:rPr>
            </w:pPr>
          </w:p>
          <w:p w14:paraId="05B4376D" w14:textId="77777777" w:rsidR="006E4389" w:rsidRDefault="006E4389">
            <w:pPr>
              <w:spacing w:before="0" w:after="0"/>
              <w:rPr>
                <w:rFonts w:ascii="Times" w:eastAsia="等线" w:hAnsi="Times"/>
                <w:szCs w:val="24"/>
                <w:lang w:eastAsia="zh-CN"/>
              </w:rPr>
            </w:pPr>
          </w:p>
          <w:p w14:paraId="6DBF0EC9" w14:textId="77777777" w:rsidR="006E4389" w:rsidRDefault="006E4389">
            <w:pPr>
              <w:spacing w:before="0" w:after="0"/>
              <w:rPr>
                <w:rFonts w:ascii="Times" w:eastAsia="等线" w:hAnsi="Times"/>
                <w:szCs w:val="24"/>
                <w:lang w:eastAsia="zh-CN"/>
              </w:rPr>
            </w:pPr>
          </w:p>
          <w:p w14:paraId="55A72C14" w14:textId="77777777" w:rsidR="006E4389" w:rsidRDefault="006E4389">
            <w:pPr>
              <w:spacing w:before="0" w:after="0"/>
              <w:rPr>
                <w:rFonts w:ascii="Times" w:eastAsia="等线" w:hAnsi="Times"/>
                <w:szCs w:val="24"/>
                <w:lang w:eastAsia="zh-CN"/>
              </w:rPr>
            </w:pPr>
          </w:p>
          <w:p w14:paraId="0952ED3C"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4D63D4D6" w14:textId="77777777" w:rsidR="006E4389" w:rsidRDefault="00000000">
            <w:pPr>
              <w:spacing w:before="0" w:after="0"/>
              <w:rPr>
                <w:rFonts w:ascii="Times" w:eastAsia="等线" w:hAnsi="Times"/>
                <w:szCs w:val="24"/>
                <w:lang w:eastAsia="zh-CN"/>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w:t>
            </w:r>
            <w:r>
              <w:rPr>
                <w:rFonts w:ascii="Times" w:eastAsia="等线" w:hAnsi="Times" w:hint="eastAsia"/>
                <w:szCs w:val="24"/>
                <w:lang w:eastAsia="zh-CN"/>
              </w:rPr>
              <w:t>4</w:t>
            </w:r>
            <w:r>
              <w:rPr>
                <w:rFonts w:ascii="Times" w:eastAsia="Batang" w:hAnsi="Times"/>
                <w:szCs w:val="24"/>
                <w:lang w:eastAsia="en-US"/>
              </w:rPr>
              <w:t xml:space="preserve"> sources] provided preliminary simulation results and analysis on low overhead SRS with AI/ML </w:t>
            </w:r>
          </w:p>
          <w:p w14:paraId="09E8FEDF"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[1</w:t>
            </w:r>
            <w:r>
              <w:rPr>
                <w:rFonts w:ascii="Times" w:eastAsia="Batang" w:hAnsi="Times"/>
                <w:szCs w:val="24"/>
                <w:lang w:eastAsia="en-US"/>
              </w:rPr>
              <w:t xml:space="preserve"> source</w:t>
            </w:r>
            <w:r>
              <w:rPr>
                <w:rFonts w:ascii="Times" w:eastAsia="等线" w:hAnsi="Times" w:hint="eastAsia"/>
                <w:szCs w:val="24"/>
                <w:lang w:eastAsia="zh-CN"/>
              </w:rPr>
              <w:t>]</w:t>
            </w:r>
            <w:r>
              <w:rPr>
                <w:rFonts w:ascii="Times" w:eastAsia="Batang" w:hAnsi="Times"/>
                <w:szCs w:val="24"/>
                <w:lang w:eastAsia="en-US"/>
              </w:rPr>
              <w:t xml:space="preserve"> provided preliminary simulation results and initial analysis on low PAPR SRS sequence design with help of AI/ML </w:t>
            </w:r>
          </w:p>
          <w:p w14:paraId="4A865E6B" w14:textId="77777777" w:rsidR="006E4389" w:rsidRDefault="00000000">
            <w:pPr>
              <w:spacing w:before="0" w:after="0"/>
              <w:rPr>
                <w:rFonts w:ascii="Times" w:eastAsia="Batang" w:hAnsi="Times"/>
                <w:szCs w:val="24"/>
                <w:lang w:eastAsia="en-US"/>
              </w:rPr>
            </w:pPr>
            <w:r>
              <w:rPr>
                <w:rFonts w:ascii="Times" w:eastAsia="等线" w:hAnsi="Times" w:hint="eastAsia"/>
                <w:szCs w:val="24"/>
                <w:lang w:eastAsia="zh-CN"/>
              </w:rPr>
              <w:t>D</w:t>
            </w:r>
            <w:r>
              <w:rPr>
                <w:rFonts w:ascii="Times" w:eastAsia="Batang" w:hAnsi="Times"/>
                <w:szCs w:val="24"/>
                <w:lang w:eastAsia="en-US"/>
              </w:rPr>
              <w:t>etailed evaluation assumptions (model input/output/label/KPI/benchmark) and analysis in Table I.</w:t>
            </w:r>
          </w:p>
          <w:p w14:paraId="1FE10B8F" w14:textId="77777777" w:rsidR="006E4389" w:rsidRDefault="00000000">
            <w:pPr>
              <w:spacing w:before="0" w:after="0"/>
              <w:rPr>
                <w:rFonts w:ascii="Times" w:eastAsia="等线" w:hAnsi="Times"/>
                <w:szCs w:val="24"/>
                <w:lang w:eastAsia="zh-CN"/>
              </w:rPr>
            </w:pPr>
            <w:r>
              <w:rPr>
                <w:rFonts w:ascii="Times" w:eastAsia="Batang" w:hAnsi="Times"/>
                <w:szCs w:val="24"/>
                <w:lang w:eastAsia="en-US"/>
              </w:rPr>
              <w:t>Note: whether/how to capture the observation in the TR is a separate discussion.</w:t>
            </w:r>
          </w:p>
          <w:p w14:paraId="17853AE1" w14:textId="77777777" w:rsidR="006E4389" w:rsidRDefault="006E4389">
            <w:pPr>
              <w:spacing w:before="0" w:after="0"/>
              <w:rPr>
                <w:rFonts w:ascii="Times" w:eastAsia="等线" w:hAnsi="Times"/>
                <w:szCs w:val="24"/>
                <w:lang w:eastAsia="zh-CN"/>
              </w:rPr>
            </w:pPr>
          </w:p>
          <w:p w14:paraId="6D30799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Table I SRS with AI/ML</w:t>
            </w:r>
          </w:p>
          <w:tbl>
            <w:tblPr>
              <w:tblW w:w="0" w:type="auto"/>
              <w:tblLook w:val="04A0" w:firstRow="1" w:lastRow="0" w:firstColumn="1" w:lastColumn="0" w:noHBand="0" w:noVBand="1"/>
            </w:tblPr>
            <w:tblGrid>
              <w:gridCol w:w="2484"/>
              <w:gridCol w:w="3484"/>
              <w:gridCol w:w="3435"/>
            </w:tblGrid>
            <w:tr w:rsidR="006E4389" w14:paraId="5012FB8A" w14:textId="77777777">
              <w:tc>
                <w:tcPr>
                  <w:tcW w:w="2500" w:type="dxa"/>
                  <w:tcBorders>
                    <w:top w:val="single" w:sz="4" w:space="0" w:color="auto"/>
                    <w:left w:val="single" w:sz="4" w:space="0" w:color="auto"/>
                    <w:bottom w:val="single" w:sz="4" w:space="0" w:color="auto"/>
                    <w:right w:val="single" w:sz="4" w:space="0" w:color="auto"/>
                  </w:tcBorders>
                  <w:shd w:val="clear" w:color="auto" w:fill="AEAAAA"/>
                </w:tcPr>
                <w:p w14:paraId="77B67EDB" w14:textId="77777777" w:rsidR="006E4389" w:rsidRDefault="00000000">
                  <w:pPr>
                    <w:spacing w:before="0" w:after="0"/>
                    <w:rPr>
                      <w:rFonts w:ascii="Times" w:eastAsia="等线" w:hAnsi="Times"/>
                      <w:szCs w:val="24"/>
                      <w:lang w:eastAsia="en-US"/>
                    </w:rPr>
                  </w:pPr>
                  <w:r>
                    <w:rPr>
                      <w:rFonts w:ascii="Times" w:eastAsia="等线" w:hAnsi="Times" w:hint="eastAsia"/>
                      <w:szCs w:val="24"/>
                      <w:lang w:eastAsia="en-US"/>
                    </w:rPr>
                    <w:t>U</w:t>
                  </w:r>
                  <w:r>
                    <w:rPr>
                      <w:rFonts w:ascii="Times" w:eastAsia="等线" w:hAnsi="Times"/>
                      <w:szCs w:val="24"/>
                      <w:lang w:eastAsia="en-US"/>
                    </w:rPr>
                    <w:t>se case</w:t>
                  </w:r>
                </w:p>
              </w:tc>
              <w:tc>
                <w:tcPr>
                  <w:tcW w:w="3596" w:type="dxa"/>
                  <w:tcBorders>
                    <w:top w:val="single" w:sz="4" w:space="0" w:color="auto"/>
                    <w:left w:val="single" w:sz="4" w:space="0" w:color="auto"/>
                    <w:bottom w:val="single" w:sz="4" w:space="0" w:color="auto"/>
                    <w:right w:val="single" w:sz="4" w:space="0" w:color="auto"/>
                  </w:tcBorders>
                  <w:shd w:val="clear" w:color="auto" w:fill="AEAAAA"/>
                </w:tcPr>
                <w:p w14:paraId="2F2D9D75" w14:textId="77777777" w:rsidR="006E4389" w:rsidRDefault="00000000">
                  <w:pPr>
                    <w:spacing w:before="0" w:after="0"/>
                    <w:rPr>
                      <w:rFonts w:ascii="Times" w:eastAsia="等线" w:hAnsi="Times"/>
                      <w:szCs w:val="24"/>
                      <w:lang w:eastAsia="en-US"/>
                    </w:rPr>
                  </w:pPr>
                  <w:r>
                    <w:rPr>
                      <w:rFonts w:ascii="Times" w:eastAsia="Batang" w:hAnsi="Times"/>
                      <w:szCs w:val="24"/>
                      <w:lang w:eastAsia="en-US"/>
                    </w:rPr>
                    <w:t>Low overhead SRS with AI/ML</w:t>
                  </w:r>
                </w:p>
              </w:tc>
              <w:tc>
                <w:tcPr>
                  <w:tcW w:w="3540" w:type="dxa"/>
                  <w:tcBorders>
                    <w:top w:val="single" w:sz="4" w:space="0" w:color="auto"/>
                    <w:left w:val="single" w:sz="4" w:space="0" w:color="auto"/>
                    <w:bottom w:val="single" w:sz="4" w:space="0" w:color="auto"/>
                    <w:right w:val="single" w:sz="4" w:space="0" w:color="auto"/>
                  </w:tcBorders>
                  <w:shd w:val="clear" w:color="auto" w:fill="AEAAAA"/>
                </w:tcPr>
                <w:p w14:paraId="03FE5BC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Low PAPR SRS sequence design</w:t>
                  </w:r>
                </w:p>
              </w:tc>
            </w:tr>
            <w:tr w:rsidR="006E4389" w14:paraId="6173AFEF" w14:textId="77777777">
              <w:tc>
                <w:tcPr>
                  <w:tcW w:w="2500" w:type="dxa"/>
                  <w:tcBorders>
                    <w:top w:val="single" w:sz="4" w:space="0" w:color="auto"/>
                    <w:left w:val="single" w:sz="4" w:space="0" w:color="auto"/>
                    <w:bottom w:val="single" w:sz="4" w:space="0" w:color="auto"/>
                    <w:right w:val="single" w:sz="4" w:space="0" w:color="auto"/>
                  </w:tcBorders>
                  <w:shd w:val="clear" w:color="auto" w:fill="C5E0B3"/>
                </w:tcPr>
                <w:p w14:paraId="0348C3B7" w14:textId="77777777" w:rsidR="006E4389" w:rsidRDefault="00000000">
                  <w:pPr>
                    <w:spacing w:before="0" w:after="0"/>
                    <w:rPr>
                      <w:rFonts w:ascii="Times" w:eastAsia="等线" w:hAnsi="Times"/>
                      <w:szCs w:val="24"/>
                      <w:lang w:eastAsia="en-US"/>
                    </w:rPr>
                  </w:pPr>
                  <w:r>
                    <w:rPr>
                      <w:rFonts w:ascii="Times" w:eastAsia="等线" w:hAnsi="Times"/>
                      <w:szCs w:val="24"/>
                      <w:lang w:eastAsia="en-US"/>
                    </w:rPr>
                    <w:t>Reported companies</w:t>
                  </w:r>
                </w:p>
              </w:tc>
              <w:tc>
                <w:tcPr>
                  <w:tcW w:w="3596" w:type="dxa"/>
                  <w:tcBorders>
                    <w:top w:val="single" w:sz="4" w:space="0" w:color="auto"/>
                    <w:left w:val="single" w:sz="4" w:space="0" w:color="auto"/>
                    <w:bottom w:val="single" w:sz="4" w:space="0" w:color="auto"/>
                    <w:right w:val="single" w:sz="4" w:space="0" w:color="auto"/>
                  </w:tcBorders>
                  <w:shd w:val="clear" w:color="auto" w:fill="C5E0B3"/>
                </w:tcPr>
                <w:p w14:paraId="1988EA25" w14:textId="77777777" w:rsidR="006E4389" w:rsidRDefault="00000000">
                  <w:pPr>
                    <w:spacing w:before="0" w:after="0"/>
                    <w:rPr>
                      <w:rFonts w:ascii="Times" w:eastAsia="Batang" w:hAnsi="Times"/>
                      <w:szCs w:val="24"/>
                      <w:lang w:eastAsia="en-US"/>
                    </w:rPr>
                  </w:pPr>
                  <w:r>
                    <w:rPr>
                      <w:rFonts w:ascii="Times" w:eastAsia="Batang" w:hAnsi="Times"/>
                      <w:szCs w:val="24"/>
                      <w:lang w:eastAsia="en-US"/>
                    </w:rPr>
                    <w:t>(4) {</w:t>
                  </w:r>
                  <w:proofErr w:type="spellStart"/>
                  <w:r>
                    <w:rPr>
                      <w:rFonts w:ascii="Times" w:eastAsia="Batang" w:hAnsi="Times"/>
                      <w:szCs w:val="24"/>
                      <w:lang w:eastAsia="en-US"/>
                    </w:rPr>
                    <w:t>Spreadtrum</w:t>
                  </w:r>
                  <w:proofErr w:type="spellEnd"/>
                  <w:r>
                    <w:rPr>
                      <w:rFonts w:ascii="Times" w:eastAsia="Batang" w:hAnsi="Times"/>
                      <w:szCs w:val="24"/>
                      <w:lang w:eastAsia="en-US"/>
                    </w:rPr>
                    <w:t>, UNISOC}, vivo, Huawei, Kyocera</w:t>
                  </w:r>
                </w:p>
              </w:tc>
              <w:tc>
                <w:tcPr>
                  <w:tcW w:w="3540" w:type="dxa"/>
                  <w:tcBorders>
                    <w:top w:val="single" w:sz="4" w:space="0" w:color="auto"/>
                    <w:left w:val="single" w:sz="4" w:space="0" w:color="auto"/>
                    <w:bottom w:val="single" w:sz="4" w:space="0" w:color="auto"/>
                    <w:right w:val="single" w:sz="4" w:space="0" w:color="auto"/>
                  </w:tcBorders>
                  <w:shd w:val="clear" w:color="auto" w:fill="C5E0B3"/>
                </w:tcPr>
                <w:p w14:paraId="348B5CC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(1) vivo</w:t>
                  </w:r>
                </w:p>
              </w:tc>
            </w:tr>
            <w:tr w:rsidR="006E4389" w14:paraId="3829220B" w14:textId="77777777">
              <w:tc>
                <w:tcPr>
                  <w:tcW w:w="2500" w:type="dxa"/>
                  <w:tcBorders>
                    <w:top w:val="single" w:sz="4" w:space="0" w:color="auto"/>
                    <w:left w:val="single" w:sz="4" w:space="0" w:color="auto"/>
                    <w:bottom w:val="single" w:sz="4" w:space="0" w:color="auto"/>
                    <w:right w:val="single" w:sz="4" w:space="0" w:color="auto"/>
                  </w:tcBorders>
                </w:tcPr>
                <w:p w14:paraId="2E315C03"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Model input</w:t>
                  </w:r>
                </w:p>
              </w:tc>
              <w:tc>
                <w:tcPr>
                  <w:tcW w:w="3596" w:type="dxa"/>
                  <w:tcBorders>
                    <w:top w:val="single" w:sz="4" w:space="0" w:color="auto"/>
                    <w:left w:val="single" w:sz="4" w:space="0" w:color="auto"/>
                    <w:bottom w:val="single" w:sz="4" w:space="0" w:color="auto"/>
                    <w:right w:val="single" w:sz="4" w:space="0" w:color="auto"/>
                  </w:tcBorders>
                </w:tcPr>
                <w:p w14:paraId="36A3A00E" w14:textId="77777777" w:rsidR="006E4389" w:rsidRDefault="00000000">
                  <w:pPr>
                    <w:spacing w:before="0" w:after="0"/>
                    <w:rPr>
                      <w:rFonts w:ascii="Times" w:eastAsia="等线" w:hAnsi="Times"/>
                      <w:szCs w:val="24"/>
                      <w:lang w:eastAsia="zh-CN"/>
                    </w:rPr>
                  </w:pPr>
                  <w:r>
                    <w:rPr>
                      <w:rFonts w:ascii="Times" w:eastAsia="Batang" w:hAnsi="Times" w:hint="eastAsia"/>
                      <w:szCs w:val="24"/>
                      <w:lang w:eastAsia="en-GB"/>
                    </w:rPr>
                    <w:t xml:space="preserve">Measurement of channel with </w:t>
                  </w:r>
                  <w:r>
                    <w:rPr>
                      <w:rFonts w:ascii="Times" w:eastAsia="Batang" w:hAnsi="Times" w:hint="eastAsia"/>
                      <w:szCs w:val="24"/>
                      <w:lang w:eastAsia="en-US"/>
                    </w:rPr>
                    <w:t>low overhead</w:t>
                  </w:r>
                  <w:r>
                    <w:rPr>
                      <w:rFonts w:ascii="Times" w:eastAsia="Batang" w:hAnsi="Times" w:hint="eastAsia"/>
                      <w:szCs w:val="24"/>
                      <w:lang w:eastAsia="en-GB"/>
                    </w:rPr>
                    <w:t xml:space="preserve"> SRS</w:t>
                  </w:r>
                  <w:r>
                    <w:rPr>
                      <w:rFonts w:ascii="Times" w:eastAsia="等线" w:hAnsi="Times" w:hint="eastAsia"/>
                      <w:szCs w:val="24"/>
                      <w:lang w:eastAsia="zh-CN"/>
                    </w:rPr>
                    <w:t xml:space="preserve"> of frequency/temporal domain</w:t>
                  </w:r>
                </w:p>
              </w:tc>
              <w:tc>
                <w:tcPr>
                  <w:tcW w:w="3540" w:type="dxa"/>
                  <w:tcBorders>
                    <w:top w:val="single" w:sz="4" w:space="0" w:color="auto"/>
                    <w:left w:val="single" w:sz="4" w:space="0" w:color="auto"/>
                    <w:bottom w:val="single" w:sz="4" w:space="0" w:color="auto"/>
                    <w:right w:val="single" w:sz="4" w:space="0" w:color="auto"/>
                  </w:tcBorders>
                </w:tcPr>
                <w:p w14:paraId="3E3FFF12" w14:textId="77777777" w:rsidR="006E4389" w:rsidRDefault="00000000">
                  <w:pPr>
                    <w:spacing w:before="0" w:after="0"/>
                    <w:rPr>
                      <w:rFonts w:ascii="Times" w:eastAsia="Batang" w:hAnsi="Times"/>
                      <w:szCs w:val="24"/>
                      <w:lang w:eastAsia="en-US"/>
                    </w:rPr>
                  </w:pPr>
                  <w:r>
                    <w:rPr>
                      <w:rFonts w:ascii="Times" w:eastAsia="等线" w:hAnsi="Times" w:hint="eastAsia"/>
                      <w:szCs w:val="24"/>
                      <w:lang w:eastAsia="zh-CN"/>
                    </w:rPr>
                    <w:t>Sequence</w:t>
                  </w:r>
                  <w:r>
                    <w:rPr>
                      <w:rFonts w:ascii="Times" w:eastAsia="Batang" w:hAnsi="Times"/>
                      <w:szCs w:val="24"/>
                      <w:lang w:eastAsia="en-US"/>
                    </w:rPr>
                    <w:t xml:space="preserve"> index </w:t>
                  </w:r>
                </w:p>
              </w:tc>
            </w:tr>
            <w:tr w:rsidR="006E4389" w14:paraId="24CE4436" w14:textId="77777777">
              <w:tc>
                <w:tcPr>
                  <w:tcW w:w="2500" w:type="dxa"/>
                  <w:tcBorders>
                    <w:top w:val="single" w:sz="4" w:space="0" w:color="auto"/>
                    <w:left w:val="single" w:sz="4" w:space="0" w:color="auto"/>
                    <w:bottom w:val="single" w:sz="4" w:space="0" w:color="auto"/>
                    <w:right w:val="single" w:sz="4" w:space="0" w:color="auto"/>
                  </w:tcBorders>
                </w:tcPr>
                <w:p w14:paraId="1D0BC4EF" w14:textId="77777777" w:rsidR="006E4389" w:rsidRDefault="00000000">
                  <w:pPr>
                    <w:spacing w:before="0" w:after="0"/>
                    <w:rPr>
                      <w:rFonts w:ascii="Times" w:eastAsia="等线" w:hAnsi="Times"/>
                      <w:szCs w:val="24"/>
                      <w:lang w:eastAsia="en-US"/>
                    </w:rPr>
                  </w:pPr>
                  <w:r>
                    <w:rPr>
                      <w:rFonts w:ascii="Times" w:eastAsia="Batang" w:hAnsi="Times" w:hint="eastAsia"/>
                      <w:szCs w:val="24"/>
                      <w:lang w:eastAsia="en-US"/>
                    </w:rPr>
                    <w:t>Model output</w:t>
                  </w:r>
                  <w:r>
                    <w:rPr>
                      <w:rFonts w:ascii="Times" w:eastAsia="Batang" w:hAnsi="Times"/>
                      <w:szCs w:val="24"/>
                      <w:lang w:eastAsia="en-US"/>
                    </w:rPr>
                    <w:t xml:space="preserve"> </w:t>
                  </w:r>
                </w:p>
              </w:tc>
              <w:tc>
                <w:tcPr>
                  <w:tcW w:w="3596" w:type="dxa"/>
                  <w:tcBorders>
                    <w:top w:val="single" w:sz="4" w:space="0" w:color="auto"/>
                    <w:left w:val="single" w:sz="4" w:space="0" w:color="auto"/>
                    <w:bottom w:val="single" w:sz="4" w:space="0" w:color="auto"/>
                    <w:right w:val="single" w:sz="4" w:space="0" w:color="auto"/>
                  </w:tcBorders>
                </w:tcPr>
                <w:p w14:paraId="678EBC7E" w14:textId="77777777" w:rsidR="006E4389" w:rsidRDefault="00000000">
                  <w:pPr>
                    <w:spacing w:before="0" w:after="0"/>
                    <w:rPr>
                      <w:rFonts w:ascii="Times" w:eastAsia="等线" w:hAnsi="Times"/>
                      <w:szCs w:val="24"/>
                      <w:lang w:eastAsia="en-US"/>
                    </w:rPr>
                  </w:pPr>
                  <w:r>
                    <w:rPr>
                      <w:rFonts w:ascii="Times" w:eastAsia="Batang" w:hAnsi="Times"/>
                      <w:szCs w:val="24"/>
                      <w:lang w:eastAsia="en-US"/>
                    </w:rPr>
                    <w:t>Estimated channel</w:t>
                  </w:r>
                </w:p>
              </w:tc>
              <w:tc>
                <w:tcPr>
                  <w:tcW w:w="3540" w:type="dxa"/>
                  <w:tcBorders>
                    <w:top w:val="single" w:sz="4" w:space="0" w:color="auto"/>
                    <w:left w:val="single" w:sz="4" w:space="0" w:color="auto"/>
                    <w:bottom w:val="single" w:sz="4" w:space="0" w:color="auto"/>
                    <w:right w:val="single" w:sz="4" w:space="0" w:color="auto"/>
                  </w:tcBorders>
                </w:tcPr>
                <w:p w14:paraId="69E22C6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Learn sequences </w:t>
                  </w:r>
                </w:p>
              </w:tc>
            </w:tr>
            <w:tr w:rsidR="006E4389" w14:paraId="470CA090" w14:textId="77777777">
              <w:tc>
                <w:tcPr>
                  <w:tcW w:w="2500" w:type="dxa"/>
                  <w:tcBorders>
                    <w:top w:val="single" w:sz="4" w:space="0" w:color="auto"/>
                    <w:left w:val="single" w:sz="4" w:space="0" w:color="auto"/>
                    <w:bottom w:val="single" w:sz="4" w:space="0" w:color="auto"/>
                    <w:right w:val="single" w:sz="4" w:space="0" w:color="auto"/>
                  </w:tcBorders>
                </w:tcPr>
                <w:p w14:paraId="181B8876" w14:textId="77777777" w:rsidR="006E4389" w:rsidRDefault="00000000">
                  <w:pPr>
                    <w:spacing w:before="0" w:after="0"/>
                    <w:rPr>
                      <w:rFonts w:ascii="Times" w:eastAsia="等线" w:hAnsi="Times"/>
                      <w:szCs w:val="24"/>
                      <w:lang w:eastAsia="en-US"/>
                    </w:rPr>
                  </w:pPr>
                  <w:r>
                    <w:rPr>
                      <w:rFonts w:ascii="Times" w:eastAsia="等线" w:hAnsi="Times" w:hint="eastAsia"/>
                      <w:szCs w:val="24"/>
                      <w:lang w:eastAsia="en-US"/>
                    </w:rPr>
                    <w:t>L</w:t>
                  </w:r>
                  <w:r>
                    <w:rPr>
                      <w:rFonts w:ascii="Times" w:eastAsia="等线" w:hAnsi="Times"/>
                      <w:szCs w:val="24"/>
                      <w:lang w:eastAsia="en-US"/>
                    </w:rPr>
                    <w:t>abel</w:t>
                  </w:r>
                </w:p>
              </w:tc>
              <w:tc>
                <w:tcPr>
                  <w:tcW w:w="3596" w:type="dxa"/>
                  <w:tcBorders>
                    <w:top w:val="single" w:sz="4" w:space="0" w:color="auto"/>
                    <w:left w:val="single" w:sz="4" w:space="0" w:color="auto"/>
                    <w:bottom w:val="single" w:sz="4" w:space="0" w:color="auto"/>
                    <w:right w:val="single" w:sz="4" w:space="0" w:color="auto"/>
                  </w:tcBorders>
                </w:tcPr>
                <w:p w14:paraId="734EDD3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Ideal channel information</w:t>
                  </w:r>
                </w:p>
              </w:tc>
              <w:tc>
                <w:tcPr>
                  <w:tcW w:w="3540" w:type="dxa"/>
                  <w:tcBorders>
                    <w:top w:val="single" w:sz="4" w:space="0" w:color="auto"/>
                    <w:left w:val="single" w:sz="4" w:space="0" w:color="auto"/>
                    <w:bottom w:val="single" w:sz="4" w:space="0" w:color="auto"/>
                    <w:right w:val="single" w:sz="4" w:space="0" w:color="auto"/>
                  </w:tcBorders>
                </w:tcPr>
                <w:p w14:paraId="3389C30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Label free</w:t>
                  </w:r>
                </w:p>
              </w:tc>
            </w:tr>
            <w:tr w:rsidR="006E4389" w14:paraId="68532080" w14:textId="77777777">
              <w:tc>
                <w:tcPr>
                  <w:tcW w:w="2500" w:type="dxa"/>
                  <w:tcBorders>
                    <w:top w:val="single" w:sz="4" w:space="0" w:color="auto"/>
                    <w:left w:val="single" w:sz="4" w:space="0" w:color="auto"/>
                    <w:bottom w:val="single" w:sz="4" w:space="0" w:color="auto"/>
                    <w:right w:val="single" w:sz="4" w:space="0" w:color="auto"/>
                  </w:tcBorders>
                </w:tcPr>
                <w:p w14:paraId="4A78A228" w14:textId="77777777" w:rsidR="006E4389" w:rsidRDefault="00000000">
                  <w:pPr>
                    <w:spacing w:before="0" w:after="0"/>
                    <w:rPr>
                      <w:rFonts w:ascii="Times" w:eastAsia="等线" w:hAnsi="Times"/>
                      <w:szCs w:val="24"/>
                      <w:lang w:eastAsia="en-US"/>
                    </w:rPr>
                  </w:pPr>
                  <w:r>
                    <w:rPr>
                      <w:rFonts w:ascii="Times" w:eastAsia="等线" w:hAnsi="Times" w:hint="eastAsia"/>
                      <w:szCs w:val="24"/>
                      <w:lang w:eastAsia="en-US"/>
                    </w:rPr>
                    <w:t>T</w:t>
                  </w:r>
                  <w:r>
                    <w:rPr>
                      <w:rFonts w:ascii="Times" w:eastAsia="等线" w:hAnsi="Times"/>
                      <w:szCs w:val="24"/>
                      <w:lang w:eastAsia="en-US"/>
                    </w:rPr>
                    <w:t>raining types</w:t>
                  </w:r>
                </w:p>
              </w:tc>
              <w:tc>
                <w:tcPr>
                  <w:tcW w:w="3596" w:type="dxa"/>
                  <w:tcBorders>
                    <w:top w:val="single" w:sz="4" w:space="0" w:color="auto"/>
                    <w:left w:val="single" w:sz="4" w:space="0" w:color="auto"/>
                    <w:bottom w:val="single" w:sz="4" w:space="0" w:color="auto"/>
                    <w:right w:val="single" w:sz="4" w:space="0" w:color="auto"/>
                  </w:tcBorders>
                </w:tcPr>
                <w:p w14:paraId="10F1BD5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Offline training</w:t>
                  </w:r>
                </w:p>
              </w:tc>
              <w:tc>
                <w:tcPr>
                  <w:tcW w:w="3540" w:type="dxa"/>
                  <w:tcBorders>
                    <w:top w:val="single" w:sz="4" w:space="0" w:color="auto"/>
                    <w:left w:val="single" w:sz="4" w:space="0" w:color="auto"/>
                    <w:bottom w:val="single" w:sz="4" w:space="0" w:color="auto"/>
                    <w:right w:val="single" w:sz="4" w:space="0" w:color="auto"/>
                  </w:tcBorders>
                </w:tcPr>
                <w:p w14:paraId="24F8654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Offline training</w:t>
                  </w:r>
                </w:p>
              </w:tc>
            </w:tr>
            <w:tr w:rsidR="006E4389" w14:paraId="458B3A13" w14:textId="77777777">
              <w:tc>
                <w:tcPr>
                  <w:tcW w:w="2500" w:type="dxa"/>
                  <w:tcBorders>
                    <w:top w:val="single" w:sz="4" w:space="0" w:color="auto"/>
                    <w:left w:val="single" w:sz="4" w:space="0" w:color="auto"/>
                    <w:bottom w:val="single" w:sz="4" w:space="0" w:color="auto"/>
                    <w:right w:val="single" w:sz="4" w:space="0" w:color="auto"/>
                  </w:tcBorders>
                </w:tcPr>
                <w:p w14:paraId="5812AD0F" w14:textId="77777777" w:rsidR="006E4389" w:rsidRDefault="00000000">
                  <w:pPr>
                    <w:spacing w:before="0" w:after="0"/>
                    <w:rPr>
                      <w:rFonts w:ascii="Times" w:eastAsia="等线" w:hAnsi="Times"/>
                      <w:szCs w:val="24"/>
                      <w:lang w:eastAsia="en-US"/>
                    </w:rPr>
                  </w:pPr>
                  <w:r>
                    <w:rPr>
                      <w:rFonts w:ascii="Times" w:eastAsia="等线" w:hAnsi="Times" w:hint="eastAsia"/>
                      <w:szCs w:val="24"/>
                      <w:lang w:eastAsia="en-US"/>
                    </w:rPr>
                    <w:t>K</w:t>
                  </w:r>
                  <w:r>
                    <w:rPr>
                      <w:rFonts w:ascii="Times" w:eastAsia="等线" w:hAnsi="Times"/>
                      <w:szCs w:val="24"/>
                      <w:lang w:eastAsia="en-US"/>
                    </w:rPr>
                    <w:t>PI</w:t>
                  </w:r>
                </w:p>
              </w:tc>
              <w:tc>
                <w:tcPr>
                  <w:tcW w:w="3596" w:type="dxa"/>
                  <w:tcBorders>
                    <w:top w:val="single" w:sz="4" w:space="0" w:color="auto"/>
                    <w:left w:val="single" w:sz="4" w:space="0" w:color="auto"/>
                    <w:bottom w:val="single" w:sz="4" w:space="0" w:color="auto"/>
                    <w:right w:val="single" w:sz="4" w:space="0" w:color="auto"/>
                  </w:tcBorders>
                </w:tcPr>
                <w:p w14:paraId="5F85FB21" w14:textId="77777777" w:rsidR="006E4389" w:rsidRDefault="00000000">
                  <w:pPr>
                    <w:spacing w:before="0" w:after="0"/>
                    <w:rPr>
                      <w:rFonts w:ascii="Times" w:eastAsia="Batang" w:hAnsi="Times"/>
                      <w:szCs w:val="24"/>
                      <w:lang w:eastAsia="en-US"/>
                    </w:rPr>
                  </w:pPr>
                  <w:r>
                    <w:rPr>
                      <w:rFonts w:ascii="Times" w:eastAsia="等线" w:hAnsi="Times"/>
                      <w:szCs w:val="24"/>
                      <w:lang w:eastAsia="en-US"/>
                    </w:rPr>
                    <w:t>SCGS, throughput</w:t>
                  </w:r>
                </w:p>
              </w:tc>
              <w:tc>
                <w:tcPr>
                  <w:tcW w:w="3540" w:type="dxa"/>
                  <w:tcBorders>
                    <w:top w:val="single" w:sz="4" w:space="0" w:color="auto"/>
                    <w:left w:val="single" w:sz="4" w:space="0" w:color="auto"/>
                    <w:bottom w:val="single" w:sz="4" w:space="0" w:color="auto"/>
                    <w:right w:val="single" w:sz="4" w:space="0" w:color="auto"/>
                  </w:tcBorders>
                </w:tcPr>
                <w:p w14:paraId="3200034C" w14:textId="77777777" w:rsidR="006E4389" w:rsidRDefault="00000000">
                  <w:pPr>
                    <w:spacing w:before="0" w:after="0"/>
                    <w:rPr>
                      <w:rFonts w:ascii="Times" w:eastAsia="等线" w:hAnsi="Times"/>
                      <w:szCs w:val="24"/>
                      <w:lang w:eastAsia="en-US"/>
                    </w:rPr>
                  </w:pPr>
                  <w:r>
                    <w:rPr>
                      <w:rFonts w:ascii="Times" w:eastAsia="等线" w:hAnsi="Times"/>
                      <w:szCs w:val="24"/>
                      <w:lang w:eastAsia="en-US"/>
                    </w:rPr>
                    <w:t>PAPR, SGCS, Cross-correlation between SRS sequences</w:t>
                  </w:r>
                </w:p>
              </w:tc>
            </w:tr>
            <w:tr w:rsidR="006E4389" w14:paraId="1DEB9868" w14:textId="77777777">
              <w:tc>
                <w:tcPr>
                  <w:tcW w:w="2500" w:type="dxa"/>
                  <w:tcBorders>
                    <w:top w:val="single" w:sz="4" w:space="0" w:color="auto"/>
                    <w:left w:val="single" w:sz="4" w:space="0" w:color="auto"/>
                    <w:bottom w:val="single" w:sz="4" w:space="0" w:color="auto"/>
                    <w:right w:val="single" w:sz="4" w:space="0" w:color="auto"/>
                  </w:tcBorders>
                  <w:vAlign w:val="center"/>
                </w:tcPr>
                <w:p w14:paraId="093FBEFA" w14:textId="77777777" w:rsidR="006E4389" w:rsidRDefault="00000000">
                  <w:pPr>
                    <w:spacing w:before="0" w:after="0"/>
                    <w:rPr>
                      <w:rFonts w:ascii="Times" w:eastAsia="等线" w:hAnsi="Times"/>
                      <w:szCs w:val="24"/>
                      <w:lang w:eastAsia="en-US"/>
                    </w:rPr>
                  </w:pPr>
                  <w:r>
                    <w:rPr>
                      <w:rFonts w:ascii="Times" w:eastAsia="Batang" w:hAnsi="Times"/>
                      <w:szCs w:val="24"/>
                      <w:lang w:eastAsia="en-US"/>
                    </w:rPr>
                    <w:t>Benchmark</w:t>
                  </w:r>
                </w:p>
              </w:tc>
              <w:tc>
                <w:tcPr>
                  <w:tcW w:w="3596" w:type="dxa"/>
                  <w:tcBorders>
                    <w:top w:val="single" w:sz="4" w:space="0" w:color="auto"/>
                    <w:left w:val="single" w:sz="4" w:space="0" w:color="auto"/>
                    <w:bottom w:val="single" w:sz="4" w:space="0" w:color="auto"/>
                    <w:right w:val="single" w:sz="4" w:space="0" w:color="auto"/>
                  </w:tcBorders>
                </w:tcPr>
                <w:p w14:paraId="6D8E28A7" w14:textId="77777777" w:rsidR="006E4389" w:rsidRDefault="00000000">
                  <w:pPr>
                    <w:spacing w:before="0" w:after="0"/>
                    <w:rPr>
                      <w:rFonts w:ascii="Times" w:eastAsia="Batang" w:hAnsi="Times"/>
                      <w:szCs w:val="24"/>
                      <w:lang w:eastAsia="en-US"/>
                    </w:rPr>
                  </w:pPr>
                  <w:r>
                    <w:rPr>
                      <w:rFonts w:ascii="Times" w:eastAsia="Batang" w:hAnsi="Times"/>
                      <w:szCs w:val="24"/>
                      <w:lang w:eastAsia="en-US"/>
                    </w:rPr>
                    <w:t>With legacy SRS</w:t>
                  </w:r>
                </w:p>
                <w:p w14:paraId="01BA727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With ideal channel information</w:t>
                  </w:r>
                </w:p>
              </w:tc>
              <w:tc>
                <w:tcPr>
                  <w:tcW w:w="3540" w:type="dxa"/>
                  <w:tcBorders>
                    <w:top w:val="single" w:sz="4" w:space="0" w:color="auto"/>
                    <w:left w:val="single" w:sz="4" w:space="0" w:color="auto"/>
                    <w:bottom w:val="single" w:sz="4" w:space="0" w:color="auto"/>
                    <w:right w:val="single" w:sz="4" w:space="0" w:color="auto"/>
                  </w:tcBorders>
                </w:tcPr>
                <w:p w14:paraId="68C663B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Legacy SRS sequence</w:t>
                  </w:r>
                </w:p>
              </w:tc>
            </w:tr>
            <w:tr w:rsidR="006E4389" w14:paraId="4C1E87AA" w14:textId="77777777">
              <w:tc>
                <w:tcPr>
                  <w:tcW w:w="2500" w:type="dxa"/>
                  <w:tcBorders>
                    <w:top w:val="single" w:sz="4" w:space="0" w:color="auto"/>
                    <w:left w:val="single" w:sz="4" w:space="0" w:color="auto"/>
                    <w:bottom w:val="single" w:sz="4" w:space="0" w:color="auto"/>
                    <w:right w:val="single" w:sz="4" w:space="0" w:color="auto"/>
                  </w:tcBorders>
                </w:tcPr>
                <w:p w14:paraId="7242981B" w14:textId="77777777" w:rsidR="006E4389" w:rsidRDefault="00000000">
                  <w:pPr>
                    <w:spacing w:before="0" w:after="0"/>
                    <w:rPr>
                      <w:rFonts w:ascii="Times" w:eastAsia="等线" w:hAnsi="Times"/>
                      <w:szCs w:val="24"/>
                      <w:lang w:eastAsia="en-US"/>
                    </w:rPr>
                  </w:pPr>
                  <w:r>
                    <w:rPr>
                      <w:rFonts w:ascii="Times" w:eastAsia="等线" w:hAnsi="Times"/>
                      <w:szCs w:val="24"/>
                      <w:lang w:eastAsia="en-US"/>
                    </w:rPr>
                    <w:t>Model location for inference</w:t>
                  </w:r>
                </w:p>
              </w:tc>
              <w:tc>
                <w:tcPr>
                  <w:tcW w:w="3596" w:type="dxa"/>
                  <w:tcBorders>
                    <w:top w:val="single" w:sz="4" w:space="0" w:color="auto"/>
                    <w:left w:val="single" w:sz="4" w:space="0" w:color="auto"/>
                    <w:bottom w:val="single" w:sz="4" w:space="0" w:color="auto"/>
                    <w:right w:val="single" w:sz="4" w:space="0" w:color="auto"/>
                  </w:tcBorders>
                </w:tcPr>
                <w:p w14:paraId="7FD24B3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NW-sided model</w:t>
                  </w:r>
                </w:p>
              </w:tc>
              <w:tc>
                <w:tcPr>
                  <w:tcW w:w="3540" w:type="dxa"/>
                  <w:tcBorders>
                    <w:top w:val="single" w:sz="4" w:space="0" w:color="auto"/>
                    <w:left w:val="single" w:sz="4" w:space="0" w:color="auto"/>
                    <w:bottom w:val="single" w:sz="4" w:space="0" w:color="auto"/>
                    <w:right w:val="single" w:sz="4" w:space="0" w:color="auto"/>
                  </w:tcBorders>
                </w:tcPr>
                <w:p w14:paraId="419BEC6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NW-sided model</w:t>
                  </w:r>
                </w:p>
                <w:p w14:paraId="15C9BFA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or </w:t>
                  </w:r>
                </w:p>
                <w:p w14:paraId="77CB44E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Without model for inference</w:t>
                  </w:r>
                </w:p>
              </w:tc>
            </w:tr>
            <w:tr w:rsidR="006E4389" w14:paraId="660669DE" w14:textId="77777777">
              <w:trPr>
                <w:trHeight w:val="548"/>
              </w:trPr>
              <w:tc>
                <w:tcPr>
                  <w:tcW w:w="2500" w:type="dxa"/>
                  <w:tcBorders>
                    <w:top w:val="single" w:sz="4" w:space="0" w:color="auto"/>
                    <w:left w:val="single" w:sz="4" w:space="0" w:color="auto"/>
                    <w:bottom w:val="single" w:sz="4" w:space="0" w:color="auto"/>
                    <w:right w:val="single" w:sz="4" w:space="0" w:color="auto"/>
                  </w:tcBorders>
                </w:tcPr>
                <w:p w14:paraId="4A475E72" w14:textId="77777777" w:rsidR="006E4389" w:rsidRDefault="00000000">
                  <w:pPr>
                    <w:spacing w:before="0" w:after="0"/>
                    <w:rPr>
                      <w:rFonts w:ascii="Times" w:eastAsia="等线" w:hAnsi="Times"/>
                      <w:szCs w:val="24"/>
                      <w:lang w:eastAsia="en-US"/>
                    </w:rPr>
                  </w:pPr>
                  <w:r>
                    <w:rPr>
                      <w:rFonts w:ascii="Times" w:eastAsia="等线" w:hAnsi="Times"/>
                      <w:szCs w:val="24"/>
                      <w:lang w:eastAsia="en-US"/>
                    </w:rPr>
                    <w:t>Collaboration/interaction between UE and NW</w:t>
                  </w:r>
                </w:p>
              </w:tc>
              <w:tc>
                <w:tcPr>
                  <w:tcW w:w="3596" w:type="dxa"/>
                  <w:tcBorders>
                    <w:top w:val="single" w:sz="4" w:space="0" w:color="auto"/>
                    <w:left w:val="single" w:sz="4" w:space="0" w:color="auto"/>
                    <w:bottom w:val="single" w:sz="4" w:space="0" w:color="auto"/>
                    <w:right w:val="single" w:sz="4" w:space="0" w:color="auto"/>
                  </w:tcBorders>
                </w:tcPr>
                <w:p w14:paraId="2EFF2584" w14:textId="77777777" w:rsidR="006E4389" w:rsidRDefault="00000000">
                  <w:pPr>
                    <w:spacing w:before="0" w:after="0"/>
                    <w:rPr>
                      <w:rFonts w:ascii="Times" w:eastAsia="Batang" w:hAnsi="Times"/>
                      <w:szCs w:val="24"/>
                      <w:lang w:eastAsia="en-US"/>
                    </w:rPr>
                  </w:pPr>
                  <w:proofErr w:type="gramStart"/>
                  <w:r>
                    <w:rPr>
                      <w:rFonts w:ascii="Times" w:eastAsia="Batang" w:hAnsi="Times"/>
                      <w:szCs w:val="24"/>
                      <w:lang w:eastAsia="en-US"/>
                    </w:rPr>
                    <w:t>Similar to</w:t>
                  </w:r>
                  <w:proofErr w:type="gramEnd"/>
                  <w:r>
                    <w:rPr>
                      <w:rFonts w:ascii="Times" w:eastAsia="Batang" w:hAnsi="Times"/>
                      <w:szCs w:val="24"/>
                      <w:lang w:eastAsia="en-US"/>
                    </w:rPr>
                    <w:t xml:space="preserve"> NW-sided model in NR</w:t>
                  </w:r>
                </w:p>
              </w:tc>
              <w:tc>
                <w:tcPr>
                  <w:tcW w:w="3540" w:type="dxa"/>
                  <w:tcBorders>
                    <w:top w:val="single" w:sz="4" w:space="0" w:color="auto"/>
                    <w:left w:val="single" w:sz="4" w:space="0" w:color="auto"/>
                    <w:bottom w:val="single" w:sz="4" w:space="0" w:color="auto"/>
                    <w:right w:val="single" w:sz="4" w:space="0" w:color="auto"/>
                  </w:tcBorders>
                </w:tcPr>
                <w:p w14:paraId="0D4EF43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No collaboration for no model</w:t>
                  </w:r>
                </w:p>
                <w:p w14:paraId="28FBFC2F" w14:textId="77777777" w:rsidR="006E4389" w:rsidRDefault="00000000">
                  <w:pPr>
                    <w:spacing w:before="0" w:after="0"/>
                    <w:rPr>
                      <w:rFonts w:ascii="Times" w:eastAsia="Batang" w:hAnsi="Times"/>
                      <w:szCs w:val="24"/>
                      <w:lang w:eastAsia="en-US"/>
                    </w:rPr>
                  </w:pPr>
                  <w:proofErr w:type="gramStart"/>
                  <w:r>
                    <w:rPr>
                      <w:rFonts w:ascii="Times" w:eastAsia="Batang" w:hAnsi="Times"/>
                      <w:szCs w:val="24"/>
                      <w:lang w:eastAsia="en-US"/>
                    </w:rPr>
                    <w:t>Similar to</w:t>
                  </w:r>
                  <w:proofErr w:type="gramEnd"/>
                  <w:r>
                    <w:rPr>
                      <w:rFonts w:ascii="Times" w:eastAsia="Batang" w:hAnsi="Times"/>
                      <w:szCs w:val="24"/>
                      <w:lang w:eastAsia="en-US"/>
                    </w:rPr>
                    <w:t xml:space="preserve"> NW-sided model in NR</w:t>
                  </w:r>
                </w:p>
              </w:tc>
            </w:tr>
            <w:tr w:rsidR="006E4389" w14:paraId="148E27D5" w14:textId="77777777">
              <w:trPr>
                <w:trHeight w:val="248"/>
              </w:trPr>
              <w:tc>
                <w:tcPr>
                  <w:tcW w:w="2500" w:type="dxa"/>
                  <w:tcBorders>
                    <w:top w:val="single" w:sz="4" w:space="0" w:color="auto"/>
                    <w:left w:val="single" w:sz="4" w:space="0" w:color="auto"/>
                    <w:bottom w:val="single" w:sz="4" w:space="0" w:color="auto"/>
                    <w:right w:val="single" w:sz="4" w:space="0" w:color="auto"/>
                  </w:tcBorders>
                </w:tcPr>
                <w:p w14:paraId="1F185ED7" w14:textId="77777777" w:rsidR="006E4389" w:rsidRDefault="00000000">
                  <w:pPr>
                    <w:spacing w:before="0" w:after="0"/>
                    <w:rPr>
                      <w:rFonts w:ascii="Times" w:eastAsia="等线" w:hAnsi="Times"/>
                      <w:szCs w:val="24"/>
                      <w:lang w:eastAsia="en-US"/>
                    </w:rPr>
                  </w:pPr>
                  <w:r>
                    <w:rPr>
                      <w:rFonts w:ascii="Times" w:eastAsia="等线" w:hAnsi="Times"/>
                      <w:szCs w:val="24"/>
                      <w:lang w:eastAsia="en-US"/>
                    </w:rPr>
                    <w:t>Potential specification impact</w:t>
                  </w:r>
                </w:p>
              </w:tc>
              <w:tc>
                <w:tcPr>
                  <w:tcW w:w="3596" w:type="dxa"/>
                  <w:tcBorders>
                    <w:top w:val="single" w:sz="4" w:space="0" w:color="auto"/>
                    <w:left w:val="single" w:sz="4" w:space="0" w:color="auto"/>
                    <w:bottom w:val="single" w:sz="4" w:space="0" w:color="auto"/>
                    <w:right w:val="single" w:sz="4" w:space="0" w:color="auto"/>
                  </w:tcBorders>
                </w:tcPr>
                <w:p w14:paraId="04FB14E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1.Sparse SRS design </w:t>
                  </w:r>
                </w:p>
                <w:p w14:paraId="2F5CCD1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2. Signalling/ procedure related to LCM for NW-sided model</w:t>
                  </w:r>
                </w:p>
              </w:tc>
              <w:tc>
                <w:tcPr>
                  <w:tcW w:w="3540" w:type="dxa"/>
                  <w:tcBorders>
                    <w:top w:val="single" w:sz="4" w:space="0" w:color="auto"/>
                    <w:left w:val="single" w:sz="4" w:space="0" w:color="auto"/>
                    <w:bottom w:val="single" w:sz="4" w:space="0" w:color="auto"/>
                    <w:right w:val="single" w:sz="4" w:space="0" w:color="auto"/>
                  </w:tcBorders>
                </w:tcPr>
                <w:p w14:paraId="16358F0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1. SRS design</w:t>
                  </w:r>
                </w:p>
                <w:p w14:paraId="1FBDC46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2. </w:t>
                  </w:r>
                  <w:proofErr w:type="spellStart"/>
                  <w:r>
                    <w:rPr>
                      <w:rFonts w:ascii="Times" w:eastAsia="Batang" w:hAnsi="Times"/>
                      <w:szCs w:val="24"/>
                      <w:lang w:eastAsia="en-US"/>
                    </w:rPr>
                    <w:t>Signaling</w:t>
                  </w:r>
                  <w:proofErr w:type="spellEnd"/>
                  <w:r>
                    <w:rPr>
                      <w:rFonts w:ascii="Times" w:eastAsia="Batang" w:hAnsi="Times"/>
                      <w:szCs w:val="24"/>
                      <w:lang w:eastAsia="en-US"/>
                    </w:rPr>
                    <w:t xml:space="preserve">/procedure related to </w:t>
                  </w:r>
                  <w:proofErr w:type="spellStart"/>
                  <w:r>
                    <w:rPr>
                      <w:rFonts w:ascii="Times" w:eastAsia="Batang" w:hAnsi="Times"/>
                      <w:szCs w:val="24"/>
                      <w:lang w:eastAsia="en-US"/>
                    </w:rPr>
                    <w:t>DLable</w:t>
                  </w:r>
                  <w:proofErr w:type="spellEnd"/>
                  <w:r>
                    <w:rPr>
                      <w:rFonts w:ascii="Times" w:eastAsia="Batang" w:hAnsi="Times"/>
                      <w:szCs w:val="24"/>
                      <w:lang w:eastAsia="en-US"/>
                    </w:rPr>
                    <w:t>/</w:t>
                  </w:r>
                  <w:proofErr w:type="spellStart"/>
                  <w:r>
                    <w:rPr>
                      <w:rFonts w:ascii="Times" w:eastAsia="Batang" w:hAnsi="Times"/>
                      <w:szCs w:val="24"/>
                      <w:lang w:eastAsia="en-US"/>
                    </w:rPr>
                    <w:t>ULable</w:t>
                  </w:r>
                  <w:proofErr w:type="spellEnd"/>
                  <w:r>
                    <w:rPr>
                      <w:rFonts w:ascii="Times" w:eastAsia="Batang" w:hAnsi="Times"/>
                      <w:szCs w:val="24"/>
                      <w:lang w:eastAsia="en-US"/>
                    </w:rPr>
                    <w:t xml:space="preserve"> SRS sequence, when applicable</w:t>
                  </w:r>
                </w:p>
                <w:p w14:paraId="4E25A09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3. Signalling/ procedure related to LCM for NW-sided model, when applicable</w:t>
                  </w:r>
                </w:p>
              </w:tc>
            </w:tr>
          </w:tbl>
          <w:p w14:paraId="2C9AD698" w14:textId="77777777" w:rsidR="006E4389" w:rsidRDefault="006E4389">
            <w:pPr>
              <w:spacing w:before="0" w:after="0"/>
              <w:rPr>
                <w:rFonts w:ascii="Times" w:eastAsia="Batang" w:hAnsi="Times"/>
                <w:szCs w:val="24"/>
                <w:lang w:eastAsia="en-US"/>
              </w:rPr>
            </w:pPr>
          </w:p>
          <w:p w14:paraId="4B27523F" w14:textId="77777777" w:rsidR="006E4389" w:rsidRDefault="006E4389">
            <w:pPr>
              <w:spacing w:before="0" w:after="0"/>
              <w:rPr>
                <w:rFonts w:ascii="Times" w:eastAsia="Batang" w:hAnsi="Times"/>
                <w:szCs w:val="24"/>
                <w:lang w:eastAsia="ko-KR"/>
              </w:rPr>
            </w:pPr>
          </w:p>
          <w:p w14:paraId="3E8B0A3C" w14:textId="77777777" w:rsidR="006E4389" w:rsidRDefault="006E4389">
            <w:pPr>
              <w:spacing w:before="0" w:after="0"/>
              <w:rPr>
                <w:rFonts w:ascii="Times" w:eastAsia="等线" w:hAnsi="Times"/>
                <w:szCs w:val="24"/>
                <w:lang w:eastAsia="zh-CN"/>
              </w:rPr>
            </w:pPr>
          </w:p>
          <w:p w14:paraId="77148758" w14:textId="77777777" w:rsidR="006E4389" w:rsidRDefault="006E4389">
            <w:pPr>
              <w:spacing w:before="0" w:after="0"/>
              <w:rPr>
                <w:rFonts w:ascii="Times" w:eastAsia="等线" w:hAnsi="Times"/>
                <w:szCs w:val="24"/>
                <w:lang w:eastAsia="zh-CN"/>
              </w:rPr>
            </w:pPr>
          </w:p>
          <w:p w14:paraId="69993C38"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36A816E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[3 sources] provided preliminary simulation results and analysis on AI-</w:t>
            </w:r>
            <w:r>
              <w:rPr>
                <w:rFonts w:ascii="Times" w:eastAsia="等线" w:hAnsi="Times" w:hint="eastAsia"/>
                <w:szCs w:val="24"/>
                <w:lang w:eastAsia="zh-CN"/>
              </w:rPr>
              <w:t>enabled</w:t>
            </w:r>
            <w:r>
              <w:rPr>
                <w:rFonts w:ascii="Times" w:eastAsia="Batang" w:hAnsi="Times"/>
                <w:szCs w:val="24"/>
                <w:lang w:eastAsia="en-US"/>
              </w:rPr>
              <w:t xml:space="preserve"> UL </w:t>
            </w:r>
            <w:r>
              <w:rPr>
                <w:rFonts w:ascii="Times" w:eastAsia="等线" w:hAnsi="Times" w:hint="eastAsia"/>
                <w:szCs w:val="24"/>
                <w:lang w:eastAsia="zh-CN"/>
              </w:rPr>
              <w:t>precoder indication</w:t>
            </w:r>
            <w:r>
              <w:rPr>
                <w:rFonts w:ascii="Times" w:eastAsia="Batang" w:hAnsi="Times"/>
                <w:szCs w:val="24"/>
                <w:lang w:eastAsia="en-US"/>
              </w:rPr>
              <w:t xml:space="preserve"> with detailed evaluation assumptions (model input/output/label/KPI/benchmark) and initial analysis can be found in Table H.</w:t>
            </w:r>
          </w:p>
          <w:p w14:paraId="698428C2" w14:textId="77777777" w:rsidR="006E4389" w:rsidRDefault="00000000">
            <w:pPr>
              <w:spacing w:before="0" w:after="0"/>
              <w:rPr>
                <w:rFonts w:ascii="Times" w:eastAsia="等线" w:hAnsi="Times"/>
                <w:szCs w:val="24"/>
                <w:lang w:eastAsia="zh-CN"/>
              </w:rPr>
            </w:pPr>
            <w:r>
              <w:rPr>
                <w:rFonts w:ascii="Times" w:eastAsia="Batang" w:hAnsi="Times"/>
                <w:szCs w:val="24"/>
                <w:lang w:eastAsia="en-US"/>
              </w:rPr>
              <w:t>Note: whether/how to capture the observation in the TR is a separate discussion.</w:t>
            </w:r>
          </w:p>
          <w:p w14:paraId="0E1C9031" w14:textId="77777777" w:rsidR="006E4389" w:rsidRDefault="006E4389">
            <w:pPr>
              <w:spacing w:before="0" w:after="0"/>
              <w:rPr>
                <w:rFonts w:ascii="Times" w:eastAsia="等线" w:hAnsi="Times"/>
                <w:szCs w:val="24"/>
                <w:lang w:eastAsia="zh-CN"/>
              </w:rPr>
            </w:pPr>
          </w:p>
          <w:p w14:paraId="78D468F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Table H AI-</w:t>
            </w:r>
            <w:r>
              <w:rPr>
                <w:rFonts w:ascii="Times" w:eastAsia="等线" w:hAnsi="Times" w:hint="eastAsia"/>
                <w:szCs w:val="24"/>
                <w:lang w:eastAsia="en-US"/>
              </w:rPr>
              <w:t>enabled</w:t>
            </w:r>
            <w:r>
              <w:rPr>
                <w:rFonts w:ascii="Times" w:eastAsia="Batang" w:hAnsi="Times"/>
                <w:szCs w:val="24"/>
                <w:lang w:eastAsia="en-US"/>
              </w:rPr>
              <w:t xml:space="preserve"> UL </w:t>
            </w:r>
            <w:r>
              <w:rPr>
                <w:rFonts w:ascii="Times" w:eastAsia="等线" w:hAnsi="Times" w:hint="eastAsia"/>
                <w:szCs w:val="24"/>
                <w:lang w:eastAsia="en-US"/>
              </w:rPr>
              <w:t>precoder indication</w:t>
            </w:r>
          </w:p>
          <w:tbl>
            <w:tblPr>
              <w:tblW w:w="0" w:type="auto"/>
              <w:tblLook w:val="04A0" w:firstRow="1" w:lastRow="0" w:firstColumn="1" w:lastColumn="0" w:noHBand="0" w:noVBand="1"/>
            </w:tblPr>
            <w:tblGrid>
              <w:gridCol w:w="2792"/>
              <w:gridCol w:w="6611"/>
            </w:tblGrid>
            <w:tr w:rsidR="006E4389" w14:paraId="04B7B0F8" w14:textId="77777777">
              <w:tc>
                <w:tcPr>
                  <w:tcW w:w="2830" w:type="dxa"/>
                  <w:tcBorders>
                    <w:top w:val="single" w:sz="4" w:space="0" w:color="auto"/>
                    <w:left w:val="single" w:sz="4" w:space="0" w:color="auto"/>
                    <w:bottom w:val="single" w:sz="4" w:space="0" w:color="auto"/>
                    <w:right w:val="single" w:sz="4" w:space="0" w:color="auto"/>
                  </w:tcBorders>
                  <w:shd w:val="clear" w:color="auto" w:fill="AEAAAA"/>
                </w:tcPr>
                <w:p w14:paraId="07CC8CCD" w14:textId="77777777" w:rsidR="006E4389" w:rsidRDefault="00000000">
                  <w:pPr>
                    <w:spacing w:before="0" w:after="0"/>
                    <w:rPr>
                      <w:rFonts w:ascii="Times" w:eastAsia="等线" w:hAnsi="Times"/>
                      <w:szCs w:val="24"/>
                      <w:lang w:eastAsia="en-US"/>
                    </w:rPr>
                  </w:pPr>
                  <w:r>
                    <w:rPr>
                      <w:rFonts w:ascii="Times" w:eastAsia="等线" w:hAnsi="Times" w:hint="eastAsia"/>
                      <w:szCs w:val="24"/>
                      <w:lang w:eastAsia="en-US"/>
                    </w:rPr>
                    <w:t>U</w:t>
                  </w:r>
                  <w:r>
                    <w:rPr>
                      <w:rFonts w:ascii="Times" w:eastAsia="等线" w:hAnsi="Times"/>
                      <w:szCs w:val="24"/>
                      <w:lang w:eastAsia="en-US"/>
                    </w:rPr>
                    <w:t>se case</w:t>
                  </w:r>
                </w:p>
              </w:tc>
              <w:tc>
                <w:tcPr>
                  <w:tcW w:w="6906" w:type="dxa"/>
                  <w:tcBorders>
                    <w:top w:val="single" w:sz="4" w:space="0" w:color="auto"/>
                    <w:left w:val="single" w:sz="4" w:space="0" w:color="auto"/>
                    <w:bottom w:val="single" w:sz="4" w:space="0" w:color="auto"/>
                    <w:right w:val="single" w:sz="4" w:space="0" w:color="auto"/>
                  </w:tcBorders>
                  <w:shd w:val="clear" w:color="auto" w:fill="AEAAAA"/>
                </w:tcPr>
                <w:p w14:paraId="4D4254B0" w14:textId="77777777" w:rsidR="006E4389" w:rsidRDefault="00000000">
                  <w:pPr>
                    <w:spacing w:before="0" w:after="0"/>
                    <w:rPr>
                      <w:rFonts w:ascii="Times" w:eastAsia="等线" w:hAnsi="Times"/>
                      <w:szCs w:val="24"/>
                      <w:lang w:eastAsia="en-US"/>
                    </w:rPr>
                  </w:pPr>
                  <w:r>
                    <w:rPr>
                      <w:rFonts w:ascii="Times" w:eastAsia="Batang" w:hAnsi="Times"/>
                      <w:szCs w:val="24"/>
                      <w:lang w:eastAsia="en-US"/>
                    </w:rPr>
                    <w:t>AI-</w:t>
                  </w:r>
                  <w:r>
                    <w:rPr>
                      <w:rFonts w:ascii="Times" w:eastAsia="等线" w:hAnsi="Times" w:hint="eastAsia"/>
                      <w:szCs w:val="24"/>
                      <w:lang w:eastAsia="en-US"/>
                    </w:rPr>
                    <w:t>enabled</w:t>
                  </w:r>
                  <w:r>
                    <w:rPr>
                      <w:rFonts w:ascii="Times" w:eastAsia="Batang" w:hAnsi="Times"/>
                      <w:szCs w:val="24"/>
                      <w:lang w:eastAsia="en-US"/>
                    </w:rPr>
                    <w:t xml:space="preserve"> UL </w:t>
                  </w:r>
                  <w:r>
                    <w:rPr>
                      <w:rFonts w:ascii="Times" w:eastAsia="等线" w:hAnsi="Times" w:hint="eastAsia"/>
                      <w:szCs w:val="24"/>
                      <w:lang w:eastAsia="en-US"/>
                    </w:rPr>
                    <w:t>precoder indication</w:t>
                  </w:r>
                </w:p>
              </w:tc>
            </w:tr>
            <w:tr w:rsidR="006E4389" w14:paraId="0512D5D1" w14:textId="77777777">
              <w:tc>
                <w:tcPr>
                  <w:tcW w:w="2830" w:type="dxa"/>
                  <w:tcBorders>
                    <w:top w:val="single" w:sz="4" w:space="0" w:color="auto"/>
                    <w:left w:val="single" w:sz="4" w:space="0" w:color="auto"/>
                    <w:bottom w:val="single" w:sz="4" w:space="0" w:color="auto"/>
                    <w:right w:val="single" w:sz="4" w:space="0" w:color="auto"/>
                  </w:tcBorders>
                  <w:shd w:val="clear" w:color="auto" w:fill="C5E0B3"/>
                </w:tcPr>
                <w:p w14:paraId="160CC315" w14:textId="77777777" w:rsidR="006E4389" w:rsidRDefault="00000000">
                  <w:pPr>
                    <w:spacing w:before="0" w:after="0"/>
                    <w:rPr>
                      <w:rFonts w:ascii="Times" w:eastAsia="等线" w:hAnsi="Times"/>
                      <w:szCs w:val="24"/>
                      <w:lang w:eastAsia="en-US"/>
                    </w:rPr>
                  </w:pPr>
                  <w:r>
                    <w:rPr>
                      <w:rFonts w:ascii="Times" w:eastAsia="等线" w:hAnsi="Times"/>
                      <w:szCs w:val="24"/>
                      <w:lang w:eastAsia="en-US"/>
                    </w:rPr>
                    <w:t>Reported companies</w:t>
                  </w:r>
                </w:p>
              </w:tc>
              <w:tc>
                <w:tcPr>
                  <w:tcW w:w="6906" w:type="dxa"/>
                  <w:tcBorders>
                    <w:top w:val="single" w:sz="4" w:space="0" w:color="auto"/>
                    <w:left w:val="single" w:sz="4" w:space="0" w:color="auto"/>
                    <w:bottom w:val="single" w:sz="4" w:space="0" w:color="auto"/>
                    <w:right w:val="single" w:sz="4" w:space="0" w:color="auto"/>
                  </w:tcBorders>
                  <w:shd w:val="clear" w:color="auto" w:fill="C5E0B3"/>
                </w:tcPr>
                <w:p w14:paraId="02A4BDD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(3) vivo</w:t>
                  </w:r>
                  <w:r>
                    <w:rPr>
                      <w:rFonts w:ascii="Times" w:eastAsia="Batang" w:hAnsi="Times"/>
                      <w:szCs w:val="24"/>
                      <w:vertAlign w:val="superscript"/>
                      <w:lang w:eastAsia="en-US"/>
                    </w:rPr>
                    <w:t>1</w:t>
                  </w:r>
                  <w:r>
                    <w:rPr>
                      <w:rFonts w:ascii="Times" w:eastAsia="Batang" w:hAnsi="Times"/>
                      <w:szCs w:val="24"/>
                      <w:lang w:eastAsia="en-US"/>
                    </w:rPr>
                    <w:t>, Fujit</w:t>
                  </w:r>
                  <w:r>
                    <w:rPr>
                      <w:rFonts w:ascii="Times" w:eastAsia="等线" w:hAnsi="Times" w:hint="eastAsia"/>
                      <w:szCs w:val="24"/>
                      <w:lang w:eastAsia="zh-CN"/>
                    </w:rPr>
                    <w:t>s</w:t>
                  </w:r>
                  <w:r>
                    <w:rPr>
                      <w:rFonts w:ascii="Times" w:eastAsia="Batang" w:hAnsi="Times"/>
                      <w:szCs w:val="24"/>
                      <w:lang w:eastAsia="en-US"/>
                    </w:rPr>
                    <w:t>u</w:t>
                  </w:r>
                  <w:r>
                    <w:rPr>
                      <w:rFonts w:ascii="Times" w:eastAsia="Batang" w:hAnsi="Times"/>
                      <w:szCs w:val="24"/>
                      <w:vertAlign w:val="superscript"/>
                      <w:lang w:eastAsia="en-US"/>
                    </w:rPr>
                    <w:t>2</w:t>
                  </w:r>
                  <w:r>
                    <w:rPr>
                      <w:rFonts w:ascii="Times" w:eastAsia="Batang" w:hAnsi="Times"/>
                      <w:szCs w:val="24"/>
                      <w:lang w:eastAsia="en-US"/>
                    </w:rPr>
                    <w:t>, Samsung</w:t>
                  </w:r>
                  <w:r>
                    <w:rPr>
                      <w:rFonts w:ascii="Times" w:eastAsia="Batang" w:hAnsi="Times"/>
                      <w:szCs w:val="24"/>
                      <w:vertAlign w:val="superscript"/>
                      <w:lang w:eastAsia="en-US"/>
                    </w:rPr>
                    <w:t>3</w:t>
                  </w:r>
                </w:p>
              </w:tc>
            </w:tr>
            <w:tr w:rsidR="006E4389" w14:paraId="4041C120" w14:textId="77777777">
              <w:tc>
                <w:tcPr>
                  <w:tcW w:w="2830" w:type="dxa"/>
                  <w:tcBorders>
                    <w:top w:val="single" w:sz="4" w:space="0" w:color="auto"/>
                    <w:left w:val="single" w:sz="4" w:space="0" w:color="auto"/>
                    <w:bottom w:val="single" w:sz="4" w:space="0" w:color="auto"/>
                    <w:right w:val="single" w:sz="4" w:space="0" w:color="auto"/>
                  </w:tcBorders>
                </w:tcPr>
                <w:p w14:paraId="3EA17311"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Model input</w:t>
                  </w:r>
                </w:p>
                <w:p w14:paraId="52C8303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 decoder or model output of encoder</w:t>
                  </w:r>
                </w:p>
              </w:tc>
              <w:tc>
                <w:tcPr>
                  <w:tcW w:w="6906" w:type="dxa"/>
                  <w:tcBorders>
                    <w:top w:val="single" w:sz="4" w:space="0" w:color="auto"/>
                    <w:left w:val="single" w:sz="4" w:space="0" w:color="auto"/>
                    <w:bottom w:val="single" w:sz="4" w:space="0" w:color="auto"/>
                    <w:right w:val="single" w:sz="4" w:space="0" w:color="auto"/>
                  </w:tcBorders>
                </w:tcPr>
                <w:p w14:paraId="64EF028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UL precoder indicator/compressed UL precoder</w:t>
                  </w:r>
                </w:p>
              </w:tc>
            </w:tr>
            <w:tr w:rsidR="006E4389" w14:paraId="7C18B58E" w14:textId="77777777">
              <w:tc>
                <w:tcPr>
                  <w:tcW w:w="2830" w:type="dxa"/>
                  <w:tcBorders>
                    <w:top w:val="single" w:sz="4" w:space="0" w:color="auto"/>
                    <w:left w:val="single" w:sz="4" w:space="0" w:color="auto"/>
                    <w:bottom w:val="single" w:sz="4" w:space="0" w:color="auto"/>
                    <w:right w:val="single" w:sz="4" w:space="0" w:color="auto"/>
                  </w:tcBorders>
                </w:tcPr>
                <w:p w14:paraId="359AC3AA" w14:textId="77777777" w:rsidR="006E4389" w:rsidRDefault="00000000">
                  <w:pPr>
                    <w:spacing w:before="0" w:after="0"/>
                    <w:rPr>
                      <w:rFonts w:ascii="Times" w:eastAsia="等线" w:hAnsi="Times"/>
                      <w:szCs w:val="24"/>
                      <w:lang w:eastAsia="en-US"/>
                    </w:rPr>
                  </w:pPr>
                  <w:r>
                    <w:rPr>
                      <w:rFonts w:ascii="Times" w:eastAsia="Batang" w:hAnsi="Times" w:hint="eastAsia"/>
                      <w:szCs w:val="24"/>
                      <w:lang w:eastAsia="en-US"/>
                    </w:rPr>
                    <w:t>Model output</w:t>
                  </w:r>
                  <w:r>
                    <w:rPr>
                      <w:rFonts w:ascii="Times" w:eastAsia="Batang" w:hAnsi="Times"/>
                      <w:szCs w:val="24"/>
                      <w:lang w:eastAsia="en-US"/>
                    </w:rPr>
                    <w:t xml:space="preserve"> of decoder or model input of encoder</w:t>
                  </w:r>
                </w:p>
              </w:tc>
              <w:tc>
                <w:tcPr>
                  <w:tcW w:w="6906" w:type="dxa"/>
                  <w:tcBorders>
                    <w:top w:val="single" w:sz="4" w:space="0" w:color="auto"/>
                    <w:left w:val="single" w:sz="4" w:space="0" w:color="auto"/>
                    <w:bottom w:val="single" w:sz="4" w:space="0" w:color="auto"/>
                    <w:right w:val="single" w:sz="4" w:space="0" w:color="auto"/>
                  </w:tcBorders>
                </w:tcPr>
                <w:p w14:paraId="0D511ED6" w14:textId="77777777" w:rsidR="006E4389" w:rsidRDefault="00000000">
                  <w:pPr>
                    <w:spacing w:before="0" w:after="0"/>
                    <w:rPr>
                      <w:rFonts w:ascii="Times" w:eastAsia="等线" w:hAnsi="Times"/>
                      <w:szCs w:val="24"/>
                      <w:lang w:eastAsia="en-US"/>
                    </w:rPr>
                  </w:pPr>
                  <w:r>
                    <w:rPr>
                      <w:rFonts w:ascii="Times" w:eastAsia="Batang" w:hAnsi="Times"/>
                      <w:szCs w:val="24"/>
                      <w:lang w:eastAsia="en-US"/>
                    </w:rPr>
                    <w:t>(Reconstructed) eigenvectors of UL channel</w:t>
                  </w:r>
                </w:p>
              </w:tc>
            </w:tr>
            <w:tr w:rsidR="006E4389" w14:paraId="0EB78FAE" w14:textId="77777777">
              <w:tc>
                <w:tcPr>
                  <w:tcW w:w="2830" w:type="dxa"/>
                  <w:tcBorders>
                    <w:top w:val="single" w:sz="4" w:space="0" w:color="auto"/>
                    <w:left w:val="single" w:sz="4" w:space="0" w:color="auto"/>
                    <w:bottom w:val="single" w:sz="4" w:space="0" w:color="auto"/>
                    <w:right w:val="single" w:sz="4" w:space="0" w:color="auto"/>
                  </w:tcBorders>
                </w:tcPr>
                <w:p w14:paraId="5AFA032B" w14:textId="77777777" w:rsidR="006E4389" w:rsidRDefault="00000000">
                  <w:pPr>
                    <w:spacing w:before="0" w:after="0"/>
                    <w:rPr>
                      <w:rFonts w:ascii="Times" w:eastAsia="等线" w:hAnsi="Times"/>
                      <w:szCs w:val="24"/>
                      <w:lang w:eastAsia="en-US"/>
                    </w:rPr>
                  </w:pPr>
                  <w:r>
                    <w:rPr>
                      <w:rFonts w:ascii="Times" w:eastAsia="等线" w:hAnsi="Times" w:hint="eastAsia"/>
                      <w:szCs w:val="24"/>
                      <w:lang w:eastAsia="en-US"/>
                    </w:rPr>
                    <w:t>L</w:t>
                  </w:r>
                  <w:r>
                    <w:rPr>
                      <w:rFonts w:ascii="Times" w:eastAsia="等线" w:hAnsi="Times"/>
                      <w:szCs w:val="24"/>
                      <w:lang w:eastAsia="en-US"/>
                    </w:rPr>
                    <w:t>abel</w:t>
                  </w:r>
                </w:p>
              </w:tc>
              <w:tc>
                <w:tcPr>
                  <w:tcW w:w="6906" w:type="dxa"/>
                  <w:tcBorders>
                    <w:top w:val="single" w:sz="4" w:space="0" w:color="auto"/>
                    <w:left w:val="single" w:sz="4" w:space="0" w:color="auto"/>
                    <w:bottom w:val="single" w:sz="4" w:space="0" w:color="auto"/>
                    <w:right w:val="single" w:sz="4" w:space="0" w:color="auto"/>
                  </w:tcBorders>
                </w:tcPr>
                <w:p w14:paraId="445868C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Estimated eigenvectors of UL channel based on SRS measurement</w:t>
                  </w:r>
                </w:p>
              </w:tc>
            </w:tr>
            <w:tr w:rsidR="006E4389" w14:paraId="2F3FB877" w14:textId="77777777">
              <w:tc>
                <w:tcPr>
                  <w:tcW w:w="2830" w:type="dxa"/>
                  <w:tcBorders>
                    <w:top w:val="single" w:sz="4" w:space="0" w:color="auto"/>
                    <w:left w:val="single" w:sz="4" w:space="0" w:color="auto"/>
                    <w:bottom w:val="single" w:sz="4" w:space="0" w:color="auto"/>
                    <w:right w:val="single" w:sz="4" w:space="0" w:color="auto"/>
                  </w:tcBorders>
                </w:tcPr>
                <w:p w14:paraId="330FB857" w14:textId="77777777" w:rsidR="006E4389" w:rsidRDefault="00000000">
                  <w:pPr>
                    <w:spacing w:before="0" w:after="0"/>
                    <w:rPr>
                      <w:rFonts w:ascii="Times" w:eastAsia="等线" w:hAnsi="Times"/>
                      <w:szCs w:val="24"/>
                      <w:lang w:eastAsia="en-US"/>
                    </w:rPr>
                  </w:pPr>
                  <w:r>
                    <w:rPr>
                      <w:rFonts w:ascii="Times" w:eastAsia="等线" w:hAnsi="Times" w:hint="eastAsia"/>
                      <w:szCs w:val="24"/>
                      <w:lang w:eastAsia="en-US"/>
                    </w:rPr>
                    <w:t>T</w:t>
                  </w:r>
                  <w:r>
                    <w:rPr>
                      <w:rFonts w:ascii="Times" w:eastAsia="等线" w:hAnsi="Times"/>
                      <w:szCs w:val="24"/>
                      <w:lang w:eastAsia="en-US"/>
                    </w:rPr>
                    <w:t>raining types</w:t>
                  </w:r>
                </w:p>
              </w:tc>
              <w:tc>
                <w:tcPr>
                  <w:tcW w:w="6906" w:type="dxa"/>
                  <w:tcBorders>
                    <w:top w:val="single" w:sz="4" w:space="0" w:color="auto"/>
                    <w:left w:val="single" w:sz="4" w:space="0" w:color="auto"/>
                    <w:bottom w:val="single" w:sz="4" w:space="0" w:color="auto"/>
                    <w:right w:val="single" w:sz="4" w:space="0" w:color="auto"/>
                  </w:tcBorders>
                </w:tcPr>
                <w:p w14:paraId="7D1FA8E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offline training</w:t>
                  </w:r>
                </w:p>
                <w:p w14:paraId="42A0D60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online finetune</w:t>
                  </w:r>
                  <w:r>
                    <w:rPr>
                      <w:rFonts w:ascii="Times" w:eastAsia="Batang" w:hAnsi="Times"/>
                      <w:szCs w:val="24"/>
                      <w:vertAlign w:val="superscript"/>
                      <w:lang w:eastAsia="en-US"/>
                    </w:rPr>
                    <w:t>1</w:t>
                  </w:r>
                </w:p>
              </w:tc>
            </w:tr>
            <w:tr w:rsidR="006E4389" w14:paraId="0381F7DC" w14:textId="77777777">
              <w:tc>
                <w:tcPr>
                  <w:tcW w:w="2830" w:type="dxa"/>
                  <w:tcBorders>
                    <w:top w:val="single" w:sz="4" w:space="0" w:color="auto"/>
                    <w:left w:val="single" w:sz="4" w:space="0" w:color="auto"/>
                    <w:bottom w:val="single" w:sz="4" w:space="0" w:color="auto"/>
                    <w:right w:val="single" w:sz="4" w:space="0" w:color="auto"/>
                  </w:tcBorders>
                </w:tcPr>
                <w:p w14:paraId="3A94729D" w14:textId="77777777" w:rsidR="006E4389" w:rsidRDefault="00000000">
                  <w:pPr>
                    <w:spacing w:before="0" w:after="0"/>
                    <w:rPr>
                      <w:rFonts w:ascii="Times" w:eastAsia="等线" w:hAnsi="Times"/>
                      <w:szCs w:val="24"/>
                      <w:lang w:eastAsia="en-US"/>
                    </w:rPr>
                  </w:pPr>
                  <w:r>
                    <w:rPr>
                      <w:rFonts w:ascii="Times" w:eastAsia="等线" w:hAnsi="Times" w:hint="eastAsia"/>
                      <w:szCs w:val="24"/>
                      <w:lang w:eastAsia="en-US"/>
                    </w:rPr>
                    <w:t>K</w:t>
                  </w:r>
                  <w:r>
                    <w:rPr>
                      <w:rFonts w:ascii="Times" w:eastAsia="等线" w:hAnsi="Times"/>
                      <w:szCs w:val="24"/>
                      <w:lang w:eastAsia="en-US"/>
                    </w:rPr>
                    <w:t>PI</w:t>
                  </w:r>
                </w:p>
              </w:tc>
              <w:tc>
                <w:tcPr>
                  <w:tcW w:w="6906" w:type="dxa"/>
                  <w:tcBorders>
                    <w:top w:val="single" w:sz="4" w:space="0" w:color="auto"/>
                    <w:left w:val="single" w:sz="4" w:space="0" w:color="auto"/>
                    <w:bottom w:val="single" w:sz="4" w:space="0" w:color="auto"/>
                    <w:right w:val="single" w:sz="4" w:space="0" w:color="auto"/>
                  </w:tcBorders>
                </w:tcPr>
                <w:p w14:paraId="6BFDD284" w14:textId="77777777" w:rsidR="006E4389" w:rsidRDefault="00000000">
                  <w:pPr>
                    <w:spacing w:before="0" w:after="0"/>
                    <w:rPr>
                      <w:rFonts w:ascii="Times" w:eastAsia="Batang" w:hAnsi="Times"/>
                      <w:szCs w:val="24"/>
                      <w:lang w:eastAsia="en-US"/>
                    </w:rPr>
                  </w:pPr>
                  <w:r>
                    <w:rPr>
                      <w:rFonts w:ascii="Times" w:eastAsia="等线" w:hAnsi="Times"/>
                      <w:szCs w:val="24"/>
                      <w:lang w:eastAsia="en-US"/>
                    </w:rPr>
                    <w:t>SCGS, BLER</w:t>
                  </w:r>
                </w:p>
              </w:tc>
            </w:tr>
            <w:tr w:rsidR="006E4389" w14:paraId="573CDF36" w14:textId="77777777">
              <w:tc>
                <w:tcPr>
                  <w:tcW w:w="2830" w:type="dxa"/>
                  <w:tcBorders>
                    <w:top w:val="single" w:sz="4" w:space="0" w:color="auto"/>
                    <w:left w:val="single" w:sz="4" w:space="0" w:color="auto"/>
                    <w:bottom w:val="single" w:sz="4" w:space="0" w:color="auto"/>
                    <w:right w:val="single" w:sz="4" w:space="0" w:color="auto"/>
                  </w:tcBorders>
                  <w:vAlign w:val="center"/>
                </w:tcPr>
                <w:p w14:paraId="2C0E6799" w14:textId="77777777" w:rsidR="006E4389" w:rsidRDefault="00000000">
                  <w:pPr>
                    <w:spacing w:before="0" w:after="0"/>
                    <w:rPr>
                      <w:rFonts w:ascii="Times" w:eastAsia="等线" w:hAnsi="Times"/>
                      <w:lang w:eastAsia="en-US"/>
                    </w:rPr>
                  </w:pPr>
                  <w:r>
                    <w:rPr>
                      <w:rFonts w:ascii="Times" w:eastAsia="Batang" w:hAnsi="Times"/>
                      <w:szCs w:val="24"/>
                      <w:lang w:eastAsia="en-US"/>
                    </w:rPr>
                    <w:t>Benchmark</w:t>
                  </w:r>
                </w:p>
              </w:tc>
              <w:tc>
                <w:tcPr>
                  <w:tcW w:w="6906" w:type="dxa"/>
                  <w:tcBorders>
                    <w:top w:val="single" w:sz="4" w:space="0" w:color="auto"/>
                    <w:left w:val="single" w:sz="4" w:space="0" w:color="auto"/>
                    <w:bottom w:val="single" w:sz="4" w:space="0" w:color="auto"/>
                    <w:right w:val="single" w:sz="4" w:space="0" w:color="auto"/>
                  </w:tcBorders>
                </w:tcPr>
                <w:p w14:paraId="3FA926A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NR TPMI codebook</w:t>
                  </w:r>
                </w:p>
              </w:tc>
            </w:tr>
            <w:tr w:rsidR="006E4389" w14:paraId="58B7EAAD" w14:textId="77777777">
              <w:tc>
                <w:tcPr>
                  <w:tcW w:w="2830" w:type="dxa"/>
                  <w:tcBorders>
                    <w:top w:val="single" w:sz="4" w:space="0" w:color="auto"/>
                    <w:left w:val="single" w:sz="4" w:space="0" w:color="auto"/>
                    <w:bottom w:val="single" w:sz="4" w:space="0" w:color="auto"/>
                    <w:right w:val="single" w:sz="4" w:space="0" w:color="auto"/>
                  </w:tcBorders>
                </w:tcPr>
                <w:p w14:paraId="554BEED6" w14:textId="77777777" w:rsidR="006E4389" w:rsidRDefault="00000000">
                  <w:pPr>
                    <w:spacing w:before="0" w:after="0"/>
                    <w:rPr>
                      <w:rFonts w:ascii="Times" w:eastAsia="等线" w:hAnsi="Times"/>
                      <w:szCs w:val="24"/>
                      <w:lang w:eastAsia="en-US"/>
                    </w:rPr>
                  </w:pPr>
                  <w:r>
                    <w:rPr>
                      <w:rFonts w:ascii="Times" w:eastAsia="等线" w:hAnsi="Times"/>
                      <w:szCs w:val="24"/>
                      <w:lang w:eastAsia="en-US"/>
                    </w:rPr>
                    <w:lastRenderedPageBreak/>
                    <w:t>Model location for inference</w:t>
                  </w:r>
                </w:p>
              </w:tc>
              <w:tc>
                <w:tcPr>
                  <w:tcW w:w="6906" w:type="dxa"/>
                  <w:tcBorders>
                    <w:top w:val="single" w:sz="4" w:space="0" w:color="auto"/>
                    <w:left w:val="single" w:sz="4" w:space="0" w:color="auto"/>
                    <w:bottom w:val="single" w:sz="4" w:space="0" w:color="auto"/>
                    <w:right w:val="single" w:sz="4" w:space="0" w:color="auto"/>
                  </w:tcBorders>
                </w:tcPr>
                <w:p w14:paraId="5D1667E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No model for inference</w:t>
                  </w:r>
                  <w:r>
                    <w:rPr>
                      <w:rFonts w:ascii="Times" w:eastAsia="Batang" w:hAnsi="Times"/>
                      <w:szCs w:val="24"/>
                      <w:vertAlign w:val="superscript"/>
                      <w:lang w:eastAsia="en-US"/>
                    </w:rPr>
                    <w:t xml:space="preserve"> 1,3</w:t>
                  </w:r>
                </w:p>
                <w:p w14:paraId="3F9BD7F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Two-sided model</w:t>
                  </w:r>
                  <w:r>
                    <w:rPr>
                      <w:rFonts w:ascii="Times" w:eastAsia="Batang" w:hAnsi="Times"/>
                      <w:szCs w:val="24"/>
                      <w:vertAlign w:val="superscript"/>
                      <w:lang w:eastAsia="en-US"/>
                    </w:rPr>
                    <w:t>1,2</w:t>
                  </w:r>
                </w:p>
              </w:tc>
            </w:tr>
            <w:tr w:rsidR="006E4389" w14:paraId="4383ACC5" w14:textId="77777777">
              <w:trPr>
                <w:trHeight w:val="248"/>
              </w:trPr>
              <w:tc>
                <w:tcPr>
                  <w:tcW w:w="2830" w:type="dxa"/>
                  <w:tcBorders>
                    <w:top w:val="single" w:sz="4" w:space="0" w:color="auto"/>
                    <w:left w:val="single" w:sz="4" w:space="0" w:color="auto"/>
                    <w:bottom w:val="single" w:sz="4" w:space="0" w:color="auto"/>
                    <w:right w:val="single" w:sz="4" w:space="0" w:color="auto"/>
                  </w:tcBorders>
                </w:tcPr>
                <w:p w14:paraId="22B2DC8B" w14:textId="77777777" w:rsidR="006E4389" w:rsidRDefault="00000000">
                  <w:pPr>
                    <w:spacing w:before="0" w:after="0"/>
                    <w:rPr>
                      <w:rFonts w:ascii="Times" w:eastAsia="等线" w:hAnsi="Times"/>
                      <w:szCs w:val="24"/>
                      <w:lang w:eastAsia="en-US"/>
                    </w:rPr>
                  </w:pPr>
                  <w:r>
                    <w:rPr>
                      <w:rFonts w:ascii="Times" w:eastAsia="等线" w:hAnsi="Times"/>
                      <w:szCs w:val="24"/>
                      <w:lang w:eastAsia="en-US"/>
                    </w:rPr>
                    <w:t>Collaboration/interaction between UE and NW</w:t>
                  </w:r>
                </w:p>
              </w:tc>
              <w:tc>
                <w:tcPr>
                  <w:tcW w:w="6906" w:type="dxa"/>
                  <w:tcBorders>
                    <w:top w:val="single" w:sz="4" w:space="0" w:color="auto"/>
                    <w:left w:val="single" w:sz="4" w:space="0" w:color="auto"/>
                    <w:bottom w:val="single" w:sz="4" w:space="0" w:color="auto"/>
                    <w:right w:val="single" w:sz="4" w:space="0" w:color="auto"/>
                  </w:tcBorders>
                </w:tcPr>
                <w:p w14:paraId="42C39757" w14:textId="77777777" w:rsidR="006E4389" w:rsidRDefault="00000000">
                  <w:pPr>
                    <w:spacing w:before="0" w:after="0"/>
                    <w:rPr>
                      <w:rFonts w:ascii="Times" w:eastAsia="Batang" w:hAnsi="Times"/>
                      <w:szCs w:val="24"/>
                      <w:lang w:eastAsia="en-US"/>
                    </w:rPr>
                  </w:pPr>
                  <w:proofErr w:type="gramStart"/>
                  <w:r>
                    <w:rPr>
                      <w:rFonts w:ascii="Times" w:eastAsia="Batang" w:hAnsi="Times"/>
                      <w:szCs w:val="24"/>
                      <w:lang w:eastAsia="en-US"/>
                    </w:rPr>
                    <w:t>Similar</w:t>
                  </w:r>
                  <w:r>
                    <w:rPr>
                      <w:rFonts w:ascii="Times" w:eastAsia="等线" w:hAnsi="Times" w:hint="eastAsia"/>
                      <w:szCs w:val="24"/>
                      <w:lang w:eastAsia="zh-CN"/>
                    </w:rPr>
                    <w:t xml:space="preserve"> to</w:t>
                  </w:r>
                  <w:proofErr w:type="gramEnd"/>
                  <w:r>
                    <w:rPr>
                      <w:rFonts w:ascii="Times" w:eastAsia="Batang" w:hAnsi="Times"/>
                      <w:szCs w:val="24"/>
                      <w:lang w:eastAsia="en-US"/>
                    </w:rPr>
                    <w:t xml:space="preserve"> </w:t>
                  </w:r>
                  <w:r>
                    <w:rPr>
                      <w:rFonts w:ascii="Times" w:eastAsia="等线" w:hAnsi="Times" w:hint="eastAsia"/>
                      <w:szCs w:val="24"/>
                      <w:lang w:eastAsia="zh-CN"/>
                    </w:rPr>
                    <w:t>one</w:t>
                  </w:r>
                  <w:r>
                    <w:rPr>
                      <w:rFonts w:ascii="Times" w:eastAsia="Batang" w:hAnsi="Times"/>
                      <w:szCs w:val="24"/>
                      <w:lang w:eastAsia="en-US"/>
                    </w:rPr>
                    <w:t>-sided model in</w:t>
                  </w:r>
                  <w:r>
                    <w:rPr>
                      <w:rFonts w:ascii="Times" w:eastAsia="等线" w:hAnsi="Times" w:hint="eastAsia"/>
                      <w:szCs w:val="24"/>
                      <w:lang w:eastAsia="zh-CN"/>
                    </w:rPr>
                    <w:t xml:space="preserve"> NR</w:t>
                  </w:r>
                  <w:r>
                    <w:rPr>
                      <w:rFonts w:ascii="Times" w:eastAsia="Batang" w:hAnsi="Times"/>
                      <w:szCs w:val="24"/>
                      <w:vertAlign w:val="superscript"/>
                      <w:lang w:eastAsia="en-US"/>
                    </w:rPr>
                    <w:t xml:space="preserve"> 1,3</w:t>
                  </w:r>
                  <w:r>
                    <w:rPr>
                      <w:rFonts w:ascii="Times" w:eastAsia="Batang" w:hAnsi="Times"/>
                      <w:szCs w:val="24"/>
                      <w:lang w:eastAsia="en-US"/>
                    </w:rPr>
                    <w:t xml:space="preserve"> </w:t>
                  </w:r>
                </w:p>
                <w:p w14:paraId="6491AC16" w14:textId="77777777" w:rsidR="006E4389" w:rsidRDefault="00000000">
                  <w:pPr>
                    <w:spacing w:before="0" w:after="0"/>
                    <w:rPr>
                      <w:rFonts w:ascii="Times" w:eastAsia="等线" w:hAnsi="Times"/>
                      <w:szCs w:val="24"/>
                      <w:lang w:eastAsia="zh-CN"/>
                    </w:rPr>
                  </w:pPr>
                  <w:r>
                    <w:rPr>
                      <w:rFonts w:ascii="Times" w:eastAsia="Batang" w:hAnsi="Times"/>
                      <w:szCs w:val="24"/>
                      <w:lang w:eastAsia="en-US"/>
                    </w:rPr>
                    <w:t>Similar as two-sided model in NR</w:t>
                  </w:r>
                  <w:r>
                    <w:rPr>
                      <w:rFonts w:ascii="Times" w:eastAsia="Batang" w:hAnsi="Times"/>
                      <w:szCs w:val="24"/>
                      <w:vertAlign w:val="superscript"/>
                      <w:lang w:eastAsia="en-US"/>
                    </w:rPr>
                    <w:t>1,2</w:t>
                  </w:r>
                </w:p>
              </w:tc>
            </w:tr>
            <w:tr w:rsidR="006E4389" w14:paraId="67295B89" w14:textId="77777777">
              <w:trPr>
                <w:trHeight w:val="248"/>
              </w:trPr>
              <w:tc>
                <w:tcPr>
                  <w:tcW w:w="2830" w:type="dxa"/>
                  <w:tcBorders>
                    <w:top w:val="single" w:sz="4" w:space="0" w:color="auto"/>
                    <w:left w:val="single" w:sz="4" w:space="0" w:color="auto"/>
                    <w:bottom w:val="single" w:sz="4" w:space="0" w:color="auto"/>
                    <w:right w:val="single" w:sz="4" w:space="0" w:color="auto"/>
                  </w:tcBorders>
                </w:tcPr>
                <w:p w14:paraId="2D87E72C" w14:textId="77777777" w:rsidR="006E4389" w:rsidRDefault="00000000">
                  <w:pPr>
                    <w:spacing w:before="0" w:after="0"/>
                    <w:rPr>
                      <w:rFonts w:ascii="Times" w:eastAsia="等线" w:hAnsi="Times"/>
                      <w:szCs w:val="24"/>
                      <w:lang w:eastAsia="en-US"/>
                    </w:rPr>
                  </w:pPr>
                  <w:r>
                    <w:rPr>
                      <w:rFonts w:ascii="Times" w:eastAsia="等线" w:hAnsi="Times"/>
                      <w:szCs w:val="24"/>
                      <w:lang w:eastAsia="en-US"/>
                    </w:rPr>
                    <w:t>Potential specification impact</w:t>
                  </w:r>
                </w:p>
              </w:tc>
              <w:tc>
                <w:tcPr>
                  <w:tcW w:w="6906" w:type="dxa"/>
                  <w:tcBorders>
                    <w:top w:val="single" w:sz="4" w:space="0" w:color="auto"/>
                    <w:left w:val="single" w:sz="4" w:space="0" w:color="auto"/>
                    <w:bottom w:val="single" w:sz="4" w:space="0" w:color="auto"/>
                    <w:right w:val="single" w:sz="4" w:space="0" w:color="auto"/>
                  </w:tcBorders>
                </w:tcPr>
                <w:p w14:paraId="51BC422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1.The </w:t>
                  </w:r>
                  <w:proofErr w:type="spellStart"/>
                  <w:r>
                    <w:rPr>
                      <w:rFonts w:ascii="Times" w:eastAsia="Batang" w:hAnsi="Times"/>
                      <w:szCs w:val="24"/>
                      <w:lang w:eastAsia="en-US"/>
                    </w:rPr>
                    <w:t>signaling</w:t>
                  </w:r>
                  <w:proofErr w:type="spellEnd"/>
                  <w:r>
                    <w:rPr>
                      <w:rFonts w:ascii="Times" w:eastAsia="Batang" w:hAnsi="Times"/>
                      <w:szCs w:val="24"/>
                      <w:lang w:eastAsia="en-US"/>
                    </w:rPr>
                    <w:t>/procedure related to the download/upload of UL codebooks/compressed UL precoder</w:t>
                  </w:r>
                </w:p>
                <w:p w14:paraId="3E428A5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2. LCM procedure to facilitate the training of the downloadable/</w:t>
                  </w:r>
                  <w:proofErr w:type="spellStart"/>
                  <w:r>
                    <w:rPr>
                      <w:rFonts w:ascii="Times" w:eastAsia="Batang" w:hAnsi="Times"/>
                      <w:szCs w:val="24"/>
                      <w:lang w:eastAsia="en-US"/>
                    </w:rPr>
                    <w:t>uploadable</w:t>
                  </w:r>
                  <w:proofErr w:type="spellEnd"/>
                  <w:r>
                    <w:rPr>
                      <w:rFonts w:ascii="Times" w:eastAsia="Batang" w:hAnsi="Times"/>
                      <w:szCs w:val="24"/>
                      <w:lang w:eastAsia="en-US"/>
                    </w:rPr>
                    <w:t xml:space="preserve"> UL codebooks when no model for inference, </w:t>
                  </w:r>
                  <w:r>
                    <w:rPr>
                      <w:rFonts w:ascii="Times" w:eastAsia="Batang" w:hAnsi="Times"/>
                      <w:szCs w:val="24"/>
                      <w:vertAlign w:val="superscript"/>
                      <w:lang w:eastAsia="en-US"/>
                    </w:rPr>
                    <w:t>1,3</w:t>
                  </w:r>
                </w:p>
                <w:p w14:paraId="19C2F47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3. </w:t>
                  </w:r>
                  <w:r>
                    <w:rPr>
                      <w:rFonts w:ascii="Times" w:eastAsia="Batang" w:hAnsi="Times"/>
                      <w:szCs w:val="24"/>
                      <w:lang w:eastAsia="en-GB"/>
                    </w:rPr>
                    <w:t xml:space="preserve">Signalling/ procedure related to LCM for </w:t>
                  </w:r>
                  <w:proofErr w:type="spellStart"/>
                  <w:r>
                    <w:rPr>
                      <w:rFonts w:ascii="Times" w:eastAsia="Batang" w:hAnsi="Times"/>
                      <w:szCs w:val="24"/>
                      <w:lang w:eastAsia="en-US"/>
                    </w:rPr>
                    <w:t>for</w:t>
                  </w:r>
                  <w:proofErr w:type="spellEnd"/>
                  <w:r>
                    <w:rPr>
                      <w:rFonts w:ascii="Times" w:eastAsia="Batang" w:hAnsi="Times"/>
                      <w:szCs w:val="24"/>
                      <w:lang w:eastAsia="en-US"/>
                    </w:rPr>
                    <w:t xml:space="preserve"> two-sided model including inter-vendor collaboration, when applicable</w:t>
                  </w:r>
                  <w:r>
                    <w:rPr>
                      <w:rFonts w:ascii="Times" w:eastAsia="Batang" w:hAnsi="Times"/>
                      <w:szCs w:val="24"/>
                      <w:vertAlign w:val="superscript"/>
                      <w:lang w:eastAsia="en-US"/>
                    </w:rPr>
                    <w:t>1,2</w:t>
                  </w:r>
                </w:p>
              </w:tc>
            </w:tr>
          </w:tbl>
          <w:p w14:paraId="38A97C99" w14:textId="77777777" w:rsidR="006E4389" w:rsidRDefault="006E4389">
            <w:pPr>
              <w:spacing w:before="0" w:after="0"/>
              <w:rPr>
                <w:rFonts w:ascii="Times" w:eastAsia="Batang" w:hAnsi="Times"/>
                <w:szCs w:val="24"/>
                <w:lang w:eastAsia="ko-KR"/>
              </w:rPr>
            </w:pPr>
          </w:p>
          <w:p w14:paraId="591DCDA6" w14:textId="77777777" w:rsidR="006E4389" w:rsidRDefault="006E4389">
            <w:pPr>
              <w:spacing w:before="0" w:after="0"/>
              <w:rPr>
                <w:rFonts w:ascii="Times" w:eastAsia="等线" w:hAnsi="Times"/>
                <w:szCs w:val="24"/>
                <w:lang w:eastAsia="zh-CN"/>
              </w:rPr>
            </w:pPr>
          </w:p>
          <w:p w14:paraId="676751DD" w14:textId="77777777" w:rsidR="006E4389" w:rsidRDefault="006E4389">
            <w:pPr>
              <w:spacing w:before="0" w:after="0"/>
              <w:rPr>
                <w:rFonts w:ascii="Times" w:eastAsia="等线" w:hAnsi="Times"/>
                <w:szCs w:val="24"/>
                <w:highlight w:val="yellow"/>
                <w:lang w:eastAsia="zh-CN"/>
              </w:rPr>
            </w:pPr>
          </w:p>
          <w:p w14:paraId="01BC6F18"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34FE9D1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xml:space="preserve">, [3 sources] provided preliminary simulation results and analysis on AI/ML </w:t>
            </w:r>
            <w:r>
              <w:rPr>
                <w:rFonts w:ascii="Times" w:eastAsia="等线" w:hAnsi="Times" w:hint="eastAsia"/>
                <w:szCs w:val="24"/>
                <w:lang w:eastAsia="zh-CN"/>
              </w:rPr>
              <w:t xml:space="preserve">based waveform </w:t>
            </w:r>
            <w:r>
              <w:rPr>
                <w:rFonts w:ascii="Times" w:eastAsia="Batang" w:hAnsi="Times"/>
                <w:szCs w:val="24"/>
                <w:lang w:eastAsia="en-US"/>
              </w:rPr>
              <w:t>for PAPR reduction with detailed evaluation assumptions (model input/output/label/KPI/benchmark) and initial analysis in Table J.</w:t>
            </w:r>
          </w:p>
          <w:p w14:paraId="26DD9676" w14:textId="77777777" w:rsidR="006E4389" w:rsidRDefault="00000000">
            <w:pPr>
              <w:spacing w:before="0" w:after="0"/>
              <w:rPr>
                <w:rFonts w:ascii="Times" w:eastAsia="等线" w:hAnsi="Times"/>
                <w:szCs w:val="24"/>
                <w:lang w:eastAsia="zh-CN"/>
              </w:rPr>
            </w:pPr>
            <w:r>
              <w:rPr>
                <w:rFonts w:ascii="Times" w:eastAsia="Batang" w:hAnsi="Times"/>
                <w:szCs w:val="24"/>
                <w:lang w:eastAsia="en-US"/>
              </w:rPr>
              <w:t>Note: whether/how to capture the observation in the TR is a separate discussion.</w:t>
            </w:r>
          </w:p>
          <w:p w14:paraId="1DE1F733" w14:textId="77777777" w:rsidR="006E4389" w:rsidRDefault="006E4389">
            <w:pPr>
              <w:spacing w:before="0" w:after="0"/>
              <w:rPr>
                <w:rFonts w:ascii="Times" w:eastAsia="等线" w:hAnsi="Times"/>
                <w:szCs w:val="24"/>
                <w:lang w:eastAsia="zh-CN"/>
              </w:rPr>
            </w:pPr>
          </w:p>
          <w:p w14:paraId="00D51A3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Table J AI/ML </w:t>
            </w:r>
            <w:r>
              <w:rPr>
                <w:rFonts w:ascii="Times" w:eastAsia="等线" w:hAnsi="Times" w:hint="eastAsia"/>
                <w:szCs w:val="24"/>
                <w:lang w:eastAsia="en-US"/>
              </w:rPr>
              <w:t xml:space="preserve">based waveform </w:t>
            </w:r>
            <w:r>
              <w:rPr>
                <w:rFonts w:ascii="Times" w:eastAsia="Batang" w:hAnsi="Times"/>
                <w:szCs w:val="24"/>
                <w:lang w:eastAsia="en-US"/>
              </w:rPr>
              <w:t>for PAPR reduction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65"/>
              <w:gridCol w:w="6738"/>
            </w:tblGrid>
            <w:tr w:rsidR="006E4389" w14:paraId="43A08196" w14:textId="77777777">
              <w:trPr>
                <w:trHeight w:val="285"/>
              </w:trPr>
              <w:tc>
                <w:tcPr>
                  <w:tcW w:w="1568" w:type="pct"/>
                  <w:shd w:val="clear" w:color="auto" w:fill="AEAAAA"/>
                  <w:noWrap/>
                  <w:tcMar>
                    <w:top w:w="0" w:type="dxa"/>
                    <w:left w:w="108" w:type="dxa"/>
                    <w:bottom w:w="0" w:type="dxa"/>
                    <w:right w:w="108" w:type="dxa"/>
                  </w:tcMar>
                </w:tcPr>
                <w:p w14:paraId="0A5AD2A0" w14:textId="77777777" w:rsidR="006E4389" w:rsidRDefault="00000000">
                  <w:pPr>
                    <w:spacing w:before="0" w:after="0"/>
                    <w:rPr>
                      <w:rFonts w:ascii="Calibri" w:eastAsia="Batang" w:hAnsi="Calibri"/>
                      <w:szCs w:val="24"/>
                      <w:lang w:eastAsia="en-US"/>
                    </w:rPr>
                  </w:pPr>
                  <w:r>
                    <w:rPr>
                      <w:rFonts w:ascii="Times" w:eastAsia="Batang" w:hAnsi="Times" w:hint="eastAsia"/>
                      <w:szCs w:val="24"/>
                      <w:lang w:eastAsia="en-US"/>
                    </w:rPr>
                    <w:t>Use case</w:t>
                  </w:r>
                </w:p>
              </w:tc>
              <w:tc>
                <w:tcPr>
                  <w:tcW w:w="3432" w:type="pct"/>
                  <w:shd w:val="clear" w:color="auto" w:fill="AEAAAA"/>
                  <w:noWrap/>
                  <w:tcMar>
                    <w:top w:w="0" w:type="dxa"/>
                    <w:left w:w="108" w:type="dxa"/>
                    <w:bottom w:w="0" w:type="dxa"/>
                    <w:right w:w="108" w:type="dxa"/>
                  </w:tcMar>
                </w:tcPr>
                <w:p w14:paraId="594EEB2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AI/ML </w:t>
                  </w:r>
                  <w:r>
                    <w:rPr>
                      <w:rFonts w:ascii="Times" w:eastAsia="等线" w:hAnsi="Times" w:hint="eastAsia"/>
                      <w:szCs w:val="24"/>
                      <w:lang w:eastAsia="en-US"/>
                    </w:rPr>
                    <w:t xml:space="preserve">based waveform </w:t>
                  </w:r>
                  <w:r>
                    <w:rPr>
                      <w:rFonts w:ascii="Times" w:eastAsia="Batang" w:hAnsi="Times"/>
                      <w:szCs w:val="24"/>
                      <w:lang w:eastAsia="en-US"/>
                    </w:rPr>
                    <w:t>for PAPR reduction</w:t>
                  </w:r>
                </w:p>
              </w:tc>
            </w:tr>
            <w:tr w:rsidR="006E4389" w14:paraId="367EA46D" w14:textId="77777777">
              <w:trPr>
                <w:trHeight w:val="285"/>
              </w:trPr>
              <w:tc>
                <w:tcPr>
                  <w:tcW w:w="1568" w:type="pct"/>
                  <w:shd w:val="clear" w:color="auto" w:fill="C5E0B3"/>
                  <w:noWrap/>
                  <w:tcMar>
                    <w:top w:w="0" w:type="dxa"/>
                    <w:left w:w="108" w:type="dxa"/>
                    <w:bottom w:w="0" w:type="dxa"/>
                    <w:right w:w="108" w:type="dxa"/>
                  </w:tcMar>
                </w:tcPr>
                <w:p w14:paraId="7F98390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Reported companies</w:t>
                  </w:r>
                </w:p>
              </w:tc>
              <w:tc>
                <w:tcPr>
                  <w:tcW w:w="3432" w:type="pct"/>
                  <w:shd w:val="clear" w:color="auto" w:fill="C5E0B3"/>
                  <w:noWrap/>
                  <w:tcMar>
                    <w:top w:w="0" w:type="dxa"/>
                    <w:left w:w="108" w:type="dxa"/>
                    <w:bottom w:w="0" w:type="dxa"/>
                    <w:right w:w="108" w:type="dxa"/>
                  </w:tcMar>
                </w:tcPr>
                <w:p w14:paraId="0DD16E3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(3) vivo</w:t>
                  </w:r>
                  <w:r>
                    <w:rPr>
                      <w:rFonts w:ascii="Times" w:eastAsia="Batang" w:hAnsi="Times"/>
                      <w:szCs w:val="24"/>
                      <w:vertAlign w:val="superscript"/>
                      <w:lang w:eastAsia="en-US"/>
                    </w:rPr>
                    <w:t>1</w:t>
                  </w:r>
                  <w:r>
                    <w:rPr>
                      <w:rFonts w:ascii="Times" w:eastAsia="Batang" w:hAnsi="Times"/>
                      <w:szCs w:val="24"/>
                      <w:lang w:eastAsia="en-US"/>
                    </w:rPr>
                    <w:t>, Samsung</w:t>
                  </w:r>
                  <w:r>
                    <w:rPr>
                      <w:rFonts w:ascii="Times" w:eastAsia="Batang" w:hAnsi="Times"/>
                      <w:szCs w:val="24"/>
                      <w:vertAlign w:val="superscript"/>
                      <w:lang w:eastAsia="en-US"/>
                    </w:rPr>
                    <w:t>2</w:t>
                  </w:r>
                  <w:r>
                    <w:rPr>
                      <w:rFonts w:ascii="Times" w:eastAsia="Batang" w:hAnsi="Times"/>
                      <w:szCs w:val="24"/>
                      <w:lang w:eastAsia="en-US"/>
                    </w:rPr>
                    <w:t>, Huawei</w:t>
                  </w:r>
                  <w:r>
                    <w:rPr>
                      <w:rFonts w:ascii="Times" w:eastAsia="Batang" w:hAnsi="Times"/>
                      <w:szCs w:val="24"/>
                      <w:vertAlign w:val="superscript"/>
                      <w:lang w:eastAsia="en-US"/>
                    </w:rPr>
                    <w:t>3</w:t>
                  </w:r>
                </w:p>
              </w:tc>
            </w:tr>
            <w:tr w:rsidR="006E4389" w14:paraId="02B34844" w14:textId="77777777">
              <w:trPr>
                <w:trHeight w:val="285"/>
              </w:trPr>
              <w:tc>
                <w:tcPr>
                  <w:tcW w:w="1568" w:type="pct"/>
                  <w:noWrap/>
                  <w:tcMar>
                    <w:top w:w="0" w:type="dxa"/>
                    <w:left w:w="108" w:type="dxa"/>
                    <w:bottom w:w="0" w:type="dxa"/>
                    <w:right w:w="108" w:type="dxa"/>
                  </w:tcMar>
                </w:tcPr>
                <w:p w14:paraId="3376BF04" w14:textId="77777777" w:rsidR="006E4389" w:rsidRDefault="00000000">
                  <w:pPr>
                    <w:spacing w:before="0" w:after="0"/>
                    <w:rPr>
                      <w:rFonts w:ascii="Malgun Gothic" w:eastAsia="Batang" w:hAnsi="Malgun Gothic" w:hint="eastAsia"/>
                      <w:szCs w:val="24"/>
                      <w:lang w:eastAsia="ko-KR"/>
                    </w:rPr>
                  </w:pPr>
                  <w:r>
                    <w:rPr>
                      <w:rFonts w:ascii="Times" w:eastAsia="Batang" w:hAnsi="Times" w:hint="eastAsia"/>
                      <w:szCs w:val="24"/>
                      <w:lang w:eastAsia="en-US"/>
                    </w:rPr>
                    <w:t>Model input</w:t>
                  </w:r>
                  <w:r>
                    <w:rPr>
                      <w:rFonts w:ascii="Times" w:eastAsia="Batang" w:hAnsi="Times"/>
                      <w:szCs w:val="24"/>
                      <w:lang w:eastAsia="en-US"/>
                    </w:rPr>
                    <w:t xml:space="preserve"> </w:t>
                  </w:r>
                </w:p>
              </w:tc>
              <w:tc>
                <w:tcPr>
                  <w:tcW w:w="3432" w:type="pct"/>
                  <w:noWrap/>
                  <w:tcMar>
                    <w:top w:w="0" w:type="dxa"/>
                    <w:left w:w="108" w:type="dxa"/>
                    <w:bottom w:w="0" w:type="dxa"/>
                    <w:right w:w="108" w:type="dxa"/>
                  </w:tcMar>
                </w:tcPr>
                <w:p w14:paraId="6D8AD8FD" w14:textId="77777777" w:rsidR="006E4389" w:rsidRDefault="00000000">
                  <w:pPr>
                    <w:spacing w:before="0" w:after="0"/>
                    <w:rPr>
                      <w:rFonts w:ascii="Times" w:eastAsia="Batang" w:hAnsi="Times"/>
                      <w:szCs w:val="24"/>
                      <w:lang w:eastAsia="en-US"/>
                    </w:rPr>
                  </w:pPr>
                  <w:r>
                    <w:rPr>
                      <w:rFonts w:ascii="Times" w:eastAsia="Malgun Gothic" w:hAnsi="Times"/>
                      <w:szCs w:val="24"/>
                      <w:lang w:eastAsia="ko-KR"/>
                    </w:rPr>
                    <w:t>Symbols</w:t>
                  </w:r>
                  <w:r>
                    <w:rPr>
                      <w:rFonts w:ascii="Times" w:eastAsia="Batang" w:hAnsi="Times" w:hint="eastAsia"/>
                      <w:szCs w:val="24"/>
                      <w:lang w:eastAsia="en-US"/>
                    </w:rPr>
                    <w:t xml:space="preserve"> </w:t>
                  </w:r>
                  <w:r>
                    <w:rPr>
                      <w:rFonts w:ascii="Times" w:eastAsia="Batang" w:hAnsi="Times"/>
                      <w:szCs w:val="24"/>
                      <w:lang w:eastAsia="en-US"/>
                    </w:rPr>
                    <w:t>in frequency domain</w:t>
                  </w:r>
                </w:p>
              </w:tc>
            </w:tr>
            <w:tr w:rsidR="006E4389" w14:paraId="6A79EBDA" w14:textId="77777777">
              <w:trPr>
                <w:trHeight w:val="285"/>
              </w:trPr>
              <w:tc>
                <w:tcPr>
                  <w:tcW w:w="1568" w:type="pct"/>
                  <w:noWrap/>
                  <w:tcMar>
                    <w:top w:w="0" w:type="dxa"/>
                    <w:left w:w="108" w:type="dxa"/>
                    <w:bottom w:w="0" w:type="dxa"/>
                    <w:right w:w="108" w:type="dxa"/>
                  </w:tcMar>
                </w:tcPr>
                <w:p w14:paraId="32E810FA"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Model output</w:t>
                  </w:r>
                  <w:r>
                    <w:rPr>
                      <w:rFonts w:ascii="Times" w:eastAsia="Batang" w:hAnsi="Times"/>
                      <w:szCs w:val="24"/>
                      <w:lang w:eastAsia="en-US"/>
                    </w:rPr>
                    <w:t xml:space="preserve"> </w:t>
                  </w:r>
                </w:p>
              </w:tc>
              <w:tc>
                <w:tcPr>
                  <w:tcW w:w="3432" w:type="pct"/>
                  <w:noWrap/>
                  <w:tcMar>
                    <w:top w:w="0" w:type="dxa"/>
                    <w:left w:w="108" w:type="dxa"/>
                    <w:bottom w:w="0" w:type="dxa"/>
                    <w:right w:w="108" w:type="dxa"/>
                  </w:tcMar>
                </w:tcPr>
                <w:p w14:paraId="0BE00A1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model output of encoder for UE-sided/NW-part of two-sided model: transformed/</w:t>
                  </w:r>
                  <w:proofErr w:type="spellStart"/>
                  <w:r>
                    <w:rPr>
                      <w:rFonts w:ascii="Times" w:eastAsia="Batang" w:hAnsi="Times"/>
                      <w:szCs w:val="24"/>
                      <w:lang w:eastAsia="en-US"/>
                    </w:rPr>
                    <w:t>precoded</w:t>
                  </w:r>
                  <w:proofErr w:type="spellEnd"/>
                  <w:r>
                    <w:rPr>
                      <w:rFonts w:ascii="Times" w:eastAsia="Batang" w:hAnsi="Times"/>
                      <w:szCs w:val="24"/>
                      <w:lang w:eastAsia="en-US"/>
                    </w:rPr>
                    <w:t xml:space="preserve"> </w:t>
                  </w:r>
                  <w:r>
                    <w:rPr>
                      <w:rFonts w:ascii="Times" w:eastAsia="Batang" w:hAnsi="Times" w:hint="eastAsia"/>
                      <w:szCs w:val="24"/>
                      <w:lang w:eastAsia="en-US"/>
                    </w:rPr>
                    <w:t>symbol</w:t>
                  </w:r>
                  <w:r>
                    <w:rPr>
                      <w:rFonts w:ascii="Times" w:eastAsia="Batang" w:hAnsi="Times"/>
                      <w:szCs w:val="24"/>
                      <w:lang w:eastAsia="en-US"/>
                    </w:rPr>
                    <w:t>s</w:t>
                  </w:r>
                  <w:r>
                    <w:rPr>
                      <w:rFonts w:ascii="Times" w:eastAsia="Batang" w:hAnsi="Times" w:hint="eastAsia"/>
                      <w:szCs w:val="24"/>
                      <w:lang w:eastAsia="en-US"/>
                    </w:rPr>
                    <w:t xml:space="preserve"> </w:t>
                  </w:r>
                  <w:r>
                    <w:rPr>
                      <w:rFonts w:ascii="Times" w:eastAsia="Batang" w:hAnsi="Times"/>
                      <w:szCs w:val="24"/>
                      <w:lang w:eastAsia="en-US"/>
                    </w:rPr>
                    <w:t>in frequency domain</w:t>
                  </w:r>
                </w:p>
                <w:p w14:paraId="2CF0A2FF" w14:textId="77777777" w:rsidR="006E4389" w:rsidRDefault="00000000">
                  <w:pPr>
                    <w:spacing w:before="0" w:after="0"/>
                    <w:rPr>
                      <w:rFonts w:ascii="Times" w:eastAsia="Batang" w:hAnsi="Times"/>
                      <w:color w:val="000000"/>
                      <w:szCs w:val="24"/>
                      <w:lang w:eastAsia="en-US"/>
                    </w:rPr>
                  </w:pPr>
                  <w:r>
                    <w:rPr>
                      <w:rFonts w:ascii="Times" w:eastAsia="Batang" w:hAnsi="Times"/>
                      <w:color w:val="000000"/>
                      <w:szCs w:val="24"/>
                      <w:lang w:eastAsia="en-US"/>
                    </w:rPr>
                    <w:t xml:space="preserve">For output of decoder for NW-part of two-sided model: </w:t>
                  </w:r>
                </w:p>
                <w:p w14:paraId="26A9EDC6" w14:textId="77777777" w:rsidR="006E4389" w:rsidRDefault="00000000">
                  <w:pPr>
                    <w:spacing w:before="0" w:after="0"/>
                    <w:rPr>
                      <w:rFonts w:ascii="Times" w:eastAsia="Malgun Gothic" w:hAnsi="Times"/>
                      <w:szCs w:val="24"/>
                      <w:lang w:eastAsia="ko-KR"/>
                    </w:rPr>
                  </w:pPr>
                  <w:r>
                    <w:rPr>
                      <w:rFonts w:ascii="Times" w:eastAsia="Batang" w:hAnsi="Times"/>
                      <w:color w:val="000000"/>
                      <w:szCs w:val="24"/>
                      <w:lang w:eastAsia="en-US"/>
                    </w:rPr>
                    <w:t>1. LLR</w:t>
                  </w:r>
                  <w:r>
                    <w:rPr>
                      <w:rFonts w:ascii="Times" w:eastAsia="Batang" w:hAnsi="Times"/>
                      <w:szCs w:val="24"/>
                      <w:vertAlign w:val="superscript"/>
                      <w:lang w:eastAsia="en-US"/>
                    </w:rPr>
                    <w:t>1</w:t>
                  </w:r>
                  <w:r>
                    <w:rPr>
                      <w:rFonts w:ascii="Times" w:eastAsia="等线" w:hAnsi="Times" w:hint="eastAsia"/>
                      <w:szCs w:val="24"/>
                      <w:vertAlign w:val="superscript"/>
                      <w:lang w:eastAsia="en-US"/>
                    </w:rPr>
                    <w:t>,</w:t>
                  </w:r>
                  <w:r>
                    <w:rPr>
                      <w:rFonts w:ascii="Times" w:eastAsia="等线" w:hAnsi="Times"/>
                      <w:szCs w:val="24"/>
                      <w:vertAlign w:val="superscript"/>
                      <w:lang w:eastAsia="en-US"/>
                    </w:rPr>
                    <w:t>3</w:t>
                  </w:r>
                  <w:r>
                    <w:rPr>
                      <w:rFonts w:ascii="Times" w:eastAsia="Malgun Gothic" w:hAnsi="Times"/>
                      <w:szCs w:val="24"/>
                      <w:lang w:eastAsia="ko-KR"/>
                    </w:rPr>
                    <w:t xml:space="preserve"> </w:t>
                  </w:r>
                </w:p>
                <w:p w14:paraId="6013964D" w14:textId="77777777" w:rsidR="006E4389" w:rsidRDefault="00000000">
                  <w:pPr>
                    <w:spacing w:before="0" w:after="0"/>
                    <w:rPr>
                      <w:rFonts w:ascii="Times" w:eastAsia="Batang" w:hAnsi="Times"/>
                      <w:color w:val="000000"/>
                      <w:szCs w:val="24"/>
                      <w:lang w:eastAsia="en-US"/>
                    </w:rPr>
                  </w:pPr>
                  <w:r>
                    <w:rPr>
                      <w:rFonts w:ascii="Times" w:eastAsia="Malgun Gothic" w:hAnsi="Times"/>
                      <w:szCs w:val="24"/>
                      <w:lang w:eastAsia="ko-KR"/>
                    </w:rPr>
                    <w:t>2. Symbols</w:t>
                  </w:r>
                  <w:r>
                    <w:rPr>
                      <w:rFonts w:ascii="Times" w:eastAsia="Batang" w:hAnsi="Times" w:hint="eastAsia"/>
                      <w:szCs w:val="24"/>
                      <w:lang w:eastAsia="en-US"/>
                    </w:rPr>
                    <w:t xml:space="preserve"> </w:t>
                  </w:r>
                  <w:r>
                    <w:rPr>
                      <w:rFonts w:ascii="Times" w:eastAsia="Batang" w:hAnsi="Times"/>
                      <w:szCs w:val="24"/>
                      <w:lang w:eastAsia="en-US"/>
                    </w:rPr>
                    <w:t>in frequency domain</w:t>
                  </w:r>
                  <w:r>
                    <w:rPr>
                      <w:rFonts w:ascii="Times" w:eastAsia="Batang" w:hAnsi="Times"/>
                      <w:szCs w:val="24"/>
                      <w:vertAlign w:val="superscript"/>
                      <w:lang w:eastAsia="en-US"/>
                    </w:rPr>
                    <w:t>2</w:t>
                  </w:r>
                </w:p>
              </w:tc>
            </w:tr>
            <w:tr w:rsidR="006E4389" w14:paraId="31E114F5" w14:textId="77777777">
              <w:trPr>
                <w:trHeight w:val="285"/>
              </w:trPr>
              <w:tc>
                <w:tcPr>
                  <w:tcW w:w="1568" w:type="pct"/>
                  <w:noWrap/>
                  <w:tcMar>
                    <w:top w:w="0" w:type="dxa"/>
                    <w:left w:w="108" w:type="dxa"/>
                    <w:bottom w:w="0" w:type="dxa"/>
                    <w:right w:w="108" w:type="dxa"/>
                  </w:tcMar>
                </w:tcPr>
                <w:p w14:paraId="6259E8E7"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Label</w:t>
                  </w:r>
                </w:p>
              </w:tc>
              <w:tc>
                <w:tcPr>
                  <w:tcW w:w="3432" w:type="pct"/>
                  <w:noWrap/>
                  <w:tcMar>
                    <w:top w:w="0" w:type="dxa"/>
                    <w:left w:w="108" w:type="dxa"/>
                    <w:bottom w:w="0" w:type="dxa"/>
                    <w:right w:w="108" w:type="dxa"/>
                  </w:tcMar>
                </w:tcPr>
                <w:p w14:paraId="2E48D68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w:t>
                  </w:r>
                  <w:r>
                    <w:rPr>
                      <w:rFonts w:ascii="Times" w:eastAsia="Batang" w:hAnsi="Times" w:hint="eastAsia"/>
                      <w:szCs w:val="24"/>
                      <w:lang w:eastAsia="en-US"/>
                    </w:rPr>
                    <w:t>abel free</w:t>
                  </w:r>
                  <w:r>
                    <w:rPr>
                      <w:rFonts w:ascii="Times" w:eastAsia="Batang" w:hAnsi="Times"/>
                      <w:szCs w:val="24"/>
                      <w:vertAlign w:val="superscript"/>
                      <w:lang w:eastAsia="en-US"/>
                    </w:rPr>
                    <w:t>2,3</w:t>
                  </w:r>
                </w:p>
                <w:p w14:paraId="3B5B1FD5" w14:textId="77777777" w:rsidR="006E4389" w:rsidRDefault="00000000">
                  <w:pPr>
                    <w:spacing w:before="0" w:after="0"/>
                    <w:rPr>
                      <w:rFonts w:ascii="Times" w:eastAsia="等线" w:hAnsi="Times"/>
                      <w:color w:val="FF0000"/>
                      <w:szCs w:val="24"/>
                      <w:lang w:eastAsia="en-US"/>
                    </w:rPr>
                  </w:pPr>
                  <w:r>
                    <w:rPr>
                      <w:rFonts w:ascii="Times" w:eastAsia="等线" w:hAnsi="Times"/>
                      <w:szCs w:val="24"/>
                      <w:lang w:eastAsia="en-US"/>
                    </w:rPr>
                    <w:t xml:space="preserve">Known bit sequences or its </w:t>
                  </w:r>
                  <w:r>
                    <w:rPr>
                      <w:rFonts w:ascii="Times" w:eastAsia="等线" w:hAnsi="Times" w:hint="eastAsia"/>
                      <w:szCs w:val="24"/>
                      <w:lang w:eastAsia="en-US"/>
                    </w:rPr>
                    <w:t>L</w:t>
                  </w:r>
                  <w:r>
                    <w:rPr>
                      <w:rFonts w:ascii="Times" w:eastAsia="等线" w:hAnsi="Times"/>
                      <w:szCs w:val="24"/>
                      <w:lang w:eastAsia="en-US"/>
                    </w:rPr>
                    <w:t>LR</w:t>
                  </w:r>
                  <w:r>
                    <w:rPr>
                      <w:rFonts w:ascii="Times" w:eastAsia="Batang" w:hAnsi="Times"/>
                      <w:szCs w:val="24"/>
                      <w:vertAlign w:val="superscript"/>
                      <w:lang w:eastAsia="en-US"/>
                    </w:rPr>
                    <w:t>1,3</w:t>
                  </w:r>
                </w:p>
              </w:tc>
            </w:tr>
            <w:tr w:rsidR="006E4389" w14:paraId="34D3672A" w14:textId="77777777">
              <w:trPr>
                <w:trHeight w:val="285"/>
              </w:trPr>
              <w:tc>
                <w:tcPr>
                  <w:tcW w:w="1568" w:type="pct"/>
                  <w:noWrap/>
                  <w:tcMar>
                    <w:top w:w="0" w:type="dxa"/>
                    <w:left w:w="108" w:type="dxa"/>
                    <w:bottom w:w="0" w:type="dxa"/>
                    <w:right w:w="108" w:type="dxa"/>
                  </w:tcMar>
                </w:tcPr>
                <w:p w14:paraId="22EDC808"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Training types</w:t>
                  </w:r>
                </w:p>
              </w:tc>
              <w:tc>
                <w:tcPr>
                  <w:tcW w:w="3432" w:type="pct"/>
                  <w:noWrap/>
                  <w:tcMar>
                    <w:top w:w="0" w:type="dxa"/>
                    <w:left w:w="108" w:type="dxa"/>
                    <w:bottom w:w="0" w:type="dxa"/>
                    <w:right w:w="108" w:type="dxa"/>
                  </w:tcMar>
                </w:tcPr>
                <w:p w14:paraId="171FAA42"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offline training</w:t>
                  </w:r>
                </w:p>
              </w:tc>
            </w:tr>
            <w:tr w:rsidR="006E4389" w14:paraId="0259EFFA" w14:textId="77777777">
              <w:trPr>
                <w:trHeight w:val="285"/>
              </w:trPr>
              <w:tc>
                <w:tcPr>
                  <w:tcW w:w="1568" w:type="pct"/>
                  <w:noWrap/>
                  <w:tcMar>
                    <w:top w:w="0" w:type="dxa"/>
                    <w:left w:w="108" w:type="dxa"/>
                    <w:bottom w:w="0" w:type="dxa"/>
                    <w:right w:w="108" w:type="dxa"/>
                  </w:tcMar>
                </w:tcPr>
                <w:p w14:paraId="2D299126"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KPI</w:t>
                  </w:r>
                </w:p>
              </w:tc>
              <w:tc>
                <w:tcPr>
                  <w:tcW w:w="3432" w:type="pct"/>
                  <w:noWrap/>
                  <w:tcMar>
                    <w:top w:w="0" w:type="dxa"/>
                    <w:left w:w="108" w:type="dxa"/>
                    <w:bottom w:w="0" w:type="dxa"/>
                    <w:right w:w="108" w:type="dxa"/>
                  </w:tcMar>
                </w:tcPr>
                <w:p w14:paraId="2EB21EF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BLER, CCDF of PAPR(UL), throughput (DL)</w:t>
                  </w:r>
                </w:p>
              </w:tc>
            </w:tr>
            <w:tr w:rsidR="006E4389" w14:paraId="723E77D7" w14:textId="77777777">
              <w:trPr>
                <w:trHeight w:val="285"/>
              </w:trPr>
              <w:tc>
                <w:tcPr>
                  <w:tcW w:w="1568" w:type="pct"/>
                  <w:noWrap/>
                  <w:tcMar>
                    <w:top w:w="0" w:type="dxa"/>
                    <w:left w:w="108" w:type="dxa"/>
                    <w:bottom w:w="0" w:type="dxa"/>
                    <w:right w:w="108" w:type="dxa"/>
                  </w:tcMar>
                  <w:vAlign w:val="center"/>
                </w:tcPr>
                <w:p w14:paraId="4F57F6E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Benchmark</w:t>
                  </w:r>
                </w:p>
              </w:tc>
              <w:tc>
                <w:tcPr>
                  <w:tcW w:w="3432" w:type="pct"/>
                  <w:noWrap/>
                  <w:tcMar>
                    <w:top w:w="0" w:type="dxa"/>
                    <w:left w:w="108" w:type="dxa"/>
                    <w:bottom w:w="0" w:type="dxa"/>
                    <w:right w:w="108" w:type="dxa"/>
                  </w:tcMar>
                </w:tcPr>
                <w:p w14:paraId="7CA8C94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DFT-s-OFDM</w:t>
                  </w:r>
                </w:p>
              </w:tc>
            </w:tr>
            <w:tr w:rsidR="006E4389" w14:paraId="1845B7EB" w14:textId="77777777">
              <w:trPr>
                <w:trHeight w:val="285"/>
              </w:trPr>
              <w:tc>
                <w:tcPr>
                  <w:tcW w:w="1568" w:type="pct"/>
                  <w:noWrap/>
                  <w:tcMar>
                    <w:top w:w="0" w:type="dxa"/>
                    <w:left w:w="108" w:type="dxa"/>
                    <w:bottom w:w="0" w:type="dxa"/>
                    <w:right w:w="108" w:type="dxa"/>
                  </w:tcMar>
                </w:tcPr>
                <w:p w14:paraId="61886538"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Model location for inference</w:t>
                  </w:r>
                </w:p>
              </w:tc>
              <w:tc>
                <w:tcPr>
                  <w:tcW w:w="3432" w:type="pct"/>
                  <w:noWrap/>
                  <w:tcMar>
                    <w:top w:w="0" w:type="dxa"/>
                    <w:left w:w="108" w:type="dxa"/>
                    <w:bottom w:w="0" w:type="dxa"/>
                    <w:right w:w="108" w:type="dxa"/>
                  </w:tcMar>
                </w:tcPr>
                <w:p w14:paraId="48A007C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w:t>
                  </w:r>
                  <w:r>
                    <w:rPr>
                      <w:rFonts w:ascii="Times" w:eastAsia="Batang" w:hAnsi="Times" w:hint="eastAsia"/>
                      <w:szCs w:val="24"/>
                      <w:lang w:eastAsia="en-US"/>
                    </w:rPr>
                    <w:t>wo-sided model</w:t>
                  </w:r>
                </w:p>
                <w:p w14:paraId="3E56855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UE-sided model (for frequency domain shaping)</w:t>
                  </w:r>
                  <w:r>
                    <w:rPr>
                      <w:rFonts w:ascii="Times" w:eastAsia="Batang" w:hAnsi="Times"/>
                      <w:szCs w:val="24"/>
                      <w:vertAlign w:val="superscript"/>
                      <w:lang w:eastAsia="en-US"/>
                    </w:rPr>
                    <w:t>1</w:t>
                  </w:r>
                </w:p>
              </w:tc>
            </w:tr>
            <w:tr w:rsidR="006E4389" w14:paraId="1FC8C680" w14:textId="77777777">
              <w:trPr>
                <w:trHeight w:val="33"/>
              </w:trPr>
              <w:tc>
                <w:tcPr>
                  <w:tcW w:w="1568" w:type="pct"/>
                  <w:noWrap/>
                  <w:tcMar>
                    <w:top w:w="0" w:type="dxa"/>
                    <w:left w:w="108" w:type="dxa"/>
                    <w:bottom w:w="0" w:type="dxa"/>
                    <w:right w:w="108" w:type="dxa"/>
                  </w:tcMar>
                </w:tcPr>
                <w:p w14:paraId="45AD6207"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Collaboration/interaction between UE and NW</w:t>
                  </w:r>
                </w:p>
              </w:tc>
              <w:tc>
                <w:tcPr>
                  <w:tcW w:w="3432" w:type="pct"/>
                  <w:noWrap/>
                  <w:tcMar>
                    <w:top w:w="0" w:type="dxa"/>
                    <w:left w:w="108" w:type="dxa"/>
                    <w:bottom w:w="0" w:type="dxa"/>
                    <w:right w:w="108" w:type="dxa"/>
                  </w:tcMar>
                </w:tcPr>
                <w:p w14:paraId="27966E1A" w14:textId="77777777" w:rsidR="006E4389" w:rsidRDefault="00000000">
                  <w:pPr>
                    <w:spacing w:before="0" w:after="0"/>
                    <w:rPr>
                      <w:rFonts w:ascii="Times" w:eastAsia="Batang" w:hAnsi="Times"/>
                      <w:szCs w:val="24"/>
                      <w:lang w:eastAsia="en-US"/>
                    </w:rPr>
                  </w:pPr>
                  <w:proofErr w:type="gramStart"/>
                  <w:r>
                    <w:rPr>
                      <w:rFonts w:ascii="Times" w:eastAsia="Batang" w:hAnsi="Times"/>
                      <w:szCs w:val="24"/>
                      <w:lang w:eastAsia="en-US"/>
                    </w:rPr>
                    <w:t>Similar to</w:t>
                  </w:r>
                  <w:proofErr w:type="gramEnd"/>
                  <w:r>
                    <w:rPr>
                      <w:rFonts w:ascii="Times" w:eastAsia="Batang" w:hAnsi="Times"/>
                      <w:szCs w:val="24"/>
                      <w:lang w:eastAsia="en-US"/>
                    </w:rPr>
                    <w:t xml:space="preserve"> two-sided model in NR </w:t>
                  </w:r>
                </w:p>
                <w:p w14:paraId="510AA0D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No collaboration for UE-sided model</w:t>
                  </w:r>
                  <w:r>
                    <w:rPr>
                      <w:rFonts w:ascii="Times" w:eastAsia="Batang" w:hAnsi="Times"/>
                      <w:szCs w:val="24"/>
                      <w:vertAlign w:val="superscript"/>
                      <w:lang w:eastAsia="en-US"/>
                    </w:rPr>
                    <w:t>1</w:t>
                  </w:r>
                </w:p>
              </w:tc>
            </w:tr>
            <w:tr w:rsidR="006E4389" w14:paraId="513C8C19" w14:textId="77777777">
              <w:trPr>
                <w:trHeight w:val="285"/>
              </w:trPr>
              <w:tc>
                <w:tcPr>
                  <w:tcW w:w="1568" w:type="pct"/>
                  <w:noWrap/>
                  <w:tcMar>
                    <w:top w:w="0" w:type="dxa"/>
                    <w:left w:w="108" w:type="dxa"/>
                    <w:bottom w:w="0" w:type="dxa"/>
                    <w:right w:w="108" w:type="dxa"/>
                  </w:tcMar>
                </w:tcPr>
                <w:p w14:paraId="7473DC09"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Potential specification impact</w:t>
                  </w:r>
                </w:p>
              </w:tc>
              <w:tc>
                <w:tcPr>
                  <w:tcW w:w="3432" w:type="pct"/>
                  <w:noWrap/>
                  <w:tcMar>
                    <w:top w:w="0" w:type="dxa"/>
                    <w:left w:w="108" w:type="dxa"/>
                    <w:bottom w:w="0" w:type="dxa"/>
                    <w:right w:w="108" w:type="dxa"/>
                  </w:tcMar>
                </w:tcPr>
                <w:p w14:paraId="1BCD46A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1. </w:t>
                  </w:r>
                  <w:proofErr w:type="spellStart"/>
                  <w:r>
                    <w:rPr>
                      <w:rFonts w:ascii="Times" w:eastAsia="Batang" w:hAnsi="Times"/>
                      <w:szCs w:val="24"/>
                      <w:lang w:eastAsia="en-US"/>
                    </w:rPr>
                    <w:t>Signaling</w:t>
                  </w:r>
                  <w:proofErr w:type="spellEnd"/>
                  <w:r>
                    <w:rPr>
                      <w:rFonts w:ascii="Times" w:eastAsia="Batang" w:hAnsi="Times"/>
                      <w:szCs w:val="24"/>
                      <w:lang w:eastAsia="en-US"/>
                    </w:rPr>
                    <w:t>/ procedure related to LCM for two-sided model including inter-vendor collaboration, when applicable</w:t>
                  </w:r>
                </w:p>
                <w:p w14:paraId="2D1D02A3" w14:textId="77777777" w:rsidR="006E4389" w:rsidRDefault="00000000">
                  <w:pPr>
                    <w:spacing w:before="0" w:after="0"/>
                    <w:rPr>
                      <w:rFonts w:ascii="Times" w:eastAsia="Batang" w:hAnsi="Times"/>
                      <w:szCs w:val="24"/>
                      <w:vertAlign w:val="superscript"/>
                      <w:lang w:eastAsia="en-US"/>
                    </w:rPr>
                  </w:pPr>
                  <w:r>
                    <w:rPr>
                      <w:rFonts w:ascii="Times" w:eastAsia="Batang" w:hAnsi="Times"/>
                      <w:szCs w:val="24"/>
                      <w:lang w:eastAsia="en-US"/>
                    </w:rPr>
                    <w:t xml:space="preserve">2. </w:t>
                  </w:r>
                  <w:proofErr w:type="spellStart"/>
                  <w:r>
                    <w:rPr>
                      <w:rFonts w:ascii="Times" w:eastAsia="Batang" w:hAnsi="Times"/>
                      <w:szCs w:val="24"/>
                      <w:lang w:eastAsia="en-US"/>
                    </w:rPr>
                    <w:t>Signaling</w:t>
                  </w:r>
                  <w:proofErr w:type="spellEnd"/>
                  <w:r>
                    <w:rPr>
                      <w:rFonts w:ascii="Times" w:eastAsia="Batang" w:hAnsi="Times"/>
                      <w:szCs w:val="24"/>
                      <w:lang w:eastAsia="en-US"/>
                    </w:rPr>
                    <w:t xml:space="preserve">/ procedure related to LCM for UE-sided model </w:t>
                  </w:r>
                  <w:r>
                    <w:rPr>
                      <w:rFonts w:ascii="Times" w:eastAsia="Batang" w:hAnsi="Times"/>
                      <w:szCs w:val="24"/>
                      <w:vertAlign w:val="superscript"/>
                      <w:lang w:eastAsia="en-US"/>
                    </w:rPr>
                    <w:t>1</w:t>
                  </w:r>
                </w:p>
                <w:p w14:paraId="4CFAEC00" w14:textId="77777777" w:rsidR="006E4389" w:rsidRDefault="00000000">
                  <w:pPr>
                    <w:spacing w:before="0" w:after="0"/>
                    <w:rPr>
                      <w:rFonts w:ascii="Times" w:eastAsia="Batang" w:hAnsi="Times"/>
                      <w:color w:val="000000"/>
                      <w:szCs w:val="24"/>
                      <w:lang w:eastAsia="en-US"/>
                    </w:rPr>
                  </w:pPr>
                  <w:r>
                    <w:rPr>
                      <w:rFonts w:ascii="Times" w:eastAsia="Batang" w:hAnsi="Times"/>
                      <w:szCs w:val="24"/>
                      <w:lang w:eastAsia="en-GB"/>
                    </w:rPr>
                    <w:t>3</w:t>
                  </w:r>
                  <w:r>
                    <w:rPr>
                      <w:rFonts w:ascii="Times" w:eastAsia="Batang" w:hAnsi="Times"/>
                      <w:color w:val="000000"/>
                      <w:szCs w:val="24"/>
                      <w:lang w:eastAsia="en-GB"/>
                    </w:rPr>
                    <w:t>.</w:t>
                  </w:r>
                  <w:r>
                    <w:rPr>
                      <w:rFonts w:ascii="Times" w:eastAsia="Malgun Gothic" w:hAnsi="Times"/>
                      <w:szCs w:val="24"/>
                      <w:lang w:eastAsia="ko-KR"/>
                    </w:rPr>
                    <w:t xml:space="preserve"> Related RAN4 requirements</w:t>
                  </w:r>
                </w:p>
              </w:tc>
            </w:tr>
          </w:tbl>
          <w:p w14:paraId="1AD77B98" w14:textId="77777777" w:rsidR="006E4389" w:rsidRDefault="006E4389">
            <w:pPr>
              <w:spacing w:before="0" w:after="0"/>
              <w:rPr>
                <w:rFonts w:ascii="Times" w:eastAsia="等线" w:hAnsi="Times"/>
                <w:szCs w:val="24"/>
                <w:lang w:eastAsia="zh-CN"/>
              </w:rPr>
            </w:pPr>
          </w:p>
          <w:p w14:paraId="57AD27E5" w14:textId="77777777" w:rsidR="006E4389" w:rsidRDefault="006E4389">
            <w:pPr>
              <w:spacing w:before="0" w:after="0"/>
              <w:rPr>
                <w:rFonts w:ascii="Times" w:eastAsia="等线" w:hAnsi="Times"/>
                <w:szCs w:val="24"/>
                <w:highlight w:val="yellow"/>
                <w:lang w:eastAsia="zh-CN"/>
              </w:rPr>
            </w:pPr>
          </w:p>
          <w:p w14:paraId="28E06671"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43C6C64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[2 sources] provided preliminary simulation results and analysis on AI/ML based HARQ-ACK feedback with detailed evaluation assumptions (model input/output/label/KPI/benchmark) and initial analysis in Table K.</w:t>
            </w:r>
          </w:p>
          <w:p w14:paraId="3BB09736" w14:textId="77777777" w:rsidR="006E4389" w:rsidRDefault="00000000">
            <w:pPr>
              <w:spacing w:before="0" w:after="0"/>
              <w:rPr>
                <w:rFonts w:ascii="Times" w:eastAsia="等线" w:hAnsi="Times"/>
                <w:szCs w:val="24"/>
                <w:lang w:eastAsia="zh-CN"/>
              </w:rPr>
            </w:pPr>
            <w:r>
              <w:rPr>
                <w:rFonts w:ascii="Times" w:eastAsia="Batang" w:hAnsi="Times"/>
                <w:szCs w:val="24"/>
                <w:lang w:eastAsia="en-US"/>
              </w:rPr>
              <w:t>Note: whether/how to capture the observation in the TR is a separate discussion.</w:t>
            </w:r>
          </w:p>
          <w:p w14:paraId="00A5C62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Table K. AI/ML based HARQ-ACK feedback</w:t>
            </w:r>
          </w:p>
          <w:tbl>
            <w:tblPr>
              <w:tblW w:w="5000" w:type="pct"/>
              <w:tblLook w:val="04A0" w:firstRow="1" w:lastRow="0" w:firstColumn="1" w:lastColumn="0" w:noHBand="0" w:noVBand="1"/>
            </w:tblPr>
            <w:tblGrid>
              <w:gridCol w:w="2227"/>
              <w:gridCol w:w="7176"/>
            </w:tblGrid>
            <w:tr w:rsidR="006E4389" w14:paraId="4C8A5C77" w14:textId="77777777">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72B0010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Use 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6524B6E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AI/ML based HARQ-ACK feedback </w:t>
                  </w:r>
                </w:p>
              </w:tc>
            </w:tr>
            <w:tr w:rsidR="006E4389" w14:paraId="03519234" w14:textId="77777777">
              <w:trPr>
                <w:trHeight w:val="20"/>
              </w:trPr>
              <w:tc>
                <w:tcPr>
                  <w:tcW w:w="1156" w:type="pct"/>
                  <w:tcBorders>
                    <w:top w:val="nil"/>
                    <w:left w:val="single" w:sz="4" w:space="0" w:color="auto"/>
                    <w:bottom w:val="single" w:sz="4" w:space="0" w:color="auto"/>
                    <w:right w:val="single" w:sz="4" w:space="0" w:color="auto"/>
                  </w:tcBorders>
                  <w:shd w:val="clear" w:color="000000" w:fill="C5E0B3"/>
                  <w:vAlign w:val="center"/>
                </w:tcPr>
                <w:p w14:paraId="730A2E2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Reported companies</w:t>
                  </w:r>
                </w:p>
              </w:tc>
              <w:tc>
                <w:tcPr>
                  <w:tcW w:w="3844" w:type="pct"/>
                  <w:tcBorders>
                    <w:top w:val="nil"/>
                    <w:left w:val="nil"/>
                    <w:bottom w:val="single" w:sz="4" w:space="0" w:color="auto"/>
                    <w:right w:val="single" w:sz="4" w:space="0" w:color="auto"/>
                  </w:tcBorders>
                  <w:shd w:val="clear" w:color="000000" w:fill="C5E0B3"/>
                  <w:vAlign w:val="center"/>
                </w:tcPr>
                <w:p w14:paraId="689A523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(3) Qualcomm, vivo</w:t>
                  </w:r>
                </w:p>
              </w:tc>
            </w:tr>
            <w:tr w:rsidR="006E4389" w14:paraId="62FD4904" w14:textId="77777777">
              <w:trPr>
                <w:trHeight w:val="20"/>
              </w:trPr>
              <w:tc>
                <w:tcPr>
                  <w:tcW w:w="1156" w:type="pct"/>
                  <w:tcBorders>
                    <w:top w:val="nil"/>
                    <w:left w:val="single" w:sz="4" w:space="0" w:color="auto"/>
                    <w:bottom w:val="single" w:sz="4" w:space="0" w:color="auto"/>
                    <w:right w:val="single" w:sz="4" w:space="0" w:color="auto"/>
                  </w:tcBorders>
                  <w:vAlign w:val="center"/>
                </w:tcPr>
                <w:p w14:paraId="6B629687"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input</w:t>
                  </w:r>
                </w:p>
              </w:tc>
              <w:tc>
                <w:tcPr>
                  <w:tcW w:w="3844" w:type="pct"/>
                  <w:tcBorders>
                    <w:top w:val="nil"/>
                    <w:left w:val="nil"/>
                    <w:bottom w:val="single" w:sz="4" w:space="0" w:color="auto"/>
                    <w:right w:val="single" w:sz="4" w:space="0" w:color="auto"/>
                  </w:tcBorders>
                  <w:vAlign w:val="bottom"/>
                </w:tcPr>
                <w:p w14:paraId="4035976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HARQ ACK/NACK bit sequence </w:t>
                  </w:r>
                </w:p>
              </w:tc>
            </w:tr>
            <w:tr w:rsidR="006E4389" w14:paraId="19A0CF99" w14:textId="77777777">
              <w:trPr>
                <w:trHeight w:val="20"/>
              </w:trPr>
              <w:tc>
                <w:tcPr>
                  <w:tcW w:w="1156" w:type="pct"/>
                  <w:tcBorders>
                    <w:top w:val="nil"/>
                    <w:left w:val="single" w:sz="4" w:space="0" w:color="auto"/>
                    <w:bottom w:val="single" w:sz="4" w:space="0" w:color="auto"/>
                    <w:right w:val="single" w:sz="4" w:space="0" w:color="auto"/>
                  </w:tcBorders>
                  <w:vAlign w:val="center"/>
                </w:tcPr>
                <w:p w14:paraId="29E7040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output</w:t>
                  </w:r>
                </w:p>
              </w:tc>
              <w:tc>
                <w:tcPr>
                  <w:tcW w:w="3844" w:type="pct"/>
                  <w:tcBorders>
                    <w:top w:val="nil"/>
                    <w:left w:val="nil"/>
                    <w:bottom w:val="single" w:sz="4" w:space="0" w:color="auto"/>
                    <w:right w:val="single" w:sz="4" w:space="0" w:color="auto"/>
                  </w:tcBorders>
                  <w:vAlign w:val="bottom"/>
                </w:tcPr>
                <w:p w14:paraId="1E93729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Learned sequences/modulated symbols</w:t>
                  </w:r>
                </w:p>
              </w:tc>
            </w:tr>
            <w:tr w:rsidR="006E4389" w14:paraId="7B37EEBF" w14:textId="77777777">
              <w:trPr>
                <w:trHeight w:val="20"/>
              </w:trPr>
              <w:tc>
                <w:tcPr>
                  <w:tcW w:w="1156" w:type="pct"/>
                  <w:tcBorders>
                    <w:top w:val="nil"/>
                    <w:left w:val="single" w:sz="4" w:space="0" w:color="auto"/>
                    <w:bottom w:val="single" w:sz="4" w:space="0" w:color="auto"/>
                    <w:right w:val="single" w:sz="4" w:space="0" w:color="auto"/>
                  </w:tcBorders>
                  <w:vAlign w:val="center"/>
                </w:tcPr>
                <w:p w14:paraId="4948DCE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Label</w:t>
                  </w:r>
                </w:p>
              </w:tc>
              <w:tc>
                <w:tcPr>
                  <w:tcW w:w="3844" w:type="pct"/>
                  <w:tcBorders>
                    <w:top w:val="nil"/>
                    <w:left w:val="nil"/>
                    <w:bottom w:val="single" w:sz="4" w:space="0" w:color="auto"/>
                    <w:right w:val="single" w:sz="4" w:space="0" w:color="auto"/>
                  </w:tcBorders>
                  <w:vAlign w:val="bottom"/>
                </w:tcPr>
                <w:p w14:paraId="0B4F45D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HARQ-ACK/NACK bit sequence </w:t>
                  </w:r>
                </w:p>
              </w:tc>
            </w:tr>
            <w:tr w:rsidR="006E4389" w14:paraId="01DDE199" w14:textId="77777777">
              <w:trPr>
                <w:trHeight w:val="20"/>
              </w:trPr>
              <w:tc>
                <w:tcPr>
                  <w:tcW w:w="1156" w:type="pct"/>
                  <w:tcBorders>
                    <w:top w:val="nil"/>
                    <w:left w:val="single" w:sz="4" w:space="0" w:color="auto"/>
                    <w:bottom w:val="single" w:sz="4" w:space="0" w:color="auto"/>
                    <w:right w:val="single" w:sz="4" w:space="0" w:color="auto"/>
                  </w:tcBorders>
                  <w:vAlign w:val="center"/>
                </w:tcPr>
                <w:p w14:paraId="2BCF0FD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Training types</w:t>
                  </w:r>
                </w:p>
              </w:tc>
              <w:tc>
                <w:tcPr>
                  <w:tcW w:w="3844" w:type="pct"/>
                  <w:tcBorders>
                    <w:top w:val="nil"/>
                    <w:left w:val="nil"/>
                    <w:bottom w:val="single" w:sz="4" w:space="0" w:color="auto"/>
                    <w:right w:val="single" w:sz="4" w:space="0" w:color="auto"/>
                  </w:tcBorders>
                  <w:vAlign w:val="bottom"/>
                </w:tcPr>
                <w:p w14:paraId="419EBDA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Offline training</w:t>
                  </w:r>
                </w:p>
              </w:tc>
            </w:tr>
            <w:tr w:rsidR="006E4389" w14:paraId="4A0F7BBE" w14:textId="77777777">
              <w:trPr>
                <w:trHeight w:val="20"/>
              </w:trPr>
              <w:tc>
                <w:tcPr>
                  <w:tcW w:w="1156" w:type="pct"/>
                  <w:tcBorders>
                    <w:top w:val="nil"/>
                    <w:left w:val="single" w:sz="4" w:space="0" w:color="auto"/>
                    <w:bottom w:val="single" w:sz="4" w:space="0" w:color="auto"/>
                    <w:right w:val="single" w:sz="4" w:space="0" w:color="auto"/>
                  </w:tcBorders>
                  <w:vAlign w:val="center"/>
                </w:tcPr>
                <w:p w14:paraId="382453B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KPI</w:t>
                  </w:r>
                </w:p>
              </w:tc>
              <w:tc>
                <w:tcPr>
                  <w:tcW w:w="3844" w:type="pct"/>
                  <w:tcBorders>
                    <w:top w:val="nil"/>
                    <w:left w:val="nil"/>
                    <w:bottom w:val="single" w:sz="4" w:space="0" w:color="auto"/>
                    <w:right w:val="single" w:sz="4" w:space="0" w:color="auto"/>
                  </w:tcBorders>
                  <w:vAlign w:val="bottom"/>
                </w:tcPr>
                <w:p w14:paraId="64AC88F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BLER</w:t>
                  </w:r>
                </w:p>
              </w:tc>
            </w:tr>
            <w:tr w:rsidR="006E4389" w14:paraId="36B02A0D" w14:textId="77777777">
              <w:trPr>
                <w:trHeight w:val="20"/>
              </w:trPr>
              <w:tc>
                <w:tcPr>
                  <w:tcW w:w="1156" w:type="pct"/>
                  <w:tcBorders>
                    <w:top w:val="nil"/>
                    <w:left w:val="single" w:sz="4" w:space="0" w:color="auto"/>
                    <w:bottom w:val="single" w:sz="4" w:space="0" w:color="auto"/>
                    <w:right w:val="single" w:sz="4" w:space="0" w:color="auto"/>
                  </w:tcBorders>
                  <w:vAlign w:val="center"/>
                </w:tcPr>
                <w:p w14:paraId="4F0B0635"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Benchmark</w:t>
                  </w:r>
                </w:p>
              </w:tc>
              <w:tc>
                <w:tcPr>
                  <w:tcW w:w="3844" w:type="pct"/>
                  <w:tcBorders>
                    <w:top w:val="nil"/>
                    <w:left w:val="nil"/>
                    <w:bottom w:val="single" w:sz="4" w:space="0" w:color="auto"/>
                    <w:right w:val="single" w:sz="4" w:space="0" w:color="auto"/>
                  </w:tcBorders>
                  <w:vAlign w:val="bottom"/>
                </w:tcPr>
                <w:p w14:paraId="74FA057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NR RM code for up to 11bits with Maximum Likelihood (ML) receiver</w:t>
                  </w:r>
                </w:p>
              </w:tc>
            </w:tr>
            <w:tr w:rsidR="006E4389" w14:paraId="56928D11" w14:textId="77777777">
              <w:trPr>
                <w:trHeight w:val="20"/>
              </w:trPr>
              <w:tc>
                <w:tcPr>
                  <w:tcW w:w="1156" w:type="pct"/>
                  <w:tcBorders>
                    <w:top w:val="nil"/>
                    <w:left w:val="single" w:sz="4" w:space="0" w:color="auto"/>
                    <w:bottom w:val="single" w:sz="4" w:space="0" w:color="auto"/>
                    <w:right w:val="single" w:sz="4" w:space="0" w:color="auto"/>
                  </w:tcBorders>
                  <w:vAlign w:val="center"/>
                </w:tcPr>
                <w:p w14:paraId="1F4A18C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location for inference</w:t>
                  </w:r>
                </w:p>
              </w:tc>
              <w:tc>
                <w:tcPr>
                  <w:tcW w:w="3844" w:type="pct"/>
                  <w:tcBorders>
                    <w:top w:val="nil"/>
                    <w:left w:val="nil"/>
                    <w:bottom w:val="single" w:sz="4" w:space="0" w:color="auto"/>
                    <w:right w:val="single" w:sz="4" w:space="0" w:color="auto"/>
                  </w:tcBorders>
                  <w:vAlign w:val="bottom"/>
                </w:tcPr>
                <w:p w14:paraId="78A46A65"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No model for inference</w:t>
                  </w:r>
                </w:p>
              </w:tc>
            </w:tr>
            <w:tr w:rsidR="006E4389" w14:paraId="1D05D985" w14:textId="77777777">
              <w:trPr>
                <w:trHeight w:val="20"/>
              </w:trPr>
              <w:tc>
                <w:tcPr>
                  <w:tcW w:w="1156" w:type="pct"/>
                  <w:tcBorders>
                    <w:top w:val="nil"/>
                    <w:left w:val="single" w:sz="4" w:space="0" w:color="auto"/>
                    <w:bottom w:val="single" w:sz="4" w:space="0" w:color="auto"/>
                    <w:right w:val="single" w:sz="4" w:space="0" w:color="auto"/>
                  </w:tcBorders>
                  <w:vAlign w:val="center"/>
                </w:tcPr>
                <w:p w14:paraId="4F3AA010" w14:textId="77777777" w:rsidR="006E4389" w:rsidRDefault="00000000">
                  <w:pPr>
                    <w:spacing w:before="0" w:after="0"/>
                    <w:rPr>
                      <w:rFonts w:ascii="Times" w:eastAsia="Batang" w:hAnsi="Times"/>
                      <w:szCs w:val="24"/>
                      <w:lang w:eastAsia="en-US"/>
                    </w:rPr>
                  </w:pPr>
                  <w:r>
                    <w:rPr>
                      <w:rFonts w:ascii="Times" w:eastAsia="Batang" w:hAnsi="Times"/>
                      <w:szCs w:val="24"/>
                      <w:lang w:eastAsia="en-US"/>
                    </w:rPr>
                    <w:lastRenderedPageBreak/>
                    <w:t>Collaboration/interaction between UE and NW</w:t>
                  </w:r>
                </w:p>
              </w:tc>
              <w:tc>
                <w:tcPr>
                  <w:tcW w:w="3844" w:type="pct"/>
                  <w:tcBorders>
                    <w:top w:val="nil"/>
                    <w:left w:val="nil"/>
                    <w:bottom w:val="single" w:sz="4" w:space="0" w:color="auto"/>
                    <w:right w:val="single" w:sz="4" w:space="0" w:color="auto"/>
                  </w:tcBorders>
                  <w:vAlign w:val="bottom"/>
                </w:tcPr>
                <w:p w14:paraId="171B6C5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No collaboration </w:t>
                  </w:r>
                </w:p>
                <w:p w14:paraId="1217257D" w14:textId="77777777" w:rsidR="006E4389" w:rsidRDefault="006E4389">
                  <w:pPr>
                    <w:spacing w:before="0" w:after="0"/>
                    <w:rPr>
                      <w:rFonts w:ascii="Times" w:eastAsia="Batang" w:hAnsi="Times"/>
                      <w:szCs w:val="24"/>
                      <w:lang w:eastAsia="en-US"/>
                    </w:rPr>
                  </w:pPr>
                </w:p>
              </w:tc>
            </w:tr>
            <w:tr w:rsidR="006E4389" w14:paraId="518CB71C" w14:textId="77777777">
              <w:trPr>
                <w:trHeight w:val="278"/>
              </w:trPr>
              <w:tc>
                <w:tcPr>
                  <w:tcW w:w="1156" w:type="pct"/>
                  <w:tcBorders>
                    <w:top w:val="nil"/>
                    <w:left w:val="single" w:sz="4" w:space="0" w:color="auto"/>
                    <w:bottom w:val="single" w:sz="4" w:space="0" w:color="auto"/>
                    <w:right w:val="single" w:sz="4" w:space="0" w:color="auto"/>
                  </w:tcBorders>
                  <w:vAlign w:val="center"/>
                </w:tcPr>
                <w:p w14:paraId="0476842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Potential specification impact</w:t>
                  </w:r>
                </w:p>
              </w:tc>
              <w:tc>
                <w:tcPr>
                  <w:tcW w:w="3844" w:type="pct"/>
                  <w:tcBorders>
                    <w:top w:val="nil"/>
                    <w:left w:val="nil"/>
                    <w:bottom w:val="single" w:sz="4" w:space="0" w:color="auto"/>
                    <w:right w:val="single" w:sz="4" w:space="0" w:color="auto"/>
                  </w:tcBorders>
                  <w:vAlign w:val="bottom"/>
                </w:tcPr>
                <w:p w14:paraId="51B7C46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1.Learned sequence/modulated symbols design</w:t>
                  </w:r>
                </w:p>
                <w:p w14:paraId="11F651C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2.Downloadable sequence/modulated symbols </w:t>
                  </w:r>
                  <w:r>
                    <w:rPr>
                      <w:rFonts w:ascii="Times" w:eastAsia="Batang" w:hAnsi="Times"/>
                      <w:szCs w:val="24"/>
                      <w:lang w:eastAsia="en-GB"/>
                    </w:rPr>
                    <w:t>related signalling/ procedure</w:t>
                  </w:r>
                  <w:r>
                    <w:rPr>
                      <w:rFonts w:ascii="Times" w:eastAsia="Batang" w:hAnsi="Times"/>
                      <w:szCs w:val="24"/>
                      <w:lang w:eastAsia="en-US"/>
                    </w:rPr>
                    <w:t xml:space="preserve"> for HARQ-ACK</w:t>
                  </w:r>
                </w:p>
                <w:p w14:paraId="31ACE9A9" w14:textId="77777777" w:rsidR="006E4389" w:rsidRDefault="00000000">
                  <w:pPr>
                    <w:spacing w:before="0" w:after="0"/>
                    <w:rPr>
                      <w:rFonts w:ascii="Times" w:eastAsia="Batang" w:hAnsi="Times"/>
                      <w:szCs w:val="24"/>
                      <w:lang w:eastAsia="en-US"/>
                    </w:rPr>
                  </w:pPr>
                  <w:r>
                    <w:rPr>
                      <w:rFonts w:ascii="Times" w:eastAsia="Batang" w:hAnsi="Times"/>
                      <w:szCs w:val="24"/>
                      <w:lang w:eastAsia="en-GB"/>
                    </w:rPr>
                    <w:t>3</w:t>
                  </w:r>
                  <w:r>
                    <w:rPr>
                      <w:rFonts w:ascii="Times" w:eastAsia="Batang" w:hAnsi="Times"/>
                      <w:color w:val="000000"/>
                      <w:szCs w:val="24"/>
                      <w:lang w:eastAsia="en-GB"/>
                    </w:rPr>
                    <w:t>.</w:t>
                  </w:r>
                  <w:r>
                    <w:rPr>
                      <w:rFonts w:ascii="Times" w:eastAsia="Malgun Gothic" w:hAnsi="Times"/>
                      <w:szCs w:val="24"/>
                      <w:lang w:eastAsia="ko-KR"/>
                    </w:rPr>
                    <w:t xml:space="preserve"> Related RAN4 requirements</w:t>
                  </w:r>
                </w:p>
              </w:tc>
            </w:tr>
          </w:tbl>
          <w:p w14:paraId="1E598849" w14:textId="77777777" w:rsidR="006E4389" w:rsidRDefault="006E4389">
            <w:pPr>
              <w:spacing w:before="0" w:after="0"/>
              <w:rPr>
                <w:rFonts w:ascii="Times" w:eastAsia="等线" w:hAnsi="Times"/>
                <w:szCs w:val="24"/>
                <w:lang w:eastAsia="zh-CN"/>
              </w:rPr>
            </w:pPr>
          </w:p>
          <w:p w14:paraId="6BCE2D90" w14:textId="77777777" w:rsidR="006E4389" w:rsidRDefault="006E4389">
            <w:pPr>
              <w:spacing w:before="0" w:after="0"/>
              <w:rPr>
                <w:rFonts w:ascii="Times" w:eastAsia="等线" w:hAnsi="Times"/>
                <w:szCs w:val="24"/>
                <w:highlight w:val="yellow"/>
                <w:lang w:eastAsia="zh-CN"/>
              </w:rPr>
            </w:pPr>
          </w:p>
          <w:p w14:paraId="5FB6CD5E"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02F18A42"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For 6GR AI/ML related service, f</w:t>
            </w:r>
            <w:r>
              <w:rPr>
                <w:rFonts w:ascii="Times" w:eastAsia="Batang" w:hAnsi="Times"/>
                <w:szCs w:val="24"/>
                <w:lang w:eastAsia="en-US"/>
              </w:rPr>
              <w:t>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xml:space="preserve">, [2 sources] provided preliminary simulation results and analysis on </w:t>
            </w:r>
            <w:r>
              <w:rPr>
                <w:rFonts w:ascii="Times" w:eastAsia="等线" w:hAnsi="Times" w:hint="eastAsia"/>
                <w:szCs w:val="24"/>
                <w:lang w:eastAsia="zh-CN"/>
              </w:rPr>
              <w:t xml:space="preserve">improved scheduling/HARQ </w:t>
            </w:r>
            <w:r>
              <w:rPr>
                <w:rFonts w:ascii="Times" w:eastAsia="Batang" w:hAnsi="Times"/>
                <w:szCs w:val="24"/>
                <w:lang w:eastAsia="en-US"/>
              </w:rPr>
              <w:t xml:space="preserve">for token traffic </w:t>
            </w:r>
          </w:p>
          <w:p w14:paraId="0751CA2A"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D</w:t>
            </w:r>
            <w:r>
              <w:rPr>
                <w:rFonts w:ascii="Times" w:eastAsia="Batang" w:hAnsi="Times"/>
                <w:szCs w:val="24"/>
                <w:lang w:eastAsia="en-US"/>
              </w:rPr>
              <w:t>etailed evaluation assumptions (model input/output/label/KPI/benchmark) and initial analysis in Table L.</w:t>
            </w:r>
          </w:p>
          <w:p w14:paraId="67C56BF9" w14:textId="77777777" w:rsidR="006E4389" w:rsidRDefault="00000000">
            <w:pPr>
              <w:spacing w:before="0" w:after="0"/>
              <w:rPr>
                <w:rFonts w:ascii="Times" w:eastAsia="等线" w:hAnsi="Times"/>
                <w:szCs w:val="24"/>
                <w:lang w:eastAsia="zh-CN"/>
              </w:rPr>
            </w:pPr>
            <w:r>
              <w:rPr>
                <w:rFonts w:ascii="Times" w:eastAsia="Batang" w:hAnsi="Times"/>
                <w:szCs w:val="24"/>
                <w:lang w:eastAsia="en-US"/>
              </w:rPr>
              <w:t>Note: whether/how to capture the observation in the TR is a separate discussion.</w:t>
            </w:r>
          </w:p>
          <w:p w14:paraId="1BCC2191" w14:textId="77777777" w:rsidR="006E4389" w:rsidRDefault="006E4389">
            <w:pPr>
              <w:spacing w:before="0" w:after="0"/>
              <w:rPr>
                <w:rFonts w:ascii="Times" w:eastAsia="等线" w:hAnsi="Times"/>
                <w:szCs w:val="24"/>
                <w:lang w:eastAsia="zh-CN"/>
              </w:rPr>
            </w:pPr>
          </w:p>
          <w:p w14:paraId="0130745F" w14:textId="77777777" w:rsidR="006E4389" w:rsidRDefault="00000000">
            <w:pPr>
              <w:spacing w:before="0" w:after="0"/>
              <w:rPr>
                <w:rFonts w:ascii="Times" w:eastAsia="等线" w:hAnsi="Times"/>
                <w:szCs w:val="24"/>
                <w:lang w:eastAsia="zh-CN"/>
              </w:rPr>
            </w:pPr>
            <w:r>
              <w:rPr>
                <w:rFonts w:ascii="Times" w:eastAsia="Batang" w:hAnsi="Times"/>
                <w:szCs w:val="24"/>
                <w:lang w:eastAsia="en-US"/>
              </w:rPr>
              <w:t>Table L</w:t>
            </w:r>
            <w:r>
              <w:rPr>
                <w:rFonts w:ascii="Times" w:eastAsia="等线" w:hAnsi="Times" w:hint="eastAsia"/>
                <w:szCs w:val="24"/>
                <w:lang w:eastAsia="zh-CN"/>
              </w:rPr>
              <w:t xml:space="preserve"> for improved scheduling/HARQ </w:t>
            </w:r>
            <w:r>
              <w:rPr>
                <w:rFonts w:ascii="Times" w:eastAsia="Batang" w:hAnsi="Times"/>
                <w:szCs w:val="24"/>
                <w:lang w:eastAsia="en-US"/>
              </w:rPr>
              <w:t>for token traffic</w:t>
            </w:r>
          </w:p>
          <w:tbl>
            <w:tblPr>
              <w:tblW w:w="5000" w:type="pct"/>
              <w:tblLook w:val="04A0" w:firstRow="1" w:lastRow="0" w:firstColumn="1" w:lastColumn="0" w:noHBand="0" w:noVBand="1"/>
            </w:tblPr>
            <w:tblGrid>
              <w:gridCol w:w="2227"/>
              <w:gridCol w:w="7176"/>
            </w:tblGrid>
            <w:tr w:rsidR="006E4389" w14:paraId="6AA55FC4" w14:textId="77777777">
              <w:trPr>
                <w:trHeight w:val="20"/>
              </w:trPr>
              <w:tc>
                <w:tcPr>
                  <w:tcW w:w="1118" w:type="pct"/>
                  <w:tcBorders>
                    <w:top w:val="single" w:sz="4" w:space="0" w:color="auto"/>
                    <w:left w:val="single" w:sz="4" w:space="0" w:color="auto"/>
                    <w:bottom w:val="single" w:sz="4" w:space="0" w:color="auto"/>
                    <w:right w:val="single" w:sz="4" w:space="0" w:color="auto"/>
                  </w:tcBorders>
                  <w:shd w:val="clear" w:color="000000" w:fill="AEAAAA"/>
                  <w:vAlign w:val="center"/>
                </w:tcPr>
                <w:p w14:paraId="3AED18E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Use case</w:t>
                  </w:r>
                </w:p>
              </w:tc>
              <w:tc>
                <w:tcPr>
                  <w:tcW w:w="3882" w:type="pct"/>
                  <w:tcBorders>
                    <w:top w:val="single" w:sz="4" w:space="0" w:color="auto"/>
                    <w:left w:val="nil"/>
                    <w:bottom w:val="single" w:sz="4" w:space="0" w:color="auto"/>
                    <w:right w:val="single" w:sz="4" w:space="0" w:color="auto"/>
                  </w:tcBorders>
                  <w:shd w:val="clear" w:color="000000" w:fill="AEAAAA"/>
                  <w:vAlign w:val="center"/>
                </w:tcPr>
                <w:p w14:paraId="34E25A0C" w14:textId="77777777" w:rsidR="006E4389" w:rsidRDefault="00000000">
                  <w:pPr>
                    <w:spacing w:before="0" w:after="0"/>
                    <w:rPr>
                      <w:rFonts w:ascii="Times" w:eastAsia="Batang" w:hAnsi="Times"/>
                      <w:b/>
                      <w:bCs/>
                      <w:color w:val="000000"/>
                      <w:sz w:val="18"/>
                      <w:szCs w:val="18"/>
                      <w:lang w:eastAsia="en-US"/>
                    </w:rPr>
                  </w:pPr>
                  <w:r>
                    <w:rPr>
                      <w:rFonts w:ascii="Times" w:eastAsia="等线" w:hAnsi="Times" w:hint="eastAsia"/>
                      <w:szCs w:val="24"/>
                      <w:lang w:eastAsia="zh-CN"/>
                    </w:rPr>
                    <w:t xml:space="preserve">Improved scheduling/HARQ </w:t>
                  </w:r>
                  <w:r>
                    <w:rPr>
                      <w:rFonts w:ascii="Times" w:eastAsia="Batang" w:hAnsi="Times"/>
                      <w:szCs w:val="24"/>
                      <w:lang w:eastAsia="en-US"/>
                    </w:rPr>
                    <w:t>for token traffic</w:t>
                  </w:r>
                </w:p>
              </w:tc>
            </w:tr>
            <w:tr w:rsidR="006E4389" w14:paraId="7B747113" w14:textId="77777777">
              <w:trPr>
                <w:trHeight w:val="20"/>
              </w:trPr>
              <w:tc>
                <w:tcPr>
                  <w:tcW w:w="1118" w:type="pct"/>
                  <w:tcBorders>
                    <w:top w:val="nil"/>
                    <w:left w:val="single" w:sz="4" w:space="0" w:color="auto"/>
                    <w:bottom w:val="single" w:sz="4" w:space="0" w:color="auto"/>
                    <w:right w:val="single" w:sz="4" w:space="0" w:color="auto"/>
                  </w:tcBorders>
                  <w:shd w:val="clear" w:color="000000" w:fill="C5E0B3"/>
                  <w:vAlign w:val="center"/>
                </w:tcPr>
                <w:p w14:paraId="6557C12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Reported companies</w:t>
                  </w:r>
                </w:p>
              </w:tc>
              <w:tc>
                <w:tcPr>
                  <w:tcW w:w="3882" w:type="pct"/>
                  <w:tcBorders>
                    <w:top w:val="nil"/>
                    <w:left w:val="nil"/>
                    <w:bottom w:val="single" w:sz="4" w:space="0" w:color="auto"/>
                    <w:right w:val="single" w:sz="4" w:space="0" w:color="auto"/>
                  </w:tcBorders>
                  <w:shd w:val="clear" w:color="000000" w:fill="C5E0B3"/>
                  <w:vAlign w:val="center"/>
                </w:tcPr>
                <w:p w14:paraId="72993AD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(2) Huawei</w:t>
                  </w:r>
                  <w:r>
                    <w:rPr>
                      <w:rFonts w:ascii="Times" w:eastAsia="Batang" w:hAnsi="Times"/>
                      <w:szCs w:val="24"/>
                      <w:vertAlign w:val="superscript"/>
                      <w:lang w:eastAsia="en-US"/>
                    </w:rPr>
                    <w:t>1</w:t>
                  </w:r>
                  <w:r>
                    <w:rPr>
                      <w:rFonts w:ascii="Times" w:eastAsia="Batang" w:hAnsi="Times"/>
                      <w:szCs w:val="24"/>
                      <w:lang w:eastAsia="en-US"/>
                    </w:rPr>
                    <w:t>, OPPO</w:t>
                  </w:r>
                  <w:r>
                    <w:rPr>
                      <w:rFonts w:ascii="Times" w:eastAsia="Batang" w:hAnsi="Times"/>
                      <w:szCs w:val="24"/>
                      <w:vertAlign w:val="superscript"/>
                      <w:lang w:eastAsia="en-US"/>
                    </w:rPr>
                    <w:t>2</w:t>
                  </w:r>
                </w:p>
              </w:tc>
            </w:tr>
            <w:tr w:rsidR="006E4389" w14:paraId="2D687405" w14:textId="77777777">
              <w:trPr>
                <w:trHeight w:val="20"/>
              </w:trPr>
              <w:tc>
                <w:tcPr>
                  <w:tcW w:w="1118" w:type="pct"/>
                  <w:tcBorders>
                    <w:top w:val="nil"/>
                    <w:left w:val="single" w:sz="4" w:space="0" w:color="auto"/>
                    <w:bottom w:val="single" w:sz="4" w:space="0" w:color="auto"/>
                    <w:right w:val="single" w:sz="4" w:space="0" w:color="auto"/>
                  </w:tcBorders>
                  <w:vAlign w:val="center"/>
                </w:tcPr>
                <w:p w14:paraId="3D22CDA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input</w:t>
                  </w:r>
                </w:p>
              </w:tc>
              <w:tc>
                <w:tcPr>
                  <w:tcW w:w="3882" w:type="pct"/>
                  <w:tcBorders>
                    <w:top w:val="nil"/>
                    <w:left w:val="nil"/>
                    <w:bottom w:val="single" w:sz="4" w:space="0" w:color="auto"/>
                    <w:right w:val="single" w:sz="4" w:space="0" w:color="auto"/>
                  </w:tcBorders>
                  <w:vAlign w:val="bottom"/>
                </w:tcPr>
                <w:p w14:paraId="7B3955B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Tokenizer model:</w:t>
                  </w:r>
                </w:p>
                <w:p w14:paraId="619A2E96"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Input: Raw data (e.g., image/video/audio, etc.)</w:t>
                  </w:r>
                </w:p>
                <w:p w14:paraId="72FA19E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De-tokenizer model: </w:t>
                  </w:r>
                </w:p>
                <w:p w14:paraId="7FC115A6"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Input: Tokens </w:t>
                  </w:r>
                </w:p>
              </w:tc>
            </w:tr>
            <w:tr w:rsidR="006E4389" w14:paraId="229A750C" w14:textId="77777777">
              <w:trPr>
                <w:trHeight w:val="20"/>
              </w:trPr>
              <w:tc>
                <w:tcPr>
                  <w:tcW w:w="1118" w:type="pct"/>
                  <w:tcBorders>
                    <w:top w:val="nil"/>
                    <w:left w:val="single" w:sz="4" w:space="0" w:color="auto"/>
                    <w:bottom w:val="single" w:sz="4" w:space="0" w:color="auto"/>
                    <w:right w:val="single" w:sz="4" w:space="0" w:color="auto"/>
                  </w:tcBorders>
                  <w:vAlign w:val="center"/>
                </w:tcPr>
                <w:p w14:paraId="1B37C14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output</w:t>
                  </w:r>
                </w:p>
              </w:tc>
              <w:tc>
                <w:tcPr>
                  <w:tcW w:w="3882" w:type="pct"/>
                  <w:tcBorders>
                    <w:top w:val="nil"/>
                    <w:left w:val="nil"/>
                    <w:bottom w:val="single" w:sz="4" w:space="0" w:color="auto"/>
                    <w:right w:val="single" w:sz="4" w:space="0" w:color="auto"/>
                  </w:tcBorders>
                  <w:vAlign w:val="bottom"/>
                </w:tcPr>
                <w:p w14:paraId="44FDA17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Tokenizer model:</w:t>
                  </w:r>
                </w:p>
                <w:p w14:paraId="51295888"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Output: Tokens (e.g., tokenized image/video/audio)</w:t>
                  </w:r>
                </w:p>
                <w:p w14:paraId="3A36399D"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De-tokenizer model: </w:t>
                  </w:r>
                </w:p>
                <w:p w14:paraId="4D4D1E91"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Output: Inference results for downstream tasks/Raw data (e.g., image/video/audio, etc.) </w:t>
                  </w:r>
                </w:p>
              </w:tc>
            </w:tr>
            <w:tr w:rsidR="006E4389" w14:paraId="6CF1E160" w14:textId="77777777">
              <w:trPr>
                <w:trHeight w:val="20"/>
              </w:trPr>
              <w:tc>
                <w:tcPr>
                  <w:tcW w:w="1118" w:type="pct"/>
                  <w:tcBorders>
                    <w:top w:val="nil"/>
                    <w:left w:val="single" w:sz="4" w:space="0" w:color="auto"/>
                    <w:bottom w:val="single" w:sz="4" w:space="0" w:color="auto"/>
                    <w:right w:val="single" w:sz="4" w:space="0" w:color="auto"/>
                  </w:tcBorders>
                  <w:vAlign w:val="center"/>
                </w:tcPr>
                <w:p w14:paraId="1A89151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Label</w:t>
                  </w:r>
                </w:p>
              </w:tc>
              <w:tc>
                <w:tcPr>
                  <w:tcW w:w="3882" w:type="pct"/>
                  <w:tcBorders>
                    <w:top w:val="nil"/>
                    <w:left w:val="nil"/>
                    <w:bottom w:val="single" w:sz="4" w:space="0" w:color="auto"/>
                    <w:right w:val="single" w:sz="4" w:space="0" w:color="auto"/>
                  </w:tcBorders>
                  <w:vAlign w:val="bottom"/>
                </w:tcPr>
                <w:p w14:paraId="17FA0080" w14:textId="77777777" w:rsidR="006E4389" w:rsidRDefault="00000000">
                  <w:pPr>
                    <w:spacing w:before="0" w:after="0"/>
                    <w:rPr>
                      <w:rFonts w:ascii="Times" w:eastAsia="等线" w:hAnsi="Times"/>
                      <w:szCs w:val="24"/>
                      <w:lang w:eastAsia="zh-CN"/>
                    </w:rPr>
                  </w:pPr>
                  <w:r>
                    <w:rPr>
                      <w:rFonts w:ascii="Times" w:eastAsia="Batang" w:hAnsi="Times"/>
                      <w:color w:val="000000"/>
                      <w:szCs w:val="24"/>
                      <w:lang w:eastAsia="en-US"/>
                    </w:rPr>
                    <w:t>Training at OTT, transparent to RAN</w:t>
                  </w:r>
                  <w:r>
                    <w:rPr>
                      <w:rFonts w:ascii="Times" w:eastAsia="Batang" w:hAnsi="Times"/>
                      <w:color w:val="000000"/>
                      <w:szCs w:val="24"/>
                      <w:vertAlign w:val="superscript"/>
                      <w:lang w:eastAsia="en-US"/>
                    </w:rPr>
                    <w:t>1</w:t>
                  </w:r>
                  <w:r>
                    <w:rPr>
                      <w:rFonts w:ascii="Times" w:eastAsia="等线" w:hAnsi="Times" w:hint="eastAsia"/>
                      <w:color w:val="000000"/>
                      <w:szCs w:val="24"/>
                      <w:vertAlign w:val="superscript"/>
                      <w:lang w:eastAsia="zh-CN"/>
                    </w:rPr>
                    <w:t>,2</w:t>
                  </w:r>
                </w:p>
              </w:tc>
            </w:tr>
            <w:tr w:rsidR="006E4389" w14:paraId="4E23339A" w14:textId="77777777">
              <w:trPr>
                <w:trHeight w:val="20"/>
              </w:trPr>
              <w:tc>
                <w:tcPr>
                  <w:tcW w:w="1118" w:type="pct"/>
                  <w:tcBorders>
                    <w:top w:val="nil"/>
                    <w:left w:val="single" w:sz="4" w:space="0" w:color="auto"/>
                    <w:bottom w:val="single" w:sz="4" w:space="0" w:color="auto"/>
                    <w:right w:val="single" w:sz="4" w:space="0" w:color="auto"/>
                  </w:tcBorders>
                  <w:vAlign w:val="center"/>
                </w:tcPr>
                <w:p w14:paraId="1660068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Training types</w:t>
                  </w:r>
                </w:p>
              </w:tc>
              <w:tc>
                <w:tcPr>
                  <w:tcW w:w="3882" w:type="pct"/>
                  <w:tcBorders>
                    <w:top w:val="nil"/>
                    <w:left w:val="nil"/>
                    <w:bottom w:val="single" w:sz="4" w:space="0" w:color="auto"/>
                    <w:right w:val="single" w:sz="4" w:space="0" w:color="auto"/>
                  </w:tcBorders>
                  <w:vAlign w:val="bottom"/>
                </w:tcPr>
                <w:p w14:paraId="7CE73D2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Offline training at OTT, transparent to RAN</w:t>
                  </w:r>
                </w:p>
              </w:tc>
            </w:tr>
            <w:tr w:rsidR="006E4389" w14:paraId="0717BAF2" w14:textId="77777777">
              <w:trPr>
                <w:trHeight w:val="20"/>
              </w:trPr>
              <w:tc>
                <w:tcPr>
                  <w:tcW w:w="1118" w:type="pct"/>
                  <w:tcBorders>
                    <w:top w:val="nil"/>
                    <w:left w:val="single" w:sz="4" w:space="0" w:color="auto"/>
                    <w:bottom w:val="single" w:sz="4" w:space="0" w:color="auto"/>
                    <w:right w:val="single" w:sz="4" w:space="0" w:color="auto"/>
                  </w:tcBorders>
                  <w:vAlign w:val="center"/>
                </w:tcPr>
                <w:p w14:paraId="377F7AC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KPI</w:t>
                  </w:r>
                </w:p>
              </w:tc>
              <w:tc>
                <w:tcPr>
                  <w:tcW w:w="3882" w:type="pct"/>
                  <w:tcBorders>
                    <w:top w:val="nil"/>
                    <w:left w:val="nil"/>
                    <w:bottom w:val="single" w:sz="4" w:space="0" w:color="auto"/>
                    <w:right w:val="single" w:sz="4" w:space="0" w:color="auto"/>
                  </w:tcBorders>
                  <w:vAlign w:val="bottom"/>
                </w:tcPr>
                <w:p w14:paraId="30960A5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Supported number of UEs, achievable throughput </w:t>
                  </w:r>
                </w:p>
              </w:tc>
            </w:tr>
            <w:tr w:rsidR="006E4389" w14:paraId="61B1979A" w14:textId="77777777">
              <w:trPr>
                <w:trHeight w:val="20"/>
              </w:trPr>
              <w:tc>
                <w:tcPr>
                  <w:tcW w:w="1118" w:type="pct"/>
                  <w:tcBorders>
                    <w:top w:val="nil"/>
                    <w:left w:val="single" w:sz="4" w:space="0" w:color="auto"/>
                    <w:bottom w:val="single" w:sz="4" w:space="0" w:color="auto"/>
                    <w:right w:val="single" w:sz="4" w:space="0" w:color="auto"/>
                  </w:tcBorders>
                  <w:vAlign w:val="center"/>
                </w:tcPr>
                <w:p w14:paraId="346B9BC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Benchmark</w:t>
                  </w:r>
                </w:p>
              </w:tc>
              <w:tc>
                <w:tcPr>
                  <w:tcW w:w="3882" w:type="pct"/>
                  <w:tcBorders>
                    <w:top w:val="nil"/>
                    <w:left w:val="nil"/>
                    <w:bottom w:val="single" w:sz="4" w:space="0" w:color="auto"/>
                    <w:right w:val="single" w:sz="4" w:space="0" w:color="auto"/>
                  </w:tcBorders>
                  <w:vAlign w:val="bottom"/>
                </w:tcPr>
                <w:p w14:paraId="1F42D351" w14:textId="77777777" w:rsidR="006E4389" w:rsidRDefault="00000000">
                  <w:pPr>
                    <w:spacing w:before="0" w:after="0"/>
                    <w:rPr>
                      <w:rFonts w:ascii="Times" w:eastAsia="等线" w:hAnsi="Times"/>
                      <w:szCs w:val="24"/>
                      <w:lang w:eastAsia="zh-CN"/>
                    </w:rPr>
                  </w:pPr>
                  <w:r>
                    <w:rPr>
                      <w:rFonts w:ascii="Times" w:eastAsia="Batang" w:hAnsi="Times"/>
                      <w:szCs w:val="24"/>
                      <w:lang w:eastAsia="en-US"/>
                    </w:rPr>
                    <w:t xml:space="preserve">NR scheduling/HARQ mechanism </w:t>
                  </w:r>
                  <w:r>
                    <w:rPr>
                      <w:rFonts w:ascii="Times" w:eastAsia="等线" w:hAnsi="Times" w:hint="eastAsia"/>
                      <w:szCs w:val="24"/>
                      <w:lang w:eastAsia="zh-CN"/>
                    </w:rPr>
                    <w:t>without knowledge of Token traffic</w:t>
                  </w:r>
                </w:p>
              </w:tc>
            </w:tr>
            <w:tr w:rsidR="006E4389" w14:paraId="05C498DB" w14:textId="77777777">
              <w:trPr>
                <w:trHeight w:val="20"/>
              </w:trPr>
              <w:tc>
                <w:tcPr>
                  <w:tcW w:w="1118" w:type="pct"/>
                  <w:tcBorders>
                    <w:top w:val="nil"/>
                    <w:left w:val="single" w:sz="4" w:space="0" w:color="auto"/>
                    <w:bottom w:val="single" w:sz="4" w:space="0" w:color="auto"/>
                    <w:right w:val="single" w:sz="4" w:space="0" w:color="auto"/>
                  </w:tcBorders>
                  <w:vAlign w:val="center"/>
                </w:tcPr>
                <w:p w14:paraId="7511CC3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location for inference</w:t>
                  </w:r>
                </w:p>
              </w:tc>
              <w:tc>
                <w:tcPr>
                  <w:tcW w:w="3882" w:type="pct"/>
                  <w:tcBorders>
                    <w:top w:val="nil"/>
                    <w:left w:val="nil"/>
                    <w:bottom w:val="single" w:sz="4" w:space="0" w:color="auto"/>
                    <w:right w:val="single" w:sz="4" w:space="0" w:color="auto"/>
                  </w:tcBorders>
                  <w:vAlign w:val="bottom"/>
                </w:tcPr>
                <w:p w14:paraId="46D4D2B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The tokenizer model is at UE or NW/OTT server (e.g., an encoder).</w:t>
                  </w:r>
                </w:p>
                <w:p w14:paraId="6DA59EA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The de-tokenizer model is at NW/OTT server or UE (e.g., a decoder).</w:t>
                  </w:r>
                </w:p>
              </w:tc>
            </w:tr>
            <w:tr w:rsidR="006E4389" w14:paraId="04674EC4" w14:textId="77777777">
              <w:trPr>
                <w:trHeight w:val="20"/>
              </w:trPr>
              <w:tc>
                <w:tcPr>
                  <w:tcW w:w="1118" w:type="pct"/>
                  <w:tcBorders>
                    <w:top w:val="nil"/>
                    <w:left w:val="single" w:sz="4" w:space="0" w:color="auto"/>
                    <w:bottom w:val="single" w:sz="4" w:space="0" w:color="auto"/>
                    <w:right w:val="single" w:sz="4" w:space="0" w:color="auto"/>
                  </w:tcBorders>
                  <w:vAlign w:val="center"/>
                </w:tcPr>
                <w:p w14:paraId="6228CCE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Collaboration/interaction between UE and NW</w:t>
                  </w:r>
                </w:p>
              </w:tc>
              <w:tc>
                <w:tcPr>
                  <w:tcW w:w="3882" w:type="pct"/>
                  <w:tcBorders>
                    <w:top w:val="nil"/>
                    <w:left w:val="nil"/>
                    <w:bottom w:val="single" w:sz="4" w:space="0" w:color="auto"/>
                    <w:right w:val="single" w:sz="4" w:space="0" w:color="auto"/>
                  </w:tcBorders>
                  <w:vAlign w:val="bottom"/>
                </w:tcPr>
                <w:p w14:paraId="524A388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NA</w:t>
                  </w:r>
                </w:p>
              </w:tc>
            </w:tr>
            <w:tr w:rsidR="006E4389" w14:paraId="2A40EEDF" w14:textId="77777777">
              <w:trPr>
                <w:trHeight w:val="20"/>
              </w:trPr>
              <w:tc>
                <w:tcPr>
                  <w:tcW w:w="1118" w:type="pct"/>
                  <w:tcBorders>
                    <w:top w:val="nil"/>
                    <w:left w:val="single" w:sz="4" w:space="0" w:color="auto"/>
                    <w:bottom w:val="single" w:sz="4" w:space="0" w:color="auto"/>
                    <w:right w:val="single" w:sz="4" w:space="0" w:color="auto"/>
                  </w:tcBorders>
                  <w:vAlign w:val="center"/>
                </w:tcPr>
                <w:p w14:paraId="0A455FC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Potential specification impact</w:t>
                  </w:r>
                </w:p>
              </w:tc>
              <w:tc>
                <w:tcPr>
                  <w:tcW w:w="3882" w:type="pct"/>
                  <w:tcBorders>
                    <w:top w:val="nil"/>
                    <w:left w:val="nil"/>
                    <w:bottom w:val="single" w:sz="4" w:space="0" w:color="auto"/>
                    <w:right w:val="single" w:sz="4" w:space="0" w:color="auto"/>
                  </w:tcBorders>
                  <w:vAlign w:val="bottom"/>
                </w:tcPr>
                <w:p w14:paraId="22779C46"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Service awareness in RAN</w:t>
                  </w:r>
                </w:p>
                <w:p w14:paraId="61B2FA80"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Token error identification, new scheduling and HARQ</w:t>
                  </w:r>
                </w:p>
              </w:tc>
            </w:tr>
          </w:tbl>
          <w:p w14:paraId="1818A9D8" w14:textId="77777777" w:rsidR="006E4389" w:rsidRDefault="006E4389">
            <w:pPr>
              <w:spacing w:before="0" w:after="0"/>
              <w:rPr>
                <w:rFonts w:ascii="Times" w:eastAsia="等线" w:hAnsi="Times"/>
                <w:szCs w:val="24"/>
                <w:lang w:eastAsia="zh-CN"/>
              </w:rPr>
            </w:pPr>
          </w:p>
          <w:p w14:paraId="05388C3A" w14:textId="77777777" w:rsidR="006E4389" w:rsidRDefault="006E4389">
            <w:pPr>
              <w:spacing w:before="0" w:after="0"/>
              <w:rPr>
                <w:rFonts w:ascii="Times" w:eastAsia="等线" w:hAnsi="Times"/>
                <w:szCs w:val="24"/>
                <w:highlight w:val="yellow"/>
                <w:lang w:eastAsia="zh-CN"/>
              </w:rPr>
            </w:pPr>
          </w:p>
          <w:p w14:paraId="65684EDB"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6DA613D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[13 sources] provided preliminary simulation results and analysis on AI/ML for beam management and extension.</w:t>
            </w:r>
          </w:p>
          <w:p w14:paraId="175397EA"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w:t>
            </w:r>
            <w:r>
              <w:rPr>
                <w:rFonts w:ascii="Times" w:eastAsia="等线" w:hAnsi="Times" w:hint="eastAsia"/>
                <w:szCs w:val="24"/>
                <w:lang w:eastAsia="zh-CN"/>
              </w:rPr>
              <w:t>7</w:t>
            </w:r>
            <w:r>
              <w:rPr>
                <w:rFonts w:ascii="Times" w:eastAsia="Batang" w:hAnsi="Times"/>
                <w:szCs w:val="24"/>
                <w:lang w:eastAsia="zh-CN"/>
              </w:rPr>
              <w:t xml:space="preserve"> sources] provided preliminary simulation </w:t>
            </w:r>
            <w:r>
              <w:rPr>
                <w:rFonts w:ascii="Times" w:eastAsia="等线" w:hAnsi="Times" w:hint="eastAsia"/>
                <w:szCs w:val="24"/>
                <w:lang w:eastAsia="zh-CN"/>
              </w:rPr>
              <w:t>for DL Tx</w:t>
            </w:r>
            <w:r>
              <w:rPr>
                <w:rFonts w:ascii="Times" w:eastAsia="Batang" w:hAnsi="Times"/>
                <w:szCs w:val="24"/>
                <w:lang w:eastAsia="zh-CN"/>
              </w:rPr>
              <w:t xml:space="preserve"> beam management and analysis on inter-cell/inter-TRP/M-TRP</w:t>
            </w:r>
            <w:r>
              <w:rPr>
                <w:rFonts w:ascii="Times" w:eastAsia="等线" w:hAnsi="Times" w:hint="eastAsia"/>
                <w:szCs w:val="24"/>
                <w:lang w:eastAsia="zh-CN"/>
              </w:rPr>
              <w:t xml:space="preserve"> DL Tx</w:t>
            </w:r>
            <w:r>
              <w:rPr>
                <w:rFonts w:ascii="Times" w:eastAsia="Batang" w:hAnsi="Times"/>
                <w:szCs w:val="24"/>
                <w:lang w:eastAsia="zh-CN"/>
              </w:rPr>
              <w:t xml:space="preserve"> beam prediction and management.</w:t>
            </w:r>
          </w:p>
          <w:p w14:paraId="7CF7B50F" w14:textId="77777777" w:rsidR="006E4389" w:rsidRDefault="00000000">
            <w:pPr>
              <w:numPr>
                <w:ilvl w:val="1"/>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 </w:t>
            </w:r>
            <w:r>
              <w:rPr>
                <w:rFonts w:ascii="Times" w:eastAsia="等线" w:hAnsi="Times"/>
                <w:szCs w:val="24"/>
                <w:lang w:eastAsia="zh-CN"/>
              </w:rPr>
              <w:t>B</w:t>
            </w:r>
            <w:r>
              <w:rPr>
                <w:rFonts w:ascii="Times" w:eastAsia="等线" w:hAnsi="Times" w:hint="eastAsia"/>
                <w:szCs w:val="24"/>
                <w:lang w:eastAsia="zh-CN"/>
              </w:rPr>
              <w:t xml:space="preserve">esides, </w:t>
            </w:r>
            <w:r>
              <w:rPr>
                <w:rFonts w:ascii="Times" w:eastAsia="Batang" w:hAnsi="Times"/>
                <w:szCs w:val="24"/>
                <w:lang w:eastAsia="zh-CN"/>
              </w:rPr>
              <w:t>[</w:t>
            </w:r>
            <w:r>
              <w:rPr>
                <w:rFonts w:ascii="Times" w:eastAsia="等线" w:hAnsi="Times" w:hint="eastAsia"/>
                <w:szCs w:val="24"/>
                <w:lang w:eastAsia="zh-CN"/>
              </w:rPr>
              <w:t>5</w:t>
            </w:r>
            <w:r>
              <w:rPr>
                <w:rFonts w:ascii="Times" w:eastAsia="Batang" w:hAnsi="Times"/>
                <w:szCs w:val="24"/>
                <w:lang w:eastAsia="zh-CN"/>
              </w:rPr>
              <w:t xml:space="preserve"> sources] citing to NR study for </w:t>
            </w:r>
            <w:r>
              <w:rPr>
                <w:rFonts w:ascii="Times" w:eastAsia="等线" w:hAnsi="Times" w:hint="eastAsia"/>
                <w:szCs w:val="24"/>
                <w:lang w:eastAsia="zh-CN"/>
              </w:rPr>
              <w:t>DL Tx</w:t>
            </w:r>
            <w:r>
              <w:rPr>
                <w:rFonts w:ascii="Times" w:eastAsia="Batang" w:hAnsi="Times"/>
                <w:szCs w:val="24"/>
                <w:lang w:eastAsia="zh-CN"/>
              </w:rPr>
              <w:t xml:space="preserve"> beam management and analysis on inter-cell/inter-TRP/M-TRP</w:t>
            </w:r>
            <w:r>
              <w:rPr>
                <w:rFonts w:ascii="Times" w:eastAsia="等线" w:hAnsi="Times" w:hint="eastAsia"/>
                <w:szCs w:val="24"/>
                <w:lang w:eastAsia="zh-CN"/>
              </w:rPr>
              <w:t xml:space="preserve"> DL Tx</w:t>
            </w:r>
            <w:r>
              <w:rPr>
                <w:rFonts w:ascii="Times" w:eastAsia="Batang" w:hAnsi="Times"/>
                <w:szCs w:val="24"/>
                <w:lang w:eastAsia="zh-CN"/>
              </w:rPr>
              <w:t xml:space="preserve"> beam prediction and management.</w:t>
            </w:r>
          </w:p>
          <w:p w14:paraId="45EA0479"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w:t>
            </w:r>
            <w:r>
              <w:rPr>
                <w:rFonts w:ascii="Times" w:eastAsia="等线" w:hAnsi="Times" w:hint="eastAsia"/>
                <w:szCs w:val="24"/>
                <w:lang w:eastAsia="zh-CN"/>
              </w:rPr>
              <w:t>3</w:t>
            </w:r>
            <w:r>
              <w:rPr>
                <w:rFonts w:ascii="Times" w:eastAsia="Batang" w:hAnsi="Times"/>
                <w:szCs w:val="24"/>
                <w:lang w:eastAsia="zh-CN"/>
              </w:rPr>
              <w:t xml:space="preserve"> sources] provided preliminary simulation results and analysis on cross frequency </w:t>
            </w:r>
            <w:r>
              <w:rPr>
                <w:rFonts w:ascii="Times" w:eastAsia="等线" w:hAnsi="Times" w:hint="eastAsia"/>
                <w:szCs w:val="24"/>
                <w:lang w:eastAsia="zh-CN"/>
              </w:rPr>
              <w:t>DL Tx</w:t>
            </w:r>
            <w:r>
              <w:rPr>
                <w:rFonts w:ascii="Times" w:eastAsia="Batang" w:hAnsi="Times"/>
                <w:szCs w:val="24"/>
                <w:lang w:eastAsia="zh-CN"/>
              </w:rPr>
              <w:t xml:space="preserve"> beam prediction.</w:t>
            </w:r>
          </w:p>
          <w:p w14:paraId="3DBA71E5"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[2 sources] provided preliminary simulation results and analysis on Tx-Rx beam pair prediction. </w:t>
            </w:r>
          </w:p>
          <w:p w14:paraId="34B03329" w14:textId="77777777" w:rsidR="006E4389" w:rsidRDefault="00000000">
            <w:pPr>
              <w:numPr>
                <w:ilvl w:val="0"/>
                <w:numId w:val="33"/>
              </w:numPr>
              <w:spacing w:before="0" w:after="0"/>
              <w:contextualSpacing/>
              <w:jc w:val="both"/>
              <w:rPr>
                <w:rFonts w:ascii="Times" w:eastAsia="Batang" w:hAnsi="Times"/>
                <w:strike/>
                <w:color w:val="FF0000"/>
                <w:szCs w:val="24"/>
                <w:lang w:eastAsia="zh-CN"/>
              </w:rPr>
            </w:pPr>
            <w:r>
              <w:rPr>
                <w:rFonts w:ascii="Times" w:eastAsia="Batang" w:hAnsi="Times"/>
                <w:szCs w:val="24"/>
                <w:lang w:eastAsia="zh-CN"/>
              </w:rPr>
              <w:t>[2 sources] provided preliminary simulation results for beam management and analysis on beam prediction for initial access.</w:t>
            </w:r>
            <w:r>
              <w:rPr>
                <w:rFonts w:ascii="Times" w:eastAsia="Batang" w:hAnsi="Times"/>
                <w:strike/>
                <w:color w:val="FF0000"/>
                <w:szCs w:val="24"/>
                <w:lang w:eastAsia="zh-CN"/>
              </w:rPr>
              <w:t xml:space="preserve"> </w:t>
            </w:r>
          </w:p>
          <w:p w14:paraId="66A784FB" w14:textId="77777777" w:rsidR="006E4389" w:rsidRDefault="00000000">
            <w:pPr>
              <w:numPr>
                <w:ilvl w:val="1"/>
                <w:numId w:val="33"/>
              </w:numPr>
              <w:spacing w:before="0" w:after="0"/>
              <w:contextualSpacing/>
              <w:jc w:val="both"/>
              <w:rPr>
                <w:rFonts w:ascii="Times" w:eastAsia="Batang" w:hAnsi="Times"/>
                <w:szCs w:val="24"/>
                <w:lang w:eastAsia="zh-CN"/>
              </w:rPr>
            </w:pPr>
            <w:proofErr w:type="spellStart"/>
            <w:proofErr w:type="gramStart"/>
            <w:r>
              <w:rPr>
                <w:rFonts w:ascii="Times" w:eastAsia="等线" w:hAnsi="Times"/>
                <w:szCs w:val="24"/>
                <w:lang w:eastAsia="zh-CN"/>
              </w:rPr>
              <w:t>B</w:t>
            </w:r>
            <w:r>
              <w:rPr>
                <w:rFonts w:ascii="Times" w:eastAsia="等线" w:hAnsi="Times" w:hint="eastAsia"/>
                <w:szCs w:val="24"/>
                <w:lang w:eastAsia="zh-CN"/>
              </w:rPr>
              <w:t>esideds</w:t>
            </w:r>
            <w:proofErr w:type="spellEnd"/>
            <w:r>
              <w:rPr>
                <w:rFonts w:ascii="Times" w:eastAsia="等线" w:hAnsi="Times" w:hint="eastAsia"/>
                <w:szCs w:val="24"/>
                <w:lang w:eastAsia="zh-CN"/>
              </w:rPr>
              <w:t>,</w:t>
            </w:r>
            <w:r>
              <w:rPr>
                <w:rFonts w:ascii="Times" w:eastAsia="Batang" w:hAnsi="Times"/>
                <w:szCs w:val="24"/>
                <w:lang w:eastAsia="zh-CN"/>
              </w:rPr>
              <w:t>[</w:t>
            </w:r>
            <w:proofErr w:type="gramEnd"/>
            <w:r>
              <w:rPr>
                <w:rFonts w:ascii="Times" w:eastAsia="等线" w:hAnsi="Times" w:hint="eastAsia"/>
                <w:szCs w:val="24"/>
                <w:lang w:eastAsia="zh-CN"/>
              </w:rPr>
              <w:t>5</w:t>
            </w:r>
            <w:r>
              <w:rPr>
                <w:rFonts w:ascii="Times" w:eastAsia="Batang" w:hAnsi="Times"/>
                <w:szCs w:val="24"/>
                <w:lang w:eastAsia="zh-CN"/>
              </w:rPr>
              <w:t xml:space="preserve"> sources] citing to NR study for beam management and analysis on</w:t>
            </w:r>
            <w:r>
              <w:rPr>
                <w:rFonts w:ascii="Times" w:eastAsia="Batang" w:hAnsi="Times" w:hint="eastAsia"/>
                <w:szCs w:val="24"/>
                <w:lang w:eastAsia="zh-CN"/>
              </w:rPr>
              <w:t xml:space="preserve"> </w:t>
            </w:r>
            <w:r>
              <w:rPr>
                <w:rFonts w:ascii="Times" w:eastAsia="Batang" w:hAnsi="Times"/>
                <w:szCs w:val="24"/>
                <w:lang w:eastAsia="zh-CN"/>
              </w:rPr>
              <w:t>beam prediction for initial access.</w:t>
            </w:r>
          </w:p>
          <w:p w14:paraId="43A59043"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[1 source] provided preliminary simulation results and analysis on DL Tx beam prediction for spatial and/or temporal domain with additional local UE information.  </w:t>
            </w:r>
          </w:p>
          <w:p w14:paraId="419C3694"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 xml:space="preserve">[1 source] provided preliminary simulation results and analysis on reinforcement learning-based approach beam selection </w:t>
            </w:r>
          </w:p>
          <w:p w14:paraId="20E6963F" w14:textId="77777777" w:rsidR="006E4389" w:rsidRDefault="00000000">
            <w:pPr>
              <w:numPr>
                <w:ilvl w:val="0"/>
                <w:numId w:val="33"/>
              </w:numPr>
              <w:spacing w:before="0" w:after="0"/>
              <w:contextualSpacing/>
              <w:jc w:val="both"/>
              <w:rPr>
                <w:rFonts w:ascii="Times" w:eastAsia="Batang" w:hAnsi="Times"/>
                <w:szCs w:val="24"/>
                <w:lang w:eastAsia="zh-CN"/>
              </w:rPr>
            </w:pPr>
            <w:r>
              <w:rPr>
                <w:rFonts w:ascii="Times" w:eastAsia="Batang" w:hAnsi="Times"/>
                <w:szCs w:val="24"/>
                <w:lang w:eastAsia="zh-CN"/>
              </w:rPr>
              <w:t>Detailed evaluation assumptions (model input/output/label/KPI/benchmark) and initial analysis can be found in in Table E.</w:t>
            </w:r>
          </w:p>
          <w:p w14:paraId="491EB77E" w14:textId="77777777" w:rsidR="006E4389" w:rsidRDefault="00000000">
            <w:pPr>
              <w:spacing w:before="0" w:after="0"/>
              <w:rPr>
                <w:rFonts w:ascii="Times" w:eastAsia="等线" w:hAnsi="Times"/>
                <w:szCs w:val="24"/>
                <w:lang w:eastAsia="zh-CN"/>
              </w:rPr>
            </w:pPr>
            <w:r>
              <w:rPr>
                <w:rFonts w:ascii="Times" w:eastAsia="Batang" w:hAnsi="Times"/>
                <w:szCs w:val="24"/>
                <w:lang w:eastAsia="en-US"/>
              </w:rPr>
              <w:t>Note: whether/how to capture the observation in the TR is a separate discussion.</w:t>
            </w:r>
          </w:p>
          <w:p w14:paraId="3A7236FD" w14:textId="77777777" w:rsidR="006E4389" w:rsidRDefault="006E4389">
            <w:pPr>
              <w:spacing w:before="0" w:after="0"/>
              <w:rPr>
                <w:rFonts w:ascii="Times" w:eastAsia="等线" w:hAnsi="Times"/>
                <w:szCs w:val="24"/>
                <w:lang w:eastAsia="zh-CN"/>
              </w:rPr>
            </w:pPr>
          </w:p>
          <w:p w14:paraId="4AB4560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able E-1 AI/ML for beam management and extension</w:t>
            </w:r>
          </w:p>
          <w:tbl>
            <w:tblPr>
              <w:tblStyle w:val="TableGrid1"/>
              <w:tblW w:w="4998" w:type="pct"/>
              <w:tblLook w:val="04A0" w:firstRow="1" w:lastRow="0" w:firstColumn="1" w:lastColumn="0" w:noHBand="0" w:noVBand="1"/>
            </w:tblPr>
            <w:tblGrid>
              <w:gridCol w:w="2562"/>
              <w:gridCol w:w="1400"/>
              <w:gridCol w:w="1185"/>
              <w:gridCol w:w="1185"/>
              <w:gridCol w:w="943"/>
              <w:gridCol w:w="1185"/>
              <w:gridCol w:w="943"/>
            </w:tblGrid>
            <w:tr w:rsidR="006E4389" w14:paraId="22437FD8" w14:textId="77777777">
              <w:trPr>
                <w:trHeight w:val="809"/>
              </w:trPr>
              <w:tc>
                <w:tcPr>
                  <w:tcW w:w="715" w:type="pct"/>
                  <w:shd w:val="clear" w:color="auto" w:fill="BFBFBF"/>
                  <w:noWrap/>
                </w:tcPr>
                <w:p w14:paraId="0356689A" w14:textId="77777777" w:rsidR="006E4389" w:rsidRDefault="00000000">
                  <w:pPr>
                    <w:spacing w:before="0" w:after="0"/>
                    <w:rPr>
                      <w:rFonts w:ascii="Times" w:hAnsi="Times"/>
                      <w:lang w:eastAsia="en-GB"/>
                    </w:rPr>
                  </w:pPr>
                  <w:r>
                    <w:rPr>
                      <w:rFonts w:ascii="Times" w:hAnsi="Times"/>
                      <w:lang w:eastAsia="en-GB"/>
                    </w:rPr>
                    <w:lastRenderedPageBreak/>
                    <w:t>Sub-use case</w:t>
                  </w:r>
                </w:p>
              </w:tc>
              <w:tc>
                <w:tcPr>
                  <w:tcW w:w="716" w:type="pct"/>
                  <w:shd w:val="clear" w:color="auto" w:fill="BFBFBF"/>
                </w:tcPr>
                <w:p w14:paraId="24F785AF" w14:textId="77777777" w:rsidR="006E4389" w:rsidRDefault="00000000">
                  <w:pPr>
                    <w:spacing w:before="0" w:after="0"/>
                    <w:rPr>
                      <w:rFonts w:ascii="Times" w:hAnsi="Times"/>
                      <w:lang w:eastAsia="en-GB"/>
                    </w:rPr>
                  </w:pPr>
                  <w:r>
                    <w:rPr>
                      <w:rFonts w:ascii="Times" w:hAnsi="Times"/>
                      <w:lang w:eastAsia="en-GB"/>
                    </w:rPr>
                    <w:t xml:space="preserve">Sub-case A: </w:t>
                  </w:r>
                </w:p>
                <w:p w14:paraId="46D044B8" w14:textId="77777777" w:rsidR="006E4389" w:rsidRDefault="00000000">
                  <w:pPr>
                    <w:spacing w:before="0" w:after="0"/>
                    <w:rPr>
                      <w:rFonts w:ascii="Times" w:hAnsi="Times"/>
                      <w:lang w:eastAsia="en-GB"/>
                    </w:rPr>
                  </w:pPr>
                  <w:r>
                    <w:rPr>
                      <w:rFonts w:ascii="Times" w:hAnsi="Times"/>
                      <w:lang w:eastAsia="en-GB"/>
                    </w:rPr>
                    <w:t>Inter-Cell/M-TRP DL Tx beam prediction and management</w:t>
                  </w:r>
                </w:p>
              </w:tc>
              <w:tc>
                <w:tcPr>
                  <w:tcW w:w="715" w:type="pct"/>
                  <w:shd w:val="clear" w:color="auto" w:fill="BFBFBF"/>
                </w:tcPr>
                <w:p w14:paraId="3EE91EE3" w14:textId="77777777" w:rsidR="006E4389" w:rsidRDefault="00000000">
                  <w:pPr>
                    <w:spacing w:before="0" w:after="0"/>
                    <w:rPr>
                      <w:rFonts w:ascii="Times" w:hAnsi="Times"/>
                      <w:lang w:eastAsia="ko-KR"/>
                    </w:rPr>
                  </w:pPr>
                  <w:r>
                    <w:rPr>
                      <w:rFonts w:ascii="Times" w:hAnsi="Times"/>
                      <w:lang w:eastAsia="ko-KR"/>
                    </w:rPr>
                    <w:t>Sub-Case B:</w:t>
                  </w:r>
                </w:p>
                <w:p w14:paraId="1052AE5A" w14:textId="77777777" w:rsidR="006E4389" w:rsidRDefault="00000000">
                  <w:pPr>
                    <w:spacing w:before="0" w:after="0"/>
                    <w:rPr>
                      <w:rFonts w:ascii="Times" w:hAnsi="Times" w:cs="Times"/>
                      <w:lang w:eastAsia="en-GB"/>
                    </w:rPr>
                  </w:pPr>
                  <w:r>
                    <w:rPr>
                      <w:rFonts w:ascii="Times" w:hAnsi="Times"/>
                      <w:lang w:eastAsia="ko-KR"/>
                    </w:rPr>
                    <w:t>Cross frequency DL Tx beam prediction</w:t>
                  </w:r>
                </w:p>
              </w:tc>
              <w:tc>
                <w:tcPr>
                  <w:tcW w:w="714" w:type="pct"/>
                  <w:shd w:val="clear" w:color="auto" w:fill="BFBFBF"/>
                </w:tcPr>
                <w:p w14:paraId="4EF77BE6" w14:textId="77777777" w:rsidR="006E4389" w:rsidRDefault="00000000">
                  <w:pPr>
                    <w:spacing w:before="0" w:after="0"/>
                    <w:rPr>
                      <w:rFonts w:ascii="Times" w:hAnsi="Times"/>
                      <w:lang w:eastAsia="en-GB"/>
                    </w:rPr>
                  </w:pPr>
                  <w:r>
                    <w:rPr>
                      <w:rFonts w:ascii="Times" w:hAnsi="Times"/>
                      <w:lang w:eastAsia="en-GB"/>
                    </w:rPr>
                    <w:t>Sub-Case C:</w:t>
                  </w:r>
                </w:p>
                <w:p w14:paraId="07591228" w14:textId="77777777" w:rsidR="006E4389" w:rsidRDefault="00000000">
                  <w:pPr>
                    <w:spacing w:before="0" w:after="0"/>
                    <w:rPr>
                      <w:rFonts w:ascii="Times" w:hAnsi="Times"/>
                      <w:lang w:eastAsia="en-GB"/>
                    </w:rPr>
                  </w:pPr>
                  <w:r>
                    <w:rPr>
                      <w:rFonts w:ascii="Times" w:hAnsi="Times"/>
                      <w:lang w:eastAsia="en-US"/>
                    </w:rPr>
                    <w:t>Tx-Rx beam pair prediction</w:t>
                  </w:r>
                </w:p>
              </w:tc>
              <w:tc>
                <w:tcPr>
                  <w:tcW w:w="715" w:type="pct"/>
                  <w:shd w:val="clear" w:color="auto" w:fill="BFBFBF"/>
                </w:tcPr>
                <w:p w14:paraId="7F1A35B6" w14:textId="77777777" w:rsidR="006E4389" w:rsidRDefault="00000000">
                  <w:pPr>
                    <w:spacing w:before="0" w:after="0"/>
                    <w:rPr>
                      <w:rFonts w:ascii="Times" w:hAnsi="Times"/>
                      <w:lang w:eastAsia="ko-KR"/>
                    </w:rPr>
                  </w:pPr>
                  <w:r>
                    <w:rPr>
                      <w:rFonts w:ascii="Times" w:hAnsi="Times"/>
                      <w:lang w:eastAsia="ko-KR"/>
                    </w:rPr>
                    <w:t>Sub-Case D:</w:t>
                  </w:r>
                </w:p>
                <w:p w14:paraId="2B8B7543" w14:textId="77777777" w:rsidR="006E4389" w:rsidRDefault="00000000">
                  <w:pPr>
                    <w:spacing w:before="0" w:after="0"/>
                    <w:rPr>
                      <w:rFonts w:ascii="Times" w:hAnsi="Times" w:cs="Times"/>
                      <w:lang w:eastAsia="en-GB"/>
                    </w:rPr>
                  </w:pPr>
                  <w:r>
                    <w:rPr>
                      <w:rFonts w:ascii="Times" w:hAnsi="Times"/>
                      <w:lang w:eastAsia="ko-KR"/>
                    </w:rPr>
                    <w:t>Beam prediction for initial access</w:t>
                  </w:r>
                </w:p>
              </w:tc>
              <w:tc>
                <w:tcPr>
                  <w:tcW w:w="713" w:type="pct"/>
                  <w:shd w:val="clear" w:color="auto" w:fill="BFBFBF"/>
                </w:tcPr>
                <w:p w14:paraId="201E65C8" w14:textId="77777777" w:rsidR="006E4389" w:rsidRDefault="00000000">
                  <w:pPr>
                    <w:spacing w:before="0" w:after="0"/>
                    <w:rPr>
                      <w:rFonts w:ascii="Times" w:hAnsi="Times"/>
                      <w:lang w:eastAsia="en-GB"/>
                    </w:rPr>
                  </w:pPr>
                  <w:r>
                    <w:rPr>
                      <w:rFonts w:ascii="Times" w:hAnsi="Times"/>
                      <w:lang w:eastAsia="en-GB"/>
                    </w:rPr>
                    <w:t>Sub-Case E:</w:t>
                  </w:r>
                </w:p>
                <w:p w14:paraId="49336659" w14:textId="77777777" w:rsidR="006E4389" w:rsidRDefault="00000000">
                  <w:pPr>
                    <w:spacing w:before="0" w:after="0"/>
                    <w:rPr>
                      <w:rFonts w:ascii="Times" w:hAnsi="Times"/>
                      <w:lang w:eastAsia="ko-KR"/>
                    </w:rPr>
                  </w:pPr>
                  <w:r>
                    <w:rPr>
                      <w:rFonts w:ascii="Times" w:hAnsi="Times"/>
                      <w:lang w:eastAsia="en-GB"/>
                    </w:rPr>
                    <w:t xml:space="preserve">DL Tx beam prediction for spatial and/or temporal domain with additional local UE information </w:t>
                  </w:r>
                </w:p>
              </w:tc>
              <w:tc>
                <w:tcPr>
                  <w:tcW w:w="712" w:type="pct"/>
                  <w:shd w:val="clear" w:color="auto" w:fill="BFBFBF"/>
                </w:tcPr>
                <w:p w14:paraId="53EA431E" w14:textId="77777777" w:rsidR="006E4389" w:rsidRDefault="00000000">
                  <w:pPr>
                    <w:spacing w:before="0" w:after="0"/>
                    <w:rPr>
                      <w:rFonts w:ascii="Times" w:hAnsi="Times"/>
                      <w:lang w:eastAsia="en-US"/>
                    </w:rPr>
                  </w:pPr>
                  <w:r>
                    <w:rPr>
                      <w:rFonts w:ascii="Times" w:hAnsi="Times"/>
                      <w:lang w:eastAsia="en-US"/>
                    </w:rPr>
                    <w:t>Sub-Case F:</w:t>
                  </w:r>
                </w:p>
                <w:p w14:paraId="5D1DA71F" w14:textId="77777777" w:rsidR="006E4389" w:rsidRDefault="00000000">
                  <w:pPr>
                    <w:spacing w:before="0" w:after="0"/>
                    <w:rPr>
                      <w:rFonts w:ascii="Times" w:hAnsi="Times"/>
                      <w:lang w:eastAsia="en-US"/>
                    </w:rPr>
                  </w:pPr>
                  <w:r>
                    <w:rPr>
                      <w:rFonts w:ascii="Times" w:hAnsi="Times"/>
                      <w:lang w:eastAsia="en-US"/>
                    </w:rPr>
                    <w:t xml:space="preserve">reinforcement learning-based approach beam selection </w:t>
                  </w:r>
                </w:p>
                <w:p w14:paraId="55A12634" w14:textId="77777777" w:rsidR="006E4389" w:rsidRDefault="006E4389">
                  <w:pPr>
                    <w:spacing w:before="0" w:after="0"/>
                    <w:rPr>
                      <w:rFonts w:ascii="Times" w:hAnsi="Times"/>
                      <w:lang w:eastAsia="ko-KR"/>
                    </w:rPr>
                  </w:pPr>
                </w:p>
              </w:tc>
            </w:tr>
            <w:tr w:rsidR="006E4389" w14:paraId="4298C9BC" w14:textId="77777777">
              <w:trPr>
                <w:trHeight w:val="399"/>
              </w:trPr>
              <w:tc>
                <w:tcPr>
                  <w:tcW w:w="715" w:type="pct"/>
                  <w:shd w:val="clear" w:color="auto" w:fill="C5E0B3"/>
                  <w:noWrap/>
                </w:tcPr>
                <w:p w14:paraId="128C4AFA" w14:textId="77777777" w:rsidR="006E4389" w:rsidRDefault="00000000">
                  <w:pPr>
                    <w:spacing w:before="0" w:after="0"/>
                    <w:rPr>
                      <w:rFonts w:ascii="Times" w:hAnsi="Times"/>
                      <w:lang w:eastAsia="en-GB"/>
                    </w:rPr>
                  </w:pPr>
                  <w:r>
                    <w:rPr>
                      <w:rFonts w:ascii="Times" w:hAnsi="Times"/>
                      <w:lang w:eastAsia="en-GB"/>
                    </w:rPr>
                    <w:t>Reported companies</w:t>
                  </w:r>
                </w:p>
              </w:tc>
              <w:tc>
                <w:tcPr>
                  <w:tcW w:w="716" w:type="pct"/>
                  <w:shd w:val="clear" w:color="auto" w:fill="C5E0B3"/>
                </w:tcPr>
                <w:p w14:paraId="2B251391" w14:textId="77777777" w:rsidR="006E4389" w:rsidRDefault="00000000">
                  <w:pPr>
                    <w:spacing w:before="0" w:after="0"/>
                    <w:rPr>
                      <w:rFonts w:ascii="Times" w:hAnsi="Times"/>
                      <w:lang w:val="pt-BR" w:eastAsia="en-GB"/>
                    </w:rPr>
                  </w:pPr>
                  <w:r>
                    <w:rPr>
                      <w:rFonts w:ascii="Times" w:hAnsi="Times"/>
                      <w:lang w:val="pt-BR" w:eastAsia="en-GB"/>
                    </w:rPr>
                    <w:t xml:space="preserve">(7) Nokia, ZTE, xiaomi, CEWiT, DoCoMo, , </w:t>
                  </w:r>
                  <w:r>
                    <w:rPr>
                      <w:rFonts w:ascii="Times" w:hAnsi="Times" w:hint="eastAsia"/>
                      <w:lang w:val="pt-BR" w:eastAsia="en-GB"/>
                    </w:rPr>
                    <w:t>Lenovo</w:t>
                  </w:r>
                  <w:r>
                    <w:rPr>
                      <w:rFonts w:ascii="Times" w:hAnsi="Times"/>
                      <w:lang w:val="pt-BR" w:eastAsia="en-GB"/>
                    </w:rPr>
                    <w:t>, BJTU</w:t>
                  </w:r>
                </w:p>
                <w:p w14:paraId="486C64BD" w14:textId="77777777" w:rsidR="006E4389" w:rsidRDefault="00000000">
                  <w:pPr>
                    <w:spacing w:before="0" w:after="0"/>
                    <w:rPr>
                      <w:rFonts w:ascii="Times" w:hAnsi="Times"/>
                      <w:lang w:val="pt-BR" w:eastAsia="en-GB"/>
                    </w:rPr>
                  </w:pPr>
                  <w:r>
                    <w:rPr>
                      <w:rFonts w:ascii="Times" w:hAnsi="Times"/>
                      <w:lang w:val="pt-BR" w:eastAsia="en-GB"/>
                    </w:rPr>
                    <w:t>(5) Qualcomm, Samsung, LGE,</w:t>
                  </w:r>
                  <w:r>
                    <w:rPr>
                      <w:rFonts w:ascii="Times" w:hAnsi="Times"/>
                      <w:lang w:eastAsia="en-US"/>
                    </w:rPr>
                    <w:t xml:space="preserve"> </w:t>
                  </w:r>
                  <w:r>
                    <w:rPr>
                      <w:rFonts w:ascii="Times" w:hAnsi="Times"/>
                      <w:lang w:val="pt-BR" w:eastAsia="en-GB"/>
                    </w:rPr>
                    <w:t>NVIDA,</w:t>
                  </w:r>
                  <w:r>
                    <w:rPr>
                      <w:rFonts w:ascii="Times" w:hAnsi="Times"/>
                      <w:lang w:eastAsia="en-US"/>
                    </w:rPr>
                    <w:t xml:space="preserve"> </w:t>
                  </w:r>
                  <w:r>
                    <w:rPr>
                      <w:rFonts w:ascii="Times" w:hAnsi="Times"/>
                      <w:lang w:val="pt-BR" w:eastAsia="en-GB"/>
                    </w:rPr>
                    <w:t>CEWiT (</w:t>
                  </w:r>
                  <w:r>
                    <w:rPr>
                      <w:rFonts w:ascii="Times" w:hAnsi="Times"/>
                      <w:lang w:eastAsia="en-US"/>
                    </w:rPr>
                    <w:t>citing to NR study</w:t>
                  </w:r>
                  <w:r>
                    <w:rPr>
                      <w:rFonts w:ascii="Times" w:hAnsi="Times"/>
                      <w:lang w:val="pt-BR" w:eastAsia="en-GB"/>
                    </w:rPr>
                    <w:t>)</w:t>
                  </w:r>
                </w:p>
              </w:tc>
              <w:tc>
                <w:tcPr>
                  <w:tcW w:w="715" w:type="pct"/>
                  <w:shd w:val="clear" w:color="auto" w:fill="C5E0B3"/>
                </w:tcPr>
                <w:p w14:paraId="01616FF2" w14:textId="77777777" w:rsidR="006E4389" w:rsidRDefault="00000000">
                  <w:pPr>
                    <w:spacing w:before="0" w:after="0"/>
                    <w:rPr>
                      <w:rFonts w:ascii="Times" w:hAnsi="Times"/>
                      <w:lang w:val="it-IT" w:eastAsia="en-GB"/>
                    </w:rPr>
                  </w:pPr>
                  <w:r>
                    <w:rPr>
                      <w:rFonts w:ascii="Times" w:hAnsi="Times"/>
                      <w:lang w:val="it-IT" w:eastAsia="en-GB"/>
                    </w:rPr>
                    <w:t>(3) Futurewei</w:t>
                  </w:r>
                  <w:r>
                    <w:rPr>
                      <w:rFonts w:ascii="Times" w:hAnsi="Times"/>
                      <w:vertAlign w:val="superscript"/>
                      <w:lang w:val="it-IT" w:eastAsia="en-GB"/>
                    </w:rPr>
                    <w:t>1</w:t>
                  </w:r>
                  <w:r>
                    <w:rPr>
                      <w:rFonts w:ascii="Times" w:hAnsi="Times"/>
                      <w:lang w:val="it-IT" w:eastAsia="en-GB"/>
                    </w:rPr>
                    <w:t>, xiaomi</w:t>
                  </w:r>
                  <w:r>
                    <w:rPr>
                      <w:rFonts w:ascii="Times" w:hAnsi="Times"/>
                      <w:vertAlign w:val="superscript"/>
                      <w:lang w:val="it-IT" w:eastAsia="en-GB"/>
                    </w:rPr>
                    <w:t>2</w:t>
                  </w:r>
                  <w:r>
                    <w:rPr>
                      <w:rFonts w:ascii="Times" w:hAnsi="Times"/>
                      <w:lang w:val="it-IT" w:eastAsia="en-GB"/>
                    </w:rPr>
                    <w:t>, Apple</w:t>
                  </w:r>
                  <w:r>
                    <w:rPr>
                      <w:rFonts w:ascii="Times" w:hAnsi="Times"/>
                      <w:vertAlign w:val="superscript"/>
                      <w:lang w:val="it-IT" w:eastAsia="en-GB"/>
                    </w:rPr>
                    <w:t>3</w:t>
                  </w:r>
                </w:p>
              </w:tc>
              <w:tc>
                <w:tcPr>
                  <w:tcW w:w="714" w:type="pct"/>
                  <w:shd w:val="clear" w:color="auto" w:fill="C5E0B3"/>
                </w:tcPr>
                <w:p w14:paraId="12103CC2" w14:textId="77777777" w:rsidR="006E4389" w:rsidRDefault="00000000">
                  <w:pPr>
                    <w:spacing w:before="0" w:after="0"/>
                    <w:rPr>
                      <w:rFonts w:ascii="Times" w:hAnsi="Times"/>
                      <w:lang w:val="it-IT" w:eastAsia="en-GB"/>
                    </w:rPr>
                  </w:pPr>
                  <w:r>
                    <w:rPr>
                      <w:rFonts w:ascii="Times" w:hAnsi="Times"/>
                      <w:lang w:val="it-IT" w:eastAsia="en-GB"/>
                    </w:rPr>
                    <w:t xml:space="preserve">(2) </w:t>
                  </w:r>
                  <w:r>
                    <w:rPr>
                      <w:rFonts w:ascii="Times" w:hAnsi="Times"/>
                      <w:lang w:val="it-IT" w:eastAsia="en-US"/>
                    </w:rPr>
                    <w:t>Ericsson</w:t>
                  </w:r>
                  <w:r>
                    <w:rPr>
                      <w:rFonts w:ascii="Times" w:hAnsi="Times"/>
                      <w:lang w:val="it-IT" w:eastAsia="en-GB"/>
                    </w:rPr>
                    <w:t>, Nokia</w:t>
                  </w:r>
                </w:p>
              </w:tc>
              <w:tc>
                <w:tcPr>
                  <w:tcW w:w="715" w:type="pct"/>
                  <w:shd w:val="clear" w:color="auto" w:fill="C5E0B3"/>
                </w:tcPr>
                <w:p w14:paraId="13F7878B" w14:textId="77777777" w:rsidR="006E4389" w:rsidRDefault="00000000">
                  <w:pPr>
                    <w:spacing w:before="0" w:after="0"/>
                    <w:rPr>
                      <w:rFonts w:ascii="Times" w:hAnsi="Times"/>
                      <w:lang w:val="en-US" w:eastAsia="en-GB"/>
                    </w:rPr>
                  </w:pPr>
                  <w:r>
                    <w:rPr>
                      <w:rFonts w:ascii="Times" w:hAnsi="Times"/>
                      <w:lang w:val="en-US" w:eastAsia="en-GB"/>
                    </w:rPr>
                    <w:t>(2) Huawei, vivo</w:t>
                  </w:r>
                </w:p>
                <w:p w14:paraId="1A178CCB" w14:textId="77777777" w:rsidR="006E4389" w:rsidRDefault="00000000">
                  <w:pPr>
                    <w:spacing w:before="0" w:after="0"/>
                    <w:rPr>
                      <w:rFonts w:ascii="Times" w:hAnsi="Times"/>
                      <w:lang w:val="en-US" w:eastAsia="en-GB"/>
                    </w:rPr>
                  </w:pPr>
                  <w:r>
                    <w:rPr>
                      <w:rFonts w:ascii="Times" w:hAnsi="Times"/>
                      <w:lang w:val="en-US" w:eastAsia="en-GB"/>
                    </w:rPr>
                    <w:t>(5) Qualcomm, Samsung, LGE, ZTE, Apple (</w:t>
                  </w:r>
                  <w:r>
                    <w:rPr>
                      <w:rFonts w:ascii="Times" w:hAnsi="Times"/>
                      <w:lang w:eastAsia="en-US"/>
                    </w:rPr>
                    <w:t>citing to NR study</w:t>
                  </w:r>
                  <w:r>
                    <w:rPr>
                      <w:rFonts w:ascii="Times" w:hAnsi="Times"/>
                      <w:lang w:val="en-US" w:eastAsia="en-GB"/>
                    </w:rPr>
                    <w:t>)</w:t>
                  </w:r>
                </w:p>
              </w:tc>
              <w:tc>
                <w:tcPr>
                  <w:tcW w:w="713" w:type="pct"/>
                  <w:shd w:val="clear" w:color="auto" w:fill="C5E0B3"/>
                </w:tcPr>
                <w:p w14:paraId="148106CD" w14:textId="77777777" w:rsidR="006E4389" w:rsidRDefault="00000000">
                  <w:pPr>
                    <w:spacing w:before="0" w:after="0"/>
                    <w:rPr>
                      <w:rFonts w:ascii="Times" w:hAnsi="Times"/>
                      <w:lang w:val="de-DE" w:eastAsia="en-GB"/>
                    </w:rPr>
                  </w:pPr>
                  <w:r>
                    <w:rPr>
                      <w:rFonts w:ascii="Times" w:hAnsi="Times"/>
                      <w:lang w:val="it-IT" w:eastAsia="en-GB"/>
                    </w:rPr>
                    <w:t>(1) Huawei</w:t>
                  </w:r>
                </w:p>
              </w:tc>
              <w:tc>
                <w:tcPr>
                  <w:tcW w:w="712" w:type="pct"/>
                  <w:shd w:val="clear" w:color="auto" w:fill="C5E0B3"/>
                </w:tcPr>
                <w:p w14:paraId="34EEA766" w14:textId="77777777" w:rsidR="006E4389" w:rsidRDefault="00000000">
                  <w:pPr>
                    <w:spacing w:before="0" w:after="0"/>
                    <w:rPr>
                      <w:rFonts w:ascii="Times" w:hAnsi="Times"/>
                      <w:lang w:val="de-DE" w:eastAsia="en-GB"/>
                    </w:rPr>
                  </w:pPr>
                  <w:r>
                    <w:rPr>
                      <w:rFonts w:ascii="Times" w:hAnsi="Times"/>
                      <w:lang w:val="de-DE" w:eastAsia="en-GB"/>
                    </w:rPr>
                    <w:t>(1) Nokia</w:t>
                  </w:r>
                </w:p>
              </w:tc>
            </w:tr>
            <w:tr w:rsidR="006E4389" w14:paraId="5F30A37A" w14:textId="77777777">
              <w:trPr>
                <w:trHeight w:val="1367"/>
              </w:trPr>
              <w:tc>
                <w:tcPr>
                  <w:tcW w:w="715" w:type="pct"/>
                  <w:noWrap/>
                </w:tcPr>
                <w:p w14:paraId="7A80130A" w14:textId="77777777" w:rsidR="006E4389" w:rsidRDefault="00000000">
                  <w:pPr>
                    <w:spacing w:before="0" w:after="0"/>
                    <w:rPr>
                      <w:rFonts w:ascii="Times" w:hAnsi="Times"/>
                      <w:lang w:eastAsia="en-GB"/>
                    </w:rPr>
                  </w:pPr>
                  <w:r>
                    <w:rPr>
                      <w:rFonts w:ascii="Times" w:hAnsi="Times"/>
                      <w:lang w:eastAsia="en-GB"/>
                    </w:rPr>
                    <w:t>Model input</w:t>
                  </w:r>
                </w:p>
              </w:tc>
              <w:tc>
                <w:tcPr>
                  <w:tcW w:w="716" w:type="pct"/>
                </w:tcPr>
                <w:p w14:paraId="1E6751C8" w14:textId="77777777" w:rsidR="006E4389" w:rsidRDefault="00000000">
                  <w:pPr>
                    <w:spacing w:before="0" w:after="0"/>
                    <w:rPr>
                      <w:rFonts w:ascii="Times" w:hAnsi="Times"/>
                      <w:lang w:eastAsia="en-GB"/>
                    </w:rPr>
                  </w:pPr>
                  <w:r>
                    <w:rPr>
                      <w:rFonts w:ascii="Times" w:hAnsi="Times"/>
                      <w:lang w:eastAsia="en-GB"/>
                    </w:rPr>
                    <w:t xml:space="preserve">Measurements from Set B of one or more TRPs/Cells </w:t>
                  </w:r>
                </w:p>
              </w:tc>
              <w:tc>
                <w:tcPr>
                  <w:tcW w:w="715" w:type="pct"/>
                </w:tcPr>
                <w:p w14:paraId="7CB935E7" w14:textId="77777777" w:rsidR="006E4389" w:rsidRDefault="00000000">
                  <w:pPr>
                    <w:spacing w:before="0" w:after="0"/>
                    <w:rPr>
                      <w:rFonts w:ascii="Times" w:hAnsi="Times"/>
                      <w:lang w:eastAsia="en-GB"/>
                    </w:rPr>
                  </w:pPr>
                  <w:r>
                    <w:rPr>
                      <w:rFonts w:ascii="Times" w:hAnsi="Times"/>
                      <w:lang w:eastAsia="en-GB"/>
                    </w:rPr>
                    <w:t xml:space="preserve">Measurements in frequency A </w:t>
                  </w:r>
                </w:p>
              </w:tc>
              <w:tc>
                <w:tcPr>
                  <w:tcW w:w="714" w:type="pct"/>
                </w:tcPr>
                <w:p w14:paraId="6855CD5C" w14:textId="77777777" w:rsidR="006E4389" w:rsidRDefault="00000000">
                  <w:pPr>
                    <w:spacing w:before="0" w:after="0"/>
                    <w:rPr>
                      <w:rFonts w:ascii="Times" w:hAnsi="Times"/>
                      <w:lang w:eastAsia="en-GB"/>
                    </w:rPr>
                  </w:pPr>
                  <w:r>
                    <w:rPr>
                      <w:rFonts w:ascii="Times" w:hAnsi="Times"/>
                      <w:lang w:eastAsia="en-GB"/>
                    </w:rPr>
                    <w:t>Measurements from Set B DL Tx-Rx beam pairs.</w:t>
                  </w:r>
                </w:p>
              </w:tc>
              <w:tc>
                <w:tcPr>
                  <w:tcW w:w="715" w:type="pct"/>
                </w:tcPr>
                <w:p w14:paraId="3EB438BC" w14:textId="77777777" w:rsidR="006E4389" w:rsidRDefault="00000000">
                  <w:pPr>
                    <w:spacing w:before="0" w:after="0"/>
                    <w:rPr>
                      <w:rFonts w:ascii="Times" w:hAnsi="Times"/>
                      <w:lang w:eastAsia="en-GB"/>
                    </w:rPr>
                  </w:pPr>
                  <w:r>
                    <w:rPr>
                      <w:rFonts w:ascii="Times" w:hAnsi="Times"/>
                      <w:lang w:eastAsia="en-GB"/>
                    </w:rPr>
                    <w:t>Measurements from Set B of SSB</w:t>
                  </w:r>
                </w:p>
              </w:tc>
              <w:tc>
                <w:tcPr>
                  <w:tcW w:w="713" w:type="pct"/>
                </w:tcPr>
                <w:p w14:paraId="22F156DF" w14:textId="77777777" w:rsidR="006E4389" w:rsidRDefault="00000000">
                  <w:pPr>
                    <w:spacing w:before="0" w:after="0"/>
                    <w:rPr>
                      <w:rFonts w:ascii="Times" w:hAnsi="Times"/>
                      <w:lang w:eastAsia="en-GB"/>
                    </w:rPr>
                  </w:pPr>
                  <w:r>
                    <w:rPr>
                      <w:rFonts w:ascii="Times" w:hAnsi="Times"/>
                      <w:lang w:eastAsia="en-GB"/>
                    </w:rPr>
                    <w:t xml:space="preserve">Measurements from Set B </w:t>
                  </w:r>
                </w:p>
                <w:p w14:paraId="1F9E62EF" w14:textId="77777777" w:rsidR="006E4389" w:rsidRDefault="00000000">
                  <w:pPr>
                    <w:spacing w:before="0" w:after="0"/>
                    <w:rPr>
                      <w:rFonts w:ascii="Times" w:hAnsi="Times"/>
                      <w:lang w:eastAsia="en-GB"/>
                    </w:rPr>
                  </w:pPr>
                  <w:r>
                    <w:rPr>
                      <w:rFonts w:ascii="Times" w:hAnsi="Times"/>
                      <w:lang w:eastAsia="en-GB"/>
                    </w:rPr>
                    <w:t xml:space="preserve">And additional local UE information (moving direction and speed) as UE side model input </w:t>
                  </w:r>
                </w:p>
              </w:tc>
              <w:tc>
                <w:tcPr>
                  <w:tcW w:w="712" w:type="pct"/>
                </w:tcPr>
                <w:p w14:paraId="1A462DF6" w14:textId="77777777" w:rsidR="006E4389" w:rsidRDefault="00000000">
                  <w:pPr>
                    <w:spacing w:before="0" w:after="0"/>
                    <w:rPr>
                      <w:rFonts w:ascii="Times" w:hAnsi="Times"/>
                      <w:lang w:eastAsia="en-GB"/>
                    </w:rPr>
                  </w:pPr>
                  <w:r>
                    <w:rPr>
                      <w:rFonts w:ascii="Times" w:hAnsi="Times"/>
                      <w:lang w:eastAsia="en-GB"/>
                    </w:rPr>
                    <w:t xml:space="preserve">Measurements from a set of DL Tx beam scheduling stats (at the NW), Cross corelation among DL Tx beams </w:t>
                  </w:r>
                </w:p>
                <w:p w14:paraId="115E069E" w14:textId="77777777" w:rsidR="006E4389" w:rsidRDefault="006E4389">
                  <w:pPr>
                    <w:spacing w:before="0" w:after="0"/>
                    <w:rPr>
                      <w:rFonts w:ascii="Times" w:hAnsi="Times"/>
                      <w:lang w:eastAsia="en-GB"/>
                    </w:rPr>
                  </w:pPr>
                </w:p>
              </w:tc>
            </w:tr>
            <w:tr w:rsidR="006E4389" w14:paraId="3BA76D87" w14:textId="77777777">
              <w:trPr>
                <w:trHeight w:val="399"/>
              </w:trPr>
              <w:tc>
                <w:tcPr>
                  <w:tcW w:w="715" w:type="pct"/>
                  <w:noWrap/>
                </w:tcPr>
                <w:p w14:paraId="67FC757B" w14:textId="77777777" w:rsidR="006E4389" w:rsidRDefault="00000000">
                  <w:pPr>
                    <w:spacing w:before="0" w:after="0"/>
                    <w:rPr>
                      <w:rFonts w:ascii="Times" w:hAnsi="Times"/>
                      <w:lang w:eastAsia="en-GB"/>
                    </w:rPr>
                  </w:pPr>
                  <w:r>
                    <w:rPr>
                      <w:rFonts w:ascii="Times" w:hAnsi="Times"/>
                      <w:lang w:eastAsia="en-GB"/>
                    </w:rPr>
                    <w:t>Model output</w:t>
                  </w:r>
                </w:p>
              </w:tc>
              <w:tc>
                <w:tcPr>
                  <w:tcW w:w="716" w:type="pct"/>
                </w:tcPr>
                <w:p w14:paraId="5B33DAAE" w14:textId="77777777" w:rsidR="006E4389" w:rsidRDefault="00000000">
                  <w:pPr>
                    <w:spacing w:before="0" w:after="0"/>
                    <w:rPr>
                      <w:rFonts w:ascii="Times" w:hAnsi="Times"/>
                      <w:lang w:eastAsia="en-GB"/>
                    </w:rPr>
                  </w:pPr>
                  <w:r>
                    <w:rPr>
                      <w:rFonts w:ascii="Times" w:hAnsi="Times"/>
                      <w:lang w:eastAsia="en-GB"/>
                    </w:rPr>
                    <w:t>Predicted best beam information and/or predicted measurements from Set A</w:t>
                  </w:r>
                  <w:r>
                    <w:rPr>
                      <w:rFonts w:ascii="Times" w:hAnsi="Times" w:hint="eastAsia"/>
                      <w:lang w:eastAsia="zh-CN"/>
                    </w:rPr>
                    <w:t xml:space="preserve"> of target cell/TRP(s)</w:t>
                  </w:r>
                  <w:r>
                    <w:rPr>
                      <w:rFonts w:ascii="Times" w:hAnsi="Times"/>
                      <w:lang w:eastAsia="en-GB"/>
                    </w:rPr>
                    <w:t xml:space="preserve"> [of current or future time instance]</w:t>
                  </w:r>
                </w:p>
              </w:tc>
              <w:tc>
                <w:tcPr>
                  <w:tcW w:w="715" w:type="pct"/>
                </w:tcPr>
                <w:p w14:paraId="6F592DBC" w14:textId="77777777" w:rsidR="006E4389" w:rsidRDefault="00000000">
                  <w:pPr>
                    <w:spacing w:before="0" w:after="0"/>
                    <w:rPr>
                      <w:rFonts w:ascii="Times" w:hAnsi="Times"/>
                      <w:lang w:eastAsia="en-GB"/>
                    </w:rPr>
                  </w:pPr>
                  <w:r>
                    <w:rPr>
                      <w:rFonts w:ascii="Times" w:hAnsi="Times"/>
                      <w:lang w:eastAsia="en-GB"/>
                    </w:rPr>
                    <w:t>Predicted cell/beam related information of frequency B</w:t>
                  </w:r>
                </w:p>
                <w:p w14:paraId="4B3C6E0C" w14:textId="77777777" w:rsidR="006E4389" w:rsidRDefault="00000000">
                  <w:pPr>
                    <w:spacing w:before="0" w:after="0"/>
                    <w:rPr>
                      <w:rFonts w:ascii="Times" w:hAnsi="Times"/>
                      <w:lang w:eastAsia="en-GB"/>
                    </w:rPr>
                  </w:pPr>
                  <w:r>
                    <w:rPr>
                      <w:rFonts w:ascii="Times" w:hAnsi="Times"/>
                      <w:lang w:eastAsia="en-GB"/>
                    </w:rPr>
                    <w:t>[of current or future time instance]</w:t>
                  </w:r>
                </w:p>
              </w:tc>
              <w:tc>
                <w:tcPr>
                  <w:tcW w:w="714" w:type="pct"/>
                </w:tcPr>
                <w:p w14:paraId="685699CC" w14:textId="77777777" w:rsidR="006E4389" w:rsidRDefault="00000000">
                  <w:pPr>
                    <w:spacing w:before="0" w:after="0"/>
                    <w:rPr>
                      <w:rFonts w:ascii="Times" w:hAnsi="Times"/>
                      <w:lang w:eastAsia="en-GB"/>
                    </w:rPr>
                  </w:pPr>
                  <w:r>
                    <w:rPr>
                      <w:rFonts w:ascii="Times" w:hAnsi="Times"/>
                      <w:lang w:eastAsia="en-US"/>
                    </w:rPr>
                    <w:t>Predicted best DL Tx-Rx beam pairs information from Set A DL Tx-Rx pairs.</w:t>
                  </w:r>
                </w:p>
              </w:tc>
              <w:tc>
                <w:tcPr>
                  <w:tcW w:w="715" w:type="pct"/>
                </w:tcPr>
                <w:p w14:paraId="5D572656" w14:textId="77777777" w:rsidR="006E4389" w:rsidRDefault="00000000">
                  <w:pPr>
                    <w:spacing w:before="0" w:after="0"/>
                    <w:rPr>
                      <w:rFonts w:ascii="Times" w:hAnsi="Times"/>
                      <w:lang w:eastAsia="en-GB"/>
                    </w:rPr>
                  </w:pPr>
                  <w:r>
                    <w:rPr>
                      <w:rFonts w:ascii="Times" w:hAnsi="Times"/>
                      <w:lang w:eastAsia="en-GB"/>
                    </w:rPr>
                    <w:t xml:space="preserve">Predicted best </w:t>
                  </w:r>
                  <w:r>
                    <w:rPr>
                      <w:rFonts w:ascii="Times" w:hAnsi="Times" w:hint="eastAsia"/>
                      <w:lang w:eastAsia="zh-CN"/>
                    </w:rPr>
                    <w:t xml:space="preserve">DL Tx </w:t>
                  </w:r>
                  <w:r>
                    <w:rPr>
                      <w:rFonts w:ascii="Times" w:hAnsi="Times"/>
                      <w:lang w:eastAsia="en-GB"/>
                    </w:rPr>
                    <w:t>beam information (and/or predicted measurements from Set A [of current or future time instance]</w:t>
                  </w:r>
                </w:p>
              </w:tc>
              <w:tc>
                <w:tcPr>
                  <w:tcW w:w="713" w:type="pct"/>
                </w:tcPr>
                <w:p w14:paraId="73669B6A" w14:textId="77777777" w:rsidR="006E4389" w:rsidRDefault="00000000">
                  <w:pPr>
                    <w:spacing w:before="0" w:after="0"/>
                    <w:rPr>
                      <w:rFonts w:ascii="Times" w:hAnsi="Times"/>
                      <w:lang w:eastAsia="en-GB"/>
                    </w:rPr>
                  </w:pPr>
                  <w:r>
                    <w:rPr>
                      <w:rFonts w:ascii="Times" w:hAnsi="Times"/>
                      <w:lang w:eastAsia="en-GB"/>
                    </w:rPr>
                    <w:t xml:space="preserve">Predicted Best beam indexes (probability of each Tx beam in Set A to be the </w:t>
                  </w:r>
                  <w:proofErr w:type="gramStart"/>
                  <w:r>
                    <w:rPr>
                      <w:rFonts w:ascii="Times" w:hAnsi="Times"/>
                      <w:lang w:eastAsia="en-GB"/>
                    </w:rPr>
                    <w:t>Top-1</w:t>
                  </w:r>
                  <w:proofErr w:type="gramEnd"/>
                  <w:r>
                    <w:rPr>
                      <w:rFonts w:ascii="Times" w:hAnsi="Times"/>
                      <w:lang w:eastAsia="en-GB"/>
                    </w:rPr>
                    <w:t xml:space="preserve"> Tx beam) and/or Predicted measurements from Set A [of current or future time instance]</w:t>
                  </w:r>
                </w:p>
              </w:tc>
              <w:tc>
                <w:tcPr>
                  <w:tcW w:w="712" w:type="pct"/>
                </w:tcPr>
                <w:p w14:paraId="42651A1C" w14:textId="77777777" w:rsidR="006E4389" w:rsidRDefault="00000000">
                  <w:pPr>
                    <w:spacing w:before="0" w:after="0"/>
                    <w:rPr>
                      <w:rFonts w:ascii="Times" w:hAnsi="Times"/>
                      <w:lang w:eastAsia="en-GB"/>
                    </w:rPr>
                  </w:pPr>
                  <w:r>
                    <w:rPr>
                      <w:rFonts w:ascii="Times" w:hAnsi="Times"/>
                      <w:lang w:eastAsia="en-US"/>
                    </w:rPr>
                    <w:t>Selected beam index for scheduling UE(s)</w:t>
                  </w:r>
                </w:p>
              </w:tc>
            </w:tr>
            <w:tr w:rsidR="006E4389" w14:paraId="00E910CB" w14:textId="77777777">
              <w:trPr>
                <w:trHeight w:val="269"/>
              </w:trPr>
              <w:tc>
                <w:tcPr>
                  <w:tcW w:w="715" w:type="pct"/>
                  <w:noWrap/>
                </w:tcPr>
                <w:p w14:paraId="2121A737" w14:textId="77777777" w:rsidR="006E4389" w:rsidRDefault="00000000">
                  <w:pPr>
                    <w:spacing w:before="0" w:after="0"/>
                    <w:rPr>
                      <w:rFonts w:ascii="Times" w:hAnsi="Times"/>
                      <w:lang w:eastAsia="en-GB"/>
                    </w:rPr>
                  </w:pPr>
                  <w:r>
                    <w:rPr>
                      <w:rFonts w:ascii="Times" w:hAnsi="Times"/>
                      <w:lang w:eastAsia="en-GB"/>
                    </w:rPr>
                    <w:t>Label</w:t>
                  </w:r>
                </w:p>
              </w:tc>
              <w:tc>
                <w:tcPr>
                  <w:tcW w:w="716" w:type="pct"/>
                </w:tcPr>
                <w:p w14:paraId="2318B449" w14:textId="77777777" w:rsidR="006E4389" w:rsidRDefault="00000000">
                  <w:pPr>
                    <w:spacing w:before="0" w:after="0"/>
                    <w:rPr>
                      <w:rFonts w:ascii="Times" w:hAnsi="Times"/>
                      <w:lang w:eastAsia="zh-CN"/>
                    </w:rPr>
                  </w:pPr>
                  <w:r>
                    <w:rPr>
                      <w:rFonts w:ascii="Times" w:hAnsi="Times"/>
                      <w:lang w:eastAsia="en-GB"/>
                    </w:rPr>
                    <w:t xml:space="preserve">Measurements [or Top </w:t>
                  </w:r>
                  <w:r>
                    <w:rPr>
                      <w:rFonts w:ascii="Times" w:hAnsi="Times"/>
                      <w:lang w:eastAsia="en-GB"/>
                    </w:rPr>
                    <w:lastRenderedPageBreak/>
                    <w:t>beams] of Set A</w:t>
                  </w:r>
                  <w:r>
                    <w:rPr>
                      <w:rFonts w:ascii="Times" w:hAnsi="Times" w:hint="eastAsia"/>
                      <w:lang w:eastAsia="zh-CN"/>
                    </w:rPr>
                    <w:t xml:space="preserve"> of target cell/TRP(s)</w:t>
                  </w:r>
                </w:p>
              </w:tc>
              <w:tc>
                <w:tcPr>
                  <w:tcW w:w="715" w:type="pct"/>
                </w:tcPr>
                <w:p w14:paraId="05C91D0E" w14:textId="77777777" w:rsidR="006E4389" w:rsidRDefault="00000000">
                  <w:pPr>
                    <w:spacing w:before="0" w:after="0"/>
                    <w:rPr>
                      <w:rFonts w:ascii="Times" w:hAnsi="Times"/>
                      <w:lang w:eastAsia="zh-CN"/>
                    </w:rPr>
                  </w:pPr>
                  <w:r>
                    <w:rPr>
                      <w:rFonts w:ascii="Times" w:hAnsi="Times"/>
                      <w:lang w:eastAsia="en-GB"/>
                    </w:rPr>
                    <w:lastRenderedPageBreak/>
                    <w:t xml:space="preserve">Measurements on </w:t>
                  </w:r>
                  <w:r>
                    <w:rPr>
                      <w:rFonts w:ascii="Times" w:hAnsi="Times"/>
                      <w:lang w:eastAsia="en-GB"/>
                    </w:rPr>
                    <w:lastRenderedPageBreak/>
                    <w:t>cell(s)/beam(s)</w:t>
                  </w:r>
                  <w:r>
                    <w:rPr>
                      <w:rFonts w:ascii="Times" w:hAnsi="Times" w:hint="eastAsia"/>
                      <w:lang w:eastAsia="zh-CN"/>
                    </w:rPr>
                    <w:t xml:space="preserve"> of frequency B</w:t>
                  </w:r>
                </w:p>
              </w:tc>
              <w:tc>
                <w:tcPr>
                  <w:tcW w:w="714" w:type="pct"/>
                </w:tcPr>
                <w:p w14:paraId="0F6C4EF9" w14:textId="77777777" w:rsidR="006E4389" w:rsidRDefault="00000000">
                  <w:pPr>
                    <w:spacing w:before="0" w:after="0"/>
                    <w:rPr>
                      <w:rFonts w:ascii="Times" w:hAnsi="Times"/>
                      <w:lang w:eastAsia="en-GB"/>
                    </w:rPr>
                  </w:pPr>
                  <w:r>
                    <w:rPr>
                      <w:rFonts w:ascii="Times" w:hAnsi="Times"/>
                      <w:lang w:eastAsia="en-GB"/>
                    </w:rPr>
                    <w:lastRenderedPageBreak/>
                    <w:t xml:space="preserve">Measurements [or Top </w:t>
                  </w:r>
                  <w:r>
                    <w:rPr>
                      <w:rFonts w:ascii="Times" w:hAnsi="Times"/>
                      <w:lang w:eastAsia="en-GB"/>
                    </w:rPr>
                    <w:lastRenderedPageBreak/>
                    <w:t xml:space="preserve">beams pairs] of Set </w:t>
                  </w:r>
                  <w:proofErr w:type="gramStart"/>
                  <w:r>
                    <w:rPr>
                      <w:rFonts w:ascii="Times" w:hAnsi="Times"/>
                      <w:lang w:eastAsia="en-GB"/>
                    </w:rPr>
                    <w:t>A</w:t>
                  </w:r>
                  <w:proofErr w:type="gramEnd"/>
                  <w:r>
                    <w:rPr>
                      <w:rFonts w:ascii="Times" w:hAnsi="Times"/>
                      <w:lang w:eastAsia="en-GB"/>
                    </w:rPr>
                    <w:t xml:space="preserve"> Tx-Rx pair</w:t>
                  </w:r>
                </w:p>
              </w:tc>
              <w:tc>
                <w:tcPr>
                  <w:tcW w:w="715" w:type="pct"/>
                </w:tcPr>
                <w:p w14:paraId="491E525D" w14:textId="77777777" w:rsidR="006E4389" w:rsidRDefault="00000000">
                  <w:pPr>
                    <w:spacing w:before="0" w:after="0"/>
                    <w:rPr>
                      <w:rFonts w:ascii="Times" w:hAnsi="Times"/>
                      <w:lang w:eastAsia="en-GB"/>
                    </w:rPr>
                  </w:pPr>
                  <w:r>
                    <w:rPr>
                      <w:rFonts w:ascii="Times" w:hAnsi="Times"/>
                      <w:lang w:eastAsia="en-GB"/>
                    </w:rPr>
                    <w:lastRenderedPageBreak/>
                    <w:t xml:space="preserve">Measurements </w:t>
                  </w:r>
                  <w:r>
                    <w:rPr>
                      <w:rFonts w:ascii="Times" w:hAnsi="Times"/>
                      <w:lang w:eastAsia="en-GB"/>
                    </w:rPr>
                    <w:lastRenderedPageBreak/>
                    <w:t>[or Top beams] of Set A</w:t>
                  </w:r>
                </w:p>
              </w:tc>
              <w:tc>
                <w:tcPr>
                  <w:tcW w:w="713" w:type="pct"/>
                </w:tcPr>
                <w:p w14:paraId="2B4AA48F" w14:textId="77777777" w:rsidR="006E4389" w:rsidRDefault="00000000">
                  <w:pPr>
                    <w:spacing w:before="0" w:after="0"/>
                    <w:rPr>
                      <w:rFonts w:ascii="Times" w:hAnsi="Times"/>
                      <w:lang w:eastAsia="en-GB"/>
                    </w:rPr>
                  </w:pPr>
                  <w:r>
                    <w:rPr>
                      <w:rFonts w:ascii="Times" w:hAnsi="Times"/>
                      <w:lang w:eastAsia="en-GB"/>
                    </w:rPr>
                    <w:lastRenderedPageBreak/>
                    <w:t xml:space="preserve">Measurements [or Top </w:t>
                  </w:r>
                  <w:r>
                    <w:rPr>
                      <w:rFonts w:ascii="Times" w:hAnsi="Times"/>
                      <w:lang w:eastAsia="en-GB"/>
                    </w:rPr>
                    <w:lastRenderedPageBreak/>
                    <w:t>beams] of Set A</w:t>
                  </w:r>
                </w:p>
              </w:tc>
              <w:tc>
                <w:tcPr>
                  <w:tcW w:w="712" w:type="pct"/>
                </w:tcPr>
                <w:p w14:paraId="6997D591" w14:textId="77777777" w:rsidR="006E4389" w:rsidRDefault="00000000">
                  <w:pPr>
                    <w:spacing w:before="0" w:after="0"/>
                    <w:rPr>
                      <w:rFonts w:ascii="Times" w:hAnsi="Times"/>
                      <w:lang w:eastAsia="en-GB"/>
                    </w:rPr>
                  </w:pPr>
                  <w:r>
                    <w:rPr>
                      <w:rFonts w:ascii="Times" w:hAnsi="Times"/>
                      <w:lang w:eastAsia="en-US"/>
                    </w:rPr>
                    <w:lastRenderedPageBreak/>
                    <w:t xml:space="preserve">label-free </w:t>
                  </w:r>
                  <w:r>
                    <w:rPr>
                      <w:rFonts w:ascii="Times" w:hAnsi="Times"/>
                      <w:lang w:eastAsia="en-US"/>
                    </w:rPr>
                    <w:lastRenderedPageBreak/>
                    <w:t>(online learning)</w:t>
                  </w:r>
                  <w:r>
                    <w:rPr>
                      <w:rFonts w:ascii="Times" w:hAnsi="Times"/>
                      <w:lang w:eastAsia="en-GB"/>
                    </w:rPr>
                    <w:t xml:space="preserve"> </w:t>
                  </w:r>
                </w:p>
              </w:tc>
            </w:tr>
            <w:tr w:rsidR="006E4389" w14:paraId="7B349C39" w14:textId="77777777">
              <w:trPr>
                <w:trHeight w:val="399"/>
              </w:trPr>
              <w:tc>
                <w:tcPr>
                  <w:tcW w:w="715" w:type="pct"/>
                  <w:noWrap/>
                </w:tcPr>
                <w:p w14:paraId="0835EB8E" w14:textId="77777777" w:rsidR="006E4389" w:rsidRDefault="00000000">
                  <w:pPr>
                    <w:spacing w:before="0" w:after="0"/>
                    <w:rPr>
                      <w:rFonts w:ascii="Times" w:hAnsi="Times"/>
                      <w:lang w:eastAsia="en-GB"/>
                    </w:rPr>
                  </w:pPr>
                  <w:r>
                    <w:rPr>
                      <w:rFonts w:ascii="Times" w:hAnsi="Times"/>
                      <w:lang w:eastAsia="en-GB"/>
                    </w:rPr>
                    <w:lastRenderedPageBreak/>
                    <w:t xml:space="preserve">Training </w:t>
                  </w:r>
                  <w:proofErr w:type="gramStart"/>
                  <w:r>
                    <w:rPr>
                      <w:rFonts w:ascii="Times" w:hAnsi="Times"/>
                      <w:lang w:eastAsia="en-GB"/>
                    </w:rPr>
                    <w:t>types</w:t>
                  </w:r>
                  <w:proofErr w:type="gramEnd"/>
                  <w:r>
                    <w:rPr>
                      <w:rFonts w:ascii="Times" w:hAnsi="Times"/>
                      <w:lang w:eastAsia="en-GB"/>
                    </w:rPr>
                    <w:t xml:space="preserve"> assumption</w:t>
                  </w:r>
                </w:p>
              </w:tc>
              <w:tc>
                <w:tcPr>
                  <w:tcW w:w="716" w:type="pct"/>
                </w:tcPr>
                <w:p w14:paraId="179A55B8" w14:textId="77777777" w:rsidR="006E4389" w:rsidRDefault="00000000">
                  <w:pPr>
                    <w:spacing w:before="0" w:after="0"/>
                    <w:rPr>
                      <w:rFonts w:ascii="Times" w:hAnsi="Times"/>
                      <w:lang w:eastAsia="en-GB"/>
                    </w:rPr>
                  </w:pPr>
                  <w:r>
                    <w:rPr>
                      <w:rFonts w:ascii="Times" w:hAnsi="Times"/>
                      <w:lang w:eastAsia="en-GB"/>
                    </w:rPr>
                    <w:t>offline training</w:t>
                  </w:r>
                </w:p>
              </w:tc>
              <w:tc>
                <w:tcPr>
                  <w:tcW w:w="715" w:type="pct"/>
                </w:tcPr>
                <w:p w14:paraId="16D73C7D" w14:textId="77777777" w:rsidR="006E4389" w:rsidRDefault="00000000">
                  <w:pPr>
                    <w:spacing w:before="0" w:after="0"/>
                    <w:rPr>
                      <w:rFonts w:ascii="Times" w:hAnsi="Times"/>
                      <w:lang w:eastAsia="en-GB"/>
                    </w:rPr>
                  </w:pPr>
                  <w:r>
                    <w:rPr>
                      <w:rFonts w:ascii="Times" w:hAnsi="Times"/>
                      <w:lang w:eastAsia="en-GB"/>
                    </w:rPr>
                    <w:t>offline training</w:t>
                  </w:r>
                </w:p>
              </w:tc>
              <w:tc>
                <w:tcPr>
                  <w:tcW w:w="714" w:type="pct"/>
                </w:tcPr>
                <w:p w14:paraId="5A3851ED" w14:textId="77777777" w:rsidR="006E4389" w:rsidRDefault="00000000">
                  <w:pPr>
                    <w:spacing w:before="0" w:after="0"/>
                    <w:rPr>
                      <w:rFonts w:ascii="Times" w:hAnsi="Times"/>
                      <w:lang w:eastAsia="en-GB"/>
                    </w:rPr>
                  </w:pPr>
                  <w:r>
                    <w:rPr>
                      <w:rFonts w:ascii="Times" w:hAnsi="Times"/>
                      <w:lang w:eastAsia="en-GB"/>
                    </w:rPr>
                    <w:t>offline training</w:t>
                  </w:r>
                </w:p>
              </w:tc>
              <w:tc>
                <w:tcPr>
                  <w:tcW w:w="715" w:type="pct"/>
                </w:tcPr>
                <w:p w14:paraId="3DABD05F" w14:textId="77777777" w:rsidR="006E4389" w:rsidRDefault="00000000">
                  <w:pPr>
                    <w:spacing w:before="0" w:after="0"/>
                    <w:rPr>
                      <w:rFonts w:ascii="Times" w:hAnsi="Times"/>
                      <w:lang w:eastAsia="en-GB"/>
                    </w:rPr>
                  </w:pPr>
                  <w:r>
                    <w:rPr>
                      <w:rFonts w:ascii="Times" w:hAnsi="Times"/>
                      <w:lang w:eastAsia="en-GB"/>
                    </w:rPr>
                    <w:t>offline training</w:t>
                  </w:r>
                </w:p>
              </w:tc>
              <w:tc>
                <w:tcPr>
                  <w:tcW w:w="713" w:type="pct"/>
                </w:tcPr>
                <w:p w14:paraId="03659173" w14:textId="77777777" w:rsidR="006E4389" w:rsidRDefault="00000000">
                  <w:pPr>
                    <w:spacing w:before="0" w:after="0"/>
                    <w:rPr>
                      <w:rFonts w:ascii="Times" w:hAnsi="Times"/>
                      <w:lang w:eastAsia="en-GB"/>
                    </w:rPr>
                  </w:pPr>
                  <w:r>
                    <w:rPr>
                      <w:rFonts w:ascii="Times" w:hAnsi="Times"/>
                      <w:lang w:eastAsia="en-GB"/>
                    </w:rPr>
                    <w:t xml:space="preserve">offline </w:t>
                  </w:r>
                  <w:proofErr w:type="gramStart"/>
                  <w:r>
                    <w:rPr>
                      <w:rFonts w:ascii="Times" w:hAnsi="Times"/>
                      <w:lang w:eastAsia="en-GB"/>
                    </w:rPr>
                    <w:t>training;</w:t>
                  </w:r>
                  <w:proofErr w:type="gramEnd"/>
                </w:p>
                <w:p w14:paraId="6A89A072" w14:textId="77777777" w:rsidR="006E4389" w:rsidRDefault="00000000">
                  <w:pPr>
                    <w:spacing w:before="0" w:after="0"/>
                    <w:rPr>
                      <w:rFonts w:ascii="Times" w:hAnsi="Times"/>
                      <w:lang w:eastAsia="en-GB"/>
                    </w:rPr>
                  </w:pPr>
                  <w:r>
                    <w:rPr>
                      <w:rFonts w:ascii="Times" w:hAnsi="Times"/>
                      <w:lang w:eastAsia="en-GB"/>
                    </w:rPr>
                    <w:t xml:space="preserve">online finetuning </w:t>
                  </w:r>
                </w:p>
                <w:p w14:paraId="3CDD340B" w14:textId="77777777" w:rsidR="006E4389" w:rsidRDefault="00000000">
                  <w:pPr>
                    <w:spacing w:before="0" w:after="0"/>
                    <w:rPr>
                      <w:rFonts w:ascii="Times" w:hAnsi="Times"/>
                      <w:lang w:eastAsia="en-GB"/>
                    </w:rPr>
                  </w:pPr>
                  <w:r>
                    <w:rPr>
                      <w:rFonts w:ascii="Times" w:hAnsi="Times"/>
                      <w:lang w:eastAsia="en-GB"/>
                    </w:rPr>
                    <w:t>(for UE side model)</w:t>
                  </w:r>
                </w:p>
              </w:tc>
              <w:tc>
                <w:tcPr>
                  <w:tcW w:w="712" w:type="pct"/>
                </w:tcPr>
                <w:p w14:paraId="0D2262CA" w14:textId="77777777" w:rsidR="006E4389" w:rsidRDefault="00000000">
                  <w:pPr>
                    <w:spacing w:before="0" w:after="0"/>
                    <w:rPr>
                      <w:rFonts w:ascii="Times" w:hAnsi="Times"/>
                      <w:lang w:eastAsia="en-GB"/>
                    </w:rPr>
                  </w:pPr>
                  <w:r>
                    <w:rPr>
                      <w:rFonts w:ascii="Times" w:hAnsi="Times"/>
                      <w:lang w:eastAsia="en-GB"/>
                    </w:rPr>
                    <w:t xml:space="preserve">Online learning </w:t>
                  </w:r>
                </w:p>
              </w:tc>
            </w:tr>
            <w:tr w:rsidR="006E4389" w14:paraId="1B59ACA8" w14:textId="77777777">
              <w:trPr>
                <w:trHeight w:val="399"/>
              </w:trPr>
              <w:tc>
                <w:tcPr>
                  <w:tcW w:w="715" w:type="pct"/>
                  <w:noWrap/>
                </w:tcPr>
                <w:p w14:paraId="2C5A236E" w14:textId="77777777" w:rsidR="006E4389" w:rsidRDefault="00000000">
                  <w:pPr>
                    <w:spacing w:before="0" w:after="0"/>
                    <w:rPr>
                      <w:rFonts w:ascii="Times" w:hAnsi="Times"/>
                      <w:lang w:eastAsia="en-GB"/>
                    </w:rPr>
                  </w:pPr>
                  <w:r>
                    <w:rPr>
                      <w:rFonts w:ascii="Times" w:hAnsi="Times"/>
                      <w:lang w:eastAsia="en-GB"/>
                    </w:rPr>
                    <w:t>KPI</w:t>
                  </w:r>
                </w:p>
              </w:tc>
              <w:tc>
                <w:tcPr>
                  <w:tcW w:w="716" w:type="pct"/>
                </w:tcPr>
                <w:p w14:paraId="190DFC05" w14:textId="77777777" w:rsidR="006E4389" w:rsidRDefault="00000000">
                  <w:pPr>
                    <w:spacing w:before="0" w:after="0"/>
                    <w:rPr>
                      <w:rFonts w:ascii="Times" w:hAnsi="Times"/>
                      <w:lang w:eastAsia="en-GB"/>
                    </w:rPr>
                  </w:pPr>
                  <w:r>
                    <w:rPr>
                      <w:rFonts w:ascii="Times" w:hAnsi="Times"/>
                      <w:lang w:eastAsia="en-GB"/>
                    </w:rPr>
                    <w:t>Prediction cell/beam/measurement accuracy,</w:t>
                  </w:r>
                </w:p>
                <w:p w14:paraId="488A031D" w14:textId="77777777" w:rsidR="006E4389" w:rsidRDefault="00000000">
                  <w:pPr>
                    <w:spacing w:before="0" w:after="0"/>
                    <w:rPr>
                      <w:rFonts w:ascii="Times" w:hAnsi="Times"/>
                      <w:lang w:eastAsia="en-GB"/>
                    </w:rPr>
                  </w:pPr>
                  <w:r>
                    <w:rPr>
                      <w:rFonts w:ascii="Times" w:hAnsi="Times"/>
                      <w:lang w:eastAsia="en-GB"/>
                    </w:rPr>
                    <w:t>Throughput,</w:t>
                  </w:r>
                </w:p>
                <w:p w14:paraId="71A64B52" w14:textId="77777777" w:rsidR="006E4389" w:rsidRDefault="00000000">
                  <w:pPr>
                    <w:spacing w:before="0" w:after="0"/>
                    <w:rPr>
                      <w:rFonts w:ascii="Times" w:hAnsi="Times"/>
                      <w:lang w:eastAsia="en-GB"/>
                    </w:rPr>
                  </w:pPr>
                  <w:r>
                    <w:rPr>
                      <w:rFonts w:ascii="Times" w:hAnsi="Times"/>
                      <w:lang w:eastAsia="en-GB"/>
                    </w:rPr>
                    <w:t>RS overhead reduction</w:t>
                  </w:r>
                </w:p>
              </w:tc>
              <w:tc>
                <w:tcPr>
                  <w:tcW w:w="715" w:type="pct"/>
                </w:tcPr>
                <w:p w14:paraId="13A47630" w14:textId="77777777" w:rsidR="006E4389" w:rsidRDefault="00000000">
                  <w:pPr>
                    <w:spacing w:before="0" w:after="0"/>
                    <w:rPr>
                      <w:rFonts w:ascii="Times" w:hAnsi="Times"/>
                      <w:lang w:eastAsia="en-GB"/>
                    </w:rPr>
                  </w:pPr>
                  <w:r>
                    <w:rPr>
                      <w:rFonts w:ascii="Times" w:hAnsi="Times"/>
                      <w:lang w:eastAsia="en-GB"/>
                    </w:rPr>
                    <w:t>Prediction beam/measurement accuracy,</w:t>
                  </w:r>
                </w:p>
                <w:p w14:paraId="2756CA68" w14:textId="77777777" w:rsidR="006E4389" w:rsidRDefault="00000000">
                  <w:pPr>
                    <w:spacing w:before="0" w:after="0"/>
                    <w:rPr>
                      <w:rFonts w:ascii="Times" w:hAnsi="Times"/>
                      <w:lang w:eastAsia="en-GB"/>
                    </w:rPr>
                  </w:pPr>
                  <w:r>
                    <w:rPr>
                      <w:rFonts w:ascii="Times" w:hAnsi="Times"/>
                      <w:lang w:eastAsia="en-GB"/>
                    </w:rPr>
                    <w:t xml:space="preserve"> RS overhead reduction</w:t>
                  </w:r>
                </w:p>
              </w:tc>
              <w:tc>
                <w:tcPr>
                  <w:tcW w:w="714" w:type="pct"/>
                </w:tcPr>
                <w:p w14:paraId="479FCFBF" w14:textId="77777777" w:rsidR="006E4389" w:rsidRDefault="00000000">
                  <w:pPr>
                    <w:spacing w:before="0" w:after="0"/>
                    <w:rPr>
                      <w:rFonts w:ascii="Times" w:hAnsi="Times"/>
                      <w:lang w:eastAsia="en-GB"/>
                    </w:rPr>
                  </w:pPr>
                  <w:r>
                    <w:rPr>
                      <w:rFonts w:ascii="Times" w:hAnsi="Times"/>
                      <w:lang w:eastAsia="en-GB"/>
                    </w:rPr>
                    <w:t xml:space="preserve">Prediction beam/measurement accuracy,  </w:t>
                  </w:r>
                </w:p>
                <w:p w14:paraId="58F1B5AA" w14:textId="77777777" w:rsidR="006E4389" w:rsidRDefault="00000000">
                  <w:pPr>
                    <w:spacing w:before="0" w:after="0"/>
                    <w:rPr>
                      <w:rFonts w:ascii="Times" w:hAnsi="Times"/>
                      <w:highlight w:val="yellow"/>
                      <w:lang w:eastAsia="en-GB"/>
                    </w:rPr>
                  </w:pPr>
                  <w:r>
                    <w:rPr>
                      <w:rFonts w:ascii="Times" w:hAnsi="Times"/>
                      <w:lang w:eastAsia="en-GB"/>
                    </w:rPr>
                    <w:t>RS overhead reduction</w:t>
                  </w:r>
                </w:p>
              </w:tc>
              <w:tc>
                <w:tcPr>
                  <w:tcW w:w="715" w:type="pct"/>
                </w:tcPr>
                <w:p w14:paraId="4BD32E72" w14:textId="77777777" w:rsidR="006E4389" w:rsidRDefault="00000000">
                  <w:pPr>
                    <w:spacing w:before="0" w:after="0"/>
                    <w:rPr>
                      <w:rFonts w:ascii="Times" w:hAnsi="Times"/>
                      <w:lang w:eastAsia="en-GB"/>
                    </w:rPr>
                  </w:pPr>
                  <w:r>
                    <w:rPr>
                      <w:rFonts w:ascii="Times" w:hAnsi="Times"/>
                      <w:lang w:eastAsia="en-GB"/>
                    </w:rPr>
                    <w:t>Prediction beam accuracy</w:t>
                  </w:r>
                </w:p>
              </w:tc>
              <w:tc>
                <w:tcPr>
                  <w:tcW w:w="713" w:type="pct"/>
                </w:tcPr>
                <w:p w14:paraId="7FA9B6A2" w14:textId="77777777" w:rsidR="006E4389" w:rsidRDefault="00000000">
                  <w:pPr>
                    <w:spacing w:before="0" w:after="0"/>
                    <w:rPr>
                      <w:rFonts w:ascii="Times" w:hAnsi="Times"/>
                      <w:lang w:eastAsia="en-GB"/>
                    </w:rPr>
                  </w:pPr>
                  <w:r>
                    <w:rPr>
                      <w:rFonts w:ascii="Times" w:hAnsi="Times"/>
                      <w:lang w:eastAsia="en-GB"/>
                    </w:rPr>
                    <w:t>Prediction beam/measurement accuracy</w:t>
                  </w:r>
                </w:p>
                <w:p w14:paraId="2CD06248" w14:textId="77777777" w:rsidR="006E4389" w:rsidRDefault="006E4389">
                  <w:pPr>
                    <w:spacing w:before="0" w:after="0"/>
                    <w:rPr>
                      <w:rFonts w:ascii="Times" w:hAnsi="Times"/>
                      <w:lang w:eastAsia="en-GB"/>
                    </w:rPr>
                  </w:pPr>
                </w:p>
              </w:tc>
              <w:tc>
                <w:tcPr>
                  <w:tcW w:w="712" w:type="pct"/>
                </w:tcPr>
                <w:p w14:paraId="515740B1" w14:textId="77777777" w:rsidR="006E4389" w:rsidRDefault="00000000">
                  <w:pPr>
                    <w:spacing w:before="0" w:after="0"/>
                    <w:rPr>
                      <w:rFonts w:ascii="Times" w:hAnsi="Times"/>
                      <w:lang w:eastAsia="en-GB"/>
                    </w:rPr>
                  </w:pPr>
                  <w:r>
                    <w:rPr>
                      <w:rFonts w:ascii="Times" w:hAnsi="Times"/>
                      <w:lang w:eastAsia="en-GB"/>
                    </w:rPr>
                    <w:t xml:space="preserve">Throughput, </w:t>
                  </w:r>
                  <w:r>
                    <w:rPr>
                      <w:rFonts w:ascii="Times" w:hAnsi="Times"/>
                      <w:lang w:eastAsia="en-US"/>
                    </w:rPr>
                    <w:t>End to end packet latency</w:t>
                  </w:r>
                </w:p>
              </w:tc>
            </w:tr>
            <w:tr w:rsidR="006E4389" w14:paraId="45E1308A" w14:textId="77777777">
              <w:trPr>
                <w:trHeight w:val="399"/>
              </w:trPr>
              <w:tc>
                <w:tcPr>
                  <w:tcW w:w="715" w:type="pct"/>
                  <w:noWrap/>
                </w:tcPr>
                <w:p w14:paraId="5A416127" w14:textId="77777777" w:rsidR="006E4389" w:rsidRDefault="00000000">
                  <w:pPr>
                    <w:spacing w:before="0" w:after="0"/>
                    <w:rPr>
                      <w:rFonts w:ascii="Times" w:hAnsi="Times" w:cs="Times"/>
                      <w:lang w:eastAsia="en-GB"/>
                    </w:rPr>
                  </w:pPr>
                  <w:r>
                    <w:rPr>
                      <w:rFonts w:ascii="Times" w:hAnsi="Times"/>
                      <w:lang w:eastAsia="en-GB"/>
                    </w:rPr>
                    <w:t>Benchmark</w:t>
                  </w:r>
                </w:p>
              </w:tc>
              <w:tc>
                <w:tcPr>
                  <w:tcW w:w="716" w:type="pct"/>
                </w:tcPr>
                <w:p w14:paraId="1938F0E2" w14:textId="77777777" w:rsidR="006E4389" w:rsidRDefault="00000000">
                  <w:pPr>
                    <w:spacing w:before="0" w:after="0"/>
                    <w:rPr>
                      <w:rFonts w:ascii="Times" w:hAnsi="Times"/>
                      <w:lang w:eastAsia="en-GB"/>
                    </w:rPr>
                  </w:pPr>
                  <w:r>
                    <w:rPr>
                      <w:rFonts w:ascii="Times" w:hAnsi="Times"/>
                      <w:lang w:eastAsia="en-GB"/>
                    </w:rPr>
                    <w:t>Based on Set A</w:t>
                  </w:r>
                </w:p>
                <w:p w14:paraId="387DCE2B" w14:textId="77777777" w:rsidR="006E4389" w:rsidRDefault="00000000">
                  <w:pPr>
                    <w:spacing w:before="0" w:after="0"/>
                    <w:rPr>
                      <w:rFonts w:ascii="Times" w:hAnsi="Times"/>
                      <w:lang w:eastAsia="en-GB"/>
                    </w:rPr>
                  </w:pPr>
                  <w:r>
                    <w:rPr>
                      <w:rFonts w:ascii="Times" w:hAnsi="Times"/>
                      <w:lang w:eastAsia="en-GB"/>
                    </w:rPr>
                    <w:t>Based on Set B</w:t>
                  </w:r>
                </w:p>
              </w:tc>
              <w:tc>
                <w:tcPr>
                  <w:tcW w:w="715" w:type="pct"/>
                </w:tcPr>
                <w:p w14:paraId="4D5B06B6" w14:textId="77777777" w:rsidR="006E4389" w:rsidRDefault="00000000">
                  <w:pPr>
                    <w:spacing w:before="0" w:after="0"/>
                    <w:rPr>
                      <w:rFonts w:ascii="Times" w:hAnsi="Times"/>
                      <w:lang w:eastAsia="en-GB"/>
                    </w:rPr>
                  </w:pPr>
                  <w:r>
                    <w:rPr>
                      <w:rFonts w:ascii="Times" w:hAnsi="Times"/>
                      <w:lang w:eastAsia="en-GB"/>
                    </w:rPr>
                    <w:t>Measurements on cell(s)/beam(s)</w:t>
                  </w:r>
                  <w:r>
                    <w:rPr>
                      <w:rFonts w:ascii="Times" w:hAnsi="Times" w:hint="eastAsia"/>
                      <w:lang w:eastAsia="zh-CN"/>
                    </w:rPr>
                    <w:t xml:space="preserve"> of frequency B</w:t>
                  </w:r>
                </w:p>
              </w:tc>
              <w:tc>
                <w:tcPr>
                  <w:tcW w:w="714" w:type="pct"/>
                </w:tcPr>
                <w:p w14:paraId="381D4BB6" w14:textId="77777777" w:rsidR="006E4389" w:rsidRDefault="00000000">
                  <w:pPr>
                    <w:spacing w:before="0" w:after="0"/>
                    <w:rPr>
                      <w:rFonts w:ascii="Times" w:hAnsi="Times"/>
                      <w:lang w:eastAsia="en-GB"/>
                    </w:rPr>
                  </w:pPr>
                  <w:r>
                    <w:rPr>
                      <w:rFonts w:ascii="Times" w:hAnsi="Times"/>
                      <w:lang w:eastAsia="en-GB"/>
                    </w:rPr>
                    <w:t>Based on Set A</w:t>
                  </w:r>
                </w:p>
                <w:p w14:paraId="56EE458E" w14:textId="77777777" w:rsidR="006E4389" w:rsidRDefault="00000000">
                  <w:pPr>
                    <w:spacing w:before="0" w:after="0"/>
                    <w:rPr>
                      <w:rFonts w:ascii="Times" w:hAnsi="Times"/>
                      <w:highlight w:val="yellow"/>
                      <w:lang w:eastAsia="en-GB"/>
                    </w:rPr>
                  </w:pPr>
                  <w:r>
                    <w:rPr>
                      <w:rFonts w:ascii="Times" w:hAnsi="Times"/>
                      <w:lang w:eastAsia="en-GB"/>
                    </w:rPr>
                    <w:t>Based on Set B</w:t>
                  </w:r>
                </w:p>
              </w:tc>
              <w:tc>
                <w:tcPr>
                  <w:tcW w:w="715" w:type="pct"/>
                </w:tcPr>
                <w:p w14:paraId="0DEF3A85" w14:textId="77777777" w:rsidR="006E4389" w:rsidRDefault="00000000">
                  <w:pPr>
                    <w:spacing w:before="0" w:after="0"/>
                    <w:rPr>
                      <w:rFonts w:ascii="Times" w:hAnsi="Times"/>
                      <w:lang w:eastAsia="en-GB"/>
                    </w:rPr>
                  </w:pPr>
                  <w:r>
                    <w:rPr>
                      <w:rFonts w:ascii="Times" w:hAnsi="Times"/>
                      <w:lang w:eastAsia="en-GB"/>
                    </w:rPr>
                    <w:t>Based on Set A</w:t>
                  </w:r>
                </w:p>
                <w:p w14:paraId="2DA4C34E" w14:textId="77777777" w:rsidR="006E4389" w:rsidRDefault="00000000">
                  <w:pPr>
                    <w:spacing w:before="0" w:after="0"/>
                    <w:rPr>
                      <w:rFonts w:ascii="Times" w:hAnsi="Times"/>
                      <w:lang w:eastAsia="en-GB"/>
                    </w:rPr>
                  </w:pPr>
                  <w:r>
                    <w:rPr>
                      <w:rFonts w:ascii="Times" w:hAnsi="Times"/>
                      <w:lang w:eastAsia="en-GB"/>
                    </w:rPr>
                    <w:t>Based on Set B</w:t>
                  </w:r>
                </w:p>
              </w:tc>
              <w:tc>
                <w:tcPr>
                  <w:tcW w:w="713" w:type="pct"/>
                </w:tcPr>
                <w:p w14:paraId="24E549A6" w14:textId="77777777" w:rsidR="006E4389" w:rsidRDefault="00000000">
                  <w:pPr>
                    <w:spacing w:before="0" w:after="0"/>
                    <w:rPr>
                      <w:rFonts w:ascii="Times" w:hAnsi="Times"/>
                      <w:lang w:eastAsia="en-GB"/>
                    </w:rPr>
                  </w:pPr>
                  <w:r>
                    <w:rPr>
                      <w:rFonts w:ascii="Times" w:hAnsi="Times"/>
                      <w:lang w:eastAsia="en-GB"/>
                    </w:rPr>
                    <w:t>NR beam prediction with AI/ML</w:t>
                  </w:r>
                </w:p>
              </w:tc>
              <w:tc>
                <w:tcPr>
                  <w:tcW w:w="712" w:type="pct"/>
                </w:tcPr>
                <w:p w14:paraId="0B4735A2" w14:textId="77777777" w:rsidR="006E4389" w:rsidRDefault="00000000">
                  <w:pPr>
                    <w:spacing w:before="0" w:after="0"/>
                    <w:rPr>
                      <w:rFonts w:ascii="Times" w:hAnsi="Times"/>
                      <w:lang w:eastAsia="en-GB"/>
                    </w:rPr>
                  </w:pPr>
                  <w:r>
                    <w:rPr>
                      <w:rFonts w:ascii="Times" w:hAnsi="Times"/>
                      <w:lang w:eastAsia="en-US"/>
                    </w:rPr>
                    <w:t xml:space="preserve">Beam with largest RSRP (from the set) consider as the scheduling beam </w:t>
                  </w:r>
                </w:p>
              </w:tc>
            </w:tr>
            <w:tr w:rsidR="006E4389" w14:paraId="4B18F445" w14:textId="77777777">
              <w:trPr>
                <w:trHeight w:val="399"/>
              </w:trPr>
              <w:tc>
                <w:tcPr>
                  <w:tcW w:w="715" w:type="pct"/>
                  <w:noWrap/>
                </w:tcPr>
                <w:p w14:paraId="6B0FE9CF" w14:textId="77777777" w:rsidR="006E4389" w:rsidRDefault="00000000">
                  <w:pPr>
                    <w:spacing w:before="0" w:after="0"/>
                    <w:rPr>
                      <w:rFonts w:ascii="Times" w:hAnsi="Times"/>
                      <w:lang w:eastAsia="en-GB"/>
                    </w:rPr>
                  </w:pPr>
                  <w:r>
                    <w:rPr>
                      <w:rFonts w:ascii="Times" w:hAnsi="Times"/>
                      <w:lang w:eastAsia="en-GB"/>
                    </w:rPr>
                    <w:t>Model location for inference</w:t>
                  </w:r>
                </w:p>
              </w:tc>
              <w:tc>
                <w:tcPr>
                  <w:tcW w:w="716" w:type="pct"/>
                </w:tcPr>
                <w:p w14:paraId="5C899592" w14:textId="77777777" w:rsidR="006E4389" w:rsidRDefault="00000000">
                  <w:pPr>
                    <w:spacing w:before="0" w:after="0"/>
                    <w:rPr>
                      <w:rFonts w:ascii="Times" w:hAnsi="Times"/>
                      <w:strike/>
                      <w:lang w:eastAsia="en-GB"/>
                    </w:rPr>
                  </w:pPr>
                  <w:r>
                    <w:rPr>
                      <w:rFonts w:ascii="Times" w:hAnsi="Times"/>
                      <w:lang w:eastAsia="en-GB"/>
                    </w:rPr>
                    <w:t>UE-sided model or NW-sided model</w:t>
                  </w:r>
                </w:p>
              </w:tc>
              <w:tc>
                <w:tcPr>
                  <w:tcW w:w="715" w:type="pct"/>
                </w:tcPr>
                <w:p w14:paraId="253BE71F" w14:textId="77777777" w:rsidR="006E4389" w:rsidRDefault="00000000">
                  <w:pPr>
                    <w:spacing w:before="0" w:after="0"/>
                    <w:rPr>
                      <w:rFonts w:ascii="Times" w:hAnsi="Times"/>
                      <w:lang w:eastAsia="en-GB"/>
                    </w:rPr>
                  </w:pPr>
                  <w:r>
                    <w:rPr>
                      <w:rFonts w:ascii="Times" w:hAnsi="Times"/>
                      <w:lang w:eastAsia="en-GB"/>
                    </w:rPr>
                    <w:t>UE-sided model or NW-sided model</w:t>
                  </w:r>
                </w:p>
              </w:tc>
              <w:tc>
                <w:tcPr>
                  <w:tcW w:w="714" w:type="pct"/>
                </w:tcPr>
                <w:p w14:paraId="061E4504" w14:textId="77777777" w:rsidR="006E4389" w:rsidRDefault="00000000">
                  <w:pPr>
                    <w:spacing w:before="0" w:after="0"/>
                    <w:rPr>
                      <w:rFonts w:ascii="Times" w:hAnsi="Times"/>
                      <w:highlight w:val="yellow"/>
                      <w:lang w:eastAsia="en-GB"/>
                    </w:rPr>
                  </w:pPr>
                  <w:r>
                    <w:rPr>
                      <w:rFonts w:ascii="Times" w:hAnsi="Times"/>
                      <w:lang w:eastAsia="en-GB"/>
                    </w:rPr>
                    <w:t>UE-sided model</w:t>
                  </w:r>
                </w:p>
              </w:tc>
              <w:tc>
                <w:tcPr>
                  <w:tcW w:w="715" w:type="pct"/>
                </w:tcPr>
                <w:p w14:paraId="524A5922" w14:textId="77777777" w:rsidR="006E4389" w:rsidRDefault="00000000">
                  <w:pPr>
                    <w:spacing w:before="0" w:after="0"/>
                    <w:rPr>
                      <w:rFonts w:ascii="Times" w:hAnsi="Times"/>
                      <w:lang w:eastAsia="en-GB"/>
                    </w:rPr>
                  </w:pPr>
                  <w:r>
                    <w:rPr>
                      <w:rFonts w:ascii="Times" w:hAnsi="Times"/>
                      <w:lang w:eastAsia="en-GB"/>
                    </w:rPr>
                    <w:t>UE-sided model or NW-sided model</w:t>
                  </w:r>
                </w:p>
              </w:tc>
              <w:tc>
                <w:tcPr>
                  <w:tcW w:w="713" w:type="pct"/>
                </w:tcPr>
                <w:p w14:paraId="094A4D6A" w14:textId="77777777" w:rsidR="006E4389" w:rsidRDefault="00000000">
                  <w:pPr>
                    <w:spacing w:before="0" w:after="0"/>
                    <w:rPr>
                      <w:rFonts w:ascii="Times" w:hAnsi="Times"/>
                      <w:lang w:eastAsia="en-GB"/>
                    </w:rPr>
                  </w:pPr>
                  <w:r>
                    <w:rPr>
                      <w:rFonts w:ascii="Times" w:hAnsi="Times"/>
                      <w:lang w:eastAsia="en-GB"/>
                    </w:rPr>
                    <w:t>NW-sided model + UE-sided model without training collaboration</w:t>
                  </w:r>
                </w:p>
              </w:tc>
              <w:tc>
                <w:tcPr>
                  <w:tcW w:w="712" w:type="pct"/>
                </w:tcPr>
                <w:p w14:paraId="028889BE" w14:textId="77777777" w:rsidR="006E4389" w:rsidRDefault="00000000">
                  <w:pPr>
                    <w:spacing w:before="0" w:after="0"/>
                    <w:rPr>
                      <w:rFonts w:ascii="Times" w:hAnsi="Times"/>
                      <w:lang w:eastAsia="en-GB"/>
                    </w:rPr>
                  </w:pPr>
                  <w:r>
                    <w:rPr>
                      <w:rFonts w:ascii="Times" w:hAnsi="Times"/>
                      <w:lang w:eastAsia="en-GB"/>
                    </w:rPr>
                    <w:t>NW-sided model</w:t>
                  </w:r>
                </w:p>
              </w:tc>
            </w:tr>
            <w:tr w:rsidR="006E4389" w14:paraId="494E4BDD" w14:textId="77777777">
              <w:trPr>
                <w:trHeight w:val="399"/>
              </w:trPr>
              <w:tc>
                <w:tcPr>
                  <w:tcW w:w="715" w:type="pct"/>
                  <w:noWrap/>
                </w:tcPr>
                <w:p w14:paraId="175FE864" w14:textId="77777777" w:rsidR="006E4389" w:rsidRDefault="00000000">
                  <w:pPr>
                    <w:spacing w:before="0" w:after="0"/>
                    <w:rPr>
                      <w:rFonts w:ascii="Times" w:hAnsi="Times"/>
                      <w:lang w:eastAsia="en-GB"/>
                    </w:rPr>
                  </w:pPr>
                  <w:r>
                    <w:rPr>
                      <w:rFonts w:ascii="Times" w:hAnsi="Times"/>
                      <w:lang w:eastAsia="en-GB"/>
                    </w:rPr>
                    <w:t>Collaboration/interaction between UE and NW</w:t>
                  </w:r>
                </w:p>
              </w:tc>
              <w:tc>
                <w:tcPr>
                  <w:tcW w:w="716" w:type="pct"/>
                </w:tcPr>
                <w:p w14:paraId="55630F55" w14:textId="77777777" w:rsidR="006E4389" w:rsidRDefault="00000000">
                  <w:pPr>
                    <w:spacing w:before="0" w:after="0"/>
                    <w:rPr>
                      <w:rFonts w:ascii="Times" w:hAnsi="Times"/>
                      <w:lang w:eastAsia="en-GB"/>
                    </w:rPr>
                  </w:pPr>
                  <w:r>
                    <w:rPr>
                      <w:rFonts w:ascii="Times" w:hAnsi="Times"/>
                      <w:lang w:eastAsia="en-GB"/>
                    </w:rPr>
                    <w:t>As UE-sided or NW-sided mode</w:t>
                  </w:r>
                  <w:r>
                    <w:rPr>
                      <w:rFonts w:ascii="Times" w:hAnsi="Times" w:hint="eastAsia"/>
                      <w:lang w:eastAsia="zh-CN"/>
                    </w:rPr>
                    <w:t>l</w:t>
                  </w:r>
                  <w:r>
                    <w:rPr>
                      <w:rFonts w:ascii="Times" w:hAnsi="Times"/>
                      <w:lang w:eastAsia="en-GB"/>
                    </w:rPr>
                    <w:t xml:space="preserve"> in NR</w:t>
                  </w:r>
                </w:p>
              </w:tc>
              <w:tc>
                <w:tcPr>
                  <w:tcW w:w="715" w:type="pct"/>
                </w:tcPr>
                <w:p w14:paraId="545002E6" w14:textId="77777777" w:rsidR="006E4389" w:rsidRDefault="00000000">
                  <w:pPr>
                    <w:spacing w:before="0" w:after="0"/>
                    <w:rPr>
                      <w:rFonts w:ascii="Times" w:hAnsi="Times"/>
                      <w:lang w:eastAsia="en-GB"/>
                    </w:rPr>
                  </w:pPr>
                  <w:r>
                    <w:rPr>
                      <w:rFonts w:ascii="Times" w:hAnsi="Times"/>
                      <w:lang w:eastAsia="en-GB"/>
                    </w:rPr>
                    <w:t>As UE-sided or NW-sided mode</w:t>
                  </w:r>
                  <w:r>
                    <w:rPr>
                      <w:rFonts w:ascii="Times" w:hAnsi="Times" w:hint="eastAsia"/>
                      <w:lang w:eastAsia="zh-CN"/>
                    </w:rPr>
                    <w:t>l</w:t>
                  </w:r>
                  <w:r>
                    <w:rPr>
                      <w:rFonts w:ascii="Times" w:hAnsi="Times"/>
                      <w:lang w:eastAsia="en-GB"/>
                    </w:rPr>
                    <w:t xml:space="preserve"> in NR</w:t>
                  </w:r>
                </w:p>
              </w:tc>
              <w:tc>
                <w:tcPr>
                  <w:tcW w:w="714" w:type="pct"/>
                </w:tcPr>
                <w:p w14:paraId="1C8C1549" w14:textId="77777777" w:rsidR="006E4389" w:rsidRDefault="00000000">
                  <w:pPr>
                    <w:spacing w:before="0" w:after="0"/>
                    <w:rPr>
                      <w:rFonts w:ascii="Times" w:hAnsi="Times"/>
                      <w:lang w:eastAsia="en-GB"/>
                    </w:rPr>
                  </w:pPr>
                  <w:r>
                    <w:rPr>
                      <w:rFonts w:ascii="Times" w:hAnsi="Times"/>
                      <w:lang w:eastAsia="en-GB"/>
                    </w:rPr>
                    <w:t>As UE-sided model in NR</w:t>
                  </w:r>
                </w:p>
              </w:tc>
              <w:tc>
                <w:tcPr>
                  <w:tcW w:w="715" w:type="pct"/>
                </w:tcPr>
                <w:p w14:paraId="4519624B" w14:textId="77777777" w:rsidR="006E4389" w:rsidRDefault="00000000">
                  <w:pPr>
                    <w:spacing w:before="0" w:after="0"/>
                    <w:rPr>
                      <w:rFonts w:ascii="Times" w:hAnsi="Times"/>
                      <w:lang w:eastAsia="en-GB"/>
                    </w:rPr>
                  </w:pPr>
                  <w:proofErr w:type="gramStart"/>
                  <w:r>
                    <w:rPr>
                      <w:rFonts w:ascii="Times" w:hAnsi="Times" w:hint="eastAsia"/>
                      <w:lang w:eastAsia="zh-CN"/>
                    </w:rPr>
                    <w:t>Similar to</w:t>
                  </w:r>
                  <w:proofErr w:type="gramEnd"/>
                  <w:r>
                    <w:rPr>
                      <w:rFonts w:ascii="Times" w:hAnsi="Times" w:hint="eastAsia"/>
                      <w:lang w:eastAsia="zh-CN"/>
                    </w:rPr>
                    <w:t xml:space="preserve"> </w:t>
                  </w:r>
                  <w:r>
                    <w:rPr>
                      <w:rFonts w:ascii="Times" w:hAnsi="Times"/>
                      <w:lang w:eastAsia="en-GB"/>
                    </w:rPr>
                    <w:t>UE-sided or NW-sided mode</w:t>
                  </w:r>
                  <w:r>
                    <w:rPr>
                      <w:rFonts w:ascii="Times" w:hAnsi="Times" w:hint="eastAsia"/>
                      <w:lang w:eastAsia="zh-CN"/>
                    </w:rPr>
                    <w:t>l</w:t>
                  </w:r>
                  <w:r>
                    <w:rPr>
                      <w:rFonts w:ascii="Times" w:hAnsi="Times"/>
                      <w:lang w:eastAsia="en-GB"/>
                    </w:rPr>
                    <w:t xml:space="preserve"> in NR</w:t>
                  </w:r>
                </w:p>
              </w:tc>
              <w:tc>
                <w:tcPr>
                  <w:tcW w:w="713" w:type="pct"/>
                </w:tcPr>
                <w:p w14:paraId="79DCA9BD" w14:textId="77777777" w:rsidR="006E4389" w:rsidRDefault="00000000">
                  <w:pPr>
                    <w:spacing w:before="0" w:after="0"/>
                    <w:rPr>
                      <w:rFonts w:ascii="Times" w:hAnsi="Times"/>
                      <w:lang w:eastAsia="en-GB"/>
                    </w:rPr>
                  </w:pPr>
                  <w:r>
                    <w:rPr>
                      <w:rFonts w:ascii="Times" w:hAnsi="Times"/>
                      <w:lang w:eastAsia="en-GB"/>
                    </w:rPr>
                    <w:t>As UE-sided or NW-sided mode</w:t>
                  </w:r>
                  <w:r>
                    <w:rPr>
                      <w:rFonts w:ascii="Times" w:hAnsi="Times" w:hint="eastAsia"/>
                      <w:lang w:eastAsia="zh-CN"/>
                    </w:rPr>
                    <w:t>l</w:t>
                  </w:r>
                  <w:r>
                    <w:rPr>
                      <w:rFonts w:ascii="Times" w:hAnsi="Times"/>
                      <w:lang w:eastAsia="en-GB"/>
                    </w:rPr>
                    <w:t xml:space="preserve"> in NR</w:t>
                  </w:r>
                </w:p>
              </w:tc>
              <w:tc>
                <w:tcPr>
                  <w:tcW w:w="712" w:type="pct"/>
                </w:tcPr>
                <w:p w14:paraId="2168B757" w14:textId="77777777" w:rsidR="006E4389" w:rsidRDefault="00000000">
                  <w:pPr>
                    <w:spacing w:before="0" w:after="0"/>
                    <w:rPr>
                      <w:rFonts w:ascii="Times" w:hAnsi="Times"/>
                      <w:lang w:val="pt-BR" w:eastAsia="en-GB"/>
                    </w:rPr>
                  </w:pPr>
                  <w:r>
                    <w:rPr>
                      <w:rFonts w:ascii="Times" w:hAnsi="Times"/>
                      <w:lang w:val="pt-BR" w:eastAsia="en-GB"/>
                    </w:rPr>
                    <w:t>No collaboration</w:t>
                  </w:r>
                </w:p>
              </w:tc>
            </w:tr>
            <w:tr w:rsidR="006E4389" w14:paraId="45AA6C11" w14:textId="77777777">
              <w:trPr>
                <w:trHeight w:val="399"/>
              </w:trPr>
              <w:tc>
                <w:tcPr>
                  <w:tcW w:w="715" w:type="pct"/>
                  <w:noWrap/>
                </w:tcPr>
                <w:p w14:paraId="5BC12D28" w14:textId="77777777" w:rsidR="006E4389" w:rsidRDefault="00000000">
                  <w:pPr>
                    <w:spacing w:before="0" w:after="0"/>
                    <w:rPr>
                      <w:rFonts w:ascii="Times" w:hAnsi="Times"/>
                      <w:lang w:eastAsia="en-GB"/>
                    </w:rPr>
                  </w:pPr>
                  <w:r>
                    <w:rPr>
                      <w:rFonts w:ascii="Times" w:hAnsi="Times"/>
                      <w:lang w:eastAsia="en-GB"/>
                    </w:rPr>
                    <w:t>Potential spec impact</w:t>
                  </w:r>
                </w:p>
              </w:tc>
              <w:tc>
                <w:tcPr>
                  <w:tcW w:w="716" w:type="pct"/>
                </w:tcPr>
                <w:p w14:paraId="1CEE4980" w14:textId="77777777" w:rsidR="006E4389" w:rsidRDefault="00000000">
                  <w:pPr>
                    <w:spacing w:before="0" w:after="0"/>
                    <w:rPr>
                      <w:rFonts w:ascii="Times" w:hAnsi="Times"/>
                      <w:lang w:eastAsia="en-GB"/>
                    </w:rPr>
                  </w:pPr>
                  <w:r>
                    <w:rPr>
                      <w:rFonts w:ascii="Times" w:hAnsi="Times"/>
                      <w:lang w:eastAsia="en-GB"/>
                    </w:rPr>
                    <w:t>1.</w:t>
                  </w:r>
                  <w:r>
                    <w:rPr>
                      <w:rFonts w:ascii="Times" w:hAnsi="Times" w:hint="eastAsia"/>
                      <w:lang w:eastAsia="en-GB"/>
                    </w:rPr>
                    <w:t xml:space="preserve"> </w:t>
                  </w:r>
                  <w:r>
                    <w:rPr>
                      <w:rFonts w:ascii="Times" w:hAnsi="Times"/>
                      <w:lang w:eastAsia="en-GB"/>
                    </w:rPr>
                    <w:t>Inter-Cell/M-TRP beam prediction related singling/procedure</w:t>
                  </w:r>
                </w:p>
                <w:p w14:paraId="7C86718A" w14:textId="77777777" w:rsidR="006E4389" w:rsidRDefault="00000000">
                  <w:pPr>
                    <w:spacing w:before="0" w:after="0"/>
                    <w:rPr>
                      <w:rFonts w:ascii="Times" w:hAnsi="Times"/>
                      <w:lang w:eastAsia="en-GB"/>
                    </w:rPr>
                  </w:pPr>
                  <w:r>
                    <w:rPr>
                      <w:rFonts w:ascii="Times" w:hAnsi="Times"/>
                      <w:lang w:eastAsia="en-GB"/>
                    </w:rPr>
                    <w:t>2. Signalling/ procedure related to LCM for NW-sided model or UE-sided model</w:t>
                  </w:r>
                </w:p>
              </w:tc>
              <w:tc>
                <w:tcPr>
                  <w:tcW w:w="715" w:type="pct"/>
                </w:tcPr>
                <w:p w14:paraId="4CBEA442" w14:textId="77777777" w:rsidR="006E4389" w:rsidRDefault="00000000">
                  <w:pPr>
                    <w:spacing w:before="0" w:after="0"/>
                    <w:rPr>
                      <w:rFonts w:ascii="Times" w:hAnsi="Times"/>
                      <w:lang w:eastAsia="en-GB"/>
                    </w:rPr>
                  </w:pPr>
                  <w:r>
                    <w:rPr>
                      <w:rFonts w:ascii="Times" w:hAnsi="Times"/>
                      <w:lang w:eastAsia="en-GB"/>
                    </w:rPr>
                    <w:t xml:space="preserve">1. Cross frequency DL Tx beam prediction related signalling /procedure </w:t>
                  </w:r>
                </w:p>
                <w:p w14:paraId="48B04BD2" w14:textId="77777777" w:rsidR="006E4389" w:rsidRDefault="00000000">
                  <w:pPr>
                    <w:spacing w:before="0" w:after="0"/>
                    <w:rPr>
                      <w:rFonts w:ascii="Times" w:hAnsi="Times"/>
                      <w:lang w:eastAsia="en-GB"/>
                    </w:rPr>
                  </w:pPr>
                  <w:r>
                    <w:rPr>
                      <w:rFonts w:ascii="Times" w:hAnsi="Times"/>
                      <w:lang w:eastAsia="en-GB"/>
                    </w:rPr>
                    <w:t>2. Signalling/ procedure related to LCM for NW-sided model or UE-sided model</w:t>
                  </w:r>
                </w:p>
              </w:tc>
              <w:tc>
                <w:tcPr>
                  <w:tcW w:w="714" w:type="pct"/>
                </w:tcPr>
                <w:p w14:paraId="2E599AF2" w14:textId="77777777" w:rsidR="006E4389" w:rsidRDefault="00000000">
                  <w:pPr>
                    <w:spacing w:before="0" w:after="0"/>
                    <w:rPr>
                      <w:rFonts w:ascii="Times" w:hAnsi="Times"/>
                      <w:lang w:eastAsia="en-GB"/>
                    </w:rPr>
                  </w:pPr>
                  <w:r>
                    <w:rPr>
                      <w:rFonts w:ascii="Times" w:hAnsi="Times"/>
                      <w:lang w:eastAsia="en-GB"/>
                    </w:rPr>
                    <w:t>1.Signalling/ procedure related to LCM for UE-sided model</w:t>
                  </w:r>
                </w:p>
              </w:tc>
              <w:tc>
                <w:tcPr>
                  <w:tcW w:w="715" w:type="pct"/>
                </w:tcPr>
                <w:p w14:paraId="3E99FFB8" w14:textId="77777777" w:rsidR="006E4389" w:rsidRDefault="00000000">
                  <w:pPr>
                    <w:spacing w:before="0" w:after="0"/>
                    <w:rPr>
                      <w:rFonts w:ascii="Times" w:hAnsi="Times"/>
                      <w:lang w:eastAsia="en-GB"/>
                    </w:rPr>
                  </w:pPr>
                  <w:r>
                    <w:rPr>
                      <w:rFonts w:ascii="Times" w:hAnsi="Times"/>
                      <w:lang w:eastAsia="en-GB"/>
                    </w:rPr>
                    <w:t>1.</w:t>
                  </w:r>
                  <w:r>
                    <w:rPr>
                      <w:rFonts w:ascii="Times" w:hAnsi="Times" w:hint="eastAsia"/>
                      <w:lang w:eastAsia="en-GB"/>
                    </w:rPr>
                    <w:t xml:space="preserve"> </w:t>
                  </w:r>
                  <w:r>
                    <w:rPr>
                      <w:rFonts w:ascii="Times" w:hAnsi="Times"/>
                      <w:lang w:eastAsia="en-GB"/>
                    </w:rPr>
                    <w:t xml:space="preserve">Initial access related to beam prediction </w:t>
                  </w:r>
                </w:p>
                <w:p w14:paraId="34F40C76" w14:textId="77777777" w:rsidR="006E4389" w:rsidRDefault="00000000">
                  <w:pPr>
                    <w:spacing w:before="0" w:after="0"/>
                    <w:rPr>
                      <w:rFonts w:ascii="Times" w:hAnsi="Times"/>
                      <w:lang w:eastAsia="en-GB"/>
                    </w:rPr>
                  </w:pPr>
                  <w:r>
                    <w:rPr>
                      <w:rFonts w:ascii="Times" w:hAnsi="Times"/>
                      <w:lang w:eastAsia="en-GB"/>
                    </w:rPr>
                    <w:t>2. Signalling/ procedure related to LCM for NW-sided model or UE-sided model</w:t>
                  </w:r>
                </w:p>
              </w:tc>
              <w:tc>
                <w:tcPr>
                  <w:tcW w:w="713" w:type="pct"/>
                </w:tcPr>
                <w:p w14:paraId="118EE3CF" w14:textId="77777777" w:rsidR="006E4389" w:rsidRDefault="00000000">
                  <w:pPr>
                    <w:spacing w:before="0" w:after="0"/>
                    <w:rPr>
                      <w:rFonts w:ascii="Times" w:hAnsi="Times"/>
                      <w:lang w:val="pt-BR" w:eastAsia="en-GB"/>
                    </w:rPr>
                  </w:pPr>
                  <w:r>
                    <w:rPr>
                      <w:rFonts w:ascii="Times" w:hAnsi="Times"/>
                      <w:lang w:val="pt-BR" w:eastAsia="en-GB"/>
                    </w:rPr>
                    <w:t>1. As NR AI for BM;</w:t>
                  </w:r>
                </w:p>
                <w:p w14:paraId="31C646FB" w14:textId="77777777" w:rsidR="006E4389" w:rsidRDefault="00000000">
                  <w:pPr>
                    <w:spacing w:before="0" w:after="0"/>
                    <w:rPr>
                      <w:rFonts w:ascii="Times" w:hAnsi="Times"/>
                      <w:lang w:eastAsia="en-GB"/>
                    </w:rPr>
                  </w:pPr>
                  <w:r>
                    <w:rPr>
                      <w:rFonts w:ascii="Times" w:hAnsi="Times" w:hint="eastAsia"/>
                      <w:lang w:eastAsia="en-US"/>
                    </w:rPr>
                    <w:t>2</w:t>
                  </w:r>
                  <w:r>
                    <w:rPr>
                      <w:rFonts w:ascii="Times" w:hAnsi="Times"/>
                      <w:lang w:eastAsia="en-US"/>
                    </w:rPr>
                    <w:t xml:space="preserve">. </w:t>
                  </w:r>
                  <w:r>
                    <w:rPr>
                      <w:rFonts w:ascii="Times" w:hAnsi="Times"/>
                      <w:lang w:eastAsia="en-GB"/>
                    </w:rPr>
                    <w:t>Signalling/ procedure related to NW-sided model + UE-sided model.</w:t>
                  </w:r>
                </w:p>
                <w:p w14:paraId="1E9DC94D" w14:textId="77777777" w:rsidR="006E4389" w:rsidRDefault="00000000">
                  <w:pPr>
                    <w:spacing w:before="0" w:after="0"/>
                    <w:rPr>
                      <w:rFonts w:ascii="Times" w:hAnsi="Times"/>
                      <w:lang w:eastAsia="en-GB"/>
                    </w:rPr>
                  </w:pPr>
                  <w:r>
                    <w:rPr>
                      <w:rFonts w:ascii="Times" w:hAnsi="Times"/>
                      <w:lang w:eastAsia="en-GB"/>
                    </w:rPr>
                    <w:t>3. Signalling/ procedure related to online finetuning, if any</w:t>
                  </w:r>
                </w:p>
              </w:tc>
              <w:tc>
                <w:tcPr>
                  <w:tcW w:w="712" w:type="pct"/>
                </w:tcPr>
                <w:p w14:paraId="264058B4" w14:textId="77777777" w:rsidR="006E4389" w:rsidRDefault="006E4389">
                  <w:pPr>
                    <w:spacing w:before="0" w:after="0"/>
                    <w:rPr>
                      <w:rFonts w:ascii="Times" w:hAnsi="Times"/>
                      <w:lang w:eastAsia="en-US"/>
                    </w:rPr>
                  </w:pPr>
                </w:p>
                <w:p w14:paraId="0D97C10B" w14:textId="77777777" w:rsidR="006E4389" w:rsidRDefault="00000000">
                  <w:pPr>
                    <w:spacing w:before="0" w:after="0"/>
                    <w:rPr>
                      <w:rFonts w:ascii="Times" w:hAnsi="Times"/>
                      <w:lang w:eastAsia="en-GB"/>
                    </w:rPr>
                  </w:pPr>
                  <w:r>
                    <w:rPr>
                      <w:rFonts w:ascii="Times" w:hAnsi="Times"/>
                      <w:lang w:eastAsia="en-US"/>
                    </w:rPr>
                    <w:t xml:space="preserve">1. </w:t>
                  </w:r>
                  <w:r>
                    <w:rPr>
                      <w:rFonts w:ascii="Times" w:hAnsi="Times"/>
                      <w:lang w:eastAsia="en-GB"/>
                    </w:rPr>
                    <w:t>Signalling/ procedure related to exploration phase (to mitigate the impact of exploration).</w:t>
                  </w:r>
                </w:p>
                <w:p w14:paraId="11D579B2" w14:textId="77777777" w:rsidR="006E4389" w:rsidRDefault="006E4389">
                  <w:pPr>
                    <w:spacing w:before="0" w:after="0"/>
                    <w:rPr>
                      <w:rFonts w:ascii="Times" w:hAnsi="Times"/>
                      <w:lang w:eastAsia="en-GB"/>
                    </w:rPr>
                  </w:pPr>
                </w:p>
              </w:tc>
            </w:tr>
          </w:tbl>
          <w:p w14:paraId="3600B02D" w14:textId="77777777" w:rsidR="006E4389" w:rsidRDefault="006E4389">
            <w:pPr>
              <w:spacing w:before="0" w:after="0"/>
              <w:rPr>
                <w:rFonts w:ascii="Times" w:eastAsia="等线" w:hAnsi="Times"/>
                <w:szCs w:val="24"/>
                <w:lang w:eastAsia="zh-CN"/>
              </w:rPr>
            </w:pPr>
          </w:p>
          <w:p w14:paraId="53738CAE" w14:textId="77777777" w:rsidR="006E4389" w:rsidRDefault="006E4389">
            <w:pPr>
              <w:spacing w:before="0" w:after="0"/>
              <w:rPr>
                <w:rFonts w:ascii="Times" w:eastAsia="等线" w:hAnsi="Times"/>
                <w:szCs w:val="24"/>
                <w:highlight w:val="yellow"/>
                <w:lang w:eastAsia="zh-CN"/>
              </w:rPr>
            </w:pPr>
          </w:p>
          <w:p w14:paraId="12E8E35A" w14:textId="77777777" w:rsidR="006E4389" w:rsidRDefault="00000000">
            <w:pPr>
              <w:spacing w:before="0" w:after="0"/>
              <w:rPr>
                <w:rFonts w:ascii="Times" w:eastAsia="等线" w:hAnsi="Times"/>
                <w:szCs w:val="24"/>
                <w:lang w:eastAsia="zh-CN"/>
              </w:rPr>
            </w:pPr>
            <w:r>
              <w:rPr>
                <w:rFonts w:ascii="Times" w:eastAsia="等线" w:hAnsi="Times" w:hint="eastAsia"/>
                <w:szCs w:val="24"/>
                <w:lang w:eastAsia="zh-CN"/>
              </w:rPr>
              <w:t>Observation</w:t>
            </w:r>
          </w:p>
          <w:p w14:paraId="0B66BC0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For 6GR AI/ML use cases identification</w:t>
            </w:r>
            <w:r>
              <w:rPr>
                <w:rFonts w:ascii="Times" w:eastAsia="等线" w:hAnsi="Times" w:hint="eastAsia"/>
                <w:szCs w:val="24"/>
                <w:lang w:eastAsia="en-US"/>
              </w:rPr>
              <w:t>/</w:t>
            </w:r>
            <w:r>
              <w:rPr>
                <w:rFonts w:ascii="Times" w:eastAsia="等线" w:hAnsi="Times"/>
                <w:szCs w:val="24"/>
                <w:lang w:eastAsia="en-US"/>
              </w:rPr>
              <w:t>categorization</w:t>
            </w:r>
            <w:r>
              <w:rPr>
                <w:rFonts w:ascii="Times" w:eastAsia="Batang" w:hAnsi="Times"/>
                <w:szCs w:val="24"/>
                <w:lang w:eastAsia="en-US"/>
              </w:rPr>
              <w:t xml:space="preserve">, </w:t>
            </w:r>
          </w:p>
          <w:p w14:paraId="7F4730B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[one source] provided preliminary simulation results and analysis on </w:t>
            </w:r>
            <w:r>
              <w:rPr>
                <w:rFonts w:ascii="Times" w:eastAsia="等线" w:hAnsi="Times"/>
                <w:szCs w:val="24"/>
                <w:lang w:eastAsia="en-US"/>
              </w:rPr>
              <w:t>pathloss</w:t>
            </w:r>
            <w:r>
              <w:rPr>
                <w:rFonts w:ascii="Times" w:eastAsia="Batang" w:hAnsi="Times"/>
                <w:szCs w:val="24"/>
                <w:lang w:eastAsia="en-US"/>
              </w:rPr>
              <w:t xml:space="preserve"> prediction in the spatial, temporal, and/or frequency domain, to use the predicted pathloss in UL (PUSCH/PUCCH/PRACH/SRS) power control.</w:t>
            </w:r>
          </w:p>
          <w:p w14:paraId="6924480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[one source] provided preliminary simulation results and analysis on </w:t>
            </w:r>
            <w:r>
              <w:rPr>
                <w:rFonts w:ascii="Times" w:eastAsia="等线" w:hAnsi="Times"/>
                <w:szCs w:val="24"/>
                <w:lang w:eastAsia="en-US"/>
              </w:rPr>
              <w:t>UL closed-loop power control with an NW-sided AI/ML model, where the model predicts the optimal power adjustment (or TPC command index) for the UE</w:t>
            </w:r>
            <w:r>
              <w:rPr>
                <w:rFonts w:ascii="Times" w:eastAsia="Batang" w:hAnsi="Times"/>
                <w:szCs w:val="24"/>
                <w:lang w:eastAsia="en-US"/>
              </w:rPr>
              <w:t xml:space="preserve">, </w:t>
            </w:r>
          </w:p>
          <w:p w14:paraId="2FEBF7E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[one source] provided preliminary simulation results and analysis on prior-information-aided DCI decoding,</w:t>
            </w:r>
          </w:p>
          <w:p w14:paraId="0A923E1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[one source] provided preliminary simulation results and analysis on lossless DCI compression,</w:t>
            </w:r>
          </w:p>
          <w:p w14:paraId="27641A9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[one source] provided preliminary simulation results and analysis on early contention resolution in RACH, </w:t>
            </w:r>
          </w:p>
          <w:p w14:paraId="465E16A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[one source] provided preliminary simulation results and analysis on </w:t>
            </w:r>
            <w:proofErr w:type="gramStart"/>
            <w:r>
              <w:rPr>
                <w:rFonts w:ascii="Times" w:eastAsia="Batang" w:hAnsi="Times"/>
                <w:szCs w:val="24"/>
                <w:lang w:eastAsia="en-US"/>
              </w:rPr>
              <w:t>sensing based</w:t>
            </w:r>
            <w:proofErr w:type="gramEnd"/>
            <w:r>
              <w:rPr>
                <w:rFonts w:ascii="Times" w:eastAsia="Batang" w:hAnsi="Times"/>
                <w:szCs w:val="24"/>
                <w:lang w:eastAsia="en-US"/>
              </w:rPr>
              <w:t xml:space="preserve"> RAN digital twin construction with NW-side AI/ML model,</w:t>
            </w:r>
          </w:p>
          <w:p w14:paraId="2299180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[one source] provided preliminary simulation results and analysis on AI/ML-enabled RAN digital twin with distributed model,</w:t>
            </w:r>
          </w:p>
          <w:p w14:paraId="663AD5CC" w14:textId="77777777" w:rsidR="006E4389" w:rsidRDefault="00000000">
            <w:pPr>
              <w:spacing w:before="0" w:after="0"/>
              <w:rPr>
                <w:rFonts w:ascii="Times" w:eastAsia="等线" w:hAnsi="Times"/>
                <w:szCs w:val="24"/>
                <w:lang w:eastAsia="zh-CN"/>
              </w:rPr>
            </w:pPr>
            <w:r>
              <w:rPr>
                <w:rFonts w:ascii="Times" w:eastAsia="Batang" w:hAnsi="Times"/>
                <w:szCs w:val="24"/>
                <w:lang w:eastAsia="en-US"/>
              </w:rPr>
              <w:t xml:space="preserve">[one source] provided preliminary simulation results and analysis on AI/ML based SRS power imbalance compensation, </w:t>
            </w:r>
          </w:p>
          <w:p w14:paraId="7A28E17A" w14:textId="77777777" w:rsidR="006E4389" w:rsidRDefault="00000000">
            <w:pPr>
              <w:spacing w:before="0" w:after="0"/>
              <w:rPr>
                <w:rFonts w:ascii="Times" w:eastAsia="Batang" w:hAnsi="Times"/>
                <w:szCs w:val="24"/>
                <w:u w:val="single"/>
                <w:lang w:eastAsia="en-US"/>
              </w:rPr>
            </w:pPr>
            <w:r>
              <w:rPr>
                <w:rFonts w:ascii="Times" w:eastAsia="Batang" w:hAnsi="Times"/>
                <w:szCs w:val="24"/>
                <w:u w:val="single"/>
                <w:lang w:eastAsia="en-US"/>
              </w:rPr>
              <w:t xml:space="preserve">[one source] provided preliminary simulation results and analysis on </w:t>
            </w:r>
            <w:r>
              <w:rPr>
                <w:rFonts w:ascii="Times" w:eastAsia="Batang" w:hAnsi="Times"/>
                <w:szCs w:val="24"/>
                <w:u w:val="single"/>
                <w:lang w:eastAsia="en-GB"/>
              </w:rPr>
              <w:t>Site Specific Learning for AI/ML and RAN Digital Twin</w:t>
            </w:r>
            <w:r>
              <w:rPr>
                <w:rFonts w:ascii="Times" w:eastAsia="等线" w:hAnsi="Times" w:hint="eastAsia"/>
                <w:szCs w:val="24"/>
                <w:u w:val="single"/>
                <w:lang w:eastAsia="zh-CN"/>
              </w:rPr>
              <w:t>,</w:t>
            </w:r>
            <w:r>
              <w:rPr>
                <w:rFonts w:ascii="Times" w:eastAsia="Batang" w:hAnsi="Times"/>
                <w:szCs w:val="24"/>
                <w:u w:val="single"/>
                <w:lang w:eastAsia="en-US"/>
              </w:rPr>
              <w:t xml:space="preserve"> </w:t>
            </w:r>
          </w:p>
          <w:p w14:paraId="0D5EF48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Detailed evaluation assumptions (model input/output/label/KPI/benchmark) and initial analysis can be found in in Table M</w:t>
            </w:r>
          </w:p>
          <w:p w14:paraId="0ED734B6"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Note: whether/how to capture the observation in the TR is a separate discussion.</w:t>
            </w:r>
          </w:p>
          <w:p w14:paraId="710DEBE7" w14:textId="77777777" w:rsidR="006E4389" w:rsidRDefault="006E4389">
            <w:pPr>
              <w:spacing w:before="0" w:after="0"/>
              <w:rPr>
                <w:rFonts w:ascii="Times" w:eastAsia="等线" w:hAnsi="Times"/>
                <w:szCs w:val="24"/>
                <w:highlight w:val="yellow"/>
                <w:lang w:eastAsia="zh-CN"/>
              </w:rPr>
            </w:pPr>
          </w:p>
          <w:p w14:paraId="3E1FE931"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Table M -1</w:t>
            </w:r>
          </w:p>
          <w:tbl>
            <w:tblPr>
              <w:tblStyle w:val="19"/>
              <w:tblW w:w="5000" w:type="pct"/>
              <w:jc w:val="center"/>
              <w:tblLook w:val="04A0" w:firstRow="1" w:lastRow="0" w:firstColumn="1" w:lastColumn="0" w:noHBand="0" w:noVBand="1"/>
            </w:tblPr>
            <w:tblGrid>
              <w:gridCol w:w="1990"/>
              <w:gridCol w:w="1808"/>
              <w:gridCol w:w="1808"/>
              <w:gridCol w:w="1220"/>
              <w:gridCol w:w="2577"/>
            </w:tblGrid>
            <w:tr w:rsidR="006E4389" w14:paraId="548D8A2B" w14:textId="77777777">
              <w:trPr>
                <w:jc w:val="center"/>
              </w:trPr>
              <w:tc>
                <w:tcPr>
                  <w:tcW w:w="1014" w:type="pct"/>
                  <w:shd w:val="clear" w:color="auto" w:fill="BFBFBF"/>
                </w:tcPr>
                <w:p w14:paraId="6941C268" w14:textId="77777777" w:rsidR="006E4389" w:rsidRDefault="00000000">
                  <w:pPr>
                    <w:spacing w:before="0" w:after="0"/>
                    <w:rPr>
                      <w:rFonts w:ascii="Times" w:eastAsia="等线" w:hAnsi="Times"/>
                      <w:b/>
                      <w:lang w:eastAsia="en-US"/>
                    </w:rPr>
                  </w:pPr>
                  <w:r>
                    <w:rPr>
                      <w:rFonts w:ascii="Times" w:eastAsia="等线" w:hAnsi="Times"/>
                      <w:b/>
                      <w:lang w:eastAsia="en-US"/>
                    </w:rPr>
                    <w:t>Use Case</w:t>
                  </w:r>
                </w:p>
              </w:tc>
              <w:tc>
                <w:tcPr>
                  <w:tcW w:w="996" w:type="pct"/>
                  <w:shd w:val="clear" w:color="auto" w:fill="BFBFBF"/>
                </w:tcPr>
                <w:p w14:paraId="1ACC062C" w14:textId="77777777" w:rsidR="006E4389" w:rsidRDefault="00000000">
                  <w:pPr>
                    <w:spacing w:before="0" w:after="0"/>
                    <w:rPr>
                      <w:rFonts w:ascii="Times" w:eastAsia="等线" w:hAnsi="Times"/>
                      <w:lang w:eastAsia="en-US"/>
                    </w:rPr>
                  </w:pPr>
                  <w:r>
                    <w:rPr>
                      <w:rFonts w:ascii="Times" w:hAnsi="Times"/>
                      <w:lang w:eastAsia="en-US"/>
                    </w:rPr>
                    <w:t>Prior-Information-Aided DCI Decoding</w:t>
                  </w:r>
                </w:p>
              </w:tc>
              <w:tc>
                <w:tcPr>
                  <w:tcW w:w="996" w:type="pct"/>
                  <w:shd w:val="clear" w:color="auto" w:fill="BFBFBF"/>
                </w:tcPr>
                <w:p w14:paraId="2015792A" w14:textId="77777777" w:rsidR="006E4389" w:rsidRDefault="00000000">
                  <w:pPr>
                    <w:spacing w:before="0" w:after="0"/>
                    <w:rPr>
                      <w:rFonts w:ascii="Times" w:hAnsi="Times"/>
                      <w:lang w:eastAsia="en-US"/>
                    </w:rPr>
                  </w:pPr>
                  <w:r>
                    <w:rPr>
                      <w:rFonts w:ascii="Times" w:hAnsi="Times"/>
                      <w:lang w:eastAsia="en-US"/>
                    </w:rPr>
                    <w:t>Lossless DCI Compression</w:t>
                  </w:r>
                </w:p>
              </w:tc>
              <w:tc>
                <w:tcPr>
                  <w:tcW w:w="996" w:type="pct"/>
                  <w:shd w:val="clear" w:color="auto" w:fill="BFBFBF"/>
                </w:tcPr>
                <w:p w14:paraId="72D5F60E" w14:textId="77777777" w:rsidR="006E4389" w:rsidRDefault="00000000">
                  <w:pPr>
                    <w:spacing w:before="0" w:after="0"/>
                    <w:rPr>
                      <w:rFonts w:ascii="Times" w:hAnsi="Times"/>
                      <w:b/>
                      <w:bCs/>
                      <w:lang w:eastAsia="en-US"/>
                    </w:rPr>
                  </w:pPr>
                  <w:r>
                    <w:rPr>
                      <w:rFonts w:ascii="Times" w:eastAsia="等线" w:hAnsi="Times"/>
                      <w:szCs w:val="24"/>
                      <w:lang w:eastAsia="en-US"/>
                    </w:rPr>
                    <w:t>UL closed-loop power control with an NW-sided AI/ML model, where the model predicts the optimal power adjustment (or TPC command index) for the UE</w:t>
                  </w:r>
                  <w:r>
                    <w:rPr>
                      <w:rFonts w:ascii="Times" w:hAnsi="Times"/>
                      <w:szCs w:val="24"/>
                      <w:lang w:eastAsia="en-US"/>
                    </w:rPr>
                    <w:t xml:space="preserve">. </w:t>
                  </w:r>
                </w:p>
              </w:tc>
              <w:tc>
                <w:tcPr>
                  <w:tcW w:w="997" w:type="pct"/>
                  <w:shd w:val="clear" w:color="auto" w:fill="BFBFBF"/>
                </w:tcPr>
                <w:p w14:paraId="154D60F6" w14:textId="77777777" w:rsidR="006E4389" w:rsidRDefault="00000000">
                  <w:pPr>
                    <w:spacing w:before="0" w:after="0"/>
                    <w:rPr>
                      <w:rFonts w:ascii="Times" w:hAnsi="Times"/>
                      <w:b/>
                      <w:bCs/>
                      <w:lang w:eastAsia="en-US"/>
                    </w:rPr>
                  </w:pPr>
                  <w:r>
                    <w:rPr>
                      <w:rFonts w:ascii="Times" w:eastAsia="等线" w:hAnsi="Times"/>
                      <w:szCs w:val="24"/>
                      <w:lang w:eastAsia="en-US"/>
                    </w:rPr>
                    <w:t>Pathloss</w:t>
                  </w:r>
                  <w:r>
                    <w:rPr>
                      <w:rFonts w:ascii="Times" w:hAnsi="Times"/>
                      <w:szCs w:val="24"/>
                      <w:lang w:eastAsia="en-US"/>
                    </w:rPr>
                    <w:t xml:space="preserve"> prediction in the spatial, temporal, and/or frequency domain, to use the predicted pathloss in UL(PUSCH/PUCCH/PRACH/SRS) power control. </w:t>
                  </w:r>
                </w:p>
              </w:tc>
            </w:tr>
            <w:tr w:rsidR="006E4389" w14:paraId="1AF3216B" w14:textId="77777777">
              <w:trPr>
                <w:jc w:val="center"/>
              </w:trPr>
              <w:tc>
                <w:tcPr>
                  <w:tcW w:w="1014" w:type="pct"/>
                  <w:shd w:val="clear" w:color="auto" w:fill="A8D08D"/>
                  <w:vAlign w:val="center"/>
                </w:tcPr>
                <w:p w14:paraId="54FA746D" w14:textId="77777777" w:rsidR="006E4389" w:rsidRDefault="00000000">
                  <w:pPr>
                    <w:spacing w:before="0" w:after="0"/>
                    <w:rPr>
                      <w:rFonts w:ascii="Times" w:hAnsi="Times"/>
                      <w:b/>
                      <w:bCs/>
                      <w:lang w:eastAsia="en-US"/>
                    </w:rPr>
                  </w:pPr>
                  <w:r>
                    <w:rPr>
                      <w:rFonts w:ascii="Times" w:hAnsi="Times"/>
                      <w:b/>
                      <w:bCs/>
                      <w:lang w:eastAsia="en-US"/>
                    </w:rPr>
                    <w:t>Reported companies</w:t>
                  </w:r>
                </w:p>
              </w:tc>
              <w:tc>
                <w:tcPr>
                  <w:tcW w:w="996" w:type="pct"/>
                  <w:shd w:val="clear" w:color="auto" w:fill="A8D08D"/>
                  <w:vAlign w:val="center"/>
                </w:tcPr>
                <w:p w14:paraId="27516D83" w14:textId="77777777" w:rsidR="006E4389" w:rsidRDefault="00000000">
                  <w:pPr>
                    <w:spacing w:before="0" w:after="0"/>
                    <w:rPr>
                      <w:rFonts w:ascii="Times" w:hAnsi="Times"/>
                      <w:vertAlign w:val="superscript"/>
                      <w:lang w:eastAsia="en-US"/>
                    </w:rPr>
                  </w:pPr>
                  <w:r>
                    <w:rPr>
                      <w:rFonts w:ascii="Times" w:hAnsi="Times"/>
                      <w:lang w:eastAsia="en-US"/>
                    </w:rPr>
                    <w:t>(</w:t>
                  </w:r>
                  <w:proofErr w:type="gramStart"/>
                  <w:r>
                    <w:rPr>
                      <w:rFonts w:ascii="Times" w:hAnsi="Times"/>
                      <w:lang w:eastAsia="en-US"/>
                    </w:rPr>
                    <w:t>1)CMCC</w:t>
                  </w:r>
                  <w:proofErr w:type="gramEnd"/>
                </w:p>
              </w:tc>
              <w:tc>
                <w:tcPr>
                  <w:tcW w:w="996" w:type="pct"/>
                  <w:shd w:val="clear" w:color="auto" w:fill="A8D08D"/>
                  <w:vAlign w:val="center"/>
                </w:tcPr>
                <w:p w14:paraId="79E3145A" w14:textId="77777777" w:rsidR="006E4389" w:rsidRDefault="00000000">
                  <w:pPr>
                    <w:spacing w:before="0" w:after="0"/>
                    <w:rPr>
                      <w:rFonts w:ascii="Times" w:eastAsia="等线" w:hAnsi="Times"/>
                      <w:lang w:eastAsia="en-US"/>
                    </w:rPr>
                  </w:pPr>
                  <w:r>
                    <w:rPr>
                      <w:rFonts w:ascii="Times" w:hAnsi="Times"/>
                      <w:lang w:eastAsia="en-US"/>
                    </w:rPr>
                    <w:t>(</w:t>
                  </w:r>
                  <w:proofErr w:type="gramStart"/>
                  <w:r>
                    <w:rPr>
                      <w:rFonts w:ascii="Times" w:hAnsi="Times"/>
                      <w:lang w:eastAsia="en-US"/>
                    </w:rPr>
                    <w:t>1)CMCC</w:t>
                  </w:r>
                  <w:proofErr w:type="gramEnd"/>
                </w:p>
              </w:tc>
              <w:tc>
                <w:tcPr>
                  <w:tcW w:w="996" w:type="pct"/>
                  <w:shd w:val="clear" w:color="auto" w:fill="A8D08D"/>
                </w:tcPr>
                <w:p w14:paraId="1790B1C4" w14:textId="77777777" w:rsidR="006E4389" w:rsidRDefault="00000000">
                  <w:pPr>
                    <w:spacing w:before="0" w:after="0"/>
                    <w:rPr>
                      <w:rFonts w:ascii="Times" w:hAnsi="Times"/>
                      <w:b/>
                      <w:bCs/>
                      <w:lang w:eastAsia="en-US"/>
                    </w:rPr>
                  </w:pPr>
                  <w:r>
                    <w:rPr>
                      <w:rFonts w:ascii="Times" w:hAnsi="Times"/>
                      <w:szCs w:val="24"/>
                      <w:lang w:eastAsia="en-GB"/>
                    </w:rPr>
                    <w:t>(1) Nokia</w:t>
                  </w:r>
                </w:p>
              </w:tc>
              <w:tc>
                <w:tcPr>
                  <w:tcW w:w="997" w:type="pct"/>
                  <w:shd w:val="clear" w:color="auto" w:fill="A8D08D"/>
                </w:tcPr>
                <w:p w14:paraId="2500636D" w14:textId="77777777" w:rsidR="006E4389" w:rsidRDefault="00000000">
                  <w:pPr>
                    <w:spacing w:before="0" w:after="0"/>
                    <w:rPr>
                      <w:rFonts w:ascii="Times" w:hAnsi="Times"/>
                      <w:b/>
                      <w:bCs/>
                      <w:lang w:eastAsia="en-US"/>
                    </w:rPr>
                  </w:pPr>
                  <w:r>
                    <w:rPr>
                      <w:rFonts w:ascii="Times" w:hAnsi="Times"/>
                      <w:szCs w:val="24"/>
                      <w:lang w:eastAsia="en-GB"/>
                    </w:rPr>
                    <w:t>(1) Nokia</w:t>
                  </w:r>
                </w:p>
              </w:tc>
            </w:tr>
            <w:tr w:rsidR="006E4389" w14:paraId="67574DEA" w14:textId="77777777">
              <w:trPr>
                <w:jc w:val="center"/>
              </w:trPr>
              <w:tc>
                <w:tcPr>
                  <w:tcW w:w="1014" w:type="pct"/>
                </w:tcPr>
                <w:p w14:paraId="7C55D105" w14:textId="77777777" w:rsidR="006E4389" w:rsidRDefault="00000000">
                  <w:pPr>
                    <w:spacing w:before="0" w:after="0"/>
                    <w:rPr>
                      <w:rFonts w:ascii="Times" w:eastAsia="等线" w:hAnsi="Times"/>
                      <w:b/>
                      <w:bCs/>
                      <w:lang w:eastAsia="en-US"/>
                    </w:rPr>
                  </w:pPr>
                  <w:r>
                    <w:rPr>
                      <w:rFonts w:ascii="Times" w:hAnsi="Times"/>
                      <w:b/>
                      <w:bCs/>
                      <w:lang w:eastAsia="en-US"/>
                    </w:rPr>
                    <w:t>Model input</w:t>
                  </w:r>
                </w:p>
              </w:tc>
              <w:tc>
                <w:tcPr>
                  <w:tcW w:w="996" w:type="pct"/>
                </w:tcPr>
                <w:p w14:paraId="0340B424" w14:textId="77777777" w:rsidR="006E4389" w:rsidRDefault="00000000">
                  <w:pPr>
                    <w:spacing w:before="0" w:after="0"/>
                    <w:rPr>
                      <w:rFonts w:ascii="Times" w:eastAsia="等线" w:hAnsi="Times"/>
                      <w:lang w:eastAsia="en-US"/>
                    </w:rPr>
                  </w:pPr>
                  <w:r>
                    <w:rPr>
                      <w:rFonts w:ascii="Times" w:hAnsi="Times"/>
                      <w:lang w:eastAsia="en-US"/>
                    </w:rPr>
                    <w:t xml:space="preserve">LLR after demodulation at current transmission, and </w:t>
                  </w:r>
                  <w:r>
                    <w:rPr>
                      <w:rFonts w:ascii="Times" w:eastAsia="等线" w:hAnsi="Times"/>
                      <w:lang w:eastAsia="en-US"/>
                    </w:rPr>
                    <w:t xml:space="preserve">historical AI/ML based predicted </w:t>
                  </w:r>
                  <w:r>
                    <w:rPr>
                      <w:rFonts w:ascii="Times" w:hAnsi="Times"/>
                      <w:lang w:eastAsia="en-US"/>
                    </w:rPr>
                    <w:t>LLR</w:t>
                  </w:r>
                </w:p>
              </w:tc>
              <w:tc>
                <w:tcPr>
                  <w:tcW w:w="996" w:type="pct"/>
                </w:tcPr>
                <w:p w14:paraId="644B7E5A" w14:textId="77777777" w:rsidR="006E4389" w:rsidRDefault="00000000">
                  <w:pPr>
                    <w:spacing w:before="0" w:after="0"/>
                    <w:rPr>
                      <w:rFonts w:ascii="Times" w:hAnsi="Times"/>
                      <w:lang w:eastAsia="en-US"/>
                    </w:rPr>
                  </w:pPr>
                  <w:r>
                    <w:rPr>
                      <w:rFonts w:ascii="Times" w:eastAsia="等线" w:hAnsi="Times"/>
                      <w:lang w:eastAsia="en-US"/>
                    </w:rPr>
                    <w:t>Historical DCI payload</w:t>
                  </w:r>
                </w:p>
              </w:tc>
              <w:tc>
                <w:tcPr>
                  <w:tcW w:w="996" w:type="pct"/>
                </w:tcPr>
                <w:p w14:paraId="3F3B2228" w14:textId="77777777" w:rsidR="006E4389" w:rsidRDefault="00000000">
                  <w:pPr>
                    <w:spacing w:before="0" w:after="0"/>
                    <w:rPr>
                      <w:rFonts w:ascii="Times" w:eastAsia="等线" w:hAnsi="Times"/>
                      <w:b/>
                      <w:bCs/>
                      <w:lang w:eastAsia="en-US"/>
                    </w:rPr>
                  </w:pPr>
                  <w:r>
                    <w:rPr>
                      <w:rFonts w:ascii="Times" w:hAnsi="Times"/>
                      <w:lang w:eastAsia="en-GB"/>
                    </w:rPr>
                    <w:t xml:space="preserve">UL SINR measurement, UE Tx power estimate (derived from </w:t>
                  </w:r>
                  <w:proofErr w:type="spellStart"/>
                  <w:r>
                    <w:rPr>
                      <w:rFonts w:ascii="Times" w:hAnsi="Times"/>
                      <w:lang w:eastAsia="en-GB"/>
                    </w:rPr>
                    <w:t>Pcmax</w:t>
                  </w:r>
                  <w:proofErr w:type="spellEnd"/>
                  <w:r>
                    <w:rPr>
                      <w:rFonts w:ascii="Times" w:hAnsi="Times"/>
                      <w:lang w:eastAsia="en-GB"/>
                    </w:rPr>
                    <w:t>, P0, PL alpha, pathloss measurement), and PUSCH allocation size</w:t>
                  </w:r>
                </w:p>
              </w:tc>
              <w:tc>
                <w:tcPr>
                  <w:tcW w:w="997" w:type="pct"/>
                </w:tcPr>
                <w:p w14:paraId="5A9A32BE" w14:textId="77777777" w:rsidR="006E4389" w:rsidRDefault="00000000">
                  <w:pPr>
                    <w:spacing w:before="0" w:after="0"/>
                    <w:rPr>
                      <w:rFonts w:ascii="Times" w:hAnsi="Times"/>
                      <w:lang w:eastAsia="en-GB"/>
                    </w:rPr>
                  </w:pPr>
                  <w:r>
                    <w:rPr>
                      <w:rFonts w:ascii="Times" w:hAnsi="Times"/>
                      <w:lang w:eastAsia="en-GB"/>
                    </w:rPr>
                    <w:t>L1-RSRP measurements from a sub-set/set of RSs/beams (Set B).</w:t>
                  </w:r>
                </w:p>
                <w:p w14:paraId="68999789" w14:textId="77777777" w:rsidR="006E4389" w:rsidRDefault="00000000">
                  <w:pPr>
                    <w:spacing w:before="0" w:after="0"/>
                    <w:rPr>
                      <w:rFonts w:ascii="Times" w:eastAsia="等线" w:hAnsi="Times"/>
                      <w:b/>
                      <w:bCs/>
                      <w:lang w:eastAsia="en-US"/>
                    </w:rPr>
                  </w:pPr>
                  <w:r>
                    <w:rPr>
                      <w:rFonts w:ascii="Times" w:hAnsi="Times"/>
                      <w:szCs w:val="24"/>
                      <w:lang w:eastAsia="en-US"/>
                    </w:rPr>
                    <w:t>input can consider history of measurements</w:t>
                  </w:r>
                </w:p>
              </w:tc>
            </w:tr>
            <w:tr w:rsidR="006E4389" w14:paraId="44F15371" w14:textId="77777777">
              <w:trPr>
                <w:jc w:val="center"/>
              </w:trPr>
              <w:tc>
                <w:tcPr>
                  <w:tcW w:w="1014" w:type="pct"/>
                </w:tcPr>
                <w:p w14:paraId="1B550079" w14:textId="77777777" w:rsidR="006E4389" w:rsidRDefault="00000000">
                  <w:pPr>
                    <w:spacing w:before="0" w:after="0"/>
                    <w:rPr>
                      <w:rFonts w:ascii="Times" w:hAnsi="Times"/>
                      <w:b/>
                      <w:bCs/>
                      <w:lang w:eastAsia="en-US"/>
                    </w:rPr>
                  </w:pPr>
                  <w:r>
                    <w:rPr>
                      <w:rFonts w:ascii="Times" w:hAnsi="Times"/>
                      <w:b/>
                      <w:bCs/>
                      <w:lang w:eastAsia="en-US"/>
                    </w:rPr>
                    <w:t>Model output</w:t>
                  </w:r>
                </w:p>
              </w:tc>
              <w:tc>
                <w:tcPr>
                  <w:tcW w:w="996" w:type="pct"/>
                </w:tcPr>
                <w:p w14:paraId="26FFDC1A" w14:textId="77777777" w:rsidR="006E4389" w:rsidRDefault="00000000">
                  <w:pPr>
                    <w:spacing w:before="0" w:after="0"/>
                    <w:rPr>
                      <w:rFonts w:ascii="Times" w:eastAsia="等线" w:hAnsi="Times"/>
                      <w:lang w:eastAsia="en-US"/>
                    </w:rPr>
                  </w:pPr>
                  <w:r>
                    <w:rPr>
                      <w:rFonts w:ascii="Times" w:eastAsia="等线" w:hAnsi="Times"/>
                      <w:lang w:eastAsia="en-US"/>
                    </w:rPr>
                    <w:t xml:space="preserve">Decoded DCI payloads, and </w:t>
                  </w:r>
                  <w:r>
                    <w:rPr>
                      <w:rFonts w:ascii="Times" w:hAnsi="Times"/>
                      <w:lang w:eastAsia="en-US"/>
                    </w:rPr>
                    <w:t>predicted LLR for next transmission</w:t>
                  </w:r>
                </w:p>
              </w:tc>
              <w:tc>
                <w:tcPr>
                  <w:tcW w:w="996" w:type="pct"/>
                </w:tcPr>
                <w:p w14:paraId="40ABA97D" w14:textId="77777777" w:rsidR="006E4389" w:rsidRDefault="00000000">
                  <w:pPr>
                    <w:spacing w:before="0" w:after="0"/>
                    <w:rPr>
                      <w:rFonts w:ascii="Times" w:eastAsia="等线" w:hAnsi="Times"/>
                      <w:lang w:eastAsia="en-US"/>
                    </w:rPr>
                  </w:pPr>
                  <w:r>
                    <w:rPr>
                      <w:rFonts w:ascii="Times" w:eastAsia="等线" w:hAnsi="Times"/>
                      <w:lang w:eastAsia="en-US"/>
                    </w:rPr>
                    <w:t>Predicted DCI payload</w:t>
                  </w:r>
                </w:p>
              </w:tc>
              <w:tc>
                <w:tcPr>
                  <w:tcW w:w="996" w:type="pct"/>
                </w:tcPr>
                <w:p w14:paraId="1491E44C" w14:textId="77777777" w:rsidR="006E4389" w:rsidRDefault="00000000">
                  <w:pPr>
                    <w:spacing w:before="0" w:after="0"/>
                    <w:rPr>
                      <w:rFonts w:ascii="Times" w:eastAsia="等线" w:hAnsi="Times"/>
                      <w:b/>
                      <w:bCs/>
                      <w:lang w:eastAsia="en-US"/>
                    </w:rPr>
                  </w:pPr>
                  <w:r>
                    <w:rPr>
                      <w:rFonts w:ascii="Times" w:hAnsi="Times"/>
                      <w:szCs w:val="24"/>
                      <w:lang w:eastAsia="en-US"/>
                    </w:rPr>
                    <w:t>Predicted TPC command index</w:t>
                  </w:r>
                </w:p>
              </w:tc>
              <w:tc>
                <w:tcPr>
                  <w:tcW w:w="997" w:type="pct"/>
                </w:tcPr>
                <w:p w14:paraId="3BF000D1" w14:textId="77777777" w:rsidR="006E4389" w:rsidRDefault="00000000">
                  <w:pPr>
                    <w:spacing w:before="0" w:after="0"/>
                    <w:rPr>
                      <w:rFonts w:ascii="Times" w:hAnsi="Times"/>
                      <w:lang w:eastAsia="en-US"/>
                    </w:rPr>
                  </w:pPr>
                  <w:r>
                    <w:rPr>
                      <w:rFonts w:ascii="Times" w:hAnsi="Times"/>
                      <w:lang w:eastAsia="en-US"/>
                    </w:rPr>
                    <w:t>Predicted pathloss value(s) (or predicted L1-RSRP(s)) for a set of RSs/beams (Set A).</w:t>
                  </w:r>
                </w:p>
                <w:p w14:paraId="015C172A" w14:textId="77777777" w:rsidR="006E4389" w:rsidRDefault="00000000">
                  <w:pPr>
                    <w:spacing w:before="0" w:after="0"/>
                    <w:rPr>
                      <w:rFonts w:ascii="Times" w:eastAsia="等线" w:hAnsi="Times"/>
                      <w:b/>
                      <w:bCs/>
                      <w:lang w:eastAsia="en-US"/>
                    </w:rPr>
                  </w:pPr>
                  <w:r>
                    <w:rPr>
                      <w:rFonts w:ascii="Times" w:hAnsi="Times"/>
                      <w:szCs w:val="24"/>
                      <w:lang w:eastAsia="en-US"/>
                    </w:rPr>
                    <w:lastRenderedPageBreak/>
                    <w:t>output can consider future instances</w:t>
                  </w:r>
                </w:p>
              </w:tc>
            </w:tr>
            <w:tr w:rsidR="006E4389" w14:paraId="7A7DD461" w14:textId="77777777">
              <w:trPr>
                <w:jc w:val="center"/>
              </w:trPr>
              <w:tc>
                <w:tcPr>
                  <w:tcW w:w="1014" w:type="pct"/>
                </w:tcPr>
                <w:p w14:paraId="791ADDD5" w14:textId="77777777" w:rsidR="006E4389" w:rsidRDefault="00000000">
                  <w:pPr>
                    <w:spacing w:before="0" w:after="0"/>
                    <w:rPr>
                      <w:rFonts w:ascii="Times" w:hAnsi="Times"/>
                      <w:b/>
                      <w:bCs/>
                      <w:lang w:eastAsia="en-US"/>
                    </w:rPr>
                  </w:pPr>
                  <w:r>
                    <w:rPr>
                      <w:rFonts w:ascii="Times" w:hAnsi="Times"/>
                      <w:b/>
                      <w:bCs/>
                      <w:lang w:eastAsia="en-US"/>
                    </w:rPr>
                    <w:lastRenderedPageBreak/>
                    <w:t>Label</w:t>
                  </w:r>
                </w:p>
              </w:tc>
              <w:tc>
                <w:tcPr>
                  <w:tcW w:w="996" w:type="pct"/>
                </w:tcPr>
                <w:p w14:paraId="16BD1A22" w14:textId="77777777" w:rsidR="006E4389" w:rsidRDefault="00000000">
                  <w:pPr>
                    <w:spacing w:before="0" w:after="0"/>
                    <w:rPr>
                      <w:rFonts w:ascii="Times" w:eastAsia="等线" w:hAnsi="Times"/>
                      <w:lang w:eastAsia="en-US"/>
                    </w:rPr>
                  </w:pPr>
                  <w:r>
                    <w:rPr>
                      <w:rFonts w:ascii="Times" w:hAnsi="Times"/>
                      <w:lang w:eastAsia="en-US"/>
                    </w:rPr>
                    <w:t>DCI payload sequences</w:t>
                  </w:r>
                </w:p>
              </w:tc>
              <w:tc>
                <w:tcPr>
                  <w:tcW w:w="996" w:type="pct"/>
                </w:tcPr>
                <w:p w14:paraId="6FA0579A" w14:textId="77777777" w:rsidR="006E4389" w:rsidRDefault="00000000">
                  <w:pPr>
                    <w:spacing w:before="0" w:after="0"/>
                    <w:rPr>
                      <w:rFonts w:ascii="Times" w:eastAsia="等线" w:hAnsi="Times"/>
                      <w:lang w:eastAsia="en-US"/>
                    </w:rPr>
                  </w:pPr>
                  <w:r>
                    <w:rPr>
                      <w:rFonts w:ascii="Times" w:hAnsi="Times"/>
                      <w:lang w:eastAsia="en-US"/>
                    </w:rPr>
                    <w:t>DCI payload sequences</w:t>
                  </w:r>
                </w:p>
              </w:tc>
              <w:tc>
                <w:tcPr>
                  <w:tcW w:w="996" w:type="pct"/>
                </w:tcPr>
                <w:p w14:paraId="754D9332" w14:textId="77777777" w:rsidR="006E4389" w:rsidRDefault="00000000">
                  <w:pPr>
                    <w:spacing w:before="0" w:after="0"/>
                    <w:rPr>
                      <w:rFonts w:ascii="Times" w:hAnsi="Times"/>
                      <w:lang w:eastAsia="en-US"/>
                    </w:rPr>
                  </w:pPr>
                  <w:r>
                    <w:rPr>
                      <w:rFonts w:ascii="Times" w:hAnsi="Times"/>
                      <w:lang w:eastAsia="en-US"/>
                    </w:rPr>
                    <w:t>Optimal TPC command index (offline learning)</w:t>
                  </w:r>
                </w:p>
                <w:p w14:paraId="3C14E6DE" w14:textId="77777777" w:rsidR="006E4389" w:rsidRDefault="006E4389">
                  <w:pPr>
                    <w:spacing w:before="0" w:after="0"/>
                    <w:rPr>
                      <w:rFonts w:ascii="Times" w:hAnsi="Times"/>
                      <w:lang w:eastAsia="en-US"/>
                    </w:rPr>
                  </w:pPr>
                </w:p>
                <w:p w14:paraId="08E99650" w14:textId="77777777" w:rsidR="006E4389" w:rsidRDefault="00000000">
                  <w:pPr>
                    <w:spacing w:before="0" w:after="0"/>
                    <w:rPr>
                      <w:rFonts w:ascii="Times" w:hAnsi="Times"/>
                      <w:lang w:eastAsia="en-US"/>
                    </w:rPr>
                  </w:pPr>
                  <w:r>
                    <w:rPr>
                      <w:rFonts w:ascii="Times" w:hAnsi="Times"/>
                      <w:lang w:eastAsia="en-US"/>
                    </w:rPr>
                    <w:t>label-free (online learning)</w:t>
                  </w:r>
                </w:p>
              </w:tc>
              <w:tc>
                <w:tcPr>
                  <w:tcW w:w="997" w:type="pct"/>
                </w:tcPr>
                <w:p w14:paraId="04382F5E" w14:textId="77777777" w:rsidR="006E4389" w:rsidRDefault="00000000">
                  <w:pPr>
                    <w:spacing w:before="0" w:after="0"/>
                    <w:rPr>
                      <w:rFonts w:ascii="Times" w:hAnsi="Times"/>
                      <w:lang w:eastAsia="en-US"/>
                    </w:rPr>
                  </w:pPr>
                  <w:r>
                    <w:rPr>
                      <w:rFonts w:ascii="Times" w:hAnsi="Times"/>
                      <w:lang w:eastAsia="en-US"/>
                    </w:rPr>
                    <w:t>Pathloss value(s) (or L1-RSRP(s)) for a set of RSs/beams (Set A)</w:t>
                  </w:r>
                </w:p>
              </w:tc>
            </w:tr>
            <w:tr w:rsidR="006E4389" w14:paraId="2197E2C1" w14:textId="77777777">
              <w:trPr>
                <w:jc w:val="center"/>
              </w:trPr>
              <w:tc>
                <w:tcPr>
                  <w:tcW w:w="1014" w:type="pct"/>
                </w:tcPr>
                <w:p w14:paraId="48498606" w14:textId="77777777" w:rsidR="006E4389" w:rsidRDefault="00000000">
                  <w:pPr>
                    <w:spacing w:before="0" w:after="0"/>
                    <w:rPr>
                      <w:rFonts w:ascii="Times" w:hAnsi="Times"/>
                      <w:b/>
                      <w:bCs/>
                      <w:lang w:eastAsia="en-US"/>
                    </w:rPr>
                  </w:pPr>
                  <w:r>
                    <w:rPr>
                      <w:rFonts w:ascii="Times" w:eastAsia="等线" w:hAnsi="Times"/>
                      <w:b/>
                      <w:bCs/>
                      <w:lang w:eastAsia="en-US"/>
                    </w:rPr>
                    <w:t>Training types</w:t>
                  </w:r>
                </w:p>
              </w:tc>
              <w:tc>
                <w:tcPr>
                  <w:tcW w:w="996" w:type="pct"/>
                </w:tcPr>
                <w:p w14:paraId="47A76687" w14:textId="77777777" w:rsidR="006E4389" w:rsidRDefault="00000000">
                  <w:pPr>
                    <w:spacing w:before="0" w:after="0"/>
                    <w:rPr>
                      <w:rFonts w:ascii="Times" w:eastAsia="等线" w:hAnsi="Times"/>
                      <w:lang w:eastAsia="en-US"/>
                    </w:rPr>
                  </w:pPr>
                  <w:r>
                    <w:rPr>
                      <w:rFonts w:ascii="Times" w:hAnsi="Times"/>
                      <w:lang w:eastAsia="en-US"/>
                    </w:rPr>
                    <w:t>Offline training at the UE side</w:t>
                  </w:r>
                </w:p>
              </w:tc>
              <w:tc>
                <w:tcPr>
                  <w:tcW w:w="996" w:type="pct"/>
                </w:tcPr>
                <w:p w14:paraId="7C15146B" w14:textId="77777777" w:rsidR="006E4389" w:rsidRDefault="00000000">
                  <w:pPr>
                    <w:spacing w:before="0" w:after="0"/>
                    <w:rPr>
                      <w:rFonts w:ascii="Times" w:hAnsi="Times"/>
                      <w:lang w:eastAsia="en-US"/>
                    </w:rPr>
                  </w:pPr>
                  <w:r>
                    <w:rPr>
                      <w:rFonts w:ascii="Times" w:hAnsi="Times"/>
                      <w:color w:val="000000"/>
                      <w:lang w:eastAsia="en-US"/>
                    </w:rPr>
                    <w:t xml:space="preserve">Offline training at the </w:t>
                  </w:r>
                  <w:r>
                    <w:rPr>
                      <w:rFonts w:ascii="Times" w:eastAsia="等线" w:hAnsi="Times"/>
                      <w:color w:val="000000"/>
                      <w:lang w:eastAsia="en-US"/>
                    </w:rPr>
                    <w:t>NW</w:t>
                  </w:r>
                  <w:r>
                    <w:rPr>
                      <w:rFonts w:ascii="Times" w:hAnsi="Times"/>
                      <w:color w:val="000000"/>
                      <w:lang w:eastAsia="en-US"/>
                    </w:rPr>
                    <w:t xml:space="preserve"> side, and model </w:t>
                  </w:r>
                  <w:r>
                    <w:rPr>
                      <w:rFonts w:ascii="Times" w:eastAsia="等线" w:hAnsi="Times"/>
                      <w:lang w:eastAsia="en-US"/>
                    </w:rPr>
                    <w:t>delivery to UE side</w:t>
                  </w:r>
                </w:p>
              </w:tc>
              <w:tc>
                <w:tcPr>
                  <w:tcW w:w="996" w:type="pct"/>
                </w:tcPr>
                <w:p w14:paraId="4FBD42BC" w14:textId="77777777" w:rsidR="006E4389" w:rsidRDefault="00000000">
                  <w:pPr>
                    <w:spacing w:before="0" w:after="0"/>
                    <w:rPr>
                      <w:rFonts w:ascii="Times" w:eastAsia="等线" w:hAnsi="Times"/>
                      <w:b/>
                      <w:bCs/>
                      <w:lang w:eastAsia="en-US"/>
                    </w:rPr>
                  </w:pPr>
                  <w:r>
                    <w:rPr>
                      <w:rFonts w:ascii="Times" w:hAnsi="Times"/>
                      <w:szCs w:val="24"/>
                      <w:lang w:eastAsia="en-GB"/>
                    </w:rPr>
                    <w:t>Offline and Online learning</w:t>
                  </w:r>
                </w:p>
              </w:tc>
              <w:tc>
                <w:tcPr>
                  <w:tcW w:w="997" w:type="pct"/>
                </w:tcPr>
                <w:p w14:paraId="2AB5F57F" w14:textId="77777777" w:rsidR="006E4389" w:rsidRDefault="00000000">
                  <w:pPr>
                    <w:spacing w:before="0" w:after="0"/>
                    <w:rPr>
                      <w:rFonts w:ascii="Times" w:eastAsia="等线" w:hAnsi="Times"/>
                      <w:b/>
                      <w:bCs/>
                      <w:lang w:eastAsia="en-US"/>
                    </w:rPr>
                  </w:pPr>
                  <w:r>
                    <w:rPr>
                      <w:rFonts w:ascii="Times" w:hAnsi="Times"/>
                      <w:szCs w:val="24"/>
                      <w:lang w:eastAsia="en-GB"/>
                    </w:rPr>
                    <w:t>Offline training</w:t>
                  </w:r>
                </w:p>
              </w:tc>
            </w:tr>
            <w:tr w:rsidR="006E4389" w14:paraId="2041EB26" w14:textId="77777777">
              <w:trPr>
                <w:jc w:val="center"/>
              </w:trPr>
              <w:tc>
                <w:tcPr>
                  <w:tcW w:w="1014" w:type="pct"/>
                </w:tcPr>
                <w:p w14:paraId="5AE2C2E1" w14:textId="77777777" w:rsidR="006E4389" w:rsidRDefault="00000000">
                  <w:pPr>
                    <w:spacing w:before="0" w:after="0"/>
                    <w:rPr>
                      <w:rFonts w:ascii="Times" w:eastAsia="等线" w:hAnsi="Times"/>
                      <w:b/>
                      <w:bCs/>
                      <w:lang w:eastAsia="en-US"/>
                    </w:rPr>
                  </w:pPr>
                  <w:r>
                    <w:rPr>
                      <w:rFonts w:ascii="Times" w:eastAsia="等线" w:hAnsi="Times"/>
                      <w:b/>
                      <w:bCs/>
                      <w:lang w:eastAsia="en-US"/>
                    </w:rPr>
                    <w:t>KPI</w:t>
                  </w:r>
                </w:p>
              </w:tc>
              <w:tc>
                <w:tcPr>
                  <w:tcW w:w="996" w:type="pct"/>
                </w:tcPr>
                <w:p w14:paraId="485B177E" w14:textId="77777777" w:rsidR="006E4389" w:rsidRDefault="00000000">
                  <w:pPr>
                    <w:spacing w:before="0" w:after="0"/>
                    <w:rPr>
                      <w:rFonts w:ascii="Times" w:eastAsia="等线" w:hAnsi="Times"/>
                      <w:lang w:eastAsia="en-US"/>
                    </w:rPr>
                  </w:pPr>
                  <w:r>
                    <w:rPr>
                      <w:rFonts w:ascii="Times" w:eastAsia="等线" w:hAnsi="Times"/>
                      <w:lang w:eastAsia="en-US"/>
                    </w:rPr>
                    <w:t>BLER performance</w:t>
                  </w:r>
                </w:p>
              </w:tc>
              <w:tc>
                <w:tcPr>
                  <w:tcW w:w="996" w:type="pct"/>
                </w:tcPr>
                <w:p w14:paraId="69A109DF" w14:textId="77777777" w:rsidR="006E4389" w:rsidRDefault="00000000">
                  <w:pPr>
                    <w:spacing w:before="0" w:after="0"/>
                    <w:rPr>
                      <w:rFonts w:ascii="Times" w:eastAsia="等线" w:hAnsi="Times"/>
                      <w:lang w:eastAsia="en-US"/>
                    </w:rPr>
                  </w:pPr>
                  <w:r>
                    <w:rPr>
                      <w:rFonts w:ascii="Times" w:eastAsia="等线" w:hAnsi="Times"/>
                      <w:lang w:eastAsia="en-US"/>
                    </w:rPr>
                    <w:t xml:space="preserve">BER and sample-level prediction </w:t>
                  </w:r>
                  <w:proofErr w:type="gramStart"/>
                  <w:r>
                    <w:rPr>
                      <w:rFonts w:ascii="Times" w:eastAsia="等线" w:hAnsi="Times"/>
                      <w:lang w:eastAsia="en-US"/>
                    </w:rPr>
                    <w:t>accuracy;</w:t>
                  </w:r>
                  <w:proofErr w:type="gramEnd"/>
                </w:p>
                <w:p w14:paraId="6204ACB1" w14:textId="77777777" w:rsidR="006E4389" w:rsidRDefault="00000000">
                  <w:pPr>
                    <w:spacing w:before="0" w:after="0"/>
                    <w:rPr>
                      <w:rFonts w:ascii="Times" w:eastAsia="等线" w:hAnsi="Times"/>
                      <w:lang w:eastAsia="en-US"/>
                    </w:rPr>
                  </w:pPr>
                  <w:r>
                    <w:rPr>
                      <w:rFonts w:ascii="Times" w:hAnsi="Times"/>
                      <w:lang w:eastAsia="en-US"/>
                    </w:rPr>
                    <w:t>DCI</w:t>
                  </w:r>
                  <w:r>
                    <w:rPr>
                      <w:rFonts w:ascii="Times" w:eastAsia="等线" w:hAnsi="Times"/>
                      <w:lang w:eastAsia="en-US"/>
                    </w:rPr>
                    <w:t xml:space="preserve"> overhead reduction</w:t>
                  </w:r>
                </w:p>
              </w:tc>
              <w:tc>
                <w:tcPr>
                  <w:tcW w:w="996" w:type="pct"/>
                </w:tcPr>
                <w:p w14:paraId="6861E5BA" w14:textId="77777777" w:rsidR="006E4389" w:rsidRDefault="00000000">
                  <w:pPr>
                    <w:spacing w:before="0" w:after="0"/>
                    <w:rPr>
                      <w:rFonts w:ascii="Times" w:eastAsia="等线" w:hAnsi="Times"/>
                      <w:b/>
                      <w:bCs/>
                      <w:lang w:eastAsia="en-US"/>
                    </w:rPr>
                  </w:pPr>
                  <w:r>
                    <w:rPr>
                      <w:rFonts w:ascii="Times" w:hAnsi="Times"/>
                      <w:szCs w:val="24"/>
                      <w:lang w:eastAsia="en-GB"/>
                    </w:rPr>
                    <w:t>UL throughput.</w:t>
                  </w:r>
                </w:p>
              </w:tc>
              <w:tc>
                <w:tcPr>
                  <w:tcW w:w="997" w:type="pct"/>
                </w:tcPr>
                <w:p w14:paraId="0EB71233" w14:textId="77777777" w:rsidR="006E4389" w:rsidRDefault="00000000">
                  <w:pPr>
                    <w:spacing w:before="0" w:after="0"/>
                    <w:rPr>
                      <w:rFonts w:ascii="Times" w:eastAsia="等线" w:hAnsi="Times"/>
                      <w:b/>
                      <w:bCs/>
                      <w:lang w:eastAsia="en-US"/>
                    </w:rPr>
                  </w:pPr>
                  <w:r>
                    <w:rPr>
                      <w:rFonts w:ascii="Times" w:hAnsi="Times"/>
                      <w:szCs w:val="24"/>
                      <w:lang w:eastAsia="en-GB"/>
                    </w:rPr>
                    <w:t>Pathloss prediction accuracy, throughput, RS overhead reduction, Complexity.</w:t>
                  </w:r>
                </w:p>
              </w:tc>
            </w:tr>
            <w:tr w:rsidR="006E4389" w14:paraId="059AA4C8" w14:textId="77777777">
              <w:trPr>
                <w:jc w:val="center"/>
              </w:trPr>
              <w:tc>
                <w:tcPr>
                  <w:tcW w:w="1014" w:type="pct"/>
                </w:tcPr>
                <w:p w14:paraId="1BE6C243" w14:textId="77777777" w:rsidR="006E4389" w:rsidRDefault="00000000">
                  <w:pPr>
                    <w:spacing w:before="0" w:after="0"/>
                    <w:rPr>
                      <w:rFonts w:ascii="Times" w:eastAsia="等线" w:hAnsi="Times"/>
                      <w:b/>
                      <w:bCs/>
                      <w:lang w:eastAsia="en-US"/>
                    </w:rPr>
                  </w:pPr>
                  <w:r>
                    <w:rPr>
                      <w:rFonts w:ascii="Times" w:eastAsia="等线" w:hAnsi="Times"/>
                      <w:b/>
                      <w:bCs/>
                      <w:lang w:eastAsia="en-US"/>
                    </w:rPr>
                    <w:t>Benchmark</w:t>
                  </w:r>
                </w:p>
              </w:tc>
              <w:tc>
                <w:tcPr>
                  <w:tcW w:w="996" w:type="pct"/>
                </w:tcPr>
                <w:p w14:paraId="7EB73351" w14:textId="77777777" w:rsidR="006E4389" w:rsidRDefault="00000000">
                  <w:pPr>
                    <w:shd w:val="clear" w:color="auto" w:fill="FFFFFF"/>
                    <w:spacing w:beforeLines="50" w:afterLines="50" w:after="120"/>
                    <w:rPr>
                      <w:rFonts w:ascii="Times" w:eastAsia="等线" w:hAnsi="Times"/>
                      <w:szCs w:val="24"/>
                      <w:lang w:eastAsia="zh-CN"/>
                    </w:rPr>
                  </w:pPr>
                  <w:r>
                    <w:rPr>
                      <w:rFonts w:ascii="Times" w:eastAsia="等线" w:hAnsi="Times"/>
                      <w:szCs w:val="24"/>
                      <w:lang w:eastAsia="zh-CN"/>
                    </w:rPr>
                    <w:t>Traditional DCI decoder</w:t>
                  </w:r>
                </w:p>
              </w:tc>
              <w:tc>
                <w:tcPr>
                  <w:tcW w:w="996" w:type="pct"/>
                </w:tcPr>
                <w:p w14:paraId="5538A65B" w14:textId="77777777" w:rsidR="006E4389" w:rsidRDefault="00000000">
                  <w:pPr>
                    <w:shd w:val="clear" w:color="auto" w:fill="FFFFFF"/>
                    <w:spacing w:beforeLines="50" w:afterLines="50" w:after="120"/>
                    <w:rPr>
                      <w:rFonts w:ascii="Times" w:eastAsia="等线" w:hAnsi="Times"/>
                      <w:szCs w:val="24"/>
                      <w:lang w:eastAsia="zh-CN"/>
                    </w:rPr>
                  </w:pPr>
                  <w:r>
                    <w:rPr>
                      <w:rFonts w:ascii="Times" w:eastAsia="等线" w:hAnsi="Times"/>
                      <w:szCs w:val="24"/>
                      <w:lang w:eastAsia="zh-CN"/>
                    </w:rPr>
                    <w:t>Traditional DCI</w:t>
                  </w:r>
                  <w:r>
                    <w:rPr>
                      <w:rFonts w:ascii="Times" w:eastAsia="等线" w:hAnsi="Times" w:hint="eastAsia"/>
                      <w:szCs w:val="24"/>
                      <w:lang w:eastAsia="zh-CN"/>
                    </w:rPr>
                    <w:t xml:space="preserve"> design</w:t>
                  </w:r>
                </w:p>
              </w:tc>
              <w:tc>
                <w:tcPr>
                  <w:tcW w:w="996" w:type="pct"/>
                </w:tcPr>
                <w:p w14:paraId="7952DBAE" w14:textId="77777777" w:rsidR="006E4389" w:rsidRDefault="00000000">
                  <w:pPr>
                    <w:spacing w:before="0" w:after="0" w:line="276" w:lineRule="auto"/>
                    <w:rPr>
                      <w:rFonts w:ascii="Times" w:hAnsi="Times"/>
                      <w:lang w:eastAsia="en-US"/>
                    </w:rPr>
                  </w:pPr>
                  <w:r>
                    <w:rPr>
                      <w:rFonts w:ascii="Times" w:hAnsi="Times"/>
                      <w:lang w:eastAsia="en-US"/>
                    </w:rPr>
                    <w:t xml:space="preserve">1. UL Power control with optimized OLPC parameters </w:t>
                  </w:r>
                </w:p>
                <w:p w14:paraId="7AC28E41" w14:textId="77777777" w:rsidR="006E4389" w:rsidRDefault="00000000">
                  <w:pPr>
                    <w:shd w:val="clear" w:color="auto" w:fill="FFFFFF"/>
                    <w:spacing w:beforeLines="50" w:afterLines="50" w:after="120"/>
                    <w:rPr>
                      <w:rFonts w:ascii="Times" w:eastAsia="等线" w:hAnsi="Times"/>
                      <w:b/>
                      <w:bCs/>
                      <w:szCs w:val="24"/>
                      <w:lang w:eastAsia="zh-CN"/>
                    </w:rPr>
                  </w:pPr>
                  <w:r>
                    <w:rPr>
                      <w:rFonts w:ascii="Times" w:hAnsi="Times"/>
                      <w:szCs w:val="24"/>
                      <w:lang w:eastAsia="zh-CN"/>
                    </w:rPr>
                    <w:t>2. UL Power control with optimized OLPC parameters and possibly legacy CLPC algorithms (with 5G TPC tables).</w:t>
                  </w:r>
                </w:p>
              </w:tc>
              <w:tc>
                <w:tcPr>
                  <w:tcW w:w="997" w:type="pct"/>
                </w:tcPr>
                <w:p w14:paraId="14D8511F" w14:textId="77777777" w:rsidR="006E4389" w:rsidRDefault="00000000">
                  <w:pPr>
                    <w:spacing w:before="0" w:after="0"/>
                    <w:rPr>
                      <w:rFonts w:ascii="Times" w:hAnsi="Times"/>
                      <w:szCs w:val="24"/>
                      <w:lang w:eastAsia="en-GB"/>
                    </w:rPr>
                  </w:pPr>
                  <w:r>
                    <w:rPr>
                      <w:rFonts w:ascii="Times" w:hAnsi="Times"/>
                      <w:lang w:eastAsia="en-US"/>
                    </w:rPr>
                    <w:t>Pathloss estimation b</w:t>
                  </w:r>
                  <w:r>
                    <w:rPr>
                      <w:rFonts w:ascii="Times" w:hAnsi="Times"/>
                      <w:szCs w:val="24"/>
                      <w:lang w:eastAsia="en-GB"/>
                    </w:rPr>
                    <w:t>ased on Set A</w:t>
                  </w:r>
                </w:p>
                <w:p w14:paraId="49ACCF54" w14:textId="77777777" w:rsidR="006E4389" w:rsidRDefault="00000000">
                  <w:pPr>
                    <w:shd w:val="clear" w:color="auto" w:fill="FFFFFF"/>
                    <w:spacing w:beforeLines="50" w:afterLines="50" w:after="120"/>
                    <w:rPr>
                      <w:rFonts w:ascii="Times" w:eastAsia="等线" w:hAnsi="Times"/>
                      <w:b/>
                      <w:bCs/>
                      <w:szCs w:val="24"/>
                      <w:lang w:eastAsia="zh-CN"/>
                    </w:rPr>
                  </w:pPr>
                  <w:r>
                    <w:rPr>
                      <w:rFonts w:ascii="Times" w:hAnsi="Times"/>
                      <w:szCs w:val="24"/>
                      <w:lang w:eastAsia="zh-CN"/>
                    </w:rPr>
                    <w:t>Pathloss estimation b</w:t>
                  </w:r>
                  <w:r>
                    <w:rPr>
                      <w:rFonts w:ascii="Times" w:hAnsi="Times"/>
                      <w:szCs w:val="24"/>
                      <w:lang w:eastAsia="en-GB"/>
                    </w:rPr>
                    <w:t>ased on Set B</w:t>
                  </w:r>
                  <w:r>
                    <w:rPr>
                      <w:rFonts w:ascii="Times" w:hAnsi="Times"/>
                      <w:szCs w:val="24"/>
                      <w:lang w:eastAsia="zh-CN"/>
                    </w:rPr>
                    <w:t xml:space="preserve"> </w:t>
                  </w:r>
                </w:p>
              </w:tc>
            </w:tr>
            <w:tr w:rsidR="006E4389" w14:paraId="5AB27E69" w14:textId="77777777">
              <w:trPr>
                <w:jc w:val="center"/>
              </w:trPr>
              <w:tc>
                <w:tcPr>
                  <w:tcW w:w="1014" w:type="pct"/>
                </w:tcPr>
                <w:p w14:paraId="18B04947" w14:textId="77777777" w:rsidR="006E4389" w:rsidRDefault="00000000">
                  <w:pPr>
                    <w:spacing w:before="0" w:after="0"/>
                    <w:rPr>
                      <w:rFonts w:ascii="Times" w:eastAsia="等线" w:hAnsi="Times"/>
                      <w:b/>
                      <w:bCs/>
                      <w:lang w:eastAsia="en-US"/>
                    </w:rPr>
                  </w:pPr>
                  <w:r>
                    <w:rPr>
                      <w:rFonts w:ascii="Times" w:eastAsia="等线" w:hAnsi="Times"/>
                      <w:b/>
                      <w:bCs/>
                      <w:lang w:eastAsia="en-US"/>
                    </w:rPr>
                    <w:t>Model location for inference</w:t>
                  </w:r>
                </w:p>
              </w:tc>
              <w:tc>
                <w:tcPr>
                  <w:tcW w:w="996" w:type="pct"/>
                </w:tcPr>
                <w:p w14:paraId="3DF7DA3F" w14:textId="77777777" w:rsidR="006E4389" w:rsidRDefault="00000000">
                  <w:pPr>
                    <w:spacing w:before="0" w:after="0"/>
                    <w:rPr>
                      <w:rFonts w:ascii="Times" w:eastAsia="等线" w:hAnsi="Times"/>
                      <w:lang w:eastAsia="en-US"/>
                    </w:rPr>
                  </w:pPr>
                  <w:r>
                    <w:rPr>
                      <w:rFonts w:ascii="Times" w:eastAsia="等线" w:hAnsi="Times"/>
                      <w:lang w:eastAsia="en-US"/>
                    </w:rPr>
                    <w:t>UE-sided model</w:t>
                  </w:r>
                </w:p>
              </w:tc>
              <w:tc>
                <w:tcPr>
                  <w:tcW w:w="996" w:type="pct"/>
                </w:tcPr>
                <w:p w14:paraId="687C783A" w14:textId="77777777" w:rsidR="006E4389" w:rsidRDefault="00000000">
                  <w:pPr>
                    <w:spacing w:before="0" w:after="0"/>
                    <w:rPr>
                      <w:rFonts w:ascii="Times" w:eastAsia="等线" w:hAnsi="Times"/>
                      <w:lang w:eastAsia="en-US"/>
                    </w:rPr>
                  </w:pPr>
                  <w:r>
                    <w:rPr>
                      <w:rFonts w:ascii="Times" w:eastAsia="等线" w:hAnsi="Times"/>
                      <w:lang w:eastAsia="en-US"/>
                    </w:rPr>
                    <w:t>UE-sided model + NW-sided model</w:t>
                  </w:r>
                </w:p>
              </w:tc>
              <w:tc>
                <w:tcPr>
                  <w:tcW w:w="996" w:type="pct"/>
                </w:tcPr>
                <w:p w14:paraId="0A1D4501" w14:textId="77777777" w:rsidR="006E4389" w:rsidRDefault="00000000">
                  <w:pPr>
                    <w:spacing w:before="0" w:after="0"/>
                    <w:rPr>
                      <w:rFonts w:ascii="Times" w:eastAsia="等线" w:hAnsi="Times"/>
                      <w:lang w:eastAsia="en-US"/>
                    </w:rPr>
                  </w:pPr>
                  <w:r>
                    <w:rPr>
                      <w:rFonts w:ascii="Times" w:hAnsi="Times" w:hint="eastAsia"/>
                      <w:szCs w:val="24"/>
                      <w:lang w:eastAsia="en-US"/>
                    </w:rPr>
                    <w:t>NW-sided</w:t>
                  </w:r>
                  <w:r>
                    <w:rPr>
                      <w:rFonts w:ascii="Times" w:hAnsi="Times"/>
                      <w:szCs w:val="24"/>
                      <w:lang w:eastAsia="en-GB"/>
                    </w:rPr>
                    <w:t xml:space="preserve"> </w:t>
                  </w:r>
                  <w:r>
                    <w:rPr>
                      <w:rFonts w:ascii="Times" w:hAnsi="Times" w:hint="eastAsia"/>
                      <w:szCs w:val="24"/>
                      <w:lang w:eastAsia="en-US"/>
                    </w:rPr>
                    <w:t>model</w:t>
                  </w:r>
                </w:p>
              </w:tc>
              <w:tc>
                <w:tcPr>
                  <w:tcW w:w="997" w:type="pct"/>
                </w:tcPr>
                <w:p w14:paraId="1FECFB7A" w14:textId="77777777" w:rsidR="006E4389" w:rsidRDefault="00000000">
                  <w:pPr>
                    <w:spacing w:before="0" w:after="0"/>
                    <w:rPr>
                      <w:rFonts w:ascii="Times" w:hAnsi="Times"/>
                      <w:szCs w:val="24"/>
                      <w:lang w:eastAsia="en-GB"/>
                    </w:rPr>
                  </w:pPr>
                  <w:r>
                    <w:rPr>
                      <w:rFonts w:ascii="Times" w:hAnsi="Times"/>
                      <w:szCs w:val="24"/>
                      <w:lang w:eastAsia="en-GB"/>
                    </w:rPr>
                    <w:t xml:space="preserve">UE-sided model </w:t>
                  </w:r>
                </w:p>
                <w:p w14:paraId="61782F11" w14:textId="77777777" w:rsidR="006E4389" w:rsidRDefault="00000000">
                  <w:pPr>
                    <w:spacing w:before="0" w:after="0"/>
                    <w:rPr>
                      <w:rFonts w:ascii="Times" w:eastAsia="等线" w:hAnsi="Times"/>
                      <w:lang w:eastAsia="en-US"/>
                    </w:rPr>
                  </w:pPr>
                  <w:r>
                    <w:rPr>
                      <w:rFonts w:ascii="Times" w:hAnsi="Times" w:hint="eastAsia"/>
                      <w:szCs w:val="24"/>
                      <w:lang w:eastAsia="en-US"/>
                    </w:rPr>
                    <w:t>NW-sided</w:t>
                  </w:r>
                  <w:r>
                    <w:rPr>
                      <w:rFonts w:ascii="Times" w:hAnsi="Times"/>
                      <w:szCs w:val="24"/>
                      <w:lang w:eastAsia="en-GB"/>
                    </w:rPr>
                    <w:t xml:space="preserve"> </w:t>
                  </w:r>
                  <w:r>
                    <w:rPr>
                      <w:rFonts w:ascii="Times" w:hAnsi="Times" w:hint="eastAsia"/>
                      <w:szCs w:val="24"/>
                      <w:lang w:eastAsia="en-US"/>
                    </w:rPr>
                    <w:t>model</w:t>
                  </w:r>
                </w:p>
              </w:tc>
            </w:tr>
            <w:tr w:rsidR="006E4389" w14:paraId="367E24C2" w14:textId="77777777">
              <w:trPr>
                <w:jc w:val="center"/>
              </w:trPr>
              <w:tc>
                <w:tcPr>
                  <w:tcW w:w="1014" w:type="pct"/>
                </w:tcPr>
                <w:p w14:paraId="0CA856D1" w14:textId="77777777" w:rsidR="006E4389" w:rsidRDefault="00000000">
                  <w:pPr>
                    <w:spacing w:before="0" w:after="0"/>
                    <w:rPr>
                      <w:rFonts w:ascii="Times" w:eastAsia="等线" w:hAnsi="Times"/>
                      <w:b/>
                      <w:bCs/>
                      <w:lang w:eastAsia="en-US"/>
                    </w:rPr>
                  </w:pPr>
                  <w:r>
                    <w:rPr>
                      <w:rFonts w:ascii="Times" w:eastAsia="等线" w:hAnsi="Times"/>
                      <w:b/>
                      <w:bCs/>
                      <w:lang w:eastAsia="en-US"/>
                    </w:rPr>
                    <w:t>Collaboration/interaction between UE and NW</w:t>
                  </w:r>
                </w:p>
              </w:tc>
              <w:tc>
                <w:tcPr>
                  <w:tcW w:w="996" w:type="pct"/>
                </w:tcPr>
                <w:p w14:paraId="31174D25" w14:textId="77777777" w:rsidR="006E4389" w:rsidRDefault="00000000">
                  <w:pPr>
                    <w:spacing w:before="0" w:after="0"/>
                    <w:rPr>
                      <w:rFonts w:ascii="Times" w:hAnsi="Times"/>
                      <w:lang w:eastAsia="en-US"/>
                    </w:rPr>
                  </w:pPr>
                  <w:proofErr w:type="gramStart"/>
                  <w:r>
                    <w:rPr>
                      <w:rFonts w:ascii="Times" w:hAnsi="Times"/>
                      <w:szCs w:val="24"/>
                      <w:lang w:eastAsia="en-GB"/>
                    </w:rPr>
                    <w:t>Similar to</w:t>
                  </w:r>
                  <w:proofErr w:type="gramEnd"/>
                  <w:r>
                    <w:rPr>
                      <w:rFonts w:ascii="Times" w:hAnsi="Times"/>
                      <w:szCs w:val="24"/>
                      <w:lang w:eastAsia="en-GB"/>
                    </w:rPr>
                    <w:t xml:space="preserve"> </w:t>
                  </w:r>
                  <w:r>
                    <w:rPr>
                      <w:rFonts w:ascii="Times" w:eastAsia="等线" w:hAnsi="Times" w:hint="eastAsia"/>
                      <w:szCs w:val="24"/>
                      <w:lang w:eastAsia="en-US"/>
                    </w:rPr>
                    <w:t>UE</w:t>
                  </w:r>
                  <w:r>
                    <w:rPr>
                      <w:rFonts w:ascii="Times" w:hAnsi="Times"/>
                      <w:szCs w:val="24"/>
                      <w:lang w:eastAsia="en-GB"/>
                    </w:rPr>
                    <w:t>-sided model in NR</w:t>
                  </w:r>
                </w:p>
              </w:tc>
              <w:tc>
                <w:tcPr>
                  <w:tcW w:w="996" w:type="pct"/>
                </w:tcPr>
                <w:p w14:paraId="65F74747" w14:textId="77777777" w:rsidR="006E4389" w:rsidRDefault="00000000">
                  <w:pPr>
                    <w:spacing w:before="0" w:after="0"/>
                    <w:rPr>
                      <w:rFonts w:ascii="Times" w:hAnsi="Times"/>
                      <w:lang w:eastAsia="en-US"/>
                    </w:rPr>
                  </w:pPr>
                  <w:r>
                    <w:rPr>
                      <w:rFonts w:ascii="Times" w:eastAsia="等线" w:hAnsi="Times"/>
                      <w:lang w:eastAsia="en-US"/>
                    </w:rPr>
                    <w:t xml:space="preserve">Model </w:t>
                  </w:r>
                  <w:r>
                    <w:rPr>
                      <w:rFonts w:ascii="Times" w:hAnsi="Times"/>
                      <w:lang w:eastAsia="en-GB"/>
                    </w:rPr>
                    <w:t>transfer from NW to UE</w:t>
                  </w:r>
                </w:p>
              </w:tc>
              <w:tc>
                <w:tcPr>
                  <w:tcW w:w="996" w:type="pct"/>
                </w:tcPr>
                <w:p w14:paraId="5A764988" w14:textId="77777777" w:rsidR="006E4389" w:rsidRDefault="00000000">
                  <w:pPr>
                    <w:spacing w:before="0" w:after="0"/>
                    <w:rPr>
                      <w:rFonts w:ascii="Times" w:eastAsia="等线" w:hAnsi="Times"/>
                      <w:lang w:eastAsia="en-US"/>
                    </w:rPr>
                  </w:pPr>
                  <w:r>
                    <w:rPr>
                      <w:rFonts w:ascii="Times" w:hAnsi="Times"/>
                      <w:szCs w:val="24"/>
                      <w:lang w:eastAsia="en-GB"/>
                    </w:rPr>
                    <w:t>None</w:t>
                  </w:r>
                </w:p>
              </w:tc>
              <w:tc>
                <w:tcPr>
                  <w:tcW w:w="997" w:type="pct"/>
                </w:tcPr>
                <w:p w14:paraId="06EFBEFA" w14:textId="77777777" w:rsidR="006E4389" w:rsidRDefault="00000000">
                  <w:pPr>
                    <w:spacing w:before="0" w:after="0"/>
                    <w:rPr>
                      <w:rFonts w:ascii="Times" w:eastAsia="等线" w:hAnsi="Times"/>
                      <w:lang w:eastAsia="en-US"/>
                    </w:rPr>
                  </w:pPr>
                  <w:r>
                    <w:rPr>
                      <w:rFonts w:ascii="Times" w:hAnsi="Times"/>
                      <w:szCs w:val="24"/>
                      <w:lang w:eastAsia="en-GB"/>
                    </w:rPr>
                    <w:t xml:space="preserve">As UE-sided or NW-sided mode in </w:t>
                  </w:r>
                  <w:proofErr w:type="spellStart"/>
                  <w:r>
                    <w:rPr>
                      <w:rFonts w:ascii="Times" w:hAnsi="Times"/>
                      <w:szCs w:val="24"/>
                      <w:lang w:eastAsia="en-GB"/>
                    </w:rPr>
                    <w:t>nRl</w:t>
                  </w:r>
                  <w:proofErr w:type="spellEnd"/>
                </w:p>
              </w:tc>
            </w:tr>
            <w:tr w:rsidR="006E4389" w14:paraId="60A6133E" w14:textId="77777777">
              <w:trPr>
                <w:jc w:val="center"/>
              </w:trPr>
              <w:tc>
                <w:tcPr>
                  <w:tcW w:w="1014" w:type="pct"/>
                </w:tcPr>
                <w:p w14:paraId="2054F933" w14:textId="77777777" w:rsidR="006E4389" w:rsidRDefault="00000000">
                  <w:pPr>
                    <w:spacing w:before="0" w:after="0"/>
                    <w:rPr>
                      <w:rFonts w:ascii="Times" w:eastAsia="等线" w:hAnsi="Times"/>
                      <w:b/>
                      <w:bCs/>
                      <w:lang w:eastAsia="en-US"/>
                    </w:rPr>
                  </w:pPr>
                  <w:r>
                    <w:rPr>
                      <w:rFonts w:ascii="Times" w:eastAsia="等线" w:hAnsi="Times"/>
                      <w:b/>
                      <w:bCs/>
                      <w:lang w:eastAsia="en-US"/>
                    </w:rPr>
                    <w:t>Potential specification impact</w:t>
                  </w:r>
                </w:p>
              </w:tc>
              <w:tc>
                <w:tcPr>
                  <w:tcW w:w="996" w:type="pct"/>
                </w:tcPr>
                <w:p w14:paraId="76E8E161" w14:textId="77777777" w:rsidR="006E4389" w:rsidRDefault="00000000">
                  <w:pPr>
                    <w:spacing w:before="0" w:after="0"/>
                    <w:rPr>
                      <w:rFonts w:ascii="Times" w:eastAsia="等线" w:hAnsi="Times"/>
                      <w:lang w:eastAsia="en-GB"/>
                    </w:rPr>
                  </w:pPr>
                  <w:r>
                    <w:rPr>
                      <w:rFonts w:ascii="Times" w:hAnsi="Times"/>
                      <w:color w:val="000000"/>
                      <w:lang w:eastAsia="en-US"/>
                    </w:rPr>
                    <w:t xml:space="preserve">1. </w:t>
                  </w:r>
                  <w:r>
                    <w:rPr>
                      <w:rFonts w:ascii="Times" w:hAnsi="Times"/>
                      <w:lang w:eastAsia="en-GB"/>
                    </w:rPr>
                    <w:t>Signalling/configuration design for prior-information-aided DCI decoder.</w:t>
                  </w:r>
                </w:p>
                <w:p w14:paraId="5F1B4DDB" w14:textId="77777777" w:rsidR="006E4389" w:rsidRDefault="00000000">
                  <w:pPr>
                    <w:tabs>
                      <w:tab w:val="left" w:pos="8571"/>
                    </w:tabs>
                    <w:overflowPunct w:val="0"/>
                    <w:autoSpaceDE w:val="0"/>
                    <w:autoSpaceDN w:val="0"/>
                    <w:adjustRightInd w:val="0"/>
                    <w:spacing w:after="0"/>
                    <w:textAlignment w:val="baseline"/>
                    <w:rPr>
                      <w:rFonts w:ascii="Times" w:hAnsi="Times"/>
                      <w:color w:val="000000"/>
                      <w:lang w:eastAsia="en-US"/>
                    </w:rPr>
                  </w:pPr>
                  <w:r>
                    <w:rPr>
                      <w:rFonts w:ascii="Times" w:hAnsi="Times"/>
                      <w:lang w:eastAsia="en-GB"/>
                    </w:rPr>
                    <w:t>2. Signalling/ procedure related to LCM for UE-sided model</w:t>
                  </w:r>
                </w:p>
              </w:tc>
              <w:tc>
                <w:tcPr>
                  <w:tcW w:w="996" w:type="pct"/>
                </w:tcPr>
                <w:p w14:paraId="3586C212" w14:textId="77777777" w:rsidR="006E4389" w:rsidRDefault="00000000">
                  <w:pPr>
                    <w:spacing w:before="0" w:after="0"/>
                    <w:rPr>
                      <w:rFonts w:ascii="Times" w:eastAsia="等线" w:hAnsi="Times"/>
                      <w:lang w:eastAsia="en-GB"/>
                    </w:rPr>
                  </w:pPr>
                  <w:r>
                    <w:rPr>
                      <w:rFonts w:ascii="Times" w:hAnsi="Times"/>
                      <w:color w:val="000000"/>
                      <w:lang w:eastAsia="en-US"/>
                    </w:rPr>
                    <w:t xml:space="preserve">1. </w:t>
                  </w:r>
                  <w:r>
                    <w:rPr>
                      <w:rFonts w:ascii="Times" w:hAnsi="Times"/>
                      <w:lang w:eastAsia="en-GB"/>
                    </w:rPr>
                    <w:t xml:space="preserve">Signalling/configuration design for Lossless DCI Compression. </w:t>
                  </w:r>
                </w:p>
                <w:p w14:paraId="0DCFFB84" w14:textId="77777777" w:rsidR="006E4389" w:rsidRDefault="00000000">
                  <w:pPr>
                    <w:tabs>
                      <w:tab w:val="left" w:pos="360"/>
                      <w:tab w:val="left" w:pos="8571"/>
                    </w:tabs>
                    <w:overflowPunct w:val="0"/>
                    <w:autoSpaceDE w:val="0"/>
                    <w:autoSpaceDN w:val="0"/>
                    <w:adjustRightInd w:val="0"/>
                    <w:spacing w:before="0" w:after="0"/>
                    <w:ind w:right="-99"/>
                    <w:textAlignment w:val="baseline"/>
                    <w:rPr>
                      <w:rFonts w:ascii="Times" w:eastAsia="等线" w:hAnsi="Times"/>
                      <w:color w:val="000000"/>
                      <w:lang w:eastAsia="en-US"/>
                    </w:rPr>
                  </w:pPr>
                  <w:r>
                    <w:rPr>
                      <w:rFonts w:ascii="Times" w:hAnsi="Times"/>
                      <w:lang w:eastAsia="en-GB"/>
                    </w:rPr>
                    <w:t>2. Signalling/ procedure related to LCM including model transfer</w:t>
                  </w:r>
                </w:p>
              </w:tc>
              <w:tc>
                <w:tcPr>
                  <w:tcW w:w="996" w:type="pct"/>
                </w:tcPr>
                <w:p w14:paraId="7EF0BBA9" w14:textId="77777777" w:rsidR="006E4389" w:rsidRDefault="00000000">
                  <w:pPr>
                    <w:spacing w:before="0" w:after="0"/>
                    <w:rPr>
                      <w:rFonts w:ascii="Times" w:hAnsi="Times"/>
                      <w:color w:val="000000"/>
                      <w:lang w:eastAsia="en-US"/>
                    </w:rPr>
                  </w:pPr>
                  <w:r>
                    <w:rPr>
                      <w:rFonts w:ascii="Times" w:hAnsi="Times"/>
                      <w:szCs w:val="24"/>
                      <w:lang w:eastAsia="en-GB"/>
                    </w:rPr>
                    <w:t>Configurability of the values in TPC command tables or an extended TPC command table (compared to NR).</w:t>
                  </w:r>
                </w:p>
              </w:tc>
              <w:tc>
                <w:tcPr>
                  <w:tcW w:w="997" w:type="pct"/>
                </w:tcPr>
                <w:p w14:paraId="745C31E3" w14:textId="77777777" w:rsidR="006E4389" w:rsidRDefault="00000000">
                  <w:pPr>
                    <w:spacing w:before="0" w:after="0"/>
                    <w:rPr>
                      <w:rFonts w:ascii="Times" w:hAnsi="Times"/>
                      <w:szCs w:val="24"/>
                      <w:lang w:eastAsia="en-GB"/>
                    </w:rPr>
                  </w:pPr>
                  <w:r>
                    <w:rPr>
                      <w:rFonts w:ascii="Times" w:hAnsi="Times"/>
                      <w:szCs w:val="24"/>
                      <w:lang w:eastAsia="en-GB"/>
                    </w:rPr>
                    <w:t>1. Pathloss prediction related signalling/procedure</w:t>
                  </w:r>
                </w:p>
                <w:p w14:paraId="0FF2B619" w14:textId="77777777" w:rsidR="006E4389" w:rsidRDefault="00000000">
                  <w:pPr>
                    <w:spacing w:before="0" w:after="0"/>
                    <w:rPr>
                      <w:rFonts w:ascii="Times" w:hAnsi="Times"/>
                      <w:strike/>
                      <w:szCs w:val="24"/>
                      <w:lang w:eastAsia="en-GB"/>
                    </w:rPr>
                  </w:pPr>
                  <w:r>
                    <w:rPr>
                      <w:rFonts w:ascii="Times" w:hAnsi="Times"/>
                      <w:szCs w:val="24"/>
                      <w:lang w:eastAsia="en-GB"/>
                    </w:rPr>
                    <w:t>2. Signalling/ procedure related to LCM for UE-sided or NW-sided model</w:t>
                  </w:r>
                </w:p>
                <w:p w14:paraId="6D408E75" w14:textId="77777777" w:rsidR="006E4389" w:rsidRDefault="00000000">
                  <w:pPr>
                    <w:spacing w:before="0" w:after="0"/>
                    <w:rPr>
                      <w:rFonts w:ascii="Times" w:hAnsi="Times"/>
                      <w:color w:val="000000"/>
                      <w:lang w:eastAsia="en-US"/>
                    </w:rPr>
                  </w:pPr>
                  <w:r>
                    <w:rPr>
                      <w:rFonts w:ascii="Times" w:hAnsi="Times"/>
                      <w:szCs w:val="24"/>
                      <w:lang w:eastAsia="en-GB"/>
                    </w:rPr>
                    <w:t>3. RAN4 performance requirements and test cases, including defining new requirements related to pathloss reference signal (PL-RS) measurement and activation delays of TCI state(s).</w:t>
                  </w:r>
                </w:p>
              </w:tc>
            </w:tr>
          </w:tbl>
          <w:p w14:paraId="5E3D0B5C" w14:textId="77777777" w:rsidR="006E4389" w:rsidRDefault="006E4389">
            <w:pPr>
              <w:spacing w:before="0" w:after="0"/>
              <w:rPr>
                <w:rFonts w:ascii="Times" w:eastAsia="Batang" w:hAnsi="Times"/>
                <w:szCs w:val="24"/>
                <w:lang w:eastAsia="en-US"/>
              </w:rPr>
            </w:pPr>
          </w:p>
          <w:p w14:paraId="66E9C074" w14:textId="77777777" w:rsidR="006E4389" w:rsidRDefault="00000000">
            <w:pPr>
              <w:spacing w:before="0" w:after="0"/>
              <w:rPr>
                <w:rFonts w:ascii="Times" w:eastAsia="Batang" w:hAnsi="Times"/>
                <w:szCs w:val="24"/>
                <w:lang w:eastAsia="en-US"/>
              </w:rPr>
            </w:pPr>
            <w:r>
              <w:rPr>
                <w:rFonts w:ascii="Times" w:eastAsia="Batang" w:hAnsi="Times"/>
                <w:szCs w:val="24"/>
                <w:lang w:eastAsia="en-US"/>
              </w:rPr>
              <w:lastRenderedPageBreak/>
              <w:t>Table M-2</w:t>
            </w:r>
          </w:p>
          <w:p w14:paraId="308921E5" w14:textId="77777777" w:rsidR="006E4389" w:rsidRDefault="006E4389">
            <w:pPr>
              <w:spacing w:before="0" w:after="0"/>
              <w:rPr>
                <w:rFonts w:ascii="Times" w:eastAsia="Batang" w:hAnsi="Times"/>
                <w:szCs w:val="24"/>
                <w:lang w:eastAsia="en-US"/>
              </w:rPr>
            </w:pPr>
          </w:p>
          <w:tbl>
            <w:tblPr>
              <w:tblStyle w:val="TableGrid1"/>
              <w:tblpPr w:leftFromText="180" w:rightFromText="180" w:vertAnchor="text" w:tblpY="1"/>
              <w:tblOverlap w:val="never"/>
              <w:tblW w:w="5001" w:type="pct"/>
              <w:tblLook w:val="04A0" w:firstRow="1" w:lastRow="0" w:firstColumn="1" w:lastColumn="0" w:noHBand="0" w:noVBand="1"/>
            </w:tblPr>
            <w:tblGrid>
              <w:gridCol w:w="2747"/>
              <w:gridCol w:w="1271"/>
              <w:gridCol w:w="1572"/>
              <w:gridCol w:w="1271"/>
              <w:gridCol w:w="1271"/>
              <w:gridCol w:w="1271"/>
            </w:tblGrid>
            <w:tr w:rsidR="006E4389" w14:paraId="2F09794F" w14:textId="77777777">
              <w:trPr>
                <w:trHeight w:val="778"/>
              </w:trPr>
              <w:tc>
                <w:tcPr>
                  <w:tcW w:w="851" w:type="pct"/>
                  <w:shd w:val="clear" w:color="auto" w:fill="BFBFBF"/>
                  <w:noWrap/>
                </w:tcPr>
                <w:p w14:paraId="17E61C6B" w14:textId="77777777" w:rsidR="006E4389" w:rsidRDefault="00000000">
                  <w:pPr>
                    <w:spacing w:before="0" w:after="0"/>
                    <w:rPr>
                      <w:rFonts w:ascii="Times" w:hAnsi="Times"/>
                      <w:b/>
                      <w:bCs/>
                      <w:lang w:eastAsia="en-GB"/>
                    </w:rPr>
                  </w:pPr>
                  <w:r>
                    <w:rPr>
                      <w:rFonts w:ascii="Times" w:hAnsi="Times"/>
                      <w:b/>
                      <w:bCs/>
                      <w:lang w:eastAsia="en-GB"/>
                    </w:rPr>
                    <w:t>Sub-use case</w:t>
                  </w:r>
                </w:p>
              </w:tc>
              <w:tc>
                <w:tcPr>
                  <w:tcW w:w="831" w:type="pct"/>
                  <w:shd w:val="clear" w:color="auto" w:fill="BFBFBF"/>
                </w:tcPr>
                <w:p w14:paraId="71DD009F" w14:textId="77777777" w:rsidR="006E4389" w:rsidRDefault="00000000">
                  <w:pPr>
                    <w:spacing w:before="0" w:after="0"/>
                    <w:rPr>
                      <w:rFonts w:ascii="Times" w:hAnsi="Times"/>
                      <w:lang w:eastAsia="en-US"/>
                    </w:rPr>
                  </w:pPr>
                  <w:r>
                    <w:rPr>
                      <w:rFonts w:ascii="Times" w:hAnsi="Times"/>
                      <w:lang w:eastAsia="en-US"/>
                    </w:rPr>
                    <w:t>Early contention resolution in RACH</w:t>
                  </w:r>
                </w:p>
              </w:tc>
              <w:tc>
                <w:tcPr>
                  <w:tcW w:w="830" w:type="pct"/>
                  <w:shd w:val="clear" w:color="auto" w:fill="BFBFBF"/>
                </w:tcPr>
                <w:p w14:paraId="466DC61A" w14:textId="77777777" w:rsidR="006E4389" w:rsidRDefault="00000000">
                  <w:pPr>
                    <w:spacing w:before="0" w:after="0"/>
                    <w:rPr>
                      <w:rFonts w:ascii="Times" w:hAnsi="Times"/>
                      <w:lang w:eastAsia="en-GB"/>
                    </w:rPr>
                  </w:pPr>
                  <w:r>
                    <w:rPr>
                      <w:rFonts w:ascii="Times" w:hAnsi="Times"/>
                      <w:lang w:eastAsia="en-US"/>
                    </w:rPr>
                    <w:t>Sensing based RAN digital twin construction with NW-side AI/ML model</w:t>
                  </w:r>
                </w:p>
              </w:tc>
              <w:tc>
                <w:tcPr>
                  <w:tcW w:w="830" w:type="pct"/>
                  <w:shd w:val="clear" w:color="auto" w:fill="BFBFBF"/>
                </w:tcPr>
                <w:p w14:paraId="7C55B479" w14:textId="77777777" w:rsidR="006E4389" w:rsidRDefault="00000000">
                  <w:pPr>
                    <w:spacing w:before="0" w:after="0"/>
                    <w:rPr>
                      <w:rFonts w:ascii="Times" w:hAnsi="Times"/>
                      <w:lang w:eastAsia="en-GB"/>
                    </w:rPr>
                  </w:pPr>
                  <w:r>
                    <w:rPr>
                      <w:rFonts w:ascii="Times" w:hAnsi="Times"/>
                      <w:lang w:eastAsia="en-US"/>
                    </w:rPr>
                    <w:t>AI/ML-enabled RAN digital twin with distributed model</w:t>
                  </w:r>
                </w:p>
              </w:tc>
              <w:tc>
                <w:tcPr>
                  <w:tcW w:w="830" w:type="pct"/>
                  <w:shd w:val="clear" w:color="auto" w:fill="BFBFBF"/>
                </w:tcPr>
                <w:p w14:paraId="7EF98EC6" w14:textId="77777777" w:rsidR="006E4389" w:rsidRDefault="00000000">
                  <w:pPr>
                    <w:spacing w:before="0" w:after="0"/>
                    <w:rPr>
                      <w:rFonts w:ascii="Times" w:hAnsi="Times"/>
                      <w:lang w:eastAsia="en-GB"/>
                    </w:rPr>
                  </w:pPr>
                  <w:r>
                    <w:rPr>
                      <w:rFonts w:ascii="Times" w:hAnsi="Times"/>
                      <w:lang w:eastAsia="en-US"/>
                    </w:rPr>
                    <w:t>AI/ML based SRS power imbalance compensation</w:t>
                  </w:r>
                </w:p>
              </w:tc>
              <w:tc>
                <w:tcPr>
                  <w:tcW w:w="829" w:type="pct"/>
                  <w:shd w:val="clear" w:color="auto" w:fill="BFBFBF"/>
                </w:tcPr>
                <w:p w14:paraId="46E735D8" w14:textId="77777777" w:rsidR="006E4389" w:rsidRDefault="00000000">
                  <w:pPr>
                    <w:spacing w:before="0" w:after="0"/>
                    <w:rPr>
                      <w:rFonts w:ascii="Times" w:hAnsi="Times"/>
                      <w:lang w:eastAsia="en-US"/>
                    </w:rPr>
                  </w:pPr>
                  <w:r>
                    <w:rPr>
                      <w:rFonts w:ascii="Times" w:hAnsi="Times"/>
                      <w:lang w:eastAsia="en-GB"/>
                    </w:rPr>
                    <w:t xml:space="preserve">Site Specific Learning for AI/ML and RAN Digital Twin </w:t>
                  </w:r>
                </w:p>
              </w:tc>
            </w:tr>
            <w:tr w:rsidR="006E4389" w14:paraId="3ED1B71C" w14:textId="77777777">
              <w:trPr>
                <w:trHeight w:val="383"/>
              </w:trPr>
              <w:tc>
                <w:tcPr>
                  <w:tcW w:w="851" w:type="pct"/>
                  <w:shd w:val="clear" w:color="auto" w:fill="C5E0B3"/>
                  <w:noWrap/>
                </w:tcPr>
                <w:p w14:paraId="197F9D60" w14:textId="77777777" w:rsidR="006E4389" w:rsidRDefault="00000000">
                  <w:pPr>
                    <w:spacing w:before="0" w:after="0"/>
                    <w:rPr>
                      <w:rFonts w:ascii="Times" w:hAnsi="Times"/>
                      <w:b/>
                      <w:bCs/>
                      <w:lang w:eastAsia="en-GB"/>
                    </w:rPr>
                  </w:pPr>
                  <w:r>
                    <w:rPr>
                      <w:rFonts w:ascii="Times" w:hAnsi="Times"/>
                      <w:b/>
                      <w:bCs/>
                      <w:lang w:eastAsia="en-GB"/>
                    </w:rPr>
                    <w:t>Reported</w:t>
                  </w:r>
                </w:p>
                <w:p w14:paraId="4FC51EE7" w14:textId="77777777" w:rsidR="006E4389" w:rsidRDefault="00000000">
                  <w:pPr>
                    <w:spacing w:before="0" w:after="0"/>
                    <w:rPr>
                      <w:rFonts w:ascii="Times" w:hAnsi="Times"/>
                      <w:b/>
                      <w:bCs/>
                      <w:lang w:eastAsia="en-GB"/>
                    </w:rPr>
                  </w:pPr>
                  <w:r>
                    <w:rPr>
                      <w:rFonts w:ascii="Times" w:hAnsi="Times"/>
                      <w:b/>
                      <w:bCs/>
                      <w:lang w:eastAsia="en-GB"/>
                    </w:rPr>
                    <w:t>Companies</w:t>
                  </w:r>
                </w:p>
              </w:tc>
              <w:tc>
                <w:tcPr>
                  <w:tcW w:w="831" w:type="pct"/>
                  <w:shd w:val="clear" w:color="auto" w:fill="C5E0B3"/>
                </w:tcPr>
                <w:p w14:paraId="583F5224" w14:textId="77777777" w:rsidR="006E4389" w:rsidRDefault="00000000">
                  <w:pPr>
                    <w:spacing w:before="0" w:after="0"/>
                    <w:rPr>
                      <w:rFonts w:ascii="Times" w:hAnsi="Times"/>
                      <w:lang w:eastAsia="en-GB"/>
                    </w:rPr>
                  </w:pPr>
                  <w:r>
                    <w:rPr>
                      <w:rFonts w:ascii="Times" w:eastAsia="Malgun Gothic" w:hAnsi="Times" w:hint="eastAsia"/>
                      <w:lang w:eastAsia="ko-KR"/>
                    </w:rPr>
                    <w:t xml:space="preserve">(1) </w:t>
                  </w:r>
                  <w:proofErr w:type="spellStart"/>
                  <w:r>
                    <w:rPr>
                      <w:rFonts w:ascii="Times" w:hAnsi="Times"/>
                      <w:lang w:eastAsia="en-US"/>
                    </w:rPr>
                    <w:t>Ofinno</w:t>
                  </w:r>
                  <w:proofErr w:type="spellEnd"/>
                </w:p>
              </w:tc>
              <w:tc>
                <w:tcPr>
                  <w:tcW w:w="830" w:type="pct"/>
                  <w:shd w:val="clear" w:color="auto" w:fill="C5E0B3"/>
                </w:tcPr>
                <w:p w14:paraId="103F2132" w14:textId="77777777" w:rsidR="006E4389" w:rsidRDefault="00000000">
                  <w:pPr>
                    <w:spacing w:before="0" w:after="0"/>
                    <w:rPr>
                      <w:rFonts w:ascii="Times" w:hAnsi="Times"/>
                      <w:lang w:eastAsia="en-GB"/>
                    </w:rPr>
                  </w:pPr>
                  <w:r>
                    <w:rPr>
                      <w:rFonts w:ascii="Times" w:hAnsi="Times"/>
                      <w:lang w:eastAsia="en-GB"/>
                    </w:rPr>
                    <w:t>(1) Huawei</w:t>
                  </w:r>
                </w:p>
              </w:tc>
              <w:tc>
                <w:tcPr>
                  <w:tcW w:w="830" w:type="pct"/>
                  <w:shd w:val="clear" w:color="auto" w:fill="C5E0B3"/>
                </w:tcPr>
                <w:p w14:paraId="60E94724" w14:textId="77777777" w:rsidR="006E4389" w:rsidRDefault="00000000">
                  <w:pPr>
                    <w:spacing w:before="0" w:after="0"/>
                    <w:rPr>
                      <w:rFonts w:ascii="Times" w:hAnsi="Times"/>
                      <w:lang w:eastAsia="en-GB"/>
                    </w:rPr>
                  </w:pPr>
                  <w:r>
                    <w:rPr>
                      <w:rFonts w:ascii="Times" w:hAnsi="Times"/>
                      <w:lang w:eastAsia="en-GB"/>
                    </w:rPr>
                    <w:t>(1) Huawei</w:t>
                  </w:r>
                </w:p>
              </w:tc>
              <w:tc>
                <w:tcPr>
                  <w:tcW w:w="830" w:type="pct"/>
                  <w:shd w:val="clear" w:color="auto" w:fill="C5E0B3"/>
                </w:tcPr>
                <w:p w14:paraId="705B10F5" w14:textId="77777777" w:rsidR="006E4389" w:rsidRDefault="00000000">
                  <w:pPr>
                    <w:spacing w:before="0" w:after="0"/>
                    <w:rPr>
                      <w:rFonts w:ascii="Times" w:hAnsi="Times"/>
                      <w:lang w:eastAsia="en-GB"/>
                    </w:rPr>
                  </w:pPr>
                  <w:r>
                    <w:rPr>
                      <w:rFonts w:ascii="Times" w:hAnsi="Times"/>
                      <w:lang w:eastAsia="en-GB"/>
                    </w:rPr>
                    <w:t>(1) Huawei</w:t>
                  </w:r>
                </w:p>
              </w:tc>
              <w:tc>
                <w:tcPr>
                  <w:tcW w:w="829" w:type="pct"/>
                  <w:shd w:val="clear" w:color="auto" w:fill="C5E0B3"/>
                </w:tcPr>
                <w:p w14:paraId="70A681E2" w14:textId="77777777" w:rsidR="006E4389" w:rsidRDefault="00000000">
                  <w:pPr>
                    <w:spacing w:before="0" w:after="0"/>
                    <w:rPr>
                      <w:rFonts w:ascii="Times" w:hAnsi="Times"/>
                      <w:lang w:eastAsia="en-GB"/>
                    </w:rPr>
                  </w:pPr>
                  <w:r>
                    <w:rPr>
                      <w:rFonts w:ascii="Times" w:hAnsi="Times"/>
                      <w:lang w:eastAsia="en-GB"/>
                    </w:rPr>
                    <w:t xml:space="preserve">(1) </w:t>
                  </w:r>
                  <w:proofErr w:type="spellStart"/>
                  <w:r>
                    <w:rPr>
                      <w:rFonts w:ascii="Times" w:hAnsi="Times"/>
                      <w:lang w:eastAsia="en-GB"/>
                    </w:rPr>
                    <w:t>DeepSig</w:t>
                  </w:r>
                  <w:proofErr w:type="spellEnd"/>
                </w:p>
              </w:tc>
            </w:tr>
            <w:tr w:rsidR="006E4389" w14:paraId="06DF44F1" w14:textId="77777777">
              <w:trPr>
                <w:trHeight w:val="383"/>
              </w:trPr>
              <w:tc>
                <w:tcPr>
                  <w:tcW w:w="851" w:type="pct"/>
                  <w:noWrap/>
                </w:tcPr>
                <w:p w14:paraId="0E6A7854" w14:textId="77777777" w:rsidR="006E4389" w:rsidRDefault="00000000">
                  <w:pPr>
                    <w:spacing w:before="0" w:after="0"/>
                    <w:rPr>
                      <w:rFonts w:ascii="Times" w:hAnsi="Times"/>
                      <w:b/>
                      <w:bCs/>
                      <w:lang w:eastAsia="en-GB"/>
                    </w:rPr>
                  </w:pPr>
                  <w:r>
                    <w:rPr>
                      <w:rFonts w:ascii="Times" w:hAnsi="Times"/>
                      <w:b/>
                      <w:bCs/>
                      <w:lang w:eastAsia="en-GB"/>
                    </w:rPr>
                    <w:t>Model input</w:t>
                  </w:r>
                </w:p>
              </w:tc>
              <w:tc>
                <w:tcPr>
                  <w:tcW w:w="831" w:type="pct"/>
                </w:tcPr>
                <w:p w14:paraId="2596E91D" w14:textId="77777777" w:rsidR="006E4389" w:rsidRDefault="00000000">
                  <w:pPr>
                    <w:spacing w:before="0" w:after="0"/>
                    <w:rPr>
                      <w:rFonts w:ascii="Times" w:eastAsia="Malgun Gothic" w:hAnsi="Times"/>
                      <w:lang w:eastAsia="ko-KR"/>
                    </w:rPr>
                  </w:pPr>
                  <w:r>
                    <w:rPr>
                      <w:rFonts w:ascii="Times" w:hAnsi="Times"/>
                      <w:lang w:eastAsia="en-US"/>
                    </w:rPr>
                    <w:t>Received</w:t>
                  </w:r>
                  <w:r>
                    <w:rPr>
                      <w:rFonts w:ascii="Times" w:eastAsia="Malgun Gothic" w:hAnsi="Times" w:hint="eastAsia"/>
                      <w:lang w:eastAsia="ko-KR"/>
                    </w:rPr>
                    <w:t xml:space="preserve"> </w:t>
                  </w:r>
                  <w:r>
                    <w:rPr>
                      <w:rFonts w:ascii="Times" w:hAnsi="Times"/>
                      <w:lang w:eastAsia="en-US"/>
                    </w:rPr>
                    <w:t>PRACH</w:t>
                  </w:r>
                  <w:r>
                    <w:rPr>
                      <w:rFonts w:ascii="Times" w:eastAsia="Malgun Gothic" w:hAnsi="Times" w:hint="eastAsia"/>
                      <w:lang w:eastAsia="ko-KR"/>
                    </w:rPr>
                    <w:t xml:space="preserve"> signal</w:t>
                  </w:r>
                </w:p>
                <w:p w14:paraId="2979B2A9" w14:textId="77777777" w:rsidR="006E4389" w:rsidRDefault="00000000">
                  <w:pPr>
                    <w:spacing w:before="0" w:after="0"/>
                    <w:rPr>
                      <w:rFonts w:ascii="Times" w:hAnsi="Times" w:cs="Times"/>
                      <w:lang w:eastAsia="en-GB"/>
                    </w:rPr>
                  </w:pPr>
                  <w:r>
                    <w:rPr>
                      <w:rFonts w:ascii="Times" w:hAnsi="Times"/>
                      <w:lang w:eastAsia="en-US"/>
                    </w:rPr>
                    <w:t>(e.g.</w:t>
                  </w:r>
                  <w:r>
                    <w:rPr>
                      <w:rFonts w:ascii="Times" w:eastAsia="Malgun Gothic" w:hAnsi="Times" w:hint="eastAsia"/>
                      <w:lang w:eastAsia="ko-KR"/>
                    </w:rPr>
                    <w:t xml:space="preserve">, </w:t>
                  </w:r>
                  <w:r>
                    <w:rPr>
                      <w:rFonts w:ascii="Times" w:hAnsi="Times"/>
                      <w:lang w:eastAsia="en-US"/>
                    </w:rPr>
                    <w:t>preamble waveform)</w:t>
                  </w:r>
                </w:p>
              </w:tc>
              <w:tc>
                <w:tcPr>
                  <w:tcW w:w="830" w:type="pct"/>
                </w:tcPr>
                <w:p w14:paraId="3CC7CEEB" w14:textId="77777777" w:rsidR="006E4389" w:rsidRDefault="00000000">
                  <w:pPr>
                    <w:spacing w:before="0" w:after="0"/>
                    <w:rPr>
                      <w:rFonts w:ascii="Times" w:hAnsi="Times" w:cs="Times"/>
                      <w:lang w:eastAsia="en-GB"/>
                    </w:rPr>
                  </w:pPr>
                  <w:r>
                    <w:rPr>
                      <w:rFonts w:ascii="Times" w:hAnsi="Times" w:cs="Times"/>
                      <w:lang w:eastAsia="en-GB"/>
                    </w:rPr>
                    <w:t>Point cloud sensed by the BS with mono-static sensing and sensed/reported by UEs with bi-static sensing</w:t>
                  </w:r>
                </w:p>
              </w:tc>
              <w:tc>
                <w:tcPr>
                  <w:tcW w:w="830" w:type="pct"/>
                </w:tcPr>
                <w:p w14:paraId="5859D8D3" w14:textId="77777777" w:rsidR="006E4389" w:rsidRDefault="00000000">
                  <w:pPr>
                    <w:spacing w:before="0" w:after="0"/>
                    <w:rPr>
                      <w:rFonts w:ascii="Times" w:hAnsi="Times"/>
                      <w:lang w:eastAsia="en-US"/>
                    </w:rPr>
                  </w:pPr>
                  <w:r>
                    <w:rPr>
                      <w:rFonts w:ascii="Times" w:hAnsi="Times"/>
                      <w:lang w:eastAsia="en-US"/>
                    </w:rPr>
                    <w:t xml:space="preserve">UE-part models: local sparse point cloud </w:t>
                  </w:r>
                </w:p>
                <w:p w14:paraId="09DFED20" w14:textId="77777777" w:rsidR="006E4389" w:rsidRDefault="00000000">
                  <w:pPr>
                    <w:spacing w:before="0" w:after="0"/>
                    <w:rPr>
                      <w:rFonts w:ascii="Times" w:hAnsi="Times" w:cs="Times"/>
                      <w:lang w:eastAsia="en-GB"/>
                    </w:rPr>
                  </w:pPr>
                  <w:r>
                    <w:rPr>
                      <w:rFonts w:ascii="Times" w:hAnsi="Times"/>
                      <w:lang w:eastAsia="en-US"/>
                    </w:rPr>
                    <w:t>NW-part model: latent space information from multiple UEs</w:t>
                  </w:r>
                </w:p>
              </w:tc>
              <w:tc>
                <w:tcPr>
                  <w:tcW w:w="830" w:type="pct"/>
                </w:tcPr>
                <w:p w14:paraId="6E988943" w14:textId="77777777" w:rsidR="006E4389" w:rsidRDefault="00000000">
                  <w:pPr>
                    <w:spacing w:before="0" w:after="0"/>
                    <w:rPr>
                      <w:rFonts w:ascii="Times" w:hAnsi="Times" w:cs="Times"/>
                      <w:lang w:eastAsia="en-GB"/>
                    </w:rPr>
                  </w:pPr>
                  <w:r>
                    <w:rPr>
                      <w:rFonts w:ascii="Times" w:eastAsia="Malgun Gothic" w:hAnsi="Times"/>
                      <w:lang w:eastAsia="ko-KR"/>
                    </w:rPr>
                    <w:t>UL measured channel matrix from SRS with IL imbalance</w:t>
                  </w:r>
                </w:p>
              </w:tc>
              <w:tc>
                <w:tcPr>
                  <w:tcW w:w="829" w:type="pct"/>
                </w:tcPr>
                <w:p w14:paraId="6CD6C8B9" w14:textId="77777777" w:rsidR="006E4389" w:rsidRDefault="00000000">
                  <w:pPr>
                    <w:spacing w:before="0" w:after="0"/>
                    <w:rPr>
                      <w:rFonts w:ascii="Times" w:hAnsi="Times"/>
                      <w:lang w:eastAsia="en-GB"/>
                    </w:rPr>
                  </w:pPr>
                  <w:r>
                    <w:rPr>
                      <w:rFonts w:ascii="Times" w:eastAsia="Batang" w:hAnsi="Times"/>
                      <w:lang w:eastAsia="en-US"/>
                    </w:rPr>
                    <w:t>R</w:t>
                  </w:r>
                  <w:r>
                    <w:rPr>
                      <w:rFonts w:ascii="Times" w:eastAsia="Batang" w:hAnsi="Times" w:hint="eastAsia"/>
                      <w:lang w:eastAsia="en-US"/>
                    </w:rPr>
                    <w:t>eceived</w:t>
                  </w:r>
                  <w:r>
                    <w:rPr>
                      <w:rFonts w:ascii="Times" w:hAnsi="Times"/>
                      <w:lang w:eastAsia="en-GB"/>
                    </w:rPr>
                    <w:t xml:space="preserve"> signal/estimated channel at DMRS and received signal on data, and the channel information generated by digital twin</w:t>
                  </w:r>
                </w:p>
              </w:tc>
            </w:tr>
            <w:tr w:rsidR="006E4389" w14:paraId="73D5A980" w14:textId="77777777">
              <w:trPr>
                <w:trHeight w:val="383"/>
              </w:trPr>
              <w:tc>
                <w:tcPr>
                  <w:tcW w:w="851" w:type="pct"/>
                  <w:noWrap/>
                </w:tcPr>
                <w:p w14:paraId="3E647C09" w14:textId="77777777" w:rsidR="006E4389" w:rsidRDefault="00000000">
                  <w:pPr>
                    <w:spacing w:before="0" w:after="0"/>
                    <w:rPr>
                      <w:rFonts w:ascii="Times" w:hAnsi="Times"/>
                      <w:b/>
                      <w:bCs/>
                      <w:lang w:eastAsia="en-GB"/>
                    </w:rPr>
                  </w:pPr>
                  <w:r>
                    <w:rPr>
                      <w:rFonts w:ascii="Times" w:hAnsi="Times"/>
                      <w:b/>
                      <w:bCs/>
                      <w:lang w:eastAsia="en-GB"/>
                    </w:rPr>
                    <w:t>Model output</w:t>
                  </w:r>
                </w:p>
              </w:tc>
              <w:tc>
                <w:tcPr>
                  <w:tcW w:w="831" w:type="pct"/>
                </w:tcPr>
                <w:p w14:paraId="2FF73EBC" w14:textId="77777777" w:rsidR="006E4389" w:rsidRDefault="00000000">
                  <w:pPr>
                    <w:spacing w:before="0" w:after="0"/>
                    <w:rPr>
                      <w:rFonts w:ascii="Times" w:hAnsi="Times"/>
                      <w:lang w:eastAsia="en-GB"/>
                    </w:rPr>
                  </w:pPr>
                  <w:r>
                    <w:rPr>
                      <w:rFonts w:ascii="Times" w:hAnsi="Times"/>
                      <w:lang w:eastAsia="en-US"/>
                    </w:rPr>
                    <w:t xml:space="preserve">Predicted number of UEs that transmitted the same preamble </w:t>
                  </w:r>
                  <w:r>
                    <w:rPr>
                      <w:rFonts w:ascii="Times" w:eastAsia="Malgun Gothic" w:hAnsi="Times" w:hint="eastAsia"/>
                      <w:lang w:eastAsia="ko-KR"/>
                    </w:rPr>
                    <w:t>for</w:t>
                  </w:r>
                  <w:r>
                    <w:rPr>
                      <w:rFonts w:ascii="Times" w:hAnsi="Times"/>
                      <w:lang w:eastAsia="en-US"/>
                    </w:rPr>
                    <w:t xml:space="preserve"> given PRACH resource</w:t>
                  </w:r>
                  <w:r>
                    <w:rPr>
                      <w:rFonts w:ascii="Times" w:eastAsia="Malgun Gothic" w:hAnsi="Times" w:hint="eastAsia"/>
                      <w:lang w:eastAsia="ko-KR"/>
                    </w:rPr>
                    <w:t>s</w:t>
                  </w:r>
                </w:p>
              </w:tc>
              <w:tc>
                <w:tcPr>
                  <w:tcW w:w="830" w:type="pct"/>
                </w:tcPr>
                <w:p w14:paraId="3B2E877E" w14:textId="77777777" w:rsidR="006E4389" w:rsidRDefault="00000000">
                  <w:pPr>
                    <w:spacing w:before="0" w:after="0"/>
                    <w:rPr>
                      <w:rFonts w:ascii="Times" w:hAnsi="Times"/>
                      <w:lang w:eastAsia="en-GB"/>
                    </w:rPr>
                  </w:pPr>
                  <w:r>
                    <w:rPr>
                      <w:rFonts w:ascii="Times" w:hAnsi="Times"/>
                      <w:lang w:eastAsia="en-GB"/>
                    </w:rPr>
                    <w:t>3D point cloud representing the static environment</w:t>
                  </w:r>
                </w:p>
              </w:tc>
              <w:tc>
                <w:tcPr>
                  <w:tcW w:w="830" w:type="pct"/>
                </w:tcPr>
                <w:p w14:paraId="0310B469" w14:textId="77777777" w:rsidR="006E4389" w:rsidRDefault="00000000">
                  <w:pPr>
                    <w:spacing w:before="0" w:after="0"/>
                    <w:rPr>
                      <w:rFonts w:ascii="Times" w:hAnsi="Times"/>
                      <w:lang w:eastAsia="en-US"/>
                    </w:rPr>
                  </w:pPr>
                  <w:r>
                    <w:rPr>
                      <w:rFonts w:ascii="Times" w:hAnsi="Times"/>
                      <w:lang w:eastAsia="en-US"/>
                    </w:rPr>
                    <w:t>UE-part models: compressed latent space information</w:t>
                  </w:r>
                </w:p>
                <w:p w14:paraId="32E5C622" w14:textId="77777777" w:rsidR="006E4389" w:rsidRDefault="00000000">
                  <w:pPr>
                    <w:spacing w:before="0" w:after="0"/>
                    <w:rPr>
                      <w:rFonts w:ascii="Times" w:hAnsi="Times"/>
                      <w:lang w:eastAsia="en-GB"/>
                    </w:rPr>
                  </w:pPr>
                  <w:r>
                    <w:rPr>
                      <w:rFonts w:ascii="Times" w:hAnsi="Times"/>
                      <w:lang w:eastAsia="en-US"/>
                    </w:rPr>
                    <w:t>NW-part model: global point cloud</w:t>
                  </w:r>
                </w:p>
              </w:tc>
              <w:tc>
                <w:tcPr>
                  <w:tcW w:w="830" w:type="pct"/>
                </w:tcPr>
                <w:p w14:paraId="33EEE3B7" w14:textId="77777777" w:rsidR="006E4389" w:rsidRDefault="00000000">
                  <w:pPr>
                    <w:spacing w:before="0" w:after="0"/>
                    <w:rPr>
                      <w:rFonts w:ascii="Times" w:hAnsi="Times"/>
                      <w:lang w:eastAsia="en-GB"/>
                    </w:rPr>
                  </w:pPr>
                  <w:r>
                    <w:rPr>
                      <w:rFonts w:ascii="Times" w:eastAsia="Malgun Gothic" w:hAnsi="Times"/>
                      <w:lang w:eastAsia="ko-KR"/>
                    </w:rPr>
                    <w:t>DL channel matrix with IL compensated</w:t>
                  </w:r>
                </w:p>
              </w:tc>
              <w:tc>
                <w:tcPr>
                  <w:tcW w:w="829" w:type="pct"/>
                </w:tcPr>
                <w:p w14:paraId="6EA2BA65" w14:textId="77777777" w:rsidR="006E4389" w:rsidRDefault="00000000">
                  <w:pPr>
                    <w:spacing w:before="0" w:after="0"/>
                    <w:rPr>
                      <w:rFonts w:ascii="Times" w:eastAsia="Malgun Gothic" w:hAnsi="Times"/>
                      <w:lang w:eastAsia="ko-KR"/>
                    </w:rPr>
                  </w:pPr>
                  <w:r>
                    <w:rPr>
                      <w:rFonts w:ascii="Times" w:hAnsi="Times"/>
                      <w:lang w:eastAsia="en-GB"/>
                    </w:rPr>
                    <w:t xml:space="preserve"> Decoded bit</w:t>
                  </w:r>
                </w:p>
              </w:tc>
            </w:tr>
            <w:tr w:rsidR="006E4389" w14:paraId="1EF705F1" w14:textId="77777777">
              <w:trPr>
                <w:trHeight w:val="345"/>
              </w:trPr>
              <w:tc>
                <w:tcPr>
                  <w:tcW w:w="851" w:type="pct"/>
                  <w:noWrap/>
                </w:tcPr>
                <w:p w14:paraId="66D49A98" w14:textId="77777777" w:rsidR="006E4389" w:rsidRDefault="00000000">
                  <w:pPr>
                    <w:spacing w:before="0" w:after="0"/>
                    <w:rPr>
                      <w:rFonts w:ascii="Times" w:hAnsi="Times"/>
                      <w:b/>
                      <w:bCs/>
                      <w:lang w:eastAsia="en-GB"/>
                    </w:rPr>
                  </w:pPr>
                  <w:r>
                    <w:rPr>
                      <w:rFonts w:ascii="Times" w:hAnsi="Times"/>
                      <w:b/>
                      <w:bCs/>
                      <w:lang w:eastAsia="en-GB"/>
                    </w:rPr>
                    <w:t>Label</w:t>
                  </w:r>
                </w:p>
              </w:tc>
              <w:tc>
                <w:tcPr>
                  <w:tcW w:w="831" w:type="pct"/>
                </w:tcPr>
                <w:p w14:paraId="053BA63E" w14:textId="77777777" w:rsidR="006E4389" w:rsidRDefault="00000000">
                  <w:pPr>
                    <w:spacing w:before="0" w:after="0"/>
                    <w:rPr>
                      <w:rFonts w:ascii="Times" w:hAnsi="Times"/>
                      <w:lang w:eastAsia="en-US"/>
                    </w:rPr>
                  </w:pPr>
                  <w:r>
                    <w:rPr>
                      <w:rFonts w:ascii="Times" w:hAnsi="Times"/>
                      <w:lang w:eastAsia="en-US"/>
                    </w:rPr>
                    <w:t>Ground-truth number of UEs that transmitted the same preamble</w:t>
                  </w:r>
                </w:p>
              </w:tc>
              <w:tc>
                <w:tcPr>
                  <w:tcW w:w="830" w:type="pct"/>
                </w:tcPr>
                <w:p w14:paraId="5C655703" w14:textId="77777777" w:rsidR="006E4389" w:rsidRDefault="00000000">
                  <w:pPr>
                    <w:spacing w:before="0" w:after="0"/>
                    <w:rPr>
                      <w:rFonts w:ascii="Times" w:hAnsi="Times"/>
                      <w:lang w:eastAsia="en-US"/>
                    </w:rPr>
                  </w:pPr>
                  <w:r>
                    <w:rPr>
                      <w:rFonts w:ascii="Times" w:hAnsi="Times" w:hint="eastAsia"/>
                      <w:lang w:eastAsia="en-US"/>
                    </w:rPr>
                    <w:t>G</w:t>
                  </w:r>
                  <w:r>
                    <w:rPr>
                      <w:rFonts w:ascii="Times" w:hAnsi="Times"/>
                      <w:lang w:eastAsia="en-US"/>
                    </w:rPr>
                    <w:t>round truth point cloud</w:t>
                  </w:r>
                </w:p>
              </w:tc>
              <w:tc>
                <w:tcPr>
                  <w:tcW w:w="830" w:type="pct"/>
                </w:tcPr>
                <w:p w14:paraId="36C7FAA9" w14:textId="77777777" w:rsidR="006E4389" w:rsidRDefault="00000000">
                  <w:pPr>
                    <w:spacing w:before="0" w:after="0"/>
                    <w:rPr>
                      <w:rFonts w:ascii="Times" w:hAnsi="Times"/>
                      <w:lang w:eastAsia="en-US"/>
                    </w:rPr>
                  </w:pPr>
                  <w:r>
                    <w:rPr>
                      <w:rFonts w:ascii="Times" w:hAnsi="Times" w:hint="eastAsia"/>
                      <w:lang w:eastAsia="en-US"/>
                    </w:rPr>
                    <w:t>G</w:t>
                  </w:r>
                  <w:r>
                    <w:rPr>
                      <w:rFonts w:ascii="Times" w:hAnsi="Times"/>
                      <w:lang w:eastAsia="en-US"/>
                    </w:rPr>
                    <w:t>round truth point cloud</w:t>
                  </w:r>
                </w:p>
              </w:tc>
              <w:tc>
                <w:tcPr>
                  <w:tcW w:w="830" w:type="pct"/>
                </w:tcPr>
                <w:p w14:paraId="30E806CD" w14:textId="77777777" w:rsidR="006E4389" w:rsidRDefault="00000000">
                  <w:pPr>
                    <w:spacing w:before="0" w:after="0"/>
                    <w:rPr>
                      <w:rFonts w:ascii="Times" w:hAnsi="Times"/>
                      <w:lang w:eastAsia="en-US"/>
                    </w:rPr>
                  </w:pPr>
                  <w:r>
                    <w:rPr>
                      <w:rFonts w:ascii="Times" w:hAnsi="Times"/>
                      <w:lang w:eastAsia="en-US"/>
                    </w:rPr>
                    <w:t xml:space="preserve">UL SRS measurement without IL </w:t>
                  </w:r>
                  <w:r>
                    <w:rPr>
                      <w:rFonts w:ascii="Times" w:hAnsi="Times" w:hint="eastAsia"/>
                      <w:lang w:eastAsia="en-US"/>
                    </w:rPr>
                    <w:t>(</w:t>
                  </w:r>
                  <w:r>
                    <w:rPr>
                      <w:rFonts w:ascii="Times" w:hAnsi="Times"/>
                      <w:lang w:eastAsia="en-US"/>
                    </w:rPr>
                    <w:t>assuming it is compensated by UE at certain conditions) or DL CSI-RS measurement</w:t>
                  </w:r>
                </w:p>
              </w:tc>
              <w:tc>
                <w:tcPr>
                  <w:tcW w:w="829" w:type="pct"/>
                </w:tcPr>
                <w:p w14:paraId="5059C568" w14:textId="77777777" w:rsidR="006E4389" w:rsidRDefault="00000000">
                  <w:pPr>
                    <w:spacing w:before="0" w:after="0"/>
                    <w:rPr>
                      <w:rFonts w:ascii="Times" w:hAnsi="Times"/>
                      <w:lang w:eastAsia="en-US"/>
                    </w:rPr>
                  </w:pPr>
                  <w:r>
                    <w:rPr>
                      <w:rFonts w:ascii="Times" w:hAnsi="Times"/>
                      <w:lang w:eastAsia="en-GB"/>
                    </w:rPr>
                    <w:t>Ground truth of target bit</w:t>
                  </w:r>
                </w:p>
              </w:tc>
            </w:tr>
            <w:tr w:rsidR="006E4389" w14:paraId="783975F4" w14:textId="77777777">
              <w:trPr>
                <w:trHeight w:val="383"/>
              </w:trPr>
              <w:tc>
                <w:tcPr>
                  <w:tcW w:w="851" w:type="pct"/>
                  <w:noWrap/>
                </w:tcPr>
                <w:p w14:paraId="05ABBC41" w14:textId="77777777" w:rsidR="006E4389" w:rsidRDefault="00000000">
                  <w:pPr>
                    <w:spacing w:before="0" w:after="0"/>
                    <w:rPr>
                      <w:rFonts w:ascii="Times" w:hAnsi="Times"/>
                      <w:b/>
                      <w:bCs/>
                      <w:lang w:eastAsia="en-GB"/>
                    </w:rPr>
                  </w:pPr>
                  <w:r>
                    <w:rPr>
                      <w:rFonts w:ascii="Times" w:hAnsi="Times"/>
                      <w:b/>
                      <w:bCs/>
                      <w:lang w:eastAsia="en-GB"/>
                    </w:rPr>
                    <w:t xml:space="preserve">Training </w:t>
                  </w:r>
                  <w:proofErr w:type="gramStart"/>
                  <w:r>
                    <w:rPr>
                      <w:rFonts w:ascii="Times" w:hAnsi="Times"/>
                      <w:b/>
                      <w:bCs/>
                      <w:lang w:eastAsia="en-GB"/>
                    </w:rPr>
                    <w:t>types</w:t>
                  </w:r>
                  <w:proofErr w:type="gramEnd"/>
                  <w:r>
                    <w:rPr>
                      <w:rFonts w:ascii="Times" w:hAnsi="Times"/>
                      <w:b/>
                      <w:bCs/>
                      <w:lang w:eastAsia="en-GB"/>
                    </w:rPr>
                    <w:t xml:space="preserve"> assumption</w:t>
                  </w:r>
                </w:p>
              </w:tc>
              <w:tc>
                <w:tcPr>
                  <w:tcW w:w="831" w:type="pct"/>
                </w:tcPr>
                <w:p w14:paraId="2861CAF4" w14:textId="77777777" w:rsidR="006E4389" w:rsidRDefault="00000000">
                  <w:pPr>
                    <w:spacing w:before="0" w:after="0"/>
                    <w:rPr>
                      <w:rFonts w:ascii="Times" w:hAnsi="Times"/>
                      <w:lang w:eastAsia="en-US"/>
                    </w:rPr>
                  </w:pPr>
                  <w:r>
                    <w:rPr>
                      <w:rFonts w:ascii="Times" w:hAnsi="Times"/>
                      <w:lang w:eastAsia="en-US"/>
                    </w:rPr>
                    <w:t>Offline training</w:t>
                  </w:r>
                </w:p>
              </w:tc>
              <w:tc>
                <w:tcPr>
                  <w:tcW w:w="830" w:type="pct"/>
                </w:tcPr>
                <w:p w14:paraId="4AB3B51A" w14:textId="77777777" w:rsidR="006E4389" w:rsidRDefault="00000000">
                  <w:pPr>
                    <w:spacing w:before="0" w:after="0"/>
                    <w:rPr>
                      <w:rFonts w:ascii="Times" w:hAnsi="Times"/>
                      <w:lang w:eastAsia="en-GB"/>
                    </w:rPr>
                  </w:pPr>
                  <w:r>
                    <w:rPr>
                      <w:rFonts w:ascii="Times" w:hAnsi="Times"/>
                      <w:lang w:eastAsia="en-US"/>
                    </w:rPr>
                    <w:t>Offline training</w:t>
                  </w:r>
                </w:p>
              </w:tc>
              <w:tc>
                <w:tcPr>
                  <w:tcW w:w="830" w:type="pct"/>
                </w:tcPr>
                <w:p w14:paraId="6B3784B4" w14:textId="77777777" w:rsidR="006E4389" w:rsidRDefault="00000000">
                  <w:pPr>
                    <w:snapToGrid w:val="0"/>
                    <w:spacing w:before="0" w:after="0"/>
                    <w:rPr>
                      <w:rFonts w:ascii="Times" w:hAnsi="Times"/>
                      <w:lang w:eastAsia="en-US"/>
                    </w:rPr>
                  </w:pPr>
                  <w:r>
                    <w:rPr>
                      <w:rFonts w:ascii="Times" w:hAnsi="Times"/>
                      <w:lang w:eastAsia="en-US"/>
                    </w:rPr>
                    <w:t>Offline training (adopted in simulation)</w:t>
                  </w:r>
                </w:p>
                <w:p w14:paraId="4BEADA90" w14:textId="77777777" w:rsidR="006E4389" w:rsidRDefault="00000000">
                  <w:pPr>
                    <w:spacing w:before="0" w:after="0"/>
                    <w:rPr>
                      <w:rFonts w:ascii="Times" w:hAnsi="Times"/>
                      <w:lang w:eastAsia="en-US"/>
                    </w:rPr>
                  </w:pPr>
                  <w:r>
                    <w:rPr>
                      <w:rFonts w:ascii="Times" w:hAnsi="Times"/>
                      <w:lang w:eastAsia="en-US"/>
                    </w:rPr>
                    <w:t>Online finetuning (can be optionally considered)</w:t>
                  </w:r>
                </w:p>
              </w:tc>
              <w:tc>
                <w:tcPr>
                  <w:tcW w:w="830" w:type="pct"/>
                </w:tcPr>
                <w:p w14:paraId="0BCF92D1" w14:textId="77777777" w:rsidR="006E4389" w:rsidRDefault="00000000">
                  <w:pPr>
                    <w:spacing w:before="0" w:after="0"/>
                    <w:rPr>
                      <w:rFonts w:ascii="Times" w:hAnsi="Times"/>
                      <w:lang w:eastAsia="en-US"/>
                    </w:rPr>
                  </w:pPr>
                  <w:r>
                    <w:rPr>
                      <w:rFonts w:ascii="Times" w:hAnsi="Times" w:hint="eastAsia"/>
                      <w:lang w:eastAsia="en-US"/>
                    </w:rPr>
                    <w:t>offline training</w:t>
                  </w:r>
                </w:p>
              </w:tc>
              <w:tc>
                <w:tcPr>
                  <w:tcW w:w="829" w:type="pct"/>
                </w:tcPr>
                <w:p w14:paraId="354020DC" w14:textId="77777777" w:rsidR="006E4389" w:rsidRDefault="00000000">
                  <w:pPr>
                    <w:spacing w:before="0" w:after="0"/>
                    <w:rPr>
                      <w:rFonts w:ascii="Times" w:hAnsi="Times"/>
                      <w:lang w:eastAsia="en-US"/>
                    </w:rPr>
                  </w:pPr>
                  <w:r>
                    <w:rPr>
                      <w:rFonts w:ascii="Times" w:hAnsi="Times"/>
                      <w:lang w:eastAsia="en-GB"/>
                    </w:rPr>
                    <w:t xml:space="preserve">Offline training </w:t>
                  </w:r>
                </w:p>
              </w:tc>
            </w:tr>
            <w:tr w:rsidR="006E4389" w14:paraId="03B04BCA" w14:textId="77777777">
              <w:trPr>
                <w:trHeight w:val="383"/>
              </w:trPr>
              <w:tc>
                <w:tcPr>
                  <w:tcW w:w="851" w:type="pct"/>
                  <w:noWrap/>
                </w:tcPr>
                <w:p w14:paraId="4F6F1045" w14:textId="77777777" w:rsidR="006E4389" w:rsidRDefault="00000000">
                  <w:pPr>
                    <w:spacing w:before="0" w:after="0"/>
                    <w:rPr>
                      <w:rFonts w:ascii="Times" w:hAnsi="Times"/>
                      <w:b/>
                      <w:bCs/>
                      <w:lang w:eastAsia="en-GB"/>
                    </w:rPr>
                  </w:pPr>
                  <w:r>
                    <w:rPr>
                      <w:rFonts w:ascii="Times" w:hAnsi="Times"/>
                      <w:b/>
                      <w:bCs/>
                      <w:lang w:eastAsia="en-GB"/>
                    </w:rPr>
                    <w:t>KPI</w:t>
                  </w:r>
                </w:p>
              </w:tc>
              <w:tc>
                <w:tcPr>
                  <w:tcW w:w="831" w:type="pct"/>
                </w:tcPr>
                <w:p w14:paraId="72D00001" w14:textId="77777777" w:rsidR="006E4389" w:rsidRDefault="00000000">
                  <w:pPr>
                    <w:spacing w:before="0" w:after="0"/>
                    <w:rPr>
                      <w:rFonts w:ascii="Times" w:hAnsi="Times"/>
                      <w:lang w:eastAsia="en-US"/>
                    </w:rPr>
                  </w:pPr>
                  <w:r>
                    <w:rPr>
                      <w:rFonts w:ascii="Times" w:hAnsi="Times"/>
                      <w:lang w:eastAsia="en-US"/>
                    </w:rPr>
                    <w:t>Prediction accuracy of UE multiplicity, RACH access delay, first-attempt success probability</w:t>
                  </w:r>
                </w:p>
              </w:tc>
              <w:tc>
                <w:tcPr>
                  <w:tcW w:w="830" w:type="pct"/>
                </w:tcPr>
                <w:p w14:paraId="309D1782" w14:textId="77777777" w:rsidR="006E4389" w:rsidRDefault="00000000">
                  <w:pPr>
                    <w:spacing w:before="0" w:after="0"/>
                    <w:rPr>
                      <w:rFonts w:ascii="Times" w:hAnsi="Times"/>
                      <w:lang w:eastAsia="en-US"/>
                    </w:rPr>
                  </w:pPr>
                  <w:r>
                    <w:rPr>
                      <w:rFonts w:ascii="Times" w:hAnsi="Times"/>
                      <w:lang w:eastAsia="en-US"/>
                    </w:rPr>
                    <w:t>Sensing accuracy metric: root mean square error (RMSE) of point cloud. RMSE=</w:t>
                  </w:r>
                  <m:oMath>
                    <m:rad>
                      <m:radPr>
                        <m:degHide m:val="1"/>
                        <m:ctrlPr>
                          <w:rPr>
                            <w:rFonts w:ascii="Cambria Math" w:hAnsi="Cambria Math"/>
                            <w:lang w:eastAsia="en-US"/>
                          </w:rPr>
                        </m:ctrlPr>
                      </m:radPr>
                      <m:deg/>
                      <m:e>
                        <m:f>
                          <m:fPr>
                            <m:ctrlPr>
                              <w:rPr>
                                <w:rFonts w:ascii="Cambria Math" w:hAnsi="Cambria Math"/>
                                <w:i/>
                                <w:lang w:eastAsia="en-US"/>
                              </w:rPr>
                            </m:ctrlPr>
                          </m:fPr>
                          <m:num>
                            <m:r>
                              <w:rPr>
                                <w:rFonts w:ascii="Cambria Math" w:hAnsi="Cambria Math"/>
                                <w:lang w:eastAsia="en-US"/>
                              </w:rPr>
                              <m:t>1</m:t>
                            </m:r>
                          </m:num>
                          <m:den>
                            <m:r>
                              <w:rPr>
                                <w:rFonts w:ascii="Cambria Math" w:hAnsi="Cambria Math"/>
                                <w:lang w:eastAsia="en-US"/>
                              </w:rPr>
                              <m:t>n</m:t>
                            </m:r>
                          </m:den>
                        </m:f>
                        <m:nary>
                          <m:naryPr>
                            <m:chr m:val="∑"/>
                            <m:limLoc m:val="undOvr"/>
                            <m:ctrlPr>
                              <w:rPr>
                                <w:rFonts w:ascii="Cambria Math" w:hAnsi="Cambria Math"/>
                                <w:i/>
                                <w:lang w:eastAsia="en-US"/>
                              </w:rPr>
                            </m:ctrlPr>
                          </m:naryPr>
                          <m:sub>
                            <m:r>
                              <w:rPr>
                                <w:rFonts w:ascii="Cambria Math" w:hAnsi="Cambria Math"/>
                                <w:lang w:eastAsia="en-US"/>
                              </w:rPr>
                              <m:t>i=1</m:t>
                            </m:r>
                          </m:sub>
                          <m:sup>
                            <m:r>
                              <w:rPr>
                                <w:rFonts w:ascii="Cambria Math" w:hAnsi="Cambria Math"/>
                                <w:lang w:eastAsia="en-US"/>
                              </w:rPr>
                              <m:t>n</m:t>
                            </m:r>
                          </m:sup>
                          <m:e>
                            <m:sSup>
                              <m:sSupPr>
                                <m:ctrlPr>
                                  <w:rPr>
                                    <w:rFonts w:ascii="Cambria Math" w:hAnsi="Cambria Math"/>
                                    <w:i/>
                                    <w:lang w:eastAsia="en-US"/>
                                  </w:rPr>
                                </m:ctrlPr>
                              </m:sSupPr>
                              <m:e>
                                <m:d>
                                  <m:dPr>
                                    <m:ctrlPr>
                                      <w:rPr>
                                        <w:rFonts w:ascii="Cambria Math" w:hAnsi="Cambria Math"/>
                                        <w:i/>
                                        <w:lang w:eastAsia="en-US"/>
                                      </w:rPr>
                                    </m:ctrlPr>
                                  </m:dPr>
                                  <m:e>
                                    <m:sSub>
                                      <m:sSubPr>
                                        <m:ctrlPr>
                                          <w:rPr>
                                            <w:rFonts w:ascii="Cambria Math" w:hAnsi="Cambria Math"/>
                                            <w:i/>
                                            <w:lang w:eastAsia="en-US"/>
                                          </w:rPr>
                                        </m:ctrlPr>
                                      </m:sSubPr>
                                      <m:e>
                                        <m:r>
                                          <m:rPr>
                                            <m:sty m:val="bi"/>
                                          </m:rPr>
                                          <w:rPr>
                                            <w:rFonts w:ascii="Cambria Math" w:hAnsi="Cambria Math"/>
                                            <w:lang w:eastAsia="en-US"/>
                                          </w:rPr>
                                          <m:t>x</m:t>
                                        </m:r>
                                      </m:e>
                                      <m:sub>
                                        <m:r>
                                          <w:rPr>
                                            <w:rFonts w:ascii="Cambria Math" w:hAnsi="Cambria Math"/>
                                            <w:lang w:eastAsia="en-US"/>
                                          </w:rPr>
                                          <m:t>i</m:t>
                                        </m:r>
                                      </m:sub>
                                    </m:sSub>
                                    <m:r>
                                      <w:rPr>
                                        <w:rFonts w:ascii="Cambria Math" w:hAnsi="Cambria Math"/>
                                        <w:lang w:eastAsia="en-US"/>
                                      </w:rPr>
                                      <m:t>-</m:t>
                                    </m:r>
                                    <m:acc>
                                      <m:accPr>
                                        <m:ctrlPr>
                                          <w:rPr>
                                            <w:rFonts w:ascii="Cambria Math" w:hAnsi="Cambria Math"/>
                                            <w:i/>
                                            <w:lang w:eastAsia="en-US"/>
                                          </w:rPr>
                                        </m:ctrlPr>
                                      </m:accPr>
                                      <m:e>
                                        <m:sSub>
                                          <m:sSubPr>
                                            <m:ctrlPr>
                                              <w:rPr>
                                                <w:rFonts w:ascii="Cambria Math" w:hAnsi="Cambria Math"/>
                                                <w:i/>
                                                <w:lang w:eastAsia="en-US"/>
                                              </w:rPr>
                                            </m:ctrlPr>
                                          </m:sSubPr>
                                          <m:e>
                                            <m:r>
                                              <m:rPr>
                                                <m:sty m:val="bi"/>
                                              </m:rPr>
                                              <w:rPr>
                                                <w:rFonts w:ascii="Cambria Math" w:hAnsi="Cambria Math"/>
                                                <w:lang w:eastAsia="en-US"/>
                                              </w:rPr>
                                              <m:t>x</m:t>
                                            </m:r>
                                          </m:e>
                                          <m:sub>
                                            <m:r>
                                              <w:rPr>
                                                <w:rFonts w:ascii="Cambria Math" w:hAnsi="Cambria Math"/>
                                                <w:lang w:eastAsia="en-US"/>
                                              </w:rPr>
                                              <m:t>i</m:t>
                                            </m:r>
                                          </m:sub>
                                        </m:sSub>
                                      </m:e>
                                    </m:acc>
                                  </m:e>
                                </m:d>
                              </m:e>
                              <m:sup>
                                <m:r>
                                  <w:rPr>
                                    <w:rFonts w:ascii="Cambria Math" w:hAnsi="Cambria Math"/>
                                    <w:lang w:eastAsia="en-US"/>
                                  </w:rPr>
                                  <m:t>2</m:t>
                                </m:r>
                              </m:sup>
                            </m:sSup>
                          </m:e>
                        </m:nary>
                      </m:e>
                    </m:rad>
                  </m:oMath>
                  <w:r>
                    <w:rPr>
                      <w:rFonts w:ascii="Times" w:hAnsi="Times"/>
                      <w:lang w:eastAsia="en-US"/>
                    </w:rPr>
                    <w:t xml:space="preserve"> </w:t>
                  </w:r>
                  <w:r>
                    <w:rPr>
                      <w:rFonts w:ascii="Times" w:hAnsi="Times"/>
                      <w:lang w:eastAsia="en-US"/>
                    </w:rPr>
                    <w:lastRenderedPageBreak/>
                    <w:t>is the square root of the average of the squared errors between each sensed point (</w:t>
                  </w:r>
                  <m:oMath>
                    <m:sSub>
                      <m:sSubPr>
                        <m:ctrlPr>
                          <w:rPr>
                            <w:rFonts w:ascii="Cambria Math" w:hAnsi="Cambria Math"/>
                            <w:i/>
                            <w:lang w:eastAsia="en-US"/>
                          </w:rPr>
                        </m:ctrlPr>
                      </m:sSubPr>
                      <m:e>
                        <m:r>
                          <m:rPr>
                            <m:sty m:val="bi"/>
                          </m:rPr>
                          <w:rPr>
                            <w:rFonts w:ascii="Cambria Math" w:hAnsi="Cambria Math"/>
                            <w:lang w:eastAsia="en-US"/>
                          </w:rPr>
                          <m:t>x</m:t>
                        </m:r>
                      </m:e>
                      <m:sub>
                        <m:r>
                          <w:rPr>
                            <w:rFonts w:ascii="Cambria Math" w:hAnsi="Cambria Math"/>
                            <w:lang w:eastAsia="en-US"/>
                          </w:rPr>
                          <m:t>i</m:t>
                        </m:r>
                      </m:sub>
                    </m:sSub>
                  </m:oMath>
                  <w:r>
                    <w:rPr>
                      <w:rFonts w:ascii="Times" w:hAnsi="Times"/>
                      <w:lang w:eastAsia="en-US"/>
                    </w:rPr>
                    <w:t xml:space="preserve"> in forms of coordinates) and ground truth point (</w:t>
                  </w:r>
                  <m:oMath>
                    <m:acc>
                      <m:accPr>
                        <m:ctrlPr>
                          <w:rPr>
                            <w:rFonts w:ascii="Cambria Math" w:hAnsi="Cambria Math"/>
                            <w:i/>
                            <w:lang w:eastAsia="en-US"/>
                          </w:rPr>
                        </m:ctrlPr>
                      </m:accPr>
                      <m:e>
                        <m:sSub>
                          <m:sSubPr>
                            <m:ctrlPr>
                              <w:rPr>
                                <w:rFonts w:ascii="Cambria Math" w:hAnsi="Cambria Math"/>
                                <w:i/>
                                <w:lang w:eastAsia="en-US"/>
                              </w:rPr>
                            </m:ctrlPr>
                          </m:sSubPr>
                          <m:e>
                            <m:r>
                              <m:rPr>
                                <m:sty m:val="bi"/>
                              </m:rPr>
                              <w:rPr>
                                <w:rFonts w:ascii="Cambria Math" w:hAnsi="Cambria Math"/>
                                <w:lang w:eastAsia="en-US"/>
                              </w:rPr>
                              <m:t>x</m:t>
                            </m:r>
                          </m:e>
                          <m:sub>
                            <m:r>
                              <w:rPr>
                                <w:rFonts w:ascii="Cambria Math" w:hAnsi="Cambria Math"/>
                                <w:lang w:eastAsia="en-US"/>
                              </w:rPr>
                              <m:t>i</m:t>
                            </m:r>
                          </m:sub>
                        </m:sSub>
                      </m:e>
                    </m:acc>
                    <m:r>
                      <w:rPr>
                        <w:rFonts w:ascii="Cambria Math" w:hAnsi="Cambria Math"/>
                        <w:lang w:eastAsia="en-US"/>
                      </w:rPr>
                      <m:t xml:space="preserve"> </m:t>
                    </m:r>
                  </m:oMath>
                  <w:r>
                    <w:rPr>
                      <w:rFonts w:ascii="Times" w:hAnsi="Times"/>
                      <w:lang w:eastAsia="en-US"/>
                    </w:rPr>
                    <w:t>in forms of coordinates) in the point cloud including n points with {x, y, z} dimensions.</w:t>
                  </w:r>
                </w:p>
              </w:tc>
              <w:tc>
                <w:tcPr>
                  <w:tcW w:w="830" w:type="pct"/>
                </w:tcPr>
                <w:p w14:paraId="159B947F" w14:textId="77777777" w:rsidR="006E4389" w:rsidRDefault="00000000">
                  <w:pPr>
                    <w:spacing w:before="0" w:after="0"/>
                    <w:rPr>
                      <w:rFonts w:ascii="Times" w:eastAsia="Arial" w:hAnsi="Times"/>
                      <w:lang w:eastAsia="en-US"/>
                    </w:rPr>
                  </w:pPr>
                  <w:r>
                    <w:rPr>
                      <w:rFonts w:ascii="Times" w:hAnsi="Times"/>
                      <w:lang w:eastAsia="en-US"/>
                    </w:rPr>
                    <w:lastRenderedPageBreak/>
                    <w:t>1. Overhead metric: Feedback bits per point</w:t>
                  </w:r>
                </w:p>
                <w:p w14:paraId="0C9C7D71" w14:textId="77777777" w:rsidR="006E4389" w:rsidRDefault="00000000">
                  <w:pPr>
                    <w:spacing w:before="0" w:after="0"/>
                    <w:rPr>
                      <w:rFonts w:ascii="Times" w:hAnsi="Times"/>
                      <w:lang w:eastAsia="en-US"/>
                    </w:rPr>
                  </w:pPr>
                  <w:r>
                    <w:rPr>
                      <w:rFonts w:ascii="Times" w:hAnsi="Times"/>
                      <w:lang w:eastAsia="en-US"/>
                    </w:rPr>
                    <w:t>2.  Sensing accuracy metric: intersection-</w:t>
                  </w:r>
                  <w:r>
                    <w:rPr>
                      <w:rFonts w:ascii="Times" w:hAnsi="Times"/>
                      <w:lang w:eastAsia="en-US"/>
                    </w:rPr>
                    <w:lastRenderedPageBreak/>
                    <w:t>over-union (</w:t>
                  </w:r>
                  <w:proofErr w:type="spellStart"/>
                  <w:r>
                    <w:rPr>
                      <w:rFonts w:ascii="Times" w:hAnsi="Times"/>
                      <w:lang w:eastAsia="en-US"/>
                    </w:rPr>
                    <w:t>IoU</w:t>
                  </w:r>
                  <w:proofErr w:type="spellEnd"/>
                  <w:r>
                    <w:rPr>
                      <w:rFonts w:ascii="Times" w:hAnsi="Times"/>
                      <w:lang w:eastAsia="en-US"/>
                    </w:rPr>
                    <w:t>), edge detection probability</w:t>
                  </w:r>
                </w:p>
              </w:tc>
              <w:tc>
                <w:tcPr>
                  <w:tcW w:w="830" w:type="pct"/>
                </w:tcPr>
                <w:p w14:paraId="6A851F75" w14:textId="77777777" w:rsidR="006E4389" w:rsidRDefault="00000000">
                  <w:pPr>
                    <w:spacing w:before="0" w:after="0"/>
                    <w:rPr>
                      <w:rFonts w:ascii="Times" w:hAnsi="Times"/>
                      <w:lang w:eastAsia="en-US"/>
                    </w:rPr>
                  </w:pPr>
                  <w:r>
                    <w:rPr>
                      <w:rFonts w:ascii="Times" w:hAnsi="Times"/>
                      <w:lang w:eastAsia="en-US"/>
                    </w:rPr>
                    <w:lastRenderedPageBreak/>
                    <w:t>SGCS</w:t>
                  </w:r>
                </w:p>
              </w:tc>
              <w:tc>
                <w:tcPr>
                  <w:tcW w:w="829" w:type="pct"/>
                </w:tcPr>
                <w:p w14:paraId="1014A951" w14:textId="77777777" w:rsidR="006E4389" w:rsidRDefault="00000000">
                  <w:pPr>
                    <w:spacing w:before="0" w:after="0"/>
                    <w:rPr>
                      <w:rFonts w:ascii="Times" w:hAnsi="Times"/>
                      <w:lang w:eastAsia="en-US"/>
                    </w:rPr>
                  </w:pPr>
                  <w:r>
                    <w:rPr>
                      <w:rFonts w:ascii="Times" w:hAnsi="Times"/>
                      <w:lang w:eastAsia="en-GB"/>
                    </w:rPr>
                    <w:t>BLER, throughput</w:t>
                  </w:r>
                </w:p>
              </w:tc>
            </w:tr>
            <w:tr w:rsidR="006E4389" w14:paraId="3FEF1142" w14:textId="77777777">
              <w:trPr>
                <w:trHeight w:val="383"/>
              </w:trPr>
              <w:tc>
                <w:tcPr>
                  <w:tcW w:w="851" w:type="pct"/>
                  <w:noWrap/>
                </w:tcPr>
                <w:p w14:paraId="1D58432D" w14:textId="77777777" w:rsidR="006E4389" w:rsidRDefault="00000000">
                  <w:pPr>
                    <w:spacing w:before="0" w:after="0"/>
                    <w:rPr>
                      <w:rFonts w:ascii="Times" w:hAnsi="Times" w:cs="Times"/>
                      <w:b/>
                      <w:bCs/>
                      <w:lang w:eastAsia="en-GB"/>
                    </w:rPr>
                  </w:pPr>
                  <w:r>
                    <w:rPr>
                      <w:rFonts w:ascii="Times" w:hAnsi="Times"/>
                      <w:b/>
                      <w:bCs/>
                      <w:lang w:eastAsia="en-GB"/>
                    </w:rPr>
                    <w:t>Benchmark</w:t>
                  </w:r>
                </w:p>
              </w:tc>
              <w:tc>
                <w:tcPr>
                  <w:tcW w:w="831" w:type="pct"/>
                </w:tcPr>
                <w:p w14:paraId="5E15D110" w14:textId="77777777" w:rsidR="006E4389" w:rsidRDefault="00000000">
                  <w:pPr>
                    <w:spacing w:before="0" w:after="0"/>
                    <w:rPr>
                      <w:rFonts w:ascii="Times" w:hAnsi="Times"/>
                      <w:lang w:eastAsia="en-US"/>
                    </w:rPr>
                  </w:pPr>
                  <w:r>
                    <w:rPr>
                      <w:rFonts w:ascii="Times" w:eastAsia="Malgun Gothic" w:hAnsi="Times" w:hint="eastAsia"/>
                      <w:lang w:eastAsia="ko-KR"/>
                    </w:rPr>
                    <w:t>F</w:t>
                  </w:r>
                  <w:r>
                    <w:rPr>
                      <w:rFonts w:ascii="Times" w:hAnsi="Times"/>
                      <w:lang w:eastAsia="en-US"/>
                    </w:rPr>
                    <w:t xml:space="preserve">irst-attempt success </w:t>
                  </w:r>
                  <w:r>
                    <w:rPr>
                      <w:rFonts w:ascii="Times" w:eastAsia="Malgun Gothic" w:hAnsi="Times" w:hint="eastAsia"/>
                      <w:lang w:eastAsia="ko-KR"/>
                    </w:rPr>
                    <w:t>rate based on l</w:t>
                  </w:r>
                  <w:r>
                    <w:rPr>
                      <w:rFonts w:ascii="Times" w:hAnsi="Times"/>
                      <w:lang w:eastAsia="en-US"/>
                    </w:rPr>
                    <w:t xml:space="preserve">egacy </w:t>
                  </w:r>
                  <w:r>
                    <w:rPr>
                      <w:rFonts w:ascii="Times" w:eastAsia="Malgun Gothic" w:hAnsi="Times" w:hint="eastAsia"/>
                      <w:lang w:eastAsia="ko-KR"/>
                    </w:rPr>
                    <w:t>P</w:t>
                  </w:r>
                  <w:r>
                    <w:rPr>
                      <w:rFonts w:ascii="Times" w:hAnsi="Times"/>
                      <w:lang w:eastAsia="en-US"/>
                    </w:rPr>
                    <w:t xml:space="preserve">RACH </w:t>
                  </w:r>
                  <w:r>
                    <w:rPr>
                      <w:rFonts w:ascii="Times" w:eastAsia="Malgun Gothic" w:hAnsi="Times" w:hint="eastAsia"/>
                      <w:lang w:eastAsia="ko-KR"/>
                    </w:rPr>
                    <w:t>receiver</w:t>
                  </w:r>
                </w:p>
              </w:tc>
              <w:tc>
                <w:tcPr>
                  <w:tcW w:w="830" w:type="pct"/>
                </w:tcPr>
                <w:p w14:paraId="06024A1A" w14:textId="77777777" w:rsidR="006E4389" w:rsidRDefault="00000000">
                  <w:pPr>
                    <w:spacing w:before="0" w:after="0"/>
                    <w:rPr>
                      <w:rFonts w:ascii="Times" w:hAnsi="Times"/>
                      <w:lang w:eastAsia="en-GB"/>
                    </w:rPr>
                  </w:pPr>
                  <w:r>
                    <w:rPr>
                      <w:rFonts w:ascii="Times" w:hAnsi="Times"/>
                      <w:lang w:eastAsia="en-US"/>
                    </w:rPr>
                    <w:t>BS side mono-static sensing only to construction RAN digital twin</w:t>
                  </w:r>
                </w:p>
              </w:tc>
              <w:tc>
                <w:tcPr>
                  <w:tcW w:w="830" w:type="pct"/>
                </w:tcPr>
                <w:p w14:paraId="20E18184" w14:textId="77777777" w:rsidR="006E4389" w:rsidRDefault="00000000">
                  <w:pPr>
                    <w:snapToGrid w:val="0"/>
                    <w:spacing w:before="0" w:after="0"/>
                    <w:rPr>
                      <w:rFonts w:ascii="Times" w:hAnsi="Times"/>
                      <w:lang w:eastAsia="en-US"/>
                    </w:rPr>
                  </w:pPr>
                  <w:r>
                    <w:rPr>
                      <w:rFonts w:ascii="Times" w:hAnsi="Times"/>
                      <w:lang w:eastAsia="en-US"/>
                    </w:rPr>
                    <w:t>1. Single UE sensing (to justify sensing accuracy metric of using distributed model).</w:t>
                  </w:r>
                </w:p>
                <w:p w14:paraId="06327608" w14:textId="77777777" w:rsidR="006E4389" w:rsidRDefault="00000000">
                  <w:pPr>
                    <w:spacing w:before="0" w:after="0"/>
                    <w:rPr>
                      <w:rFonts w:ascii="Times" w:hAnsi="Times"/>
                      <w:lang w:eastAsia="en-US"/>
                    </w:rPr>
                  </w:pPr>
                  <w:r>
                    <w:rPr>
                      <w:rFonts w:ascii="Times" w:hAnsi="Times"/>
                      <w:lang w:eastAsia="en-US"/>
                    </w:rPr>
                    <w:t>2. Raw data transmission (to justify overhead metric of using distributed model).</w:t>
                  </w:r>
                </w:p>
              </w:tc>
              <w:tc>
                <w:tcPr>
                  <w:tcW w:w="830" w:type="pct"/>
                </w:tcPr>
                <w:p w14:paraId="58E6B28C" w14:textId="77777777" w:rsidR="006E4389" w:rsidRPr="001E36D4" w:rsidRDefault="00000000">
                  <w:pPr>
                    <w:spacing w:before="0" w:after="0"/>
                    <w:rPr>
                      <w:rFonts w:ascii="Times" w:hAnsi="Times"/>
                      <w:lang w:val="fr-FR" w:eastAsia="en-US"/>
                    </w:rPr>
                  </w:pPr>
                  <w:r w:rsidRPr="001E36D4">
                    <w:rPr>
                      <w:rFonts w:ascii="Times" w:hAnsi="Times"/>
                      <w:lang w:val="fr-FR" w:eastAsia="en-US"/>
                    </w:rPr>
                    <w:t xml:space="preserve">1. SRS without IL imbalance; </w:t>
                  </w:r>
                </w:p>
                <w:p w14:paraId="255C940E" w14:textId="77777777" w:rsidR="006E4389" w:rsidRPr="001E36D4" w:rsidRDefault="00000000">
                  <w:pPr>
                    <w:spacing w:before="0" w:after="0"/>
                    <w:rPr>
                      <w:rFonts w:ascii="Times" w:hAnsi="Times"/>
                      <w:lang w:val="fr-FR" w:eastAsia="en-US"/>
                    </w:rPr>
                  </w:pPr>
                  <w:r w:rsidRPr="001E36D4">
                    <w:rPr>
                      <w:rFonts w:ascii="Times" w:hAnsi="Times"/>
                      <w:lang w:val="fr-FR" w:eastAsia="en-US"/>
                    </w:rPr>
                    <w:t>2. non-AI based SRS IL imbalance compensation</w:t>
                  </w:r>
                </w:p>
              </w:tc>
              <w:tc>
                <w:tcPr>
                  <w:tcW w:w="829" w:type="pct"/>
                </w:tcPr>
                <w:p w14:paraId="6BA8A5D7" w14:textId="77777777" w:rsidR="006E4389" w:rsidRDefault="00000000">
                  <w:pPr>
                    <w:spacing w:before="0" w:after="0"/>
                    <w:rPr>
                      <w:rFonts w:ascii="Times" w:hAnsi="Times"/>
                      <w:lang w:eastAsia="en-GB"/>
                    </w:rPr>
                  </w:pPr>
                  <w:r>
                    <w:rPr>
                      <w:rFonts w:ascii="Times" w:hAnsi="Times"/>
                      <w:lang w:eastAsia="en-GB"/>
                    </w:rPr>
                    <w:t>Legacy receiver without the help of digital twin</w:t>
                  </w:r>
                </w:p>
              </w:tc>
            </w:tr>
            <w:tr w:rsidR="006E4389" w14:paraId="0C527DC1" w14:textId="77777777">
              <w:trPr>
                <w:trHeight w:val="383"/>
              </w:trPr>
              <w:tc>
                <w:tcPr>
                  <w:tcW w:w="851" w:type="pct"/>
                  <w:noWrap/>
                </w:tcPr>
                <w:p w14:paraId="5175D709" w14:textId="77777777" w:rsidR="006E4389" w:rsidRDefault="00000000">
                  <w:pPr>
                    <w:spacing w:before="0" w:after="0"/>
                    <w:rPr>
                      <w:rFonts w:ascii="Times" w:hAnsi="Times" w:cs="Times"/>
                      <w:b/>
                      <w:bCs/>
                      <w:lang w:eastAsia="en-GB"/>
                    </w:rPr>
                  </w:pPr>
                  <w:r>
                    <w:rPr>
                      <w:rFonts w:ascii="Times" w:hAnsi="Times"/>
                      <w:b/>
                      <w:bCs/>
                      <w:lang w:eastAsia="en-GB"/>
                    </w:rPr>
                    <w:t>Model location for inference</w:t>
                  </w:r>
                </w:p>
              </w:tc>
              <w:tc>
                <w:tcPr>
                  <w:tcW w:w="831" w:type="pct"/>
                </w:tcPr>
                <w:p w14:paraId="30C747BE" w14:textId="77777777" w:rsidR="006E4389" w:rsidRDefault="00000000">
                  <w:pPr>
                    <w:spacing w:before="0" w:after="0"/>
                    <w:rPr>
                      <w:rFonts w:ascii="Times" w:hAnsi="Times"/>
                      <w:lang w:eastAsia="en-US"/>
                    </w:rPr>
                  </w:pPr>
                  <w:r>
                    <w:rPr>
                      <w:rFonts w:ascii="Times" w:hAnsi="Times"/>
                      <w:lang w:eastAsia="en-US"/>
                    </w:rPr>
                    <w:t>NW-side model</w:t>
                  </w:r>
                </w:p>
              </w:tc>
              <w:tc>
                <w:tcPr>
                  <w:tcW w:w="830" w:type="pct"/>
                </w:tcPr>
                <w:p w14:paraId="681804D6" w14:textId="77777777" w:rsidR="006E4389" w:rsidRDefault="00000000">
                  <w:pPr>
                    <w:spacing w:before="0" w:after="0"/>
                    <w:rPr>
                      <w:rFonts w:ascii="Times" w:hAnsi="Times"/>
                      <w:lang w:eastAsia="en-GB"/>
                    </w:rPr>
                  </w:pPr>
                  <w:r>
                    <w:rPr>
                      <w:rFonts w:ascii="Times" w:hAnsi="Times"/>
                      <w:lang w:eastAsia="en-US"/>
                    </w:rPr>
                    <w:t>NW-side model</w:t>
                  </w:r>
                </w:p>
              </w:tc>
              <w:tc>
                <w:tcPr>
                  <w:tcW w:w="830" w:type="pct"/>
                </w:tcPr>
                <w:p w14:paraId="7C7E6426" w14:textId="77777777" w:rsidR="006E4389" w:rsidRDefault="00000000">
                  <w:pPr>
                    <w:spacing w:before="0" w:after="0"/>
                    <w:rPr>
                      <w:rFonts w:ascii="Times" w:hAnsi="Times"/>
                      <w:lang w:eastAsia="en-US"/>
                    </w:rPr>
                  </w:pPr>
                  <w:r>
                    <w:rPr>
                      <w:rFonts w:ascii="Times" w:hAnsi="Times"/>
                      <w:lang w:eastAsia="en-US"/>
                    </w:rPr>
                    <w:t>Distributed model: a NW-side model paired with multiple UE-side models.</w:t>
                  </w:r>
                </w:p>
              </w:tc>
              <w:tc>
                <w:tcPr>
                  <w:tcW w:w="830" w:type="pct"/>
                </w:tcPr>
                <w:p w14:paraId="17D500EA" w14:textId="77777777" w:rsidR="006E4389" w:rsidRDefault="00000000">
                  <w:pPr>
                    <w:spacing w:before="0" w:after="0"/>
                    <w:rPr>
                      <w:rFonts w:ascii="Times" w:hAnsi="Times"/>
                      <w:lang w:eastAsia="en-US"/>
                    </w:rPr>
                  </w:pPr>
                  <w:r>
                    <w:rPr>
                      <w:rFonts w:ascii="Times" w:hAnsi="Times"/>
                      <w:lang w:eastAsia="en-US"/>
                    </w:rPr>
                    <w:t>NW-</w:t>
                  </w:r>
                  <w:r>
                    <w:rPr>
                      <w:rFonts w:ascii="Times" w:hAnsi="Times" w:hint="eastAsia"/>
                      <w:lang w:eastAsia="en-US"/>
                    </w:rPr>
                    <w:t>sided model</w:t>
                  </w:r>
                </w:p>
              </w:tc>
              <w:tc>
                <w:tcPr>
                  <w:tcW w:w="829" w:type="pct"/>
                </w:tcPr>
                <w:p w14:paraId="6190D544" w14:textId="77777777" w:rsidR="006E4389" w:rsidRDefault="00000000">
                  <w:pPr>
                    <w:spacing w:before="0" w:after="0"/>
                    <w:rPr>
                      <w:rFonts w:ascii="Times" w:hAnsi="Times"/>
                      <w:lang w:eastAsia="en-US"/>
                    </w:rPr>
                  </w:pPr>
                  <w:r>
                    <w:rPr>
                      <w:rFonts w:ascii="Times" w:hAnsi="Times"/>
                      <w:lang w:eastAsia="en-GB"/>
                    </w:rPr>
                    <w:t>NW-sided model</w:t>
                  </w:r>
                </w:p>
              </w:tc>
            </w:tr>
            <w:tr w:rsidR="006E4389" w14:paraId="17BFA716" w14:textId="77777777">
              <w:trPr>
                <w:trHeight w:val="383"/>
              </w:trPr>
              <w:tc>
                <w:tcPr>
                  <w:tcW w:w="851" w:type="pct"/>
                  <w:noWrap/>
                </w:tcPr>
                <w:p w14:paraId="53AF05BE" w14:textId="77777777" w:rsidR="006E4389" w:rsidRDefault="00000000">
                  <w:pPr>
                    <w:spacing w:before="0" w:after="0"/>
                    <w:rPr>
                      <w:rFonts w:ascii="Times" w:hAnsi="Times"/>
                      <w:b/>
                      <w:bCs/>
                      <w:lang w:eastAsia="en-GB"/>
                    </w:rPr>
                  </w:pPr>
                  <w:r>
                    <w:rPr>
                      <w:rFonts w:ascii="Times" w:hAnsi="Times"/>
                      <w:b/>
                      <w:bCs/>
                      <w:lang w:eastAsia="en-GB"/>
                    </w:rPr>
                    <w:t>Collaboration/interaction between UE and NW</w:t>
                  </w:r>
                </w:p>
              </w:tc>
              <w:tc>
                <w:tcPr>
                  <w:tcW w:w="831" w:type="pct"/>
                </w:tcPr>
                <w:p w14:paraId="7C7C1F70" w14:textId="77777777" w:rsidR="006E4389" w:rsidRDefault="00000000">
                  <w:pPr>
                    <w:spacing w:before="0" w:after="0"/>
                    <w:rPr>
                      <w:rFonts w:ascii="Times" w:hAnsi="Times"/>
                      <w:lang w:eastAsia="en-GB"/>
                    </w:rPr>
                  </w:pPr>
                  <w:proofErr w:type="gramStart"/>
                  <w:r>
                    <w:rPr>
                      <w:rFonts w:ascii="Times" w:hAnsi="Times"/>
                      <w:lang w:eastAsia="en-GB"/>
                    </w:rPr>
                    <w:t>Similar to</w:t>
                  </w:r>
                  <w:proofErr w:type="gramEnd"/>
                  <w:r>
                    <w:rPr>
                      <w:rFonts w:ascii="Times" w:hAnsi="Times"/>
                      <w:lang w:eastAsia="en-GB"/>
                    </w:rPr>
                    <w:t xml:space="preserve"> NW-sided model in NR</w:t>
                  </w:r>
                </w:p>
              </w:tc>
              <w:tc>
                <w:tcPr>
                  <w:tcW w:w="830" w:type="pct"/>
                </w:tcPr>
                <w:p w14:paraId="40CF0E96" w14:textId="77777777" w:rsidR="006E4389" w:rsidRDefault="00000000">
                  <w:pPr>
                    <w:spacing w:before="0" w:after="0"/>
                    <w:rPr>
                      <w:rFonts w:ascii="Times" w:hAnsi="Times"/>
                      <w:lang w:eastAsia="en-GB"/>
                    </w:rPr>
                  </w:pPr>
                  <w:proofErr w:type="gramStart"/>
                  <w:r>
                    <w:rPr>
                      <w:rFonts w:ascii="Times" w:hAnsi="Times"/>
                      <w:lang w:eastAsia="en-GB"/>
                    </w:rPr>
                    <w:t>Similar to</w:t>
                  </w:r>
                  <w:proofErr w:type="gramEnd"/>
                  <w:r>
                    <w:rPr>
                      <w:rFonts w:ascii="Times" w:hAnsi="Times"/>
                      <w:lang w:eastAsia="en-GB"/>
                    </w:rPr>
                    <w:t xml:space="preserve"> NW-sided model in NR</w:t>
                  </w:r>
                </w:p>
              </w:tc>
              <w:tc>
                <w:tcPr>
                  <w:tcW w:w="830" w:type="pct"/>
                </w:tcPr>
                <w:p w14:paraId="626F76EB" w14:textId="77777777" w:rsidR="006E4389" w:rsidRDefault="00000000">
                  <w:pPr>
                    <w:snapToGrid w:val="0"/>
                    <w:spacing w:before="0" w:after="0"/>
                    <w:rPr>
                      <w:rFonts w:ascii="Times" w:hAnsi="Times"/>
                      <w:lang w:eastAsia="en-US"/>
                    </w:rPr>
                  </w:pPr>
                  <w:proofErr w:type="gramStart"/>
                  <w:r>
                    <w:rPr>
                      <w:rFonts w:ascii="Times" w:hAnsi="Times"/>
                      <w:lang w:eastAsia="en-US"/>
                    </w:rPr>
                    <w:t>Similar to</w:t>
                  </w:r>
                  <w:proofErr w:type="gramEnd"/>
                  <w:r>
                    <w:rPr>
                      <w:rFonts w:ascii="Times" w:hAnsi="Times"/>
                      <w:lang w:eastAsia="en-US"/>
                    </w:rPr>
                    <w:t xml:space="preserve"> two-sided model: UE reporting of compressed sensing results for inference.</w:t>
                  </w:r>
                </w:p>
                <w:p w14:paraId="6931FAD2" w14:textId="77777777" w:rsidR="006E4389" w:rsidRDefault="00000000">
                  <w:pPr>
                    <w:spacing w:before="0" w:after="0"/>
                    <w:rPr>
                      <w:rFonts w:ascii="Times" w:hAnsi="Times"/>
                      <w:lang w:eastAsia="en-GB"/>
                    </w:rPr>
                  </w:pPr>
                  <w:r>
                    <w:rPr>
                      <w:rFonts w:ascii="Times" w:hAnsi="Times"/>
                      <w:lang w:eastAsia="en-US"/>
                    </w:rPr>
                    <w:t>Inter-vendor training collaboration between NW side and UE side.</w:t>
                  </w:r>
                </w:p>
              </w:tc>
              <w:tc>
                <w:tcPr>
                  <w:tcW w:w="830" w:type="pct"/>
                </w:tcPr>
                <w:p w14:paraId="3D70483E" w14:textId="77777777" w:rsidR="006E4389" w:rsidRDefault="00000000">
                  <w:pPr>
                    <w:spacing w:before="0" w:after="0"/>
                    <w:rPr>
                      <w:rFonts w:ascii="Times" w:hAnsi="Times"/>
                      <w:lang w:eastAsia="en-GB"/>
                    </w:rPr>
                  </w:pPr>
                  <w:proofErr w:type="gramStart"/>
                  <w:r>
                    <w:rPr>
                      <w:rFonts w:ascii="Times" w:hAnsi="Times"/>
                      <w:lang w:eastAsia="en-GB"/>
                    </w:rPr>
                    <w:t>Similar to</w:t>
                  </w:r>
                  <w:proofErr w:type="gramEnd"/>
                  <w:r>
                    <w:rPr>
                      <w:rFonts w:ascii="Times" w:hAnsi="Times"/>
                      <w:lang w:eastAsia="en-GB"/>
                    </w:rPr>
                    <w:t xml:space="preserve"> NW-sided model in NR</w:t>
                  </w:r>
                </w:p>
              </w:tc>
              <w:tc>
                <w:tcPr>
                  <w:tcW w:w="829" w:type="pct"/>
                </w:tcPr>
                <w:p w14:paraId="17905954" w14:textId="77777777" w:rsidR="006E4389" w:rsidRDefault="00000000">
                  <w:pPr>
                    <w:spacing w:before="0" w:after="0"/>
                    <w:rPr>
                      <w:rFonts w:ascii="Times" w:hAnsi="Times"/>
                      <w:lang w:eastAsia="en-GB"/>
                    </w:rPr>
                  </w:pPr>
                  <w:proofErr w:type="gramStart"/>
                  <w:r>
                    <w:rPr>
                      <w:rFonts w:ascii="Times" w:hAnsi="Times"/>
                      <w:lang w:eastAsia="en-GB"/>
                    </w:rPr>
                    <w:t>Similar to</w:t>
                  </w:r>
                  <w:proofErr w:type="gramEnd"/>
                  <w:r>
                    <w:rPr>
                      <w:rFonts w:ascii="Times" w:hAnsi="Times"/>
                      <w:lang w:eastAsia="en-GB"/>
                    </w:rPr>
                    <w:t xml:space="preserve"> NW-sided model in NR</w:t>
                  </w:r>
                </w:p>
              </w:tc>
            </w:tr>
            <w:tr w:rsidR="006E4389" w14:paraId="605F9018" w14:textId="77777777">
              <w:trPr>
                <w:trHeight w:val="383"/>
              </w:trPr>
              <w:tc>
                <w:tcPr>
                  <w:tcW w:w="851" w:type="pct"/>
                  <w:noWrap/>
                </w:tcPr>
                <w:p w14:paraId="2E79B9FB" w14:textId="77777777" w:rsidR="006E4389" w:rsidRDefault="00000000">
                  <w:pPr>
                    <w:spacing w:before="0" w:after="0"/>
                    <w:rPr>
                      <w:rFonts w:ascii="Times" w:hAnsi="Times"/>
                      <w:b/>
                      <w:bCs/>
                      <w:lang w:eastAsia="en-GB"/>
                    </w:rPr>
                  </w:pPr>
                  <w:r>
                    <w:rPr>
                      <w:rFonts w:ascii="Times" w:hAnsi="Times"/>
                      <w:b/>
                      <w:bCs/>
                      <w:lang w:eastAsia="en-GB"/>
                    </w:rPr>
                    <w:t>Potential spec impact</w:t>
                  </w:r>
                </w:p>
              </w:tc>
              <w:tc>
                <w:tcPr>
                  <w:tcW w:w="831" w:type="pct"/>
                </w:tcPr>
                <w:p w14:paraId="0EE09480" w14:textId="77777777" w:rsidR="006E4389" w:rsidRDefault="00000000">
                  <w:pPr>
                    <w:spacing w:before="0" w:after="0"/>
                    <w:rPr>
                      <w:rFonts w:ascii="Times" w:eastAsia="Malgun Gothic" w:hAnsi="Times"/>
                      <w:lang w:eastAsia="ko-KR"/>
                    </w:rPr>
                  </w:pPr>
                  <w:r>
                    <w:rPr>
                      <w:rFonts w:ascii="Times" w:eastAsia="Malgun Gothic" w:hAnsi="Times" w:hint="eastAsia"/>
                      <w:lang w:eastAsia="ko-KR"/>
                    </w:rPr>
                    <w:t xml:space="preserve">1. </w:t>
                  </w:r>
                  <w:proofErr w:type="spellStart"/>
                  <w:r>
                    <w:rPr>
                      <w:rFonts w:ascii="Times" w:eastAsia="Malgun Gothic" w:hAnsi="Times" w:hint="eastAsia"/>
                      <w:lang w:eastAsia="ko-KR"/>
                    </w:rPr>
                    <w:t>Signaling</w:t>
                  </w:r>
                  <w:proofErr w:type="spellEnd"/>
                  <w:r>
                    <w:rPr>
                      <w:rFonts w:ascii="Times" w:eastAsia="Malgun Gothic" w:hAnsi="Times" w:hint="eastAsia"/>
                      <w:lang w:eastAsia="ko-KR"/>
                    </w:rPr>
                    <w:t>/procedure</w:t>
                  </w:r>
                  <w:r>
                    <w:rPr>
                      <w:rFonts w:ascii="Times" w:hAnsi="Times"/>
                      <w:lang w:eastAsia="en-US"/>
                    </w:rPr>
                    <w:t xml:space="preserve"> </w:t>
                  </w:r>
                  <w:r>
                    <w:rPr>
                      <w:rFonts w:ascii="Times" w:eastAsia="Malgun Gothic" w:hAnsi="Times" w:hint="eastAsia"/>
                      <w:lang w:eastAsia="ko-KR"/>
                    </w:rPr>
                    <w:t>related to</w:t>
                  </w:r>
                  <w:r>
                    <w:rPr>
                      <w:rFonts w:ascii="Times" w:hAnsi="Times"/>
                      <w:lang w:eastAsia="en-US"/>
                    </w:rPr>
                    <w:t xml:space="preserve"> Mgs.</w:t>
                  </w:r>
                  <w:r>
                    <w:rPr>
                      <w:rFonts w:ascii="Times" w:eastAsia="Malgun Gothic" w:hAnsi="Times" w:hint="eastAsia"/>
                      <w:lang w:eastAsia="ko-KR"/>
                    </w:rPr>
                    <w:t>3</w:t>
                  </w:r>
                  <w:r>
                    <w:rPr>
                      <w:rFonts w:ascii="Times" w:hAnsi="Times"/>
                      <w:lang w:eastAsia="en-US"/>
                    </w:rPr>
                    <w:t xml:space="preserve"> </w:t>
                  </w:r>
                  <w:r>
                    <w:rPr>
                      <w:rFonts w:ascii="Times" w:eastAsia="Malgun Gothic" w:hAnsi="Times" w:hint="eastAsia"/>
                      <w:lang w:eastAsia="ko-KR"/>
                    </w:rPr>
                    <w:t xml:space="preserve">grant for more </w:t>
                  </w:r>
                  <w:r>
                    <w:rPr>
                      <w:rFonts w:ascii="Times" w:eastAsia="Malgun Gothic" w:hAnsi="Times" w:hint="eastAsia"/>
                      <w:lang w:eastAsia="ko-KR"/>
                    </w:rPr>
                    <w:lastRenderedPageBreak/>
                    <w:t>than one UEs selected the same PRACH sequence</w:t>
                  </w:r>
                </w:p>
                <w:p w14:paraId="58AD9C75" w14:textId="77777777" w:rsidR="006E4389" w:rsidRDefault="00000000">
                  <w:pPr>
                    <w:spacing w:before="0" w:after="0"/>
                    <w:rPr>
                      <w:rFonts w:ascii="Times" w:hAnsi="Times"/>
                      <w:lang w:eastAsia="en-US"/>
                    </w:rPr>
                  </w:pPr>
                  <w:r>
                    <w:rPr>
                      <w:rFonts w:ascii="Times" w:hAnsi="Times"/>
                      <w:lang w:eastAsia="en-GB"/>
                    </w:rPr>
                    <w:t>2. Signalling</w:t>
                  </w:r>
                  <w:r>
                    <w:rPr>
                      <w:rFonts w:ascii="Times" w:hAnsi="Times"/>
                      <w:lang w:eastAsia="en-US"/>
                    </w:rPr>
                    <w:t>/procedure related to LCM for NW-sided model</w:t>
                  </w:r>
                </w:p>
              </w:tc>
              <w:tc>
                <w:tcPr>
                  <w:tcW w:w="830" w:type="pct"/>
                </w:tcPr>
                <w:p w14:paraId="175829EB" w14:textId="77777777" w:rsidR="006E4389" w:rsidRDefault="00000000">
                  <w:pPr>
                    <w:spacing w:before="0" w:after="0"/>
                    <w:rPr>
                      <w:rFonts w:ascii="Times" w:hAnsi="Times"/>
                      <w:lang w:eastAsia="en-US"/>
                    </w:rPr>
                  </w:pPr>
                  <w:r>
                    <w:rPr>
                      <w:rFonts w:ascii="Times" w:hAnsi="Times"/>
                      <w:lang w:eastAsia="en-US"/>
                    </w:rPr>
                    <w:lastRenderedPageBreak/>
                    <w:t xml:space="preserve">1. </w:t>
                  </w:r>
                  <w:proofErr w:type="spellStart"/>
                  <w:r>
                    <w:rPr>
                      <w:rFonts w:ascii="Times" w:hAnsi="Times"/>
                      <w:lang w:eastAsia="en-US"/>
                    </w:rPr>
                    <w:t>Signaling</w:t>
                  </w:r>
                  <w:proofErr w:type="spellEnd"/>
                  <w:r>
                    <w:rPr>
                      <w:rFonts w:ascii="Times" w:hAnsi="Times"/>
                      <w:lang w:eastAsia="en-US"/>
                    </w:rPr>
                    <w:t xml:space="preserve">/procedure related to bi-static sensing results reported from UE </w:t>
                  </w:r>
                </w:p>
                <w:p w14:paraId="2C4CE80D" w14:textId="77777777" w:rsidR="006E4389" w:rsidRDefault="00000000">
                  <w:pPr>
                    <w:spacing w:before="0" w:after="0"/>
                    <w:rPr>
                      <w:rFonts w:ascii="Times" w:hAnsi="Times"/>
                      <w:lang w:eastAsia="en-US"/>
                    </w:rPr>
                  </w:pPr>
                  <w:r>
                    <w:rPr>
                      <w:rFonts w:ascii="Times" w:hAnsi="Times"/>
                      <w:lang w:eastAsia="en-GB"/>
                    </w:rPr>
                    <w:lastRenderedPageBreak/>
                    <w:t>2. Signalling</w:t>
                  </w:r>
                  <w:r>
                    <w:rPr>
                      <w:rFonts w:ascii="Times" w:hAnsi="Times"/>
                      <w:lang w:eastAsia="en-US"/>
                    </w:rPr>
                    <w:t>/procedure related to LCM for NW-sided model</w:t>
                  </w:r>
                </w:p>
              </w:tc>
              <w:tc>
                <w:tcPr>
                  <w:tcW w:w="830" w:type="pct"/>
                </w:tcPr>
                <w:p w14:paraId="1D6EFFBC" w14:textId="77777777" w:rsidR="006E4389" w:rsidRDefault="00000000">
                  <w:pPr>
                    <w:snapToGrid w:val="0"/>
                    <w:spacing w:before="0" w:after="0"/>
                    <w:rPr>
                      <w:rFonts w:ascii="Times" w:hAnsi="Times"/>
                      <w:lang w:eastAsia="en-US"/>
                    </w:rPr>
                  </w:pPr>
                  <w:r>
                    <w:rPr>
                      <w:rFonts w:ascii="Times" w:hAnsi="Times"/>
                      <w:lang w:eastAsia="en-US"/>
                    </w:rPr>
                    <w:lastRenderedPageBreak/>
                    <w:t xml:space="preserve">1. Sensing results reported from UE in forms of compressed </w:t>
                  </w:r>
                  <w:r>
                    <w:rPr>
                      <w:rFonts w:ascii="Times" w:hAnsi="Times"/>
                      <w:lang w:eastAsia="en-US"/>
                    </w:rPr>
                    <w:lastRenderedPageBreak/>
                    <w:t>latent message</w:t>
                  </w:r>
                </w:p>
                <w:p w14:paraId="46558DF0" w14:textId="77777777" w:rsidR="006E4389" w:rsidRDefault="00000000">
                  <w:pPr>
                    <w:spacing w:before="0" w:after="0"/>
                    <w:rPr>
                      <w:rFonts w:ascii="Times" w:hAnsi="Times"/>
                      <w:strike/>
                      <w:lang w:eastAsia="en-US"/>
                    </w:rPr>
                  </w:pPr>
                  <w:r>
                    <w:rPr>
                      <w:rFonts w:ascii="Times" w:hAnsi="Times"/>
                      <w:lang w:eastAsia="en-US"/>
                    </w:rPr>
                    <w:t xml:space="preserve">2. </w:t>
                  </w:r>
                  <w:r>
                    <w:rPr>
                      <w:rFonts w:ascii="Times" w:hAnsi="Times"/>
                      <w:lang w:eastAsia="en-GB"/>
                    </w:rPr>
                    <w:t>Signalling</w:t>
                  </w:r>
                  <w:r>
                    <w:rPr>
                      <w:rFonts w:ascii="Times" w:hAnsi="Times"/>
                      <w:lang w:eastAsia="en-US"/>
                    </w:rPr>
                    <w:t xml:space="preserve">/procedure related to LCM for two-sided model including inter-vendor collaboration </w:t>
                  </w:r>
                </w:p>
              </w:tc>
              <w:tc>
                <w:tcPr>
                  <w:tcW w:w="830" w:type="pct"/>
                </w:tcPr>
                <w:p w14:paraId="5B330455" w14:textId="77777777" w:rsidR="006E4389" w:rsidRDefault="00000000">
                  <w:pPr>
                    <w:spacing w:before="0" w:after="0"/>
                    <w:rPr>
                      <w:rFonts w:ascii="Times" w:hAnsi="Times"/>
                      <w:lang w:eastAsia="en-US"/>
                    </w:rPr>
                  </w:pPr>
                  <w:r>
                    <w:rPr>
                      <w:rFonts w:ascii="Times" w:hAnsi="Times"/>
                      <w:lang w:eastAsia="en-US"/>
                    </w:rPr>
                    <w:lastRenderedPageBreak/>
                    <w:t xml:space="preserve">1. Inference: UE reporting on the IL range for ensuring </w:t>
                  </w:r>
                  <w:r>
                    <w:rPr>
                      <w:rFonts w:ascii="Times" w:hAnsi="Times"/>
                      <w:lang w:eastAsia="en-US"/>
                    </w:rPr>
                    <w:lastRenderedPageBreak/>
                    <w:t>generalization</w:t>
                  </w:r>
                </w:p>
                <w:p w14:paraId="4F3A0A0B" w14:textId="77777777" w:rsidR="006E4389" w:rsidRDefault="00000000">
                  <w:pPr>
                    <w:spacing w:before="0" w:after="0"/>
                    <w:rPr>
                      <w:rFonts w:ascii="Times" w:hAnsi="Times"/>
                      <w:lang w:eastAsia="en-US"/>
                    </w:rPr>
                  </w:pPr>
                  <w:r>
                    <w:rPr>
                      <w:rFonts w:ascii="Times" w:hAnsi="Times"/>
                      <w:lang w:eastAsia="en-US"/>
                    </w:rPr>
                    <w:t>2.</w:t>
                  </w:r>
                  <w:r>
                    <w:rPr>
                      <w:rFonts w:ascii="Times" w:hAnsi="Times"/>
                      <w:lang w:eastAsia="en-GB"/>
                    </w:rPr>
                    <w:t xml:space="preserve"> Signalling</w:t>
                  </w:r>
                  <w:r>
                    <w:rPr>
                      <w:rFonts w:ascii="Times" w:hAnsi="Times"/>
                      <w:lang w:eastAsia="en-US"/>
                    </w:rPr>
                    <w:t>/procedure related to LCM for NW-sided model</w:t>
                  </w:r>
                </w:p>
              </w:tc>
              <w:tc>
                <w:tcPr>
                  <w:tcW w:w="829" w:type="pct"/>
                </w:tcPr>
                <w:p w14:paraId="00A027AF" w14:textId="77777777" w:rsidR="006E4389" w:rsidRDefault="006E4389">
                  <w:pPr>
                    <w:spacing w:before="0" w:after="160" w:line="278" w:lineRule="auto"/>
                    <w:ind w:left="1440" w:hanging="360"/>
                    <w:rPr>
                      <w:rFonts w:ascii="Times" w:hAnsi="Times"/>
                      <w:lang w:eastAsia="en-GB"/>
                    </w:rPr>
                  </w:pPr>
                </w:p>
                <w:p w14:paraId="1B1F1654" w14:textId="77777777" w:rsidR="006E4389" w:rsidRDefault="006E4389">
                  <w:pPr>
                    <w:spacing w:before="0" w:after="0"/>
                    <w:ind w:left="360"/>
                    <w:rPr>
                      <w:rFonts w:ascii="Times" w:hAnsi="Times"/>
                      <w:lang w:eastAsia="en-GB"/>
                    </w:rPr>
                  </w:pPr>
                </w:p>
                <w:p w14:paraId="12A85F60" w14:textId="77777777" w:rsidR="006E4389" w:rsidRDefault="00000000">
                  <w:pPr>
                    <w:spacing w:before="0" w:after="0"/>
                    <w:rPr>
                      <w:rFonts w:ascii="Times" w:hAnsi="Times"/>
                      <w:lang w:eastAsia="en-US"/>
                    </w:rPr>
                  </w:pPr>
                  <w:r>
                    <w:rPr>
                      <w:rFonts w:ascii="Times" w:hAnsi="Times"/>
                      <w:lang w:eastAsia="en-GB"/>
                    </w:rPr>
                    <w:t>1. Signalling</w:t>
                  </w:r>
                  <w:r>
                    <w:rPr>
                      <w:rFonts w:ascii="Times" w:hAnsi="Times"/>
                      <w:lang w:eastAsia="en-US"/>
                    </w:rPr>
                    <w:t xml:space="preserve">/procedure </w:t>
                  </w:r>
                  <w:r>
                    <w:rPr>
                      <w:rFonts w:ascii="Times" w:hAnsi="Times"/>
                      <w:lang w:eastAsia="en-US"/>
                    </w:rPr>
                    <w:lastRenderedPageBreak/>
                    <w:t xml:space="preserve">related to LCM for NW-sided model </w:t>
                  </w:r>
                </w:p>
              </w:tc>
            </w:tr>
          </w:tbl>
          <w:p w14:paraId="4D27E357" w14:textId="77777777" w:rsidR="006E4389" w:rsidRDefault="006E4389">
            <w:pPr>
              <w:spacing w:before="0" w:after="0"/>
              <w:rPr>
                <w:rFonts w:ascii="Times" w:eastAsia="Batang" w:hAnsi="Times"/>
                <w:szCs w:val="24"/>
                <w:lang w:eastAsia="en-US"/>
              </w:rPr>
            </w:pPr>
          </w:p>
          <w:p w14:paraId="0E495115" w14:textId="77777777" w:rsidR="006E4389" w:rsidRDefault="006E4389">
            <w:pPr>
              <w:spacing w:before="0" w:after="0"/>
              <w:contextualSpacing/>
              <w:rPr>
                <w:iCs/>
                <w:szCs w:val="24"/>
                <w:lang w:eastAsia="zh-CN"/>
              </w:rPr>
            </w:pPr>
          </w:p>
        </w:tc>
      </w:tr>
    </w:tbl>
    <w:p w14:paraId="11DF060D" w14:textId="77777777" w:rsidR="006E4389" w:rsidRDefault="00000000">
      <w:pPr>
        <w:overflowPunct w:val="0"/>
        <w:autoSpaceDE w:val="0"/>
        <w:autoSpaceDN w:val="0"/>
        <w:adjustRightInd w:val="0"/>
        <w:spacing w:before="0"/>
        <w:ind w:right="-99"/>
        <w:jc w:val="both"/>
        <w:rPr>
          <w:color w:val="000000"/>
          <w:lang w:eastAsia="zh-CN"/>
        </w:rPr>
      </w:pPr>
      <w:r>
        <w:rPr>
          <w:color w:val="000000"/>
          <w:lang w:eastAsia="zh-CN"/>
        </w:rPr>
        <w:lastRenderedPageBreak/>
        <w:t xml:space="preserve">In this contribution, we provide our views on </w:t>
      </w:r>
      <w:bookmarkStart w:id="5" w:name="_Hlk205984288"/>
      <w:r>
        <w:rPr>
          <w:color w:val="000000"/>
          <w:lang w:eastAsia="zh-CN"/>
        </w:rPr>
        <w:t xml:space="preserve">new AI/ML use cases </w:t>
      </w:r>
      <w:bookmarkEnd w:id="5"/>
      <w:r>
        <w:rPr>
          <w:color w:val="000000"/>
          <w:lang w:eastAsia="zh-CN"/>
        </w:rPr>
        <w:t>and 5G-A use cases for 6GR interface.</w:t>
      </w:r>
    </w:p>
    <w:p w14:paraId="33F7E67B" w14:textId="04E595D5" w:rsidR="006E4389" w:rsidRPr="001E36D4" w:rsidRDefault="00000000">
      <w:pPr>
        <w:pStyle w:val="1"/>
        <w:jc w:val="both"/>
        <w:rPr>
          <w:rFonts w:ascii="Times New Roman" w:hAnsi="Times New Roman"/>
          <w:lang w:eastAsia="zh-CN"/>
        </w:rPr>
      </w:pPr>
      <w:r w:rsidRPr="001E36D4">
        <w:rPr>
          <w:rFonts w:ascii="Times New Roman" w:hAnsi="Times New Roman"/>
          <w:lang w:eastAsia="zh-CN"/>
        </w:rPr>
        <w:t>General discussion principle of AI/ML use cases</w:t>
      </w:r>
    </w:p>
    <w:p w14:paraId="4851DAA5" w14:textId="77777777" w:rsidR="006E4389" w:rsidRDefault="00000000">
      <w:pPr>
        <w:overflowPunct w:val="0"/>
        <w:autoSpaceDE w:val="0"/>
        <w:autoSpaceDN w:val="0"/>
        <w:adjustRightInd w:val="0"/>
        <w:ind w:right="-99"/>
        <w:jc w:val="both"/>
        <w:rPr>
          <w:color w:val="000000"/>
          <w:lang w:val="en-US" w:eastAsia="zh-CN"/>
        </w:rPr>
      </w:pPr>
      <w:r>
        <w:rPr>
          <w:color w:val="000000"/>
          <w:lang w:eastAsia="zh-CN"/>
        </w:rPr>
        <w:t xml:space="preserve">6G </w:t>
      </w:r>
      <w:r>
        <w:rPr>
          <w:color w:val="000000"/>
          <w:lang w:val="en-US" w:eastAsia="zh-CN"/>
        </w:rPr>
        <w:t xml:space="preserve">AI/ML study in Rel-20 is expected to identify use cases with compelling trade-off between performance, complexity, etc. Before we discuss the evaluation methodology of each use case, we need to decide the categorization method of AI use cases and how to </w:t>
      </w:r>
      <w:r>
        <w:rPr>
          <w:rFonts w:hint="eastAsia"/>
          <w:color w:val="000000"/>
          <w:lang w:val="en-US" w:eastAsia="zh-CN"/>
        </w:rPr>
        <w:t>promote</w:t>
      </w:r>
      <w:r>
        <w:rPr>
          <w:color w:val="000000"/>
          <w:lang w:val="en-US" w:eastAsia="zh-CN"/>
        </w:rPr>
        <w:t xml:space="preserve"> the discussion in the future meetings.</w:t>
      </w:r>
    </w:p>
    <w:p w14:paraId="073DBD3E" w14:textId="77777777" w:rsidR="006E4389" w:rsidRDefault="00000000">
      <w:pPr>
        <w:overflowPunct w:val="0"/>
        <w:autoSpaceDE w:val="0"/>
        <w:autoSpaceDN w:val="0"/>
        <w:adjustRightInd w:val="0"/>
        <w:ind w:right="-99"/>
        <w:jc w:val="both"/>
        <w:rPr>
          <w:color w:val="000000"/>
          <w:lang w:val="en-US" w:eastAsia="zh-CN"/>
        </w:rPr>
      </w:pPr>
      <w:r>
        <w:rPr>
          <w:color w:val="000000"/>
          <w:lang w:val="en-US" w:eastAsia="zh-CN"/>
        </w:rPr>
        <w:t>Based on the chairman note in last meeting [3], more than 20 (sub-)use cases have been proposed by companies, covering nearly all the aspects of physical layer, including waveform, modulation, initial access, MIMO, energy efficiency, physical layer control, data scheduling and HARQ operation, ISAC, etc.</w:t>
      </w:r>
    </w:p>
    <w:p w14:paraId="6691AA12" w14:textId="702F275B" w:rsidR="006E4389" w:rsidRDefault="00000000">
      <w:pPr>
        <w:overflowPunct w:val="0"/>
        <w:autoSpaceDE w:val="0"/>
        <w:autoSpaceDN w:val="0"/>
        <w:adjustRightInd w:val="0"/>
        <w:ind w:right="-99"/>
        <w:jc w:val="both"/>
        <w:rPr>
          <w:color w:val="000000"/>
          <w:lang w:val="en-US" w:eastAsia="zh-CN"/>
        </w:rPr>
      </w:pPr>
      <w:r>
        <w:rPr>
          <w:color w:val="000000"/>
          <w:lang w:val="en-US" w:eastAsia="zh-CN"/>
        </w:rPr>
        <w:t>By</w:t>
      </w:r>
      <w:r>
        <w:rPr>
          <w:rFonts w:hint="eastAsia"/>
          <w:color w:val="000000"/>
          <w:lang w:val="en-US" w:eastAsia="zh-CN"/>
        </w:rPr>
        <w:t xml:space="preserve"> </w:t>
      </w:r>
      <w:r>
        <w:rPr>
          <w:color w:val="000000"/>
          <w:lang w:val="en-US" w:eastAsia="zh-CN"/>
        </w:rPr>
        <w:t xml:space="preserve">RAN1#123 meeting, RAN1 need to collect all the AI/ML use cases in all potential components in physical layer design, and the use cases will be distributed to respective related agenda from RAN1#124. We think in RAN1#123 meeting, RAN1 only needs to identify which agenda each (sub-)use cases </w:t>
      </w:r>
      <w:r w:rsidR="007D20B5">
        <w:rPr>
          <w:color w:val="000000"/>
          <w:lang w:val="en-US" w:eastAsia="zh-CN"/>
        </w:rPr>
        <w:t>belong</w:t>
      </w:r>
      <w:r>
        <w:rPr>
          <w:color w:val="000000"/>
          <w:lang w:val="en-US" w:eastAsia="zh-CN"/>
        </w:rPr>
        <w:t xml:space="preserve"> to. The potential down-selection of (sub-)use cases can be performed in respective related agenda separately.</w:t>
      </w:r>
    </w:p>
    <w:p w14:paraId="28C2A165" w14:textId="77777777" w:rsidR="006E4389" w:rsidRDefault="00000000">
      <w:pPr>
        <w:widowControl w:val="0"/>
        <w:adjustRightInd w:val="0"/>
        <w:snapToGrid w:val="0"/>
        <w:jc w:val="both"/>
        <w:rPr>
          <w:color w:val="000000"/>
          <w:lang w:val="en-US" w:eastAsia="zh-CN"/>
        </w:rPr>
      </w:pPr>
      <w:r>
        <w:rPr>
          <w:color w:val="000000"/>
          <w:lang w:val="en-US" w:eastAsia="zh-CN"/>
        </w:rPr>
        <w:t>Based on the chairman note in last meeting [3] and companies’ contribution, the following list of 6GR AI/ML (sub-)use cases can be summarized for further study:</w:t>
      </w:r>
    </w:p>
    <w:p w14:paraId="4DB65710" w14:textId="77777777" w:rsidR="006E4389" w:rsidRDefault="00000000">
      <w:pPr>
        <w:pStyle w:val="afff5"/>
        <w:widowControl w:val="0"/>
        <w:numPr>
          <w:ilvl w:val="0"/>
          <w:numId w:val="34"/>
        </w:numPr>
        <w:spacing w:after="180"/>
        <w:ind w:leftChars="0"/>
        <w:contextualSpacing/>
        <w:jc w:val="both"/>
        <w:rPr>
          <w:rFonts w:ascii="Times New Roman" w:eastAsia="宋体" w:hAnsi="Times New Roman"/>
          <w:color w:val="000000"/>
          <w:szCs w:val="20"/>
          <w:lang w:val="en-US" w:eastAsia="zh-CN"/>
        </w:rPr>
      </w:pPr>
      <w:bookmarkStart w:id="6" w:name="_Hlk209650789"/>
      <w:r>
        <w:rPr>
          <w:rFonts w:ascii="Times New Roman" w:eastAsia="宋体" w:hAnsi="Times New Roman"/>
          <w:color w:val="000000"/>
          <w:szCs w:val="20"/>
          <w:lang w:val="en-US" w:eastAsia="zh-CN"/>
        </w:rPr>
        <w:t>Waveform</w:t>
      </w:r>
    </w:p>
    <w:p w14:paraId="6736E391" w14:textId="77777777" w:rsidR="006E4389" w:rsidRDefault="00000000">
      <w:pPr>
        <w:pStyle w:val="Style1"/>
        <w:spacing w:before="120" w:after="180"/>
        <w:ind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AI/ML based waveform for PAPR reduction</w:t>
      </w:r>
    </w:p>
    <w:p w14:paraId="3FC51AF3" w14:textId="77777777" w:rsidR="006E4389" w:rsidRDefault="00000000">
      <w:pPr>
        <w:pStyle w:val="afff5"/>
        <w:widowControl w:val="0"/>
        <w:numPr>
          <w:ilvl w:val="0"/>
          <w:numId w:val="34"/>
        </w:numPr>
        <w:spacing w:after="180"/>
        <w:ind w:leftChars="0"/>
        <w:contextualSpacing/>
        <w:jc w:val="both"/>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Modulation</w:t>
      </w:r>
    </w:p>
    <w:p w14:paraId="07A7BDFD"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AI for (de)modulation</w:t>
      </w:r>
    </w:p>
    <w:p w14:paraId="493040FE" w14:textId="77777777" w:rsidR="006E4389" w:rsidRDefault="00000000">
      <w:pPr>
        <w:pStyle w:val="afff5"/>
        <w:numPr>
          <w:ilvl w:val="0"/>
          <w:numId w:val="34"/>
        </w:numPr>
        <w:spacing w:after="180"/>
        <w:ind w:leftChars="0"/>
        <w:contextualSpacing/>
        <w:jc w:val="both"/>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Initial access</w:t>
      </w:r>
    </w:p>
    <w:p w14:paraId="5B3A1EF2" w14:textId="77777777" w:rsidR="006E4389" w:rsidRDefault="00000000">
      <w:pPr>
        <w:pStyle w:val="Style1"/>
        <w:numPr>
          <w:ilvl w:val="1"/>
          <w:numId w:val="34"/>
        </w:numPr>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DL Tx beam spatial/time domain prediction in initial access</w:t>
      </w:r>
      <w:r>
        <w:t xml:space="preserve"> </w:t>
      </w:r>
    </w:p>
    <w:p w14:paraId="5FC21F7A" w14:textId="77777777" w:rsidR="006E4389" w:rsidRDefault="00000000">
      <w:pPr>
        <w:pStyle w:val="Style1"/>
        <w:numPr>
          <w:ilvl w:val="1"/>
          <w:numId w:val="34"/>
        </w:numPr>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Early contention resolution in RACH</w:t>
      </w:r>
    </w:p>
    <w:p w14:paraId="353E64EF" w14:textId="77777777" w:rsidR="006E4389" w:rsidRDefault="00000000">
      <w:pPr>
        <w:pStyle w:val="afff5"/>
        <w:numPr>
          <w:ilvl w:val="0"/>
          <w:numId w:val="34"/>
        </w:numPr>
        <w:spacing w:after="180"/>
        <w:ind w:leftChars="0"/>
        <w:contextualSpacing/>
        <w:jc w:val="both"/>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MIMO</w:t>
      </w:r>
    </w:p>
    <w:p w14:paraId="35B307F5"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t>low overhead CSI-RS or CSI prediction with AI/ML</w:t>
      </w:r>
    </w:p>
    <w:p w14:paraId="30450165"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low overhead DMRS with AI/ML receiver</w:t>
      </w:r>
    </w:p>
    <w:p w14:paraId="62534CCA"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t>CSI compression and feedback</w:t>
      </w:r>
    </w:p>
    <w:p w14:paraId="30B5DE11"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low overhead SRS</w:t>
      </w:r>
      <w:r>
        <w:t xml:space="preserve"> with AI/ML</w:t>
      </w:r>
    </w:p>
    <w:p w14:paraId="4C14EF3E"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AI-enabled UL precoder indication</w:t>
      </w:r>
    </w:p>
    <w:p w14:paraId="5A2AF8C9"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AI/ML for beam management and extension</w:t>
      </w:r>
    </w:p>
    <w:p w14:paraId="3D971A00" w14:textId="77777777" w:rsidR="006E4389" w:rsidRDefault="00000000">
      <w:pPr>
        <w:pStyle w:val="Style1"/>
        <w:spacing w:before="120" w:after="180"/>
        <w:ind w:leftChars="100" w:left="767" w:right="200"/>
        <w:rPr>
          <w:rFonts w:ascii="Times New Roman" w:eastAsia="宋体" w:hAnsi="Times New Roman"/>
          <w:szCs w:val="20"/>
          <w:lang w:val="en-US" w:eastAsia="zh-CN"/>
        </w:rPr>
      </w:pPr>
      <w:r>
        <w:rPr>
          <w:rFonts w:eastAsia="等线"/>
        </w:rPr>
        <w:t>UL closed-loop power control</w:t>
      </w:r>
      <w:r>
        <w:rPr>
          <w:rFonts w:ascii="Times New Roman" w:eastAsia="宋体" w:hAnsi="Times New Roman"/>
          <w:szCs w:val="20"/>
          <w:lang w:val="en-US" w:eastAsia="zh-CN"/>
        </w:rPr>
        <w:t xml:space="preserve"> prediction</w:t>
      </w:r>
    </w:p>
    <w:p w14:paraId="68CD49D0" w14:textId="77777777" w:rsidR="006E4389" w:rsidRDefault="00000000">
      <w:pPr>
        <w:pStyle w:val="Style1"/>
        <w:spacing w:before="120" w:after="180"/>
        <w:ind w:leftChars="100" w:left="767" w:right="200"/>
        <w:rPr>
          <w:rFonts w:ascii="Times New Roman" w:eastAsia="宋体" w:hAnsi="Times New Roman"/>
          <w:szCs w:val="20"/>
          <w:lang w:val="en-US" w:eastAsia="zh-CN"/>
        </w:rPr>
      </w:pPr>
      <w:r>
        <w:rPr>
          <w:rFonts w:ascii="Times New Roman" w:eastAsia="宋体" w:hAnsi="Times New Roman"/>
          <w:szCs w:val="20"/>
          <w:lang w:val="en-US" w:eastAsia="zh-CN"/>
        </w:rPr>
        <w:t>Pathloss prediction in the spatial, temporal, and/or frequency domain</w:t>
      </w:r>
    </w:p>
    <w:p w14:paraId="2695AC45" w14:textId="77777777" w:rsidR="006E4389" w:rsidRDefault="00000000">
      <w:pPr>
        <w:pStyle w:val="afff5"/>
        <w:widowControl w:val="0"/>
        <w:numPr>
          <w:ilvl w:val="0"/>
          <w:numId w:val="34"/>
        </w:numPr>
        <w:spacing w:after="180"/>
        <w:ind w:leftChars="0"/>
        <w:contextualSpacing/>
        <w:jc w:val="both"/>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Physical layer control, data scheduling and HARQ operation</w:t>
      </w:r>
    </w:p>
    <w:p w14:paraId="56FEA8A2"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 xml:space="preserve">AI/ML based HARQ-ACK feedback </w:t>
      </w:r>
    </w:p>
    <w:p w14:paraId="02983954"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improved scheduling/HARQ for token traffic</w:t>
      </w:r>
    </w:p>
    <w:p w14:paraId="24DC0344"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lastRenderedPageBreak/>
        <w:t>Prior-Information-Aided DCI Decoding</w:t>
      </w:r>
    </w:p>
    <w:p w14:paraId="27760094"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Lossless DCI compression</w:t>
      </w:r>
    </w:p>
    <w:p w14:paraId="7500F312" w14:textId="77777777" w:rsidR="006E4389" w:rsidRDefault="00000000">
      <w:pPr>
        <w:pStyle w:val="afff5"/>
        <w:widowControl w:val="0"/>
        <w:numPr>
          <w:ilvl w:val="0"/>
          <w:numId w:val="34"/>
        </w:numPr>
        <w:spacing w:after="180"/>
        <w:ind w:leftChars="0"/>
        <w:contextualSpacing/>
        <w:jc w:val="both"/>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ISAC</w:t>
      </w:r>
    </w:p>
    <w:p w14:paraId="4079FA6B" w14:textId="77777777" w:rsidR="006E4389" w:rsidRDefault="00000000">
      <w:pPr>
        <w:pStyle w:val="Style1"/>
        <w:spacing w:before="120" w:after="180"/>
        <w:ind w:leftChars="100" w:left="767" w:right="200"/>
        <w:rPr>
          <w:rFonts w:ascii="Times New Roman" w:eastAsia="宋体" w:hAnsi="Times New Roman"/>
          <w:szCs w:val="20"/>
          <w:lang w:val="en-US" w:eastAsia="zh-CN"/>
        </w:rPr>
      </w:pPr>
      <w:r>
        <w:rPr>
          <w:rFonts w:ascii="Times New Roman" w:eastAsia="宋体" w:hAnsi="Times New Roman"/>
          <w:szCs w:val="20"/>
          <w:lang w:val="en-US" w:eastAsia="zh-CN"/>
        </w:rPr>
        <w:t>Sensing based RAN digital twin construction with NW-side AI/ML model</w:t>
      </w:r>
    </w:p>
    <w:p w14:paraId="22889E89" w14:textId="77777777" w:rsidR="006E4389" w:rsidRDefault="00000000">
      <w:pPr>
        <w:pStyle w:val="Style1"/>
        <w:spacing w:before="120" w:after="180"/>
        <w:ind w:leftChars="100" w:left="767" w:right="200"/>
        <w:rPr>
          <w:rFonts w:ascii="Times New Roman" w:eastAsia="宋体" w:hAnsi="Times New Roman"/>
          <w:szCs w:val="20"/>
          <w:lang w:val="en-US" w:eastAsia="zh-CN"/>
        </w:rPr>
      </w:pPr>
      <w:r>
        <w:t>AI/ML-enabled RAN digital twin with distributed model</w:t>
      </w:r>
    </w:p>
    <w:p w14:paraId="6E36A211" w14:textId="77777777" w:rsidR="006E4389" w:rsidRDefault="00000000">
      <w:pPr>
        <w:pStyle w:val="Style1"/>
        <w:spacing w:before="120" w:after="180"/>
        <w:ind w:leftChars="100" w:left="767" w:right="200"/>
        <w:rPr>
          <w:rFonts w:ascii="Times New Roman" w:eastAsia="宋体" w:hAnsi="Times New Roman"/>
          <w:szCs w:val="20"/>
          <w:lang w:val="en-US" w:eastAsia="zh-CN"/>
        </w:rPr>
      </w:pPr>
      <w:r>
        <w:rPr>
          <w:lang w:eastAsia="en-GB"/>
        </w:rPr>
        <w:t>Site Specific Learning for AI/ML and RAN Digital Twin</w:t>
      </w:r>
    </w:p>
    <w:p w14:paraId="40F45E23" w14:textId="77777777" w:rsidR="006E4389" w:rsidRDefault="00000000">
      <w:pPr>
        <w:pStyle w:val="afff5"/>
        <w:widowControl w:val="0"/>
        <w:numPr>
          <w:ilvl w:val="0"/>
          <w:numId w:val="34"/>
        </w:numPr>
        <w:spacing w:after="180"/>
        <w:ind w:leftChars="0"/>
        <w:contextualSpacing/>
        <w:jc w:val="both"/>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Led by other WGs</w:t>
      </w:r>
    </w:p>
    <w:p w14:paraId="79CC3735"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 xml:space="preserve">AI-based </w:t>
      </w:r>
      <w:proofErr w:type="gramStart"/>
      <w:r>
        <w:rPr>
          <w:rFonts w:ascii="Times New Roman" w:eastAsia="宋体" w:hAnsi="Times New Roman"/>
          <w:color w:val="000000"/>
          <w:szCs w:val="20"/>
          <w:lang w:val="en-US" w:eastAsia="zh-CN"/>
        </w:rPr>
        <w:t>none</w:t>
      </w:r>
      <w:proofErr w:type="gramEnd"/>
      <w:r>
        <w:rPr>
          <w:rFonts w:ascii="Times New Roman" w:eastAsia="宋体" w:hAnsi="Times New Roman"/>
          <w:color w:val="000000"/>
          <w:szCs w:val="20"/>
          <w:lang w:val="en-US" w:eastAsia="zh-CN"/>
        </w:rPr>
        <w:t>-linearity handling at transmitter or receiver</w:t>
      </w:r>
    </w:p>
    <w:p w14:paraId="2A6EEBEF" w14:textId="77777777" w:rsidR="006E4389" w:rsidRDefault="00000000">
      <w:pPr>
        <w:pStyle w:val="Style1"/>
        <w:spacing w:before="120" w:after="180"/>
        <w:ind w:leftChars="100" w:left="767" w:right="200"/>
        <w:rPr>
          <w:rFonts w:ascii="Times New Roman" w:eastAsia="宋体" w:hAnsi="Times New Roman"/>
          <w:color w:val="000000"/>
          <w:szCs w:val="20"/>
          <w:lang w:val="en-US" w:eastAsia="zh-CN"/>
        </w:rPr>
      </w:pPr>
      <w:r>
        <w:rPr>
          <w:rFonts w:ascii="Times New Roman" w:eastAsia="宋体" w:hAnsi="Times New Roman"/>
          <w:color w:val="000000"/>
          <w:szCs w:val="20"/>
          <w:lang w:val="en-US" w:eastAsia="zh-CN"/>
        </w:rPr>
        <w:t>AI/ML based SRS power imbalance compensation</w:t>
      </w:r>
    </w:p>
    <w:bookmarkEnd w:id="6"/>
    <w:p w14:paraId="7C5DF714" w14:textId="76B1BBF5" w:rsidR="006E4389" w:rsidRDefault="00000000">
      <w:pPr>
        <w:widowControl w:val="0"/>
        <w:adjustRightInd w:val="0"/>
        <w:snapToGrid w:val="0"/>
        <w:jc w:val="both"/>
        <w:rPr>
          <w:b/>
          <w:i/>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77BAC">
        <w:rPr>
          <w:b/>
          <w:i/>
          <w:noProof/>
          <w:u w:val="single"/>
        </w:rPr>
        <w:t>1</w:t>
      </w:r>
      <w:r>
        <w:rPr>
          <w:b/>
          <w:i/>
          <w:u w:val="single"/>
        </w:rPr>
        <w:fldChar w:fldCharType="end"/>
      </w:r>
      <w:r>
        <w:rPr>
          <w:b/>
          <w:u w:val="single"/>
        </w:rPr>
        <w:t>:</w:t>
      </w:r>
      <w:r>
        <w:rPr>
          <w:b/>
          <w:lang w:eastAsia="zh-CN"/>
        </w:rPr>
        <w:t xml:space="preserve"> </w:t>
      </w:r>
      <w:r>
        <w:rPr>
          <w:b/>
          <w:i/>
          <w:lang w:val="en-US" w:eastAsia="zh-CN"/>
        </w:rPr>
        <w:t xml:space="preserve">The following categorization structure of 6GR AI/ML (sub-)use cases can be considered for further study in the </w:t>
      </w:r>
      <w:r w:rsidR="005E4BD2" w:rsidRPr="005E4BD2">
        <w:rPr>
          <w:b/>
          <w:i/>
          <w:lang w:val="en-US" w:eastAsia="zh-CN"/>
        </w:rPr>
        <w:t>subsequent</w:t>
      </w:r>
      <w:r w:rsidR="005E4BD2">
        <w:rPr>
          <w:rFonts w:hint="eastAsia"/>
          <w:b/>
          <w:i/>
          <w:lang w:val="en-US" w:eastAsia="zh-CN"/>
        </w:rPr>
        <w:t xml:space="preserve"> </w:t>
      </w:r>
      <w:r w:rsidR="005E4BD2">
        <w:rPr>
          <w:b/>
          <w:i/>
          <w:lang w:val="en-US" w:eastAsia="zh-CN"/>
        </w:rPr>
        <w:t>RAN1</w:t>
      </w:r>
      <w:r>
        <w:rPr>
          <w:b/>
          <w:i/>
          <w:lang w:val="en-US" w:eastAsia="zh-CN"/>
        </w:rPr>
        <w:t xml:space="preserve"> meetings:</w:t>
      </w:r>
    </w:p>
    <w:p w14:paraId="3BDCB081" w14:textId="77777777" w:rsidR="006E4389" w:rsidRPr="001E36D4" w:rsidRDefault="00000000" w:rsidP="001E36D4">
      <w:pPr>
        <w:pStyle w:val="afff5"/>
        <w:widowControl w:val="0"/>
        <w:numPr>
          <w:ilvl w:val="0"/>
          <w:numId w:val="35"/>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Waveform</w:t>
      </w:r>
    </w:p>
    <w:p w14:paraId="1C6C109E" w14:textId="77777777" w:rsidR="006E4389" w:rsidRPr="001E36D4" w:rsidRDefault="00000000">
      <w:pPr>
        <w:pStyle w:val="Style1"/>
        <w:spacing w:before="120" w:after="180"/>
        <w:ind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AI/ML based waveform for PAPR reduction</w:t>
      </w:r>
    </w:p>
    <w:p w14:paraId="78C6495F" w14:textId="77777777" w:rsidR="006E4389" w:rsidRPr="001E36D4" w:rsidRDefault="00000000">
      <w:pPr>
        <w:pStyle w:val="afff5"/>
        <w:widowControl w:val="0"/>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Modulation</w:t>
      </w:r>
    </w:p>
    <w:p w14:paraId="69F9C8C1"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 for (de)modulation</w:t>
      </w:r>
    </w:p>
    <w:p w14:paraId="2E978F12" w14:textId="77777777" w:rsidR="006E4389" w:rsidRPr="001E36D4" w:rsidRDefault="00000000">
      <w:pPr>
        <w:pStyle w:val="afff5"/>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Initial access</w:t>
      </w:r>
    </w:p>
    <w:p w14:paraId="07588227" w14:textId="77777777" w:rsidR="006E4389" w:rsidRPr="001E36D4" w:rsidRDefault="00000000">
      <w:pPr>
        <w:pStyle w:val="Style1"/>
        <w:numPr>
          <w:ilvl w:val="1"/>
          <w:numId w:val="34"/>
        </w:numPr>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DL Tx beam spatial/time domain prediction in initial access</w:t>
      </w:r>
      <w:r w:rsidRPr="001E36D4">
        <w:rPr>
          <w:b/>
          <w:bCs/>
          <w:i/>
          <w:iCs/>
        </w:rPr>
        <w:t xml:space="preserve"> </w:t>
      </w:r>
    </w:p>
    <w:p w14:paraId="6985D91F" w14:textId="77777777" w:rsidR="006E4389" w:rsidRPr="001E36D4" w:rsidRDefault="00000000">
      <w:pPr>
        <w:pStyle w:val="Style1"/>
        <w:numPr>
          <w:ilvl w:val="1"/>
          <w:numId w:val="34"/>
        </w:numPr>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Early contention resolution in RACH</w:t>
      </w:r>
    </w:p>
    <w:p w14:paraId="4EE77AFD" w14:textId="77777777" w:rsidR="006E4389" w:rsidRPr="001E36D4" w:rsidRDefault="00000000">
      <w:pPr>
        <w:pStyle w:val="afff5"/>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MIMO</w:t>
      </w:r>
    </w:p>
    <w:p w14:paraId="21661800"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b/>
          <w:bCs/>
          <w:i/>
          <w:iCs/>
        </w:rPr>
        <w:t>low overhead CSI-RS or CSI prediction with AI/ML</w:t>
      </w:r>
    </w:p>
    <w:p w14:paraId="64B3748A"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low overhead DMRS with AI/ML receiver</w:t>
      </w:r>
    </w:p>
    <w:p w14:paraId="538AC958"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b/>
          <w:bCs/>
          <w:i/>
          <w:iCs/>
        </w:rPr>
        <w:t>CSI compression and feedback</w:t>
      </w:r>
    </w:p>
    <w:p w14:paraId="0E5B0E70"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low overhead SRS</w:t>
      </w:r>
      <w:r w:rsidRPr="001E36D4">
        <w:rPr>
          <w:b/>
          <w:bCs/>
          <w:i/>
          <w:iCs/>
        </w:rPr>
        <w:t xml:space="preserve"> with AI/ML</w:t>
      </w:r>
    </w:p>
    <w:p w14:paraId="56458D84"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AI-enabled UL precoder indication</w:t>
      </w:r>
    </w:p>
    <w:p w14:paraId="4552EEF3"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AI/ML for beam management and extension</w:t>
      </w:r>
    </w:p>
    <w:p w14:paraId="19A5ACA2" w14:textId="77777777" w:rsidR="006E4389" w:rsidRPr="001E36D4" w:rsidRDefault="00000000">
      <w:pPr>
        <w:pStyle w:val="Style1"/>
        <w:spacing w:before="120" w:after="180"/>
        <w:ind w:leftChars="100" w:left="767" w:right="200"/>
        <w:rPr>
          <w:rFonts w:ascii="Times New Roman" w:eastAsia="宋体" w:hAnsi="Times New Roman"/>
          <w:b/>
          <w:bCs/>
          <w:i/>
          <w:iCs/>
          <w:szCs w:val="20"/>
          <w:lang w:val="en-US" w:eastAsia="zh-CN"/>
        </w:rPr>
      </w:pPr>
      <w:r w:rsidRPr="001E36D4">
        <w:rPr>
          <w:rFonts w:eastAsia="等线"/>
          <w:b/>
          <w:bCs/>
          <w:i/>
          <w:iCs/>
        </w:rPr>
        <w:t>UL closed-loop power control</w:t>
      </w:r>
      <w:r w:rsidRPr="001E36D4">
        <w:rPr>
          <w:rFonts w:ascii="Times New Roman" w:eastAsia="宋体" w:hAnsi="Times New Roman"/>
          <w:b/>
          <w:bCs/>
          <w:i/>
          <w:iCs/>
          <w:szCs w:val="20"/>
          <w:lang w:val="en-US" w:eastAsia="zh-CN"/>
        </w:rPr>
        <w:t xml:space="preserve"> prediction</w:t>
      </w:r>
    </w:p>
    <w:p w14:paraId="03DC79DA" w14:textId="77777777" w:rsidR="006E4389" w:rsidRPr="001E36D4" w:rsidRDefault="00000000">
      <w:pPr>
        <w:pStyle w:val="Style1"/>
        <w:spacing w:before="120" w:after="180"/>
        <w:ind w:leftChars="100" w:left="767" w:right="200"/>
        <w:rPr>
          <w:rFonts w:ascii="Times New Roman" w:eastAsia="宋体" w:hAnsi="Times New Roman"/>
          <w:b/>
          <w:bCs/>
          <w:i/>
          <w:iCs/>
          <w:szCs w:val="20"/>
          <w:lang w:val="en-US" w:eastAsia="zh-CN"/>
        </w:rPr>
      </w:pPr>
      <w:r w:rsidRPr="001E36D4">
        <w:rPr>
          <w:rFonts w:ascii="Times New Roman" w:eastAsia="宋体" w:hAnsi="Times New Roman"/>
          <w:b/>
          <w:bCs/>
          <w:i/>
          <w:iCs/>
          <w:szCs w:val="20"/>
          <w:lang w:val="en-US" w:eastAsia="zh-CN"/>
        </w:rPr>
        <w:t>Pathloss prediction in the spatial, temporal, and/or frequency domain</w:t>
      </w:r>
    </w:p>
    <w:p w14:paraId="3C3B601C" w14:textId="77777777" w:rsidR="006E4389" w:rsidRPr="001E36D4" w:rsidRDefault="00000000">
      <w:pPr>
        <w:pStyle w:val="afff5"/>
        <w:widowControl w:val="0"/>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Physical layer control, data scheduling and HARQ operation</w:t>
      </w:r>
    </w:p>
    <w:p w14:paraId="4CE2E9B0"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 xml:space="preserve">AI/ML based HARQ-ACK feedback </w:t>
      </w:r>
    </w:p>
    <w:p w14:paraId="382BE4C6"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improved scheduling/HARQ for token traffic</w:t>
      </w:r>
    </w:p>
    <w:p w14:paraId="06F43F9F"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Prior-Information-Aided DCI Decoding</w:t>
      </w:r>
    </w:p>
    <w:p w14:paraId="6339795F"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Lossless DCI compression</w:t>
      </w:r>
    </w:p>
    <w:p w14:paraId="2EF21DB6" w14:textId="77777777" w:rsidR="006E4389" w:rsidRPr="001E36D4" w:rsidRDefault="00000000">
      <w:pPr>
        <w:pStyle w:val="afff5"/>
        <w:widowControl w:val="0"/>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ISAC</w:t>
      </w:r>
    </w:p>
    <w:p w14:paraId="196A8DAF" w14:textId="77777777" w:rsidR="006E4389" w:rsidRPr="001E36D4" w:rsidRDefault="00000000">
      <w:pPr>
        <w:pStyle w:val="Style1"/>
        <w:spacing w:before="120" w:after="180"/>
        <w:ind w:leftChars="100" w:left="767" w:right="200"/>
        <w:rPr>
          <w:rFonts w:ascii="Times New Roman" w:eastAsia="宋体" w:hAnsi="Times New Roman"/>
          <w:b/>
          <w:bCs/>
          <w:i/>
          <w:iCs/>
          <w:szCs w:val="20"/>
          <w:lang w:val="en-US" w:eastAsia="zh-CN"/>
        </w:rPr>
      </w:pPr>
      <w:r w:rsidRPr="001E36D4">
        <w:rPr>
          <w:rFonts w:ascii="Times New Roman" w:eastAsia="宋体" w:hAnsi="Times New Roman"/>
          <w:b/>
          <w:bCs/>
          <w:i/>
          <w:iCs/>
          <w:szCs w:val="20"/>
          <w:lang w:val="en-US" w:eastAsia="zh-CN"/>
        </w:rPr>
        <w:t>Sensing based RAN digital twin construction with NW-side AI/ML model</w:t>
      </w:r>
    </w:p>
    <w:p w14:paraId="27CA3FC1" w14:textId="77777777" w:rsidR="006E4389" w:rsidRPr="001E36D4" w:rsidRDefault="00000000">
      <w:pPr>
        <w:pStyle w:val="Style1"/>
        <w:spacing w:before="120" w:after="180"/>
        <w:ind w:leftChars="100" w:left="767" w:right="200"/>
        <w:rPr>
          <w:rFonts w:ascii="Times New Roman" w:eastAsia="宋体" w:hAnsi="Times New Roman"/>
          <w:b/>
          <w:bCs/>
          <w:i/>
          <w:iCs/>
          <w:szCs w:val="20"/>
          <w:lang w:val="en-US" w:eastAsia="zh-CN"/>
        </w:rPr>
      </w:pPr>
      <w:r w:rsidRPr="001E36D4">
        <w:rPr>
          <w:b/>
          <w:bCs/>
          <w:i/>
          <w:iCs/>
        </w:rPr>
        <w:t>AI/ML-enabled RAN digital twin with distributed model</w:t>
      </w:r>
    </w:p>
    <w:p w14:paraId="14FC860A" w14:textId="77777777" w:rsidR="006E4389" w:rsidRPr="001E36D4" w:rsidRDefault="00000000">
      <w:pPr>
        <w:pStyle w:val="Style1"/>
        <w:spacing w:before="120" w:after="180"/>
        <w:ind w:leftChars="100" w:left="767" w:right="200"/>
        <w:rPr>
          <w:rFonts w:ascii="Times New Roman" w:eastAsia="宋体" w:hAnsi="Times New Roman"/>
          <w:b/>
          <w:bCs/>
          <w:i/>
          <w:iCs/>
          <w:szCs w:val="20"/>
          <w:lang w:val="en-US" w:eastAsia="zh-CN"/>
        </w:rPr>
      </w:pPr>
      <w:r w:rsidRPr="001E36D4">
        <w:rPr>
          <w:b/>
          <w:bCs/>
          <w:i/>
          <w:iCs/>
          <w:lang w:eastAsia="en-GB"/>
        </w:rPr>
        <w:t>Site Specific Learning for AI/ML and RAN Digital Twin</w:t>
      </w:r>
    </w:p>
    <w:p w14:paraId="36AEE694" w14:textId="77777777" w:rsidR="006E4389" w:rsidRPr="001E36D4" w:rsidRDefault="00000000">
      <w:pPr>
        <w:pStyle w:val="afff5"/>
        <w:widowControl w:val="0"/>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Led by other WGs</w:t>
      </w:r>
    </w:p>
    <w:p w14:paraId="6ED09767"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 xml:space="preserve">AI-based </w:t>
      </w:r>
      <w:proofErr w:type="gramStart"/>
      <w:r w:rsidRPr="001E36D4">
        <w:rPr>
          <w:rFonts w:ascii="Times New Roman" w:eastAsia="宋体" w:hAnsi="Times New Roman"/>
          <w:b/>
          <w:bCs/>
          <w:i/>
          <w:iCs/>
          <w:color w:val="000000"/>
          <w:szCs w:val="20"/>
          <w:lang w:val="en-US" w:eastAsia="zh-CN"/>
        </w:rPr>
        <w:t>none</w:t>
      </w:r>
      <w:proofErr w:type="gramEnd"/>
      <w:r w:rsidRPr="001E36D4">
        <w:rPr>
          <w:rFonts w:ascii="Times New Roman" w:eastAsia="宋体" w:hAnsi="Times New Roman"/>
          <w:b/>
          <w:bCs/>
          <w:i/>
          <w:iCs/>
          <w:color w:val="000000"/>
          <w:szCs w:val="20"/>
          <w:lang w:val="en-US" w:eastAsia="zh-CN"/>
        </w:rPr>
        <w:t>-linearity handling at transmitter or receiver</w:t>
      </w:r>
    </w:p>
    <w:p w14:paraId="534D29E0" w14:textId="77777777" w:rsidR="006E4389" w:rsidRPr="001E36D4" w:rsidRDefault="00000000">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AI/ML based SRS power imbalance compensation</w:t>
      </w:r>
    </w:p>
    <w:p w14:paraId="28B55882" w14:textId="77777777" w:rsidR="006E4389" w:rsidRDefault="00000000">
      <w:pPr>
        <w:pStyle w:val="1"/>
        <w:jc w:val="both"/>
        <w:rPr>
          <w:rFonts w:ascii="Times New Roman" w:hAnsi="Times New Roman"/>
          <w:lang w:eastAsia="zh-CN"/>
        </w:rPr>
      </w:pPr>
      <w:r>
        <w:rPr>
          <w:rFonts w:ascii="Times New Roman" w:hAnsi="Times New Roman"/>
          <w:lang w:eastAsia="zh-CN"/>
        </w:rPr>
        <w:lastRenderedPageBreak/>
        <w:t xml:space="preserve">MIMO related </w:t>
      </w:r>
      <w:r>
        <w:rPr>
          <w:rFonts w:ascii="Times New Roman" w:hAnsi="Times New Roman"/>
          <w:lang w:val="en-US" w:eastAsia="zh-CN"/>
        </w:rPr>
        <w:t>AI/ML use cases</w:t>
      </w:r>
    </w:p>
    <w:p w14:paraId="50113C5B" w14:textId="77777777" w:rsidR="006E4389" w:rsidRDefault="00000000">
      <w:pPr>
        <w:pStyle w:val="2"/>
        <w:rPr>
          <w:rFonts w:ascii="Times New Roman" w:hAnsi="Times New Roman"/>
          <w:lang w:eastAsia="zh-CN"/>
        </w:rPr>
      </w:pPr>
      <w:r>
        <w:rPr>
          <w:rFonts w:ascii="Times New Roman" w:hAnsi="Times New Roman"/>
          <w:lang w:eastAsia="zh-CN"/>
        </w:rPr>
        <w:t>Case#1: AI/ML based CSI prediction</w:t>
      </w:r>
    </w:p>
    <w:p w14:paraId="404553B0" w14:textId="11ADBA23" w:rsidR="006E4389" w:rsidRDefault="00AB01C0" w:rsidP="001E36D4">
      <w:pPr>
        <w:pStyle w:val="30"/>
        <w:rPr>
          <w:rStyle w:val="B1Char1"/>
          <w:rFonts w:ascii="Times New Roman" w:hAnsi="Times New Roman"/>
          <w:lang w:eastAsia="zh-CN"/>
        </w:rPr>
      </w:pPr>
      <w:r w:rsidRPr="00AB01C0">
        <w:rPr>
          <w:rStyle w:val="B1Char1"/>
          <w:rFonts w:ascii="Times New Roman" w:hAnsi="Times New Roman"/>
          <w:lang w:eastAsia="zh-CN"/>
        </w:rPr>
        <w:t>Motivation and use case description</w:t>
      </w:r>
    </w:p>
    <w:p w14:paraId="3EA85E9B" w14:textId="77777777" w:rsidR="006E4389" w:rsidRDefault="00000000">
      <w:pPr>
        <w:jc w:val="both"/>
        <w:rPr>
          <w:lang w:val="en-US" w:eastAsia="zh-CN"/>
        </w:rPr>
      </w:pPr>
      <w:r>
        <w:rPr>
          <w:lang w:val="en-US" w:eastAsia="zh-CN"/>
        </w:rPr>
        <w:t xml:space="preserve">In 6GR, with the consideration on new carrier frequency (e.g. U6G), for </w:t>
      </w:r>
      <w:proofErr w:type="spellStart"/>
      <w:r>
        <w:rPr>
          <w:lang w:val="en-US" w:eastAsia="zh-CN"/>
        </w:rPr>
        <w:t>gNB</w:t>
      </w:r>
      <w:proofErr w:type="spellEnd"/>
      <w:r>
        <w:rPr>
          <w:lang w:val="en-US" w:eastAsia="zh-CN"/>
        </w:rPr>
        <w:t xml:space="preserve"> with larger scale on antenna design (e.g. up to 128/256 </w:t>
      </w:r>
      <w:proofErr w:type="spellStart"/>
      <w:r>
        <w:rPr>
          <w:lang w:val="en-US" w:eastAsia="zh-CN"/>
        </w:rPr>
        <w:t>TxRUs</w:t>
      </w:r>
      <w:proofErr w:type="spellEnd"/>
      <w:r>
        <w:rPr>
          <w:lang w:val="en-US" w:eastAsia="zh-CN"/>
        </w:rPr>
        <w:t xml:space="preserve"> compared with 32/64 </w:t>
      </w:r>
      <w:proofErr w:type="spellStart"/>
      <w:r>
        <w:rPr>
          <w:lang w:val="en-US" w:eastAsia="zh-CN"/>
        </w:rPr>
        <w:t>TxRUs</w:t>
      </w:r>
      <w:proofErr w:type="spellEnd"/>
      <w:r>
        <w:rPr>
          <w:lang w:val="en-US" w:eastAsia="zh-CN"/>
        </w:rPr>
        <w:t xml:space="preserve"> in 5G, and up to 1024/2048 antenna elements compared with 128/192 antenna elements in 5G), the number of CSI-RS port will also increase rapidly compared with 5G, which will consume lots of CSI-RS overhead.</w:t>
      </w:r>
    </w:p>
    <w:p w14:paraId="5C4227B7" w14:textId="77777777" w:rsidR="006E4389" w:rsidRDefault="00000000">
      <w:pPr>
        <w:jc w:val="both"/>
        <w:rPr>
          <w:lang w:val="en-US" w:eastAsia="zh-CN"/>
        </w:rPr>
      </w:pPr>
      <w:r>
        <w:rPr>
          <w:lang w:val="en-US" w:eastAsia="zh-CN"/>
        </w:rPr>
        <w:t>Besides, larger bandwidth (e.g. up to 200/400MHz compared with 100MHz in 5G) may appear in future 6G network, if the characteristics of frequency selection in 6G carrier frequency is relatively comparable to that in 5G frequency (e.g., 3.5G), then the frequency domain resources occupied by CSI-RS will also increase significantly.</w:t>
      </w:r>
    </w:p>
    <w:p w14:paraId="70FA754A" w14:textId="77777777" w:rsidR="006E4389" w:rsidRDefault="00000000">
      <w:pPr>
        <w:jc w:val="both"/>
        <w:rPr>
          <w:b/>
          <w:bCs/>
          <w:u w:val="single"/>
          <w:lang w:eastAsia="zh-CN"/>
        </w:rPr>
      </w:pPr>
      <w:r>
        <w:rPr>
          <w:lang w:val="en-US" w:eastAsia="zh-CN"/>
        </w:rPr>
        <w:t xml:space="preserve">In Rel-18/19 study on AI/ML CSI prediction in time domain, UE can use UE-sided model to predict future CSI(s) in prediction window, based on the historic CSI(s) in the measurement window. With a similar spirit as temporal CSI prediction, AI/ML-based </w:t>
      </w:r>
      <w:r>
        <w:t>frequency and/or spatial domain CSI prediction</w:t>
      </w:r>
      <w:r>
        <w:rPr>
          <w:rFonts w:hint="eastAsia"/>
          <w:lang w:val="en-US" w:eastAsia="zh-CN"/>
        </w:rPr>
        <w:t xml:space="preserve"> has been captured in observation in RAN1#112b meeting. </w:t>
      </w:r>
    </w:p>
    <w:p w14:paraId="16EAB4D7" w14:textId="77777777" w:rsidR="003947E0" w:rsidRDefault="00000000">
      <w:pPr>
        <w:jc w:val="both"/>
        <w:rPr>
          <w:lang w:val="en-US" w:eastAsia="zh-CN"/>
        </w:rPr>
      </w:pPr>
      <w:r>
        <w:rPr>
          <w:lang w:val="en-US" w:eastAsia="zh-CN"/>
        </w:rPr>
        <w:t xml:space="preserve">Since channel characteristics are relatively stable in a specific scenario, offline training is enough. </w:t>
      </w:r>
    </w:p>
    <w:p w14:paraId="6AE2FC89" w14:textId="07F8728A" w:rsidR="006E4389" w:rsidRDefault="00000000">
      <w:pPr>
        <w:jc w:val="both"/>
        <w:rPr>
          <w:lang w:val="en-US" w:eastAsia="zh-CN"/>
        </w:rPr>
      </w:pPr>
      <w:r>
        <w:rPr>
          <w:lang w:val="en-US" w:eastAsia="zh-CN"/>
        </w:rPr>
        <w:t xml:space="preserve">The label for </w:t>
      </w:r>
      <w:r w:rsidR="003947E0" w:rsidRPr="003947E0">
        <w:rPr>
          <w:lang w:val="en-US" w:eastAsia="zh-CN"/>
        </w:rPr>
        <w:t xml:space="preserve">Frequency and/or spatial domain </w:t>
      </w:r>
      <w:r>
        <w:rPr>
          <w:lang w:val="en-US" w:eastAsia="zh-CN"/>
        </w:rPr>
        <w:t>CSI prediction</w:t>
      </w:r>
      <w:r w:rsidR="003947E0">
        <w:rPr>
          <w:rFonts w:hint="eastAsia"/>
          <w:lang w:val="en-US" w:eastAsia="zh-CN"/>
        </w:rPr>
        <w:t xml:space="preserve"> </w:t>
      </w:r>
      <w:r>
        <w:rPr>
          <w:lang w:val="en-US" w:eastAsia="zh-CN"/>
        </w:rPr>
        <w:t xml:space="preserve">is channel matrix of full ports/RBs, which can be constructed by measurement of CSI at UE. </w:t>
      </w:r>
    </w:p>
    <w:p w14:paraId="20FEFCD2" w14:textId="77777777" w:rsidR="006E4389" w:rsidRDefault="00000000">
      <w:pPr>
        <w:shd w:val="clear" w:color="auto" w:fill="FFFFFF"/>
        <w:jc w:val="both"/>
        <w:rPr>
          <w:lang w:val="en-US" w:eastAsia="zh-CN"/>
        </w:rPr>
      </w:pPr>
      <w:r>
        <w:rPr>
          <w:lang w:val="en-US" w:eastAsia="zh-CN"/>
        </w:rPr>
        <w:t xml:space="preserve">Theoretically, both NW-sided model and UE-sided model can be considered here. However, if the model input is precoding matrixes, usually the AI/ML model used for CSI prediction cannot achieve comparable performance as that with raw channel matrixes as model input. In the legacy 5G CSI framework, UE can only report the PMI with format of precoding matrixes. Considering large reporting overhead of raw channel matrix in air interface, UE reporting explicit CSI, i.e., raw channel matrix, is not supported in 5G. So, the feasibility of NW side model needs further study, which requires explicit CSI, i.e., raw channel matrix reporting. </w:t>
      </w:r>
    </w:p>
    <w:p w14:paraId="7135D13D" w14:textId="28C31BE1" w:rsidR="006E4389" w:rsidRDefault="00000000">
      <w:pPr>
        <w:shd w:val="clear" w:color="auto" w:fill="FFFFFF"/>
        <w:jc w:val="both"/>
        <w:rPr>
          <w:lang w:val="en-US" w:eastAsia="zh-CN"/>
        </w:rPr>
      </w:pPr>
      <w:r>
        <w:rPr>
          <w:lang w:val="en-US" w:eastAsia="zh-CN"/>
        </w:rPr>
        <w:t>In this contribution, UE-sided model</w:t>
      </w:r>
      <w:r w:rsidR="00BC330D">
        <w:rPr>
          <w:rFonts w:hint="eastAsia"/>
          <w:lang w:val="en-US" w:eastAsia="zh-CN"/>
        </w:rPr>
        <w:t xml:space="preserve"> and </w:t>
      </w:r>
      <w:r w:rsidR="00BC330D">
        <w:rPr>
          <w:rFonts w:ascii="Times" w:hAnsi="Times"/>
          <w:lang w:eastAsia="en-GB"/>
        </w:rPr>
        <w:t>NW-sided model + UE-sided model</w:t>
      </w:r>
      <w:r>
        <w:rPr>
          <w:lang w:val="en-US" w:eastAsia="zh-CN"/>
        </w:rPr>
        <w:t xml:space="preserve"> </w:t>
      </w:r>
      <w:proofErr w:type="gramStart"/>
      <w:r w:rsidR="00BC330D">
        <w:rPr>
          <w:rFonts w:hint="eastAsia"/>
          <w:lang w:val="en-US" w:eastAsia="zh-CN"/>
        </w:rPr>
        <w:t>are</w:t>
      </w:r>
      <w:proofErr w:type="gramEnd"/>
      <w:r w:rsidR="00BC330D">
        <w:rPr>
          <w:rFonts w:hint="eastAsia"/>
          <w:lang w:val="en-US" w:eastAsia="zh-CN"/>
        </w:rPr>
        <w:t xml:space="preserve"> </w:t>
      </w:r>
      <w:r>
        <w:rPr>
          <w:lang w:val="en-US" w:eastAsia="zh-CN"/>
        </w:rPr>
        <w:t>considered, which takes the measured channel matrix of partial ports or partial RBs as the input and outputs the channel matrix of all ports and all RBs</w:t>
      </w:r>
      <w:r w:rsidR="00BC330D">
        <w:rPr>
          <w:lang w:val="en-US" w:eastAsia="zh-CN"/>
        </w:rPr>
        <w:t xml:space="preserve"> for UE-sided model</w:t>
      </w:r>
      <w:r>
        <w:rPr>
          <w:lang w:val="en-US" w:eastAsia="zh-CN"/>
        </w:rPr>
        <w:t xml:space="preserve">. </w:t>
      </w:r>
    </w:p>
    <w:p w14:paraId="0014A188" w14:textId="77777777" w:rsidR="006E4389" w:rsidRDefault="00000000">
      <w:pPr>
        <w:pStyle w:val="18"/>
        <w:rPr>
          <w:rStyle w:val="B1Char1"/>
          <w:rFonts w:ascii="Times New Roman" w:hAnsi="Times New Roman"/>
          <w:lang w:eastAsia="zh-CN"/>
        </w:rPr>
      </w:pPr>
      <w:r>
        <w:rPr>
          <w:rStyle w:val="B1Char1"/>
          <w:rFonts w:ascii="Times New Roman" w:hAnsi="Times New Roman"/>
          <w:lang w:eastAsia="zh-CN"/>
        </w:rPr>
        <w:t>Performance evaluation</w:t>
      </w:r>
    </w:p>
    <w:p w14:paraId="32859807" w14:textId="1B848CF5" w:rsidR="006E4389" w:rsidRDefault="00000000">
      <w:pPr>
        <w:jc w:val="both"/>
        <w:rPr>
          <w:rFonts w:eastAsiaTheme="minorEastAsia"/>
          <w:lang w:eastAsia="zh-CN"/>
        </w:rPr>
      </w:pPr>
      <w:r>
        <w:rPr>
          <w:rFonts w:eastAsiaTheme="minorEastAsia"/>
          <w:lang w:eastAsia="zh-CN"/>
        </w:rPr>
        <w:t>The simulation parameters</w:t>
      </w:r>
      <w:r>
        <w:rPr>
          <w:rFonts w:eastAsiaTheme="minorEastAsia"/>
          <w:lang w:val="en-US" w:eastAsia="zh-CN"/>
        </w:rPr>
        <w:t>,</w:t>
      </w:r>
      <w:r>
        <w:rPr>
          <w:rFonts w:eastAsiaTheme="minorEastAsia"/>
          <w:lang w:eastAsia="zh-CN"/>
        </w:rPr>
        <w:t xml:space="preserve"> construction of data</w:t>
      </w:r>
      <w:r>
        <w:rPr>
          <w:rFonts w:eastAsiaTheme="minorEastAsia"/>
          <w:lang w:val="en-US" w:eastAsia="zh-CN"/>
        </w:rPr>
        <w:t xml:space="preserve"> </w:t>
      </w:r>
      <w:r>
        <w:rPr>
          <w:rFonts w:eastAsiaTheme="minorEastAsia"/>
          <w:lang w:eastAsia="zh-CN"/>
        </w:rPr>
        <w:t>set</w:t>
      </w:r>
      <w:r>
        <w:rPr>
          <w:rFonts w:eastAsiaTheme="minorEastAsia"/>
          <w:lang w:val="en-US" w:eastAsia="zh-CN"/>
        </w:rPr>
        <w:t xml:space="preserve"> and training parameters</w:t>
      </w:r>
      <w:r>
        <w:rPr>
          <w:rFonts w:eastAsiaTheme="minorEastAsia"/>
          <w:lang w:eastAsia="zh-CN"/>
        </w:rPr>
        <w:t xml:space="preserve"> for AI/ML-based spatial domain CSI prediction and AI/ML-based frequency domain CSI prediction are summarized as in </w:t>
      </w:r>
      <w:r w:rsidR="00E26C14">
        <w:rPr>
          <w:rFonts w:eastAsiaTheme="minorEastAsia"/>
          <w:lang w:eastAsia="zh-CN"/>
        </w:rPr>
        <w:fldChar w:fldCharType="begin"/>
      </w:r>
      <w:r w:rsidR="00E26C14">
        <w:rPr>
          <w:rFonts w:eastAsiaTheme="minorEastAsia"/>
          <w:lang w:eastAsia="zh-CN"/>
        </w:rPr>
        <w:instrText xml:space="preserve"> REF _Ref213344868 \h </w:instrText>
      </w:r>
      <w:r w:rsidR="00E26C14">
        <w:rPr>
          <w:rFonts w:eastAsiaTheme="minorEastAsia"/>
          <w:lang w:eastAsia="zh-CN"/>
        </w:rPr>
      </w:r>
      <w:r w:rsidR="00E26C14">
        <w:rPr>
          <w:rFonts w:eastAsiaTheme="minorEastAsia"/>
          <w:lang w:eastAsia="zh-CN"/>
        </w:rPr>
        <w:fldChar w:fldCharType="separate"/>
      </w:r>
      <w:r w:rsidR="00277BAC">
        <w:rPr>
          <w:b/>
          <w:bCs/>
        </w:rPr>
        <w:t xml:space="preserve">Table </w:t>
      </w:r>
      <w:r w:rsidR="00277BAC">
        <w:rPr>
          <w:b/>
          <w:bCs/>
          <w:noProof/>
        </w:rPr>
        <w:t>1</w:t>
      </w:r>
      <w:r w:rsidR="00E26C14">
        <w:rPr>
          <w:rFonts w:eastAsiaTheme="minorEastAsia"/>
          <w:lang w:eastAsia="zh-CN"/>
        </w:rPr>
        <w:fldChar w:fldCharType="end"/>
      </w:r>
      <w:r>
        <w:rPr>
          <w:rFonts w:eastAsiaTheme="minorEastAsia"/>
          <w:lang w:eastAsia="zh-CN"/>
        </w:rPr>
        <w:t>.</w:t>
      </w:r>
    </w:p>
    <w:p w14:paraId="4A26122B" w14:textId="47205CA9" w:rsidR="006E4389" w:rsidRDefault="00000000">
      <w:pPr>
        <w:widowControl w:val="0"/>
        <w:spacing w:before="0" w:after="0" w:line="360" w:lineRule="auto"/>
        <w:jc w:val="center"/>
        <w:rPr>
          <w:rFonts w:eastAsia="仿宋"/>
          <w:b/>
          <w:bCs/>
          <w:kern w:val="2"/>
          <w:szCs w:val="21"/>
          <w:lang w:val="en-US" w:eastAsia="zh-CN"/>
        </w:rPr>
      </w:pPr>
      <w:bookmarkStart w:id="7" w:name="_Ref213344868"/>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1</w:t>
      </w:r>
      <w:r>
        <w:rPr>
          <w:b/>
          <w:bCs/>
        </w:rPr>
        <w:fldChar w:fldCharType="end"/>
      </w:r>
      <w:bookmarkEnd w:id="7"/>
      <w:r>
        <w:rPr>
          <w:b/>
          <w:bCs/>
        </w:rPr>
        <w:t>.</w:t>
      </w:r>
      <w:r>
        <w:rPr>
          <w:lang w:eastAsia="zh-CN"/>
        </w:rPr>
        <w:t xml:space="preserve"> </w:t>
      </w:r>
      <w:bookmarkStart w:id="8" w:name="_Ref213344862"/>
      <w:r>
        <w:rPr>
          <w:rFonts w:eastAsia="仿宋"/>
          <w:b/>
          <w:bCs/>
          <w:kern w:val="2"/>
          <w:szCs w:val="21"/>
          <w:lang w:val="en-US" w:eastAsia="zh-CN"/>
        </w:rPr>
        <w:t>Simulation assumption for AI/ML based CSI prediction</w:t>
      </w:r>
      <w:bookmarkEnd w:id="8"/>
      <w:r w:rsidR="00DD4345">
        <w:rPr>
          <w:rFonts w:eastAsia="仿宋"/>
          <w:b/>
          <w:bCs/>
          <w:kern w:val="2"/>
          <w:szCs w:val="21"/>
          <w:lang w:val="en-US" w:eastAsia="zh-CN"/>
        </w:rPr>
        <w:t>.</w:t>
      </w:r>
    </w:p>
    <w:tbl>
      <w:tblPr>
        <w:tblW w:w="9488" w:type="dxa"/>
        <w:tblCellMar>
          <w:left w:w="0" w:type="dxa"/>
          <w:right w:w="0" w:type="dxa"/>
        </w:tblCellMar>
        <w:tblLook w:val="04A0" w:firstRow="1" w:lastRow="0" w:firstColumn="1" w:lastColumn="0" w:noHBand="0" w:noVBand="1"/>
      </w:tblPr>
      <w:tblGrid>
        <w:gridCol w:w="2380"/>
        <w:gridCol w:w="7108"/>
      </w:tblGrid>
      <w:tr w:rsidR="006E4389" w14:paraId="7FE69A8F" w14:textId="77777777">
        <w:trPr>
          <w:trHeight w:val="399"/>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93E9FE" w14:textId="77777777" w:rsidR="006E4389" w:rsidRPr="001E36D4" w:rsidRDefault="00000000">
            <w:pPr>
              <w:widowControl w:val="0"/>
              <w:spacing w:before="0" w:after="0"/>
              <w:jc w:val="center"/>
              <w:rPr>
                <w:rFonts w:eastAsia="仿宋"/>
                <w:kern w:val="2"/>
                <w:lang w:val="en-US" w:eastAsia="zh-CN"/>
              </w:rPr>
            </w:pPr>
            <w:r w:rsidRPr="001E36D4">
              <w:rPr>
                <w:rFonts w:eastAsia="仿宋"/>
                <w:b/>
                <w:bCs/>
                <w:kern w:val="2"/>
                <w:lang w:val="en-US" w:eastAsia="zh-CN"/>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847E1B" w14:textId="77777777" w:rsidR="006E4389" w:rsidRPr="001E36D4" w:rsidRDefault="00000000">
            <w:pPr>
              <w:widowControl w:val="0"/>
              <w:tabs>
                <w:tab w:val="left" w:pos="2580"/>
              </w:tabs>
              <w:spacing w:before="0" w:after="0"/>
              <w:jc w:val="center"/>
              <w:rPr>
                <w:rFonts w:eastAsia="仿宋"/>
                <w:kern w:val="2"/>
                <w:lang w:val="en-US" w:eastAsia="zh-CN"/>
              </w:rPr>
            </w:pPr>
            <w:r w:rsidRPr="001E36D4">
              <w:rPr>
                <w:rFonts w:eastAsia="仿宋"/>
                <w:b/>
                <w:bCs/>
                <w:kern w:val="2"/>
                <w:lang w:val="en-US" w:eastAsia="zh-CN"/>
              </w:rPr>
              <w:t>Value</w:t>
            </w:r>
          </w:p>
        </w:tc>
      </w:tr>
      <w:tr w:rsidR="006E4389" w14:paraId="5DA8975A"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C46E76" w14:textId="77777777" w:rsidR="006E4389" w:rsidRPr="001E36D4" w:rsidRDefault="00000000">
            <w:pPr>
              <w:pStyle w:val="TAL"/>
              <w:spacing w:before="0"/>
              <w:jc w:val="center"/>
              <w:rPr>
                <w:rFonts w:ascii="Times New Roman" w:eastAsia="仿宋" w:hAnsi="Times New Roman"/>
                <w:kern w:val="2"/>
                <w:sz w:val="20"/>
                <w:lang w:val="en-US" w:eastAsia="zh-CN"/>
              </w:rPr>
            </w:pPr>
            <w:r w:rsidRPr="001E36D4">
              <w:rPr>
                <w:rFonts w:ascii="Times New Roman" w:hAnsi="Times New Roman"/>
                <w:sz w:val="20"/>
              </w:rPr>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CE914A" w14:textId="77777777" w:rsidR="006E4389" w:rsidRPr="001E36D4" w:rsidRDefault="00000000">
            <w:pPr>
              <w:keepNext/>
              <w:keepLines/>
              <w:jc w:val="center"/>
              <w:rPr>
                <w:rFonts w:eastAsia="仿宋"/>
                <w:kern w:val="2"/>
                <w:lang w:val="en-US" w:eastAsia="zh-CN"/>
              </w:rPr>
            </w:pPr>
            <w:r w:rsidRPr="001E36D4">
              <w:t>Dense Urban</w:t>
            </w:r>
          </w:p>
        </w:tc>
      </w:tr>
      <w:tr w:rsidR="006E4389" w14:paraId="78D536FA"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33EE0" w14:textId="77777777" w:rsidR="006E4389" w:rsidRPr="001E36D4" w:rsidRDefault="00000000">
            <w:pPr>
              <w:pStyle w:val="TAL"/>
              <w:spacing w:before="0"/>
              <w:jc w:val="center"/>
              <w:rPr>
                <w:rFonts w:ascii="Times New Roman" w:hAnsi="Times New Roman"/>
                <w:sz w:val="20"/>
              </w:rPr>
            </w:pPr>
            <w:r w:rsidRPr="001E36D4">
              <w:rPr>
                <w:rFonts w:ascii="Times New Roman" w:hAnsi="Times New Roman"/>
                <w:sz w:val="20"/>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4FCF6D" w14:textId="77777777" w:rsidR="006E4389" w:rsidRPr="001E36D4" w:rsidRDefault="00000000">
            <w:pPr>
              <w:pStyle w:val="TAC"/>
              <w:spacing w:before="0"/>
              <w:rPr>
                <w:rFonts w:ascii="Times New Roman" w:hAnsi="Times New Roman"/>
                <w:sz w:val="20"/>
              </w:rPr>
            </w:pPr>
            <w:r w:rsidRPr="001E36D4">
              <w:rPr>
                <w:rFonts w:ascii="Times New Roman" w:hAnsi="Times New Roman"/>
                <w:sz w:val="20"/>
              </w:rPr>
              <w:t>According to TR 38.901</w:t>
            </w:r>
          </w:p>
        </w:tc>
      </w:tr>
      <w:tr w:rsidR="006E4389" w14:paraId="50AFB1EC"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AAFF5F"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139E61"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30kHz</w:t>
            </w:r>
          </w:p>
        </w:tc>
      </w:tr>
      <w:tr w:rsidR="006E4389" w14:paraId="6F12FA55"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499DE5"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3B615D"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20MHz</w:t>
            </w:r>
          </w:p>
        </w:tc>
      </w:tr>
      <w:tr w:rsidR="006E4389" w14:paraId="37BBBB37"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1A8F02"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ED0A95" w14:textId="77777777" w:rsidR="006E4389" w:rsidRPr="001E36D4" w:rsidRDefault="00000000">
            <w:pPr>
              <w:widowControl w:val="0"/>
              <w:spacing w:before="0" w:after="0"/>
              <w:jc w:val="center"/>
              <w:rPr>
                <w:rFonts w:eastAsia="仿宋"/>
                <w:kern w:val="2"/>
                <w:lang w:val="en-US" w:eastAsia="zh-CN"/>
              </w:rPr>
            </w:pPr>
            <w:r w:rsidRPr="001E36D4">
              <w:rPr>
                <w:lang w:val="en-US" w:eastAsia="zh-CN"/>
              </w:rPr>
              <w:t>7</w:t>
            </w:r>
            <w:r w:rsidRPr="001E36D4">
              <w:rPr>
                <w:rFonts w:eastAsia="仿宋"/>
                <w:kern w:val="2"/>
                <w:lang w:val="en-US" w:eastAsia="zh-CN"/>
              </w:rPr>
              <w:t>GHz</w:t>
            </w:r>
          </w:p>
        </w:tc>
      </w:tr>
      <w:tr w:rsidR="006E4389" w14:paraId="1F274348"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09F297"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AC5AE0" w14:textId="77777777" w:rsidR="006E4389" w:rsidRPr="001E36D4" w:rsidRDefault="00000000">
            <w:pPr>
              <w:widowControl w:val="0"/>
              <w:spacing w:before="0" w:after="0"/>
              <w:jc w:val="center"/>
              <w:rPr>
                <w:rFonts w:eastAsia="仿宋"/>
                <w:kern w:val="2"/>
                <w:lang w:val="en-US" w:eastAsia="zh-CN"/>
              </w:rPr>
            </w:pPr>
            <w:r w:rsidRPr="001E36D4">
              <w:t>44dBm</w:t>
            </w:r>
          </w:p>
        </w:tc>
      </w:tr>
      <w:tr w:rsidR="006E4389" w14:paraId="22CE5693"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4CD708" w14:textId="77777777" w:rsidR="006E4389" w:rsidRPr="001E36D4" w:rsidRDefault="00000000">
            <w:pPr>
              <w:pStyle w:val="TAL"/>
              <w:spacing w:before="0"/>
              <w:jc w:val="center"/>
              <w:rPr>
                <w:rFonts w:ascii="Times New Roman" w:eastAsia="仿宋" w:hAnsi="Times New Roman"/>
                <w:kern w:val="2"/>
                <w:sz w:val="20"/>
                <w:lang w:val="en-US" w:eastAsia="zh-CN"/>
              </w:rPr>
            </w:pPr>
            <w:r w:rsidRPr="001E36D4">
              <w:rPr>
                <w:rFonts w:ascii="Times New Roman" w:hAnsi="Times New Roman"/>
                <w:sz w:val="20"/>
              </w:rPr>
              <w:t xml:space="preserve">Antenna setup and port layouts at </w:t>
            </w:r>
            <w:proofErr w:type="spellStart"/>
            <w:r w:rsidRPr="001E36D4">
              <w:rPr>
                <w:rFonts w:ascii="Times New Roman" w:hAnsi="Times New Roman"/>
                <w:sz w:val="20"/>
              </w:rPr>
              <w:t>gNB</w:t>
            </w:r>
            <w:proofErr w:type="spellEnd"/>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E21862" w14:textId="77777777" w:rsidR="006E4389" w:rsidRPr="001E36D4" w:rsidRDefault="00000000">
            <w:pPr>
              <w:pStyle w:val="B1"/>
              <w:ind w:left="0" w:firstLine="0"/>
              <w:jc w:val="center"/>
              <w:rPr>
                <w:rFonts w:eastAsia="仿宋"/>
                <w:kern w:val="2"/>
                <w:lang w:val="en-US" w:eastAsia="zh-CN"/>
              </w:rPr>
            </w:pPr>
            <w:r w:rsidRPr="001E36D4">
              <w:t>32 ports: (8,8,2,1,1,2,8), (</w:t>
            </w:r>
            <w:proofErr w:type="spellStart"/>
            <w:proofErr w:type="gramStart"/>
            <w:r w:rsidRPr="001E36D4">
              <w:t>dH,dV</w:t>
            </w:r>
            <w:proofErr w:type="spellEnd"/>
            <w:proofErr w:type="gramEnd"/>
            <w:r w:rsidRPr="001E36D4">
              <w:t xml:space="preserve">) = (0.5, </w:t>
            </w:r>
            <w:proofErr w:type="gramStart"/>
            <w:r w:rsidRPr="001E36D4">
              <w:t>0.8)λ</w:t>
            </w:r>
            <w:proofErr w:type="gramEnd"/>
          </w:p>
        </w:tc>
      </w:tr>
      <w:tr w:rsidR="006E4389" w14:paraId="058823FE"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BF940" w14:textId="77777777" w:rsidR="006E4389" w:rsidRPr="001E36D4" w:rsidRDefault="00000000">
            <w:pPr>
              <w:pStyle w:val="TAL"/>
              <w:keepNext w:val="0"/>
              <w:keepLines w:val="0"/>
              <w:spacing w:before="0"/>
              <w:jc w:val="center"/>
              <w:rPr>
                <w:rFonts w:ascii="Times New Roman" w:eastAsia="仿宋" w:hAnsi="Times New Roman"/>
                <w:kern w:val="2"/>
                <w:sz w:val="20"/>
                <w:lang w:val="en-US" w:eastAsia="zh-CN"/>
              </w:rPr>
            </w:pPr>
            <w:r w:rsidRPr="001E36D4">
              <w:rPr>
                <w:rFonts w:ascii="Times New Roman" w:hAnsi="Times New Roman"/>
                <w:sz w:val="20"/>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F600C3" w14:textId="77777777" w:rsidR="006E4389" w:rsidRPr="001E36D4" w:rsidRDefault="00000000">
            <w:pPr>
              <w:jc w:val="center"/>
              <w:rPr>
                <w:rFonts w:eastAsia="仿宋"/>
                <w:kern w:val="2"/>
                <w:lang w:val="en-US" w:eastAsia="zh-CN"/>
              </w:rPr>
            </w:pPr>
            <w:r w:rsidRPr="001E36D4">
              <w:t>4</w:t>
            </w:r>
            <w:r w:rsidRPr="001E36D4">
              <w:rPr>
                <w:lang w:val="en-US" w:eastAsia="zh-CN"/>
              </w:rPr>
              <w:t xml:space="preserve"> ports</w:t>
            </w:r>
            <w:r w:rsidRPr="001E36D4">
              <w:t>: (1,2,2,1,1,1,2), (</w:t>
            </w:r>
            <w:proofErr w:type="spellStart"/>
            <w:proofErr w:type="gramStart"/>
            <w:r w:rsidRPr="001E36D4">
              <w:t>dH,dV</w:t>
            </w:r>
            <w:proofErr w:type="spellEnd"/>
            <w:proofErr w:type="gramEnd"/>
            <w:r w:rsidRPr="001E36D4">
              <w:t xml:space="preserve">) = (0.5, </w:t>
            </w:r>
            <w:proofErr w:type="gramStart"/>
            <w:r w:rsidRPr="001E36D4">
              <w:t>0.5)λ</w:t>
            </w:r>
            <w:proofErr w:type="gramEnd"/>
            <w:r w:rsidRPr="001E36D4">
              <w:t xml:space="preserve"> for (rank 1-4)</w:t>
            </w:r>
          </w:p>
        </w:tc>
      </w:tr>
      <w:tr w:rsidR="006E4389" w14:paraId="2440BB9F" w14:textId="77777777">
        <w:trPr>
          <w:trHeight w:val="424"/>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D97128" w14:textId="77777777" w:rsidR="006E4389" w:rsidRPr="001E36D4" w:rsidRDefault="00000000">
            <w:pPr>
              <w:pStyle w:val="TAL"/>
              <w:keepNext w:val="0"/>
              <w:keepLines w:val="0"/>
              <w:spacing w:before="0"/>
              <w:jc w:val="center"/>
              <w:rPr>
                <w:rFonts w:ascii="Times New Roman" w:eastAsia="仿宋" w:hAnsi="Times New Roman"/>
                <w:kern w:val="2"/>
                <w:sz w:val="20"/>
                <w:lang w:val="en-US" w:eastAsia="zh-CN"/>
              </w:rPr>
            </w:pPr>
            <w:r w:rsidRPr="001E36D4">
              <w:rPr>
                <w:rFonts w:ascii="Times New Roman" w:hAnsi="Times New Roman"/>
                <w:sz w:val="20"/>
                <w:lang w:eastAsia="zh-CN"/>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D6F9F9" w14:textId="77777777" w:rsidR="006E4389" w:rsidRPr="001E36D4" w:rsidRDefault="00000000">
            <w:pPr>
              <w:spacing w:before="0" w:after="0"/>
              <w:jc w:val="center"/>
              <w:rPr>
                <w:color w:val="000000"/>
              </w:rPr>
            </w:pPr>
            <w:r w:rsidRPr="001E36D4">
              <w:rPr>
                <w:lang w:eastAsia="zh-CN"/>
              </w:rPr>
              <w:t>80% outdoor (30km/h), 20% indoor (3km/h)</w:t>
            </w:r>
          </w:p>
        </w:tc>
      </w:tr>
      <w:tr w:rsidR="006E4389" w14:paraId="307C8E9F"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6A8778"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lastRenderedPageBreak/>
              <w:t>Data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DBF617" w14:textId="77777777" w:rsidR="006E4389" w:rsidRPr="001E36D4" w:rsidRDefault="00000000">
            <w:pPr>
              <w:pStyle w:val="aff4"/>
              <w:jc w:val="center"/>
              <w:rPr>
                <w:color w:val="000000"/>
                <w:sz w:val="20"/>
                <w:szCs w:val="20"/>
              </w:rPr>
            </w:pPr>
            <w:r w:rsidRPr="001E36D4">
              <w:rPr>
                <w:color w:val="000000"/>
                <w:sz w:val="20"/>
                <w:szCs w:val="20"/>
              </w:rPr>
              <w:t>Float 64</w:t>
            </w:r>
          </w:p>
        </w:tc>
      </w:tr>
      <w:tr w:rsidR="006E4389" w14:paraId="0F1653F6"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78416E" w14:textId="77777777" w:rsidR="006E4389" w:rsidRPr="001E36D4" w:rsidRDefault="00000000">
            <w:pPr>
              <w:widowControl w:val="0"/>
              <w:spacing w:before="0" w:after="0"/>
              <w:jc w:val="center"/>
              <w:rPr>
                <w:rFonts w:eastAsia="仿宋"/>
                <w:kern w:val="2"/>
                <w:lang w:val="en-US" w:eastAsia="zh-CN"/>
              </w:rPr>
            </w:pPr>
            <w:r w:rsidRPr="001E36D4">
              <w:rPr>
                <w:rFonts w:eastAsiaTheme="minorEastAsia"/>
                <w:lang w:eastAsia="zh-CN"/>
              </w:rPr>
              <w:t>Data</w:t>
            </w:r>
            <w:r w:rsidRPr="001E36D4">
              <w:rPr>
                <w:rFonts w:eastAsiaTheme="minorEastAsia"/>
                <w:lang w:val="en-US" w:eastAsia="zh-CN"/>
              </w:rPr>
              <w:t xml:space="preserve"> </w:t>
            </w:r>
            <w:r w:rsidRPr="001E36D4">
              <w:rPr>
                <w:rFonts w:eastAsiaTheme="minorEastAsia"/>
                <w:lang w:eastAsia="zh-CN"/>
              </w:rPr>
              <w:t>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72E05E" w14:textId="77777777" w:rsidR="006E4389" w:rsidRPr="001E36D4" w:rsidRDefault="00000000">
            <w:pPr>
              <w:pStyle w:val="aff4"/>
              <w:jc w:val="center"/>
              <w:rPr>
                <w:rFonts w:eastAsia="仿宋"/>
                <w:kern w:val="2"/>
                <w:sz w:val="20"/>
                <w:szCs w:val="20"/>
              </w:rPr>
            </w:pPr>
            <w:r w:rsidRPr="001E36D4">
              <w:rPr>
                <w:color w:val="000000"/>
                <w:sz w:val="20"/>
                <w:szCs w:val="20"/>
              </w:rPr>
              <w:t>42k samples, training set: validation set: test set = 8: 1:1</w:t>
            </w:r>
          </w:p>
        </w:tc>
      </w:tr>
      <w:tr w:rsidR="006E4389" w14:paraId="086E0E4B"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9FC7BA"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BE0FBA" w14:textId="77777777" w:rsidR="006E4389" w:rsidRPr="001E36D4" w:rsidRDefault="00000000">
            <w:pPr>
              <w:pStyle w:val="aff4"/>
              <w:jc w:val="center"/>
              <w:rPr>
                <w:rFonts w:eastAsia="仿宋"/>
                <w:kern w:val="2"/>
                <w:sz w:val="20"/>
                <w:szCs w:val="20"/>
              </w:rPr>
            </w:pPr>
            <w:r w:rsidRPr="001E36D4">
              <w:rPr>
                <w:color w:val="000000"/>
                <w:sz w:val="20"/>
                <w:szCs w:val="20"/>
              </w:rPr>
              <w:t>MSE</w:t>
            </w:r>
          </w:p>
        </w:tc>
      </w:tr>
      <w:tr w:rsidR="006E4389" w14:paraId="6BBB3023"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26FDCF"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AI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E3A845" w14:textId="77777777" w:rsidR="006E4389" w:rsidRPr="001E36D4" w:rsidRDefault="00000000">
            <w:pPr>
              <w:pStyle w:val="aff4"/>
              <w:jc w:val="center"/>
              <w:rPr>
                <w:rFonts w:eastAsia="仿宋"/>
                <w:kern w:val="2"/>
                <w:sz w:val="20"/>
                <w:szCs w:val="20"/>
              </w:rPr>
            </w:pPr>
            <w:proofErr w:type="spellStart"/>
            <w:r w:rsidRPr="001E36D4">
              <w:rPr>
                <w:color w:val="000000"/>
                <w:sz w:val="20"/>
                <w:szCs w:val="20"/>
              </w:rPr>
              <w:t>Cmixer</w:t>
            </w:r>
            <w:proofErr w:type="spellEnd"/>
          </w:p>
        </w:tc>
      </w:tr>
    </w:tbl>
    <w:p w14:paraId="0732A88D" w14:textId="77777777" w:rsidR="006E4389" w:rsidRDefault="00000000">
      <w:pPr>
        <w:shd w:val="clear" w:color="auto" w:fill="FFFFFF"/>
        <w:jc w:val="both"/>
        <w:rPr>
          <w:lang w:val="en-US" w:eastAsia="zh-CN"/>
        </w:rPr>
      </w:pPr>
      <w:r>
        <w:rPr>
          <w:lang w:val="en-US" w:eastAsia="zh-CN"/>
        </w:rPr>
        <w:t>Based on TR 38.843 [2], for the CSI-related use cases, i.e. CSI compression and temporal CSI prediction, SGCS (Squared Generalized Cosine Similarity) are widely used as the intermediate KPI for performance evaluation. Here is the definition of SGCS for temporal CSI prediction.</w:t>
      </w:r>
    </w:p>
    <w:tbl>
      <w:tblPr>
        <w:tblStyle w:val="affa"/>
        <w:tblW w:w="0" w:type="auto"/>
        <w:tblLook w:val="04A0" w:firstRow="1" w:lastRow="0" w:firstColumn="1" w:lastColumn="0" w:noHBand="0" w:noVBand="1"/>
      </w:tblPr>
      <w:tblGrid>
        <w:gridCol w:w="9629"/>
      </w:tblGrid>
      <w:tr w:rsidR="006E4389" w14:paraId="64E4C5E0" w14:textId="77777777">
        <w:tc>
          <w:tcPr>
            <w:tcW w:w="9629" w:type="dxa"/>
          </w:tcPr>
          <w:p w14:paraId="3D78EA30" w14:textId="77777777" w:rsidR="006E4389" w:rsidRDefault="00000000">
            <w:pPr>
              <w:spacing w:before="0" w:after="0"/>
              <w:rPr>
                <w:szCs w:val="24"/>
                <w:highlight w:val="green"/>
                <w:lang w:eastAsia="zh-CN"/>
              </w:rPr>
            </w:pPr>
            <w:r>
              <w:rPr>
                <w:szCs w:val="24"/>
                <w:highlight w:val="green"/>
                <w:lang w:eastAsia="zh-CN"/>
              </w:rPr>
              <w:t>Agreement</w:t>
            </w:r>
          </w:p>
          <w:p w14:paraId="62BCF96B" w14:textId="77777777" w:rsidR="006E4389" w:rsidRDefault="00000000">
            <w:pPr>
              <w:spacing w:before="0" w:after="0"/>
              <w:rPr>
                <w:szCs w:val="24"/>
                <w:lang w:eastAsia="zh-CN"/>
              </w:rPr>
            </w:pPr>
            <w:r>
              <w:rPr>
                <w:rFonts w:eastAsia="等线"/>
                <w:szCs w:val="24"/>
                <w:lang w:val="en-US" w:eastAsia="ko-KR"/>
              </w:rPr>
              <w:t>For the definition of SGCS,</w:t>
            </w:r>
          </w:p>
          <w:p w14:paraId="06B970BD" w14:textId="77777777" w:rsidR="006E4389" w:rsidRDefault="00000000">
            <w:pPr>
              <w:spacing w:before="0" w:after="0"/>
              <w:rPr>
                <w:szCs w:val="24"/>
                <w:lang w:eastAsia="zh-CN"/>
              </w:rPr>
            </w:pPr>
            <w:r>
              <w:rPr>
                <w:rFonts w:eastAsia="Batang"/>
                <w:noProof/>
                <w:szCs w:val="24"/>
                <w:lang w:eastAsia="en-US"/>
              </w:rPr>
              <w:drawing>
                <wp:inline distT="0" distB="0" distL="0" distR="0" wp14:anchorId="1F9977D7" wp14:editId="5D972F7F">
                  <wp:extent cx="6121400" cy="1336675"/>
                  <wp:effectExtent l="0" t="0" r="0" b="952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121400" cy="1336675"/>
                          </a:xfrm>
                          <a:prstGeom prst="rect">
                            <a:avLst/>
                          </a:prstGeom>
                          <a:noFill/>
                          <a:ln>
                            <a:noFill/>
                          </a:ln>
                        </pic:spPr>
                      </pic:pic>
                    </a:graphicData>
                  </a:graphic>
                </wp:inline>
              </w:drawing>
            </w:r>
          </w:p>
          <w:p w14:paraId="1326C799" w14:textId="77777777" w:rsidR="006E4389" w:rsidRDefault="00000000">
            <w:pPr>
              <w:spacing w:before="0" w:after="0"/>
              <w:rPr>
                <w:rFonts w:eastAsia="等线"/>
                <w:szCs w:val="24"/>
                <w:lang w:eastAsia="zh-CN"/>
              </w:rPr>
            </w:pPr>
            <w:r>
              <w:rPr>
                <w:rFonts w:eastAsia="等线"/>
                <w:szCs w:val="24"/>
                <w:lang w:eastAsia="zh-CN"/>
              </w:rPr>
              <w:t>Note: How to handle layer mapping mismatch, if any, is up to UE implementation.</w:t>
            </w:r>
          </w:p>
          <w:p w14:paraId="51C3F041" w14:textId="77777777" w:rsidR="006E4389" w:rsidRDefault="006E4389">
            <w:pPr>
              <w:spacing w:beforeLines="50" w:afterLines="50" w:after="120"/>
              <w:jc w:val="both"/>
              <w:rPr>
                <w:lang w:eastAsia="zh-CN"/>
              </w:rPr>
            </w:pPr>
          </w:p>
        </w:tc>
      </w:tr>
    </w:tbl>
    <w:p w14:paraId="37882187" w14:textId="77777777" w:rsidR="006E4389" w:rsidRDefault="00000000">
      <w:pPr>
        <w:widowControl w:val="0"/>
        <w:adjustRightInd w:val="0"/>
        <w:snapToGrid w:val="0"/>
        <w:jc w:val="both"/>
        <w:rPr>
          <w:lang w:val="en-US" w:eastAsia="zh-CN"/>
        </w:rPr>
      </w:pPr>
      <w:r>
        <w:rPr>
          <w:lang w:val="en-US" w:eastAsia="zh-CN"/>
        </w:rPr>
        <w:t>Similarly, most evaluation results in Rel-18 study for AI interface only consider the throughput as the eventual KPI, which can be reused for AI/ML-based spatial domain CSI prediction and AI/ML-based frequency domain CSI prediction in 6GR study.</w:t>
      </w:r>
    </w:p>
    <w:p w14:paraId="7C7B1B3F" w14:textId="77777777" w:rsidR="006E4389" w:rsidRDefault="00000000">
      <w:pPr>
        <w:shd w:val="clear" w:color="auto" w:fill="FFFFFF"/>
        <w:jc w:val="both"/>
        <w:rPr>
          <w:lang w:eastAsia="zh-CN"/>
        </w:rPr>
      </w:pPr>
      <w:r>
        <w:rPr>
          <w:lang w:val="en-US" w:eastAsia="zh-CN"/>
        </w:rPr>
        <w:t xml:space="preserve">The benchmark of this use case needs to be aligned. </w:t>
      </w:r>
      <w:r>
        <w:rPr>
          <w:rFonts w:hint="eastAsia"/>
          <w:lang w:val="en-US" w:eastAsia="zh-CN"/>
        </w:rPr>
        <w:t xml:space="preserve">For </w:t>
      </w:r>
      <w:r>
        <w:rPr>
          <w:rFonts w:eastAsia="等线"/>
          <w:lang w:eastAsia="en-GB"/>
        </w:rPr>
        <w:t>non-AI based on sparse CSI-RS</w:t>
      </w:r>
      <w:r>
        <w:rPr>
          <w:rFonts w:eastAsia="等线" w:hint="eastAsia"/>
          <w:lang w:val="en-US" w:eastAsia="zh-CN"/>
        </w:rPr>
        <w:t>, t</w:t>
      </w:r>
      <w:r>
        <w:rPr>
          <w:lang w:val="en-US" w:eastAsia="zh-CN"/>
        </w:rPr>
        <w:t>wo</w:t>
      </w:r>
      <w:r>
        <w:rPr>
          <w:lang w:eastAsia="zh-CN"/>
        </w:rPr>
        <w:t xml:space="preserve"> options of </w:t>
      </w:r>
      <w:r>
        <w:rPr>
          <w:lang w:val="en-US" w:eastAsia="zh-CN"/>
        </w:rPr>
        <w:t>benchmark</w:t>
      </w:r>
      <w:r>
        <w:rPr>
          <w:lang w:eastAsia="zh-CN"/>
        </w:rPr>
        <w:t xml:space="preserve"> of spatial</w:t>
      </w:r>
      <w:r>
        <w:rPr>
          <w:lang w:val="en-US" w:eastAsia="zh-CN"/>
        </w:rPr>
        <w:t>/frequency</w:t>
      </w:r>
      <w:r>
        <w:rPr>
          <w:lang w:eastAsia="zh-CN"/>
        </w:rPr>
        <w:t xml:space="preserve"> domain </w:t>
      </w:r>
      <w:r>
        <w:rPr>
          <w:lang w:val="en-US" w:eastAsia="zh-CN"/>
        </w:rPr>
        <w:t>CSI</w:t>
      </w:r>
      <w:r>
        <w:rPr>
          <w:lang w:eastAsia="zh-CN"/>
        </w:rPr>
        <w:t xml:space="preserve"> prediction sub use cases are considered here:</w:t>
      </w:r>
    </w:p>
    <w:p w14:paraId="19D12C9C" w14:textId="77777777" w:rsidR="006E4389" w:rsidRDefault="00000000">
      <w:pPr>
        <w:pStyle w:val="afff5"/>
        <w:numPr>
          <w:ilvl w:val="0"/>
          <w:numId w:val="37"/>
        </w:numPr>
        <w:shd w:val="clear" w:color="auto" w:fill="FFFFFF"/>
        <w:spacing w:after="180"/>
        <w:ind w:leftChars="0"/>
        <w:jc w:val="both"/>
        <w:rPr>
          <w:rFonts w:ascii="Times New Roman" w:hAnsi="Times New Roman"/>
          <w:lang w:val="en-US" w:eastAsia="zh-CN"/>
        </w:rPr>
      </w:pPr>
      <w:r>
        <w:rPr>
          <w:rFonts w:ascii="Times New Roman" w:hAnsi="Times New Roman"/>
          <w:lang w:val="en-US" w:eastAsia="zh-CN"/>
        </w:rPr>
        <w:t>Option 1: Sample and hold. The channel matrixes for partial measured ports are used as the CSI for adjacent ports. The channel matrixes for measured RBs are used as the CSI for adjacent RBs.</w:t>
      </w:r>
    </w:p>
    <w:p w14:paraId="08A925BB" w14:textId="77777777" w:rsidR="006E4389" w:rsidRDefault="00000000">
      <w:pPr>
        <w:pStyle w:val="afff5"/>
        <w:numPr>
          <w:ilvl w:val="0"/>
          <w:numId w:val="38"/>
        </w:numPr>
        <w:shd w:val="clear" w:color="auto" w:fill="FFFFFF"/>
        <w:spacing w:after="180"/>
        <w:ind w:leftChars="0"/>
        <w:jc w:val="both"/>
        <w:rPr>
          <w:rFonts w:ascii="Times New Roman" w:hAnsi="Times New Roman"/>
          <w:lang w:eastAsia="zh-CN"/>
        </w:rPr>
      </w:pPr>
      <w:r>
        <w:rPr>
          <w:rFonts w:ascii="Times New Roman" w:eastAsiaTheme="minorEastAsia" w:hAnsi="Times New Roman"/>
          <w:lang w:eastAsia="zh-CN"/>
        </w:rPr>
        <w:t>Option 2: Traditional channel interpolation</w:t>
      </w:r>
      <w:r>
        <w:rPr>
          <w:rFonts w:ascii="Times New Roman" w:eastAsiaTheme="minorEastAsia" w:hAnsi="Times New Roman"/>
          <w:lang w:val="en-US" w:eastAsia="zh-CN"/>
        </w:rPr>
        <w:t xml:space="preserve"> algorithm</w:t>
      </w:r>
    </w:p>
    <w:p w14:paraId="5C192E3B" w14:textId="1F21BAE1" w:rsidR="006E4389" w:rsidRDefault="00B9106B">
      <w:pPr>
        <w:widowControl w:val="0"/>
        <w:adjustRightInd w:val="0"/>
        <w:snapToGrid w:val="0"/>
        <w:jc w:val="both"/>
        <w:rPr>
          <w:b/>
          <w:bCs/>
          <w:i/>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77BAC">
        <w:rPr>
          <w:b/>
          <w:i/>
          <w:noProof/>
          <w:u w:val="single"/>
        </w:rPr>
        <w:t>2</w:t>
      </w:r>
      <w:r>
        <w:rPr>
          <w:b/>
          <w:i/>
          <w:u w:val="single"/>
        </w:rPr>
        <w:fldChar w:fldCharType="end"/>
      </w:r>
      <w:r>
        <w:rPr>
          <w:b/>
          <w:u w:val="single"/>
        </w:rPr>
        <w:t>:</w:t>
      </w:r>
      <w:r>
        <w:rPr>
          <w:b/>
          <w:lang w:eastAsia="zh-CN"/>
        </w:rPr>
        <w:t xml:space="preserve"> </w:t>
      </w:r>
      <w:r>
        <w:rPr>
          <w:b/>
          <w:i/>
        </w:rPr>
        <w:t>Benchmark of</w:t>
      </w:r>
      <w:r>
        <w:rPr>
          <w:b/>
          <w:bCs/>
          <w:i/>
          <w:lang w:val="en-US" w:eastAsia="zh-CN"/>
        </w:rPr>
        <w:t xml:space="preserve"> AI/ML-based spatial </w:t>
      </w:r>
      <w:r>
        <w:rPr>
          <w:rFonts w:hint="eastAsia"/>
          <w:b/>
          <w:bCs/>
          <w:i/>
          <w:lang w:val="en-US" w:eastAsia="zh-CN"/>
        </w:rPr>
        <w:t>and/or</w:t>
      </w:r>
      <w:r>
        <w:rPr>
          <w:b/>
          <w:bCs/>
          <w:i/>
          <w:lang w:val="en-US" w:eastAsia="zh-CN"/>
        </w:rPr>
        <w:t xml:space="preserve"> frequency domain CSI prediction</w:t>
      </w:r>
      <w:r>
        <w:rPr>
          <w:b/>
          <w:i/>
        </w:rPr>
        <w:t xml:space="preserve"> need</w:t>
      </w:r>
      <w:r>
        <w:rPr>
          <w:rFonts w:hint="eastAsia"/>
          <w:b/>
          <w:i/>
          <w:lang w:val="en-US" w:eastAsia="zh-CN"/>
        </w:rPr>
        <w:t>s</w:t>
      </w:r>
      <w:r>
        <w:rPr>
          <w:b/>
          <w:i/>
        </w:rPr>
        <w:t xml:space="preserve"> to be studied, the following two options can be considered</w:t>
      </w:r>
      <w:r>
        <w:rPr>
          <w:rFonts w:hint="eastAsia"/>
          <w:b/>
          <w:i/>
          <w:lang w:val="en-US" w:eastAsia="zh-CN"/>
        </w:rPr>
        <w:t xml:space="preserve"> for </w:t>
      </w:r>
      <w:r>
        <w:rPr>
          <w:rFonts w:eastAsia="等线"/>
          <w:b/>
          <w:i/>
          <w:lang w:eastAsia="en-GB"/>
        </w:rPr>
        <w:t>non-AI based on sparse CSI-RS</w:t>
      </w:r>
      <w:r>
        <w:rPr>
          <w:rFonts w:eastAsia="等线" w:hint="eastAsia"/>
          <w:b/>
          <w:i/>
          <w:lang w:val="en-US" w:eastAsia="zh-CN"/>
        </w:rPr>
        <w:t xml:space="preserve"> benchmark</w:t>
      </w:r>
      <w:r>
        <w:rPr>
          <w:b/>
          <w:i/>
        </w:rPr>
        <w:t>:</w:t>
      </w:r>
    </w:p>
    <w:p w14:paraId="4D0F6938" w14:textId="77777777" w:rsidR="006E4389" w:rsidRDefault="00000000">
      <w:pPr>
        <w:pStyle w:val="afff5"/>
        <w:numPr>
          <w:ilvl w:val="0"/>
          <w:numId w:val="37"/>
        </w:numPr>
        <w:shd w:val="clear" w:color="auto" w:fill="FFFFFF"/>
        <w:spacing w:after="180"/>
        <w:ind w:leftChars="0"/>
        <w:jc w:val="both"/>
        <w:rPr>
          <w:rFonts w:ascii="Times New Roman" w:hAnsi="Times New Roman"/>
          <w:b/>
          <w:bCs/>
          <w:i/>
          <w:iCs/>
          <w:lang w:val="en-US" w:eastAsia="zh-CN"/>
        </w:rPr>
      </w:pPr>
      <w:r>
        <w:rPr>
          <w:rFonts w:ascii="Times New Roman" w:hAnsi="Times New Roman"/>
          <w:b/>
          <w:bCs/>
          <w:i/>
          <w:iCs/>
          <w:lang w:val="en-US" w:eastAsia="zh-CN"/>
        </w:rPr>
        <w:t>Option 1: Sample and hold. The channel matrixes for partial measured ports are used as the CSI for adjacent ports. The channel matrixes for measured RBs are used as the CSI for adjacent RBs.</w:t>
      </w:r>
    </w:p>
    <w:p w14:paraId="634476BD" w14:textId="77777777" w:rsidR="006E4389" w:rsidRDefault="00000000">
      <w:pPr>
        <w:pStyle w:val="afff5"/>
        <w:numPr>
          <w:ilvl w:val="0"/>
          <w:numId w:val="37"/>
        </w:numPr>
        <w:shd w:val="clear" w:color="auto" w:fill="FFFFFF"/>
        <w:spacing w:after="180"/>
        <w:ind w:leftChars="0"/>
        <w:jc w:val="both"/>
        <w:rPr>
          <w:rFonts w:ascii="Times New Roman" w:hAnsi="Times New Roman"/>
          <w:b/>
          <w:bCs/>
          <w:i/>
          <w:iCs/>
          <w:lang w:val="en-US" w:eastAsia="zh-CN"/>
        </w:rPr>
      </w:pPr>
      <w:r>
        <w:rPr>
          <w:rFonts w:ascii="Times New Roman" w:eastAsiaTheme="minorEastAsia" w:hAnsi="Times New Roman"/>
          <w:b/>
          <w:bCs/>
          <w:i/>
          <w:iCs/>
          <w:lang w:eastAsia="zh-CN"/>
        </w:rPr>
        <w:t>Option 2: Traditional channel interpolation</w:t>
      </w:r>
      <w:r>
        <w:rPr>
          <w:rFonts w:ascii="Times New Roman" w:eastAsiaTheme="minorEastAsia" w:hAnsi="Times New Roman"/>
          <w:b/>
          <w:bCs/>
          <w:i/>
          <w:iCs/>
          <w:lang w:val="en-US" w:eastAsia="zh-CN"/>
        </w:rPr>
        <w:t xml:space="preserve"> algorithm</w:t>
      </w:r>
    </w:p>
    <w:p w14:paraId="548C11FE" w14:textId="6C0B1D81" w:rsidR="006E4389" w:rsidRDefault="00000000">
      <w:pPr>
        <w:jc w:val="both"/>
        <w:rPr>
          <w:rFonts w:eastAsiaTheme="minorEastAsia"/>
          <w:lang w:eastAsia="zh-CN"/>
        </w:rPr>
      </w:pPr>
      <w:r>
        <w:rPr>
          <w:rFonts w:eastAsiaTheme="minorEastAsia"/>
          <w:lang w:eastAsia="zh-CN"/>
        </w:rPr>
        <w:t xml:space="preserve">Regarding spatial domain CSI prediction, as shown in </w:t>
      </w:r>
      <w:r w:rsidR="00DD4345">
        <w:rPr>
          <w:rFonts w:eastAsiaTheme="minorEastAsia"/>
          <w:lang w:eastAsia="zh-CN"/>
        </w:rPr>
        <w:fldChar w:fldCharType="begin"/>
      </w:r>
      <w:r w:rsidR="00DD4345">
        <w:rPr>
          <w:rFonts w:eastAsiaTheme="minorEastAsia"/>
          <w:lang w:eastAsia="zh-CN"/>
        </w:rPr>
        <w:instrText xml:space="preserve"> REF _Ref213344914 \h </w:instrText>
      </w:r>
      <w:r w:rsidR="00DD4345">
        <w:rPr>
          <w:rFonts w:eastAsiaTheme="minorEastAsia"/>
          <w:lang w:eastAsia="zh-CN"/>
        </w:rPr>
      </w:r>
      <w:r w:rsidR="00DD4345">
        <w:rPr>
          <w:rFonts w:eastAsiaTheme="minorEastAsia"/>
          <w:lang w:eastAsia="zh-CN"/>
        </w:rPr>
        <w:fldChar w:fldCharType="separate"/>
      </w:r>
      <w:r w:rsidR="00277BAC">
        <w:rPr>
          <w:b/>
          <w:bCs/>
        </w:rPr>
        <w:t xml:space="preserve">Table </w:t>
      </w:r>
      <w:r w:rsidR="00277BAC">
        <w:rPr>
          <w:b/>
          <w:bCs/>
          <w:noProof/>
        </w:rPr>
        <w:t>2</w:t>
      </w:r>
      <w:r w:rsidR="00DD4345">
        <w:rPr>
          <w:rFonts w:eastAsiaTheme="minorEastAsia"/>
          <w:lang w:eastAsia="zh-CN"/>
        </w:rPr>
        <w:fldChar w:fldCharType="end"/>
      </w:r>
      <w:r>
        <w:rPr>
          <w:rFonts w:eastAsiaTheme="minorEastAsia"/>
          <w:lang w:eastAsia="zh-CN"/>
        </w:rPr>
        <w:t xml:space="preserve">, we respectively compare SGCS of AI model with baseline of </w:t>
      </w:r>
      <w:r>
        <w:rPr>
          <w:lang w:val="en-US" w:eastAsia="zh-CN"/>
        </w:rPr>
        <w:t>sample &amp;&amp; hold</w:t>
      </w:r>
      <w:r>
        <w:rPr>
          <w:rFonts w:eastAsiaTheme="minorEastAsia"/>
          <w:lang w:eastAsia="zh-CN"/>
        </w:rPr>
        <w:t xml:space="preserve"> and </w:t>
      </w:r>
      <w:r>
        <w:rPr>
          <w:lang w:val="en-US" w:eastAsia="zh-CN"/>
        </w:rPr>
        <w:t>traditional interpolation</w:t>
      </w:r>
      <w:r>
        <w:rPr>
          <w:rFonts w:eastAsiaTheme="minorEastAsia"/>
          <w:lang w:val="en-US" w:eastAsia="zh-CN"/>
        </w:rPr>
        <w:t>,</w:t>
      </w:r>
      <w:r>
        <w:rPr>
          <w:rFonts w:eastAsiaTheme="minorEastAsia"/>
          <w:lang w:eastAsia="zh-CN"/>
        </w:rPr>
        <w:t xml:space="preserve"> under different ratio of measured ports to all ports. The measured ports are uniformly selected from all ports, and the measurement pattern is fixed over different RBs.</w:t>
      </w:r>
    </w:p>
    <w:p w14:paraId="1C9B153E" w14:textId="0177E0EB" w:rsidR="006E4389" w:rsidRDefault="00000000">
      <w:pPr>
        <w:shd w:val="clear" w:color="auto" w:fill="FFFFFF"/>
        <w:spacing w:beforeLines="50" w:afterLines="50" w:after="120"/>
        <w:jc w:val="center"/>
        <w:rPr>
          <w:b/>
          <w:bCs/>
          <w:lang w:val="en-US" w:eastAsia="zh-CN"/>
        </w:rPr>
      </w:pPr>
      <w:bookmarkStart w:id="9" w:name="_Ref213344914"/>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2</w:t>
      </w:r>
      <w:r>
        <w:rPr>
          <w:b/>
          <w:bCs/>
        </w:rPr>
        <w:fldChar w:fldCharType="end"/>
      </w:r>
      <w:bookmarkEnd w:id="9"/>
      <w:r>
        <w:rPr>
          <w:b/>
          <w:bCs/>
        </w:rPr>
        <w:t>.</w:t>
      </w:r>
      <w:r>
        <w:rPr>
          <w:b/>
          <w:bCs/>
          <w:lang w:eastAsia="zh-CN"/>
        </w:rPr>
        <w:t xml:space="preserve"> </w:t>
      </w:r>
      <w:r>
        <w:rPr>
          <w:b/>
          <w:bCs/>
          <w:color w:val="202124"/>
          <w:lang w:val="en-US" w:eastAsia="zh-CN"/>
        </w:rPr>
        <w:t>Simulation</w:t>
      </w:r>
      <w:r>
        <w:rPr>
          <w:b/>
          <w:bCs/>
          <w:color w:val="202124"/>
          <w:lang w:eastAsia="zh-CN"/>
        </w:rPr>
        <w:t xml:space="preserve"> results of spatial domain </w:t>
      </w:r>
      <w:r>
        <w:rPr>
          <w:b/>
          <w:bCs/>
          <w:color w:val="202124"/>
          <w:lang w:val="en-US" w:eastAsia="zh-CN"/>
        </w:rPr>
        <w:t>CSI</w:t>
      </w:r>
      <w:r>
        <w:rPr>
          <w:b/>
          <w:bCs/>
          <w:color w:val="202124"/>
          <w:lang w:eastAsia="zh-CN"/>
        </w:rPr>
        <w:t xml:space="preserve"> prediction</w:t>
      </w:r>
      <w:r>
        <w:rPr>
          <w:rFonts w:hint="eastAsia"/>
          <w:b/>
          <w:bCs/>
          <w:color w:val="202124"/>
          <w:lang w:val="en-US" w:eastAsia="zh-CN"/>
        </w:rPr>
        <w:t xml:space="preserve"> under fixed port pattern</w:t>
      </w:r>
      <w:r w:rsidR="00DD4345">
        <w:rPr>
          <w:b/>
          <w:bCs/>
          <w:color w:val="202124"/>
          <w:lang w:val="en-US" w:eastAsia="zh-CN"/>
        </w:rPr>
        <w:t>.</w:t>
      </w:r>
    </w:p>
    <w:tbl>
      <w:tblPr>
        <w:tblStyle w:val="affa"/>
        <w:tblW w:w="5000" w:type="pct"/>
        <w:tblLook w:val="04A0" w:firstRow="1" w:lastRow="0" w:firstColumn="1" w:lastColumn="0" w:noHBand="0" w:noVBand="1"/>
      </w:tblPr>
      <w:tblGrid>
        <w:gridCol w:w="4856"/>
        <w:gridCol w:w="1591"/>
        <w:gridCol w:w="1591"/>
        <w:gridCol w:w="1591"/>
      </w:tblGrid>
      <w:tr w:rsidR="006E4389" w14:paraId="3EA31E31" w14:textId="77777777">
        <w:tc>
          <w:tcPr>
            <w:tcW w:w="2521" w:type="pct"/>
            <w:vAlign w:val="center"/>
          </w:tcPr>
          <w:p w14:paraId="048AA872" w14:textId="77777777" w:rsidR="006E4389" w:rsidRDefault="00000000">
            <w:pPr>
              <w:spacing w:before="0" w:after="0" w:line="150" w:lineRule="atLeast"/>
              <w:jc w:val="center"/>
              <w:rPr>
                <w:lang w:val="en-US" w:eastAsia="zh-CN"/>
              </w:rPr>
            </w:pPr>
            <w:r>
              <w:rPr>
                <w:lang w:val="en-US" w:eastAsia="zh-CN"/>
              </w:rPr>
              <w:t>Ratio of measured ports to all ports</w:t>
            </w:r>
          </w:p>
        </w:tc>
        <w:tc>
          <w:tcPr>
            <w:tcW w:w="826" w:type="pct"/>
            <w:vAlign w:val="center"/>
          </w:tcPr>
          <w:p w14:paraId="566CC460" w14:textId="77777777" w:rsidR="006E4389" w:rsidRDefault="00000000">
            <w:pPr>
              <w:spacing w:before="0" w:after="0" w:line="150" w:lineRule="atLeast"/>
              <w:jc w:val="center"/>
              <w:rPr>
                <w:lang w:val="en-US" w:eastAsia="zh-CN"/>
              </w:rPr>
            </w:pPr>
            <w:r>
              <w:rPr>
                <w:lang w:val="en-US" w:eastAsia="zh-CN"/>
              </w:rPr>
              <w:t>1/2</w:t>
            </w:r>
          </w:p>
        </w:tc>
        <w:tc>
          <w:tcPr>
            <w:tcW w:w="826" w:type="pct"/>
            <w:vAlign w:val="center"/>
          </w:tcPr>
          <w:p w14:paraId="25B68219" w14:textId="77777777" w:rsidR="006E4389" w:rsidRDefault="00000000">
            <w:pPr>
              <w:spacing w:before="0" w:after="0" w:line="150" w:lineRule="atLeast"/>
              <w:jc w:val="center"/>
              <w:rPr>
                <w:lang w:val="en-US" w:eastAsia="zh-CN"/>
              </w:rPr>
            </w:pPr>
            <w:r>
              <w:rPr>
                <w:lang w:val="en-US" w:eastAsia="zh-CN"/>
              </w:rPr>
              <w:t>1/4</w:t>
            </w:r>
          </w:p>
        </w:tc>
        <w:tc>
          <w:tcPr>
            <w:tcW w:w="826" w:type="pct"/>
            <w:vAlign w:val="center"/>
          </w:tcPr>
          <w:p w14:paraId="65A9D026" w14:textId="77777777" w:rsidR="006E4389" w:rsidRDefault="00000000">
            <w:pPr>
              <w:spacing w:before="0" w:after="0" w:line="150" w:lineRule="atLeast"/>
              <w:jc w:val="center"/>
              <w:rPr>
                <w:lang w:val="en-US" w:eastAsia="zh-CN"/>
              </w:rPr>
            </w:pPr>
            <w:r>
              <w:rPr>
                <w:lang w:val="en-US" w:eastAsia="zh-CN"/>
              </w:rPr>
              <w:t>1/8</w:t>
            </w:r>
          </w:p>
        </w:tc>
      </w:tr>
      <w:tr w:rsidR="006E4389" w14:paraId="6F6A5B64" w14:textId="77777777">
        <w:tc>
          <w:tcPr>
            <w:tcW w:w="2521" w:type="pct"/>
            <w:vAlign w:val="center"/>
          </w:tcPr>
          <w:p w14:paraId="12CA1638" w14:textId="77777777" w:rsidR="006E4389" w:rsidRDefault="00000000">
            <w:pPr>
              <w:spacing w:before="0" w:after="0" w:line="150" w:lineRule="atLeast"/>
              <w:jc w:val="center"/>
              <w:rPr>
                <w:lang w:val="en-US" w:eastAsia="zh-CN"/>
              </w:rPr>
            </w:pPr>
            <w:r>
              <w:rPr>
                <w:lang w:val="en-US" w:eastAsia="zh-CN"/>
              </w:rPr>
              <w:t>Ports of model output</w:t>
            </w:r>
          </w:p>
        </w:tc>
        <w:tc>
          <w:tcPr>
            <w:tcW w:w="826" w:type="pct"/>
            <w:vAlign w:val="center"/>
          </w:tcPr>
          <w:p w14:paraId="6DC322B4" w14:textId="77777777" w:rsidR="006E4389" w:rsidRDefault="00000000">
            <w:pPr>
              <w:spacing w:before="0" w:after="0" w:line="150" w:lineRule="atLeast"/>
              <w:jc w:val="center"/>
              <w:rPr>
                <w:lang w:val="en-US" w:eastAsia="zh-CN"/>
              </w:rPr>
            </w:pPr>
            <w:r>
              <w:t xml:space="preserve">[0, </w:t>
            </w:r>
            <w:r>
              <w:rPr>
                <w:lang w:val="en-US" w:eastAsia="zh-CN"/>
              </w:rPr>
              <w:t>1</w:t>
            </w:r>
            <w:r>
              <w:t xml:space="preserve">, </w:t>
            </w:r>
            <w:r>
              <w:rPr>
                <w:lang w:val="en-US" w:eastAsia="zh-CN"/>
              </w:rPr>
              <w:t>2</w:t>
            </w:r>
            <w:r>
              <w:t>, ..., 3</w:t>
            </w:r>
            <w:r>
              <w:rPr>
                <w:lang w:val="en-US" w:eastAsia="zh-CN"/>
              </w:rPr>
              <w:t>1</w:t>
            </w:r>
            <w:r>
              <w:t>]</w:t>
            </w:r>
          </w:p>
        </w:tc>
        <w:tc>
          <w:tcPr>
            <w:tcW w:w="826" w:type="pct"/>
            <w:vAlign w:val="center"/>
          </w:tcPr>
          <w:p w14:paraId="721754B7" w14:textId="77777777" w:rsidR="006E4389" w:rsidRDefault="00000000">
            <w:pPr>
              <w:spacing w:before="0" w:after="0" w:line="150" w:lineRule="atLeast"/>
              <w:jc w:val="center"/>
              <w:rPr>
                <w:lang w:val="en-US" w:eastAsia="zh-CN"/>
              </w:rPr>
            </w:pPr>
            <w:r>
              <w:t xml:space="preserve">[0, </w:t>
            </w:r>
            <w:r>
              <w:rPr>
                <w:lang w:val="en-US" w:eastAsia="zh-CN"/>
              </w:rPr>
              <w:t>1</w:t>
            </w:r>
            <w:r>
              <w:t xml:space="preserve">, </w:t>
            </w:r>
            <w:r>
              <w:rPr>
                <w:lang w:val="en-US" w:eastAsia="zh-CN"/>
              </w:rPr>
              <w:t>2</w:t>
            </w:r>
            <w:r>
              <w:t>, ..., 3</w:t>
            </w:r>
            <w:r>
              <w:rPr>
                <w:lang w:val="en-US" w:eastAsia="zh-CN"/>
              </w:rPr>
              <w:t>1</w:t>
            </w:r>
            <w:r>
              <w:t>]</w:t>
            </w:r>
          </w:p>
        </w:tc>
        <w:tc>
          <w:tcPr>
            <w:tcW w:w="826" w:type="pct"/>
            <w:vAlign w:val="center"/>
          </w:tcPr>
          <w:p w14:paraId="0419DE1B" w14:textId="77777777" w:rsidR="006E4389" w:rsidRDefault="00000000">
            <w:pPr>
              <w:spacing w:before="0" w:after="0" w:line="150" w:lineRule="atLeast"/>
              <w:jc w:val="center"/>
              <w:rPr>
                <w:lang w:val="en-US" w:eastAsia="zh-CN"/>
              </w:rPr>
            </w:pPr>
            <w:r>
              <w:t xml:space="preserve">[0, </w:t>
            </w:r>
            <w:r>
              <w:rPr>
                <w:lang w:val="en-US" w:eastAsia="zh-CN"/>
              </w:rPr>
              <w:t>1</w:t>
            </w:r>
            <w:r>
              <w:t xml:space="preserve">, </w:t>
            </w:r>
            <w:r>
              <w:rPr>
                <w:lang w:val="en-US" w:eastAsia="zh-CN"/>
              </w:rPr>
              <w:t>2</w:t>
            </w:r>
            <w:r>
              <w:t>, ..., 3</w:t>
            </w:r>
            <w:r>
              <w:rPr>
                <w:lang w:val="en-US" w:eastAsia="zh-CN"/>
              </w:rPr>
              <w:t>1</w:t>
            </w:r>
            <w:r>
              <w:t>]</w:t>
            </w:r>
          </w:p>
        </w:tc>
      </w:tr>
      <w:tr w:rsidR="006E4389" w14:paraId="37BF3616" w14:textId="77777777">
        <w:tc>
          <w:tcPr>
            <w:tcW w:w="2521" w:type="pct"/>
            <w:vAlign w:val="center"/>
          </w:tcPr>
          <w:p w14:paraId="5E410443" w14:textId="77777777" w:rsidR="006E4389" w:rsidRDefault="00000000">
            <w:pPr>
              <w:spacing w:before="0" w:after="0" w:line="150" w:lineRule="atLeast"/>
              <w:jc w:val="center"/>
              <w:rPr>
                <w:lang w:val="en-US" w:eastAsia="zh-CN"/>
              </w:rPr>
            </w:pPr>
            <w:r>
              <w:rPr>
                <w:lang w:val="en-US" w:eastAsia="zh-CN"/>
              </w:rPr>
              <w:t>SGCS of benchmark 1 (Sample and hold)</w:t>
            </w:r>
          </w:p>
        </w:tc>
        <w:tc>
          <w:tcPr>
            <w:tcW w:w="826" w:type="pct"/>
            <w:vAlign w:val="center"/>
          </w:tcPr>
          <w:p w14:paraId="7F4D5EC5" w14:textId="77777777" w:rsidR="006E4389" w:rsidRDefault="00000000">
            <w:pPr>
              <w:pStyle w:val="aff4"/>
              <w:overflowPunct/>
              <w:jc w:val="center"/>
              <w:rPr>
                <w:sz w:val="20"/>
                <w:szCs w:val="20"/>
              </w:rPr>
            </w:pPr>
            <w:r>
              <w:rPr>
                <w:color w:val="000000"/>
                <w:sz w:val="20"/>
                <w:szCs w:val="20"/>
              </w:rPr>
              <w:t>0.843</w:t>
            </w:r>
          </w:p>
        </w:tc>
        <w:tc>
          <w:tcPr>
            <w:tcW w:w="826" w:type="pct"/>
            <w:vAlign w:val="center"/>
          </w:tcPr>
          <w:p w14:paraId="5639A300" w14:textId="77777777" w:rsidR="006E4389" w:rsidRDefault="00000000">
            <w:pPr>
              <w:pStyle w:val="aff4"/>
              <w:overflowPunct/>
              <w:jc w:val="center"/>
              <w:rPr>
                <w:sz w:val="20"/>
                <w:szCs w:val="20"/>
              </w:rPr>
            </w:pPr>
            <w:r>
              <w:rPr>
                <w:color w:val="000000"/>
                <w:sz w:val="20"/>
                <w:szCs w:val="20"/>
              </w:rPr>
              <w:t>0.674</w:t>
            </w:r>
          </w:p>
        </w:tc>
        <w:tc>
          <w:tcPr>
            <w:tcW w:w="826" w:type="pct"/>
            <w:vAlign w:val="center"/>
          </w:tcPr>
          <w:p w14:paraId="7C2F2584" w14:textId="77777777" w:rsidR="006E4389" w:rsidRDefault="00000000">
            <w:pPr>
              <w:spacing w:before="0" w:after="0" w:line="150" w:lineRule="atLeast"/>
              <w:jc w:val="center"/>
              <w:rPr>
                <w:lang w:val="en-US" w:eastAsia="zh-CN"/>
              </w:rPr>
            </w:pPr>
            <w:r>
              <w:rPr>
                <w:lang w:val="en-US" w:eastAsia="zh-CN"/>
              </w:rPr>
              <w:t>0.425</w:t>
            </w:r>
          </w:p>
        </w:tc>
      </w:tr>
      <w:tr w:rsidR="006E4389" w14:paraId="5D6E369C" w14:textId="77777777">
        <w:tc>
          <w:tcPr>
            <w:tcW w:w="2521" w:type="pct"/>
            <w:vAlign w:val="center"/>
          </w:tcPr>
          <w:p w14:paraId="3D8AAAA8" w14:textId="77777777" w:rsidR="006E4389" w:rsidRDefault="00000000">
            <w:pPr>
              <w:spacing w:before="0" w:after="0" w:line="150" w:lineRule="atLeast"/>
              <w:jc w:val="center"/>
              <w:rPr>
                <w:lang w:val="en-US" w:eastAsia="zh-CN"/>
              </w:rPr>
            </w:pPr>
            <w:r>
              <w:rPr>
                <w:lang w:val="en-US" w:eastAsia="zh-CN"/>
              </w:rPr>
              <w:t>SGCS of benchmark 2 (Traditional interpolation)</w:t>
            </w:r>
          </w:p>
        </w:tc>
        <w:tc>
          <w:tcPr>
            <w:tcW w:w="826" w:type="pct"/>
            <w:vAlign w:val="center"/>
          </w:tcPr>
          <w:p w14:paraId="0BC1BF82" w14:textId="77777777" w:rsidR="006E4389" w:rsidRDefault="00000000">
            <w:pPr>
              <w:pStyle w:val="aff4"/>
              <w:overflowPunct/>
              <w:jc w:val="center"/>
              <w:rPr>
                <w:sz w:val="20"/>
                <w:szCs w:val="20"/>
              </w:rPr>
            </w:pPr>
            <w:r>
              <w:rPr>
                <w:color w:val="000000"/>
                <w:sz w:val="20"/>
                <w:szCs w:val="20"/>
              </w:rPr>
              <w:t>0.877</w:t>
            </w:r>
          </w:p>
        </w:tc>
        <w:tc>
          <w:tcPr>
            <w:tcW w:w="826" w:type="pct"/>
            <w:vAlign w:val="center"/>
          </w:tcPr>
          <w:p w14:paraId="22DC94DA" w14:textId="77777777" w:rsidR="006E4389" w:rsidRDefault="00000000">
            <w:pPr>
              <w:pStyle w:val="aff4"/>
              <w:overflowPunct/>
              <w:jc w:val="center"/>
              <w:rPr>
                <w:sz w:val="20"/>
                <w:szCs w:val="20"/>
              </w:rPr>
            </w:pPr>
            <w:r>
              <w:rPr>
                <w:color w:val="000000"/>
                <w:sz w:val="20"/>
                <w:szCs w:val="20"/>
              </w:rPr>
              <w:t>0.680</w:t>
            </w:r>
          </w:p>
        </w:tc>
        <w:tc>
          <w:tcPr>
            <w:tcW w:w="826" w:type="pct"/>
            <w:vAlign w:val="center"/>
          </w:tcPr>
          <w:p w14:paraId="034732A3" w14:textId="77777777" w:rsidR="006E4389" w:rsidRDefault="00000000">
            <w:pPr>
              <w:spacing w:before="0" w:after="0" w:line="150" w:lineRule="atLeast"/>
              <w:jc w:val="center"/>
              <w:rPr>
                <w:lang w:val="en-US" w:eastAsia="zh-CN"/>
              </w:rPr>
            </w:pPr>
            <w:r>
              <w:rPr>
                <w:lang w:val="en-US" w:eastAsia="zh-CN"/>
              </w:rPr>
              <w:t>0.374</w:t>
            </w:r>
          </w:p>
        </w:tc>
      </w:tr>
      <w:tr w:rsidR="006E4389" w14:paraId="3A153A31" w14:textId="77777777">
        <w:tc>
          <w:tcPr>
            <w:tcW w:w="2521" w:type="pct"/>
            <w:vAlign w:val="center"/>
          </w:tcPr>
          <w:p w14:paraId="6831DCA2" w14:textId="77777777" w:rsidR="006E4389" w:rsidRDefault="00000000">
            <w:pPr>
              <w:spacing w:before="0" w:after="0" w:line="150" w:lineRule="atLeast"/>
              <w:jc w:val="center"/>
              <w:rPr>
                <w:lang w:val="en-US" w:eastAsia="zh-CN"/>
              </w:rPr>
            </w:pPr>
            <w:r>
              <w:rPr>
                <w:lang w:val="en-US" w:eastAsia="zh-CN"/>
              </w:rPr>
              <w:t>SGCS of AI</w:t>
            </w:r>
          </w:p>
        </w:tc>
        <w:tc>
          <w:tcPr>
            <w:tcW w:w="826" w:type="pct"/>
            <w:vAlign w:val="center"/>
          </w:tcPr>
          <w:p w14:paraId="5BEA1B26" w14:textId="77777777" w:rsidR="006E4389" w:rsidRDefault="00000000">
            <w:pPr>
              <w:pStyle w:val="aff4"/>
              <w:overflowPunct/>
              <w:jc w:val="center"/>
              <w:rPr>
                <w:sz w:val="20"/>
                <w:szCs w:val="20"/>
              </w:rPr>
            </w:pPr>
            <w:r>
              <w:rPr>
                <w:color w:val="000000"/>
                <w:sz w:val="20"/>
                <w:szCs w:val="20"/>
              </w:rPr>
              <w:t>0.996</w:t>
            </w:r>
          </w:p>
        </w:tc>
        <w:tc>
          <w:tcPr>
            <w:tcW w:w="826" w:type="pct"/>
            <w:vAlign w:val="center"/>
          </w:tcPr>
          <w:p w14:paraId="3F207B03" w14:textId="77777777" w:rsidR="006E4389" w:rsidRDefault="00000000">
            <w:pPr>
              <w:pStyle w:val="aff4"/>
              <w:overflowPunct/>
              <w:jc w:val="center"/>
              <w:rPr>
                <w:sz w:val="20"/>
                <w:szCs w:val="20"/>
              </w:rPr>
            </w:pPr>
            <w:r>
              <w:rPr>
                <w:color w:val="000000"/>
                <w:sz w:val="20"/>
                <w:szCs w:val="20"/>
              </w:rPr>
              <w:t>0.978</w:t>
            </w:r>
          </w:p>
        </w:tc>
        <w:tc>
          <w:tcPr>
            <w:tcW w:w="826" w:type="pct"/>
            <w:vAlign w:val="center"/>
          </w:tcPr>
          <w:p w14:paraId="5C1C05BE" w14:textId="77777777" w:rsidR="006E4389" w:rsidRDefault="00000000">
            <w:pPr>
              <w:spacing w:before="0" w:after="0" w:line="150" w:lineRule="atLeast"/>
              <w:jc w:val="center"/>
              <w:rPr>
                <w:lang w:val="en-US" w:eastAsia="zh-CN"/>
              </w:rPr>
            </w:pPr>
            <w:r>
              <w:rPr>
                <w:lang w:val="en-US" w:eastAsia="zh-CN"/>
              </w:rPr>
              <w:t>0.942</w:t>
            </w:r>
          </w:p>
        </w:tc>
      </w:tr>
      <w:tr w:rsidR="006E4389" w14:paraId="6D8A1676" w14:textId="77777777">
        <w:tc>
          <w:tcPr>
            <w:tcW w:w="2521" w:type="pct"/>
            <w:vAlign w:val="center"/>
          </w:tcPr>
          <w:p w14:paraId="5B66406B" w14:textId="77777777" w:rsidR="006E4389" w:rsidRDefault="00000000">
            <w:pPr>
              <w:spacing w:before="0" w:after="0" w:line="150" w:lineRule="atLeast"/>
              <w:jc w:val="center"/>
              <w:rPr>
                <w:lang w:val="en-US" w:eastAsia="zh-CN"/>
              </w:rPr>
            </w:pPr>
            <w:r>
              <w:rPr>
                <w:lang w:val="en-US" w:eastAsia="zh-CN"/>
              </w:rPr>
              <w:t xml:space="preserve">Gain of AI </w:t>
            </w:r>
            <w:r>
              <w:rPr>
                <w:color w:val="000000"/>
              </w:rPr>
              <w:t>compared with sample and hold</w:t>
            </w:r>
          </w:p>
        </w:tc>
        <w:tc>
          <w:tcPr>
            <w:tcW w:w="826" w:type="pct"/>
            <w:vAlign w:val="center"/>
          </w:tcPr>
          <w:p w14:paraId="7CC221CF" w14:textId="77777777" w:rsidR="006E4389" w:rsidRDefault="00000000">
            <w:pPr>
              <w:pStyle w:val="aff4"/>
              <w:jc w:val="center"/>
              <w:rPr>
                <w:color w:val="000000"/>
                <w:sz w:val="20"/>
                <w:szCs w:val="20"/>
              </w:rPr>
            </w:pPr>
            <w:r>
              <w:rPr>
                <w:color w:val="000000"/>
                <w:sz w:val="20"/>
                <w:szCs w:val="20"/>
              </w:rPr>
              <w:t>18%</w:t>
            </w:r>
          </w:p>
        </w:tc>
        <w:tc>
          <w:tcPr>
            <w:tcW w:w="826" w:type="pct"/>
            <w:vAlign w:val="center"/>
          </w:tcPr>
          <w:p w14:paraId="3E97F357" w14:textId="77777777" w:rsidR="006E4389" w:rsidRDefault="00000000">
            <w:pPr>
              <w:pStyle w:val="aff4"/>
              <w:jc w:val="center"/>
              <w:rPr>
                <w:color w:val="000000"/>
                <w:sz w:val="20"/>
                <w:szCs w:val="20"/>
              </w:rPr>
            </w:pPr>
            <w:r>
              <w:rPr>
                <w:color w:val="000000"/>
                <w:sz w:val="20"/>
                <w:szCs w:val="20"/>
              </w:rPr>
              <w:t>45%</w:t>
            </w:r>
          </w:p>
        </w:tc>
        <w:tc>
          <w:tcPr>
            <w:tcW w:w="826" w:type="pct"/>
            <w:vAlign w:val="center"/>
          </w:tcPr>
          <w:p w14:paraId="665F353B" w14:textId="77777777" w:rsidR="006E4389" w:rsidRDefault="00000000">
            <w:pPr>
              <w:spacing w:before="0" w:after="0" w:line="150" w:lineRule="atLeast"/>
              <w:jc w:val="center"/>
              <w:rPr>
                <w:lang w:val="en-US" w:eastAsia="zh-CN"/>
              </w:rPr>
            </w:pPr>
            <w:r>
              <w:rPr>
                <w:color w:val="000000"/>
              </w:rPr>
              <w:t>122%</w:t>
            </w:r>
          </w:p>
        </w:tc>
      </w:tr>
      <w:tr w:rsidR="006E4389" w14:paraId="21CD33E6" w14:textId="77777777">
        <w:tc>
          <w:tcPr>
            <w:tcW w:w="2521" w:type="pct"/>
            <w:vAlign w:val="center"/>
          </w:tcPr>
          <w:p w14:paraId="658C9AA3" w14:textId="77777777" w:rsidR="006E4389" w:rsidRDefault="00000000">
            <w:pPr>
              <w:spacing w:before="0" w:after="0" w:line="150" w:lineRule="atLeast"/>
              <w:jc w:val="center"/>
              <w:rPr>
                <w:lang w:val="en-US" w:eastAsia="zh-CN"/>
              </w:rPr>
            </w:pPr>
            <w:r>
              <w:rPr>
                <w:lang w:val="en-US" w:eastAsia="zh-CN"/>
              </w:rPr>
              <w:t xml:space="preserve">Gain of AI </w:t>
            </w:r>
            <w:r>
              <w:rPr>
                <w:color w:val="000000"/>
              </w:rPr>
              <w:t>compared with traditional interpolation</w:t>
            </w:r>
          </w:p>
        </w:tc>
        <w:tc>
          <w:tcPr>
            <w:tcW w:w="826" w:type="pct"/>
            <w:vAlign w:val="center"/>
          </w:tcPr>
          <w:p w14:paraId="5E153D19" w14:textId="77777777" w:rsidR="006E4389" w:rsidRDefault="00000000">
            <w:pPr>
              <w:pStyle w:val="aff4"/>
              <w:jc w:val="center"/>
              <w:rPr>
                <w:color w:val="000000"/>
                <w:sz w:val="20"/>
                <w:szCs w:val="20"/>
              </w:rPr>
            </w:pPr>
            <w:r>
              <w:rPr>
                <w:color w:val="000000"/>
                <w:sz w:val="20"/>
                <w:szCs w:val="20"/>
              </w:rPr>
              <w:t>14%</w:t>
            </w:r>
          </w:p>
        </w:tc>
        <w:tc>
          <w:tcPr>
            <w:tcW w:w="826" w:type="pct"/>
            <w:vAlign w:val="center"/>
          </w:tcPr>
          <w:p w14:paraId="6FD5D8C6" w14:textId="77777777" w:rsidR="006E4389" w:rsidRDefault="00000000">
            <w:pPr>
              <w:pStyle w:val="aff4"/>
              <w:jc w:val="center"/>
              <w:rPr>
                <w:color w:val="000000"/>
                <w:sz w:val="20"/>
                <w:szCs w:val="20"/>
              </w:rPr>
            </w:pPr>
            <w:r>
              <w:rPr>
                <w:color w:val="000000"/>
                <w:sz w:val="20"/>
                <w:szCs w:val="20"/>
              </w:rPr>
              <w:t>44%</w:t>
            </w:r>
          </w:p>
        </w:tc>
        <w:tc>
          <w:tcPr>
            <w:tcW w:w="826" w:type="pct"/>
            <w:vAlign w:val="center"/>
          </w:tcPr>
          <w:p w14:paraId="79EA04F5" w14:textId="77777777" w:rsidR="006E4389" w:rsidRDefault="00000000">
            <w:pPr>
              <w:pStyle w:val="aff4"/>
              <w:jc w:val="center"/>
              <w:rPr>
                <w:color w:val="000000"/>
                <w:sz w:val="20"/>
                <w:szCs w:val="20"/>
              </w:rPr>
            </w:pPr>
            <w:r>
              <w:rPr>
                <w:color w:val="000000"/>
                <w:sz w:val="20"/>
                <w:szCs w:val="20"/>
              </w:rPr>
              <w:t>152%</w:t>
            </w:r>
          </w:p>
        </w:tc>
      </w:tr>
      <w:tr w:rsidR="006E4389" w14:paraId="7C050995" w14:textId="77777777">
        <w:tc>
          <w:tcPr>
            <w:tcW w:w="2521" w:type="pct"/>
            <w:vAlign w:val="center"/>
          </w:tcPr>
          <w:p w14:paraId="584CD2FF" w14:textId="77777777" w:rsidR="006E4389" w:rsidRDefault="00000000">
            <w:pPr>
              <w:spacing w:before="0" w:after="0" w:line="150" w:lineRule="atLeast"/>
              <w:jc w:val="center"/>
              <w:rPr>
                <w:lang w:val="en-US" w:eastAsia="zh-CN"/>
              </w:rPr>
            </w:pPr>
            <w:r>
              <w:rPr>
                <w:lang w:val="en-US" w:eastAsia="zh-CN"/>
              </w:rPr>
              <w:t>FLOPs</w:t>
            </w:r>
          </w:p>
        </w:tc>
        <w:tc>
          <w:tcPr>
            <w:tcW w:w="826" w:type="pct"/>
            <w:vAlign w:val="center"/>
          </w:tcPr>
          <w:p w14:paraId="164775AD" w14:textId="77777777" w:rsidR="006E4389" w:rsidRDefault="00000000">
            <w:pPr>
              <w:spacing w:before="0" w:after="0" w:line="150" w:lineRule="atLeast"/>
              <w:jc w:val="center"/>
              <w:rPr>
                <w:lang w:val="en-US" w:eastAsia="zh-CN"/>
              </w:rPr>
            </w:pPr>
            <w:r>
              <w:rPr>
                <w:lang w:val="en-US" w:eastAsia="zh-CN"/>
              </w:rPr>
              <w:t>19.7M</w:t>
            </w:r>
          </w:p>
        </w:tc>
        <w:tc>
          <w:tcPr>
            <w:tcW w:w="826" w:type="pct"/>
            <w:vAlign w:val="center"/>
          </w:tcPr>
          <w:p w14:paraId="4E7A3D0C" w14:textId="77777777" w:rsidR="006E4389" w:rsidRDefault="00000000">
            <w:pPr>
              <w:spacing w:before="0" w:after="0" w:line="150" w:lineRule="atLeast"/>
              <w:jc w:val="center"/>
              <w:rPr>
                <w:lang w:val="en-US" w:eastAsia="zh-CN"/>
              </w:rPr>
            </w:pPr>
            <w:r>
              <w:rPr>
                <w:lang w:val="en-US" w:eastAsia="zh-CN"/>
              </w:rPr>
              <w:t>19.5M</w:t>
            </w:r>
          </w:p>
        </w:tc>
        <w:tc>
          <w:tcPr>
            <w:tcW w:w="826" w:type="pct"/>
            <w:vAlign w:val="center"/>
          </w:tcPr>
          <w:p w14:paraId="4284CEF9" w14:textId="77777777" w:rsidR="006E4389" w:rsidRDefault="00000000">
            <w:pPr>
              <w:spacing w:before="0" w:after="0" w:line="150" w:lineRule="atLeast"/>
              <w:jc w:val="center"/>
              <w:rPr>
                <w:lang w:val="en-US" w:eastAsia="zh-CN"/>
              </w:rPr>
            </w:pPr>
            <w:r>
              <w:rPr>
                <w:lang w:val="en-US" w:eastAsia="zh-CN"/>
              </w:rPr>
              <w:t>19.4M</w:t>
            </w:r>
          </w:p>
        </w:tc>
      </w:tr>
      <w:tr w:rsidR="006E4389" w14:paraId="71FE142A" w14:textId="77777777">
        <w:tc>
          <w:tcPr>
            <w:tcW w:w="2521" w:type="pct"/>
            <w:vAlign w:val="center"/>
          </w:tcPr>
          <w:p w14:paraId="684DA53E" w14:textId="77777777" w:rsidR="006E4389" w:rsidRDefault="00000000">
            <w:pPr>
              <w:spacing w:before="0" w:after="0" w:line="150" w:lineRule="atLeast"/>
              <w:jc w:val="center"/>
              <w:rPr>
                <w:lang w:val="en-US" w:eastAsia="zh-CN"/>
              </w:rPr>
            </w:pPr>
            <w:r>
              <w:rPr>
                <w:lang w:val="en-US" w:eastAsia="zh-CN"/>
              </w:rPr>
              <w:t>Number of model parameters</w:t>
            </w:r>
          </w:p>
        </w:tc>
        <w:tc>
          <w:tcPr>
            <w:tcW w:w="826" w:type="pct"/>
            <w:vAlign w:val="center"/>
          </w:tcPr>
          <w:p w14:paraId="05C92F24" w14:textId="77777777" w:rsidR="006E4389" w:rsidRDefault="00000000">
            <w:pPr>
              <w:spacing w:before="0" w:after="0" w:line="150" w:lineRule="atLeast"/>
              <w:jc w:val="center"/>
              <w:rPr>
                <w:lang w:val="en-US" w:eastAsia="zh-CN"/>
              </w:rPr>
            </w:pPr>
            <w:r>
              <w:t>0.</w:t>
            </w:r>
            <w:r>
              <w:rPr>
                <w:lang w:val="en-US" w:eastAsia="zh-CN"/>
              </w:rPr>
              <w:t>12</w:t>
            </w:r>
            <w:r>
              <w:t>M</w:t>
            </w:r>
          </w:p>
        </w:tc>
        <w:tc>
          <w:tcPr>
            <w:tcW w:w="826" w:type="pct"/>
            <w:vAlign w:val="center"/>
          </w:tcPr>
          <w:p w14:paraId="122235F9" w14:textId="77777777" w:rsidR="006E4389" w:rsidRDefault="00000000">
            <w:pPr>
              <w:spacing w:before="0" w:after="0" w:line="150" w:lineRule="atLeast"/>
              <w:jc w:val="center"/>
              <w:rPr>
                <w:lang w:val="en-US" w:eastAsia="zh-CN"/>
              </w:rPr>
            </w:pPr>
            <w:r>
              <w:t>0.</w:t>
            </w:r>
            <w:r>
              <w:rPr>
                <w:lang w:val="en-US" w:eastAsia="zh-CN"/>
              </w:rPr>
              <w:t>12</w:t>
            </w:r>
            <w:r>
              <w:t>M</w:t>
            </w:r>
          </w:p>
        </w:tc>
        <w:tc>
          <w:tcPr>
            <w:tcW w:w="826" w:type="pct"/>
            <w:vAlign w:val="center"/>
          </w:tcPr>
          <w:p w14:paraId="457D4648" w14:textId="77777777" w:rsidR="006E4389" w:rsidRDefault="00000000">
            <w:pPr>
              <w:spacing w:before="0" w:after="0" w:line="150" w:lineRule="atLeast"/>
              <w:jc w:val="center"/>
              <w:rPr>
                <w:lang w:val="en-US" w:eastAsia="zh-CN"/>
              </w:rPr>
            </w:pPr>
            <w:r>
              <w:t>0.</w:t>
            </w:r>
            <w:r>
              <w:rPr>
                <w:lang w:val="en-US" w:eastAsia="zh-CN"/>
              </w:rPr>
              <w:t>12</w:t>
            </w:r>
            <w:r>
              <w:t>M</w:t>
            </w:r>
          </w:p>
        </w:tc>
      </w:tr>
    </w:tbl>
    <w:p w14:paraId="3B58918F" w14:textId="77777777" w:rsidR="006E4389" w:rsidRDefault="006E4389">
      <w:pPr>
        <w:shd w:val="clear" w:color="auto" w:fill="FFFFFF"/>
        <w:spacing w:before="0" w:after="0" w:line="150" w:lineRule="atLeast"/>
        <w:rPr>
          <w:color w:val="202124"/>
          <w:lang w:eastAsia="zh-CN"/>
        </w:rPr>
      </w:pPr>
    </w:p>
    <w:p w14:paraId="4FD4EFFE" w14:textId="77777777" w:rsidR="006E4389" w:rsidRDefault="00000000">
      <w:pPr>
        <w:shd w:val="clear" w:color="auto" w:fill="FFFFFF"/>
        <w:jc w:val="both"/>
        <w:rPr>
          <w:lang w:val="en-US" w:eastAsia="zh-CN"/>
        </w:rPr>
      </w:pPr>
      <w:r>
        <w:rPr>
          <w:color w:val="202124"/>
          <w:lang w:val="en-US" w:eastAsia="zh-CN"/>
        </w:rPr>
        <w:lastRenderedPageBreak/>
        <w:t xml:space="preserve">With the decrease in number of </w:t>
      </w:r>
      <w:r>
        <w:rPr>
          <w:lang w:val="en-US" w:eastAsia="zh-CN"/>
        </w:rPr>
        <w:t xml:space="preserve">measured ports, SGCS of two benchmarks, no matter sample and hold or traditional interpolation, decreases rapidly, because the correlation of channel matrix among different ports is weaker with sparser measurement CSI-RS pattern. </w:t>
      </w:r>
    </w:p>
    <w:p w14:paraId="3707C355" w14:textId="77777777" w:rsidR="006E4389" w:rsidRDefault="00000000">
      <w:pPr>
        <w:shd w:val="clear" w:color="auto" w:fill="FFFFFF"/>
        <w:jc w:val="both"/>
        <w:rPr>
          <w:color w:val="202124"/>
          <w:lang w:val="en-US" w:eastAsia="zh-CN"/>
        </w:rPr>
      </w:pPr>
      <w:r>
        <w:rPr>
          <w:color w:val="202124"/>
          <w:lang w:val="en-US" w:eastAsia="zh-CN"/>
        </w:rPr>
        <w:t>Compared to benchmark methods, the AI model improves spatial domain CSI prediction performance (</w:t>
      </w:r>
      <w:r>
        <w:rPr>
          <w:lang w:val="en-US" w:eastAsia="zh-CN"/>
        </w:rPr>
        <w:t xml:space="preserve">in terms of </w:t>
      </w:r>
      <w:r>
        <w:rPr>
          <w:color w:val="202124"/>
          <w:lang w:val="en-US" w:eastAsia="zh-CN"/>
        </w:rPr>
        <w:t>SGCS) by up to 18%, 45%, and 152%</w:t>
      </w:r>
      <w:r>
        <w:t xml:space="preserve"> </w:t>
      </w:r>
      <w:r>
        <w:rPr>
          <w:color w:val="202124"/>
          <w:lang w:val="en-US" w:eastAsia="zh-CN"/>
        </w:rPr>
        <w:t>when the ratio of measured ports to total ports is 1/2, 1/4, and 1/8, respectively.</w:t>
      </w:r>
    </w:p>
    <w:p w14:paraId="3FDD6879" w14:textId="77777777" w:rsidR="006E4389" w:rsidRDefault="00000000">
      <w:pPr>
        <w:shd w:val="clear" w:color="auto" w:fill="FFFFFF"/>
        <w:jc w:val="both"/>
        <w:rPr>
          <w:color w:val="202124"/>
          <w:lang w:val="en-US" w:eastAsia="zh-CN"/>
        </w:rPr>
      </w:pPr>
      <w:r>
        <w:rPr>
          <w:color w:val="202124"/>
          <w:lang w:val="en-US" w:eastAsia="zh-CN"/>
        </w:rPr>
        <w:t>On the other hand, a good prediction performance (&gt;0.94 in terms of SGCS) for AI/ML based spatial domain CSI prediction can be achieved with CSI-RS overhead reduced to 1/2, 1/4, and 1/8, respectively.</w:t>
      </w:r>
    </w:p>
    <w:p w14:paraId="2BFDC692" w14:textId="49677516" w:rsidR="006E4389" w:rsidRDefault="00000000">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1</w:t>
      </w:r>
      <w:r>
        <w:rPr>
          <w:b/>
          <w:i/>
          <w:u w:val="single"/>
        </w:rPr>
        <w:fldChar w:fldCharType="end"/>
      </w:r>
      <w:r>
        <w:rPr>
          <w:rFonts w:eastAsiaTheme="minorEastAsia"/>
          <w:b/>
          <w:u w:val="single"/>
        </w:rPr>
        <w:t>:</w:t>
      </w:r>
      <w:r>
        <w:rPr>
          <w:b/>
          <w:i/>
          <w:color w:val="202124"/>
          <w:lang w:eastAsia="zh-CN"/>
        </w:rPr>
        <w:t xml:space="preserve">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41B795FF" w14:textId="56E63535" w:rsidR="006E4389" w:rsidRDefault="00000000">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2</w:t>
      </w:r>
      <w:r>
        <w:rPr>
          <w:b/>
          <w:i/>
          <w:u w:val="single"/>
        </w:rPr>
        <w:fldChar w:fldCharType="end"/>
      </w:r>
      <w:r>
        <w:rPr>
          <w:rFonts w:eastAsiaTheme="minorEastAsia"/>
          <w:b/>
          <w:u w:val="single"/>
        </w:rPr>
        <w:t>:</w:t>
      </w:r>
      <w:r>
        <w:rPr>
          <w:rFonts w:eastAsiaTheme="minorEastAsia"/>
          <w:b/>
          <w:lang w:eastAsia="zh-CN"/>
        </w:rPr>
        <w:t xml:space="preserve"> </w:t>
      </w:r>
      <w:r>
        <w:rPr>
          <w:b/>
          <w:i/>
          <w:color w:val="202124"/>
          <w:lang w:eastAsia="zh-CN"/>
        </w:rPr>
        <w:t>A good prediction performance (</w:t>
      </w:r>
      <w:r>
        <w:rPr>
          <w:b/>
          <w:i/>
          <w:color w:val="202124"/>
          <w:lang w:val="en-US" w:eastAsia="zh-CN"/>
        </w:rPr>
        <w:t>&gt;</w:t>
      </w:r>
      <w:r>
        <w:rPr>
          <w:b/>
          <w:i/>
          <w:color w:val="202124"/>
          <w:lang w:eastAsia="zh-CN"/>
        </w:rPr>
        <w:t>0.9</w:t>
      </w:r>
      <w:r>
        <w:rPr>
          <w:b/>
          <w:i/>
          <w:color w:val="202124"/>
          <w:lang w:val="en-US" w:eastAsia="zh-CN"/>
        </w:rPr>
        <w:t>4</w:t>
      </w:r>
      <w:r>
        <w:rPr>
          <w:b/>
          <w:i/>
          <w:color w:val="202124"/>
          <w:lang w:eastAsia="zh-CN"/>
        </w:rPr>
        <w:t xml:space="preserve"> in terms of SGCS) for AI/ML based spatial domain CSI prediction can be achieved with CSI-RS overhead reduced to 1/2, 1/4, and 1/8, respectively.</w:t>
      </w:r>
    </w:p>
    <w:p w14:paraId="3B023200" w14:textId="255937D7" w:rsidR="006E4389" w:rsidRDefault="00000000">
      <w:pPr>
        <w:shd w:val="clear" w:color="auto" w:fill="FFFFFF"/>
        <w:jc w:val="both"/>
        <w:rPr>
          <w:rFonts w:eastAsiaTheme="minorEastAsia"/>
          <w:lang w:val="en-US" w:eastAsia="zh-CN"/>
        </w:rPr>
      </w:pPr>
      <w:r>
        <w:rPr>
          <w:rFonts w:eastAsiaTheme="minorEastAsia"/>
          <w:lang w:eastAsia="zh-CN"/>
        </w:rPr>
        <w:t>Regarding spatial domain CSI prediction,</w:t>
      </w:r>
      <w:r>
        <w:rPr>
          <w:rFonts w:eastAsiaTheme="minorEastAsia" w:hint="eastAsia"/>
          <w:lang w:val="en-US" w:eastAsia="zh-CN"/>
        </w:rPr>
        <w:t xml:space="preserve"> </w:t>
      </w:r>
      <w:r>
        <w:rPr>
          <w:rFonts w:eastAsiaTheme="minorEastAsia"/>
          <w:lang w:eastAsia="zh-CN"/>
        </w:rPr>
        <w:t xml:space="preserve">as shown in </w:t>
      </w:r>
      <w:r w:rsidR="002A71BC">
        <w:rPr>
          <w:rFonts w:eastAsiaTheme="minorEastAsia"/>
          <w:b/>
          <w:bCs/>
          <w:lang w:eastAsia="zh-CN"/>
        </w:rPr>
        <w:fldChar w:fldCharType="begin"/>
      </w:r>
      <w:r w:rsidR="002A71BC">
        <w:rPr>
          <w:rFonts w:eastAsiaTheme="minorEastAsia"/>
          <w:lang w:eastAsia="zh-CN"/>
        </w:rPr>
        <w:instrText xml:space="preserve"> REF _Ref213345057 \h </w:instrText>
      </w:r>
      <w:r w:rsidR="002A71BC">
        <w:rPr>
          <w:rFonts w:eastAsiaTheme="minorEastAsia"/>
          <w:b/>
          <w:bCs/>
          <w:lang w:eastAsia="zh-CN"/>
        </w:rPr>
      </w:r>
      <w:r w:rsidR="002A71BC">
        <w:rPr>
          <w:rFonts w:eastAsiaTheme="minorEastAsia"/>
          <w:b/>
          <w:bCs/>
          <w:lang w:eastAsia="zh-CN"/>
        </w:rPr>
        <w:fldChar w:fldCharType="separate"/>
      </w:r>
      <w:r w:rsidR="00277BAC">
        <w:rPr>
          <w:b/>
          <w:bCs/>
        </w:rPr>
        <w:t xml:space="preserve">Table </w:t>
      </w:r>
      <w:r w:rsidR="00277BAC">
        <w:rPr>
          <w:b/>
          <w:bCs/>
          <w:noProof/>
        </w:rPr>
        <w:t>3</w:t>
      </w:r>
      <w:r w:rsidR="002A71BC">
        <w:rPr>
          <w:rFonts w:eastAsiaTheme="minorEastAsia"/>
          <w:b/>
          <w:bCs/>
          <w:lang w:eastAsia="zh-CN"/>
        </w:rPr>
        <w:fldChar w:fldCharType="end"/>
      </w:r>
      <w:r>
        <w:rPr>
          <w:rFonts w:eastAsiaTheme="minorEastAsia"/>
          <w:lang w:eastAsia="zh-CN"/>
        </w:rPr>
        <w:t xml:space="preserve">, we compare SGCS of AI model with </w:t>
      </w:r>
      <w:r>
        <w:rPr>
          <w:rFonts w:eastAsiaTheme="minorEastAsia" w:hint="eastAsia"/>
          <w:lang w:val="en-US" w:eastAsia="zh-CN"/>
        </w:rPr>
        <w:t xml:space="preserve">two </w:t>
      </w:r>
      <w:r w:rsidR="00BC330D">
        <w:rPr>
          <w:rFonts w:eastAsiaTheme="minorEastAsia"/>
          <w:lang w:eastAsia="zh-CN"/>
        </w:rPr>
        <w:t>baselines</w:t>
      </w:r>
      <w:r>
        <w:rPr>
          <w:rFonts w:eastAsiaTheme="minorEastAsia"/>
          <w:lang w:val="en-US" w:eastAsia="zh-CN"/>
        </w:rPr>
        <w:t>,</w:t>
      </w:r>
      <w:r>
        <w:rPr>
          <w:rFonts w:eastAsiaTheme="minorEastAsia"/>
          <w:lang w:eastAsia="zh-CN"/>
        </w:rPr>
        <w:t xml:space="preserve"> under different ratio of measured ports to all ports</w:t>
      </w:r>
      <w:r>
        <w:rPr>
          <w:rFonts w:eastAsiaTheme="minorEastAsia" w:hint="eastAsia"/>
          <w:lang w:val="en-US" w:eastAsia="zh-CN"/>
        </w:rPr>
        <w:t xml:space="preserve"> and under AI optimized port pattern.</w:t>
      </w:r>
    </w:p>
    <w:p w14:paraId="5E450616" w14:textId="129182AA" w:rsidR="006E4389" w:rsidRDefault="00DD4345">
      <w:pPr>
        <w:shd w:val="clear" w:color="auto" w:fill="FFFFFF"/>
        <w:spacing w:beforeLines="50" w:afterLines="50" w:after="120"/>
        <w:jc w:val="center"/>
        <w:rPr>
          <w:b/>
          <w:bCs/>
          <w:lang w:val="en-US" w:eastAsia="zh-CN"/>
        </w:rPr>
      </w:pPr>
      <w:bookmarkStart w:id="10" w:name="_Ref213345057"/>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3</w:t>
      </w:r>
      <w:r>
        <w:rPr>
          <w:b/>
          <w:bCs/>
        </w:rPr>
        <w:fldChar w:fldCharType="end"/>
      </w:r>
      <w:bookmarkEnd w:id="10"/>
      <w:r>
        <w:rPr>
          <w:b/>
          <w:bCs/>
        </w:rPr>
        <w:t>.</w:t>
      </w:r>
      <w:r>
        <w:rPr>
          <w:b/>
          <w:bCs/>
          <w:lang w:eastAsia="zh-CN"/>
        </w:rPr>
        <w:t xml:space="preserve"> </w:t>
      </w:r>
      <w:r>
        <w:rPr>
          <w:b/>
          <w:bCs/>
          <w:color w:val="202124"/>
          <w:lang w:val="en-US" w:eastAsia="zh-CN"/>
        </w:rPr>
        <w:t>Simulation</w:t>
      </w:r>
      <w:r>
        <w:rPr>
          <w:b/>
          <w:bCs/>
          <w:color w:val="202124"/>
          <w:lang w:eastAsia="zh-CN"/>
        </w:rPr>
        <w:t xml:space="preserve"> results of spatial domain </w:t>
      </w:r>
      <w:r>
        <w:rPr>
          <w:b/>
          <w:bCs/>
          <w:color w:val="202124"/>
          <w:lang w:val="en-US" w:eastAsia="zh-CN"/>
        </w:rPr>
        <w:t>CSI</w:t>
      </w:r>
      <w:r>
        <w:rPr>
          <w:b/>
          <w:bCs/>
          <w:color w:val="202124"/>
          <w:lang w:eastAsia="zh-CN"/>
        </w:rPr>
        <w:t xml:space="preserve"> prediction</w:t>
      </w:r>
      <w:r>
        <w:rPr>
          <w:rFonts w:hint="eastAsia"/>
          <w:b/>
          <w:bCs/>
          <w:color w:val="202124"/>
          <w:lang w:val="en-US" w:eastAsia="zh-CN"/>
        </w:rPr>
        <w:t xml:space="preserve"> under </w:t>
      </w:r>
      <w:r>
        <w:rPr>
          <w:rFonts w:eastAsiaTheme="minorEastAsia" w:hint="eastAsia"/>
          <w:b/>
          <w:bCs/>
          <w:lang w:val="en-US" w:eastAsia="zh-CN"/>
        </w:rPr>
        <w:t>AI optimized</w:t>
      </w:r>
      <w:r>
        <w:rPr>
          <w:rFonts w:hint="eastAsia"/>
          <w:b/>
          <w:bCs/>
          <w:color w:val="202124"/>
          <w:lang w:val="en-US" w:eastAsia="zh-CN"/>
        </w:rPr>
        <w:t xml:space="preserve"> port pattern</w:t>
      </w:r>
      <w:r>
        <w:rPr>
          <w:b/>
          <w:bCs/>
          <w:color w:val="202124"/>
          <w:lang w:val="en-US" w:eastAsia="zh-CN"/>
        </w:rPr>
        <w:t>.</w:t>
      </w:r>
    </w:p>
    <w:tbl>
      <w:tblPr>
        <w:tblStyle w:val="affa"/>
        <w:tblW w:w="5000" w:type="pct"/>
        <w:tblLook w:val="04A0" w:firstRow="1" w:lastRow="0" w:firstColumn="1" w:lastColumn="0" w:noHBand="0" w:noVBand="1"/>
      </w:tblPr>
      <w:tblGrid>
        <w:gridCol w:w="4860"/>
        <w:gridCol w:w="1589"/>
        <w:gridCol w:w="1589"/>
        <w:gridCol w:w="1591"/>
      </w:tblGrid>
      <w:tr w:rsidR="006E4389" w14:paraId="01303E3F" w14:textId="77777777">
        <w:tc>
          <w:tcPr>
            <w:tcW w:w="2522" w:type="pct"/>
            <w:vAlign w:val="center"/>
          </w:tcPr>
          <w:p w14:paraId="19075CE6" w14:textId="77777777" w:rsidR="006E4389" w:rsidRDefault="00000000">
            <w:pPr>
              <w:spacing w:before="0" w:after="0" w:line="150" w:lineRule="atLeast"/>
              <w:jc w:val="center"/>
              <w:rPr>
                <w:lang w:val="en-US" w:eastAsia="zh-CN"/>
              </w:rPr>
            </w:pPr>
            <w:r>
              <w:rPr>
                <w:lang w:val="en-US" w:eastAsia="zh-CN"/>
              </w:rPr>
              <w:t>Ratio of measured ports to all ports</w:t>
            </w:r>
          </w:p>
        </w:tc>
        <w:tc>
          <w:tcPr>
            <w:tcW w:w="825" w:type="pct"/>
            <w:vAlign w:val="center"/>
          </w:tcPr>
          <w:p w14:paraId="4A83B467" w14:textId="77777777" w:rsidR="006E4389" w:rsidRDefault="00000000">
            <w:pPr>
              <w:spacing w:before="0" w:after="0" w:line="150" w:lineRule="atLeast"/>
              <w:jc w:val="center"/>
              <w:rPr>
                <w:lang w:val="en-US" w:eastAsia="zh-CN"/>
              </w:rPr>
            </w:pPr>
            <w:r>
              <w:rPr>
                <w:lang w:val="en-US" w:eastAsia="zh-CN"/>
              </w:rPr>
              <w:t>1/2</w:t>
            </w:r>
          </w:p>
        </w:tc>
        <w:tc>
          <w:tcPr>
            <w:tcW w:w="825" w:type="pct"/>
            <w:vAlign w:val="center"/>
          </w:tcPr>
          <w:p w14:paraId="39ACACE2" w14:textId="77777777" w:rsidR="006E4389" w:rsidRDefault="00000000">
            <w:pPr>
              <w:spacing w:before="0" w:after="0" w:line="150" w:lineRule="atLeast"/>
              <w:jc w:val="center"/>
              <w:rPr>
                <w:lang w:val="en-US" w:eastAsia="zh-CN"/>
              </w:rPr>
            </w:pPr>
            <w:r>
              <w:rPr>
                <w:lang w:val="en-US" w:eastAsia="zh-CN"/>
              </w:rPr>
              <w:t>1/4</w:t>
            </w:r>
          </w:p>
        </w:tc>
        <w:tc>
          <w:tcPr>
            <w:tcW w:w="826" w:type="pct"/>
            <w:vAlign w:val="center"/>
          </w:tcPr>
          <w:p w14:paraId="30712F4C" w14:textId="77777777" w:rsidR="006E4389" w:rsidRDefault="00000000">
            <w:pPr>
              <w:spacing w:before="0" w:after="0" w:line="150" w:lineRule="atLeast"/>
              <w:jc w:val="center"/>
              <w:rPr>
                <w:lang w:val="en-US" w:eastAsia="zh-CN"/>
              </w:rPr>
            </w:pPr>
            <w:r>
              <w:rPr>
                <w:lang w:val="en-US" w:eastAsia="zh-CN"/>
              </w:rPr>
              <w:t>1/8</w:t>
            </w:r>
          </w:p>
        </w:tc>
      </w:tr>
      <w:tr w:rsidR="006E4389" w14:paraId="397BDF6C" w14:textId="77777777">
        <w:trPr>
          <w:trHeight w:val="228"/>
        </w:trPr>
        <w:tc>
          <w:tcPr>
            <w:tcW w:w="2522" w:type="pct"/>
            <w:vAlign w:val="center"/>
          </w:tcPr>
          <w:p w14:paraId="32D09CE0" w14:textId="77777777" w:rsidR="006E4389" w:rsidRDefault="00000000">
            <w:pPr>
              <w:spacing w:before="0" w:after="0" w:line="150" w:lineRule="atLeast"/>
              <w:jc w:val="center"/>
              <w:rPr>
                <w:lang w:val="en-US" w:eastAsia="zh-CN"/>
              </w:rPr>
            </w:pPr>
            <w:r>
              <w:rPr>
                <w:lang w:val="en-US" w:eastAsia="zh-CN"/>
              </w:rPr>
              <w:t>Ports of model output</w:t>
            </w:r>
          </w:p>
        </w:tc>
        <w:tc>
          <w:tcPr>
            <w:tcW w:w="825" w:type="pct"/>
            <w:vAlign w:val="center"/>
          </w:tcPr>
          <w:p w14:paraId="081F1ABE" w14:textId="77777777" w:rsidR="006E4389" w:rsidRDefault="00000000">
            <w:pPr>
              <w:spacing w:before="0" w:after="0" w:line="150" w:lineRule="atLeast"/>
              <w:jc w:val="center"/>
              <w:rPr>
                <w:lang w:val="en-US" w:eastAsia="zh-CN"/>
              </w:rPr>
            </w:pPr>
            <w:r>
              <w:t xml:space="preserve">[0, </w:t>
            </w:r>
            <w:r>
              <w:rPr>
                <w:lang w:val="en-US" w:eastAsia="zh-CN"/>
              </w:rPr>
              <w:t>1</w:t>
            </w:r>
            <w:r>
              <w:t xml:space="preserve">, </w:t>
            </w:r>
            <w:r>
              <w:rPr>
                <w:lang w:val="en-US" w:eastAsia="zh-CN"/>
              </w:rPr>
              <w:t>2</w:t>
            </w:r>
            <w:r>
              <w:t>, ..., 3</w:t>
            </w:r>
            <w:r>
              <w:rPr>
                <w:lang w:val="en-US" w:eastAsia="zh-CN"/>
              </w:rPr>
              <w:t>1</w:t>
            </w:r>
            <w:r>
              <w:t>]</w:t>
            </w:r>
          </w:p>
        </w:tc>
        <w:tc>
          <w:tcPr>
            <w:tcW w:w="825" w:type="pct"/>
            <w:vAlign w:val="center"/>
          </w:tcPr>
          <w:p w14:paraId="2C519014" w14:textId="77777777" w:rsidR="006E4389" w:rsidRDefault="00000000">
            <w:pPr>
              <w:spacing w:before="0" w:after="0" w:line="150" w:lineRule="atLeast"/>
              <w:jc w:val="center"/>
              <w:rPr>
                <w:lang w:val="en-US" w:eastAsia="zh-CN"/>
              </w:rPr>
            </w:pPr>
            <w:r>
              <w:t xml:space="preserve">[0, </w:t>
            </w:r>
            <w:r>
              <w:rPr>
                <w:lang w:val="en-US" w:eastAsia="zh-CN"/>
              </w:rPr>
              <w:t>1</w:t>
            </w:r>
            <w:r>
              <w:t xml:space="preserve">, </w:t>
            </w:r>
            <w:r>
              <w:rPr>
                <w:lang w:val="en-US" w:eastAsia="zh-CN"/>
              </w:rPr>
              <w:t>2</w:t>
            </w:r>
            <w:r>
              <w:t>, ..., 3</w:t>
            </w:r>
            <w:r>
              <w:rPr>
                <w:lang w:val="en-US" w:eastAsia="zh-CN"/>
              </w:rPr>
              <w:t>1</w:t>
            </w:r>
            <w:r>
              <w:t>]</w:t>
            </w:r>
          </w:p>
        </w:tc>
        <w:tc>
          <w:tcPr>
            <w:tcW w:w="826" w:type="pct"/>
            <w:vAlign w:val="center"/>
          </w:tcPr>
          <w:p w14:paraId="50110F11" w14:textId="77777777" w:rsidR="006E4389" w:rsidRDefault="00000000">
            <w:pPr>
              <w:spacing w:before="0" w:after="0" w:line="150" w:lineRule="atLeast"/>
              <w:jc w:val="center"/>
              <w:rPr>
                <w:lang w:val="en-US" w:eastAsia="zh-CN"/>
              </w:rPr>
            </w:pPr>
            <w:r>
              <w:t xml:space="preserve">[0, </w:t>
            </w:r>
            <w:r>
              <w:rPr>
                <w:lang w:val="en-US" w:eastAsia="zh-CN"/>
              </w:rPr>
              <w:t>1</w:t>
            </w:r>
            <w:r>
              <w:t xml:space="preserve">, </w:t>
            </w:r>
            <w:r>
              <w:rPr>
                <w:lang w:val="en-US" w:eastAsia="zh-CN"/>
              </w:rPr>
              <w:t>2</w:t>
            </w:r>
            <w:r>
              <w:t>, ..., 3</w:t>
            </w:r>
            <w:r>
              <w:rPr>
                <w:lang w:val="en-US" w:eastAsia="zh-CN"/>
              </w:rPr>
              <w:t>1</w:t>
            </w:r>
            <w:r>
              <w:t>]</w:t>
            </w:r>
          </w:p>
        </w:tc>
      </w:tr>
      <w:tr w:rsidR="006E4389" w14:paraId="3E9291E5" w14:textId="77777777">
        <w:tc>
          <w:tcPr>
            <w:tcW w:w="2522" w:type="pct"/>
            <w:vAlign w:val="center"/>
          </w:tcPr>
          <w:p w14:paraId="6037051A" w14:textId="77777777" w:rsidR="006E4389" w:rsidRDefault="00000000">
            <w:pPr>
              <w:spacing w:before="0" w:after="0" w:line="150" w:lineRule="atLeast"/>
              <w:jc w:val="center"/>
              <w:rPr>
                <w:lang w:val="en-US" w:eastAsia="zh-CN"/>
              </w:rPr>
            </w:pPr>
            <w:r>
              <w:rPr>
                <w:lang w:val="en-US" w:eastAsia="zh-CN"/>
              </w:rPr>
              <w:t>SGCS of benchmark 1 (Sample and hold)</w:t>
            </w:r>
          </w:p>
        </w:tc>
        <w:tc>
          <w:tcPr>
            <w:tcW w:w="825" w:type="pct"/>
            <w:vAlign w:val="center"/>
          </w:tcPr>
          <w:p w14:paraId="39CBB29A" w14:textId="77777777" w:rsidR="006E4389" w:rsidRDefault="00000000">
            <w:pPr>
              <w:pStyle w:val="aff4"/>
              <w:overflowPunct/>
              <w:jc w:val="center"/>
              <w:rPr>
                <w:sz w:val="20"/>
                <w:szCs w:val="20"/>
              </w:rPr>
            </w:pPr>
            <w:r>
              <w:rPr>
                <w:rFonts w:hint="eastAsia"/>
                <w:sz w:val="20"/>
                <w:szCs w:val="20"/>
              </w:rPr>
              <w:t>0.846</w:t>
            </w:r>
          </w:p>
        </w:tc>
        <w:tc>
          <w:tcPr>
            <w:tcW w:w="825" w:type="pct"/>
            <w:vAlign w:val="center"/>
          </w:tcPr>
          <w:p w14:paraId="568F96F6" w14:textId="77777777" w:rsidR="006E4389" w:rsidRDefault="00000000">
            <w:pPr>
              <w:pStyle w:val="aff4"/>
              <w:overflowPunct/>
              <w:jc w:val="center"/>
              <w:rPr>
                <w:sz w:val="20"/>
                <w:szCs w:val="20"/>
              </w:rPr>
            </w:pPr>
            <w:r>
              <w:rPr>
                <w:rFonts w:hint="eastAsia"/>
                <w:sz w:val="20"/>
                <w:szCs w:val="20"/>
              </w:rPr>
              <w:t>0.644</w:t>
            </w:r>
          </w:p>
        </w:tc>
        <w:tc>
          <w:tcPr>
            <w:tcW w:w="826" w:type="pct"/>
            <w:vAlign w:val="center"/>
          </w:tcPr>
          <w:p w14:paraId="5D9F2D1D" w14:textId="77777777" w:rsidR="006E4389" w:rsidRDefault="00000000">
            <w:pPr>
              <w:spacing w:before="0" w:after="0" w:line="150" w:lineRule="atLeast"/>
              <w:jc w:val="center"/>
              <w:rPr>
                <w:lang w:val="en-US" w:eastAsia="zh-CN"/>
              </w:rPr>
            </w:pPr>
            <w:r>
              <w:rPr>
                <w:rFonts w:hint="eastAsia"/>
                <w:lang w:val="en-US" w:eastAsia="zh-CN"/>
              </w:rPr>
              <w:t>0.457</w:t>
            </w:r>
          </w:p>
        </w:tc>
      </w:tr>
      <w:tr w:rsidR="006E4389" w14:paraId="1F65199D" w14:textId="77777777">
        <w:tc>
          <w:tcPr>
            <w:tcW w:w="2522" w:type="pct"/>
            <w:vAlign w:val="center"/>
          </w:tcPr>
          <w:p w14:paraId="17F3C84C" w14:textId="77777777" w:rsidR="006E4389" w:rsidRDefault="00000000">
            <w:pPr>
              <w:spacing w:before="0" w:after="0" w:line="150" w:lineRule="atLeast"/>
              <w:jc w:val="center"/>
              <w:rPr>
                <w:lang w:val="en-US" w:eastAsia="zh-CN"/>
              </w:rPr>
            </w:pPr>
            <w:r>
              <w:rPr>
                <w:lang w:val="en-US" w:eastAsia="zh-CN"/>
              </w:rPr>
              <w:t>SGCS of benchmark 2 (Traditional interpolation)</w:t>
            </w:r>
          </w:p>
        </w:tc>
        <w:tc>
          <w:tcPr>
            <w:tcW w:w="825" w:type="pct"/>
            <w:vAlign w:val="center"/>
          </w:tcPr>
          <w:p w14:paraId="7E57D7BC" w14:textId="77777777" w:rsidR="006E4389" w:rsidRDefault="00000000">
            <w:pPr>
              <w:pStyle w:val="aff4"/>
              <w:overflowPunct/>
              <w:jc w:val="center"/>
              <w:rPr>
                <w:sz w:val="20"/>
                <w:szCs w:val="20"/>
              </w:rPr>
            </w:pPr>
            <w:r>
              <w:rPr>
                <w:rFonts w:hint="eastAsia"/>
                <w:sz w:val="20"/>
                <w:szCs w:val="20"/>
              </w:rPr>
              <w:t>0.866</w:t>
            </w:r>
          </w:p>
        </w:tc>
        <w:tc>
          <w:tcPr>
            <w:tcW w:w="825" w:type="pct"/>
            <w:vAlign w:val="center"/>
          </w:tcPr>
          <w:p w14:paraId="0AFC361F" w14:textId="77777777" w:rsidR="006E4389" w:rsidRDefault="00000000">
            <w:pPr>
              <w:pStyle w:val="aff4"/>
              <w:overflowPunct/>
              <w:jc w:val="center"/>
              <w:rPr>
                <w:sz w:val="20"/>
                <w:szCs w:val="20"/>
              </w:rPr>
            </w:pPr>
            <w:r>
              <w:rPr>
                <w:rFonts w:hint="eastAsia"/>
                <w:sz w:val="20"/>
                <w:szCs w:val="20"/>
              </w:rPr>
              <w:t>0.626</w:t>
            </w:r>
          </w:p>
        </w:tc>
        <w:tc>
          <w:tcPr>
            <w:tcW w:w="826" w:type="pct"/>
            <w:vAlign w:val="center"/>
          </w:tcPr>
          <w:p w14:paraId="08B4E941" w14:textId="77777777" w:rsidR="006E4389" w:rsidRDefault="00000000">
            <w:pPr>
              <w:spacing w:before="0" w:after="0" w:line="150" w:lineRule="atLeast"/>
              <w:jc w:val="center"/>
              <w:rPr>
                <w:lang w:val="en-US" w:eastAsia="zh-CN"/>
              </w:rPr>
            </w:pPr>
            <w:r>
              <w:rPr>
                <w:rFonts w:hint="eastAsia"/>
                <w:lang w:val="en-US" w:eastAsia="zh-CN"/>
              </w:rPr>
              <w:t>0.422</w:t>
            </w:r>
          </w:p>
        </w:tc>
      </w:tr>
      <w:tr w:rsidR="006E4389" w14:paraId="4F9294E6" w14:textId="77777777">
        <w:tc>
          <w:tcPr>
            <w:tcW w:w="2522" w:type="pct"/>
            <w:vAlign w:val="center"/>
          </w:tcPr>
          <w:p w14:paraId="04945BF4" w14:textId="77777777" w:rsidR="006E4389" w:rsidRDefault="00000000">
            <w:pPr>
              <w:spacing w:before="0" w:after="0" w:line="150" w:lineRule="atLeast"/>
              <w:jc w:val="center"/>
              <w:rPr>
                <w:lang w:val="en-US" w:eastAsia="zh-CN"/>
              </w:rPr>
            </w:pPr>
            <w:r>
              <w:rPr>
                <w:lang w:val="en-US" w:eastAsia="zh-CN"/>
              </w:rPr>
              <w:t>SGCS of AI</w:t>
            </w:r>
          </w:p>
        </w:tc>
        <w:tc>
          <w:tcPr>
            <w:tcW w:w="825" w:type="pct"/>
            <w:vAlign w:val="center"/>
          </w:tcPr>
          <w:p w14:paraId="4A9850CB" w14:textId="77777777" w:rsidR="006E4389" w:rsidRDefault="00000000">
            <w:pPr>
              <w:pStyle w:val="aff4"/>
              <w:overflowPunct/>
              <w:jc w:val="center"/>
              <w:rPr>
                <w:sz w:val="20"/>
                <w:szCs w:val="20"/>
              </w:rPr>
            </w:pPr>
            <w:r>
              <w:rPr>
                <w:rFonts w:hint="eastAsia"/>
                <w:sz w:val="20"/>
                <w:szCs w:val="20"/>
              </w:rPr>
              <w:t>0.995</w:t>
            </w:r>
          </w:p>
        </w:tc>
        <w:tc>
          <w:tcPr>
            <w:tcW w:w="825" w:type="pct"/>
            <w:vAlign w:val="center"/>
          </w:tcPr>
          <w:p w14:paraId="50605B94" w14:textId="77777777" w:rsidR="006E4389" w:rsidRDefault="00000000">
            <w:pPr>
              <w:pStyle w:val="aff4"/>
              <w:overflowPunct/>
              <w:jc w:val="center"/>
              <w:rPr>
                <w:sz w:val="20"/>
                <w:szCs w:val="20"/>
              </w:rPr>
            </w:pPr>
            <w:r>
              <w:rPr>
                <w:rFonts w:hint="eastAsia"/>
                <w:sz w:val="20"/>
                <w:szCs w:val="20"/>
              </w:rPr>
              <w:t>0.966</w:t>
            </w:r>
          </w:p>
        </w:tc>
        <w:tc>
          <w:tcPr>
            <w:tcW w:w="826" w:type="pct"/>
            <w:vAlign w:val="center"/>
          </w:tcPr>
          <w:p w14:paraId="1BA622D2" w14:textId="77777777" w:rsidR="006E4389" w:rsidRDefault="00000000">
            <w:pPr>
              <w:spacing w:before="0" w:after="0" w:line="150" w:lineRule="atLeast"/>
              <w:jc w:val="center"/>
              <w:rPr>
                <w:lang w:val="en-US" w:eastAsia="zh-CN"/>
              </w:rPr>
            </w:pPr>
            <w:r>
              <w:rPr>
                <w:rFonts w:hint="eastAsia"/>
                <w:lang w:val="en-US" w:eastAsia="zh-CN"/>
              </w:rPr>
              <w:t>0.927</w:t>
            </w:r>
          </w:p>
        </w:tc>
      </w:tr>
      <w:tr w:rsidR="006E4389" w14:paraId="7226868E" w14:textId="77777777">
        <w:tc>
          <w:tcPr>
            <w:tcW w:w="2522" w:type="pct"/>
            <w:vAlign w:val="center"/>
          </w:tcPr>
          <w:p w14:paraId="456727C0" w14:textId="77777777" w:rsidR="006E4389" w:rsidRDefault="00000000">
            <w:pPr>
              <w:spacing w:before="0" w:after="0" w:line="150" w:lineRule="atLeast"/>
              <w:jc w:val="center"/>
              <w:rPr>
                <w:lang w:val="en-US" w:eastAsia="zh-CN"/>
              </w:rPr>
            </w:pPr>
            <w:r>
              <w:rPr>
                <w:lang w:val="en-US" w:eastAsia="zh-CN"/>
              </w:rPr>
              <w:t xml:space="preserve">Gain of AI </w:t>
            </w:r>
            <w:r>
              <w:rPr>
                <w:color w:val="000000"/>
              </w:rPr>
              <w:t>compared with sample and hold</w:t>
            </w:r>
          </w:p>
        </w:tc>
        <w:tc>
          <w:tcPr>
            <w:tcW w:w="825" w:type="pct"/>
            <w:vAlign w:val="center"/>
          </w:tcPr>
          <w:p w14:paraId="216CD5AE" w14:textId="77777777" w:rsidR="006E4389" w:rsidRDefault="00000000">
            <w:pPr>
              <w:pStyle w:val="aff4"/>
              <w:jc w:val="center"/>
              <w:rPr>
                <w:color w:val="000000"/>
                <w:sz w:val="20"/>
                <w:szCs w:val="20"/>
              </w:rPr>
            </w:pPr>
            <w:r>
              <w:rPr>
                <w:rFonts w:hint="eastAsia"/>
                <w:color w:val="000000"/>
                <w:sz w:val="20"/>
                <w:szCs w:val="20"/>
              </w:rPr>
              <w:t>18%</w:t>
            </w:r>
          </w:p>
        </w:tc>
        <w:tc>
          <w:tcPr>
            <w:tcW w:w="825" w:type="pct"/>
            <w:vAlign w:val="center"/>
          </w:tcPr>
          <w:p w14:paraId="674E4163" w14:textId="77777777" w:rsidR="006E4389" w:rsidRDefault="00000000">
            <w:pPr>
              <w:pStyle w:val="aff4"/>
              <w:jc w:val="center"/>
              <w:rPr>
                <w:color w:val="000000"/>
                <w:sz w:val="20"/>
                <w:szCs w:val="20"/>
              </w:rPr>
            </w:pPr>
            <w:r>
              <w:rPr>
                <w:rFonts w:hint="eastAsia"/>
                <w:color w:val="000000"/>
                <w:sz w:val="20"/>
                <w:szCs w:val="20"/>
              </w:rPr>
              <w:t>50%</w:t>
            </w:r>
          </w:p>
        </w:tc>
        <w:tc>
          <w:tcPr>
            <w:tcW w:w="826" w:type="pct"/>
            <w:vAlign w:val="center"/>
          </w:tcPr>
          <w:p w14:paraId="402F5040" w14:textId="77777777" w:rsidR="006E4389" w:rsidRDefault="00000000">
            <w:pPr>
              <w:spacing w:before="0" w:after="0" w:line="150" w:lineRule="atLeast"/>
              <w:jc w:val="center"/>
              <w:rPr>
                <w:lang w:val="en-US" w:eastAsia="zh-CN"/>
              </w:rPr>
            </w:pPr>
            <w:r>
              <w:rPr>
                <w:rFonts w:hint="eastAsia"/>
                <w:lang w:val="en-US" w:eastAsia="zh-CN"/>
              </w:rPr>
              <w:t>103%</w:t>
            </w:r>
          </w:p>
        </w:tc>
      </w:tr>
      <w:tr w:rsidR="006E4389" w14:paraId="0EE5BFAD" w14:textId="77777777">
        <w:tc>
          <w:tcPr>
            <w:tcW w:w="2522" w:type="pct"/>
            <w:vAlign w:val="center"/>
          </w:tcPr>
          <w:p w14:paraId="4B04F796" w14:textId="77777777" w:rsidR="006E4389" w:rsidRDefault="00000000">
            <w:pPr>
              <w:spacing w:before="0" w:after="0" w:line="150" w:lineRule="atLeast"/>
              <w:jc w:val="center"/>
              <w:rPr>
                <w:lang w:val="en-US" w:eastAsia="zh-CN"/>
              </w:rPr>
            </w:pPr>
            <w:r>
              <w:rPr>
                <w:lang w:val="en-US" w:eastAsia="zh-CN"/>
              </w:rPr>
              <w:t xml:space="preserve">Gain of AI </w:t>
            </w:r>
            <w:r>
              <w:rPr>
                <w:color w:val="000000"/>
              </w:rPr>
              <w:t>compared with traditional interpolation</w:t>
            </w:r>
          </w:p>
        </w:tc>
        <w:tc>
          <w:tcPr>
            <w:tcW w:w="825" w:type="pct"/>
            <w:vAlign w:val="center"/>
          </w:tcPr>
          <w:p w14:paraId="189B1507" w14:textId="77777777" w:rsidR="006E4389" w:rsidRDefault="00000000">
            <w:pPr>
              <w:pStyle w:val="aff4"/>
              <w:jc w:val="center"/>
              <w:rPr>
                <w:color w:val="000000"/>
                <w:sz w:val="20"/>
                <w:szCs w:val="20"/>
              </w:rPr>
            </w:pPr>
            <w:r>
              <w:rPr>
                <w:rFonts w:hint="eastAsia"/>
                <w:color w:val="000000"/>
                <w:sz w:val="20"/>
                <w:szCs w:val="20"/>
              </w:rPr>
              <w:t>15%</w:t>
            </w:r>
          </w:p>
        </w:tc>
        <w:tc>
          <w:tcPr>
            <w:tcW w:w="825" w:type="pct"/>
            <w:vAlign w:val="center"/>
          </w:tcPr>
          <w:p w14:paraId="108277BA" w14:textId="77777777" w:rsidR="006E4389" w:rsidRDefault="00000000">
            <w:pPr>
              <w:pStyle w:val="aff4"/>
              <w:jc w:val="center"/>
              <w:rPr>
                <w:color w:val="000000"/>
                <w:sz w:val="20"/>
                <w:szCs w:val="20"/>
              </w:rPr>
            </w:pPr>
            <w:r>
              <w:rPr>
                <w:rFonts w:hint="eastAsia"/>
                <w:color w:val="000000"/>
                <w:sz w:val="20"/>
                <w:szCs w:val="20"/>
              </w:rPr>
              <w:t>54%</w:t>
            </w:r>
          </w:p>
        </w:tc>
        <w:tc>
          <w:tcPr>
            <w:tcW w:w="826" w:type="pct"/>
            <w:vAlign w:val="center"/>
          </w:tcPr>
          <w:p w14:paraId="7837C74D" w14:textId="77777777" w:rsidR="006E4389" w:rsidRDefault="00000000">
            <w:pPr>
              <w:pStyle w:val="aff4"/>
              <w:jc w:val="center"/>
              <w:rPr>
                <w:color w:val="000000"/>
                <w:sz w:val="20"/>
                <w:szCs w:val="20"/>
              </w:rPr>
            </w:pPr>
            <w:r>
              <w:rPr>
                <w:rFonts w:hint="eastAsia"/>
                <w:color w:val="000000"/>
                <w:sz w:val="20"/>
                <w:szCs w:val="20"/>
              </w:rPr>
              <w:t>120%</w:t>
            </w:r>
          </w:p>
        </w:tc>
      </w:tr>
      <w:tr w:rsidR="006E4389" w14:paraId="17A07086" w14:textId="77777777">
        <w:tc>
          <w:tcPr>
            <w:tcW w:w="2522" w:type="pct"/>
            <w:vAlign w:val="center"/>
          </w:tcPr>
          <w:p w14:paraId="1EF6F623" w14:textId="77777777" w:rsidR="006E4389" w:rsidRDefault="00000000">
            <w:pPr>
              <w:spacing w:before="0" w:after="0" w:line="150" w:lineRule="atLeast"/>
              <w:jc w:val="center"/>
              <w:rPr>
                <w:lang w:val="en-US" w:eastAsia="zh-CN"/>
              </w:rPr>
            </w:pPr>
            <w:r>
              <w:rPr>
                <w:rFonts w:hint="eastAsia"/>
                <w:lang w:val="en-US" w:eastAsia="zh-CN"/>
              </w:rPr>
              <w:t>Loss compared with AI under fixed port pattern</w:t>
            </w:r>
          </w:p>
        </w:tc>
        <w:tc>
          <w:tcPr>
            <w:tcW w:w="825" w:type="pct"/>
            <w:vAlign w:val="center"/>
          </w:tcPr>
          <w:p w14:paraId="034D6F97" w14:textId="77777777" w:rsidR="006E4389" w:rsidRDefault="00000000">
            <w:pPr>
              <w:spacing w:before="0" w:after="0" w:line="150" w:lineRule="atLeast"/>
              <w:jc w:val="center"/>
              <w:rPr>
                <w:lang w:val="en-US" w:eastAsia="zh-CN"/>
              </w:rPr>
            </w:pPr>
            <w:r>
              <w:rPr>
                <w:rFonts w:hint="eastAsia"/>
                <w:lang w:val="en-US" w:eastAsia="zh-CN"/>
              </w:rPr>
              <w:t>0.1%</w:t>
            </w:r>
          </w:p>
        </w:tc>
        <w:tc>
          <w:tcPr>
            <w:tcW w:w="825" w:type="pct"/>
            <w:vAlign w:val="center"/>
          </w:tcPr>
          <w:p w14:paraId="4CBEA349" w14:textId="77777777" w:rsidR="006E4389" w:rsidRDefault="00000000">
            <w:pPr>
              <w:spacing w:before="0" w:after="0" w:line="150" w:lineRule="atLeast"/>
              <w:jc w:val="center"/>
              <w:rPr>
                <w:lang w:val="en-US" w:eastAsia="zh-CN"/>
              </w:rPr>
            </w:pPr>
            <w:r>
              <w:rPr>
                <w:rFonts w:hint="eastAsia"/>
                <w:lang w:val="en-US" w:eastAsia="zh-CN"/>
              </w:rPr>
              <w:t>1.2%</w:t>
            </w:r>
          </w:p>
        </w:tc>
        <w:tc>
          <w:tcPr>
            <w:tcW w:w="826" w:type="pct"/>
            <w:vAlign w:val="center"/>
          </w:tcPr>
          <w:p w14:paraId="488B0089" w14:textId="77777777" w:rsidR="006E4389" w:rsidRDefault="00000000">
            <w:pPr>
              <w:spacing w:before="0" w:after="0" w:line="150" w:lineRule="atLeast"/>
              <w:jc w:val="center"/>
              <w:rPr>
                <w:lang w:val="en-US" w:eastAsia="zh-CN"/>
              </w:rPr>
            </w:pPr>
            <w:r>
              <w:rPr>
                <w:rFonts w:hint="eastAsia"/>
                <w:lang w:val="en-US" w:eastAsia="zh-CN"/>
              </w:rPr>
              <w:t>1.6%</w:t>
            </w:r>
          </w:p>
        </w:tc>
      </w:tr>
      <w:tr w:rsidR="006E4389" w14:paraId="41C2B119" w14:textId="77777777">
        <w:tc>
          <w:tcPr>
            <w:tcW w:w="2522" w:type="pct"/>
            <w:vAlign w:val="center"/>
          </w:tcPr>
          <w:p w14:paraId="0109759D" w14:textId="77777777" w:rsidR="006E4389" w:rsidRDefault="00000000">
            <w:pPr>
              <w:spacing w:before="0" w:after="0" w:line="150" w:lineRule="atLeast"/>
              <w:jc w:val="center"/>
              <w:rPr>
                <w:lang w:val="en-US" w:eastAsia="zh-CN"/>
              </w:rPr>
            </w:pPr>
            <w:r>
              <w:rPr>
                <w:lang w:val="en-US" w:eastAsia="zh-CN"/>
              </w:rPr>
              <w:t>FLOPs</w:t>
            </w:r>
          </w:p>
        </w:tc>
        <w:tc>
          <w:tcPr>
            <w:tcW w:w="825" w:type="pct"/>
            <w:vAlign w:val="center"/>
          </w:tcPr>
          <w:p w14:paraId="62F1AC99" w14:textId="77777777" w:rsidR="006E4389" w:rsidRDefault="00000000">
            <w:pPr>
              <w:spacing w:before="0" w:after="0" w:line="150" w:lineRule="atLeast"/>
              <w:jc w:val="center"/>
              <w:rPr>
                <w:lang w:val="en-US" w:eastAsia="zh-CN"/>
              </w:rPr>
            </w:pPr>
            <w:r>
              <w:rPr>
                <w:rFonts w:hint="eastAsia"/>
                <w:lang w:val="en-US" w:eastAsia="zh-CN"/>
              </w:rPr>
              <w:t>12.09M</w:t>
            </w:r>
          </w:p>
        </w:tc>
        <w:tc>
          <w:tcPr>
            <w:tcW w:w="825" w:type="pct"/>
            <w:vAlign w:val="center"/>
          </w:tcPr>
          <w:p w14:paraId="6C775BFF" w14:textId="77777777" w:rsidR="006E4389" w:rsidRDefault="00000000">
            <w:pPr>
              <w:spacing w:before="0" w:after="0" w:line="150" w:lineRule="atLeast"/>
              <w:jc w:val="center"/>
              <w:rPr>
                <w:lang w:val="en-US" w:eastAsia="zh-CN"/>
              </w:rPr>
            </w:pPr>
            <w:r>
              <w:rPr>
                <w:rFonts w:hint="eastAsia"/>
                <w:lang w:val="en-US" w:eastAsia="zh-CN"/>
              </w:rPr>
              <w:t>12.09M</w:t>
            </w:r>
          </w:p>
        </w:tc>
        <w:tc>
          <w:tcPr>
            <w:tcW w:w="826" w:type="pct"/>
            <w:vAlign w:val="center"/>
          </w:tcPr>
          <w:p w14:paraId="3A1138F4" w14:textId="77777777" w:rsidR="006E4389" w:rsidRDefault="00000000">
            <w:pPr>
              <w:spacing w:before="0" w:after="0" w:line="150" w:lineRule="atLeast"/>
              <w:jc w:val="center"/>
              <w:rPr>
                <w:lang w:val="en-US" w:eastAsia="zh-CN"/>
              </w:rPr>
            </w:pPr>
            <w:r>
              <w:rPr>
                <w:rFonts w:hint="eastAsia"/>
                <w:lang w:val="en-US" w:eastAsia="zh-CN"/>
              </w:rPr>
              <w:t>12.09M</w:t>
            </w:r>
          </w:p>
        </w:tc>
      </w:tr>
      <w:tr w:rsidR="006E4389" w14:paraId="1369B296" w14:textId="77777777">
        <w:tc>
          <w:tcPr>
            <w:tcW w:w="2522" w:type="pct"/>
            <w:vAlign w:val="center"/>
          </w:tcPr>
          <w:p w14:paraId="6510D85B" w14:textId="77777777" w:rsidR="006E4389" w:rsidRDefault="00000000">
            <w:pPr>
              <w:spacing w:before="0" w:after="0" w:line="150" w:lineRule="atLeast"/>
              <w:jc w:val="center"/>
              <w:rPr>
                <w:lang w:val="en-US" w:eastAsia="zh-CN"/>
              </w:rPr>
            </w:pPr>
            <w:r>
              <w:rPr>
                <w:lang w:val="en-US" w:eastAsia="zh-CN"/>
              </w:rPr>
              <w:t>Number of model parameters</w:t>
            </w:r>
          </w:p>
        </w:tc>
        <w:tc>
          <w:tcPr>
            <w:tcW w:w="825" w:type="pct"/>
            <w:vAlign w:val="center"/>
          </w:tcPr>
          <w:p w14:paraId="524917D0" w14:textId="77777777" w:rsidR="006E4389" w:rsidRDefault="00000000">
            <w:pPr>
              <w:spacing w:before="0" w:after="0" w:line="150" w:lineRule="atLeast"/>
              <w:jc w:val="center"/>
              <w:rPr>
                <w:lang w:val="en-US" w:eastAsia="zh-CN"/>
              </w:rPr>
            </w:pPr>
            <w:r>
              <w:rPr>
                <w:rFonts w:hint="eastAsia"/>
                <w:lang w:val="en-US" w:eastAsia="zh-CN"/>
              </w:rPr>
              <w:t>0.08M</w:t>
            </w:r>
          </w:p>
        </w:tc>
        <w:tc>
          <w:tcPr>
            <w:tcW w:w="825" w:type="pct"/>
            <w:vAlign w:val="center"/>
          </w:tcPr>
          <w:p w14:paraId="592370F6" w14:textId="77777777" w:rsidR="006E4389" w:rsidRDefault="00000000">
            <w:pPr>
              <w:spacing w:before="0" w:after="0" w:line="150" w:lineRule="atLeast"/>
              <w:jc w:val="center"/>
              <w:rPr>
                <w:lang w:val="en-US" w:eastAsia="zh-CN"/>
              </w:rPr>
            </w:pPr>
            <w:r>
              <w:rPr>
                <w:rFonts w:hint="eastAsia"/>
                <w:lang w:val="en-US" w:eastAsia="zh-CN"/>
              </w:rPr>
              <w:t>0.08M</w:t>
            </w:r>
          </w:p>
        </w:tc>
        <w:tc>
          <w:tcPr>
            <w:tcW w:w="826" w:type="pct"/>
            <w:vAlign w:val="center"/>
          </w:tcPr>
          <w:p w14:paraId="3FB16482" w14:textId="77777777" w:rsidR="006E4389" w:rsidRDefault="00000000">
            <w:pPr>
              <w:spacing w:before="0" w:after="0" w:line="150" w:lineRule="atLeast"/>
              <w:jc w:val="center"/>
              <w:rPr>
                <w:lang w:val="en-US" w:eastAsia="zh-CN"/>
              </w:rPr>
            </w:pPr>
            <w:r>
              <w:rPr>
                <w:rFonts w:hint="eastAsia"/>
                <w:lang w:val="en-US" w:eastAsia="zh-CN"/>
              </w:rPr>
              <w:t>0.08M</w:t>
            </w:r>
          </w:p>
        </w:tc>
      </w:tr>
    </w:tbl>
    <w:p w14:paraId="58F4D26C" w14:textId="77777777" w:rsidR="006E4389" w:rsidRDefault="00000000">
      <w:pPr>
        <w:shd w:val="clear" w:color="auto" w:fill="FFFFFF"/>
        <w:jc w:val="both"/>
        <w:rPr>
          <w:color w:val="202124"/>
          <w:lang w:val="en-US" w:eastAsia="zh-CN"/>
        </w:rPr>
      </w:pPr>
      <w:r>
        <w:rPr>
          <w:color w:val="202124"/>
          <w:lang w:val="en-US" w:eastAsia="zh-CN"/>
        </w:rPr>
        <w:t>Compared to benchmark methods, the AI model improves spatial domain CSI prediction performance (</w:t>
      </w:r>
      <w:r>
        <w:rPr>
          <w:lang w:val="en-US" w:eastAsia="zh-CN"/>
        </w:rPr>
        <w:t xml:space="preserve">in terms of </w:t>
      </w:r>
      <w:r>
        <w:rPr>
          <w:color w:val="202124"/>
          <w:lang w:val="en-US" w:eastAsia="zh-CN"/>
        </w:rPr>
        <w:t>SGCS) by up to 1</w:t>
      </w:r>
      <w:r>
        <w:rPr>
          <w:rFonts w:hint="eastAsia"/>
          <w:color w:val="202124"/>
          <w:lang w:val="en-US" w:eastAsia="zh-CN"/>
        </w:rPr>
        <w:t>8</w:t>
      </w:r>
      <w:r>
        <w:rPr>
          <w:color w:val="202124"/>
          <w:lang w:val="en-US" w:eastAsia="zh-CN"/>
        </w:rPr>
        <w:t xml:space="preserve">%, </w:t>
      </w:r>
      <w:r>
        <w:rPr>
          <w:rFonts w:hint="eastAsia"/>
          <w:color w:val="202124"/>
          <w:lang w:val="en-US" w:eastAsia="zh-CN"/>
        </w:rPr>
        <w:t>54</w:t>
      </w:r>
      <w:r>
        <w:rPr>
          <w:color w:val="202124"/>
          <w:lang w:val="en-US" w:eastAsia="zh-CN"/>
        </w:rPr>
        <w:t>%, and 1</w:t>
      </w:r>
      <w:r>
        <w:rPr>
          <w:rFonts w:hint="eastAsia"/>
          <w:color w:val="202124"/>
          <w:lang w:val="en-US" w:eastAsia="zh-CN"/>
        </w:rPr>
        <w:t>20</w:t>
      </w:r>
      <w:r>
        <w:rPr>
          <w:color w:val="202124"/>
          <w:lang w:val="en-US" w:eastAsia="zh-CN"/>
        </w:rPr>
        <w:t>%</w:t>
      </w:r>
      <w:r>
        <w:t xml:space="preserve"> </w:t>
      </w:r>
      <w:r>
        <w:rPr>
          <w:color w:val="202124"/>
          <w:lang w:val="en-US" w:eastAsia="zh-CN"/>
        </w:rPr>
        <w:t>when the ratio of measured ports to total ports is 1/2, 1/4, and 1/8, respectively.</w:t>
      </w:r>
    </w:p>
    <w:p w14:paraId="43396056" w14:textId="77777777" w:rsidR="006E4389" w:rsidRDefault="00000000">
      <w:pPr>
        <w:shd w:val="clear" w:color="auto" w:fill="FFFFFF"/>
        <w:jc w:val="both"/>
        <w:rPr>
          <w:rFonts w:eastAsiaTheme="minorEastAsia"/>
          <w:lang w:val="en-US" w:eastAsia="zh-CN"/>
        </w:rPr>
      </w:pPr>
      <w:r>
        <w:rPr>
          <w:rFonts w:hint="eastAsia"/>
          <w:color w:val="202124"/>
          <w:lang w:val="en-US" w:eastAsia="zh-CN"/>
        </w:rPr>
        <w:t>S</w:t>
      </w:r>
      <w:r>
        <w:rPr>
          <w:color w:val="202124"/>
          <w:lang w:val="en-US" w:eastAsia="zh-CN"/>
        </w:rPr>
        <w:t>patial domain CSI prediction</w:t>
      </w:r>
      <w:r>
        <w:rPr>
          <w:rFonts w:hint="eastAsia"/>
          <w:color w:val="202124"/>
          <w:lang w:val="en-US" w:eastAsia="zh-CN"/>
        </w:rPr>
        <w:t xml:space="preserve"> under </w:t>
      </w:r>
      <w:r>
        <w:rPr>
          <w:rFonts w:eastAsiaTheme="minorEastAsia" w:hint="eastAsia"/>
          <w:lang w:val="en-US" w:eastAsia="zh-CN"/>
        </w:rPr>
        <w:t xml:space="preserve">AI optimized port pattern achieves worse performance than fixed port pattern. Compared to </w:t>
      </w:r>
      <w:r>
        <w:rPr>
          <w:rFonts w:hint="eastAsia"/>
          <w:lang w:val="en-US" w:eastAsia="zh-CN"/>
        </w:rPr>
        <w:t xml:space="preserve">fixed port pattern, </w:t>
      </w:r>
      <w:r>
        <w:rPr>
          <w:color w:val="202124"/>
          <w:lang w:val="en-US" w:eastAsia="zh-CN"/>
        </w:rPr>
        <w:t>spatial domain CSI prediction</w:t>
      </w:r>
      <w:r>
        <w:rPr>
          <w:rFonts w:hint="eastAsia"/>
          <w:color w:val="202124"/>
          <w:lang w:val="en-US" w:eastAsia="zh-CN"/>
        </w:rPr>
        <w:t xml:space="preserve"> under </w:t>
      </w:r>
      <w:r>
        <w:rPr>
          <w:rFonts w:eastAsiaTheme="minorEastAsia" w:hint="eastAsia"/>
          <w:lang w:val="en-US" w:eastAsia="zh-CN"/>
        </w:rPr>
        <w:t xml:space="preserve">AI optimized port pattern has 0.1%, 1.2%, 1.6% loss in terms of SGCS </w:t>
      </w:r>
      <w:r>
        <w:rPr>
          <w:color w:val="202124"/>
          <w:lang w:val="en-US" w:eastAsia="zh-CN"/>
        </w:rPr>
        <w:t>when the ratio of measured ports to total ports is 1/2, 1/4, and 1/8, respectively.</w:t>
      </w:r>
      <w:r>
        <w:rPr>
          <w:rFonts w:hint="eastAsia"/>
          <w:color w:val="202124"/>
          <w:lang w:val="en-US" w:eastAsia="zh-CN"/>
        </w:rPr>
        <w:t xml:space="preserve"> The performance loss increases with the decrease of measurement overhead. </w:t>
      </w:r>
    </w:p>
    <w:p w14:paraId="0B319AB0" w14:textId="0B19DCCA" w:rsidR="006E4389" w:rsidRDefault="00B9106B">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3</w:t>
      </w:r>
      <w:r>
        <w:rPr>
          <w:b/>
          <w:i/>
          <w:u w:val="single"/>
        </w:rPr>
        <w:fldChar w:fldCharType="end"/>
      </w:r>
      <w:r>
        <w:rPr>
          <w:rFonts w:eastAsiaTheme="minorEastAsia"/>
          <w:b/>
          <w:u w:val="single"/>
        </w:rPr>
        <w:t>:</w:t>
      </w:r>
      <w:r>
        <w:rPr>
          <w:rFonts w:eastAsiaTheme="minorEastAsia"/>
          <w:b/>
          <w:lang w:eastAsia="zh-CN"/>
        </w:rPr>
        <w:t xml:space="preserve"> </w:t>
      </w:r>
      <w:r>
        <w:rPr>
          <w:b/>
          <w:i/>
          <w:color w:val="202124"/>
          <w:lang w:eastAsia="zh-CN"/>
        </w:rPr>
        <w:t xml:space="preserve">Compared to </w:t>
      </w:r>
      <w:r>
        <w:rPr>
          <w:rFonts w:hint="eastAsia"/>
          <w:b/>
          <w:i/>
          <w:color w:val="202124"/>
          <w:lang w:val="en-US" w:eastAsia="zh-CN"/>
        </w:rPr>
        <w:t>s</w:t>
      </w:r>
      <w:r>
        <w:rPr>
          <w:b/>
          <w:i/>
          <w:color w:val="202124"/>
          <w:lang w:val="en-US" w:eastAsia="zh-CN"/>
        </w:rPr>
        <w:t>patial domain CSI prediction</w:t>
      </w:r>
      <w:r>
        <w:rPr>
          <w:rFonts w:hint="eastAsia"/>
          <w:b/>
          <w:i/>
          <w:color w:val="202124"/>
          <w:lang w:val="en-US" w:eastAsia="zh-CN"/>
        </w:rPr>
        <w:t xml:space="preserve"> under </w:t>
      </w:r>
      <w:r>
        <w:rPr>
          <w:rFonts w:eastAsiaTheme="minorEastAsia" w:hint="eastAsia"/>
          <w:b/>
          <w:i/>
          <w:lang w:val="en-US" w:eastAsia="zh-CN"/>
        </w:rPr>
        <w:t>fixed port pattern</w:t>
      </w:r>
      <w:r>
        <w:rPr>
          <w:b/>
          <w:i/>
          <w:color w:val="202124"/>
          <w:lang w:eastAsia="zh-CN"/>
        </w:rPr>
        <w:t xml:space="preserve">, </w:t>
      </w:r>
      <w:r>
        <w:rPr>
          <w:rFonts w:hint="eastAsia"/>
          <w:b/>
          <w:i/>
          <w:color w:val="202124"/>
          <w:lang w:val="en-US" w:eastAsia="zh-CN"/>
        </w:rPr>
        <w:t>s</w:t>
      </w:r>
      <w:r>
        <w:rPr>
          <w:b/>
          <w:i/>
          <w:color w:val="202124"/>
          <w:lang w:val="en-US" w:eastAsia="zh-CN"/>
        </w:rPr>
        <w:t>patial domain CSI prediction</w:t>
      </w:r>
      <w:r>
        <w:rPr>
          <w:rFonts w:hint="eastAsia"/>
          <w:b/>
          <w:i/>
          <w:color w:val="202124"/>
          <w:lang w:val="en-US" w:eastAsia="zh-CN"/>
        </w:rPr>
        <w:t xml:space="preserve"> under </w:t>
      </w:r>
      <w:r>
        <w:rPr>
          <w:rFonts w:eastAsiaTheme="minorEastAsia" w:hint="eastAsia"/>
          <w:b/>
          <w:i/>
          <w:lang w:val="en-US" w:eastAsia="zh-CN"/>
        </w:rPr>
        <w:t>AI optimized port pattern has 0.1%, 1.2%, 1.6% loss in terms of SGCS</w:t>
      </w:r>
      <w:r>
        <w:rPr>
          <w:b/>
          <w:i/>
          <w:color w:val="202124"/>
          <w:lang w:eastAsia="zh-CN"/>
        </w:rPr>
        <w:t xml:space="preserve"> when the ratio of measured ports to total ports is 1/2, 1/4, and 1/8, respectively.</w:t>
      </w:r>
    </w:p>
    <w:p w14:paraId="09080471" w14:textId="4DAF9974" w:rsidR="006E4389" w:rsidRDefault="00000000">
      <w:pPr>
        <w:jc w:val="both"/>
        <w:rPr>
          <w:rFonts w:eastAsiaTheme="minorEastAsia"/>
          <w:lang w:eastAsia="zh-CN"/>
        </w:rPr>
      </w:pPr>
      <w:r>
        <w:rPr>
          <w:rFonts w:eastAsiaTheme="minorEastAsia"/>
          <w:lang w:eastAsia="zh-CN"/>
        </w:rPr>
        <w:t xml:space="preserve">Regarding </w:t>
      </w:r>
      <w:r>
        <w:rPr>
          <w:lang w:val="en-US" w:eastAsia="zh-CN"/>
        </w:rPr>
        <w:t>frequency</w:t>
      </w:r>
      <w:r>
        <w:rPr>
          <w:color w:val="202124"/>
          <w:lang w:eastAsia="zh-CN"/>
        </w:rPr>
        <w:t xml:space="preserve"> </w:t>
      </w:r>
      <w:r>
        <w:rPr>
          <w:rFonts w:eastAsiaTheme="minorEastAsia"/>
          <w:lang w:eastAsia="zh-CN"/>
        </w:rPr>
        <w:t xml:space="preserve">domain CSI prediction, as shown in </w:t>
      </w:r>
      <w:r w:rsidR="002A71BC">
        <w:rPr>
          <w:rFonts w:eastAsiaTheme="minorEastAsia"/>
          <w:lang w:eastAsia="zh-CN"/>
        </w:rPr>
        <w:fldChar w:fldCharType="begin"/>
      </w:r>
      <w:r w:rsidR="002A71BC">
        <w:rPr>
          <w:rFonts w:eastAsiaTheme="minorEastAsia"/>
          <w:lang w:eastAsia="zh-CN"/>
        </w:rPr>
        <w:instrText xml:space="preserve"> REF _Ref213345015 \h </w:instrText>
      </w:r>
      <w:r w:rsidR="002A71BC">
        <w:rPr>
          <w:rFonts w:eastAsiaTheme="minorEastAsia"/>
          <w:lang w:eastAsia="zh-CN"/>
        </w:rPr>
      </w:r>
      <w:r w:rsidR="002A71BC">
        <w:rPr>
          <w:rFonts w:eastAsiaTheme="minorEastAsia"/>
          <w:lang w:eastAsia="zh-CN"/>
        </w:rPr>
        <w:fldChar w:fldCharType="separate"/>
      </w:r>
      <w:r w:rsidR="00277BAC">
        <w:rPr>
          <w:b/>
          <w:bCs/>
        </w:rPr>
        <w:t xml:space="preserve">Table </w:t>
      </w:r>
      <w:r w:rsidR="00277BAC">
        <w:rPr>
          <w:b/>
          <w:bCs/>
          <w:noProof/>
        </w:rPr>
        <w:t>4</w:t>
      </w:r>
      <w:r w:rsidR="002A71BC">
        <w:rPr>
          <w:rFonts w:eastAsiaTheme="minorEastAsia"/>
          <w:lang w:eastAsia="zh-CN"/>
        </w:rPr>
        <w:fldChar w:fldCharType="end"/>
      </w:r>
      <w:r>
        <w:rPr>
          <w:rFonts w:eastAsiaTheme="minorEastAsia"/>
          <w:lang w:eastAsia="zh-CN"/>
        </w:rPr>
        <w:t xml:space="preserve">, we respectively compare SGCS of AI model with </w:t>
      </w:r>
      <w:r w:rsidR="00AB01C0">
        <w:rPr>
          <w:rFonts w:eastAsiaTheme="minorEastAsia"/>
          <w:lang w:eastAsia="zh-CN"/>
        </w:rPr>
        <w:t>benchmark</w:t>
      </w:r>
      <w:r>
        <w:rPr>
          <w:rFonts w:eastAsiaTheme="minorEastAsia"/>
          <w:lang w:eastAsia="zh-CN"/>
        </w:rPr>
        <w:t xml:space="preserve"> of </w:t>
      </w:r>
      <w:r>
        <w:rPr>
          <w:lang w:val="en-US" w:eastAsia="zh-CN"/>
        </w:rPr>
        <w:t>sample &amp; hold</w:t>
      </w:r>
      <w:r>
        <w:rPr>
          <w:rFonts w:eastAsiaTheme="minorEastAsia"/>
          <w:lang w:eastAsia="zh-CN"/>
        </w:rPr>
        <w:t xml:space="preserve"> and </w:t>
      </w:r>
      <w:r>
        <w:rPr>
          <w:lang w:val="en-US" w:eastAsia="zh-CN"/>
        </w:rPr>
        <w:t>traditional interpolation</w:t>
      </w:r>
      <w:r>
        <w:rPr>
          <w:rFonts w:eastAsiaTheme="minorEastAsia"/>
          <w:lang w:val="en-US" w:eastAsia="zh-CN"/>
        </w:rPr>
        <w:t>,</w:t>
      </w:r>
      <w:r>
        <w:rPr>
          <w:rFonts w:eastAsiaTheme="minorEastAsia"/>
          <w:lang w:eastAsia="zh-CN"/>
        </w:rPr>
        <w:t xml:space="preserve"> under </w:t>
      </w:r>
      <w:r>
        <w:rPr>
          <w:lang w:val="en-US" w:eastAsia="zh-CN"/>
        </w:rPr>
        <w:t>different frequency density for measurement</w:t>
      </w:r>
      <w:r>
        <w:rPr>
          <w:rFonts w:eastAsiaTheme="minorEastAsia"/>
          <w:lang w:eastAsia="zh-CN"/>
        </w:rPr>
        <w:t xml:space="preserve">. The measured </w:t>
      </w:r>
      <w:r>
        <w:rPr>
          <w:lang w:val="en-US" w:eastAsia="zh-CN"/>
        </w:rPr>
        <w:t>RBs</w:t>
      </w:r>
      <w:r>
        <w:rPr>
          <w:rFonts w:eastAsiaTheme="minorEastAsia"/>
          <w:lang w:eastAsia="zh-CN"/>
        </w:rPr>
        <w:t xml:space="preserve"> are uniformly selected from all </w:t>
      </w:r>
      <w:r>
        <w:rPr>
          <w:lang w:val="en-US" w:eastAsia="zh-CN"/>
        </w:rPr>
        <w:t>RBs</w:t>
      </w:r>
      <w:r>
        <w:rPr>
          <w:rFonts w:eastAsiaTheme="minorEastAsia"/>
          <w:lang w:eastAsia="zh-CN"/>
        </w:rPr>
        <w:t>, and all ports are measured on each measured RB.</w:t>
      </w:r>
    </w:p>
    <w:p w14:paraId="139F26DD" w14:textId="7D9F3E3F" w:rsidR="006E4389" w:rsidRDefault="00DD4345">
      <w:pPr>
        <w:shd w:val="clear" w:color="auto" w:fill="FFFFFF"/>
        <w:spacing w:beforeLines="50" w:afterLines="50" w:after="120"/>
        <w:jc w:val="center"/>
        <w:rPr>
          <w:b/>
          <w:bCs/>
          <w:color w:val="202124"/>
          <w:lang w:eastAsia="zh-CN"/>
        </w:rPr>
      </w:pPr>
      <w:bookmarkStart w:id="11" w:name="_Ref213345015"/>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4</w:t>
      </w:r>
      <w:r>
        <w:rPr>
          <w:b/>
          <w:bCs/>
        </w:rPr>
        <w:fldChar w:fldCharType="end"/>
      </w:r>
      <w:bookmarkEnd w:id="11"/>
      <w:r>
        <w:rPr>
          <w:b/>
          <w:bCs/>
        </w:rPr>
        <w:t>.</w:t>
      </w:r>
      <w:r>
        <w:rPr>
          <w:b/>
          <w:bCs/>
          <w:lang w:eastAsia="zh-CN"/>
        </w:rPr>
        <w:t xml:space="preserve"> </w:t>
      </w:r>
      <w:r>
        <w:rPr>
          <w:b/>
          <w:bCs/>
          <w:color w:val="202124"/>
          <w:lang w:val="en-US" w:eastAsia="zh-CN"/>
        </w:rPr>
        <w:t>Simulation</w:t>
      </w:r>
      <w:r>
        <w:rPr>
          <w:b/>
          <w:bCs/>
          <w:color w:val="202124"/>
          <w:lang w:eastAsia="zh-CN"/>
        </w:rPr>
        <w:t xml:space="preserve"> results of </w:t>
      </w:r>
      <w:r>
        <w:rPr>
          <w:b/>
          <w:bCs/>
          <w:color w:val="202124"/>
          <w:lang w:val="en-US" w:eastAsia="zh-CN"/>
        </w:rPr>
        <w:t>frequency</w:t>
      </w:r>
      <w:r>
        <w:rPr>
          <w:b/>
          <w:bCs/>
          <w:color w:val="202124"/>
          <w:lang w:eastAsia="zh-CN"/>
        </w:rPr>
        <w:t xml:space="preserve"> domain </w:t>
      </w:r>
      <w:r>
        <w:rPr>
          <w:b/>
          <w:bCs/>
          <w:color w:val="202124"/>
          <w:lang w:val="en-US" w:eastAsia="zh-CN"/>
        </w:rPr>
        <w:t>CSI</w:t>
      </w:r>
      <w:r>
        <w:rPr>
          <w:b/>
          <w:bCs/>
          <w:color w:val="202124"/>
          <w:lang w:eastAsia="zh-CN"/>
        </w:rPr>
        <w:t xml:space="preserve"> prediction</w:t>
      </w:r>
      <w:r w:rsidR="002A71BC">
        <w:rPr>
          <w:b/>
          <w:bCs/>
          <w:color w:val="202124"/>
          <w:lang w:eastAsia="zh-CN"/>
        </w:rPr>
        <w:t>.</w:t>
      </w:r>
    </w:p>
    <w:tbl>
      <w:tblPr>
        <w:tblStyle w:val="affa"/>
        <w:tblW w:w="5000" w:type="pct"/>
        <w:jc w:val="center"/>
        <w:tblLook w:val="04A0" w:firstRow="1" w:lastRow="0" w:firstColumn="1" w:lastColumn="0" w:noHBand="0" w:noVBand="1"/>
      </w:tblPr>
      <w:tblGrid>
        <w:gridCol w:w="3646"/>
        <w:gridCol w:w="1962"/>
        <w:gridCol w:w="2007"/>
        <w:gridCol w:w="2014"/>
      </w:tblGrid>
      <w:tr w:rsidR="006E4389" w14:paraId="1A05ED98" w14:textId="77777777">
        <w:trPr>
          <w:jc w:val="center"/>
        </w:trPr>
        <w:tc>
          <w:tcPr>
            <w:tcW w:w="1893" w:type="pct"/>
            <w:vAlign w:val="center"/>
          </w:tcPr>
          <w:p w14:paraId="5BA2AE85" w14:textId="77777777" w:rsidR="006E4389" w:rsidRDefault="00000000">
            <w:pPr>
              <w:spacing w:before="0" w:after="0" w:line="150" w:lineRule="atLeast"/>
              <w:jc w:val="center"/>
              <w:rPr>
                <w:lang w:val="en-US" w:eastAsia="zh-CN"/>
              </w:rPr>
            </w:pPr>
            <w:r>
              <w:rPr>
                <w:lang w:val="en-US" w:eastAsia="zh-CN"/>
              </w:rPr>
              <w:t xml:space="preserve">RB density for measurement </w:t>
            </w:r>
          </w:p>
        </w:tc>
        <w:tc>
          <w:tcPr>
            <w:tcW w:w="1019" w:type="pct"/>
            <w:vAlign w:val="center"/>
          </w:tcPr>
          <w:p w14:paraId="0B0E140A" w14:textId="77777777" w:rsidR="006E4389" w:rsidRDefault="00000000">
            <w:pPr>
              <w:spacing w:before="0" w:after="0" w:line="150" w:lineRule="atLeast"/>
              <w:jc w:val="center"/>
              <w:rPr>
                <w:lang w:val="en-US" w:eastAsia="zh-CN"/>
              </w:rPr>
            </w:pPr>
            <w:r>
              <w:rPr>
                <w:lang w:val="en-US" w:eastAsia="zh-CN"/>
              </w:rPr>
              <w:t>1/2</w:t>
            </w:r>
          </w:p>
        </w:tc>
        <w:tc>
          <w:tcPr>
            <w:tcW w:w="1042" w:type="pct"/>
            <w:vAlign w:val="center"/>
          </w:tcPr>
          <w:p w14:paraId="36237071" w14:textId="77777777" w:rsidR="006E4389" w:rsidRDefault="00000000">
            <w:pPr>
              <w:spacing w:before="0" w:after="0" w:line="150" w:lineRule="atLeast"/>
              <w:jc w:val="center"/>
              <w:rPr>
                <w:lang w:val="en-US" w:eastAsia="zh-CN"/>
              </w:rPr>
            </w:pPr>
            <w:r>
              <w:rPr>
                <w:lang w:val="en-US" w:eastAsia="zh-CN"/>
              </w:rPr>
              <w:t>1/4</w:t>
            </w:r>
          </w:p>
        </w:tc>
        <w:tc>
          <w:tcPr>
            <w:tcW w:w="1046" w:type="pct"/>
            <w:vAlign w:val="center"/>
          </w:tcPr>
          <w:p w14:paraId="089D6A5C" w14:textId="77777777" w:rsidR="006E4389" w:rsidRDefault="00000000">
            <w:pPr>
              <w:spacing w:before="0" w:after="0" w:line="150" w:lineRule="atLeast"/>
              <w:jc w:val="center"/>
              <w:rPr>
                <w:lang w:val="en-US" w:eastAsia="zh-CN"/>
              </w:rPr>
            </w:pPr>
            <w:r>
              <w:rPr>
                <w:lang w:val="en-US" w:eastAsia="zh-CN"/>
              </w:rPr>
              <w:t>1/8</w:t>
            </w:r>
          </w:p>
        </w:tc>
      </w:tr>
      <w:tr w:rsidR="006E4389" w14:paraId="0AB44C7B" w14:textId="77777777">
        <w:trPr>
          <w:jc w:val="center"/>
        </w:trPr>
        <w:tc>
          <w:tcPr>
            <w:tcW w:w="1893" w:type="pct"/>
            <w:vAlign w:val="center"/>
          </w:tcPr>
          <w:p w14:paraId="70788D19" w14:textId="77777777" w:rsidR="006E4389" w:rsidRDefault="00000000">
            <w:pPr>
              <w:spacing w:before="0" w:after="0" w:line="150" w:lineRule="atLeast"/>
              <w:jc w:val="center"/>
              <w:rPr>
                <w:lang w:val="en-US" w:eastAsia="zh-CN"/>
              </w:rPr>
            </w:pPr>
            <w:r>
              <w:rPr>
                <w:lang w:val="en-US" w:eastAsia="zh-CN"/>
              </w:rPr>
              <w:t>SGCS of benchmark 1 (Sample and hold)</w:t>
            </w:r>
          </w:p>
        </w:tc>
        <w:tc>
          <w:tcPr>
            <w:tcW w:w="1019" w:type="pct"/>
          </w:tcPr>
          <w:p w14:paraId="5BC9F0B7" w14:textId="77777777" w:rsidR="006E4389" w:rsidRDefault="00000000">
            <w:pPr>
              <w:pStyle w:val="aff4"/>
              <w:overflowPunct/>
              <w:jc w:val="center"/>
              <w:rPr>
                <w:sz w:val="20"/>
                <w:szCs w:val="20"/>
              </w:rPr>
            </w:pPr>
            <w:r>
              <w:rPr>
                <w:sz w:val="20"/>
                <w:szCs w:val="20"/>
              </w:rPr>
              <w:t>0.966</w:t>
            </w:r>
          </w:p>
        </w:tc>
        <w:tc>
          <w:tcPr>
            <w:tcW w:w="1042" w:type="pct"/>
          </w:tcPr>
          <w:p w14:paraId="6D248767" w14:textId="77777777" w:rsidR="006E4389" w:rsidRDefault="00000000">
            <w:pPr>
              <w:pStyle w:val="aff4"/>
              <w:overflowPunct/>
              <w:jc w:val="center"/>
              <w:rPr>
                <w:sz w:val="20"/>
                <w:szCs w:val="20"/>
              </w:rPr>
            </w:pPr>
            <w:r>
              <w:rPr>
                <w:sz w:val="20"/>
                <w:szCs w:val="20"/>
              </w:rPr>
              <w:t>0.941</w:t>
            </w:r>
          </w:p>
        </w:tc>
        <w:tc>
          <w:tcPr>
            <w:tcW w:w="1046" w:type="pct"/>
          </w:tcPr>
          <w:p w14:paraId="2D6B5BFA" w14:textId="77777777" w:rsidR="006E4389" w:rsidRDefault="00000000">
            <w:pPr>
              <w:pStyle w:val="aff4"/>
              <w:overflowPunct/>
              <w:jc w:val="center"/>
              <w:rPr>
                <w:sz w:val="20"/>
                <w:szCs w:val="20"/>
              </w:rPr>
            </w:pPr>
            <w:r>
              <w:rPr>
                <w:sz w:val="20"/>
                <w:szCs w:val="20"/>
              </w:rPr>
              <w:t>0.914</w:t>
            </w:r>
          </w:p>
        </w:tc>
      </w:tr>
      <w:tr w:rsidR="006E4389" w14:paraId="4433B87D" w14:textId="77777777">
        <w:trPr>
          <w:jc w:val="center"/>
        </w:trPr>
        <w:tc>
          <w:tcPr>
            <w:tcW w:w="1893" w:type="pct"/>
            <w:vAlign w:val="center"/>
          </w:tcPr>
          <w:p w14:paraId="41E6C92D" w14:textId="77777777" w:rsidR="006E4389" w:rsidRDefault="00000000">
            <w:pPr>
              <w:spacing w:before="0" w:after="0" w:line="150" w:lineRule="atLeast"/>
              <w:jc w:val="center"/>
              <w:rPr>
                <w:lang w:val="en-US" w:eastAsia="zh-CN"/>
              </w:rPr>
            </w:pPr>
            <w:r>
              <w:rPr>
                <w:lang w:val="en-US" w:eastAsia="zh-CN"/>
              </w:rPr>
              <w:t>SGCS of benchmark 2 (Traditional interpolation)</w:t>
            </w:r>
          </w:p>
        </w:tc>
        <w:tc>
          <w:tcPr>
            <w:tcW w:w="1019" w:type="pct"/>
          </w:tcPr>
          <w:p w14:paraId="4DC0898E" w14:textId="77777777" w:rsidR="006E4389" w:rsidRDefault="00000000">
            <w:pPr>
              <w:pStyle w:val="aff4"/>
              <w:overflowPunct/>
              <w:jc w:val="center"/>
              <w:rPr>
                <w:sz w:val="20"/>
                <w:szCs w:val="20"/>
              </w:rPr>
            </w:pPr>
            <w:r>
              <w:rPr>
                <w:sz w:val="20"/>
                <w:szCs w:val="20"/>
              </w:rPr>
              <w:t>0.952</w:t>
            </w:r>
          </w:p>
        </w:tc>
        <w:tc>
          <w:tcPr>
            <w:tcW w:w="1042" w:type="pct"/>
          </w:tcPr>
          <w:p w14:paraId="6E69EDFD" w14:textId="77777777" w:rsidR="006E4389" w:rsidRDefault="00000000">
            <w:pPr>
              <w:pStyle w:val="aff4"/>
              <w:overflowPunct/>
              <w:jc w:val="center"/>
              <w:rPr>
                <w:sz w:val="20"/>
                <w:szCs w:val="20"/>
              </w:rPr>
            </w:pPr>
            <w:r>
              <w:rPr>
                <w:sz w:val="20"/>
                <w:szCs w:val="20"/>
              </w:rPr>
              <w:t>0.929</w:t>
            </w:r>
          </w:p>
        </w:tc>
        <w:tc>
          <w:tcPr>
            <w:tcW w:w="1046" w:type="pct"/>
          </w:tcPr>
          <w:p w14:paraId="70DC0834" w14:textId="77777777" w:rsidR="006E4389" w:rsidRDefault="00000000">
            <w:pPr>
              <w:pStyle w:val="aff4"/>
              <w:overflowPunct/>
              <w:jc w:val="center"/>
              <w:rPr>
                <w:sz w:val="20"/>
                <w:szCs w:val="20"/>
              </w:rPr>
            </w:pPr>
            <w:r>
              <w:rPr>
                <w:sz w:val="20"/>
                <w:szCs w:val="20"/>
              </w:rPr>
              <w:t>0.902</w:t>
            </w:r>
          </w:p>
        </w:tc>
      </w:tr>
      <w:tr w:rsidR="006E4389" w14:paraId="2E720ADC" w14:textId="77777777">
        <w:trPr>
          <w:jc w:val="center"/>
        </w:trPr>
        <w:tc>
          <w:tcPr>
            <w:tcW w:w="1893" w:type="pct"/>
            <w:vAlign w:val="center"/>
          </w:tcPr>
          <w:p w14:paraId="0F396828" w14:textId="77777777" w:rsidR="006E4389" w:rsidRDefault="00000000">
            <w:pPr>
              <w:spacing w:before="0" w:after="0" w:line="150" w:lineRule="atLeast"/>
              <w:jc w:val="center"/>
              <w:rPr>
                <w:lang w:val="en-US" w:eastAsia="zh-CN"/>
              </w:rPr>
            </w:pPr>
            <w:r>
              <w:rPr>
                <w:lang w:val="en-US" w:eastAsia="zh-CN"/>
              </w:rPr>
              <w:t>SGCS of AI</w:t>
            </w:r>
          </w:p>
        </w:tc>
        <w:tc>
          <w:tcPr>
            <w:tcW w:w="1019" w:type="pct"/>
          </w:tcPr>
          <w:p w14:paraId="285D8AB8" w14:textId="77777777" w:rsidR="006E4389" w:rsidRDefault="00000000">
            <w:pPr>
              <w:pStyle w:val="aff4"/>
              <w:overflowPunct/>
              <w:jc w:val="center"/>
              <w:rPr>
                <w:sz w:val="20"/>
                <w:szCs w:val="20"/>
              </w:rPr>
            </w:pPr>
            <w:r>
              <w:rPr>
                <w:sz w:val="20"/>
                <w:szCs w:val="20"/>
              </w:rPr>
              <w:t>0.999</w:t>
            </w:r>
          </w:p>
        </w:tc>
        <w:tc>
          <w:tcPr>
            <w:tcW w:w="1042" w:type="pct"/>
          </w:tcPr>
          <w:p w14:paraId="279F7390" w14:textId="77777777" w:rsidR="006E4389" w:rsidRDefault="00000000">
            <w:pPr>
              <w:pStyle w:val="aff4"/>
              <w:overflowPunct/>
              <w:jc w:val="center"/>
              <w:rPr>
                <w:sz w:val="20"/>
                <w:szCs w:val="20"/>
              </w:rPr>
            </w:pPr>
            <w:r>
              <w:rPr>
                <w:sz w:val="20"/>
                <w:szCs w:val="20"/>
              </w:rPr>
              <w:t>0.995</w:t>
            </w:r>
          </w:p>
        </w:tc>
        <w:tc>
          <w:tcPr>
            <w:tcW w:w="1046" w:type="pct"/>
          </w:tcPr>
          <w:p w14:paraId="2B211010" w14:textId="77777777" w:rsidR="006E4389" w:rsidRDefault="00000000">
            <w:pPr>
              <w:pStyle w:val="aff4"/>
              <w:overflowPunct/>
              <w:jc w:val="center"/>
              <w:rPr>
                <w:sz w:val="20"/>
                <w:szCs w:val="20"/>
              </w:rPr>
            </w:pPr>
            <w:r>
              <w:rPr>
                <w:sz w:val="20"/>
                <w:szCs w:val="20"/>
              </w:rPr>
              <w:t>0.986</w:t>
            </w:r>
          </w:p>
        </w:tc>
      </w:tr>
      <w:tr w:rsidR="006E4389" w14:paraId="11645C9A" w14:textId="77777777">
        <w:trPr>
          <w:jc w:val="center"/>
        </w:trPr>
        <w:tc>
          <w:tcPr>
            <w:tcW w:w="1893" w:type="pct"/>
            <w:vAlign w:val="center"/>
          </w:tcPr>
          <w:p w14:paraId="6817539D" w14:textId="77777777" w:rsidR="006E4389" w:rsidRDefault="00000000">
            <w:pPr>
              <w:spacing w:before="0" w:after="0" w:line="150" w:lineRule="atLeast"/>
              <w:jc w:val="center"/>
              <w:rPr>
                <w:lang w:val="en-US" w:eastAsia="zh-CN"/>
              </w:rPr>
            </w:pPr>
            <w:r>
              <w:rPr>
                <w:lang w:val="en-US" w:eastAsia="zh-CN"/>
              </w:rPr>
              <w:t>Gain of AI</w:t>
            </w:r>
            <w:r>
              <w:rPr>
                <w:color w:val="000000"/>
              </w:rPr>
              <w:t xml:space="preserve"> compared with sample and hold</w:t>
            </w:r>
          </w:p>
        </w:tc>
        <w:tc>
          <w:tcPr>
            <w:tcW w:w="1019" w:type="pct"/>
            <w:vAlign w:val="center"/>
          </w:tcPr>
          <w:p w14:paraId="61EFA8FE" w14:textId="77777777" w:rsidR="006E4389" w:rsidRDefault="00000000">
            <w:pPr>
              <w:pStyle w:val="aff4"/>
              <w:jc w:val="center"/>
              <w:rPr>
                <w:sz w:val="20"/>
                <w:szCs w:val="20"/>
              </w:rPr>
            </w:pPr>
            <w:r>
              <w:rPr>
                <w:color w:val="000000"/>
                <w:sz w:val="20"/>
                <w:szCs w:val="20"/>
              </w:rPr>
              <w:t>3%</w:t>
            </w:r>
          </w:p>
        </w:tc>
        <w:tc>
          <w:tcPr>
            <w:tcW w:w="1042" w:type="pct"/>
            <w:vAlign w:val="center"/>
          </w:tcPr>
          <w:p w14:paraId="4232F4E3" w14:textId="77777777" w:rsidR="006E4389" w:rsidRDefault="00000000">
            <w:pPr>
              <w:pStyle w:val="aff4"/>
              <w:jc w:val="center"/>
              <w:rPr>
                <w:sz w:val="20"/>
                <w:szCs w:val="20"/>
              </w:rPr>
            </w:pPr>
            <w:r>
              <w:rPr>
                <w:color w:val="000000"/>
                <w:sz w:val="20"/>
                <w:szCs w:val="20"/>
              </w:rPr>
              <w:t>6%</w:t>
            </w:r>
          </w:p>
        </w:tc>
        <w:tc>
          <w:tcPr>
            <w:tcW w:w="1046" w:type="pct"/>
            <w:vAlign w:val="center"/>
          </w:tcPr>
          <w:p w14:paraId="37E96F6C" w14:textId="77777777" w:rsidR="006E4389" w:rsidRDefault="00000000">
            <w:pPr>
              <w:pStyle w:val="aff4"/>
              <w:jc w:val="center"/>
              <w:rPr>
                <w:sz w:val="20"/>
                <w:szCs w:val="20"/>
              </w:rPr>
            </w:pPr>
            <w:r>
              <w:rPr>
                <w:color w:val="000000"/>
                <w:sz w:val="20"/>
                <w:szCs w:val="20"/>
              </w:rPr>
              <w:t>8%</w:t>
            </w:r>
          </w:p>
        </w:tc>
      </w:tr>
      <w:tr w:rsidR="006E4389" w14:paraId="0D98FB18" w14:textId="77777777">
        <w:trPr>
          <w:jc w:val="center"/>
        </w:trPr>
        <w:tc>
          <w:tcPr>
            <w:tcW w:w="1893" w:type="pct"/>
            <w:vAlign w:val="center"/>
          </w:tcPr>
          <w:p w14:paraId="524135AB" w14:textId="77777777" w:rsidR="006E4389" w:rsidRDefault="00000000">
            <w:pPr>
              <w:spacing w:before="0" w:after="0" w:line="150" w:lineRule="atLeast"/>
              <w:jc w:val="center"/>
              <w:rPr>
                <w:lang w:val="en-US" w:eastAsia="zh-CN"/>
              </w:rPr>
            </w:pPr>
            <w:r>
              <w:rPr>
                <w:lang w:val="en-US" w:eastAsia="zh-CN"/>
              </w:rPr>
              <w:t>Gain of AI</w:t>
            </w:r>
            <w:r>
              <w:rPr>
                <w:color w:val="000000"/>
              </w:rPr>
              <w:t xml:space="preserve"> compared with traditional interpolation</w:t>
            </w:r>
          </w:p>
        </w:tc>
        <w:tc>
          <w:tcPr>
            <w:tcW w:w="1019" w:type="pct"/>
            <w:vAlign w:val="center"/>
          </w:tcPr>
          <w:p w14:paraId="2AB4C407" w14:textId="77777777" w:rsidR="006E4389" w:rsidRDefault="00000000">
            <w:pPr>
              <w:pStyle w:val="aff4"/>
              <w:jc w:val="center"/>
              <w:rPr>
                <w:color w:val="000000"/>
                <w:sz w:val="20"/>
                <w:szCs w:val="20"/>
              </w:rPr>
            </w:pPr>
            <w:r>
              <w:rPr>
                <w:color w:val="000000"/>
                <w:sz w:val="20"/>
                <w:szCs w:val="20"/>
              </w:rPr>
              <w:t>5%</w:t>
            </w:r>
          </w:p>
        </w:tc>
        <w:tc>
          <w:tcPr>
            <w:tcW w:w="1042" w:type="pct"/>
            <w:vAlign w:val="center"/>
          </w:tcPr>
          <w:p w14:paraId="73D11163" w14:textId="77777777" w:rsidR="006E4389" w:rsidRDefault="00000000">
            <w:pPr>
              <w:pStyle w:val="aff4"/>
              <w:jc w:val="center"/>
              <w:rPr>
                <w:color w:val="000000"/>
                <w:sz w:val="20"/>
                <w:szCs w:val="20"/>
              </w:rPr>
            </w:pPr>
            <w:r>
              <w:rPr>
                <w:color w:val="000000"/>
                <w:sz w:val="20"/>
                <w:szCs w:val="20"/>
              </w:rPr>
              <w:t>7%</w:t>
            </w:r>
          </w:p>
        </w:tc>
        <w:tc>
          <w:tcPr>
            <w:tcW w:w="1046" w:type="pct"/>
            <w:vAlign w:val="center"/>
          </w:tcPr>
          <w:p w14:paraId="369502CB" w14:textId="77777777" w:rsidR="006E4389" w:rsidRDefault="00000000">
            <w:pPr>
              <w:pStyle w:val="aff4"/>
              <w:jc w:val="center"/>
              <w:rPr>
                <w:color w:val="000000"/>
                <w:sz w:val="20"/>
                <w:szCs w:val="20"/>
              </w:rPr>
            </w:pPr>
            <w:r>
              <w:rPr>
                <w:color w:val="000000"/>
                <w:sz w:val="20"/>
                <w:szCs w:val="20"/>
              </w:rPr>
              <w:t>9%</w:t>
            </w:r>
          </w:p>
        </w:tc>
      </w:tr>
      <w:tr w:rsidR="006E4389" w14:paraId="25AF0C7D" w14:textId="77777777">
        <w:trPr>
          <w:jc w:val="center"/>
        </w:trPr>
        <w:tc>
          <w:tcPr>
            <w:tcW w:w="1893" w:type="pct"/>
            <w:vAlign w:val="center"/>
          </w:tcPr>
          <w:p w14:paraId="40E576ED" w14:textId="77777777" w:rsidR="006E4389" w:rsidRDefault="00000000">
            <w:pPr>
              <w:spacing w:before="0" w:after="0" w:line="150" w:lineRule="atLeast"/>
              <w:jc w:val="center"/>
              <w:rPr>
                <w:lang w:val="en-US" w:eastAsia="zh-CN"/>
              </w:rPr>
            </w:pPr>
            <w:r>
              <w:rPr>
                <w:lang w:val="en-US" w:eastAsia="zh-CN"/>
              </w:rPr>
              <w:t>FLOPs</w:t>
            </w:r>
          </w:p>
        </w:tc>
        <w:tc>
          <w:tcPr>
            <w:tcW w:w="1019" w:type="pct"/>
            <w:vAlign w:val="center"/>
          </w:tcPr>
          <w:p w14:paraId="3E102635" w14:textId="77777777" w:rsidR="006E4389" w:rsidRDefault="00000000">
            <w:pPr>
              <w:spacing w:before="0" w:after="0" w:line="150" w:lineRule="atLeast"/>
              <w:jc w:val="center"/>
              <w:rPr>
                <w:lang w:val="en-US" w:eastAsia="zh-CN"/>
              </w:rPr>
            </w:pPr>
            <w:r>
              <w:rPr>
                <w:lang w:val="en-US" w:eastAsia="zh-CN"/>
              </w:rPr>
              <w:t>19.1M</w:t>
            </w:r>
          </w:p>
        </w:tc>
        <w:tc>
          <w:tcPr>
            <w:tcW w:w="1042" w:type="pct"/>
            <w:vAlign w:val="center"/>
          </w:tcPr>
          <w:p w14:paraId="0C969D5E" w14:textId="77777777" w:rsidR="006E4389" w:rsidRDefault="00000000">
            <w:pPr>
              <w:spacing w:before="0" w:after="0" w:line="150" w:lineRule="atLeast"/>
              <w:jc w:val="center"/>
              <w:rPr>
                <w:lang w:val="en-US" w:eastAsia="zh-CN"/>
              </w:rPr>
            </w:pPr>
            <w:r>
              <w:rPr>
                <w:lang w:val="en-US" w:eastAsia="zh-CN"/>
              </w:rPr>
              <w:t>18.6M</w:t>
            </w:r>
          </w:p>
        </w:tc>
        <w:tc>
          <w:tcPr>
            <w:tcW w:w="1046" w:type="pct"/>
            <w:vAlign w:val="center"/>
          </w:tcPr>
          <w:p w14:paraId="091FD806" w14:textId="77777777" w:rsidR="006E4389" w:rsidRDefault="00000000">
            <w:pPr>
              <w:spacing w:before="0" w:after="0" w:line="150" w:lineRule="atLeast"/>
              <w:jc w:val="center"/>
              <w:rPr>
                <w:lang w:val="en-US" w:eastAsia="zh-CN"/>
              </w:rPr>
            </w:pPr>
            <w:r>
              <w:rPr>
                <w:lang w:val="en-US" w:eastAsia="zh-CN"/>
              </w:rPr>
              <w:t>18.3M</w:t>
            </w:r>
          </w:p>
        </w:tc>
      </w:tr>
      <w:tr w:rsidR="006E4389" w14:paraId="7606A4FD" w14:textId="77777777">
        <w:trPr>
          <w:jc w:val="center"/>
        </w:trPr>
        <w:tc>
          <w:tcPr>
            <w:tcW w:w="1893" w:type="pct"/>
            <w:vAlign w:val="center"/>
          </w:tcPr>
          <w:p w14:paraId="477ED4A0" w14:textId="77777777" w:rsidR="006E4389" w:rsidRDefault="00000000">
            <w:pPr>
              <w:spacing w:before="0" w:after="0" w:line="150" w:lineRule="atLeast"/>
              <w:jc w:val="center"/>
              <w:rPr>
                <w:lang w:val="en-US" w:eastAsia="zh-CN"/>
              </w:rPr>
            </w:pPr>
            <w:r>
              <w:rPr>
                <w:lang w:val="en-US" w:eastAsia="zh-CN"/>
              </w:rPr>
              <w:t>Number of model parameters</w:t>
            </w:r>
          </w:p>
        </w:tc>
        <w:tc>
          <w:tcPr>
            <w:tcW w:w="1019" w:type="pct"/>
            <w:vAlign w:val="center"/>
          </w:tcPr>
          <w:p w14:paraId="67AFE752" w14:textId="77777777" w:rsidR="006E4389" w:rsidRDefault="00000000">
            <w:pPr>
              <w:spacing w:before="0" w:after="0" w:line="150" w:lineRule="atLeast"/>
              <w:jc w:val="center"/>
              <w:rPr>
                <w:lang w:val="en-US" w:eastAsia="zh-CN"/>
              </w:rPr>
            </w:pPr>
            <w:r>
              <w:t>0.</w:t>
            </w:r>
            <w:r>
              <w:rPr>
                <w:lang w:val="en-US" w:eastAsia="zh-CN"/>
              </w:rPr>
              <w:t>12</w:t>
            </w:r>
            <w:r>
              <w:t>M</w:t>
            </w:r>
          </w:p>
        </w:tc>
        <w:tc>
          <w:tcPr>
            <w:tcW w:w="1042" w:type="pct"/>
            <w:vAlign w:val="center"/>
          </w:tcPr>
          <w:p w14:paraId="624A35E4" w14:textId="77777777" w:rsidR="006E4389" w:rsidRDefault="00000000">
            <w:pPr>
              <w:spacing w:before="0" w:after="0" w:line="150" w:lineRule="atLeast"/>
              <w:jc w:val="center"/>
              <w:rPr>
                <w:lang w:val="en-US" w:eastAsia="zh-CN"/>
              </w:rPr>
            </w:pPr>
            <w:r>
              <w:t>0.</w:t>
            </w:r>
            <w:r>
              <w:rPr>
                <w:lang w:val="en-US" w:eastAsia="zh-CN"/>
              </w:rPr>
              <w:t>12</w:t>
            </w:r>
            <w:r>
              <w:t>M</w:t>
            </w:r>
          </w:p>
        </w:tc>
        <w:tc>
          <w:tcPr>
            <w:tcW w:w="1046" w:type="pct"/>
            <w:vAlign w:val="center"/>
          </w:tcPr>
          <w:p w14:paraId="54024464" w14:textId="77777777" w:rsidR="006E4389" w:rsidRDefault="00000000">
            <w:pPr>
              <w:spacing w:before="0" w:after="0" w:line="150" w:lineRule="atLeast"/>
              <w:jc w:val="center"/>
              <w:rPr>
                <w:lang w:val="en-US" w:eastAsia="zh-CN"/>
              </w:rPr>
            </w:pPr>
            <w:r>
              <w:t>0.</w:t>
            </w:r>
            <w:r>
              <w:rPr>
                <w:lang w:val="en-US" w:eastAsia="zh-CN"/>
              </w:rPr>
              <w:t>12</w:t>
            </w:r>
            <w:r>
              <w:t>M</w:t>
            </w:r>
          </w:p>
        </w:tc>
      </w:tr>
    </w:tbl>
    <w:p w14:paraId="77F476FE" w14:textId="77777777" w:rsidR="006E4389" w:rsidRDefault="006E4389">
      <w:pPr>
        <w:shd w:val="clear" w:color="auto" w:fill="FFFFFF"/>
        <w:spacing w:before="0" w:after="0" w:line="150" w:lineRule="atLeast"/>
        <w:rPr>
          <w:color w:val="202124"/>
          <w:lang w:eastAsia="zh-CN"/>
        </w:rPr>
      </w:pPr>
    </w:p>
    <w:p w14:paraId="7885DC7D" w14:textId="77777777" w:rsidR="006E4389" w:rsidRDefault="00000000">
      <w:pPr>
        <w:shd w:val="clear" w:color="auto" w:fill="FFFFFF"/>
        <w:jc w:val="both"/>
        <w:rPr>
          <w:lang w:val="en-US" w:eastAsia="zh-CN"/>
        </w:rPr>
      </w:pPr>
      <w:r>
        <w:rPr>
          <w:color w:val="202124"/>
          <w:lang w:val="en-US" w:eastAsia="zh-CN"/>
        </w:rPr>
        <w:lastRenderedPageBreak/>
        <w:t xml:space="preserve">With the decrease of </w:t>
      </w:r>
      <w:r>
        <w:rPr>
          <w:lang w:val="en-US" w:eastAsia="zh-CN"/>
        </w:rPr>
        <w:t xml:space="preserve">frequency density for measurement, SGCS of two benchmarks, no matter sample and hold or traditional interpolation, decreases slightly, because the frequency domain correlation of channel matrix among different RBs is relatively high. </w:t>
      </w:r>
    </w:p>
    <w:p w14:paraId="4268AF1B" w14:textId="77777777" w:rsidR="006E4389" w:rsidRDefault="00000000">
      <w:pPr>
        <w:shd w:val="clear" w:color="auto" w:fill="FFFFFF"/>
        <w:jc w:val="both"/>
        <w:rPr>
          <w:color w:val="202124"/>
          <w:lang w:val="en-US" w:eastAsia="zh-CN"/>
        </w:rPr>
      </w:pPr>
      <w:r>
        <w:rPr>
          <w:color w:val="202124"/>
          <w:lang w:val="en-US" w:eastAsia="zh-CN"/>
        </w:rPr>
        <w:t xml:space="preserve">Compared to </w:t>
      </w:r>
      <w:r>
        <w:rPr>
          <w:lang w:val="en-US" w:eastAsia="zh-CN"/>
        </w:rPr>
        <w:t>benchmark</w:t>
      </w:r>
      <w:r>
        <w:rPr>
          <w:color w:val="202124"/>
          <w:lang w:val="en-US" w:eastAsia="zh-CN"/>
        </w:rPr>
        <w:t xml:space="preserve"> methods like sample-and-hold or traditional interpolation, the AI model improves frequency domain CSI prediction performance (</w:t>
      </w:r>
      <w:r>
        <w:rPr>
          <w:lang w:val="en-US" w:eastAsia="zh-CN"/>
        </w:rPr>
        <w:t xml:space="preserve">in terms of </w:t>
      </w:r>
      <w:r>
        <w:rPr>
          <w:color w:val="202124"/>
          <w:lang w:val="en-US" w:eastAsia="zh-CN"/>
        </w:rPr>
        <w:t xml:space="preserve">SGCS) by up to 5%, 7%, and 9%, when the </w:t>
      </w:r>
      <w:r>
        <w:rPr>
          <w:lang w:val="en-US" w:eastAsia="zh-CN"/>
        </w:rPr>
        <w:t>frequency density for measurement</w:t>
      </w:r>
      <w:r>
        <w:rPr>
          <w:color w:val="202124"/>
          <w:lang w:val="en-US" w:eastAsia="zh-CN"/>
        </w:rPr>
        <w:t xml:space="preserve"> is 1/2, 1/4, 1/8, respectively.</w:t>
      </w:r>
    </w:p>
    <w:p w14:paraId="451276D9" w14:textId="77777777" w:rsidR="006E4389" w:rsidRDefault="00000000">
      <w:pPr>
        <w:shd w:val="clear" w:color="auto" w:fill="FFFFFF"/>
        <w:jc w:val="both"/>
        <w:rPr>
          <w:color w:val="202124"/>
          <w:lang w:val="en-US" w:eastAsia="zh-CN"/>
        </w:rPr>
      </w:pPr>
      <w:r>
        <w:rPr>
          <w:color w:val="202124"/>
          <w:lang w:val="en-US" w:eastAsia="zh-CN"/>
        </w:rPr>
        <w:t>On the other hand, a good prediction performance (&gt;0.98 in terms of SGCS) for AI/ML based frequency domain CSI prediction can be achieved with CSI-RS overhead reduced to 1/2, 1/4, 1/8, respectively.</w:t>
      </w:r>
    </w:p>
    <w:p w14:paraId="70664D14" w14:textId="1EB5EA7E" w:rsidR="006E4389" w:rsidRDefault="00B9106B">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4</w:t>
      </w:r>
      <w:r>
        <w:rPr>
          <w:b/>
          <w:i/>
          <w:u w:val="single"/>
        </w:rPr>
        <w:fldChar w:fldCharType="end"/>
      </w:r>
      <w:r>
        <w:rPr>
          <w:rFonts w:eastAsiaTheme="minorEastAsia"/>
          <w:b/>
          <w:u w:val="single"/>
        </w:rPr>
        <w:t>:</w:t>
      </w:r>
      <w:r>
        <w:rPr>
          <w:rFonts w:eastAsiaTheme="minorEastAsia"/>
          <w:b/>
          <w:lang w:eastAsia="zh-CN"/>
        </w:rPr>
        <w:t xml:space="preserve"> </w:t>
      </w:r>
      <w:r>
        <w:rPr>
          <w:b/>
          <w:i/>
          <w:color w:val="202124"/>
          <w:lang w:eastAsia="zh-CN"/>
        </w:rPr>
        <w:t xml:space="preserve">Compared to </w:t>
      </w:r>
      <w:r>
        <w:rPr>
          <w:b/>
          <w:i/>
          <w:color w:val="202124"/>
          <w:lang w:val="en-US" w:eastAsia="zh-CN"/>
        </w:rPr>
        <w:t>benchmark</w:t>
      </w:r>
      <w:r>
        <w:rPr>
          <w:b/>
          <w:i/>
          <w:color w:val="202124"/>
          <w:lang w:eastAsia="zh-CN"/>
        </w:rPr>
        <w:t xml:space="preserve"> methods like sample-and-hold or traditional interpolation, the AI model improves frequency domain CSI prediction performance (in terms of SGCS) by up to 5%, 7%, and 9%, when the frequency density for measurement is 1/2, 1/4</w:t>
      </w:r>
      <w:r>
        <w:rPr>
          <w:b/>
          <w:i/>
          <w:color w:val="202124"/>
          <w:lang w:val="en-US" w:eastAsia="zh-CN"/>
        </w:rPr>
        <w:t>, 1/8</w:t>
      </w:r>
      <w:r>
        <w:rPr>
          <w:b/>
          <w:i/>
          <w:color w:val="202124"/>
          <w:lang w:eastAsia="zh-CN"/>
        </w:rPr>
        <w:t>, respectively.</w:t>
      </w:r>
    </w:p>
    <w:p w14:paraId="1FA7E7D6" w14:textId="126F67C3" w:rsidR="006E4389" w:rsidRDefault="00B9106B">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5</w:t>
      </w:r>
      <w:r>
        <w:rPr>
          <w:b/>
          <w:i/>
          <w:u w:val="single"/>
        </w:rPr>
        <w:fldChar w:fldCharType="end"/>
      </w:r>
      <w:r>
        <w:rPr>
          <w:rFonts w:eastAsiaTheme="minorEastAsia"/>
          <w:b/>
          <w:u w:val="single"/>
        </w:rPr>
        <w:t>:</w:t>
      </w:r>
      <w:r>
        <w:rPr>
          <w:rFonts w:eastAsiaTheme="minorEastAsia"/>
          <w:b/>
          <w:lang w:eastAsia="zh-CN"/>
        </w:rPr>
        <w:t xml:space="preserve"> </w:t>
      </w:r>
      <w:r>
        <w:rPr>
          <w:b/>
          <w:i/>
          <w:color w:val="202124"/>
          <w:lang w:eastAsia="zh-CN"/>
        </w:rPr>
        <w:t>A good prediction performance (</w:t>
      </w:r>
      <w:r>
        <w:rPr>
          <w:b/>
          <w:i/>
          <w:color w:val="202124"/>
          <w:lang w:val="en-US" w:eastAsia="zh-CN"/>
        </w:rPr>
        <w:t>&gt;</w:t>
      </w:r>
      <w:r>
        <w:rPr>
          <w:b/>
          <w:i/>
          <w:color w:val="202124"/>
          <w:lang w:eastAsia="zh-CN"/>
        </w:rPr>
        <w:t>0.9</w:t>
      </w:r>
      <w:r>
        <w:rPr>
          <w:b/>
          <w:i/>
          <w:color w:val="202124"/>
          <w:lang w:val="en-US" w:eastAsia="zh-CN"/>
        </w:rPr>
        <w:t>8</w:t>
      </w:r>
      <w:r>
        <w:rPr>
          <w:b/>
          <w:i/>
          <w:color w:val="202124"/>
          <w:lang w:eastAsia="zh-CN"/>
        </w:rPr>
        <w:t xml:space="preserve"> in terms of SGCS) for AI/ML based frequency domain CSI prediction can be achieved with CSI-RS overhead reduced to 1/2, 1/4</w:t>
      </w:r>
      <w:r>
        <w:rPr>
          <w:b/>
          <w:i/>
          <w:color w:val="202124"/>
          <w:lang w:val="en-US" w:eastAsia="zh-CN"/>
        </w:rPr>
        <w:t>, 1/8</w:t>
      </w:r>
      <w:r>
        <w:rPr>
          <w:b/>
          <w:i/>
          <w:color w:val="202124"/>
          <w:lang w:eastAsia="zh-CN"/>
        </w:rPr>
        <w:t>, respectively.</w:t>
      </w:r>
    </w:p>
    <w:p w14:paraId="0775C20E" w14:textId="56EC596A" w:rsidR="006E4389" w:rsidRDefault="00000000">
      <w:pPr>
        <w:overflowPunct w:val="0"/>
        <w:autoSpaceDE w:val="0"/>
        <w:autoSpaceDN w:val="0"/>
        <w:adjustRightInd w:val="0"/>
        <w:ind w:right="-99"/>
        <w:jc w:val="both"/>
        <w:rPr>
          <w:color w:val="000000"/>
          <w:lang w:val="en-US" w:eastAsia="zh-CN"/>
        </w:rPr>
      </w:pPr>
      <w:r>
        <w:rPr>
          <w:rFonts w:eastAsiaTheme="minorEastAsia"/>
          <w:lang w:eastAsia="zh-CN"/>
        </w:rPr>
        <w:t xml:space="preserve">Regarding </w:t>
      </w:r>
      <w:r>
        <w:rPr>
          <w:rFonts w:eastAsiaTheme="minorEastAsia"/>
          <w:lang w:val="en-US" w:eastAsia="zh-CN"/>
        </w:rPr>
        <w:t xml:space="preserve">joint spatial and </w:t>
      </w:r>
      <w:r>
        <w:rPr>
          <w:lang w:val="en-US" w:eastAsia="zh-CN"/>
        </w:rPr>
        <w:t>frequency</w:t>
      </w:r>
      <w:r>
        <w:rPr>
          <w:color w:val="202124"/>
          <w:lang w:eastAsia="zh-CN"/>
        </w:rPr>
        <w:t xml:space="preserve"> </w:t>
      </w:r>
      <w:r>
        <w:rPr>
          <w:rFonts w:eastAsiaTheme="minorEastAsia"/>
          <w:lang w:eastAsia="zh-CN"/>
        </w:rPr>
        <w:t xml:space="preserve">domain CSI prediction, as shown in </w:t>
      </w:r>
      <w:r w:rsidR="002A71BC">
        <w:rPr>
          <w:rFonts w:eastAsiaTheme="minorEastAsia"/>
          <w:lang w:eastAsia="zh-CN"/>
        </w:rPr>
        <w:fldChar w:fldCharType="begin"/>
      </w:r>
      <w:r w:rsidR="002A71BC">
        <w:rPr>
          <w:rFonts w:eastAsiaTheme="minorEastAsia"/>
          <w:lang w:eastAsia="zh-CN"/>
        </w:rPr>
        <w:instrText xml:space="preserve"> REF _Ref213345004 \h </w:instrText>
      </w:r>
      <w:r w:rsidR="002A71BC">
        <w:rPr>
          <w:rFonts w:eastAsiaTheme="minorEastAsia"/>
          <w:lang w:eastAsia="zh-CN"/>
        </w:rPr>
      </w:r>
      <w:r w:rsidR="002A71BC">
        <w:rPr>
          <w:rFonts w:eastAsiaTheme="minorEastAsia"/>
          <w:lang w:eastAsia="zh-CN"/>
        </w:rPr>
        <w:fldChar w:fldCharType="separate"/>
      </w:r>
      <w:r w:rsidR="00277BAC">
        <w:rPr>
          <w:b/>
          <w:bCs/>
        </w:rPr>
        <w:t xml:space="preserve">Table </w:t>
      </w:r>
      <w:r w:rsidR="00277BAC">
        <w:rPr>
          <w:b/>
          <w:bCs/>
          <w:noProof/>
        </w:rPr>
        <w:t>5</w:t>
      </w:r>
      <w:r w:rsidR="002A71BC">
        <w:rPr>
          <w:rFonts w:eastAsiaTheme="minorEastAsia"/>
          <w:lang w:eastAsia="zh-CN"/>
        </w:rPr>
        <w:fldChar w:fldCharType="end"/>
      </w:r>
      <w:r>
        <w:rPr>
          <w:rFonts w:eastAsiaTheme="minorEastAsia"/>
          <w:lang w:eastAsia="zh-CN"/>
        </w:rPr>
        <w:t xml:space="preserve">, we respectively compare SGCS of AI model with </w:t>
      </w:r>
      <w:r>
        <w:rPr>
          <w:rFonts w:eastAsiaTheme="minorEastAsia" w:hint="eastAsia"/>
          <w:lang w:eastAsia="zh-CN"/>
        </w:rPr>
        <w:t xml:space="preserve">benchmark </w:t>
      </w:r>
      <w:r>
        <w:rPr>
          <w:rFonts w:eastAsiaTheme="minorEastAsia"/>
          <w:lang w:eastAsia="zh-CN"/>
        </w:rPr>
        <w:t xml:space="preserve">under </w:t>
      </w:r>
      <w:r>
        <w:rPr>
          <w:lang w:val="en-US" w:eastAsia="zh-CN"/>
        </w:rPr>
        <w:t xml:space="preserve">different </w:t>
      </w:r>
      <w:r>
        <w:rPr>
          <w:rFonts w:eastAsiaTheme="minorEastAsia"/>
          <w:lang w:eastAsia="zh-CN"/>
        </w:rPr>
        <w:t>ratio of measured ports to all ports</w:t>
      </w:r>
      <w:r>
        <w:rPr>
          <w:rFonts w:eastAsiaTheme="minorEastAsia"/>
          <w:lang w:val="en-US" w:eastAsia="zh-CN"/>
        </w:rPr>
        <w:t xml:space="preserve"> and different </w:t>
      </w:r>
      <w:r>
        <w:rPr>
          <w:lang w:val="en-US" w:eastAsia="zh-CN"/>
        </w:rPr>
        <w:t>frequency density for measurement</w:t>
      </w:r>
      <w:r>
        <w:rPr>
          <w:rFonts w:eastAsiaTheme="minorEastAsia"/>
          <w:lang w:eastAsia="zh-CN"/>
        </w:rPr>
        <w:t xml:space="preserve">. The measured </w:t>
      </w:r>
      <w:r>
        <w:rPr>
          <w:rFonts w:eastAsiaTheme="minorEastAsia"/>
          <w:lang w:val="en-US" w:eastAsia="zh-CN"/>
        </w:rPr>
        <w:t xml:space="preserve">ports and </w:t>
      </w:r>
      <w:r>
        <w:rPr>
          <w:lang w:val="en-US" w:eastAsia="zh-CN"/>
        </w:rPr>
        <w:t>RBs</w:t>
      </w:r>
      <w:r>
        <w:rPr>
          <w:rFonts w:eastAsiaTheme="minorEastAsia"/>
          <w:lang w:eastAsia="zh-CN"/>
        </w:rPr>
        <w:t xml:space="preserve"> are uniformly selected from all </w:t>
      </w:r>
      <w:r>
        <w:rPr>
          <w:rFonts w:eastAsiaTheme="minorEastAsia"/>
          <w:lang w:val="en-US" w:eastAsia="zh-CN"/>
        </w:rPr>
        <w:t xml:space="preserve">ports and </w:t>
      </w:r>
      <w:r>
        <w:rPr>
          <w:lang w:val="en-US" w:eastAsia="zh-CN"/>
        </w:rPr>
        <w:t>RBs</w:t>
      </w:r>
      <w:r>
        <w:rPr>
          <w:rFonts w:eastAsiaTheme="minorEastAsia"/>
          <w:lang w:eastAsia="zh-CN"/>
        </w:rPr>
        <w:t xml:space="preserve">, and </w:t>
      </w:r>
      <w:r>
        <w:rPr>
          <w:rFonts w:eastAsiaTheme="minorEastAsia"/>
          <w:lang w:val="en-US" w:eastAsia="zh-CN"/>
        </w:rPr>
        <w:t>measured</w:t>
      </w:r>
      <w:r>
        <w:rPr>
          <w:rFonts w:eastAsiaTheme="minorEastAsia"/>
          <w:lang w:eastAsia="zh-CN"/>
        </w:rPr>
        <w:t xml:space="preserve"> port</w:t>
      </w:r>
      <w:r>
        <w:rPr>
          <w:rFonts w:eastAsiaTheme="minorEastAsia"/>
          <w:lang w:val="en-US" w:eastAsia="zh-CN"/>
        </w:rPr>
        <w:t xml:space="preserve"> pattern is fixed</w:t>
      </w:r>
      <w:r>
        <w:rPr>
          <w:rFonts w:eastAsiaTheme="minorEastAsia"/>
          <w:lang w:eastAsia="zh-CN"/>
        </w:rPr>
        <w:t xml:space="preserve"> on each measured RB.</w:t>
      </w:r>
    </w:p>
    <w:p w14:paraId="4BA2473C" w14:textId="632ABA3B" w:rsidR="006E4389" w:rsidRDefault="00DD4345">
      <w:pPr>
        <w:shd w:val="clear" w:color="auto" w:fill="FFFFFF"/>
        <w:spacing w:beforeLines="50" w:afterLines="50" w:after="120"/>
        <w:jc w:val="center"/>
        <w:rPr>
          <w:b/>
          <w:bCs/>
          <w:lang w:val="en-US" w:eastAsia="zh-CN"/>
        </w:rPr>
      </w:pPr>
      <w:bookmarkStart w:id="12" w:name="_Ref213345004"/>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5</w:t>
      </w:r>
      <w:r>
        <w:rPr>
          <w:b/>
          <w:bCs/>
        </w:rPr>
        <w:fldChar w:fldCharType="end"/>
      </w:r>
      <w:bookmarkEnd w:id="12"/>
      <w:r>
        <w:rPr>
          <w:b/>
          <w:bCs/>
        </w:rPr>
        <w:t>.</w:t>
      </w:r>
      <w:r>
        <w:rPr>
          <w:b/>
          <w:bCs/>
          <w:lang w:eastAsia="zh-CN"/>
        </w:rPr>
        <w:t xml:space="preserve"> </w:t>
      </w:r>
      <w:r>
        <w:rPr>
          <w:b/>
          <w:bCs/>
          <w:color w:val="202124"/>
          <w:lang w:val="en-US" w:eastAsia="zh-CN"/>
        </w:rPr>
        <w:t>Simulation</w:t>
      </w:r>
      <w:r>
        <w:rPr>
          <w:b/>
          <w:bCs/>
          <w:color w:val="202124"/>
          <w:lang w:eastAsia="zh-CN"/>
        </w:rPr>
        <w:t xml:space="preserve"> results of joint spatial </w:t>
      </w:r>
      <w:r>
        <w:rPr>
          <w:b/>
          <w:bCs/>
          <w:color w:val="202124"/>
          <w:lang w:val="en-US" w:eastAsia="zh-CN"/>
        </w:rPr>
        <w:t xml:space="preserve">and frequency </w:t>
      </w:r>
      <w:r>
        <w:rPr>
          <w:b/>
          <w:bCs/>
          <w:color w:val="202124"/>
          <w:lang w:eastAsia="zh-CN"/>
        </w:rPr>
        <w:t xml:space="preserve">domain </w:t>
      </w:r>
      <w:r>
        <w:rPr>
          <w:b/>
          <w:bCs/>
          <w:color w:val="202124"/>
          <w:lang w:val="en-US" w:eastAsia="zh-CN"/>
        </w:rPr>
        <w:t>CSI</w:t>
      </w:r>
      <w:r>
        <w:rPr>
          <w:b/>
          <w:bCs/>
          <w:color w:val="202124"/>
          <w:lang w:eastAsia="zh-CN"/>
        </w:rPr>
        <w:t xml:space="preserve"> prediction</w:t>
      </w:r>
    </w:p>
    <w:tbl>
      <w:tblPr>
        <w:tblStyle w:val="affa"/>
        <w:tblW w:w="5000" w:type="pct"/>
        <w:tblLook w:val="04A0" w:firstRow="1" w:lastRow="0" w:firstColumn="1" w:lastColumn="0" w:noHBand="0" w:noVBand="1"/>
      </w:tblPr>
      <w:tblGrid>
        <w:gridCol w:w="1452"/>
        <w:gridCol w:w="1304"/>
        <w:gridCol w:w="1373"/>
        <w:gridCol w:w="1373"/>
        <w:gridCol w:w="1375"/>
        <w:gridCol w:w="1377"/>
        <w:gridCol w:w="1375"/>
      </w:tblGrid>
      <w:tr w:rsidR="006E4389" w14:paraId="2C3D230F" w14:textId="77777777">
        <w:tc>
          <w:tcPr>
            <w:tcW w:w="754" w:type="pct"/>
            <w:vAlign w:val="center"/>
          </w:tcPr>
          <w:p w14:paraId="2B93B2D2" w14:textId="77777777" w:rsidR="006E4389" w:rsidRDefault="00000000">
            <w:pPr>
              <w:spacing w:before="0" w:after="0" w:line="150" w:lineRule="atLeast"/>
              <w:jc w:val="center"/>
              <w:rPr>
                <w:lang w:val="en-US" w:eastAsia="zh-CN"/>
              </w:rPr>
            </w:pPr>
            <w:r>
              <w:rPr>
                <w:lang w:val="en-US" w:eastAsia="zh-CN"/>
              </w:rPr>
              <w:t>Ratio of measured ports to all ports</w:t>
            </w:r>
          </w:p>
        </w:tc>
        <w:tc>
          <w:tcPr>
            <w:tcW w:w="677" w:type="pct"/>
            <w:vAlign w:val="center"/>
          </w:tcPr>
          <w:p w14:paraId="5C3FFCF3" w14:textId="77777777" w:rsidR="006E4389" w:rsidRDefault="00000000">
            <w:pPr>
              <w:spacing w:before="0" w:after="0" w:line="150" w:lineRule="atLeast"/>
              <w:jc w:val="center"/>
              <w:rPr>
                <w:lang w:val="en-US" w:eastAsia="zh-CN"/>
              </w:rPr>
            </w:pPr>
            <w:r>
              <w:rPr>
                <w:lang w:val="en-US" w:eastAsia="zh-CN"/>
              </w:rPr>
              <w:t>1/2</w:t>
            </w:r>
          </w:p>
        </w:tc>
        <w:tc>
          <w:tcPr>
            <w:tcW w:w="713" w:type="pct"/>
            <w:vAlign w:val="center"/>
          </w:tcPr>
          <w:p w14:paraId="1DD7EE3D" w14:textId="77777777" w:rsidR="006E4389" w:rsidRDefault="00000000">
            <w:pPr>
              <w:spacing w:before="0" w:after="0" w:line="150" w:lineRule="atLeast"/>
              <w:jc w:val="center"/>
              <w:rPr>
                <w:lang w:val="en-US" w:eastAsia="zh-CN"/>
              </w:rPr>
            </w:pPr>
            <w:r>
              <w:rPr>
                <w:lang w:val="en-US" w:eastAsia="zh-CN"/>
              </w:rPr>
              <w:t>1/4</w:t>
            </w:r>
          </w:p>
        </w:tc>
        <w:tc>
          <w:tcPr>
            <w:tcW w:w="713" w:type="pct"/>
            <w:vAlign w:val="center"/>
          </w:tcPr>
          <w:p w14:paraId="7FDB6C94" w14:textId="77777777" w:rsidR="006E4389" w:rsidRDefault="00000000">
            <w:pPr>
              <w:spacing w:before="0" w:after="0" w:line="150" w:lineRule="atLeast"/>
              <w:jc w:val="center"/>
              <w:rPr>
                <w:lang w:val="en-US" w:eastAsia="zh-CN"/>
              </w:rPr>
            </w:pPr>
            <w:r>
              <w:rPr>
                <w:lang w:val="en-US" w:eastAsia="zh-CN"/>
              </w:rPr>
              <w:t>1/2</w:t>
            </w:r>
          </w:p>
        </w:tc>
        <w:tc>
          <w:tcPr>
            <w:tcW w:w="714" w:type="pct"/>
            <w:vAlign w:val="center"/>
          </w:tcPr>
          <w:p w14:paraId="1FE1627A" w14:textId="77777777" w:rsidR="006E4389" w:rsidRDefault="00000000">
            <w:pPr>
              <w:spacing w:before="0" w:after="0" w:line="150" w:lineRule="atLeast"/>
              <w:jc w:val="center"/>
              <w:rPr>
                <w:lang w:val="en-US" w:eastAsia="zh-CN"/>
              </w:rPr>
            </w:pPr>
            <w:r>
              <w:rPr>
                <w:lang w:val="en-US" w:eastAsia="zh-CN"/>
              </w:rPr>
              <w:t>1/4</w:t>
            </w:r>
          </w:p>
        </w:tc>
        <w:tc>
          <w:tcPr>
            <w:tcW w:w="715" w:type="pct"/>
            <w:vAlign w:val="center"/>
          </w:tcPr>
          <w:p w14:paraId="248BADC6" w14:textId="77777777" w:rsidR="006E4389" w:rsidRDefault="00000000">
            <w:pPr>
              <w:spacing w:before="0" w:after="0" w:line="150" w:lineRule="atLeast"/>
              <w:jc w:val="center"/>
              <w:rPr>
                <w:lang w:val="en-US" w:eastAsia="zh-CN"/>
              </w:rPr>
            </w:pPr>
            <w:r>
              <w:rPr>
                <w:lang w:val="en-US" w:eastAsia="zh-CN"/>
              </w:rPr>
              <w:t>1/4</w:t>
            </w:r>
          </w:p>
        </w:tc>
        <w:tc>
          <w:tcPr>
            <w:tcW w:w="714" w:type="pct"/>
            <w:vAlign w:val="center"/>
          </w:tcPr>
          <w:p w14:paraId="1D965B66" w14:textId="77777777" w:rsidR="006E4389" w:rsidRDefault="00000000">
            <w:pPr>
              <w:spacing w:before="0" w:after="0" w:line="150" w:lineRule="atLeast"/>
              <w:jc w:val="center"/>
              <w:rPr>
                <w:lang w:val="en-US" w:eastAsia="zh-CN"/>
              </w:rPr>
            </w:pPr>
            <w:r>
              <w:rPr>
                <w:lang w:val="en-US" w:eastAsia="zh-CN"/>
              </w:rPr>
              <w:t>1/8</w:t>
            </w:r>
          </w:p>
        </w:tc>
      </w:tr>
      <w:tr w:rsidR="006E4389" w14:paraId="1E63A1A0" w14:textId="77777777">
        <w:tc>
          <w:tcPr>
            <w:tcW w:w="754" w:type="pct"/>
            <w:vAlign w:val="center"/>
          </w:tcPr>
          <w:p w14:paraId="4076C978" w14:textId="77777777" w:rsidR="006E4389" w:rsidRDefault="00000000">
            <w:pPr>
              <w:spacing w:before="0" w:after="0" w:line="150" w:lineRule="atLeast"/>
              <w:jc w:val="center"/>
              <w:rPr>
                <w:lang w:val="en-US" w:eastAsia="zh-CN"/>
              </w:rPr>
            </w:pPr>
            <w:r>
              <w:rPr>
                <w:lang w:val="en-US" w:eastAsia="zh-CN"/>
              </w:rPr>
              <w:t>RB density for measurement</w:t>
            </w:r>
          </w:p>
        </w:tc>
        <w:tc>
          <w:tcPr>
            <w:tcW w:w="677" w:type="pct"/>
            <w:vAlign w:val="center"/>
          </w:tcPr>
          <w:p w14:paraId="281BE453" w14:textId="77777777" w:rsidR="006E4389" w:rsidRDefault="00000000">
            <w:pPr>
              <w:spacing w:before="0" w:after="0" w:line="150" w:lineRule="atLeast"/>
              <w:jc w:val="center"/>
              <w:rPr>
                <w:lang w:val="en-US" w:eastAsia="zh-CN"/>
              </w:rPr>
            </w:pPr>
            <w:r>
              <w:rPr>
                <w:lang w:val="en-US" w:eastAsia="zh-CN"/>
              </w:rPr>
              <w:t>1/2</w:t>
            </w:r>
          </w:p>
        </w:tc>
        <w:tc>
          <w:tcPr>
            <w:tcW w:w="713" w:type="pct"/>
            <w:vAlign w:val="center"/>
          </w:tcPr>
          <w:p w14:paraId="511314ED" w14:textId="77777777" w:rsidR="006E4389" w:rsidRDefault="00000000">
            <w:pPr>
              <w:spacing w:before="0" w:after="0" w:line="150" w:lineRule="atLeast"/>
              <w:jc w:val="center"/>
              <w:rPr>
                <w:lang w:val="en-US" w:eastAsia="zh-CN"/>
              </w:rPr>
            </w:pPr>
            <w:r>
              <w:rPr>
                <w:lang w:val="en-US" w:eastAsia="zh-CN"/>
              </w:rPr>
              <w:t>1/2</w:t>
            </w:r>
          </w:p>
        </w:tc>
        <w:tc>
          <w:tcPr>
            <w:tcW w:w="713" w:type="pct"/>
            <w:vAlign w:val="center"/>
          </w:tcPr>
          <w:p w14:paraId="64169A98" w14:textId="77777777" w:rsidR="006E4389" w:rsidRDefault="00000000">
            <w:pPr>
              <w:spacing w:before="0" w:after="0" w:line="150" w:lineRule="atLeast"/>
              <w:jc w:val="center"/>
              <w:rPr>
                <w:lang w:val="en-US" w:eastAsia="zh-CN"/>
              </w:rPr>
            </w:pPr>
            <w:r>
              <w:rPr>
                <w:lang w:val="en-US" w:eastAsia="zh-CN"/>
              </w:rPr>
              <w:t>1/4</w:t>
            </w:r>
          </w:p>
        </w:tc>
        <w:tc>
          <w:tcPr>
            <w:tcW w:w="714" w:type="pct"/>
            <w:vAlign w:val="center"/>
          </w:tcPr>
          <w:p w14:paraId="52359288" w14:textId="77777777" w:rsidR="006E4389" w:rsidRDefault="00000000">
            <w:pPr>
              <w:spacing w:before="0" w:after="0" w:line="150" w:lineRule="atLeast"/>
              <w:jc w:val="center"/>
              <w:rPr>
                <w:lang w:val="en-US" w:eastAsia="zh-CN"/>
              </w:rPr>
            </w:pPr>
            <w:r>
              <w:rPr>
                <w:lang w:val="en-US" w:eastAsia="zh-CN"/>
              </w:rPr>
              <w:t>1/4</w:t>
            </w:r>
          </w:p>
        </w:tc>
        <w:tc>
          <w:tcPr>
            <w:tcW w:w="715" w:type="pct"/>
            <w:vAlign w:val="center"/>
          </w:tcPr>
          <w:p w14:paraId="6C435906" w14:textId="77777777" w:rsidR="006E4389" w:rsidRDefault="00000000">
            <w:pPr>
              <w:spacing w:before="0" w:after="0" w:line="150" w:lineRule="atLeast"/>
              <w:jc w:val="center"/>
              <w:rPr>
                <w:lang w:val="en-US" w:eastAsia="zh-CN"/>
              </w:rPr>
            </w:pPr>
            <w:r>
              <w:rPr>
                <w:lang w:val="en-US" w:eastAsia="zh-CN"/>
              </w:rPr>
              <w:t>1/8</w:t>
            </w:r>
          </w:p>
        </w:tc>
        <w:tc>
          <w:tcPr>
            <w:tcW w:w="714" w:type="pct"/>
            <w:vAlign w:val="center"/>
          </w:tcPr>
          <w:p w14:paraId="6EBB316A" w14:textId="77777777" w:rsidR="006E4389" w:rsidRDefault="00000000">
            <w:pPr>
              <w:spacing w:before="0" w:after="0" w:line="150" w:lineRule="atLeast"/>
              <w:jc w:val="center"/>
              <w:rPr>
                <w:lang w:val="en-US" w:eastAsia="zh-CN"/>
              </w:rPr>
            </w:pPr>
            <w:r>
              <w:rPr>
                <w:lang w:val="en-US" w:eastAsia="zh-CN"/>
              </w:rPr>
              <w:t>1/4</w:t>
            </w:r>
          </w:p>
        </w:tc>
      </w:tr>
      <w:tr w:rsidR="006E4389" w14:paraId="45881E00" w14:textId="77777777">
        <w:tc>
          <w:tcPr>
            <w:tcW w:w="754" w:type="pct"/>
            <w:vAlign w:val="center"/>
          </w:tcPr>
          <w:p w14:paraId="6F3C432D" w14:textId="77777777" w:rsidR="006E4389" w:rsidRDefault="00000000">
            <w:pPr>
              <w:spacing w:before="0" w:after="0" w:line="150" w:lineRule="atLeast"/>
              <w:jc w:val="center"/>
              <w:rPr>
                <w:lang w:val="en-US" w:eastAsia="zh-CN"/>
              </w:rPr>
            </w:pPr>
            <w:r>
              <w:rPr>
                <w:lang w:val="en-US" w:eastAsia="zh-CN"/>
              </w:rPr>
              <w:t>SGCS of benchmark 1 (Sample and hold)</w:t>
            </w:r>
          </w:p>
        </w:tc>
        <w:tc>
          <w:tcPr>
            <w:tcW w:w="677" w:type="pct"/>
            <w:vAlign w:val="center"/>
          </w:tcPr>
          <w:p w14:paraId="75E9FD32" w14:textId="77777777" w:rsidR="006E4389" w:rsidRDefault="00000000">
            <w:pPr>
              <w:spacing w:before="0" w:after="0" w:line="150" w:lineRule="atLeast"/>
              <w:jc w:val="center"/>
              <w:rPr>
                <w:lang w:val="en-US" w:eastAsia="zh-CN"/>
              </w:rPr>
            </w:pPr>
            <w:r>
              <w:rPr>
                <w:lang w:val="en-US" w:eastAsia="zh-CN"/>
              </w:rPr>
              <w:t>0.816</w:t>
            </w:r>
          </w:p>
        </w:tc>
        <w:tc>
          <w:tcPr>
            <w:tcW w:w="713" w:type="pct"/>
            <w:vAlign w:val="center"/>
          </w:tcPr>
          <w:p w14:paraId="2CA35E14" w14:textId="77777777" w:rsidR="006E4389" w:rsidRDefault="00000000">
            <w:pPr>
              <w:spacing w:before="0" w:after="0" w:line="150" w:lineRule="atLeast"/>
              <w:jc w:val="center"/>
              <w:rPr>
                <w:lang w:val="en-US" w:eastAsia="zh-CN"/>
              </w:rPr>
            </w:pPr>
            <w:r>
              <w:rPr>
                <w:lang w:val="en-US" w:eastAsia="zh-CN"/>
              </w:rPr>
              <w:t>0.665</w:t>
            </w:r>
          </w:p>
        </w:tc>
        <w:tc>
          <w:tcPr>
            <w:tcW w:w="713" w:type="pct"/>
            <w:vAlign w:val="center"/>
          </w:tcPr>
          <w:p w14:paraId="125CE2EF" w14:textId="77777777" w:rsidR="006E4389" w:rsidRDefault="00000000">
            <w:pPr>
              <w:spacing w:before="0" w:after="0" w:line="150" w:lineRule="atLeast"/>
              <w:jc w:val="center"/>
              <w:rPr>
                <w:lang w:val="en-US" w:eastAsia="zh-CN"/>
              </w:rPr>
            </w:pPr>
            <w:r>
              <w:rPr>
                <w:lang w:val="en-US" w:eastAsia="zh-CN"/>
              </w:rPr>
              <w:t>0.796</w:t>
            </w:r>
          </w:p>
        </w:tc>
        <w:tc>
          <w:tcPr>
            <w:tcW w:w="714" w:type="pct"/>
            <w:vAlign w:val="center"/>
          </w:tcPr>
          <w:p w14:paraId="107AB11C" w14:textId="77777777" w:rsidR="006E4389" w:rsidRDefault="00000000">
            <w:pPr>
              <w:spacing w:before="0" w:after="0" w:line="150" w:lineRule="atLeast"/>
              <w:jc w:val="center"/>
              <w:rPr>
                <w:lang w:val="en-US" w:eastAsia="zh-CN"/>
              </w:rPr>
            </w:pPr>
            <w:r>
              <w:rPr>
                <w:lang w:val="en-US" w:eastAsia="zh-CN"/>
              </w:rPr>
              <w:t>0.650</w:t>
            </w:r>
          </w:p>
        </w:tc>
        <w:tc>
          <w:tcPr>
            <w:tcW w:w="715" w:type="pct"/>
            <w:vAlign w:val="center"/>
          </w:tcPr>
          <w:p w14:paraId="4DE9412F" w14:textId="77777777" w:rsidR="006E4389" w:rsidRDefault="00000000">
            <w:pPr>
              <w:spacing w:before="0" w:after="0" w:line="150" w:lineRule="atLeast"/>
              <w:jc w:val="center"/>
              <w:rPr>
                <w:lang w:val="en-US" w:eastAsia="zh-CN"/>
              </w:rPr>
            </w:pPr>
            <w:r>
              <w:rPr>
                <w:lang w:val="en-US" w:eastAsia="zh-CN"/>
              </w:rPr>
              <w:t>0.635</w:t>
            </w:r>
          </w:p>
        </w:tc>
        <w:tc>
          <w:tcPr>
            <w:tcW w:w="714" w:type="pct"/>
            <w:vAlign w:val="center"/>
          </w:tcPr>
          <w:p w14:paraId="087682E4" w14:textId="77777777" w:rsidR="006E4389" w:rsidRDefault="00000000">
            <w:pPr>
              <w:spacing w:before="0" w:after="0" w:line="150" w:lineRule="atLeast"/>
              <w:jc w:val="center"/>
              <w:rPr>
                <w:lang w:val="en-US" w:eastAsia="zh-CN"/>
              </w:rPr>
            </w:pPr>
            <w:r>
              <w:rPr>
                <w:lang w:val="en-US" w:eastAsia="zh-CN"/>
              </w:rPr>
              <w:t>0.412</w:t>
            </w:r>
          </w:p>
        </w:tc>
      </w:tr>
      <w:tr w:rsidR="006E4389" w14:paraId="1DD8F5FD" w14:textId="77777777">
        <w:tc>
          <w:tcPr>
            <w:tcW w:w="754" w:type="pct"/>
            <w:vAlign w:val="center"/>
          </w:tcPr>
          <w:p w14:paraId="11F3B02F" w14:textId="77777777" w:rsidR="006E4389" w:rsidRDefault="00000000">
            <w:pPr>
              <w:spacing w:before="0" w:after="0" w:line="150" w:lineRule="atLeast"/>
              <w:jc w:val="center"/>
              <w:rPr>
                <w:lang w:val="en-US" w:eastAsia="zh-CN"/>
              </w:rPr>
            </w:pPr>
            <w:r>
              <w:rPr>
                <w:lang w:val="en-US" w:eastAsia="zh-CN"/>
              </w:rPr>
              <w:t>SGCS of benchmark 2 (Traditional interpolation)</w:t>
            </w:r>
          </w:p>
        </w:tc>
        <w:tc>
          <w:tcPr>
            <w:tcW w:w="677" w:type="pct"/>
            <w:vAlign w:val="center"/>
          </w:tcPr>
          <w:p w14:paraId="4CBAA7CE" w14:textId="77777777" w:rsidR="006E4389" w:rsidRDefault="00000000">
            <w:pPr>
              <w:spacing w:before="0" w:after="0" w:line="150" w:lineRule="atLeast"/>
              <w:jc w:val="center"/>
              <w:rPr>
                <w:lang w:val="en-US" w:eastAsia="zh-CN"/>
              </w:rPr>
            </w:pPr>
            <w:r>
              <w:rPr>
                <w:lang w:val="en-US" w:eastAsia="zh-CN"/>
              </w:rPr>
              <w:t>0.838</w:t>
            </w:r>
          </w:p>
        </w:tc>
        <w:tc>
          <w:tcPr>
            <w:tcW w:w="713" w:type="pct"/>
            <w:vAlign w:val="center"/>
          </w:tcPr>
          <w:p w14:paraId="2FC47489" w14:textId="77777777" w:rsidR="006E4389" w:rsidRDefault="00000000">
            <w:pPr>
              <w:spacing w:before="0" w:after="0" w:line="150" w:lineRule="atLeast"/>
              <w:jc w:val="center"/>
              <w:rPr>
                <w:lang w:val="en-US" w:eastAsia="zh-CN"/>
              </w:rPr>
            </w:pPr>
            <w:r>
              <w:rPr>
                <w:lang w:val="en-US" w:eastAsia="zh-CN"/>
              </w:rPr>
              <w:t>0.652</w:t>
            </w:r>
          </w:p>
        </w:tc>
        <w:tc>
          <w:tcPr>
            <w:tcW w:w="713" w:type="pct"/>
            <w:vAlign w:val="center"/>
          </w:tcPr>
          <w:p w14:paraId="1EB7786C" w14:textId="77777777" w:rsidR="006E4389" w:rsidRDefault="00000000">
            <w:pPr>
              <w:spacing w:before="0" w:after="0" w:line="150" w:lineRule="atLeast"/>
              <w:jc w:val="center"/>
              <w:rPr>
                <w:lang w:val="en-US" w:eastAsia="zh-CN"/>
              </w:rPr>
            </w:pPr>
            <w:r>
              <w:rPr>
                <w:lang w:val="en-US" w:eastAsia="zh-CN"/>
              </w:rPr>
              <w:t>0.819</w:t>
            </w:r>
          </w:p>
        </w:tc>
        <w:tc>
          <w:tcPr>
            <w:tcW w:w="714" w:type="pct"/>
            <w:vAlign w:val="center"/>
          </w:tcPr>
          <w:p w14:paraId="7F939A1A" w14:textId="77777777" w:rsidR="006E4389" w:rsidRDefault="00000000">
            <w:pPr>
              <w:spacing w:before="0" w:after="0" w:line="150" w:lineRule="atLeast"/>
              <w:jc w:val="center"/>
              <w:rPr>
                <w:lang w:val="en-US" w:eastAsia="zh-CN"/>
              </w:rPr>
            </w:pPr>
            <w:r>
              <w:rPr>
                <w:lang w:val="en-US" w:eastAsia="zh-CN"/>
              </w:rPr>
              <w:t>0.638</w:t>
            </w:r>
          </w:p>
        </w:tc>
        <w:tc>
          <w:tcPr>
            <w:tcW w:w="715" w:type="pct"/>
            <w:vAlign w:val="center"/>
          </w:tcPr>
          <w:p w14:paraId="5C8BD39A" w14:textId="77777777" w:rsidR="006E4389" w:rsidRDefault="00000000">
            <w:pPr>
              <w:spacing w:before="0" w:after="0" w:line="150" w:lineRule="atLeast"/>
              <w:jc w:val="center"/>
              <w:rPr>
                <w:lang w:val="en-US" w:eastAsia="zh-CN"/>
              </w:rPr>
            </w:pPr>
            <w:r>
              <w:rPr>
                <w:lang w:val="en-US" w:eastAsia="zh-CN"/>
              </w:rPr>
              <w:t>0.624</w:t>
            </w:r>
          </w:p>
        </w:tc>
        <w:tc>
          <w:tcPr>
            <w:tcW w:w="714" w:type="pct"/>
            <w:vAlign w:val="center"/>
          </w:tcPr>
          <w:p w14:paraId="7B419408" w14:textId="77777777" w:rsidR="006E4389" w:rsidRDefault="00000000">
            <w:pPr>
              <w:spacing w:before="0" w:after="0" w:line="150" w:lineRule="atLeast"/>
              <w:jc w:val="center"/>
              <w:rPr>
                <w:lang w:val="en-US" w:eastAsia="zh-CN"/>
              </w:rPr>
            </w:pPr>
            <w:r>
              <w:rPr>
                <w:lang w:val="en-US" w:eastAsia="zh-CN"/>
              </w:rPr>
              <w:t>0.408</w:t>
            </w:r>
          </w:p>
        </w:tc>
      </w:tr>
      <w:tr w:rsidR="006E4389" w14:paraId="118EBFF6" w14:textId="77777777">
        <w:trPr>
          <w:trHeight w:val="158"/>
        </w:trPr>
        <w:tc>
          <w:tcPr>
            <w:tcW w:w="754" w:type="pct"/>
            <w:vAlign w:val="center"/>
          </w:tcPr>
          <w:p w14:paraId="2761A0C9" w14:textId="77777777" w:rsidR="006E4389" w:rsidRDefault="00000000">
            <w:pPr>
              <w:spacing w:before="0" w:after="0" w:line="150" w:lineRule="atLeast"/>
              <w:jc w:val="center"/>
              <w:rPr>
                <w:lang w:val="en-US" w:eastAsia="zh-CN"/>
              </w:rPr>
            </w:pPr>
            <w:r>
              <w:rPr>
                <w:lang w:val="en-US" w:eastAsia="zh-CN"/>
              </w:rPr>
              <w:t>SGCS of AI</w:t>
            </w:r>
          </w:p>
        </w:tc>
        <w:tc>
          <w:tcPr>
            <w:tcW w:w="677" w:type="pct"/>
            <w:vAlign w:val="center"/>
          </w:tcPr>
          <w:p w14:paraId="6762097F" w14:textId="77777777" w:rsidR="006E4389" w:rsidRDefault="00000000">
            <w:pPr>
              <w:pStyle w:val="aff4"/>
              <w:overflowPunct/>
              <w:jc w:val="center"/>
              <w:rPr>
                <w:sz w:val="20"/>
                <w:szCs w:val="20"/>
              </w:rPr>
            </w:pPr>
            <w:r>
              <w:rPr>
                <w:sz w:val="20"/>
                <w:szCs w:val="20"/>
              </w:rPr>
              <w:t>0.995</w:t>
            </w:r>
          </w:p>
        </w:tc>
        <w:tc>
          <w:tcPr>
            <w:tcW w:w="713" w:type="pct"/>
            <w:vAlign w:val="center"/>
          </w:tcPr>
          <w:p w14:paraId="37133C1B" w14:textId="77777777" w:rsidR="006E4389" w:rsidRDefault="00000000">
            <w:pPr>
              <w:pStyle w:val="aff4"/>
              <w:overflowPunct/>
              <w:jc w:val="center"/>
              <w:rPr>
                <w:sz w:val="20"/>
                <w:szCs w:val="20"/>
              </w:rPr>
            </w:pPr>
            <w:r>
              <w:rPr>
                <w:sz w:val="20"/>
                <w:szCs w:val="20"/>
              </w:rPr>
              <w:t>0.981</w:t>
            </w:r>
          </w:p>
        </w:tc>
        <w:tc>
          <w:tcPr>
            <w:tcW w:w="713" w:type="pct"/>
            <w:vAlign w:val="center"/>
          </w:tcPr>
          <w:p w14:paraId="77F5B205" w14:textId="77777777" w:rsidR="006E4389" w:rsidRDefault="00000000">
            <w:pPr>
              <w:pStyle w:val="aff4"/>
              <w:overflowPunct/>
              <w:jc w:val="center"/>
              <w:rPr>
                <w:sz w:val="20"/>
                <w:szCs w:val="20"/>
              </w:rPr>
            </w:pPr>
            <w:r>
              <w:rPr>
                <w:sz w:val="20"/>
                <w:szCs w:val="20"/>
              </w:rPr>
              <w:t>0.993</w:t>
            </w:r>
          </w:p>
        </w:tc>
        <w:tc>
          <w:tcPr>
            <w:tcW w:w="714" w:type="pct"/>
            <w:vAlign w:val="center"/>
          </w:tcPr>
          <w:p w14:paraId="27BB5E55" w14:textId="77777777" w:rsidR="006E4389" w:rsidRDefault="00000000">
            <w:pPr>
              <w:pStyle w:val="aff4"/>
              <w:overflowPunct/>
              <w:jc w:val="center"/>
              <w:rPr>
                <w:sz w:val="20"/>
                <w:szCs w:val="20"/>
              </w:rPr>
            </w:pPr>
            <w:r>
              <w:rPr>
                <w:sz w:val="20"/>
                <w:szCs w:val="20"/>
              </w:rPr>
              <w:t>0.982</w:t>
            </w:r>
          </w:p>
        </w:tc>
        <w:tc>
          <w:tcPr>
            <w:tcW w:w="715" w:type="pct"/>
            <w:vAlign w:val="center"/>
          </w:tcPr>
          <w:p w14:paraId="5A1EA7BD" w14:textId="77777777" w:rsidR="006E4389" w:rsidRDefault="00000000">
            <w:pPr>
              <w:pStyle w:val="aff4"/>
              <w:overflowPunct/>
              <w:jc w:val="center"/>
              <w:rPr>
                <w:sz w:val="20"/>
                <w:szCs w:val="20"/>
              </w:rPr>
            </w:pPr>
            <w:r>
              <w:rPr>
                <w:sz w:val="20"/>
                <w:szCs w:val="20"/>
              </w:rPr>
              <w:t>0.97</w:t>
            </w:r>
          </w:p>
        </w:tc>
        <w:tc>
          <w:tcPr>
            <w:tcW w:w="714" w:type="pct"/>
            <w:vAlign w:val="center"/>
          </w:tcPr>
          <w:p w14:paraId="6515D4BA" w14:textId="77777777" w:rsidR="006E4389" w:rsidRDefault="00000000">
            <w:pPr>
              <w:pStyle w:val="aff4"/>
              <w:overflowPunct/>
              <w:jc w:val="center"/>
              <w:rPr>
                <w:sz w:val="20"/>
                <w:szCs w:val="20"/>
              </w:rPr>
            </w:pPr>
            <w:r>
              <w:rPr>
                <w:sz w:val="20"/>
                <w:szCs w:val="20"/>
              </w:rPr>
              <w:t>0.946</w:t>
            </w:r>
          </w:p>
        </w:tc>
      </w:tr>
      <w:tr w:rsidR="006E4389" w14:paraId="357AE075" w14:textId="77777777">
        <w:trPr>
          <w:trHeight w:val="158"/>
        </w:trPr>
        <w:tc>
          <w:tcPr>
            <w:tcW w:w="754" w:type="pct"/>
            <w:vAlign w:val="center"/>
          </w:tcPr>
          <w:p w14:paraId="2C66F26C" w14:textId="77777777" w:rsidR="006E4389" w:rsidRDefault="00000000">
            <w:pPr>
              <w:spacing w:before="0" w:after="0" w:line="150" w:lineRule="atLeast"/>
              <w:jc w:val="center"/>
              <w:rPr>
                <w:lang w:val="en-US" w:eastAsia="zh-CN"/>
              </w:rPr>
            </w:pPr>
            <w:r>
              <w:rPr>
                <w:lang w:val="en-US" w:eastAsia="zh-CN"/>
              </w:rPr>
              <w:t xml:space="preserve">Gain of AI </w:t>
            </w:r>
            <w:r>
              <w:rPr>
                <w:color w:val="000000"/>
              </w:rPr>
              <w:t>compared with sample and hold</w:t>
            </w:r>
          </w:p>
        </w:tc>
        <w:tc>
          <w:tcPr>
            <w:tcW w:w="677" w:type="pct"/>
            <w:vAlign w:val="center"/>
          </w:tcPr>
          <w:p w14:paraId="046ED99A" w14:textId="77777777" w:rsidR="006E4389" w:rsidRDefault="00000000">
            <w:pPr>
              <w:pStyle w:val="aff4"/>
              <w:jc w:val="center"/>
              <w:rPr>
                <w:sz w:val="20"/>
                <w:szCs w:val="20"/>
              </w:rPr>
            </w:pPr>
            <w:r>
              <w:rPr>
                <w:color w:val="000000"/>
                <w:sz w:val="20"/>
                <w:szCs w:val="20"/>
              </w:rPr>
              <w:t>22%</w:t>
            </w:r>
          </w:p>
        </w:tc>
        <w:tc>
          <w:tcPr>
            <w:tcW w:w="713" w:type="pct"/>
            <w:vAlign w:val="center"/>
          </w:tcPr>
          <w:p w14:paraId="2B9E9D8C" w14:textId="77777777" w:rsidR="006E4389" w:rsidRDefault="00000000">
            <w:pPr>
              <w:pStyle w:val="aff4"/>
              <w:jc w:val="center"/>
              <w:rPr>
                <w:sz w:val="20"/>
                <w:szCs w:val="20"/>
              </w:rPr>
            </w:pPr>
            <w:r>
              <w:rPr>
                <w:color w:val="000000"/>
                <w:sz w:val="20"/>
                <w:szCs w:val="20"/>
              </w:rPr>
              <w:t>48%</w:t>
            </w:r>
          </w:p>
        </w:tc>
        <w:tc>
          <w:tcPr>
            <w:tcW w:w="713" w:type="pct"/>
            <w:vAlign w:val="center"/>
          </w:tcPr>
          <w:p w14:paraId="7F0ECAF6" w14:textId="77777777" w:rsidR="006E4389" w:rsidRDefault="00000000">
            <w:pPr>
              <w:pStyle w:val="aff4"/>
              <w:jc w:val="center"/>
              <w:rPr>
                <w:sz w:val="20"/>
                <w:szCs w:val="20"/>
              </w:rPr>
            </w:pPr>
            <w:r>
              <w:rPr>
                <w:color w:val="000000"/>
                <w:sz w:val="20"/>
                <w:szCs w:val="20"/>
              </w:rPr>
              <w:t>25%</w:t>
            </w:r>
          </w:p>
        </w:tc>
        <w:tc>
          <w:tcPr>
            <w:tcW w:w="714" w:type="pct"/>
            <w:vAlign w:val="center"/>
          </w:tcPr>
          <w:p w14:paraId="758D4E07" w14:textId="77777777" w:rsidR="006E4389" w:rsidRDefault="00000000">
            <w:pPr>
              <w:pStyle w:val="aff4"/>
              <w:jc w:val="center"/>
              <w:rPr>
                <w:sz w:val="20"/>
                <w:szCs w:val="20"/>
              </w:rPr>
            </w:pPr>
            <w:r>
              <w:rPr>
                <w:color w:val="000000"/>
                <w:sz w:val="20"/>
                <w:szCs w:val="20"/>
              </w:rPr>
              <w:t>51%</w:t>
            </w:r>
          </w:p>
        </w:tc>
        <w:tc>
          <w:tcPr>
            <w:tcW w:w="715" w:type="pct"/>
            <w:vAlign w:val="center"/>
          </w:tcPr>
          <w:p w14:paraId="48F75CC0" w14:textId="77777777" w:rsidR="006E4389" w:rsidRDefault="00000000">
            <w:pPr>
              <w:pStyle w:val="aff4"/>
              <w:jc w:val="center"/>
              <w:rPr>
                <w:sz w:val="20"/>
                <w:szCs w:val="20"/>
              </w:rPr>
            </w:pPr>
            <w:r>
              <w:rPr>
                <w:color w:val="000000"/>
                <w:sz w:val="20"/>
                <w:szCs w:val="20"/>
              </w:rPr>
              <w:t>53%</w:t>
            </w:r>
          </w:p>
        </w:tc>
        <w:tc>
          <w:tcPr>
            <w:tcW w:w="714" w:type="pct"/>
            <w:vAlign w:val="center"/>
          </w:tcPr>
          <w:p w14:paraId="54AE157B" w14:textId="77777777" w:rsidR="006E4389" w:rsidRDefault="00000000">
            <w:pPr>
              <w:pStyle w:val="aff4"/>
              <w:jc w:val="center"/>
              <w:rPr>
                <w:sz w:val="20"/>
                <w:szCs w:val="20"/>
              </w:rPr>
            </w:pPr>
            <w:r>
              <w:rPr>
                <w:color w:val="000000"/>
                <w:sz w:val="20"/>
                <w:szCs w:val="20"/>
              </w:rPr>
              <w:t>130%</w:t>
            </w:r>
          </w:p>
        </w:tc>
      </w:tr>
      <w:tr w:rsidR="006E4389" w14:paraId="2B0E1429" w14:textId="77777777">
        <w:trPr>
          <w:trHeight w:val="158"/>
        </w:trPr>
        <w:tc>
          <w:tcPr>
            <w:tcW w:w="754" w:type="pct"/>
            <w:vAlign w:val="center"/>
          </w:tcPr>
          <w:p w14:paraId="4601BB00" w14:textId="77777777" w:rsidR="006E4389" w:rsidRDefault="00000000">
            <w:pPr>
              <w:spacing w:before="0" w:after="0" w:line="150" w:lineRule="atLeast"/>
              <w:jc w:val="center"/>
              <w:rPr>
                <w:lang w:val="en-US" w:eastAsia="zh-CN"/>
              </w:rPr>
            </w:pPr>
            <w:r>
              <w:rPr>
                <w:lang w:val="en-US" w:eastAsia="zh-CN"/>
              </w:rPr>
              <w:t xml:space="preserve">Gain of AI </w:t>
            </w:r>
            <w:r>
              <w:rPr>
                <w:color w:val="000000"/>
              </w:rPr>
              <w:t>compared with traditional interpolation</w:t>
            </w:r>
          </w:p>
        </w:tc>
        <w:tc>
          <w:tcPr>
            <w:tcW w:w="677" w:type="pct"/>
            <w:vAlign w:val="center"/>
          </w:tcPr>
          <w:p w14:paraId="4B6FC850" w14:textId="77777777" w:rsidR="006E4389" w:rsidRDefault="00000000">
            <w:pPr>
              <w:pStyle w:val="aff4"/>
              <w:jc w:val="center"/>
              <w:rPr>
                <w:color w:val="000000"/>
                <w:sz w:val="20"/>
                <w:szCs w:val="20"/>
              </w:rPr>
            </w:pPr>
            <w:r>
              <w:rPr>
                <w:color w:val="000000"/>
                <w:sz w:val="20"/>
                <w:szCs w:val="20"/>
              </w:rPr>
              <w:t>19%</w:t>
            </w:r>
          </w:p>
        </w:tc>
        <w:tc>
          <w:tcPr>
            <w:tcW w:w="713" w:type="pct"/>
            <w:vAlign w:val="center"/>
          </w:tcPr>
          <w:p w14:paraId="1A6492AF" w14:textId="77777777" w:rsidR="006E4389" w:rsidRDefault="00000000">
            <w:pPr>
              <w:pStyle w:val="aff4"/>
              <w:jc w:val="center"/>
              <w:rPr>
                <w:color w:val="000000"/>
                <w:sz w:val="20"/>
                <w:szCs w:val="20"/>
              </w:rPr>
            </w:pPr>
            <w:r>
              <w:rPr>
                <w:color w:val="000000"/>
                <w:sz w:val="20"/>
                <w:szCs w:val="20"/>
              </w:rPr>
              <w:t>50%</w:t>
            </w:r>
          </w:p>
        </w:tc>
        <w:tc>
          <w:tcPr>
            <w:tcW w:w="713" w:type="pct"/>
            <w:vAlign w:val="center"/>
          </w:tcPr>
          <w:p w14:paraId="1F5C1373" w14:textId="77777777" w:rsidR="006E4389" w:rsidRDefault="00000000">
            <w:pPr>
              <w:pStyle w:val="aff4"/>
              <w:jc w:val="center"/>
              <w:rPr>
                <w:color w:val="000000"/>
                <w:sz w:val="20"/>
                <w:szCs w:val="20"/>
              </w:rPr>
            </w:pPr>
            <w:r>
              <w:rPr>
                <w:color w:val="000000"/>
                <w:sz w:val="20"/>
                <w:szCs w:val="20"/>
              </w:rPr>
              <w:t>21%</w:t>
            </w:r>
          </w:p>
        </w:tc>
        <w:tc>
          <w:tcPr>
            <w:tcW w:w="714" w:type="pct"/>
            <w:vAlign w:val="center"/>
          </w:tcPr>
          <w:p w14:paraId="2A62EE62" w14:textId="77777777" w:rsidR="006E4389" w:rsidRDefault="00000000">
            <w:pPr>
              <w:pStyle w:val="aff4"/>
              <w:jc w:val="center"/>
              <w:rPr>
                <w:color w:val="000000"/>
                <w:sz w:val="20"/>
                <w:szCs w:val="20"/>
              </w:rPr>
            </w:pPr>
            <w:r>
              <w:rPr>
                <w:color w:val="000000"/>
                <w:sz w:val="20"/>
                <w:szCs w:val="20"/>
              </w:rPr>
              <w:t>54%</w:t>
            </w:r>
          </w:p>
        </w:tc>
        <w:tc>
          <w:tcPr>
            <w:tcW w:w="715" w:type="pct"/>
            <w:vAlign w:val="center"/>
          </w:tcPr>
          <w:p w14:paraId="305FE3A5" w14:textId="77777777" w:rsidR="006E4389" w:rsidRDefault="00000000">
            <w:pPr>
              <w:pStyle w:val="aff4"/>
              <w:jc w:val="center"/>
              <w:rPr>
                <w:color w:val="000000"/>
                <w:sz w:val="20"/>
                <w:szCs w:val="20"/>
              </w:rPr>
            </w:pPr>
            <w:r>
              <w:rPr>
                <w:color w:val="000000"/>
                <w:sz w:val="20"/>
                <w:szCs w:val="20"/>
              </w:rPr>
              <w:t>55%</w:t>
            </w:r>
          </w:p>
        </w:tc>
        <w:tc>
          <w:tcPr>
            <w:tcW w:w="714" w:type="pct"/>
            <w:vAlign w:val="center"/>
          </w:tcPr>
          <w:p w14:paraId="69ACF3B3" w14:textId="77777777" w:rsidR="006E4389" w:rsidRDefault="00000000">
            <w:pPr>
              <w:pStyle w:val="aff4"/>
              <w:jc w:val="center"/>
              <w:rPr>
                <w:color w:val="000000"/>
                <w:sz w:val="20"/>
                <w:szCs w:val="20"/>
              </w:rPr>
            </w:pPr>
            <w:r>
              <w:rPr>
                <w:color w:val="000000"/>
                <w:sz w:val="20"/>
                <w:szCs w:val="20"/>
              </w:rPr>
              <w:t>132%</w:t>
            </w:r>
          </w:p>
        </w:tc>
      </w:tr>
      <w:tr w:rsidR="006E4389" w14:paraId="762955E7" w14:textId="77777777">
        <w:tc>
          <w:tcPr>
            <w:tcW w:w="754" w:type="pct"/>
            <w:vAlign w:val="center"/>
          </w:tcPr>
          <w:p w14:paraId="56284594" w14:textId="77777777" w:rsidR="006E4389" w:rsidRDefault="00000000">
            <w:pPr>
              <w:spacing w:before="0" w:after="0" w:line="150" w:lineRule="atLeast"/>
              <w:jc w:val="center"/>
              <w:rPr>
                <w:lang w:val="en-US" w:eastAsia="zh-CN"/>
              </w:rPr>
            </w:pPr>
            <w:r>
              <w:rPr>
                <w:lang w:val="en-US" w:eastAsia="zh-CN"/>
              </w:rPr>
              <w:t>FLOPs</w:t>
            </w:r>
          </w:p>
        </w:tc>
        <w:tc>
          <w:tcPr>
            <w:tcW w:w="677" w:type="pct"/>
            <w:vAlign w:val="center"/>
          </w:tcPr>
          <w:p w14:paraId="6202330D" w14:textId="77777777" w:rsidR="006E4389" w:rsidRDefault="00000000">
            <w:pPr>
              <w:spacing w:before="0" w:after="0" w:line="150" w:lineRule="atLeast"/>
              <w:jc w:val="center"/>
              <w:rPr>
                <w:lang w:val="en-US" w:eastAsia="zh-CN"/>
              </w:rPr>
            </w:pPr>
            <w:r>
              <w:rPr>
                <w:lang w:val="en-US" w:eastAsia="zh-CN"/>
              </w:rPr>
              <w:t>18.9M</w:t>
            </w:r>
          </w:p>
        </w:tc>
        <w:tc>
          <w:tcPr>
            <w:tcW w:w="713" w:type="pct"/>
            <w:vAlign w:val="center"/>
          </w:tcPr>
          <w:p w14:paraId="096D7655" w14:textId="77777777" w:rsidR="006E4389" w:rsidRDefault="00000000">
            <w:pPr>
              <w:spacing w:before="0" w:after="0" w:line="150" w:lineRule="atLeast"/>
              <w:jc w:val="center"/>
              <w:rPr>
                <w:lang w:val="en-US" w:eastAsia="zh-CN"/>
              </w:rPr>
            </w:pPr>
            <w:r>
              <w:rPr>
                <w:lang w:val="en-US" w:eastAsia="zh-CN"/>
              </w:rPr>
              <w:t>18.8M</w:t>
            </w:r>
          </w:p>
        </w:tc>
        <w:tc>
          <w:tcPr>
            <w:tcW w:w="713" w:type="pct"/>
            <w:vAlign w:val="center"/>
          </w:tcPr>
          <w:p w14:paraId="476150FA" w14:textId="77777777" w:rsidR="006E4389" w:rsidRDefault="00000000">
            <w:pPr>
              <w:spacing w:before="0" w:after="0" w:line="150" w:lineRule="atLeast"/>
              <w:jc w:val="center"/>
              <w:rPr>
                <w:lang w:val="en-US" w:eastAsia="zh-CN"/>
              </w:rPr>
            </w:pPr>
            <w:r>
              <w:rPr>
                <w:lang w:val="en-US" w:eastAsia="zh-CN"/>
              </w:rPr>
              <w:t>18.5M</w:t>
            </w:r>
          </w:p>
        </w:tc>
        <w:tc>
          <w:tcPr>
            <w:tcW w:w="714" w:type="pct"/>
            <w:vAlign w:val="center"/>
          </w:tcPr>
          <w:p w14:paraId="7B6C6633" w14:textId="77777777" w:rsidR="006E4389" w:rsidRDefault="00000000">
            <w:pPr>
              <w:spacing w:before="0" w:after="0" w:line="150" w:lineRule="atLeast"/>
              <w:jc w:val="center"/>
              <w:rPr>
                <w:lang w:val="en-US" w:eastAsia="zh-CN"/>
              </w:rPr>
            </w:pPr>
            <w:r>
              <w:rPr>
                <w:lang w:val="en-US" w:eastAsia="zh-CN"/>
              </w:rPr>
              <w:t>18.4M</w:t>
            </w:r>
          </w:p>
        </w:tc>
        <w:tc>
          <w:tcPr>
            <w:tcW w:w="715" w:type="pct"/>
            <w:vAlign w:val="center"/>
          </w:tcPr>
          <w:p w14:paraId="0899BB80" w14:textId="77777777" w:rsidR="006E4389" w:rsidRDefault="00000000">
            <w:pPr>
              <w:spacing w:before="0" w:after="0" w:line="150" w:lineRule="atLeast"/>
              <w:jc w:val="center"/>
              <w:rPr>
                <w:lang w:val="en-US" w:eastAsia="zh-CN"/>
              </w:rPr>
            </w:pPr>
            <w:r>
              <w:rPr>
                <w:lang w:val="en-US" w:eastAsia="zh-CN"/>
              </w:rPr>
              <w:t>18.3M</w:t>
            </w:r>
          </w:p>
        </w:tc>
        <w:tc>
          <w:tcPr>
            <w:tcW w:w="714" w:type="pct"/>
            <w:vAlign w:val="center"/>
          </w:tcPr>
          <w:p w14:paraId="0CBAD27A" w14:textId="77777777" w:rsidR="006E4389" w:rsidRDefault="00000000">
            <w:pPr>
              <w:spacing w:before="0" w:after="0" w:line="150" w:lineRule="atLeast"/>
              <w:jc w:val="center"/>
              <w:rPr>
                <w:lang w:val="en-US" w:eastAsia="zh-CN"/>
              </w:rPr>
            </w:pPr>
            <w:r>
              <w:rPr>
                <w:lang w:val="en-US" w:eastAsia="zh-CN"/>
              </w:rPr>
              <w:t>18.4M</w:t>
            </w:r>
          </w:p>
        </w:tc>
      </w:tr>
      <w:tr w:rsidR="006E4389" w14:paraId="56765C57" w14:textId="77777777">
        <w:tc>
          <w:tcPr>
            <w:tcW w:w="754" w:type="pct"/>
            <w:vAlign w:val="center"/>
          </w:tcPr>
          <w:p w14:paraId="2AD178FA" w14:textId="77777777" w:rsidR="006E4389" w:rsidRDefault="00000000">
            <w:pPr>
              <w:spacing w:before="0" w:after="0" w:line="150" w:lineRule="atLeast"/>
              <w:jc w:val="center"/>
              <w:rPr>
                <w:lang w:val="en-US" w:eastAsia="zh-CN"/>
              </w:rPr>
            </w:pPr>
            <w:r>
              <w:rPr>
                <w:lang w:val="en-US" w:eastAsia="zh-CN"/>
              </w:rPr>
              <w:t>Number of model parameters</w:t>
            </w:r>
          </w:p>
        </w:tc>
        <w:tc>
          <w:tcPr>
            <w:tcW w:w="677" w:type="pct"/>
            <w:vAlign w:val="center"/>
          </w:tcPr>
          <w:p w14:paraId="411AE49D" w14:textId="77777777" w:rsidR="006E4389" w:rsidRDefault="00000000">
            <w:pPr>
              <w:spacing w:before="0" w:after="0" w:line="150" w:lineRule="atLeast"/>
              <w:jc w:val="center"/>
              <w:rPr>
                <w:lang w:val="en-US" w:eastAsia="zh-CN"/>
              </w:rPr>
            </w:pPr>
            <w:r>
              <w:t>0.</w:t>
            </w:r>
            <w:r>
              <w:rPr>
                <w:lang w:val="en-US" w:eastAsia="zh-CN"/>
              </w:rPr>
              <w:t>12</w:t>
            </w:r>
            <w:r>
              <w:t>M</w:t>
            </w:r>
          </w:p>
        </w:tc>
        <w:tc>
          <w:tcPr>
            <w:tcW w:w="713" w:type="pct"/>
            <w:vAlign w:val="center"/>
          </w:tcPr>
          <w:p w14:paraId="3FC1340D" w14:textId="77777777" w:rsidR="006E4389" w:rsidRDefault="00000000">
            <w:pPr>
              <w:spacing w:before="0" w:after="0" w:line="150" w:lineRule="atLeast"/>
              <w:jc w:val="center"/>
              <w:rPr>
                <w:lang w:val="en-US" w:eastAsia="zh-CN"/>
              </w:rPr>
            </w:pPr>
            <w:r>
              <w:t>0.</w:t>
            </w:r>
            <w:r>
              <w:rPr>
                <w:lang w:val="en-US" w:eastAsia="zh-CN"/>
              </w:rPr>
              <w:t>12</w:t>
            </w:r>
            <w:r>
              <w:t>M</w:t>
            </w:r>
          </w:p>
        </w:tc>
        <w:tc>
          <w:tcPr>
            <w:tcW w:w="713" w:type="pct"/>
            <w:vAlign w:val="center"/>
          </w:tcPr>
          <w:p w14:paraId="71F6A877" w14:textId="77777777" w:rsidR="006E4389" w:rsidRDefault="00000000">
            <w:pPr>
              <w:spacing w:before="0" w:after="0" w:line="150" w:lineRule="atLeast"/>
              <w:jc w:val="center"/>
              <w:rPr>
                <w:lang w:val="en-US" w:eastAsia="zh-CN"/>
              </w:rPr>
            </w:pPr>
            <w:r>
              <w:t>0.</w:t>
            </w:r>
            <w:r>
              <w:rPr>
                <w:lang w:val="en-US" w:eastAsia="zh-CN"/>
              </w:rPr>
              <w:t>12</w:t>
            </w:r>
            <w:r>
              <w:t>M</w:t>
            </w:r>
          </w:p>
        </w:tc>
        <w:tc>
          <w:tcPr>
            <w:tcW w:w="714" w:type="pct"/>
            <w:vAlign w:val="center"/>
          </w:tcPr>
          <w:p w14:paraId="1EA9E3F4" w14:textId="77777777" w:rsidR="006E4389" w:rsidRDefault="00000000">
            <w:pPr>
              <w:spacing w:before="0" w:after="0" w:line="150" w:lineRule="atLeast"/>
              <w:jc w:val="center"/>
              <w:rPr>
                <w:lang w:val="en-US" w:eastAsia="zh-CN"/>
              </w:rPr>
            </w:pPr>
            <w:r>
              <w:t>0.</w:t>
            </w:r>
            <w:r>
              <w:rPr>
                <w:lang w:val="en-US" w:eastAsia="zh-CN"/>
              </w:rPr>
              <w:t>12</w:t>
            </w:r>
            <w:r>
              <w:t>M</w:t>
            </w:r>
          </w:p>
        </w:tc>
        <w:tc>
          <w:tcPr>
            <w:tcW w:w="715" w:type="pct"/>
            <w:vAlign w:val="center"/>
          </w:tcPr>
          <w:p w14:paraId="769AD1E4" w14:textId="77777777" w:rsidR="006E4389" w:rsidRDefault="00000000">
            <w:pPr>
              <w:spacing w:before="0" w:after="0" w:line="150" w:lineRule="atLeast"/>
              <w:jc w:val="center"/>
              <w:rPr>
                <w:lang w:val="en-US" w:eastAsia="zh-CN"/>
              </w:rPr>
            </w:pPr>
            <w:r>
              <w:t>0.</w:t>
            </w:r>
            <w:r>
              <w:rPr>
                <w:lang w:val="en-US" w:eastAsia="zh-CN"/>
              </w:rPr>
              <w:t>12</w:t>
            </w:r>
            <w:r>
              <w:t>M</w:t>
            </w:r>
          </w:p>
        </w:tc>
        <w:tc>
          <w:tcPr>
            <w:tcW w:w="714" w:type="pct"/>
            <w:vAlign w:val="center"/>
          </w:tcPr>
          <w:p w14:paraId="2C731842" w14:textId="77777777" w:rsidR="006E4389" w:rsidRDefault="00000000">
            <w:pPr>
              <w:spacing w:before="0" w:after="0" w:line="150" w:lineRule="atLeast"/>
              <w:jc w:val="center"/>
              <w:rPr>
                <w:lang w:val="en-US" w:eastAsia="zh-CN"/>
              </w:rPr>
            </w:pPr>
            <w:r>
              <w:t>0.</w:t>
            </w:r>
            <w:r>
              <w:rPr>
                <w:lang w:val="en-US" w:eastAsia="zh-CN"/>
              </w:rPr>
              <w:t>12</w:t>
            </w:r>
            <w:r>
              <w:t>M</w:t>
            </w:r>
          </w:p>
        </w:tc>
      </w:tr>
    </w:tbl>
    <w:p w14:paraId="15C15092" w14:textId="77777777" w:rsidR="006E4389" w:rsidRDefault="006E4389">
      <w:pPr>
        <w:overflowPunct w:val="0"/>
        <w:autoSpaceDE w:val="0"/>
        <w:autoSpaceDN w:val="0"/>
        <w:adjustRightInd w:val="0"/>
        <w:spacing w:before="0"/>
        <w:ind w:right="-99"/>
        <w:jc w:val="both"/>
        <w:rPr>
          <w:color w:val="000000"/>
          <w:lang w:val="en-US" w:eastAsia="zh-CN"/>
        </w:rPr>
      </w:pPr>
    </w:p>
    <w:p w14:paraId="343CB826" w14:textId="77777777" w:rsidR="006E4389" w:rsidRDefault="00000000">
      <w:pPr>
        <w:shd w:val="clear" w:color="auto" w:fill="FFFFFF"/>
        <w:jc w:val="both"/>
        <w:rPr>
          <w:lang w:val="en-US" w:eastAsia="zh-CN"/>
        </w:rPr>
      </w:pPr>
      <w:r>
        <w:rPr>
          <w:color w:val="000000"/>
          <w:lang w:val="en-US" w:eastAsia="zh-CN"/>
        </w:rPr>
        <w:t>The decrease of r</w:t>
      </w:r>
      <w:r>
        <w:rPr>
          <w:lang w:val="en-US" w:eastAsia="zh-CN"/>
        </w:rPr>
        <w:t>atio of measured ports to all ports results in more severe reduction of SGCS compared to t</w:t>
      </w:r>
      <w:r>
        <w:rPr>
          <w:color w:val="000000"/>
          <w:lang w:val="en-US" w:eastAsia="zh-CN"/>
        </w:rPr>
        <w:t xml:space="preserve">he decrease of RB density, since </w:t>
      </w:r>
      <w:r>
        <w:rPr>
          <w:lang w:val="en-US" w:eastAsia="zh-CN"/>
        </w:rPr>
        <w:t xml:space="preserve">the frequency domain correlation of channel matrix among different RBs is higher than spatial domain correlation of channel matrix among different ports. </w:t>
      </w:r>
    </w:p>
    <w:p w14:paraId="18714BBF" w14:textId="77777777" w:rsidR="006E4389" w:rsidRDefault="00000000">
      <w:pPr>
        <w:overflowPunct w:val="0"/>
        <w:autoSpaceDE w:val="0"/>
        <w:autoSpaceDN w:val="0"/>
        <w:adjustRightInd w:val="0"/>
        <w:ind w:right="-99"/>
        <w:jc w:val="both"/>
        <w:rPr>
          <w:color w:val="000000"/>
          <w:lang w:val="en-US" w:eastAsia="zh-CN"/>
        </w:rPr>
      </w:pPr>
      <w:r>
        <w:rPr>
          <w:color w:val="202124"/>
          <w:lang w:val="en-US" w:eastAsia="zh-CN"/>
        </w:rPr>
        <w:t xml:space="preserve">A good prediction performance (&gt;0.94 in terms of SGCS) for AI/ML based </w:t>
      </w:r>
      <w:r>
        <w:rPr>
          <w:color w:val="202124"/>
          <w:lang w:eastAsia="zh-CN"/>
        </w:rPr>
        <w:t xml:space="preserve">spatial </w:t>
      </w:r>
      <w:r>
        <w:rPr>
          <w:color w:val="202124"/>
          <w:lang w:val="en-US" w:eastAsia="zh-CN"/>
        </w:rPr>
        <w:t>and frequency domain CSI prediction can be achieved with CSI-RS overhead reduced to 1/32.</w:t>
      </w:r>
    </w:p>
    <w:p w14:paraId="4D738BDE" w14:textId="793749F0" w:rsidR="006E4389" w:rsidRDefault="00AB01C0">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6</w:t>
      </w:r>
      <w:r>
        <w:rPr>
          <w:b/>
          <w:i/>
          <w:u w:val="single"/>
        </w:rPr>
        <w:fldChar w:fldCharType="end"/>
      </w:r>
      <w:r>
        <w:rPr>
          <w:rFonts w:eastAsiaTheme="minorEastAsia"/>
          <w:b/>
          <w:i/>
          <w:iCs/>
          <w:u w:val="single"/>
        </w:rPr>
        <w:t>:</w:t>
      </w:r>
      <w:r>
        <w:rPr>
          <w:b/>
          <w:i/>
          <w:iCs/>
          <w:color w:val="202124"/>
          <w:lang w:eastAsia="zh-CN"/>
        </w:rPr>
        <w:t xml:space="preserve"> </w:t>
      </w:r>
      <w:r>
        <w:rPr>
          <w:b/>
          <w:i/>
          <w:color w:val="202124"/>
          <w:lang w:eastAsia="zh-CN"/>
        </w:rPr>
        <w:t>A good prediction performance (</w:t>
      </w:r>
      <w:r>
        <w:rPr>
          <w:b/>
          <w:i/>
          <w:color w:val="202124"/>
          <w:lang w:val="en-US" w:eastAsia="zh-CN"/>
        </w:rPr>
        <w:t>&gt;</w:t>
      </w:r>
      <w:r>
        <w:rPr>
          <w:b/>
          <w:i/>
          <w:color w:val="202124"/>
          <w:lang w:eastAsia="zh-CN"/>
        </w:rPr>
        <w:t>0.9</w:t>
      </w:r>
      <w:r>
        <w:rPr>
          <w:b/>
          <w:i/>
          <w:color w:val="202124"/>
          <w:lang w:val="en-US" w:eastAsia="zh-CN"/>
        </w:rPr>
        <w:t>4</w:t>
      </w:r>
      <w:r>
        <w:rPr>
          <w:b/>
          <w:i/>
          <w:color w:val="202124"/>
          <w:lang w:eastAsia="zh-CN"/>
        </w:rPr>
        <w:t xml:space="preserve"> in terms of SGCS) for AI/ML based </w:t>
      </w:r>
      <w:r>
        <w:rPr>
          <w:rFonts w:hint="eastAsia"/>
          <w:b/>
          <w:i/>
          <w:color w:val="202124"/>
          <w:lang w:eastAsia="zh-CN"/>
        </w:rPr>
        <w:t xml:space="preserve">joint </w:t>
      </w:r>
      <w:r>
        <w:rPr>
          <w:b/>
          <w:i/>
          <w:color w:val="202124"/>
          <w:lang w:eastAsia="zh-CN"/>
        </w:rPr>
        <w:t xml:space="preserve">spatial </w:t>
      </w:r>
      <w:r>
        <w:rPr>
          <w:b/>
          <w:i/>
          <w:color w:val="202124"/>
          <w:lang w:val="en-US" w:eastAsia="zh-CN"/>
        </w:rPr>
        <w:t xml:space="preserve">and </w:t>
      </w:r>
      <w:r>
        <w:rPr>
          <w:b/>
          <w:i/>
          <w:color w:val="202124"/>
          <w:lang w:eastAsia="zh-CN"/>
        </w:rPr>
        <w:t>frequency domain CSI prediction can be achieved with CSI-RS overhead reduced to 1/</w:t>
      </w:r>
      <w:r>
        <w:rPr>
          <w:b/>
          <w:i/>
          <w:color w:val="202124"/>
          <w:lang w:val="en-US" w:eastAsia="zh-CN"/>
        </w:rPr>
        <w:t>32</w:t>
      </w:r>
      <w:r>
        <w:rPr>
          <w:b/>
          <w:i/>
          <w:color w:val="202124"/>
          <w:lang w:eastAsia="zh-CN"/>
        </w:rPr>
        <w:t>.</w:t>
      </w:r>
    </w:p>
    <w:p w14:paraId="60D3AF49" w14:textId="1A22E5E2" w:rsidR="00F062C5" w:rsidRDefault="00AB01C0">
      <w:pPr>
        <w:shd w:val="clear" w:color="auto" w:fill="FFFFFF"/>
        <w:jc w:val="both"/>
        <w:rPr>
          <w:b/>
          <w:i/>
          <w:color w:val="202124"/>
          <w:lang w:val="en-US" w:eastAsia="zh-CN"/>
        </w:rPr>
      </w:pPr>
      <w:r>
        <w:rPr>
          <w:b/>
          <w:i/>
          <w:u w:val="single"/>
        </w:rPr>
        <w:lastRenderedPageBreak/>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7</w:t>
      </w:r>
      <w:r>
        <w:rPr>
          <w:b/>
          <w:i/>
          <w:u w:val="single"/>
        </w:rPr>
        <w:fldChar w:fldCharType="end"/>
      </w:r>
      <w:r>
        <w:rPr>
          <w:rFonts w:eastAsiaTheme="minorEastAsia"/>
          <w:b/>
          <w:i/>
          <w:iCs/>
          <w:u w:val="single"/>
        </w:rPr>
        <w:t>:</w:t>
      </w:r>
      <w:r w:rsidRPr="001E36D4">
        <w:rPr>
          <w:rFonts w:eastAsiaTheme="minorEastAsia"/>
          <w:b/>
          <w:i/>
          <w:iCs/>
        </w:rPr>
        <w:t xml:space="preserve"> </w:t>
      </w:r>
      <w:r>
        <w:rPr>
          <w:rFonts w:eastAsiaTheme="minorEastAsia"/>
          <w:b/>
          <w:i/>
          <w:iCs/>
        </w:rPr>
        <w:t>F</w:t>
      </w:r>
      <w:r w:rsidRPr="001E36D4">
        <w:rPr>
          <w:rFonts w:eastAsiaTheme="minorEastAsia"/>
          <w:b/>
          <w:i/>
          <w:iCs/>
        </w:rPr>
        <w:t>or the use case of Frequency and/or spatial domain CSI prediction</w:t>
      </w:r>
      <w:r>
        <w:rPr>
          <w:rFonts w:eastAsiaTheme="minorEastAsia"/>
          <w:b/>
          <w:i/>
          <w:iCs/>
        </w:rPr>
        <w:t>, the following performance gain and model complexity are observed:</w:t>
      </w:r>
    </w:p>
    <w:tbl>
      <w:tblPr>
        <w:tblStyle w:val="affa"/>
        <w:tblW w:w="0" w:type="auto"/>
        <w:jc w:val="center"/>
        <w:tblLook w:val="04A0" w:firstRow="1" w:lastRow="0" w:firstColumn="1" w:lastColumn="0" w:noHBand="0" w:noVBand="1"/>
      </w:tblPr>
      <w:tblGrid>
        <w:gridCol w:w="1535"/>
        <w:gridCol w:w="8094"/>
      </w:tblGrid>
      <w:tr w:rsidR="00AB01C0" w14:paraId="34FCC782" w14:textId="77777777" w:rsidTr="005A0C4C">
        <w:trPr>
          <w:jc w:val="center"/>
        </w:trPr>
        <w:tc>
          <w:tcPr>
            <w:tcW w:w="0" w:type="auto"/>
            <w:shd w:val="clear" w:color="auto" w:fill="F2F2F2" w:themeFill="background1" w:themeFillShade="F2"/>
          </w:tcPr>
          <w:p w14:paraId="67BD6AC7" w14:textId="59ED3D8C" w:rsidR="00AB01C0" w:rsidRPr="001E36D4" w:rsidRDefault="00AB01C0" w:rsidP="00AB01C0">
            <w:pPr>
              <w:rPr>
                <w:rFonts w:eastAsiaTheme="minorEastAsia"/>
                <w:b/>
                <w:bCs/>
                <w:lang w:eastAsia="zh-CN"/>
              </w:rPr>
            </w:pPr>
            <w:r w:rsidRPr="001E36D4">
              <w:rPr>
                <w:rFonts w:eastAsiaTheme="minorEastAsia"/>
                <w:b/>
                <w:lang w:val="en-US" w:eastAsia="zh-CN"/>
              </w:rPr>
              <w:t>Use Case</w:t>
            </w:r>
          </w:p>
        </w:tc>
        <w:tc>
          <w:tcPr>
            <w:tcW w:w="0" w:type="auto"/>
            <w:shd w:val="clear" w:color="auto" w:fill="F2F2F2" w:themeFill="background1" w:themeFillShade="F2"/>
          </w:tcPr>
          <w:p w14:paraId="68B64EE0" w14:textId="163FE77A" w:rsidR="00AB01C0" w:rsidRPr="001E36D4" w:rsidRDefault="00AB01C0" w:rsidP="005A0C4C">
            <w:pPr>
              <w:rPr>
                <w:b/>
                <w:bCs/>
                <w:lang w:val="en-US" w:eastAsia="zh-CN"/>
              </w:rPr>
            </w:pPr>
            <w:r w:rsidRPr="005A0C4C">
              <w:rPr>
                <w:rFonts w:eastAsiaTheme="minorEastAsia"/>
                <w:b/>
                <w:lang w:val="en-US" w:eastAsia="zh-CN"/>
              </w:rPr>
              <w:t>Frequency and/or spatial domain CSI prediction</w:t>
            </w:r>
          </w:p>
        </w:tc>
      </w:tr>
      <w:tr w:rsidR="00AB01C0" w14:paraId="7E96B81A" w14:textId="77777777" w:rsidTr="001E36D4">
        <w:trPr>
          <w:jc w:val="center"/>
        </w:trPr>
        <w:tc>
          <w:tcPr>
            <w:tcW w:w="0" w:type="auto"/>
            <w:shd w:val="clear" w:color="auto" w:fill="F2F2F2" w:themeFill="background1" w:themeFillShade="F2"/>
          </w:tcPr>
          <w:p w14:paraId="37D6E8A0" w14:textId="7768DC33" w:rsidR="00AB01C0" w:rsidRPr="002C68A6" w:rsidRDefault="00AB01C0" w:rsidP="00AB01C0">
            <w:pPr>
              <w:rPr>
                <w:rFonts w:eastAsiaTheme="minorEastAsia"/>
                <w:b/>
                <w:bCs/>
                <w:highlight w:val="cyan"/>
                <w:lang w:eastAsia="zh-CN"/>
              </w:rPr>
            </w:pPr>
            <w:r w:rsidRPr="002C68A6">
              <w:rPr>
                <w:rFonts w:eastAsiaTheme="minorEastAsia"/>
                <w:b/>
                <w:bCs/>
                <w:highlight w:val="cyan"/>
                <w:lang w:eastAsia="zh-CN"/>
              </w:rPr>
              <w:t>Performance gain</w:t>
            </w:r>
          </w:p>
        </w:tc>
        <w:tc>
          <w:tcPr>
            <w:tcW w:w="0" w:type="auto"/>
          </w:tcPr>
          <w:p w14:paraId="4AA71359" w14:textId="77777777" w:rsidR="00AB01C0" w:rsidRPr="002C68A6" w:rsidRDefault="00AB01C0" w:rsidP="00AB01C0">
            <w:pPr>
              <w:pStyle w:val="afff5"/>
              <w:shd w:val="clear" w:color="auto" w:fill="FFFFFF"/>
              <w:spacing w:beforeLines="50" w:afterLines="50" w:after="120"/>
              <w:ind w:leftChars="0" w:left="0" w:firstLine="0"/>
              <w:jc w:val="both"/>
              <w:rPr>
                <w:rFonts w:ascii="Times New Roman" w:hAnsi="Times New Roman"/>
                <w:highlight w:val="cyan"/>
                <w:lang w:val="en-US" w:eastAsia="zh-CN"/>
              </w:rPr>
            </w:pPr>
            <w:r w:rsidRPr="002C68A6">
              <w:rPr>
                <w:rFonts w:ascii="Times New Roman" w:hAnsi="Times New Roman"/>
                <w:b/>
                <w:bCs/>
                <w:highlight w:val="cyan"/>
                <w:lang w:val="en-US" w:eastAsia="zh-CN"/>
              </w:rPr>
              <w:t>Spatial domain CSI prediction under fixed port pattern:</w:t>
            </w:r>
            <w:r w:rsidRPr="002C68A6">
              <w:rPr>
                <w:rFonts w:ascii="Times New Roman" w:hAnsi="Times New Roman"/>
                <w:highlight w:val="cyan"/>
                <w:lang w:val="en-US" w:eastAsia="zh-CN"/>
              </w:rPr>
              <w:t xml:space="preserve"> up to 18%, 45%, and 152% SGCS improvement when the ratio of measured ports to total ports is 1/2, 1/4, and 1/8.</w:t>
            </w:r>
          </w:p>
          <w:p w14:paraId="069E1347" w14:textId="77777777" w:rsidR="00AB01C0" w:rsidRPr="002C68A6" w:rsidRDefault="00AB01C0" w:rsidP="00AB01C0">
            <w:pPr>
              <w:pStyle w:val="afff5"/>
              <w:shd w:val="clear" w:color="auto" w:fill="FFFFFF"/>
              <w:spacing w:beforeLines="50" w:afterLines="50" w:after="120"/>
              <w:ind w:leftChars="0" w:left="0" w:firstLine="0"/>
              <w:jc w:val="both"/>
              <w:rPr>
                <w:rFonts w:ascii="Times New Roman" w:hAnsi="Times New Roman"/>
                <w:highlight w:val="cyan"/>
                <w:lang w:val="en-US" w:eastAsia="zh-CN"/>
              </w:rPr>
            </w:pPr>
            <w:r w:rsidRPr="002C68A6">
              <w:rPr>
                <w:rFonts w:ascii="Times New Roman" w:hAnsi="Times New Roman"/>
                <w:b/>
                <w:bCs/>
                <w:highlight w:val="cyan"/>
                <w:lang w:val="en-US" w:eastAsia="zh-CN"/>
              </w:rPr>
              <w:t>Spatial domain CSI prediction under AI optimized port pattern:</w:t>
            </w:r>
            <w:r w:rsidRPr="002C68A6">
              <w:rPr>
                <w:rFonts w:ascii="Times New Roman" w:hAnsi="Times New Roman"/>
                <w:highlight w:val="cyan"/>
                <w:lang w:val="en-US" w:eastAsia="zh-CN"/>
              </w:rPr>
              <w:t xml:space="preserve"> up to 18%, 54%, and 120% SGCS improvement when the ratio of measured ports to total ports is 1/2, 1/4, and 1/8.</w:t>
            </w:r>
          </w:p>
          <w:p w14:paraId="79564B61" w14:textId="77777777" w:rsidR="00AB01C0" w:rsidRPr="002C68A6" w:rsidRDefault="00AB01C0" w:rsidP="00AB01C0">
            <w:pPr>
              <w:pStyle w:val="afff5"/>
              <w:shd w:val="clear" w:color="auto" w:fill="FFFFFF"/>
              <w:spacing w:beforeLines="50" w:afterLines="50" w:after="120"/>
              <w:ind w:leftChars="0" w:left="0" w:firstLine="0"/>
              <w:jc w:val="both"/>
              <w:rPr>
                <w:rFonts w:ascii="Times New Roman" w:hAnsi="Times New Roman"/>
                <w:highlight w:val="cyan"/>
                <w:lang w:val="en-US" w:eastAsia="zh-CN"/>
              </w:rPr>
            </w:pPr>
            <w:r w:rsidRPr="002C68A6">
              <w:rPr>
                <w:rFonts w:ascii="Times New Roman" w:hAnsi="Times New Roman"/>
                <w:b/>
                <w:bCs/>
                <w:highlight w:val="cyan"/>
                <w:lang w:val="en-US" w:eastAsia="zh-CN"/>
              </w:rPr>
              <w:t>Frequency domain CSI prediction:</w:t>
            </w:r>
            <w:r w:rsidRPr="002C68A6">
              <w:rPr>
                <w:rFonts w:ascii="Times New Roman" w:hAnsi="Times New Roman"/>
                <w:highlight w:val="cyan"/>
                <w:lang w:val="en-US" w:eastAsia="zh-CN"/>
              </w:rPr>
              <w:t xml:space="preserve"> up to 5%, 7%, and 9% SGCS improvement when the frequency density for measurement is 1/2, 1/4, 1/8.</w:t>
            </w:r>
          </w:p>
        </w:tc>
      </w:tr>
      <w:tr w:rsidR="00AB01C0" w14:paraId="6456C999" w14:textId="77777777" w:rsidTr="001E36D4">
        <w:trPr>
          <w:jc w:val="center"/>
        </w:trPr>
        <w:tc>
          <w:tcPr>
            <w:tcW w:w="0" w:type="auto"/>
            <w:shd w:val="clear" w:color="auto" w:fill="F2F2F2" w:themeFill="background1" w:themeFillShade="F2"/>
          </w:tcPr>
          <w:p w14:paraId="7618A465" w14:textId="40FF2BCE" w:rsidR="00AB01C0" w:rsidRPr="002C68A6" w:rsidRDefault="00AB01C0" w:rsidP="00AB01C0">
            <w:pPr>
              <w:rPr>
                <w:rFonts w:eastAsiaTheme="minorEastAsia"/>
                <w:b/>
                <w:bCs/>
                <w:highlight w:val="cyan"/>
                <w:lang w:eastAsia="zh-CN"/>
              </w:rPr>
            </w:pPr>
            <w:r w:rsidRPr="002C68A6">
              <w:rPr>
                <w:rFonts w:eastAsiaTheme="minorEastAsia"/>
                <w:b/>
                <w:bCs/>
                <w:highlight w:val="cyan"/>
                <w:lang w:eastAsia="zh-CN"/>
              </w:rPr>
              <w:t>Model complexity</w:t>
            </w:r>
          </w:p>
        </w:tc>
        <w:tc>
          <w:tcPr>
            <w:tcW w:w="0" w:type="auto"/>
            <w:vAlign w:val="bottom"/>
          </w:tcPr>
          <w:p w14:paraId="18404339" w14:textId="591C7A97" w:rsidR="00AB01C0" w:rsidRPr="002C68A6" w:rsidRDefault="00AB01C0" w:rsidP="00AB01C0">
            <w:pPr>
              <w:tabs>
                <w:tab w:val="left" w:pos="360"/>
              </w:tabs>
              <w:spacing w:before="0"/>
              <w:ind w:right="-99"/>
              <w:jc w:val="both"/>
              <w:rPr>
                <w:rFonts w:eastAsia="仿宋"/>
                <w:kern w:val="2"/>
                <w:highlight w:val="cyan"/>
                <w:lang w:val="en-US" w:eastAsia="zh-CN"/>
              </w:rPr>
            </w:pPr>
            <w:r w:rsidRPr="002C68A6">
              <w:rPr>
                <w:rFonts w:eastAsia="仿宋"/>
                <w:kern w:val="2"/>
                <w:highlight w:val="cyan"/>
              </w:rPr>
              <w:t>Number of parameters</w:t>
            </w:r>
            <w:r w:rsidRPr="002C68A6">
              <w:rPr>
                <w:rFonts w:eastAsia="仿宋"/>
                <w:kern w:val="2"/>
                <w:highlight w:val="cyan"/>
                <w:lang w:eastAsia="zh-CN"/>
              </w:rPr>
              <w:t>:</w:t>
            </w:r>
            <w:r w:rsidRPr="002C68A6">
              <w:rPr>
                <w:rFonts w:eastAsia="仿宋"/>
                <w:kern w:val="2"/>
                <w:highlight w:val="cyan"/>
              </w:rPr>
              <w:t xml:space="preserve"> </w:t>
            </w:r>
            <w:r w:rsidRPr="002C68A6">
              <w:rPr>
                <w:rFonts w:eastAsia="仿宋"/>
                <w:kern w:val="2"/>
                <w:highlight w:val="cyan"/>
                <w:lang w:eastAsia="zh-CN"/>
              </w:rPr>
              <w:t>0.12M.</w:t>
            </w:r>
          </w:p>
          <w:p w14:paraId="2A679F4B" w14:textId="3497DD2E" w:rsidR="00AB01C0" w:rsidRPr="002C68A6" w:rsidRDefault="00AB01C0" w:rsidP="00AB01C0">
            <w:pPr>
              <w:pStyle w:val="afff5"/>
              <w:shd w:val="clear" w:color="auto" w:fill="FFFFFF"/>
              <w:spacing w:beforeLines="50" w:afterLines="50" w:after="120"/>
              <w:ind w:leftChars="0" w:left="0" w:firstLine="0"/>
              <w:jc w:val="both"/>
              <w:rPr>
                <w:rFonts w:ascii="Times New Roman" w:hAnsi="Times New Roman"/>
                <w:b/>
                <w:bCs/>
                <w:highlight w:val="cyan"/>
                <w:lang w:val="en-US" w:eastAsia="zh-CN"/>
              </w:rPr>
            </w:pPr>
            <w:r w:rsidRPr="00D6132F">
              <w:rPr>
                <w:rFonts w:ascii="Times New Roman" w:eastAsia="仿宋" w:hAnsi="Times New Roman"/>
                <w:kern w:val="2"/>
                <w:szCs w:val="20"/>
                <w:highlight w:val="cyan"/>
                <w:lang w:eastAsia="zh-CN"/>
              </w:rPr>
              <w:t>N</w:t>
            </w:r>
            <w:r w:rsidRPr="00D6132F">
              <w:rPr>
                <w:rFonts w:ascii="Times New Roman" w:eastAsia="仿宋" w:hAnsi="Times New Roman"/>
                <w:kern w:val="2"/>
                <w:szCs w:val="20"/>
                <w:highlight w:val="cyan"/>
              </w:rPr>
              <w:t>umber of FLOPs</w:t>
            </w:r>
            <w:r w:rsidRPr="00D6132F">
              <w:rPr>
                <w:rFonts w:ascii="Times New Roman" w:eastAsia="仿宋" w:hAnsi="Times New Roman"/>
                <w:kern w:val="2"/>
                <w:szCs w:val="20"/>
                <w:highlight w:val="cyan"/>
                <w:lang w:eastAsia="zh-CN"/>
              </w:rPr>
              <w:t>:</w:t>
            </w:r>
            <w:r w:rsidRPr="00D6132F">
              <w:rPr>
                <w:rFonts w:ascii="Times New Roman" w:eastAsia="仿宋" w:hAnsi="Times New Roman"/>
                <w:kern w:val="2"/>
                <w:szCs w:val="20"/>
                <w:highlight w:val="cyan"/>
              </w:rPr>
              <w:t xml:space="preserve"> </w:t>
            </w:r>
            <w:r w:rsidRPr="00D6132F">
              <w:rPr>
                <w:rFonts w:ascii="Times New Roman" w:eastAsia="仿宋" w:hAnsi="Times New Roman"/>
                <w:kern w:val="2"/>
                <w:highlight w:val="cyan"/>
                <w:lang w:eastAsia="zh-CN"/>
              </w:rPr>
              <w:t>18</w:t>
            </w:r>
            <w:r w:rsidRPr="00D6132F">
              <w:rPr>
                <w:rFonts w:ascii="Times New Roman" w:eastAsia="仿宋" w:hAnsi="Times New Roman"/>
                <w:kern w:val="2"/>
                <w:szCs w:val="20"/>
                <w:highlight w:val="cyan"/>
              </w:rPr>
              <w:t>M.</w:t>
            </w:r>
          </w:p>
        </w:tc>
      </w:tr>
    </w:tbl>
    <w:p w14:paraId="169F9607" w14:textId="77777777" w:rsidR="00F062C5" w:rsidRPr="00F062C5" w:rsidRDefault="00F062C5">
      <w:pPr>
        <w:shd w:val="clear" w:color="auto" w:fill="FFFFFF"/>
        <w:jc w:val="both"/>
        <w:rPr>
          <w:b/>
          <w:i/>
          <w:color w:val="202124"/>
          <w:lang w:val="en-US" w:eastAsia="zh-CN"/>
        </w:rPr>
      </w:pPr>
    </w:p>
    <w:p w14:paraId="741ACCD8" w14:textId="77777777" w:rsidR="006E4389" w:rsidRDefault="00000000">
      <w:pPr>
        <w:pStyle w:val="2"/>
        <w:rPr>
          <w:rFonts w:ascii="Times New Roman" w:hAnsi="Times New Roman"/>
          <w:lang w:eastAsia="zh-CN"/>
        </w:rPr>
      </w:pPr>
      <w:r>
        <w:rPr>
          <w:rFonts w:ascii="Times New Roman" w:hAnsi="Times New Roman"/>
          <w:lang w:eastAsia="zh-CN"/>
        </w:rPr>
        <w:t xml:space="preserve">Case#2: AI/ML based DMRS </w:t>
      </w:r>
      <w:r>
        <w:rPr>
          <w:rFonts w:ascii="Times New Roman" w:hAnsi="Times New Roman"/>
          <w:color w:val="000000"/>
          <w:lang w:val="en-US" w:eastAsia="zh-CN"/>
        </w:rPr>
        <w:t>enhancement</w:t>
      </w:r>
    </w:p>
    <w:p w14:paraId="4331731A" w14:textId="2A74AE94" w:rsidR="006E4389" w:rsidRDefault="00000000">
      <w:pPr>
        <w:overflowPunct w:val="0"/>
        <w:autoSpaceDE w:val="0"/>
        <w:autoSpaceDN w:val="0"/>
        <w:adjustRightInd w:val="0"/>
        <w:ind w:right="-99"/>
        <w:jc w:val="both"/>
        <w:rPr>
          <w:color w:val="000000"/>
          <w:lang w:val="en-US" w:eastAsia="zh-CN"/>
        </w:rPr>
      </w:pPr>
      <w:r>
        <w:rPr>
          <w:color w:val="000000"/>
          <w:lang w:val="en-US" w:eastAsia="zh-CN"/>
        </w:rPr>
        <w:t xml:space="preserve">In 5G-NR, DMRS and data symbols are orthogonally allocated in time-frequency resources. In Release 18, the PDSCH DMRS port number </w:t>
      </w:r>
      <w:r w:rsidR="002A71BC">
        <w:rPr>
          <w:color w:val="000000"/>
          <w:lang w:val="en-US" w:eastAsia="zh-CN"/>
        </w:rPr>
        <w:t>increased</w:t>
      </w:r>
      <w:r>
        <w:rPr>
          <w:color w:val="000000"/>
          <w:lang w:val="en-US" w:eastAsia="zh-CN"/>
        </w:rPr>
        <w:t xml:space="preserve"> to 24 to support multi-user MIMO</w:t>
      </w:r>
      <w:r w:rsidR="002A71BC">
        <w:rPr>
          <w:color w:val="000000"/>
          <w:lang w:val="en-US" w:eastAsia="zh-CN"/>
        </w:rPr>
        <w:t>, which</w:t>
      </w:r>
      <w:r>
        <w:rPr>
          <w:color w:val="000000"/>
          <w:lang w:val="en-US" w:eastAsia="zh-CN"/>
        </w:rPr>
        <w:t xml:space="preserve"> results in a PDSCH DMRS overhead of up to 16.7% (= 2 / 12, assuming PDCCH occupies 2 symbols) for a total of 24 front-loaded DMRS ports. If additional DMRS is configured, the maximum PDSCH DMRS overhead doubles to 33.3%.</w:t>
      </w:r>
    </w:p>
    <w:p w14:paraId="5B19975E" w14:textId="77777777" w:rsidR="006E4389" w:rsidRDefault="00000000">
      <w:pPr>
        <w:tabs>
          <w:tab w:val="left" w:pos="360"/>
        </w:tabs>
        <w:overflowPunct w:val="0"/>
        <w:autoSpaceDE w:val="0"/>
        <w:autoSpaceDN w:val="0"/>
        <w:adjustRightInd w:val="0"/>
        <w:ind w:right="-99"/>
        <w:jc w:val="both"/>
        <w:rPr>
          <w:color w:val="000000"/>
          <w:lang w:val="en-US" w:eastAsia="zh-CN"/>
        </w:rPr>
      </w:pPr>
      <w:r>
        <w:rPr>
          <w:color w:val="000000"/>
          <w:lang w:val="en-US" w:eastAsia="zh-CN"/>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09303044" w14:textId="77777777" w:rsidR="006E4389" w:rsidRDefault="006E4389">
      <w:pPr>
        <w:tabs>
          <w:tab w:val="left" w:pos="360"/>
        </w:tabs>
        <w:overflowPunct w:val="0"/>
        <w:autoSpaceDE w:val="0"/>
        <w:autoSpaceDN w:val="0"/>
        <w:adjustRightInd w:val="0"/>
        <w:ind w:right="-99"/>
        <w:jc w:val="both"/>
        <w:rPr>
          <w:color w:val="000000"/>
          <w:lang w:val="en-US" w:eastAsia="zh-CN"/>
        </w:rPr>
      </w:pPr>
    </w:p>
    <w:p w14:paraId="18B85156" w14:textId="77777777" w:rsidR="006E4389" w:rsidRDefault="00000000">
      <w:pPr>
        <w:overflowPunct w:val="0"/>
        <w:autoSpaceDE w:val="0"/>
        <w:autoSpaceDN w:val="0"/>
        <w:adjustRightInd w:val="0"/>
        <w:ind w:right="-99"/>
        <w:jc w:val="both"/>
        <w:rPr>
          <w:color w:val="000000"/>
          <w:lang w:val="en-US" w:eastAsia="zh-CN"/>
        </w:rPr>
      </w:pPr>
      <w:r>
        <w:rPr>
          <w:color w:val="000000"/>
          <w:lang w:val="en-US" w:eastAsia="zh-CN"/>
        </w:rPr>
        <w:t>Regarding low-overhead DMRS at the transmitter, two approaches can be considered:</w:t>
      </w:r>
    </w:p>
    <w:p w14:paraId="7214FF4B" w14:textId="77777777" w:rsidR="006E4389" w:rsidRDefault="00000000">
      <w:pPr>
        <w:pStyle w:val="afff5"/>
        <w:numPr>
          <w:ilvl w:val="0"/>
          <w:numId w:val="40"/>
        </w:numPr>
        <w:overflowPunct w:val="0"/>
        <w:autoSpaceDE w:val="0"/>
        <w:autoSpaceDN w:val="0"/>
        <w:adjustRightInd w:val="0"/>
        <w:spacing w:after="180"/>
        <w:ind w:leftChars="0" w:right="-99"/>
        <w:jc w:val="both"/>
        <w:rPr>
          <w:rFonts w:ascii="Times New Roman" w:hAnsi="Times New Roman"/>
          <w:color w:val="000000"/>
          <w:lang w:val="en-US" w:eastAsia="zh-CN"/>
        </w:rPr>
      </w:pPr>
      <w:r>
        <w:rPr>
          <w:rFonts w:ascii="Times New Roman" w:hAnsi="Times New Roman"/>
          <w:color w:val="000000"/>
          <w:lang w:val="en-US" w:eastAsia="zh-CN"/>
        </w:rPr>
        <w:t>Approach 1: Sparse orthogonal DMRS, which can be further divided into:</w:t>
      </w:r>
    </w:p>
    <w:p w14:paraId="2A92E326" w14:textId="77777777" w:rsidR="006E4389" w:rsidRDefault="00000000">
      <w:pPr>
        <w:pStyle w:val="afff5"/>
        <w:numPr>
          <w:ilvl w:val="1"/>
          <w:numId w:val="41"/>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Pr>
          <w:rFonts w:ascii="Times New Roman" w:hAnsi="Times New Roman"/>
          <w:color w:val="000000"/>
          <w:lang w:eastAsia="zh-CN"/>
        </w:rPr>
        <w:t>Option 1 (Intra-RB sparse): Reduced DMRS density within a PRB.</w:t>
      </w:r>
    </w:p>
    <w:p w14:paraId="6020E8DE" w14:textId="77777777" w:rsidR="006E4389" w:rsidRDefault="00000000">
      <w:pPr>
        <w:pStyle w:val="afff5"/>
        <w:numPr>
          <w:ilvl w:val="1"/>
          <w:numId w:val="41"/>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Pr>
          <w:rFonts w:ascii="Times New Roman" w:hAnsi="Times New Roman"/>
          <w:color w:val="000000"/>
          <w:lang w:eastAsia="zh-CN"/>
        </w:rPr>
        <w:t>Option 2 (Inter-RB sparse): DMRS mapping confined to specific PRB subsets.</w:t>
      </w:r>
    </w:p>
    <w:p w14:paraId="69927219" w14:textId="77777777" w:rsidR="006E4389" w:rsidRDefault="00000000">
      <w:pPr>
        <w:pStyle w:val="afff5"/>
        <w:numPr>
          <w:ilvl w:val="1"/>
          <w:numId w:val="41"/>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Pr>
          <w:rFonts w:ascii="Times New Roman" w:hAnsi="Times New Roman"/>
          <w:color w:val="000000"/>
          <w:lang w:eastAsia="zh-CN"/>
        </w:rPr>
        <w:t>Option 3 (Inter-slot sparse): DMRS allocation to partial slots during PDSCH/PUSCH repetition.</w:t>
      </w:r>
    </w:p>
    <w:p w14:paraId="3230270A" w14:textId="77777777" w:rsidR="006E4389" w:rsidRDefault="00000000">
      <w:pPr>
        <w:pStyle w:val="afff5"/>
        <w:numPr>
          <w:ilvl w:val="1"/>
          <w:numId w:val="41"/>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Pr>
          <w:rFonts w:ascii="Times New Roman" w:hAnsi="Times New Roman"/>
          <w:color w:val="000000"/>
          <w:lang w:eastAsia="zh-CN"/>
        </w:rPr>
        <w:t>Combination of the above options.</w:t>
      </w:r>
    </w:p>
    <w:p w14:paraId="7C566B11" w14:textId="77777777" w:rsidR="006E4389" w:rsidRDefault="00000000">
      <w:pPr>
        <w:pStyle w:val="afff5"/>
        <w:numPr>
          <w:ilvl w:val="0"/>
          <w:numId w:val="41"/>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Pr>
          <w:rFonts w:ascii="Times New Roman" w:hAnsi="Times New Roman"/>
          <w:color w:val="000000"/>
          <w:lang w:val="en-US" w:eastAsia="zh-CN"/>
        </w:rPr>
        <w:t>Approach 2: Non-Orthogonal DMRS and Superimposed with data (abbr., Superimposed Pilot (SIP)). In this case, data and pilot are non-orthogonally carried on the resource grid.</w:t>
      </w:r>
    </w:p>
    <w:p w14:paraId="05187AFA" w14:textId="77777777" w:rsidR="006E4389" w:rsidRDefault="006E4389">
      <w:pPr>
        <w:widowControl w:val="0"/>
        <w:adjustRightInd w:val="0"/>
        <w:snapToGrid w:val="0"/>
        <w:spacing w:line="288" w:lineRule="auto"/>
        <w:jc w:val="both"/>
        <w:rPr>
          <w:color w:val="000000"/>
          <w:lang w:val="en-US" w:eastAsia="zh-CN"/>
        </w:rPr>
      </w:pPr>
    </w:p>
    <w:p w14:paraId="173280DF" w14:textId="77777777" w:rsidR="006E4389" w:rsidRDefault="00000000">
      <w:pPr>
        <w:pStyle w:val="30"/>
        <w:rPr>
          <w:rFonts w:ascii="Times New Roman" w:hAnsi="Times New Roman"/>
          <w:lang w:eastAsia="zh-CN"/>
        </w:rPr>
      </w:pPr>
      <w:bookmarkStart w:id="13" w:name="_Hlk210124184"/>
      <w:r>
        <w:rPr>
          <w:rFonts w:ascii="Times New Roman" w:hAnsi="Times New Roman"/>
          <w:lang w:eastAsia="zh-CN"/>
        </w:rPr>
        <w:t>Sparse Orthogonal DMRS</w:t>
      </w:r>
    </w:p>
    <w:bookmarkEnd w:id="13"/>
    <w:p w14:paraId="07869965" w14:textId="55CC1F14" w:rsidR="006E4389" w:rsidRDefault="00000000">
      <w:pPr>
        <w:pStyle w:val="40"/>
        <w:rPr>
          <w:rFonts w:ascii="Times New Roman" w:hAnsi="Times New Roman"/>
          <w:lang w:eastAsia="zh-CN"/>
        </w:rPr>
      </w:pPr>
      <w:r>
        <w:rPr>
          <w:rFonts w:ascii="Times New Roman" w:hAnsi="Times New Roman"/>
          <w:lang w:eastAsia="zh-CN"/>
        </w:rPr>
        <w:t xml:space="preserve">Use case </w:t>
      </w:r>
      <w:r w:rsidR="00E67E77">
        <w:rPr>
          <w:rFonts w:ascii="Times New Roman" w:hAnsi="Times New Roman" w:hint="eastAsia"/>
          <w:lang w:eastAsia="zh-CN"/>
        </w:rPr>
        <w:t>identification</w:t>
      </w:r>
    </w:p>
    <w:p w14:paraId="6D8E7AF7" w14:textId="77777777" w:rsidR="00E67E77" w:rsidRDefault="00E67E77" w:rsidP="00E67E77">
      <w:pPr>
        <w:rPr>
          <w:lang w:eastAsia="zh-CN"/>
        </w:rPr>
      </w:pPr>
      <w:r>
        <w:rPr>
          <w:rFonts w:hint="eastAsia"/>
          <w:lang w:eastAsia="zh-CN"/>
        </w:rPr>
        <w:t xml:space="preserve">In RAN1#122bis meeting, observations were made on </w:t>
      </w:r>
      <w:r w:rsidRPr="00D000CF">
        <w:rPr>
          <w:lang w:eastAsia="zh-CN"/>
        </w:rPr>
        <w:t>evaluation assumptions (model input/</w:t>
      </w:r>
      <w:r>
        <w:rPr>
          <w:rFonts w:hint="eastAsia"/>
          <w:lang w:eastAsia="zh-CN"/>
        </w:rPr>
        <w:t xml:space="preserve"> </w:t>
      </w:r>
      <w:r w:rsidRPr="00D000CF">
        <w:rPr>
          <w:lang w:eastAsia="zh-CN"/>
        </w:rPr>
        <w:t>output/</w:t>
      </w:r>
      <w:r>
        <w:rPr>
          <w:rFonts w:hint="eastAsia"/>
          <w:lang w:eastAsia="zh-CN"/>
        </w:rPr>
        <w:t xml:space="preserve"> </w:t>
      </w:r>
      <w:r w:rsidRPr="00D000CF">
        <w:rPr>
          <w:lang w:eastAsia="zh-CN"/>
        </w:rPr>
        <w:t>label/</w:t>
      </w:r>
      <w:r>
        <w:rPr>
          <w:rFonts w:hint="eastAsia"/>
          <w:lang w:eastAsia="zh-CN"/>
        </w:rPr>
        <w:t xml:space="preserve"> </w:t>
      </w:r>
      <w:r w:rsidRPr="00D000CF">
        <w:rPr>
          <w:lang w:eastAsia="zh-CN"/>
        </w:rPr>
        <w:t>benchmark/</w:t>
      </w:r>
      <w:r>
        <w:rPr>
          <w:rFonts w:hint="eastAsia"/>
          <w:lang w:eastAsia="zh-CN"/>
        </w:rPr>
        <w:t xml:space="preserve"> </w:t>
      </w:r>
      <w:r w:rsidRPr="00D000CF">
        <w:rPr>
          <w:lang w:eastAsia="zh-CN"/>
        </w:rPr>
        <w:t>KPI/ training type) and initial analysis</w:t>
      </w:r>
      <w:r>
        <w:rPr>
          <w:rFonts w:hint="eastAsia"/>
          <w:lang w:eastAsia="zh-CN"/>
        </w:rPr>
        <w:t xml:space="preserve"> for s</w:t>
      </w:r>
      <w:r w:rsidRPr="008122DA">
        <w:rPr>
          <w:lang w:eastAsia="zh-CN"/>
        </w:rPr>
        <w:t xml:space="preserve">parse </w:t>
      </w:r>
      <w:r>
        <w:rPr>
          <w:rFonts w:hint="eastAsia"/>
          <w:lang w:eastAsia="zh-CN"/>
        </w:rPr>
        <w:t>o</w:t>
      </w:r>
      <w:r w:rsidRPr="008122DA">
        <w:rPr>
          <w:lang w:eastAsia="zh-CN"/>
        </w:rPr>
        <w:t>rthogonal DMRS</w:t>
      </w:r>
      <w:r>
        <w:rPr>
          <w:rFonts w:hint="eastAsia"/>
          <w:lang w:eastAsia="zh-CN"/>
        </w:rPr>
        <w:t>.</w:t>
      </w:r>
    </w:p>
    <w:tbl>
      <w:tblPr>
        <w:tblStyle w:val="TableGrid1"/>
        <w:tblW w:w="0" w:type="auto"/>
        <w:tblLayout w:type="fixed"/>
        <w:tblLook w:val="04A0" w:firstRow="1" w:lastRow="0" w:firstColumn="1" w:lastColumn="0" w:noHBand="0" w:noVBand="1"/>
      </w:tblPr>
      <w:tblGrid>
        <w:gridCol w:w="1980"/>
        <w:gridCol w:w="7649"/>
      </w:tblGrid>
      <w:tr w:rsidR="00E67E77" w14:paraId="770B65D9" w14:textId="77777777" w:rsidTr="00B410E5">
        <w:trPr>
          <w:trHeight w:val="809"/>
        </w:trPr>
        <w:tc>
          <w:tcPr>
            <w:tcW w:w="1980" w:type="dxa"/>
            <w:shd w:val="clear" w:color="auto" w:fill="BFBFBF" w:themeFill="background1" w:themeFillShade="BF"/>
            <w:noWrap/>
          </w:tcPr>
          <w:p w14:paraId="0E104826" w14:textId="77777777" w:rsidR="00E67E77" w:rsidRDefault="00E67E77" w:rsidP="00B410E5">
            <w:pPr>
              <w:spacing w:before="0" w:after="0"/>
            </w:pPr>
            <w:r>
              <w:t>Sub-use case</w:t>
            </w:r>
          </w:p>
        </w:tc>
        <w:tc>
          <w:tcPr>
            <w:tcW w:w="7649" w:type="dxa"/>
            <w:shd w:val="clear" w:color="auto" w:fill="BFBFBF" w:themeFill="background1" w:themeFillShade="BF"/>
          </w:tcPr>
          <w:p w14:paraId="21AC9B5E" w14:textId="77777777" w:rsidR="00E67E77" w:rsidRDefault="00E67E77" w:rsidP="00B410E5">
            <w:pPr>
              <w:spacing w:before="0" w:after="0"/>
            </w:pPr>
            <w:r>
              <w:t xml:space="preserve">Sub-case A: </w:t>
            </w:r>
          </w:p>
          <w:p w14:paraId="75D13C83" w14:textId="77777777" w:rsidR="00E67E77" w:rsidRDefault="00E67E77" w:rsidP="00B410E5">
            <w:pPr>
              <w:spacing w:before="0" w:after="0"/>
            </w:pPr>
            <w:r>
              <w:t>Sparse orthogonal DMRS in frequency and/or time domain</w:t>
            </w:r>
          </w:p>
        </w:tc>
      </w:tr>
      <w:tr w:rsidR="00E67E77" w:rsidRPr="006C5230" w14:paraId="2A2E0CD6" w14:textId="77777777" w:rsidTr="00B410E5">
        <w:trPr>
          <w:trHeight w:val="683"/>
        </w:trPr>
        <w:tc>
          <w:tcPr>
            <w:tcW w:w="1980" w:type="dxa"/>
            <w:shd w:val="clear" w:color="auto" w:fill="FBD4B4" w:themeFill="accent6" w:themeFillTint="66"/>
            <w:noWrap/>
          </w:tcPr>
          <w:p w14:paraId="0B4F2434" w14:textId="77777777" w:rsidR="00E67E77" w:rsidRDefault="00E67E77" w:rsidP="00B410E5">
            <w:pPr>
              <w:spacing w:before="0" w:after="0"/>
            </w:pPr>
            <w:r>
              <w:t>Reported companies</w:t>
            </w:r>
          </w:p>
        </w:tc>
        <w:tc>
          <w:tcPr>
            <w:tcW w:w="7649" w:type="dxa"/>
            <w:shd w:val="clear" w:color="auto" w:fill="FBD4B4" w:themeFill="accent6" w:themeFillTint="66"/>
          </w:tcPr>
          <w:p w14:paraId="762CA7CB" w14:textId="77777777" w:rsidR="00E67E77" w:rsidRPr="00BE3876" w:rsidRDefault="00E67E77" w:rsidP="00B410E5">
            <w:pPr>
              <w:spacing w:before="0" w:after="0"/>
            </w:pPr>
            <w:r w:rsidRPr="00BE3876">
              <w:t>(2</w:t>
            </w:r>
            <w:r>
              <w:t>3</w:t>
            </w:r>
            <w:r w:rsidRPr="00BE3876">
              <w:t>) Nokia</w:t>
            </w:r>
            <w:r w:rsidRPr="00BE3876">
              <w:rPr>
                <w:vertAlign w:val="superscript"/>
              </w:rPr>
              <w:t>1</w:t>
            </w:r>
            <w:r w:rsidRPr="00BE3876">
              <w:t xml:space="preserve">, </w:t>
            </w:r>
            <w:r w:rsidRPr="00BE3876">
              <w:rPr>
                <w:rFonts w:eastAsiaTheme="minorEastAsia"/>
              </w:rPr>
              <w:t>Futurewei</w:t>
            </w:r>
            <w:r w:rsidRPr="00BE3876">
              <w:rPr>
                <w:vertAlign w:val="superscript"/>
              </w:rPr>
              <w:t>2</w:t>
            </w:r>
            <w:r w:rsidRPr="00BE3876">
              <w:t>, Ericsson</w:t>
            </w:r>
            <w:r w:rsidRPr="00BE3876">
              <w:rPr>
                <w:vertAlign w:val="superscript"/>
              </w:rPr>
              <w:t>3</w:t>
            </w:r>
            <w:r w:rsidRPr="00BE3876">
              <w:t>, ZTE</w:t>
            </w:r>
            <w:r w:rsidRPr="00BE3876">
              <w:rPr>
                <w:vertAlign w:val="superscript"/>
              </w:rPr>
              <w:t>4</w:t>
            </w:r>
            <w:r w:rsidRPr="00BE3876">
              <w:t>, {</w:t>
            </w:r>
            <w:proofErr w:type="spellStart"/>
            <w:r w:rsidRPr="00BE3876">
              <w:t>Spreadtrum</w:t>
            </w:r>
            <w:proofErr w:type="spellEnd"/>
            <w:r w:rsidRPr="00BE3876">
              <w:t>, UNISOC}</w:t>
            </w:r>
            <w:r w:rsidRPr="00BE3876">
              <w:rPr>
                <w:vertAlign w:val="superscript"/>
              </w:rPr>
              <w:t>5</w:t>
            </w:r>
            <w:r w:rsidRPr="00BE3876">
              <w:t xml:space="preserve">, </w:t>
            </w:r>
            <w:r w:rsidRPr="00BE3876">
              <w:rPr>
                <w:rFonts w:eastAsiaTheme="minorEastAsia"/>
              </w:rPr>
              <w:t>Interdigial</w:t>
            </w:r>
            <w:r w:rsidRPr="00BE3876">
              <w:rPr>
                <w:vertAlign w:val="superscript"/>
              </w:rPr>
              <w:t>6</w:t>
            </w:r>
            <w:r w:rsidRPr="00BE3876">
              <w:t>, vivo</w:t>
            </w:r>
            <w:r w:rsidRPr="00BE3876">
              <w:rPr>
                <w:vertAlign w:val="superscript"/>
              </w:rPr>
              <w:t>7</w:t>
            </w:r>
            <w:r w:rsidRPr="00BE3876">
              <w:t>, xiaomi</w:t>
            </w:r>
            <w:r w:rsidRPr="00BE3876">
              <w:rPr>
                <w:vertAlign w:val="superscript"/>
              </w:rPr>
              <w:t>8</w:t>
            </w:r>
            <w:r w:rsidRPr="00BE3876">
              <w:t>, CMCC</w:t>
            </w:r>
            <w:r w:rsidRPr="00BE3876">
              <w:rPr>
                <w:vertAlign w:val="superscript"/>
              </w:rPr>
              <w:t>9</w:t>
            </w:r>
            <w:r w:rsidRPr="00BE3876">
              <w:t>, {CATT</w:t>
            </w:r>
            <w:r w:rsidRPr="00BE3876">
              <w:rPr>
                <w:rFonts w:eastAsiaTheme="minorEastAsia"/>
              </w:rPr>
              <w:t xml:space="preserve">, </w:t>
            </w:r>
            <w:r w:rsidRPr="00BE3876">
              <w:t>CICTCI}</w:t>
            </w:r>
            <w:r w:rsidRPr="00BE3876">
              <w:rPr>
                <w:vertAlign w:val="superscript"/>
              </w:rPr>
              <w:t>10</w:t>
            </w:r>
            <w:r w:rsidRPr="00BE3876">
              <w:t xml:space="preserve">, </w:t>
            </w:r>
            <w:r w:rsidRPr="00BE3876">
              <w:rPr>
                <w:rFonts w:eastAsiaTheme="minorEastAsia"/>
              </w:rPr>
              <w:t>Fujitsu</w:t>
            </w:r>
            <w:r w:rsidRPr="00BE3876">
              <w:rPr>
                <w:vertAlign w:val="superscript"/>
              </w:rPr>
              <w:t>11</w:t>
            </w:r>
            <w:r w:rsidRPr="00BE3876">
              <w:t>, Apple</w:t>
            </w:r>
            <w:r w:rsidRPr="00BE3876">
              <w:rPr>
                <w:vertAlign w:val="superscript"/>
              </w:rPr>
              <w:t>12</w:t>
            </w:r>
            <w:r w:rsidRPr="00BE3876">
              <w:t>, Samsung</w:t>
            </w:r>
            <w:r w:rsidRPr="00BE3876">
              <w:rPr>
                <w:vertAlign w:val="superscript"/>
              </w:rPr>
              <w:t>13</w:t>
            </w:r>
            <w:r w:rsidRPr="00BE3876">
              <w:t>, Kyocera</w:t>
            </w:r>
            <w:r w:rsidRPr="00BE3876">
              <w:rPr>
                <w:vertAlign w:val="superscript"/>
              </w:rPr>
              <w:t>14</w:t>
            </w:r>
            <w:r w:rsidRPr="00BE3876">
              <w:t>, Lenovo</w:t>
            </w:r>
            <w:r w:rsidRPr="00BE3876">
              <w:rPr>
                <w:vertAlign w:val="superscript"/>
              </w:rPr>
              <w:t>15</w:t>
            </w:r>
            <w:r w:rsidRPr="00BE3876">
              <w:t>, Huawei</w:t>
            </w:r>
            <w:r w:rsidRPr="00BE3876">
              <w:rPr>
                <w:vertAlign w:val="superscript"/>
              </w:rPr>
              <w:t>16</w:t>
            </w:r>
            <w:r w:rsidRPr="00BE3876">
              <w:t xml:space="preserve">, Qualcomm </w:t>
            </w:r>
            <w:r w:rsidRPr="00BE3876">
              <w:rPr>
                <w:vertAlign w:val="superscript"/>
              </w:rPr>
              <w:t>17</w:t>
            </w:r>
            <w:r w:rsidRPr="00BE3876">
              <w:t>, Ofinno</w:t>
            </w:r>
            <w:r w:rsidRPr="00BE3876">
              <w:rPr>
                <w:vertAlign w:val="superscript"/>
              </w:rPr>
              <w:t>18</w:t>
            </w:r>
            <w:r w:rsidRPr="00BE3876">
              <w:t>, NVIDIA</w:t>
            </w:r>
            <w:r w:rsidRPr="00BE3876">
              <w:rPr>
                <w:vertAlign w:val="superscript"/>
              </w:rPr>
              <w:t>19</w:t>
            </w:r>
            <w:r w:rsidRPr="00BE3876">
              <w:t>, MediaTek</w:t>
            </w:r>
            <w:r w:rsidRPr="00BE3876">
              <w:rPr>
                <w:vertAlign w:val="superscript"/>
              </w:rPr>
              <w:t>20</w:t>
            </w:r>
            <w:r w:rsidRPr="00BE3876">
              <w:t>, Lekha</w:t>
            </w:r>
            <w:r w:rsidRPr="00BE3876">
              <w:rPr>
                <w:vertAlign w:val="superscript"/>
              </w:rPr>
              <w:t>21</w:t>
            </w:r>
            <w:r w:rsidRPr="00BE3876">
              <w:t>, LGE</w:t>
            </w:r>
            <w:r w:rsidRPr="00BE3876">
              <w:rPr>
                <w:vertAlign w:val="superscript"/>
              </w:rPr>
              <w:t>22</w:t>
            </w:r>
            <w:r w:rsidRPr="00BE3876">
              <w:t>, DocoMo</w:t>
            </w:r>
            <w:r w:rsidRPr="00BE3876">
              <w:rPr>
                <w:vertAlign w:val="superscript"/>
              </w:rPr>
              <w:t>23</w:t>
            </w:r>
          </w:p>
        </w:tc>
      </w:tr>
      <w:tr w:rsidR="00E67E77" w14:paraId="6546611F" w14:textId="77777777" w:rsidTr="00B410E5">
        <w:trPr>
          <w:trHeight w:val="399"/>
        </w:trPr>
        <w:tc>
          <w:tcPr>
            <w:tcW w:w="1980" w:type="dxa"/>
            <w:noWrap/>
          </w:tcPr>
          <w:p w14:paraId="43AF2B69" w14:textId="77777777" w:rsidR="00E67E77" w:rsidRDefault="00E67E77" w:rsidP="00B410E5">
            <w:pPr>
              <w:spacing w:before="0" w:after="0"/>
            </w:pPr>
            <w:r>
              <w:lastRenderedPageBreak/>
              <w:t>Model input</w:t>
            </w:r>
          </w:p>
        </w:tc>
        <w:tc>
          <w:tcPr>
            <w:tcW w:w="7649" w:type="dxa"/>
          </w:tcPr>
          <w:p w14:paraId="3221216E" w14:textId="77777777" w:rsidR="00E67E77" w:rsidRDefault="00E67E77" w:rsidP="00B410E5">
            <w:pPr>
              <w:spacing w:before="0" w:after="0"/>
            </w:pPr>
            <w:r>
              <w:t xml:space="preserve">1. </w:t>
            </w:r>
            <w:r>
              <w:rPr>
                <w:rFonts w:eastAsia="Batang"/>
                <w:color w:val="000000"/>
              </w:rPr>
              <w:t>R</w:t>
            </w:r>
            <w:r>
              <w:rPr>
                <w:rFonts w:eastAsia="Batang" w:hint="eastAsia"/>
                <w:color w:val="000000"/>
              </w:rPr>
              <w:t>eceived</w:t>
            </w:r>
            <w:r>
              <w:t xml:space="preserve"> signal/estimated channel at DMRS and received signal on data </w:t>
            </w:r>
            <w:r>
              <w:rPr>
                <w:vertAlign w:val="superscript"/>
              </w:rPr>
              <w:t>1,13, 22,15,3,17,10,4, 20,6,18,23</w:t>
            </w:r>
          </w:p>
          <w:p w14:paraId="3C0C3AF9" w14:textId="77777777" w:rsidR="00E67E77" w:rsidRPr="00044AD7" w:rsidRDefault="00E67E77" w:rsidP="00B410E5">
            <w:pPr>
              <w:spacing w:before="0" w:after="0"/>
            </w:pPr>
            <w:r w:rsidDel="00416A66">
              <w:rPr>
                <w:vertAlign w:val="superscript"/>
              </w:rPr>
              <w:t xml:space="preserve"> </w:t>
            </w:r>
            <w:r>
              <w:t>1a</w:t>
            </w:r>
            <w:r w:rsidRPr="00ED36AF">
              <w:rPr>
                <w:rFonts w:hint="eastAsia"/>
              </w:rPr>
              <w:t>.</w:t>
            </w:r>
            <w:r w:rsidRPr="00ED36AF">
              <w:t xml:space="preserve"> additionally </w:t>
            </w:r>
            <w:r w:rsidRPr="00ED36AF">
              <w:rPr>
                <w:rFonts w:hint="eastAsia"/>
              </w:rPr>
              <w:t>noise variance</w:t>
            </w:r>
            <w:r w:rsidRPr="00ED36AF">
              <w:t xml:space="preserve"> </w:t>
            </w:r>
            <w:r w:rsidRPr="00ED36AF">
              <w:rPr>
                <w:vertAlign w:val="superscript"/>
              </w:rPr>
              <w:t>1,13</w:t>
            </w:r>
          </w:p>
          <w:p w14:paraId="3C3F3D45" w14:textId="77777777" w:rsidR="00E67E77" w:rsidRDefault="00E67E77" w:rsidP="00B410E5">
            <w:pPr>
              <w:spacing w:before="0" w:after="0"/>
            </w:pPr>
          </w:p>
          <w:p w14:paraId="611E5F99" w14:textId="77777777" w:rsidR="00E67E77" w:rsidRPr="00B410E5" w:rsidRDefault="00E67E77" w:rsidP="00B410E5">
            <w:pPr>
              <w:spacing w:before="0" w:after="0"/>
              <w:rPr>
                <w:vertAlign w:val="superscript"/>
                <w:lang w:eastAsia="zh-CN"/>
              </w:rPr>
            </w:pPr>
            <w:r>
              <w:t>2. Received signal/estimated channel at DMRS</w:t>
            </w:r>
            <w:r>
              <w:rPr>
                <w:vertAlign w:val="superscript"/>
              </w:rPr>
              <w:t xml:space="preserve">2,7, </w:t>
            </w:r>
            <w:r>
              <w:rPr>
                <w:rFonts w:hint="eastAsia"/>
                <w:vertAlign w:val="superscript"/>
              </w:rPr>
              <w:t>8</w:t>
            </w:r>
            <w:r>
              <w:rPr>
                <w:vertAlign w:val="superscript"/>
              </w:rPr>
              <w:t>,11,12,13,16,5,23</w:t>
            </w:r>
          </w:p>
        </w:tc>
      </w:tr>
      <w:tr w:rsidR="00E67E77" w14:paraId="13D37B99" w14:textId="77777777" w:rsidTr="00B410E5">
        <w:trPr>
          <w:trHeight w:val="399"/>
        </w:trPr>
        <w:tc>
          <w:tcPr>
            <w:tcW w:w="1980" w:type="dxa"/>
            <w:noWrap/>
          </w:tcPr>
          <w:p w14:paraId="5808DBB8" w14:textId="77777777" w:rsidR="00E67E77" w:rsidRDefault="00E67E77" w:rsidP="00B410E5">
            <w:pPr>
              <w:spacing w:before="0" w:after="0"/>
            </w:pPr>
            <w:r>
              <w:t>Model output</w:t>
            </w:r>
          </w:p>
        </w:tc>
        <w:tc>
          <w:tcPr>
            <w:tcW w:w="7649" w:type="dxa"/>
          </w:tcPr>
          <w:p w14:paraId="66E20C8A" w14:textId="77777777" w:rsidR="00E67E77" w:rsidRDefault="00E67E77" w:rsidP="00B410E5">
            <w:pPr>
              <w:spacing w:before="0" w:after="0"/>
              <w:rPr>
                <w:vertAlign w:val="superscript"/>
              </w:rPr>
            </w:pPr>
            <w:r>
              <w:t>1. Estimated channel at target data and/or DMRS REs</w:t>
            </w:r>
            <w:r w:rsidRPr="00044AD7">
              <w:rPr>
                <w:color w:val="000000" w:themeColor="text1"/>
                <w:vertAlign w:val="superscript"/>
              </w:rPr>
              <w:t>2,4,5</w:t>
            </w:r>
            <w:r>
              <w:rPr>
                <w:vertAlign w:val="superscript"/>
              </w:rPr>
              <w:t>,7,8,9,11, 12, 13,16,17,18,19,21,22,23</w:t>
            </w:r>
          </w:p>
          <w:p w14:paraId="0907FD27" w14:textId="77777777" w:rsidR="00E67E77" w:rsidRDefault="00E67E77" w:rsidP="00B410E5">
            <w:pPr>
              <w:spacing w:before="0" w:after="0"/>
              <w:rPr>
                <w:vertAlign w:val="superscript"/>
              </w:rPr>
            </w:pPr>
            <w:r w:rsidRPr="00F36229">
              <w:t xml:space="preserve"> 1a. Estimated noise variance </w:t>
            </w:r>
            <w:r w:rsidRPr="00F36229">
              <w:rPr>
                <w:vertAlign w:val="superscript"/>
              </w:rPr>
              <w:t>12</w:t>
            </w:r>
          </w:p>
          <w:p w14:paraId="12876DAE" w14:textId="77777777" w:rsidR="00E67E77" w:rsidRDefault="00E67E77" w:rsidP="00B410E5">
            <w:pPr>
              <w:spacing w:before="0" w:after="0"/>
            </w:pPr>
            <w:r>
              <w:t xml:space="preserve">2. </w:t>
            </w:r>
            <w:r>
              <w:rPr>
                <w:color w:val="000000"/>
              </w:rPr>
              <w:t>LLRs</w:t>
            </w:r>
            <w:r>
              <w:rPr>
                <w:vertAlign w:val="superscript"/>
              </w:rPr>
              <w:t>1,2,3,</w:t>
            </w:r>
            <w:r>
              <w:rPr>
                <w:rFonts w:eastAsiaTheme="minorEastAsia" w:hint="eastAsia"/>
                <w:vertAlign w:val="superscript"/>
              </w:rPr>
              <w:t xml:space="preserve"> </w:t>
            </w:r>
            <w:r>
              <w:rPr>
                <w:rFonts w:eastAsiaTheme="minorEastAsia"/>
                <w:vertAlign w:val="superscript"/>
              </w:rPr>
              <w:t>4, 6,</w:t>
            </w:r>
            <w:r>
              <w:rPr>
                <w:rFonts w:eastAsiaTheme="minorEastAsia" w:hint="eastAsia"/>
                <w:vertAlign w:val="superscript"/>
              </w:rPr>
              <w:t>10,</w:t>
            </w:r>
            <w:r>
              <w:rPr>
                <w:vertAlign w:val="superscript"/>
              </w:rPr>
              <w:t xml:space="preserve"> 13,15,19,20, 22</w:t>
            </w:r>
          </w:p>
          <w:p w14:paraId="70875BA3" w14:textId="77777777" w:rsidR="00E67E77" w:rsidRPr="00ED36AF" w:rsidRDefault="00E67E77" w:rsidP="00B410E5">
            <w:pPr>
              <w:spacing w:before="0" w:after="0"/>
            </w:pPr>
            <w:r>
              <w:t>3</w:t>
            </w:r>
            <w:r w:rsidRPr="00214946">
              <w:t>. Filtering coefficients</w:t>
            </w:r>
            <w:r>
              <w:t xml:space="preserve"> for channel estimation</w:t>
            </w:r>
            <w:r w:rsidRPr="00214946">
              <w:t xml:space="preserve"> </w:t>
            </w:r>
            <w:r w:rsidRPr="00214946">
              <w:rPr>
                <w:vertAlign w:val="superscript"/>
              </w:rPr>
              <w:t>7</w:t>
            </w:r>
          </w:p>
        </w:tc>
      </w:tr>
      <w:tr w:rsidR="00E67E77" w14:paraId="5C81F907" w14:textId="77777777" w:rsidTr="00B410E5">
        <w:trPr>
          <w:trHeight w:val="1034"/>
        </w:trPr>
        <w:tc>
          <w:tcPr>
            <w:tcW w:w="1980" w:type="dxa"/>
            <w:noWrap/>
          </w:tcPr>
          <w:p w14:paraId="333947F7" w14:textId="77777777" w:rsidR="00E67E77" w:rsidRDefault="00E67E77" w:rsidP="00B410E5">
            <w:pPr>
              <w:spacing w:before="0" w:after="0"/>
            </w:pPr>
            <w:r>
              <w:t>Label</w:t>
            </w:r>
          </w:p>
        </w:tc>
        <w:tc>
          <w:tcPr>
            <w:tcW w:w="7649" w:type="dxa"/>
          </w:tcPr>
          <w:p w14:paraId="378AAF17" w14:textId="77777777" w:rsidR="00E67E77" w:rsidRDefault="00E67E77" w:rsidP="00B410E5">
            <w:pPr>
              <w:spacing w:before="0" w:after="0"/>
              <w:rPr>
                <w:vertAlign w:val="superscript"/>
              </w:rPr>
            </w:pPr>
            <w:r>
              <w:t xml:space="preserve">1. Ideal channel information </w:t>
            </w:r>
            <w:r>
              <w:rPr>
                <w:vertAlign w:val="superscript"/>
              </w:rPr>
              <w:t>2,5,7,8,9,11,12,13,15,16,17,18,22,23</w:t>
            </w:r>
          </w:p>
          <w:p w14:paraId="5E6BCF75" w14:textId="77777777" w:rsidR="00E67E77" w:rsidRDefault="00E67E77" w:rsidP="00B410E5">
            <w:pPr>
              <w:spacing w:before="0" w:after="0"/>
            </w:pPr>
            <w:r>
              <w:t>2. Known sequence/data</w:t>
            </w:r>
            <w:r>
              <w:rPr>
                <w:vertAlign w:val="superscript"/>
              </w:rPr>
              <w:t>1,2,3,</w:t>
            </w:r>
            <w:r>
              <w:rPr>
                <w:rFonts w:eastAsiaTheme="minorEastAsia" w:hint="eastAsia"/>
                <w:vertAlign w:val="superscript"/>
              </w:rPr>
              <w:t xml:space="preserve"> </w:t>
            </w:r>
            <w:r>
              <w:rPr>
                <w:rFonts w:eastAsiaTheme="minorEastAsia"/>
                <w:vertAlign w:val="superscript"/>
              </w:rPr>
              <w:t>4,</w:t>
            </w:r>
            <w:r>
              <w:rPr>
                <w:rFonts w:eastAsiaTheme="minorEastAsia" w:hint="eastAsia"/>
                <w:vertAlign w:val="superscript"/>
              </w:rPr>
              <w:t xml:space="preserve">10, </w:t>
            </w:r>
            <w:r>
              <w:rPr>
                <w:vertAlign w:val="superscript"/>
              </w:rPr>
              <w:t>13,15,16,20,22</w:t>
            </w:r>
          </w:p>
          <w:p w14:paraId="6902ADFE" w14:textId="77777777" w:rsidR="00E67E77" w:rsidRPr="00F36229" w:rsidRDefault="00E67E77" w:rsidP="00B410E5">
            <w:pPr>
              <w:spacing w:before="0" w:after="0"/>
              <w:rPr>
                <w:vertAlign w:val="superscript"/>
              </w:rPr>
            </w:pPr>
            <w:r w:rsidRPr="00F36229">
              <w:t>3. L</w:t>
            </w:r>
            <w:r w:rsidRPr="00F36229">
              <w:rPr>
                <w:color w:val="000000"/>
              </w:rPr>
              <w:t>abel free</w:t>
            </w:r>
            <w:r>
              <w:rPr>
                <w:color w:val="000000"/>
              </w:rPr>
              <w:t xml:space="preserve"> (unsupervised)</w:t>
            </w:r>
            <w:r w:rsidRPr="00F36229">
              <w:rPr>
                <w:vertAlign w:val="superscript"/>
              </w:rPr>
              <w:t xml:space="preserve">6, 21 </w:t>
            </w:r>
          </w:p>
          <w:p w14:paraId="26D9D818" w14:textId="77777777" w:rsidR="00E67E77" w:rsidRDefault="00E67E77" w:rsidP="00B410E5">
            <w:pPr>
              <w:spacing w:before="0" w:after="0"/>
              <w:rPr>
                <w:vertAlign w:val="superscript"/>
              </w:rPr>
            </w:pPr>
            <w:r>
              <w:rPr>
                <w:rFonts w:hint="eastAsia"/>
              </w:rPr>
              <w:t>4</w:t>
            </w:r>
            <w:r>
              <w:t>. Estimated channel using legacy DMRS pattern with legacy receiver</w:t>
            </w:r>
            <w:r>
              <w:rPr>
                <w:vertAlign w:val="superscript"/>
              </w:rPr>
              <w:t>8</w:t>
            </w:r>
          </w:p>
          <w:p w14:paraId="0E43DD00" w14:textId="77777777" w:rsidR="00E67E77" w:rsidRPr="00D53C88" w:rsidRDefault="00E67E77" w:rsidP="00B410E5">
            <w:pPr>
              <w:spacing w:before="0" w:after="0"/>
            </w:pPr>
            <w:r>
              <w:t>5.  Estimated channel of adjacent RE (self-supervised)</w:t>
            </w:r>
            <w:r>
              <w:rPr>
                <w:vertAlign w:val="superscript"/>
              </w:rPr>
              <w:t>13</w:t>
            </w:r>
          </w:p>
        </w:tc>
      </w:tr>
      <w:tr w:rsidR="00E67E77" w14:paraId="6ACE10A8" w14:textId="77777777" w:rsidTr="00B410E5">
        <w:trPr>
          <w:trHeight w:val="399"/>
        </w:trPr>
        <w:tc>
          <w:tcPr>
            <w:tcW w:w="1980" w:type="dxa"/>
            <w:noWrap/>
          </w:tcPr>
          <w:p w14:paraId="013B6BF2" w14:textId="77777777" w:rsidR="00E67E77" w:rsidRPr="00452CAB" w:rsidRDefault="00E67E77" w:rsidP="00B410E5">
            <w:pPr>
              <w:spacing w:before="0" w:after="0"/>
            </w:pPr>
            <w:r w:rsidRPr="00452CAB">
              <w:t xml:space="preserve">Training </w:t>
            </w:r>
            <w:proofErr w:type="gramStart"/>
            <w:r w:rsidRPr="00452CAB">
              <w:t>types</w:t>
            </w:r>
            <w:proofErr w:type="gramEnd"/>
            <w:r w:rsidRPr="00452CAB">
              <w:t xml:space="preserve"> assumption</w:t>
            </w:r>
          </w:p>
        </w:tc>
        <w:tc>
          <w:tcPr>
            <w:tcW w:w="7649" w:type="dxa"/>
          </w:tcPr>
          <w:p w14:paraId="5FA8D3B1" w14:textId="77777777" w:rsidR="00E67E77" w:rsidRPr="00452CAB" w:rsidRDefault="00E67E77" w:rsidP="00B410E5">
            <w:pPr>
              <w:spacing w:before="0" w:after="0"/>
              <w:rPr>
                <w:lang w:eastAsia="zh-CN"/>
              </w:rPr>
            </w:pPr>
            <w:r w:rsidRPr="00452CAB">
              <w:t>offline training</w:t>
            </w:r>
          </w:p>
        </w:tc>
      </w:tr>
      <w:tr w:rsidR="00E67E77" w14:paraId="7F6A5224" w14:textId="77777777" w:rsidTr="00B410E5">
        <w:trPr>
          <w:trHeight w:val="399"/>
        </w:trPr>
        <w:tc>
          <w:tcPr>
            <w:tcW w:w="1980" w:type="dxa"/>
            <w:noWrap/>
          </w:tcPr>
          <w:p w14:paraId="7E61DCC9" w14:textId="77777777" w:rsidR="00E67E77" w:rsidRDefault="00E67E77" w:rsidP="00B410E5">
            <w:pPr>
              <w:spacing w:before="0" w:after="0"/>
            </w:pPr>
            <w:r>
              <w:t>KPI</w:t>
            </w:r>
          </w:p>
        </w:tc>
        <w:tc>
          <w:tcPr>
            <w:tcW w:w="7649" w:type="dxa"/>
          </w:tcPr>
          <w:p w14:paraId="0B60109F" w14:textId="77777777" w:rsidR="00E67E77" w:rsidRDefault="00E67E77" w:rsidP="00B410E5">
            <w:pPr>
              <w:spacing w:before="0" w:after="0"/>
            </w:pPr>
            <w:r>
              <w:t>MSE, BLER, throughput</w:t>
            </w:r>
          </w:p>
        </w:tc>
      </w:tr>
      <w:tr w:rsidR="00E67E77" w14:paraId="4732B130" w14:textId="77777777" w:rsidTr="00B410E5">
        <w:trPr>
          <w:trHeight w:val="399"/>
        </w:trPr>
        <w:tc>
          <w:tcPr>
            <w:tcW w:w="1980" w:type="dxa"/>
            <w:noWrap/>
          </w:tcPr>
          <w:p w14:paraId="2CDE19A1" w14:textId="77777777" w:rsidR="00E67E77" w:rsidRDefault="00E67E77" w:rsidP="00B410E5">
            <w:pPr>
              <w:spacing w:before="0" w:after="0"/>
              <w:rPr>
                <w:color w:val="000000"/>
              </w:rPr>
            </w:pPr>
            <w:r>
              <w:t>Benchmark</w:t>
            </w:r>
          </w:p>
        </w:tc>
        <w:tc>
          <w:tcPr>
            <w:tcW w:w="7649" w:type="dxa"/>
          </w:tcPr>
          <w:p w14:paraId="5F89F45A" w14:textId="77777777" w:rsidR="00E67E77" w:rsidRDefault="00E67E77" w:rsidP="00B410E5">
            <w:pPr>
              <w:spacing w:before="0" w:after="0"/>
            </w:pPr>
            <w:r>
              <w:t>With ideal channel information</w:t>
            </w:r>
          </w:p>
          <w:p w14:paraId="4A7009BF" w14:textId="77777777" w:rsidR="00E67E77" w:rsidRDefault="00E67E77" w:rsidP="00B410E5">
            <w:pPr>
              <w:spacing w:before="0" w:after="0"/>
              <w:rPr>
                <w:rFonts w:eastAsia="Batang"/>
              </w:rPr>
            </w:pPr>
            <w:r>
              <w:t>With conventional receiver with sparse or legacy DMRS</w:t>
            </w:r>
          </w:p>
        </w:tc>
      </w:tr>
      <w:tr w:rsidR="00E67E77" w14:paraId="22B7BF87" w14:textId="77777777" w:rsidTr="00B410E5">
        <w:trPr>
          <w:trHeight w:val="399"/>
        </w:trPr>
        <w:tc>
          <w:tcPr>
            <w:tcW w:w="1980" w:type="dxa"/>
            <w:noWrap/>
          </w:tcPr>
          <w:p w14:paraId="7EC45F3E" w14:textId="77777777" w:rsidR="00E67E77" w:rsidRDefault="00E67E77" w:rsidP="00B410E5">
            <w:pPr>
              <w:spacing w:before="0" w:after="0"/>
            </w:pPr>
            <w:r>
              <w:t>Model location for inference</w:t>
            </w:r>
          </w:p>
        </w:tc>
        <w:tc>
          <w:tcPr>
            <w:tcW w:w="7649" w:type="dxa"/>
          </w:tcPr>
          <w:p w14:paraId="4E86C170" w14:textId="77777777" w:rsidR="00E67E77" w:rsidRPr="00B410E5" w:rsidRDefault="00E67E77" w:rsidP="00B410E5">
            <w:pPr>
              <w:spacing w:before="0" w:after="0"/>
              <w:rPr>
                <w:lang w:eastAsia="zh-CN"/>
              </w:rPr>
            </w:pPr>
            <w:r w:rsidRPr="007D6EA4">
              <w:t>UE-sided model</w:t>
            </w:r>
            <w:r>
              <w:t xml:space="preserve"> for DL or </w:t>
            </w:r>
            <w:r w:rsidRPr="007D6EA4">
              <w:t>NW-sided model</w:t>
            </w:r>
            <w:r>
              <w:t xml:space="preserve"> for UL</w:t>
            </w:r>
          </w:p>
        </w:tc>
      </w:tr>
      <w:tr w:rsidR="00E67E77" w14:paraId="41AA7150" w14:textId="77777777" w:rsidTr="00B410E5">
        <w:trPr>
          <w:trHeight w:val="307"/>
        </w:trPr>
        <w:tc>
          <w:tcPr>
            <w:tcW w:w="1980" w:type="dxa"/>
            <w:noWrap/>
          </w:tcPr>
          <w:p w14:paraId="7E3B6FB6" w14:textId="77777777" w:rsidR="00E67E77" w:rsidRDefault="00E67E77" w:rsidP="00B410E5">
            <w:pPr>
              <w:spacing w:before="0" w:after="0"/>
            </w:pPr>
            <w:r w:rsidRPr="00E24A25">
              <w:t>Collaboration/interaction between UE and NW</w:t>
            </w:r>
          </w:p>
        </w:tc>
        <w:tc>
          <w:tcPr>
            <w:tcW w:w="7649" w:type="dxa"/>
          </w:tcPr>
          <w:p w14:paraId="493998DF" w14:textId="77777777" w:rsidR="00E67E77" w:rsidRPr="0053233B" w:rsidRDefault="00E67E77" w:rsidP="00B410E5">
            <w:pPr>
              <w:spacing w:before="0" w:after="0"/>
              <w:rPr>
                <w:highlight w:val="yellow"/>
                <w:lang w:eastAsia="zh-CN"/>
              </w:rPr>
            </w:pPr>
            <w:proofErr w:type="gramStart"/>
            <w:r>
              <w:rPr>
                <w:rFonts w:hint="eastAsia"/>
                <w:lang w:eastAsia="zh-CN"/>
              </w:rPr>
              <w:t>Similar to</w:t>
            </w:r>
            <w:proofErr w:type="gramEnd"/>
            <w:r>
              <w:rPr>
                <w:rFonts w:hint="eastAsia"/>
                <w:lang w:eastAsia="zh-CN"/>
              </w:rPr>
              <w:t xml:space="preserve"> </w:t>
            </w:r>
            <w:r w:rsidRPr="00F17BF7">
              <w:t xml:space="preserve">UE-sided or NW-sided model </w:t>
            </w:r>
            <w:r>
              <w:rPr>
                <w:rFonts w:hint="eastAsia"/>
                <w:lang w:eastAsia="zh-CN"/>
              </w:rPr>
              <w:t>as NR</w:t>
            </w:r>
          </w:p>
        </w:tc>
      </w:tr>
      <w:tr w:rsidR="00E67E77" w14:paraId="25B3A19F" w14:textId="77777777" w:rsidTr="00B410E5">
        <w:trPr>
          <w:trHeight w:val="399"/>
        </w:trPr>
        <w:tc>
          <w:tcPr>
            <w:tcW w:w="1980" w:type="dxa"/>
            <w:noWrap/>
          </w:tcPr>
          <w:p w14:paraId="42C9DCC9" w14:textId="77777777" w:rsidR="00E67E77" w:rsidRDefault="00E67E77" w:rsidP="00B410E5">
            <w:pPr>
              <w:spacing w:before="0" w:after="0"/>
            </w:pPr>
            <w:r>
              <w:t>Potential spec impact</w:t>
            </w:r>
          </w:p>
        </w:tc>
        <w:tc>
          <w:tcPr>
            <w:tcW w:w="7649" w:type="dxa"/>
          </w:tcPr>
          <w:p w14:paraId="5527D2E0" w14:textId="77777777" w:rsidR="00E67E77" w:rsidRDefault="00E67E77" w:rsidP="00B410E5">
            <w:pPr>
              <w:spacing w:before="0" w:after="0"/>
            </w:pPr>
            <w:r>
              <w:t>1. DMRS design</w:t>
            </w:r>
          </w:p>
          <w:p w14:paraId="73D1BCA1" w14:textId="77777777" w:rsidR="00E67E77" w:rsidRDefault="00E67E77" w:rsidP="00B410E5">
            <w:pPr>
              <w:spacing w:before="0" w:after="0"/>
            </w:pPr>
            <w:r>
              <w:t xml:space="preserve">2. RAN 4: </w:t>
            </w:r>
            <w:proofErr w:type="spellStart"/>
            <w:r>
              <w:t>Demod</w:t>
            </w:r>
            <w:proofErr w:type="spellEnd"/>
            <w:r>
              <w:t xml:space="preserve"> requirement </w:t>
            </w:r>
          </w:p>
          <w:p w14:paraId="503E63D9" w14:textId="77777777" w:rsidR="00E67E77" w:rsidRDefault="00E67E77" w:rsidP="00B410E5">
            <w:pPr>
              <w:spacing w:before="0" w:after="0"/>
            </w:pPr>
            <w:r>
              <w:t>3. Signalling/ procedure related to LCM for UE and/or NW sided model</w:t>
            </w:r>
          </w:p>
          <w:p w14:paraId="04896350" w14:textId="77777777" w:rsidR="00E67E77" w:rsidRDefault="00E67E77" w:rsidP="00B410E5">
            <w:pPr>
              <w:spacing w:before="0" w:after="0"/>
              <w:rPr>
                <w:lang w:eastAsia="zh-CN"/>
              </w:rPr>
            </w:pPr>
            <w:r>
              <w:rPr>
                <w:rFonts w:hint="eastAsia"/>
                <w:lang w:eastAsia="zh-CN"/>
              </w:rPr>
              <w:t>Etc.</w:t>
            </w:r>
          </w:p>
        </w:tc>
      </w:tr>
    </w:tbl>
    <w:p w14:paraId="774C1505" w14:textId="77777777" w:rsidR="00E67E77" w:rsidRDefault="00E67E77" w:rsidP="00E67E77">
      <w:pPr>
        <w:rPr>
          <w:lang w:eastAsia="zh-CN"/>
        </w:rPr>
      </w:pPr>
    </w:p>
    <w:p w14:paraId="3CCF4CDD" w14:textId="77777777" w:rsidR="00E67E77" w:rsidRPr="00B410E5" w:rsidRDefault="00E67E77" w:rsidP="00E67E77">
      <w:pPr>
        <w:rPr>
          <w:b/>
          <w:bCs/>
          <w:u w:val="single"/>
          <w:lang w:eastAsia="zh-CN"/>
        </w:rPr>
      </w:pPr>
      <w:r w:rsidRPr="00B410E5">
        <w:rPr>
          <w:b/>
          <w:bCs/>
          <w:u w:val="single"/>
          <w:lang w:eastAsia="zh-CN"/>
        </w:rPr>
        <w:t>Further clarification/ analysis</w:t>
      </w:r>
    </w:p>
    <w:p w14:paraId="77C4916C" w14:textId="77777777" w:rsidR="00E67E77" w:rsidRPr="00B410E5" w:rsidRDefault="00E67E77" w:rsidP="00E67E77">
      <w:pPr>
        <w:pStyle w:val="afff5"/>
        <w:numPr>
          <w:ilvl w:val="0"/>
          <w:numId w:val="41"/>
        </w:numPr>
        <w:ind w:leftChars="0"/>
        <w:rPr>
          <w:lang w:eastAsia="zh-CN"/>
        </w:rPr>
      </w:pPr>
      <w:r w:rsidRPr="00B410E5">
        <w:rPr>
          <w:b/>
          <w:bCs/>
          <w:lang w:val="en-US" w:eastAsia="zh-CN"/>
        </w:rPr>
        <w:t>Training data / label acquisition</w:t>
      </w:r>
      <w:r w:rsidRPr="00B410E5">
        <w:rPr>
          <w:rFonts w:eastAsiaTheme="minorEastAsia"/>
          <w:b/>
          <w:bCs/>
          <w:lang w:val="en-US" w:eastAsia="zh-CN"/>
        </w:rPr>
        <w:t xml:space="preserve">: </w:t>
      </w:r>
      <w:r w:rsidRPr="007808DA">
        <w:rPr>
          <w:rFonts w:eastAsiaTheme="minorEastAsia"/>
          <w:lang w:val="en-US" w:eastAsia="zh-CN"/>
        </w:rPr>
        <w:t>The preliminary evaluation utilizes an ideal channel as the label. For practical deployment, the following options are considered:</w:t>
      </w:r>
    </w:p>
    <w:p w14:paraId="4B0BE5F4" w14:textId="77777777" w:rsidR="00E67E77" w:rsidRPr="00B410E5" w:rsidRDefault="00E67E77" w:rsidP="00E67E77">
      <w:pPr>
        <w:pStyle w:val="afff5"/>
        <w:numPr>
          <w:ilvl w:val="1"/>
          <w:numId w:val="41"/>
        </w:numPr>
        <w:ind w:leftChars="0"/>
        <w:rPr>
          <w:lang w:eastAsia="zh-CN"/>
        </w:rPr>
      </w:pPr>
      <w:r w:rsidRPr="00B410E5">
        <w:rPr>
          <w:rFonts w:eastAsiaTheme="minorEastAsia" w:hint="eastAsia"/>
          <w:b/>
          <w:bCs/>
          <w:lang w:eastAsia="zh-CN"/>
        </w:rPr>
        <w:t xml:space="preserve">Option 1: </w:t>
      </w:r>
      <w:r w:rsidRPr="00B410E5">
        <w:rPr>
          <w:b/>
          <w:bCs/>
        </w:rPr>
        <w:t xml:space="preserve">Estimated channel </w:t>
      </w:r>
      <w:r w:rsidRPr="00B410E5">
        <w:rPr>
          <w:rFonts w:eastAsiaTheme="minorEastAsia" w:hint="eastAsia"/>
          <w:b/>
          <w:bCs/>
          <w:lang w:eastAsia="zh-CN"/>
        </w:rPr>
        <w:t>as label.</w:t>
      </w:r>
      <w:r>
        <w:rPr>
          <w:rFonts w:eastAsiaTheme="minorEastAsia" w:hint="eastAsia"/>
          <w:lang w:eastAsia="zh-CN"/>
        </w:rPr>
        <w:t xml:space="preserve"> </w:t>
      </w:r>
      <w:r w:rsidRPr="007808DA">
        <w:rPr>
          <w:rFonts w:eastAsiaTheme="minorEastAsia"/>
          <w:lang w:val="en-US" w:eastAsia="zh-CN"/>
        </w:rPr>
        <w:t>The label</w:t>
      </w:r>
      <w:r>
        <w:rPr>
          <w:rFonts w:eastAsiaTheme="minorEastAsia" w:hint="eastAsia"/>
          <w:lang w:eastAsia="zh-CN"/>
        </w:rPr>
        <w:t xml:space="preserve"> is obtained </w:t>
      </w:r>
      <w:r>
        <w:t xml:space="preserve">using </w:t>
      </w:r>
      <w:r>
        <w:rPr>
          <w:rFonts w:eastAsiaTheme="minorEastAsia" w:hint="eastAsia"/>
          <w:lang w:eastAsia="zh-CN"/>
        </w:rPr>
        <w:t>k</w:t>
      </w:r>
      <w:r w:rsidRPr="00B23293">
        <w:t>nown sequence</w:t>
      </w:r>
      <w:r>
        <w:rPr>
          <w:rFonts w:eastAsiaTheme="minorEastAsia" w:hint="eastAsia"/>
          <w:lang w:eastAsia="zh-CN"/>
        </w:rPr>
        <w:t xml:space="preserve"> (e.g., PRS) or </w:t>
      </w:r>
      <w:r w:rsidRPr="00B23293">
        <w:t>data</w:t>
      </w:r>
      <w:r w:rsidRPr="007808DA">
        <w:rPr>
          <w:rFonts w:eastAsiaTheme="minorEastAsia"/>
          <w:lang w:val="en-US" w:eastAsia="zh-CN"/>
        </w:rPr>
        <w:t>, processed by a non-AI channel estimation algorithm.</w:t>
      </w:r>
      <w:r>
        <w:rPr>
          <w:rFonts w:eastAsiaTheme="minorEastAsia" w:hint="eastAsia"/>
          <w:lang w:val="en-US" w:eastAsia="zh-CN"/>
        </w:rPr>
        <w:t xml:space="preserve"> </w:t>
      </w:r>
      <w:r w:rsidRPr="007808DA">
        <w:rPr>
          <w:rFonts w:eastAsiaTheme="minorEastAsia"/>
          <w:lang w:val="en-US" w:eastAsia="zh-CN"/>
        </w:rPr>
        <w:t>Notably</w:t>
      </w:r>
      <w:r>
        <w:rPr>
          <w:rFonts w:eastAsiaTheme="minorEastAsia" w:hint="eastAsia"/>
          <w:lang w:eastAsia="zh-CN"/>
        </w:rPr>
        <w:t>, the k</w:t>
      </w:r>
      <w:r w:rsidRPr="00B23293">
        <w:t>nown sequence/data</w:t>
      </w:r>
      <w:r>
        <w:rPr>
          <w:rFonts w:eastAsiaTheme="minorEastAsia" w:hint="eastAsia"/>
          <w:lang w:eastAsia="zh-CN"/>
        </w:rPr>
        <w:t xml:space="preserve"> may </w:t>
      </w:r>
      <w:r w:rsidRPr="007808DA">
        <w:rPr>
          <w:rFonts w:eastAsiaTheme="minorEastAsia"/>
          <w:lang w:val="en-US" w:eastAsia="zh-CN"/>
        </w:rPr>
        <w:t xml:space="preserve">occupy </w:t>
      </w:r>
      <w:r>
        <w:rPr>
          <w:rFonts w:eastAsiaTheme="minorEastAsia" w:hint="eastAsia"/>
          <w:lang w:eastAsia="zh-CN"/>
        </w:rPr>
        <w:t xml:space="preserve">more REs than the </w:t>
      </w:r>
      <w:r>
        <w:rPr>
          <w:rFonts w:eastAsiaTheme="minorEastAsia"/>
          <w:lang w:eastAsia="zh-CN"/>
        </w:rPr>
        <w:t>legacy</w:t>
      </w:r>
      <w:r>
        <w:rPr>
          <w:rFonts w:eastAsiaTheme="minorEastAsia" w:hint="eastAsia"/>
          <w:lang w:eastAsia="zh-CN"/>
        </w:rPr>
        <w:t xml:space="preserve"> DMRS pattern. The loss function is </w:t>
      </w:r>
      <w:r w:rsidRPr="00645A3C">
        <w:rPr>
          <w:rFonts w:eastAsiaTheme="minorEastAsia"/>
          <w:lang w:eastAsia="zh-CN"/>
        </w:rPr>
        <w:t>MSE for channel estimator</w:t>
      </w:r>
      <w:r>
        <w:rPr>
          <w:rFonts w:eastAsiaTheme="minorEastAsia" w:hint="eastAsia"/>
          <w:lang w:eastAsia="zh-CN"/>
        </w:rPr>
        <w:t>.</w:t>
      </w:r>
    </w:p>
    <w:p w14:paraId="22819616" w14:textId="77777777" w:rsidR="00E67E77" w:rsidRPr="00B410E5" w:rsidRDefault="00E67E77" w:rsidP="00E67E77">
      <w:pPr>
        <w:pStyle w:val="afff5"/>
        <w:numPr>
          <w:ilvl w:val="1"/>
          <w:numId w:val="41"/>
        </w:numPr>
        <w:ind w:leftChars="0"/>
        <w:rPr>
          <w:lang w:eastAsia="zh-CN"/>
        </w:rPr>
      </w:pPr>
      <w:r w:rsidRPr="00B410E5">
        <w:rPr>
          <w:rFonts w:eastAsiaTheme="minorEastAsia" w:hint="eastAsia"/>
          <w:b/>
          <w:bCs/>
          <w:lang w:eastAsia="zh-CN"/>
        </w:rPr>
        <w:t xml:space="preserve">Option 2: Known </w:t>
      </w:r>
      <w:r w:rsidRPr="00B410E5">
        <w:rPr>
          <w:rFonts w:eastAsiaTheme="minorEastAsia"/>
          <w:b/>
          <w:bCs/>
          <w:lang w:eastAsia="zh-CN"/>
        </w:rPr>
        <w:t>data</w:t>
      </w:r>
      <w:r w:rsidRPr="00B410E5">
        <w:rPr>
          <w:rFonts w:eastAsiaTheme="minorEastAsia" w:hint="eastAsia"/>
          <w:b/>
          <w:bCs/>
          <w:lang w:eastAsia="zh-CN"/>
        </w:rPr>
        <w:t xml:space="preserve"> as label.</w:t>
      </w:r>
      <w:r>
        <w:rPr>
          <w:rFonts w:eastAsiaTheme="minorEastAsia" w:hint="eastAsia"/>
          <w:lang w:eastAsia="zh-CN"/>
        </w:rPr>
        <w:t xml:space="preserve"> </w:t>
      </w:r>
      <w:r w:rsidRPr="007808DA">
        <w:rPr>
          <w:rFonts w:eastAsiaTheme="minorEastAsia"/>
          <w:lang w:val="en-US" w:eastAsia="zh-CN"/>
        </w:rPr>
        <w:t xml:space="preserve">Only the known data serves as the label, with the training dataset comprising the received signal and the DMRS sequence. The loss function is </w:t>
      </w:r>
      <w:r>
        <w:rPr>
          <w:rFonts w:eastAsiaTheme="minorEastAsia" w:hint="eastAsia"/>
          <w:lang w:val="en-US" w:eastAsia="zh-CN"/>
        </w:rPr>
        <w:t>BCE</w:t>
      </w:r>
      <w:r w:rsidRPr="007808DA">
        <w:rPr>
          <w:rFonts w:eastAsiaTheme="minorEastAsia"/>
          <w:lang w:val="en-US" w:eastAsia="zh-CN"/>
        </w:rPr>
        <w:t xml:space="preserve"> for the data detector.</w:t>
      </w:r>
    </w:p>
    <w:p w14:paraId="606798AA" w14:textId="77777777" w:rsidR="00E67E77" w:rsidRPr="00B410E5" w:rsidRDefault="00E67E77" w:rsidP="00E67E77">
      <w:pPr>
        <w:pStyle w:val="afff5"/>
        <w:numPr>
          <w:ilvl w:val="0"/>
          <w:numId w:val="41"/>
        </w:numPr>
        <w:ind w:leftChars="0"/>
        <w:rPr>
          <w:b/>
          <w:bCs/>
          <w:lang w:eastAsia="zh-CN"/>
        </w:rPr>
      </w:pPr>
      <w:r w:rsidRPr="00B410E5">
        <w:rPr>
          <w:b/>
          <w:bCs/>
          <w:lang w:val="en-US" w:eastAsia="zh-CN"/>
        </w:rPr>
        <w:t>Expected gain</w:t>
      </w:r>
      <w:r>
        <w:rPr>
          <w:rFonts w:eastAsiaTheme="minorEastAsia" w:hint="eastAsia"/>
          <w:b/>
          <w:bCs/>
          <w:lang w:val="en-US" w:eastAsia="zh-CN"/>
        </w:rPr>
        <w:t xml:space="preserve">: </w:t>
      </w:r>
    </w:p>
    <w:p w14:paraId="0158A753" w14:textId="77777777" w:rsidR="00E67E77" w:rsidRDefault="00E67E77" w:rsidP="00E67E77">
      <w:pPr>
        <w:pStyle w:val="afff5"/>
        <w:numPr>
          <w:ilvl w:val="1"/>
          <w:numId w:val="41"/>
        </w:numPr>
        <w:ind w:leftChars="0"/>
        <w:rPr>
          <w:lang w:eastAsia="zh-CN"/>
        </w:rPr>
      </w:pPr>
      <w:r w:rsidRPr="00B410E5">
        <w:rPr>
          <w:b/>
          <w:bCs/>
          <w:lang w:eastAsia="zh-CN"/>
        </w:rPr>
        <w:t>Objective 1: Enhanced Channel Estimation Performance.</w:t>
      </w:r>
      <w:r>
        <w:rPr>
          <w:rFonts w:eastAsiaTheme="minorEastAsia" w:hint="eastAsia"/>
          <w:lang w:eastAsia="zh-CN"/>
        </w:rPr>
        <w:t xml:space="preserve"> </w:t>
      </w:r>
      <w:r>
        <w:rPr>
          <w:lang w:eastAsia="zh-CN"/>
        </w:rPr>
        <w:t>To achieve superior channel estimation in challenging scenarios (e.g., low SNR, high mobility) while utilizing the legacy DMRS pattern.</w:t>
      </w:r>
    </w:p>
    <w:p w14:paraId="4117CE67" w14:textId="77777777" w:rsidR="00E67E77" w:rsidRPr="00B410E5" w:rsidRDefault="00E67E77" w:rsidP="00E67E77">
      <w:pPr>
        <w:pStyle w:val="afff5"/>
        <w:numPr>
          <w:ilvl w:val="1"/>
          <w:numId w:val="41"/>
        </w:numPr>
        <w:ind w:leftChars="0"/>
        <w:rPr>
          <w:lang w:eastAsia="zh-CN"/>
        </w:rPr>
      </w:pPr>
      <w:r w:rsidRPr="00B410E5">
        <w:rPr>
          <w:b/>
          <w:bCs/>
          <w:lang w:eastAsia="zh-CN"/>
        </w:rPr>
        <w:t>Objective 2: Reduced DMRS Overhead.</w:t>
      </w:r>
      <w:r>
        <w:rPr>
          <w:rFonts w:eastAsiaTheme="minorEastAsia" w:hint="eastAsia"/>
          <w:lang w:eastAsia="zh-CN"/>
        </w:rPr>
        <w:t xml:space="preserve"> </w:t>
      </w:r>
      <w:r>
        <w:rPr>
          <w:lang w:eastAsia="zh-CN"/>
        </w:rPr>
        <w:t xml:space="preserve">To diminish the overhead of single-port DMRS, thereby freeing up resources for data transmission or supporting an increased number of DMRS ports for </w:t>
      </w:r>
      <w:r>
        <w:rPr>
          <w:rFonts w:eastAsiaTheme="minorEastAsia" w:hint="eastAsia"/>
          <w:lang w:eastAsia="zh-CN"/>
        </w:rPr>
        <w:t>MU-</w:t>
      </w:r>
      <w:r>
        <w:rPr>
          <w:lang w:eastAsia="zh-CN"/>
        </w:rPr>
        <w:t>MIMO.</w:t>
      </w:r>
    </w:p>
    <w:p w14:paraId="4956288D" w14:textId="77777777" w:rsidR="00E67E77" w:rsidRPr="00B410E5" w:rsidRDefault="00E67E77" w:rsidP="00E67E77">
      <w:pPr>
        <w:pStyle w:val="afff5"/>
        <w:numPr>
          <w:ilvl w:val="0"/>
          <w:numId w:val="41"/>
        </w:numPr>
        <w:ind w:leftChars="0"/>
        <w:rPr>
          <w:lang w:eastAsia="zh-CN"/>
        </w:rPr>
      </w:pPr>
      <w:r w:rsidRPr="00B410E5">
        <w:rPr>
          <w:rFonts w:eastAsiaTheme="minorEastAsia"/>
          <w:b/>
          <w:bCs/>
          <w:lang w:eastAsia="zh-CN"/>
        </w:rPr>
        <w:t>Potential</w:t>
      </w:r>
      <w:r w:rsidRPr="00B410E5">
        <w:rPr>
          <w:rFonts w:eastAsiaTheme="minorEastAsia" w:hint="eastAsia"/>
          <w:b/>
          <w:bCs/>
          <w:lang w:eastAsia="zh-CN"/>
        </w:rPr>
        <w:t xml:space="preserve"> cost:</w:t>
      </w:r>
      <w:r>
        <w:rPr>
          <w:rFonts w:eastAsiaTheme="minorEastAsia" w:hint="eastAsia"/>
          <w:b/>
          <w:bCs/>
          <w:lang w:eastAsia="zh-CN"/>
        </w:rPr>
        <w:t xml:space="preserve"> </w:t>
      </w:r>
      <w:r>
        <w:rPr>
          <w:rFonts w:eastAsiaTheme="minorEastAsia"/>
          <w:lang w:eastAsia="zh-CN"/>
        </w:rPr>
        <w:t>Increment</w:t>
      </w:r>
      <w:r>
        <w:rPr>
          <w:rFonts w:eastAsiaTheme="minorEastAsia" w:hint="eastAsia"/>
          <w:lang w:eastAsia="zh-CN"/>
        </w:rPr>
        <w:t xml:space="preserve"> of </w:t>
      </w:r>
      <w:r w:rsidRPr="00C05ADA">
        <w:rPr>
          <w:rFonts w:eastAsiaTheme="minorEastAsia" w:hint="eastAsia"/>
          <w:lang w:eastAsia="zh-CN"/>
        </w:rPr>
        <w:t>receiver</w:t>
      </w:r>
      <w:r>
        <w:rPr>
          <w:rFonts w:eastAsiaTheme="minorEastAsia"/>
          <w:lang w:eastAsia="zh-CN"/>
        </w:rPr>
        <w:t>’</w:t>
      </w:r>
      <w:r>
        <w:rPr>
          <w:rFonts w:eastAsiaTheme="minorEastAsia" w:hint="eastAsia"/>
          <w:lang w:eastAsia="zh-CN"/>
        </w:rPr>
        <w:t>s</w:t>
      </w:r>
      <w:r w:rsidRPr="00C05ADA">
        <w:rPr>
          <w:rFonts w:eastAsiaTheme="minorEastAsia" w:hint="eastAsia"/>
          <w:lang w:eastAsia="zh-CN"/>
        </w:rPr>
        <w:t xml:space="preserve"> implementation </w:t>
      </w:r>
      <w:r w:rsidRPr="00C05ADA">
        <w:rPr>
          <w:rFonts w:eastAsiaTheme="minorEastAsia"/>
          <w:lang w:eastAsia="zh-CN"/>
        </w:rPr>
        <w:t>complexity</w:t>
      </w:r>
      <w:r w:rsidRPr="00C05ADA">
        <w:rPr>
          <w:rFonts w:eastAsiaTheme="minorEastAsia" w:hint="eastAsia"/>
          <w:lang w:eastAsia="zh-CN"/>
        </w:rPr>
        <w:t xml:space="preserve"> and processing </w:t>
      </w:r>
      <w:r w:rsidRPr="00C05ADA">
        <w:rPr>
          <w:rFonts w:eastAsiaTheme="minorEastAsia"/>
          <w:lang w:eastAsia="zh-CN"/>
        </w:rPr>
        <w:t>latency</w:t>
      </w:r>
    </w:p>
    <w:p w14:paraId="095E7414" w14:textId="77777777" w:rsidR="00E67E77" w:rsidRDefault="00E67E77" w:rsidP="00E67E77">
      <w:pPr>
        <w:rPr>
          <w:b/>
          <w:bCs/>
          <w:u w:val="single"/>
          <w:lang w:eastAsia="zh-CN"/>
        </w:rPr>
      </w:pPr>
    </w:p>
    <w:p w14:paraId="0797E85A" w14:textId="77777777" w:rsidR="00E67E77" w:rsidRPr="00B410E5" w:rsidRDefault="00E67E77" w:rsidP="00E67E77">
      <w:pPr>
        <w:rPr>
          <w:b/>
          <w:bCs/>
          <w:u w:val="single"/>
          <w:lang w:eastAsia="zh-CN"/>
        </w:rPr>
      </w:pPr>
      <w:r w:rsidRPr="00B410E5">
        <w:rPr>
          <w:b/>
          <w:bCs/>
          <w:u w:val="single"/>
          <w:lang w:eastAsia="zh-CN"/>
        </w:rPr>
        <w:t>Where/when for further study</w:t>
      </w:r>
      <w:r w:rsidRPr="00B410E5">
        <w:rPr>
          <w:rFonts w:hint="eastAsia"/>
          <w:b/>
          <w:bCs/>
          <w:u w:val="single"/>
          <w:lang w:eastAsia="zh-CN"/>
        </w:rPr>
        <w:t>:</w:t>
      </w:r>
    </w:p>
    <w:p w14:paraId="69B98A4D" w14:textId="77777777" w:rsidR="00E67E77" w:rsidRDefault="00E67E77" w:rsidP="00E67E77">
      <w:pPr>
        <w:rPr>
          <w:rFonts w:eastAsiaTheme="minorEastAsia"/>
          <w:lang w:val="en-US" w:eastAsia="zh-CN"/>
        </w:rPr>
      </w:pPr>
      <w:r w:rsidRPr="00942BE6">
        <w:rPr>
          <w:rFonts w:eastAsiaTheme="minorEastAsia"/>
          <w:lang w:val="en-US" w:eastAsia="zh-CN"/>
        </w:rPr>
        <w:t>Sparse Orthogonal DMRS</w:t>
      </w:r>
      <w:r w:rsidRPr="00942BE6">
        <w:rPr>
          <w:rFonts w:eastAsiaTheme="minorEastAsia" w:hint="eastAsia"/>
          <w:lang w:val="en-US" w:eastAsia="zh-CN"/>
        </w:rPr>
        <w:t xml:space="preserve"> </w:t>
      </w:r>
      <w:r>
        <w:rPr>
          <w:rFonts w:eastAsiaTheme="minorEastAsia" w:hint="eastAsia"/>
          <w:lang w:val="en-US" w:eastAsia="zh-CN"/>
        </w:rPr>
        <w:t>can be studied in</w:t>
      </w:r>
      <w:r w:rsidRPr="00B410E5">
        <w:rPr>
          <w:rFonts w:eastAsiaTheme="minorEastAsia"/>
          <w:lang w:val="en-US" w:eastAsia="zh-CN"/>
        </w:rPr>
        <w:t xml:space="preserve"> </w:t>
      </w:r>
      <w:r w:rsidRPr="00B410E5">
        <w:rPr>
          <w:rFonts w:eastAsiaTheme="minorEastAsia" w:hint="eastAsia"/>
          <w:lang w:val="en-US" w:eastAsia="zh-CN"/>
        </w:rPr>
        <w:t xml:space="preserve">AI </w:t>
      </w:r>
      <w:r>
        <w:rPr>
          <w:rFonts w:eastAsiaTheme="minorEastAsia" w:hint="eastAsia"/>
          <w:lang w:val="en-US" w:eastAsia="zh-CN"/>
        </w:rPr>
        <w:t>11.8 (</w:t>
      </w:r>
      <w:r w:rsidRPr="00B410E5">
        <w:rPr>
          <w:rFonts w:eastAsiaTheme="minorEastAsia" w:hint="eastAsia"/>
          <w:lang w:val="en-US" w:eastAsia="zh-CN"/>
        </w:rPr>
        <w:t>MIMO</w:t>
      </w:r>
      <w:r>
        <w:rPr>
          <w:rFonts w:eastAsiaTheme="minorEastAsia" w:hint="eastAsia"/>
          <w:lang w:val="en-US" w:eastAsia="zh-CN"/>
        </w:rPr>
        <w:t xml:space="preserve"> operation). </w:t>
      </w:r>
      <w:r w:rsidRPr="007808DA">
        <w:rPr>
          <w:rFonts w:eastAsiaTheme="minorEastAsia"/>
          <w:lang w:val="en-US" w:eastAsia="zh-CN"/>
        </w:rPr>
        <w:t xml:space="preserve">Future DMRS pattern design should comprehensively </w:t>
      </w:r>
      <w:r w:rsidRPr="004B4497">
        <w:rPr>
          <w:lang w:val="en-US" w:eastAsia="zh-CN"/>
        </w:rPr>
        <w:t>investigat</w:t>
      </w:r>
      <w:r>
        <w:rPr>
          <w:rFonts w:hint="eastAsia"/>
          <w:lang w:val="en-US" w:eastAsia="zh-CN"/>
        </w:rPr>
        <w:t xml:space="preserve">e </w:t>
      </w:r>
      <w:r w:rsidRPr="0072770B">
        <w:rPr>
          <w:rFonts w:eastAsiaTheme="minorEastAsia"/>
          <w:lang w:val="en-US" w:eastAsia="zh-CN"/>
        </w:rPr>
        <w:t xml:space="preserve">the </w:t>
      </w:r>
      <w:r>
        <w:rPr>
          <w:rFonts w:eastAsiaTheme="minorEastAsia" w:hint="eastAsia"/>
          <w:lang w:val="en-US" w:eastAsia="zh-CN"/>
        </w:rPr>
        <w:t>capability</w:t>
      </w:r>
      <w:r w:rsidRPr="007808DA">
        <w:rPr>
          <w:rFonts w:eastAsiaTheme="minorEastAsia"/>
          <w:lang w:val="en-US" w:eastAsia="zh-CN"/>
        </w:rPr>
        <w:t xml:space="preserve"> both traditional receivers and AI-assisted receivers.</w:t>
      </w:r>
    </w:p>
    <w:p w14:paraId="1EF1330B" w14:textId="77777777" w:rsidR="006E4389" w:rsidRDefault="006E4389">
      <w:pPr>
        <w:widowControl w:val="0"/>
        <w:adjustRightInd w:val="0"/>
        <w:snapToGrid w:val="0"/>
        <w:jc w:val="both"/>
        <w:rPr>
          <w:color w:val="000000"/>
          <w:lang w:eastAsia="zh-CN"/>
        </w:rPr>
      </w:pPr>
    </w:p>
    <w:p w14:paraId="263FF0A9" w14:textId="77777777" w:rsidR="006E4389" w:rsidRDefault="00000000">
      <w:pPr>
        <w:widowControl w:val="0"/>
        <w:adjustRightInd w:val="0"/>
        <w:snapToGrid w:val="0"/>
        <w:jc w:val="both"/>
        <w:rPr>
          <w:b/>
          <w:bCs/>
          <w:u w:val="single"/>
          <w:lang w:eastAsia="zh-CN"/>
        </w:rPr>
      </w:pPr>
      <w:r>
        <w:rPr>
          <w:b/>
          <w:bCs/>
          <w:u w:val="single"/>
          <w:lang w:eastAsia="zh-CN"/>
        </w:rPr>
        <w:t>High level potential specification impact</w:t>
      </w:r>
    </w:p>
    <w:p w14:paraId="7E0037B1" w14:textId="77777777" w:rsidR="006E4389" w:rsidRDefault="00000000">
      <w:pPr>
        <w:widowControl w:val="0"/>
        <w:adjustRightInd w:val="0"/>
        <w:snapToGrid w:val="0"/>
        <w:jc w:val="both"/>
        <w:rPr>
          <w:lang w:eastAsia="zh-CN"/>
        </w:rPr>
      </w:pPr>
      <w:r>
        <w:rPr>
          <w:color w:val="000000"/>
          <w:lang w:val="en-US" w:eastAsia="zh-CN"/>
        </w:rPr>
        <w:t xml:space="preserve">Regarding specification impact for </w:t>
      </w:r>
      <w:r>
        <w:rPr>
          <w:lang w:eastAsia="zh-CN"/>
        </w:rPr>
        <w:t>sparse orthogonal DMRS</w:t>
      </w:r>
      <w:r>
        <w:rPr>
          <w:color w:val="000000"/>
          <w:lang w:val="en-US" w:eastAsia="zh-CN"/>
        </w:rPr>
        <w:t xml:space="preserve">, </w:t>
      </w:r>
      <w:r>
        <w:rPr>
          <w:lang w:eastAsia="zh-CN"/>
        </w:rPr>
        <w:t xml:space="preserve">a UE capability report should be introduced to indicate support for such AI-assisted receivers. This ensures network awareness of UE processing capabilities and optimizes </w:t>
      </w:r>
      <w:r>
        <w:rPr>
          <w:lang w:eastAsia="zh-CN"/>
        </w:rPr>
        <w:lastRenderedPageBreak/>
        <w:t>resource allocation.</w:t>
      </w:r>
    </w:p>
    <w:p w14:paraId="69657942" w14:textId="77777777" w:rsidR="006E4389" w:rsidRDefault="00000000">
      <w:pPr>
        <w:widowControl w:val="0"/>
        <w:adjustRightInd w:val="0"/>
        <w:snapToGrid w:val="0"/>
        <w:jc w:val="both"/>
        <w:rPr>
          <w:lang w:eastAsia="zh-CN"/>
        </w:rPr>
      </w:pPr>
      <w:r>
        <w:rPr>
          <w:lang w:eastAsia="zh-CN"/>
        </w:rPr>
        <w:t>Although termed "sparse DMRS," existing NR DMRS patterns may be reused for 6GR UEs equipped with AI-assisted receivers without requiring new dedicated patterns. For instance:</w:t>
      </w:r>
    </w:p>
    <w:p w14:paraId="74E9D1D5"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lang w:eastAsia="zh-CN"/>
        </w:rPr>
        <w:t>In poor channel conditions (e.g., low SNR, high mobility), traditional receivers typically necessitate additional DMRS symbols for accurate channel tracking</w:t>
      </w:r>
      <w:r>
        <w:rPr>
          <w:rFonts w:ascii="Times New Roman" w:eastAsiaTheme="minorEastAsia" w:hAnsi="Times New Roman"/>
          <w:lang w:eastAsia="zh-CN"/>
        </w:rPr>
        <w:t>.</w:t>
      </w:r>
    </w:p>
    <w:p w14:paraId="4923D80E"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lang w:eastAsia="zh-CN"/>
        </w:rPr>
        <w:t>In contrast, AI-assisted receivers could achieve comparable performance using front-loaded DMRS only (effectively a special case of sparse DMRS), thereby reducing pilot overhead</w:t>
      </w:r>
      <w:r>
        <w:rPr>
          <w:rFonts w:ascii="Times New Roman" w:eastAsiaTheme="minorEastAsia" w:hAnsi="Times New Roman"/>
          <w:lang w:eastAsia="zh-CN"/>
        </w:rPr>
        <w:t>.</w:t>
      </w:r>
    </w:p>
    <w:p w14:paraId="7F247EB4" w14:textId="77777777" w:rsidR="006E4389" w:rsidRDefault="00000000">
      <w:pPr>
        <w:widowControl w:val="0"/>
        <w:adjustRightInd w:val="0"/>
        <w:snapToGrid w:val="0"/>
        <w:jc w:val="both"/>
        <w:rPr>
          <w:color w:val="000000"/>
          <w:lang w:val="en-US" w:eastAsia="zh-CN"/>
        </w:rPr>
      </w:pPr>
      <w:r>
        <w:rPr>
          <w:lang w:eastAsia="zh-CN"/>
        </w:rPr>
        <w:t>Additionally, dedicated sparse DMRS patterns optimized for AI-assisted receivers may be explored in 6GR, such as:</w:t>
      </w:r>
    </w:p>
    <w:p w14:paraId="361DB5A1" w14:textId="77777777" w:rsidR="006E4389" w:rsidRDefault="00000000">
      <w:pPr>
        <w:pStyle w:val="afff5"/>
        <w:numPr>
          <w:ilvl w:val="0"/>
          <w:numId w:val="41"/>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Pr>
          <w:rFonts w:ascii="Times New Roman" w:hAnsi="Times New Roman"/>
          <w:color w:val="000000"/>
          <w:lang w:eastAsia="zh-CN"/>
        </w:rPr>
        <w:t>Option 1 (Intra-RB sparse): Reduced DMRS density within a PRB</w:t>
      </w:r>
      <w:r>
        <w:rPr>
          <w:rFonts w:ascii="Times New Roman" w:hAnsi="Times New Roman"/>
          <w:lang w:eastAsia="zh-CN"/>
        </w:rPr>
        <w:t xml:space="preserve"> (e.g., 2 REs per OFDM symbol)</w:t>
      </w:r>
      <w:r>
        <w:rPr>
          <w:rFonts w:ascii="Times New Roman" w:eastAsiaTheme="minorEastAsia" w:hAnsi="Times New Roman"/>
          <w:color w:val="000000"/>
          <w:lang w:eastAsia="zh-CN"/>
        </w:rPr>
        <w:t>.</w:t>
      </w:r>
    </w:p>
    <w:p w14:paraId="2CCDAD3E" w14:textId="77777777" w:rsidR="006E4389" w:rsidRDefault="00000000">
      <w:pPr>
        <w:pStyle w:val="afff5"/>
        <w:numPr>
          <w:ilvl w:val="0"/>
          <w:numId w:val="41"/>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Pr>
          <w:rFonts w:ascii="Times New Roman" w:hAnsi="Times New Roman"/>
          <w:color w:val="000000"/>
          <w:lang w:eastAsia="zh-CN"/>
        </w:rPr>
        <w:t>Option 2 (Inter-RB sparse): DMRS mapping confined to specific PRB subsets</w:t>
      </w:r>
      <w:r>
        <w:rPr>
          <w:rFonts w:ascii="Times New Roman" w:eastAsiaTheme="minorEastAsia" w:hAnsi="Times New Roman"/>
          <w:color w:val="000000"/>
          <w:lang w:eastAsia="zh-CN"/>
        </w:rPr>
        <w:t xml:space="preserve"> </w:t>
      </w:r>
      <w:r>
        <w:rPr>
          <w:rFonts w:ascii="Times New Roman" w:hAnsi="Times New Roman"/>
          <w:lang w:eastAsia="zh-CN"/>
        </w:rPr>
        <w:t>(e.g., allocated every two RBs)</w:t>
      </w:r>
      <w:r>
        <w:rPr>
          <w:rFonts w:ascii="Times New Roman" w:eastAsiaTheme="minorEastAsia" w:hAnsi="Times New Roman"/>
          <w:lang w:eastAsia="zh-CN"/>
        </w:rPr>
        <w:t>.</w:t>
      </w:r>
    </w:p>
    <w:p w14:paraId="697BEF80" w14:textId="77777777" w:rsidR="006E4389" w:rsidRDefault="00000000">
      <w:pPr>
        <w:pStyle w:val="afff5"/>
        <w:numPr>
          <w:ilvl w:val="0"/>
          <w:numId w:val="41"/>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Pr>
          <w:rFonts w:ascii="Times New Roman" w:hAnsi="Times New Roman"/>
          <w:color w:val="000000"/>
          <w:lang w:eastAsia="zh-CN"/>
        </w:rPr>
        <w:t>Option 3 (Inter-slot sparse): DMRS allocation to partial slots during PDSCH/PUSCH repetition</w:t>
      </w:r>
      <w:r>
        <w:rPr>
          <w:rFonts w:ascii="Times New Roman" w:hAnsi="Times New Roman"/>
          <w:lang w:eastAsia="zh-CN"/>
        </w:rPr>
        <w:t xml:space="preserve"> (e.g., every two slots)</w:t>
      </w:r>
      <w:r>
        <w:rPr>
          <w:rFonts w:ascii="Times New Roman" w:eastAsiaTheme="minorEastAsia" w:hAnsi="Times New Roman"/>
          <w:lang w:eastAsia="zh-CN"/>
        </w:rPr>
        <w:t>.</w:t>
      </w:r>
    </w:p>
    <w:p w14:paraId="59971D70" w14:textId="77777777" w:rsidR="006E4389" w:rsidRDefault="006E4389">
      <w:pPr>
        <w:rPr>
          <w:lang w:val="en-US" w:eastAsia="zh-CN"/>
        </w:rPr>
      </w:pPr>
    </w:p>
    <w:p w14:paraId="15513FFC" w14:textId="77777777" w:rsidR="006E4389" w:rsidRDefault="00000000">
      <w:pPr>
        <w:pStyle w:val="40"/>
        <w:rPr>
          <w:rFonts w:ascii="Times New Roman" w:hAnsi="Times New Roman"/>
          <w:lang w:eastAsia="zh-CN"/>
        </w:rPr>
      </w:pPr>
      <w:bookmarkStart w:id="14" w:name="_Hlk210121799"/>
      <w:r>
        <w:rPr>
          <w:rFonts w:ascii="Times New Roman" w:hAnsi="Times New Roman"/>
          <w:lang w:eastAsia="zh-CN"/>
        </w:rPr>
        <w:t>Performance evaluation</w:t>
      </w:r>
    </w:p>
    <w:p w14:paraId="69106868" w14:textId="77777777" w:rsidR="006E4389" w:rsidRDefault="00000000">
      <w:pPr>
        <w:widowControl w:val="0"/>
        <w:adjustRightInd w:val="0"/>
        <w:snapToGrid w:val="0"/>
        <w:jc w:val="both"/>
        <w:rPr>
          <w:b/>
          <w:bCs/>
          <w:u w:val="single"/>
          <w:lang w:eastAsia="zh-CN"/>
        </w:rPr>
      </w:pPr>
      <w:r>
        <w:rPr>
          <w:b/>
          <w:bCs/>
          <w:u w:val="single"/>
          <w:lang w:eastAsia="zh-CN"/>
        </w:rPr>
        <w:t>Evaluation assumption</w:t>
      </w:r>
    </w:p>
    <w:p w14:paraId="35825106" w14:textId="75171F32" w:rsidR="006E4389" w:rsidRDefault="00000000">
      <w:pPr>
        <w:jc w:val="both"/>
        <w:rPr>
          <w:lang w:eastAsia="zh-CN"/>
        </w:rPr>
      </w:pPr>
      <w:r>
        <w:rPr>
          <w:lang w:eastAsia="zh-CN"/>
        </w:rPr>
        <w:t xml:space="preserve">In our </w:t>
      </w:r>
      <w:r>
        <w:t>preliminary</w:t>
      </w:r>
      <w:r>
        <w:rPr>
          <w:lang w:eastAsia="zh-CN"/>
        </w:rPr>
        <w:t xml:space="preserve"> evaluation, Alt 1 (AI-based channel estimation</w:t>
      </w:r>
      <w:r>
        <w:rPr>
          <w:rFonts w:eastAsiaTheme="minorEastAsia"/>
          <w:lang w:val="en-US" w:eastAsia="zh-CN"/>
        </w:rPr>
        <w:t xml:space="preserve"> using an MLP-Mixer model</w:t>
      </w:r>
      <w:r>
        <w:rPr>
          <w:lang w:eastAsia="zh-CN"/>
        </w:rPr>
        <w:t>) is</w:t>
      </w:r>
      <w:r>
        <w:rPr>
          <w:rFonts w:eastAsia="等线"/>
          <w:szCs w:val="21"/>
          <w:lang w:eastAsia="zh-CN"/>
        </w:rPr>
        <w:t xml:space="preserve"> </w:t>
      </w:r>
      <w:r>
        <w:rPr>
          <w:lang w:eastAsia="zh-CN"/>
        </w:rPr>
        <w:t xml:space="preserve">evaluated under the following DMRS patterns (as </w:t>
      </w:r>
      <w:r>
        <w:rPr>
          <w:lang w:val="en-US" w:eastAsia="zh-CN"/>
        </w:rPr>
        <w:t xml:space="preserve">illustrated </w:t>
      </w:r>
      <w:r>
        <w:rPr>
          <w:lang w:eastAsia="zh-CN"/>
        </w:rPr>
        <w:t xml:space="preserve">in </w:t>
      </w:r>
      <w:r>
        <w:rPr>
          <w:lang w:eastAsia="zh-CN"/>
        </w:rPr>
        <w:fldChar w:fldCharType="begin"/>
      </w:r>
      <w:r>
        <w:rPr>
          <w:lang w:eastAsia="zh-CN"/>
        </w:rPr>
        <w:instrText xml:space="preserve"> REF _Ref210131609 \h </w:instrText>
      </w:r>
      <w:r>
        <w:rPr>
          <w:lang w:eastAsia="zh-CN"/>
        </w:rPr>
      </w:r>
      <w:r>
        <w:rPr>
          <w:lang w:eastAsia="zh-CN"/>
        </w:rPr>
        <w:fldChar w:fldCharType="separate"/>
      </w:r>
      <w:r w:rsidR="00277BAC">
        <w:rPr>
          <w:b/>
        </w:rPr>
        <w:t xml:space="preserve">Figure </w:t>
      </w:r>
      <w:r w:rsidR="00277BAC">
        <w:rPr>
          <w:b/>
          <w:noProof/>
        </w:rPr>
        <w:t>1</w:t>
      </w:r>
      <w:r>
        <w:rPr>
          <w:lang w:eastAsia="zh-CN"/>
        </w:rPr>
        <w:fldChar w:fldCharType="end"/>
      </w:r>
      <w:r>
        <w:rPr>
          <w:lang w:eastAsia="zh-CN"/>
        </w:rPr>
        <w:t>):</w:t>
      </w:r>
    </w:p>
    <w:p w14:paraId="636B1497" w14:textId="77777777" w:rsidR="006E4389" w:rsidRDefault="00000000">
      <w:pPr>
        <w:pStyle w:val="afff5"/>
        <w:numPr>
          <w:ilvl w:val="0"/>
          <w:numId w:val="41"/>
        </w:numPr>
        <w:spacing w:after="180"/>
        <w:ind w:leftChars="0"/>
        <w:jc w:val="both"/>
        <w:rPr>
          <w:rFonts w:ascii="Times New Roman" w:eastAsia="等线" w:hAnsi="Times New Roman"/>
          <w:szCs w:val="21"/>
          <w:lang w:eastAsia="zh-CN"/>
        </w:rPr>
      </w:pPr>
      <w:r>
        <w:rPr>
          <w:rFonts w:ascii="Times New Roman" w:eastAsia="等线" w:hAnsi="Times New Roman"/>
          <w:b/>
          <w:bCs/>
          <w:szCs w:val="21"/>
          <w:lang w:eastAsia="zh-CN"/>
        </w:rPr>
        <w:t xml:space="preserve">Common configuration: </w:t>
      </w:r>
      <w:r>
        <w:rPr>
          <w:rFonts w:ascii="Times New Roman" w:eastAsia="等线" w:hAnsi="Times New Roman"/>
          <w:szCs w:val="21"/>
          <w:lang w:eastAsia="zh-CN"/>
        </w:rPr>
        <w:t xml:space="preserve">Two </w:t>
      </w:r>
      <w:r>
        <w:rPr>
          <w:rFonts w:ascii="Times New Roman" w:eastAsia="等线" w:hAnsi="Times New Roman"/>
          <w:color w:val="000000" w:themeColor="text1"/>
          <w:szCs w:val="21"/>
          <w:lang w:eastAsia="zh-CN"/>
        </w:rPr>
        <w:t>FDM-</w:t>
      </w:r>
      <w:r>
        <w:rPr>
          <w:rFonts w:ascii="Times New Roman" w:hAnsi="Times New Roman"/>
          <w:lang w:val="en-US" w:eastAsia="zh-CN"/>
        </w:rPr>
        <w:t xml:space="preserve">multiplexed </w:t>
      </w:r>
      <w:r>
        <w:rPr>
          <w:rFonts w:ascii="Times New Roman" w:eastAsia="等线" w:hAnsi="Times New Roman"/>
          <w:szCs w:val="21"/>
          <w:lang w:eastAsia="zh-CN"/>
        </w:rPr>
        <w:t>DMRS</w:t>
      </w:r>
      <w:r>
        <w:rPr>
          <w:rFonts w:ascii="Times New Roman" w:eastAsia="等线" w:hAnsi="Times New Roman"/>
          <w:color w:val="000000" w:themeColor="text1"/>
          <w:szCs w:val="21"/>
        </w:rPr>
        <w:t xml:space="preserve"> port</w:t>
      </w:r>
      <w:r>
        <w:rPr>
          <w:rFonts w:ascii="Times New Roman" w:eastAsia="等线" w:hAnsi="Times New Roman"/>
          <w:color w:val="000000" w:themeColor="text1"/>
          <w:szCs w:val="21"/>
          <w:lang w:eastAsia="zh-CN"/>
        </w:rPr>
        <w:t>s (e.g., port 0 and port 2), double-symbol DMRS structure.</w:t>
      </w:r>
    </w:p>
    <w:p w14:paraId="1E01D4A7" w14:textId="77777777" w:rsidR="006E4389" w:rsidRDefault="00000000">
      <w:pPr>
        <w:pStyle w:val="afff5"/>
        <w:numPr>
          <w:ilvl w:val="0"/>
          <w:numId w:val="41"/>
        </w:numPr>
        <w:spacing w:after="180"/>
        <w:ind w:leftChars="0"/>
        <w:jc w:val="both"/>
        <w:rPr>
          <w:rFonts w:ascii="Times New Roman" w:eastAsia="等线" w:hAnsi="Times New Roman"/>
          <w:szCs w:val="21"/>
          <w:lang w:eastAsia="zh-CN"/>
        </w:rPr>
      </w:pPr>
      <w:r>
        <w:rPr>
          <w:rFonts w:ascii="Times New Roman" w:eastAsia="等线" w:hAnsi="Times New Roman"/>
          <w:b/>
          <w:bCs/>
          <w:szCs w:val="21"/>
          <w:lang w:eastAsia="zh-CN"/>
        </w:rPr>
        <w:t>Baseline</w:t>
      </w:r>
      <w:r>
        <w:rPr>
          <w:rFonts w:ascii="Times New Roman" w:eastAsia="等线" w:hAnsi="Times New Roman"/>
          <w:szCs w:val="21"/>
          <w:lang w:eastAsia="zh-CN"/>
        </w:rPr>
        <w:t xml:space="preserve">: </w:t>
      </w:r>
      <w:r>
        <w:rPr>
          <w:rFonts w:ascii="Times New Roman" w:eastAsia="等线" w:hAnsi="Times New Roman"/>
          <w:szCs w:val="21"/>
        </w:rPr>
        <w:t>Rel-15 DMRS</w:t>
      </w:r>
      <w:r>
        <w:rPr>
          <w:rFonts w:ascii="Times New Roman" w:eastAsia="等线" w:hAnsi="Times New Roman"/>
          <w:szCs w:val="21"/>
          <w:lang w:eastAsia="zh-CN"/>
        </w:rPr>
        <w:t xml:space="preserve"> pattern with one additional DMRS (48 REs per RB)</w:t>
      </w:r>
    </w:p>
    <w:p w14:paraId="4747BE71" w14:textId="77777777" w:rsidR="006E4389" w:rsidRDefault="00000000">
      <w:pPr>
        <w:pStyle w:val="afff5"/>
        <w:numPr>
          <w:ilvl w:val="0"/>
          <w:numId w:val="41"/>
        </w:numPr>
        <w:spacing w:after="180"/>
        <w:ind w:leftChars="0"/>
        <w:jc w:val="both"/>
        <w:rPr>
          <w:rFonts w:ascii="Times New Roman" w:eastAsia="等线" w:hAnsi="Times New Roman"/>
          <w:szCs w:val="21"/>
          <w:lang w:eastAsia="zh-CN"/>
        </w:rPr>
      </w:pPr>
      <w:r>
        <w:rPr>
          <w:rFonts w:ascii="Times New Roman" w:eastAsia="等线" w:hAnsi="Times New Roman"/>
          <w:b/>
          <w:bCs/>
          <w:szCs w:val="21"/>
          <w:lang w:eastAsia="zh-CN"/>
        </w:rPr>
        <w:t xml:space="preserve">Case 1 (symbol-level </w:t>
      </w:r>
      <w:r>
        <w:rPr>
          <w:rFonts w:ascii="Times New Roman" w:hAnsi="Times New Roman"/>
          <w:b/>
          <w:bCs/>
          <w:lang w:val="en-US" w:eastAsia="zh-CN"/>
        </w:rPr>
        <w:t>sparsity</w:t>
      </w:r>
      <w:r>
        <w:rPr>
          <w:rFonts w:ascii="Times New Roman" w:eastAsiaTheme="minorEastAsia" w:hAnsi="Times New Roman"/>
          <w:b/>
          <w:bCs/>
          <w:lang w:val="en-US" w:eastAsia="zh-CN"/>
        </w:rPr>
        <w:t>, 1/2 density</w:t>
      </w:r>
      <w:r>
        <w:rPr>
          <w:rFonts w:ascii="Times New Roman" w:eastAsia="等线" w:hAnsi="Times New Roman"/>
          <w:b/>
          <w:bCs/>
          <w:szCs w:val="21"/>
          <w:lang w:eastAsia="zh-CN"/>
        </w:rPr>
        <w:t>)</w:t>
      </w:r>
      <w:r>
        <w:rPr>
          <w:rFonts w:ascii="Times New Roman" w:eastAsia="等线" w:hAnsi="Times New Roman"/>
          <w:szCs w:val="21"/>
          <w:lang w:eastAsia="zh-CN"/>
        </w:rPr>
        <w:t>: Rel</w:t>
      </w:r>
      <w:r>
        <w:rPr>
          <w:rFonts w:ascii="Times New Roman" w:eastAsia="等线" w:hAnsi="Times New Roman"/>
          <w:szCs w:val="21"/>
        </w:rPr>
        <w:t>-15 DMRS</w:t>
      </w:r>
      <w:r>
        <w:rPr>
          <w:rFonts w:ascii="Times New Roman" w:eastAsia="等线" w:hAnsi="Times New Roman"/>
          <w:szCs w:val="21"/>
          <w:lang w:eastAsia="zh-CN"/>
        </w:rPr>
        <w:t xml:space="preserve"> pattern with front-loaded DMRS only (24 REs per RB)</w:t>
      </w:r>
    </w:p>
    <w:p w14:paraId="2661E299" w14:textId="77777777" w:rsidR="006E4389" w:rsidRDefault="00000000">
      <w:pPr>
        <w:pStyle w:val="afff5"/>
        <w:numPr>
          <w:ilvl w:val="0"/>
          <w:numId w:val="41"/>
        </w:numPr>
        <w:spacing w:after="180"/>
        <w:ind w:leftChars="0"/>
        <w:jc w:val="both"/>
        <w:rPr>
          <w:rFonts w:ascii="Times New Roman" w:eastAsia="等线" w:hAnsi="Times New Roman"/>
          <w:szCs w:val="21"/>
          <w:lang w:eastAsia="zh-CN"/>
        </w:rPr>
      </w:pPr>
      <w:r>
        <w:rPr>
          <w:rFonts w:ascii="Times New Roman" w:eastAsia="等线" w:hAnsi="Times New Roman"/>
          <w:b/>
          <w:bCs/>
          <w:szCs w:val="21"/>
          <w:lang w:eastAsia="zh-CN"/>
        </w:rPr>
        <w:t xml:space="preserve">Case 2 (subcarrier-level </w:t>
      </w:r>
      <w:r>
        <w:rPr>
          <w:rFonts w:ascii="Times New Roman" w:hAnsi="Times New Roman"/>
          <w:b/>
          <w:bCs/>
          <w:lang w:val="en-US" w:eastAsia="zh-CN"/>
        </w:rPr>
        <w:t>sparsity</w:t>
      </w:r>
      <w:r>
        <w:rPr>
          <w:rFonts w:ascii="Times New Roman" w:eastAsiaTheme="minorEastAsia" w:hAnsi="Times New Roman"/>
          <w:b/>
          <w:bCs/>
          <w:lang w:val="en-US" w:eastAsia="zh-CN"/>
        </w:rPr>
        <w:t>, 1/2 density</w:t>
      </w:r>
      <w:r>
        <w:rPr>
          <w:rFonts w:ascii="Times New Roman" w:eastAsia="等线" w:hAnsi="Times New Roman"/>
          <w:b/>
          <w:bCs/>
          <w:szCs w:val="21"/>
          <w:lang w:eastAsia="zh-CN"/>
        </w:rPr>
        <w:t>)</w:t>
      </w:r>
      <w:r>
        <w:rPr>
          <w:rFonts w:ascii="Times New Roman" w:eastAsia="等线" w:hAnsi="Times New Roman"/>
          <w:szCs w:val="21"/>
          <w:lang w:eastAsia="zh-CN"/>
        </w:rPr>
        <w:t>: New</w:t>
      </w:r>
      <w:r>
        <w:rPr>
          <w:rFonts w:ascii="Times New Roman" w:eastAsia="等线" w:hAnsi="Times New Roman"/>
          <w:szCs w:val="21"/>
        </w:rPr>
        <w:t xml:space="preserve"> DMRS</w:t>
      </w:r>
      <w:r>
        <w:rPr>
          <w:rFonts w:ascii="Times New Roman" w:eastAsia="等线" w:hAnsi="Times New Roman"/>
          <w:szCs w:val="21"/>
          <w:lang w:eastAsia="zh-CN"/>
        </w:rPr>
        <w:t xml:space="preserve"> pattern</w:t>
      </w:r>
      <w:r>
        <w:rPr>
          <w:rFonts w:ascii="Times New Roman" w:eastAsia="等线" w:hAnsi="Times New Roman"/>
          <w:szCs w:val="21"/>
          <w:lang w:val="en-US" w:eastAsia="zh-CN"/>
        </w:rPr>
        <w:t xml:space="preserve"> with</w:t>
      </w:r>
      <w:r>
        <w:rPr>
          <w:rFonts w:ascii="Times New Roman" w:eastAsia="等线" w:hAnsi="Times New Roman"/>
          <w:szCs w:val="21"/>
          <w:lang w:eastAsia="zh-CN"/>
        </w:rPr>
        <w:t xml:space="preserve"> one additional DMRS, using 2 REs per DMRS symbol per port (24 REs per RB)</w:t>
      </w:r>
    </w:p>
    <w:p w14:paraId="143ED07E" w14:textId="77777777" w:rsidR="006E4389" w:rsidRDefault="00000000">
      <w:pPr>
        <w:pStyle w:val="afff5"/>
        <w:numPr>
          <w:ilvl w:val="0"/>
          <w:numId w:val="41"/>
        </w:numPr>
        <w:spacing w:after="180"/>
        <w:ind w:leftChars="0" w:left="357" w:hanging="357"/>
        <w:jc w:val="both"/>
        <w:rPr>
          <w:rFonts w:ascii="Times New Roman" w:eastAsia="等线" w:hAnsi="Times New Roman"/>
          <w:szCs w:val="21"/>
          <w:lang w:eastAsia="zh-CN"/>
        </w:rPr>
      </w:pPr>
      <w:r>
        <w:rPr>
          <w:rFonts w:ascii="Times New Roman" w:eastAsia="等线" w:hAnsi="Times New Roman"/>
          <w:b/>
          <w:bCs/>
          <w:szCs w:val="21"/>
          <w:lang w:eastAsia="zh-CN"/>
        </w:rPr>
        <w:t xml:space="preserve">Case 3 (Joint symbol-and-subcarrier-level </w:t>
      </w:r>
      <w:r>
        <w:rPr>
          <w:rFonts w:ascii="Times New Roman" w:hAnsi="Times New Roman"/>
          <w:b/>
          <w:bCs/>
          <w:lang w:val="en-US" w:eastAsia="zh-CN"/>
        </w:rPr>
        <w:t>sparsity</w:t>
      </w:r>
      <w:r>
        <w:rPr>
          <w:rFonts w:ascii="Times New Roman" w:eastAsiaTheme="minorEastAsia" w:hAnsi="Times New Roman"/>
          <w:b/>
          <w:bCs/>
          <w:lang w:val="en-US" w:eastAsia="zh-CN"/>
        </w:rPr>
        <w:t>, 1/4 density</w:t>
      </w:r>
      <w:r>
        <w:rPr>
          <w:rFonts w:ascii="Times New Roman" w:eastAsia="等线" w:hAnsi="Times New Roman"/>
          <w:b/>
          <w:bCs/>
          <w:szCs w:val="21"/>
          <w:lang w:eastAsia="zh-CN"/>
        </w:rPr>
        <w:t>)</w:t>
      </w:r>
      <w:r>
        <w:rPr>
          <w:rFonts w:ascii="Times New Roman" w:eastAsia="等线" w:hAnsi="Times New Roman"/>
          <w:szCs w:val="21"/>
          <w:lang w:eastAsia="zh-CN"/>
        </w:rPr>
        <w:t>: New</w:t>
      </w:r>
      <w:r>
        <w:rPr>
          <w:rFonts w:ascii="Times New Roman" w:eastAsia="等线" w:hAnsi="Times New Roman"/>
          <w:szCs w:val="21"/>
        </w:rPr>
        <w:t xml:space="preserve"> DMRS</w:t>
      </w:r>
      <w:r>
        <w:rPr>
          <w:rFonts w:ascii="Times New Roman" w:eastAsia="等线" w:hAnsi="Times New Roman"/>
          <w:szCs w:val="21"/>
          <w:lang w:eastAsia="zh-CN"/>
        </w:rPr>
        <w:t xml:space="preserve"> pattern with front-loaded DMRS only, using 2 REs per DMRS symbol per port (12 REs per RB)</w:t>
      </w:r>
    </w:p>
    <w:p w14:paraId="48D11B22" w14:textId="77777777" w:rsidR="006E4389" w:rsidRDefault="00000000">
      <w:pPr>
        <w:jc w:val="center"/>
        <w:rPr>
          <w:lang w:eastAsia="zh-CN"/>
        </w:rPr>
      </w:pPr>
      <w:r>
        <w:rPr>
          <w:noProof/>
        </w:rPr>
        <w:drawing>
          <wp:inline distT="0" distB="0" distL="0" distR="0" wp14:anchorId="1E160A5F" wp14:editId="4E98AC70">
            <wp:extent cx="6254115" cy="1708785"/>
            <wp:effectExtent l="0" t="0" r="0" b="5715"/>
            <wp:docPr id="433022911" name="图片 433022911"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2911" name="图片 433022911" descr="手机屏幕截图&#10;&#10;AI 生成的内容可能不正确。"/>
                    <pic:cNvPicPr>
                      <a:picLocks noChangeAspect="1"/>
                    </pic:cNvPicPr>
                  </pic:nvPicPr>
                  <pic:blipFill>
                    <a:blip r:embed="rId9"/>
                    <a:stretch>
                      <a:fillRect/>
                    </a:stretch>
                  </pic:blipFill>
                  <pic:spPr>
                    <a:xfrm>
                      <a:off x="0" y="0"/>
                      <a:ext cx="6316703" cy="1726134"/>
                    </a:xfrm>
                    <a:prstGeom prst="rect">
                      <a:avLst/>
                    </a:prstGeom>
                  </pic:spPr>
                </pic:pic>
              </a:graphicData>
            </a:graphic>
          </wp:inline>
        </w:drawing>
      </w:r>
    </w:p>
    <w:p w14:paraId="190ACB62" w14:textId="1314AD37" w:rsidR="006E4389" w:rsidRDefault="00000000">
      <w:pPr>
        <w:shd w:val="clear" w:color="auto" w:fill="FFFFFF"/>
        <w:jc w:val="center"/>
        <w:rPr>
          <w:lang w:val="en-US" w:eastAsia="zh-CN"/>
        </w:rPr>
      </w:pPr>
      <w:bookmarkStart w:id="15" w:name="_Ref210131609"/>
      <w:r>
        <w:rPr>
          <w:b/>
        </w:rPr>
        <w:t xml:space="preserve">Figure </w:t>
      </w:r>
      <w:r>
        <w:rPr>
          <w:b/>
        </w:rPr>
        <w:fldChar w:fldCharType="begin"/>
      </w:r>
      <w:r>
        <w:rPr>
          <w:b/>
        </w:rPr>
        <w:instrText xml:space="preserve"> SEQ Figure \* ARABIC </w:instrText>
      </w:r>
      <w:r>
        <w:rPr>
          <w:b/>
        </w:rPr>
        <w:fldChar w:fldCharType="separate"/>
      </w:r>
      <w:r w:rsidR="00277BAC">
        <w:rPr>
          <w:b/>
          <w:noProof/>
        </w:rPr>
        <w:t>1</w:t>
      </w:r>
      <w:r>
        <w:rPr>
          <w:b/>
        </w:rPr>
        <w:fldChar w:fldCharType="end"/>
      </w:r>
      <w:bookmarkEnd w:id="15"/>
      <w:r>
        <w:rPr>
          <w:b/>
          <w:lang w:eastAsia="zh-CN"/>
        </w:rPr>
        <w:t>.</w:t>
      </w:r>
      <w:r>
        <w:rPr>
          <w:b/>
        </w:rPr>
        <w:t xml:space="preserve"> </w:t>
      </w:r>
      <w:r>
        <w:rPr>
          <w:b/>
          <w:bCs/>
          <w:lang w:val="en-US" w:eastAsia="zh-CN"/>
        </w:rPr>
        <w:t>DMRS pattern</w:t>
      </w:r>
      <w:r>
        <w:t xml:space="preserve"> </w:t>
      </w:r>
      <w:r>
        <w:rPr>
          <w:b/>
          <w:bCs/>
          <w:lang w:val="en-US" w:eastAsia="zh-CN"/>
        </w:rPr>
        <w:t>for sparse orthogonal DMRS</w:t>
      </w:r>
    </w:p>
    <w:p w14:paraId="4E2934E2" w14:textId="5F0D40D4" w:rsidR="006E4389" w:rsidRDefault="00000000">
      <w:pPr>
        <w:jc w:val="both"/>
        <w:rPr>
          <w:rFonts w:eastAsiaTheme="minorEastAsia"/>
          <w:lang w:eastAsia="zh-CN"/>
        </w:rPr>
      </w:pPr>
      <w:r>
        <w:rPr>
          <w:rFonts w:eastAsiaTheme="minorEastAsia"/>
          <w:lang w:eastAsia="zh-CN"/>
        </w:rPr>
        <w:t>The simulation parameters</w:t>
      </w:r>
      <w:r>
        <w:rPr>
          <w:rFonts w:eastAsiaTheme="minorEastAsia"/>
          <w:lang w:val="en-US" w:eastAsia="zh-CN"/>
        </w:rPr>
        <w:t>,</w:t>
      </w:r>
      <w:r>
        <w:rPr>
          <w:rFonts w:eastAsiaTheme="minorEastAsia"/>
          <w:lang w:eastAsia="zh-CN"/>
        </w:rPr>
        <w:t xml:space="preserve"> construction of data</w:t>
      </w:r>
      <w:r>
        <w:rPr>
          <w:rFonts w:eastAsiaTheme="minorEastAsia"/>
          <w:lang w:val="en-US" w:eastAsia="zh-CN"/>
        </w:rPr>
        <w:t xml:space="preserve"> </w:t>
      </w:r>
      <w:r>
        <w:rPr>
          <w:rFonts w:eastAsiaTheme="minorEastAsia"/>
          <w:lang w:eastAsia="zh-CN"/>
        </w:rPr>
        <w:t>set</w:t>
      </w:r>
      <w:r>
        <w:rPr>
          <w:rFonts w:eastAsiaTheme="minorEastAsia"/>
          <w:lang w:val="en-US" w:eastAsia="zh-CN"/>
        </w:rPr>
        <w:t xml:space="preserve"> and training parameters</w:t>
      </w:r>
      <w:r>
        <w:rPr>
          <w:rFonts w:eastAsiaTheme="minorEastAsia"/>
          <w:lang w:eastAsia="zh-CN"/>
        </w:rPr>
        <w:t xml:space="preserve"> for sparse orthogonal DMRS are summarized as in </w:t>
      </w:r>
      <w:r>
        <w:rPr>
          <w:rFonts w:eastAsiaTheme="minorEastAsia"/>
          <w:b/>
          <w:bCs/>
          <w:lang w:eastAsia="zh-CN"/>
        </w:rPr>
        <w:fldChar w:fldCharType="begin"/>
      </w:r>
      <w:r>
        <w:rPr>
          <w:rFonts w:eastAsiaTheme="minorEastAsia"/>
          <w:b/>
          <w:bCs/>
          <w:lang w:eastAsia="zh-CN"/>
        </w:rPr>
        <w:instrText xml:space="preserve"> REF _Ref210131555 \h  \* MERGEFORMAT </w:instrText>
      </w:r>
      <w:r>
        <w:rPr>
          <w:rFonts w:eastAsiaTheme="minorEastAsia"/>
          <w:b/>
          <w:bCs/>
          <w:lang w:eastAsia="zh-CN"/>
        </w:rPr>
      </w:r>
      <w:r>
        <w:rPr>
          <w:rFonts w:eastAsiaTheme="minorEastAsia"/>
          <w:b/>
          <w:bCs/>
          <w:lang w:eastAsia="zh-CN"/>
        </w:rPr>
        <w:fldChar w:fldCharType="separate"/>
      </w:r>
      <w:r w:rsidR="00277BAC" w:rsidRPr="00D6132F">
        <w:rPr>
          <w:b/>
          <w:bCs/>
        </w:rPr>
        <w:t>Table 6</w:t>
      </w:r>
      <w:r>
        <w:rPr>
          <w:rFonts w:eastAsiaTheme="minorEastAsia"/>
          <w:b/>
          <w:bCs/>
          <w:lang w:eastAsia="zh-CN"/>
        </w:rPr>
        <w:fldChar w:fldCharType="end"/>
      </w:r>
      <w:r>
        <w:rPr>
          <w:rFonts w:eastAsiaTheme="minorEastAsia"/>
          <w:lang w:eastAsia="zh-CN"/>
        </w:rPr>
        <w:t>.</w:t>
      </w:r>
    </w:p>
    <w:p w14:paraId="1DDEAA7B" w14:textId="1A7CFFAD" w:rsidR="006E4389" w:rsidRDefault="00000000">
      <w:pPr>
        <w:pStyle w:val="a9"/>
        <w:spacing w:after="180"/>
        <w:jc w:val="center"/>
        <w:rPr>
          <w:rFonts w:ascii="Times New Roman" w:hAnsi="Times New Roman"/>
          <w:lang w:eastAsia="zh-CN"/>
        </w:rPr>
      </w:pPr>
      <w:bookmarkStart w:id="16" w:name="_Ref210131555"/>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6</w:t>
      </w:r>
      <w:r>
        <w:rPr>
          <w:rFonts w:ascii="Times New Roman" w:hAnsi="Times New Roman"/>
        </w:rPr>
        <w:fldChar w:fldCharType="end"/>
      </w:r>
      <w:bookmarkEnd w:id="16"/>
      <w:r>
        <w:rPr>
          <w:rFonts w:ascii="Times New Roman" w:hAnsi="Times New Roman"/>
        </w:rPr>
        <w:t>.</w:t>
      </w:r>
      <w:r>
        <w:rPr>
          <w:rFonts w:ascii="Times New Roman" w:hAnsi="Times New Roman"/>
          <w:lang w:eastAsia="zh-CN"/>
        </w:rPr>
        <w:t xml:space="preserve"> Simulation assumption for sparse orthogonal DMRS</w:t>
      </w:r>
    </w:p>
    <w:tbl>
      <w:tblPr>
        <w:tblStyle w:val="affa"/>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95"/>
        <w:gridCol w:w="8324"/>
      </w:tblGrid>
      <w:tr w:rsidR="006E4389" w14:paraId="28D256A6" w14:textId="77777777">
        <w:trPr>
          <w:trHeight w:val="255"/>
          <w:jc w:val="center"/>
        </w:trPr>
        <w:tc>
          <w:tcPr>
            <w:tcW w:w="1295" w:type="dxa"/>
            <w:vAlign w:val="center"/>
          </w:tcPr>
          <w:p w14:paraId="023EE523" w14:textId="77777777" w:rsidR="006E4389" w:rsidRPr="001E36D4" w:rsidRDefault="00000000">
            <w:pPr>
              <w:jc w:val="center"/>
              <w:rPr>
                <w:rFonts w:eastAsia="等线"/>
              </w:rPr>
            </w:pPr>
            <w:r w:rsidRPr="001E36D4">
              <w:rPr>
                <w:rFonts w:eastAsia="等线"/>
                <w:b/>
                <w:bCs/>
              </w:rPr>
              <w:t>Parameters</w:t>
            </w:r>
          </w:p>
        </w:tc>
        <w:tc>
          <w:tcPr>
            <w:tcW w:w="8324" w:type="dxa"/>
            <w:vAlign w:val="center"/>
          </w:tcPr>
          <w:p w14:paraId="41E928E3" w14:textId="77777777" w:rsidR="006E4389" w:rsidRPr="001E36D4" w:rsidRDefault="00000000">
            <w:pPr>
              <w:jc w:val="center"/>
              <w:rPr>
                <w:rFonts w:eastAsia="等线"/>
              </w:rPr>
            </w:pPr>
            <w:r w:rsidRPr="001E36D4">
              <w:rPr>
                <w:rFonts w:eastAsia="等线"/>
                <w:b/>
                <w:bCs/>
              </w:rPr>
              <w:t>Value</w:t>
            </w:r>
          </w:p>
        </w:tc>
      </w:tr>
      <w:tr w:rsidR="006E4389" w14:paraId="09A3AD2F" w14:textId="77777777">
        <w:trPr>
          <w:trHeight w:val="255"/>
          <w:jc w:val="center"/>
        </w:trPr>
        <w:tc>
          <w:tcPr>
            <w:tcW w:w="1295" w:type="dxa"/>
            <w:vAlign w:val="center"/>
          </w:tcPr>
          <w:p w14:paraId="2852E20B" w14:textId="77777777" w:rsidR="006E4389" w:rsidRPr="001E36D4" w:rsidRDefault="00000000">
            <w:pPr>
              <w:jc w:val="center"/>
              <w:rPr>
                <w:rFonts w:eastAsia="等线"/>
                <w:b/>
                <w:bCs/>
              </w:rPr>
            </w:pPr>
            <w:r w:rsidRPr="001E36D4">
              <w:rPr>
                <w:rFonts w:eastAsia="等线"/>
              </w:rPr>
              <w:lastRenderedPageBreak/>
              <w:t>Carrier frequency</w:t>
            </w:r>
          </w:p>
        </w:tc>
        <w:tc>
          <w:tcPr>
            <w:tcW w:w="8324" w:type="dxa"/>
            <w:vAlign w:val="center"/>
          </w:tcPr>
          <w:p w14:paraId="0EB67B45" w14:textId="77777777" w:rsidR="006E4389" w:rsidRPr="001E36D4" w:rsidRDefault="00000000">
            <w:pPr>
              <w:jc w:val="center"/>
              <w:rPr>
                <w:rFonts w:eastAsia="等线"/>
                <w:b/>
                <w:bCs/>
              </w:rPr>
            </w:pPr>
            <w:r w:rsidRPr="001E36D4">
              <w:rPr>
                <w:rFonts w:eastAsia="等线"/>
              </w:rPr>
              <w:t>4GHz</w:t>
            </w:r>
          </w:p>
        </w:tc>
      </w:tr>
      <w:tr w:rsidR="006E4389" w14:paraId="40B5C1DC" w14:textId="77777777">
        <w:trPr>
          <w:trHeight w:val="255"/>
          <w:jc w:val="center"/>
        </w:trPr>
        <w:tc>
          <w:tcPr>
            <w:tcW w:w="1295" w:type="dxa"/>
            <w:vAlign w:val="center"/>
          </w:tcPr>
          <w:p w14:paraId="67379081" w14:textId="77777777" w:rsidR="006E4389" w:rsidRPr="001E36D4" w:rsidRDefault="00000000">
            <w:pPr>
              <w:jc w:val="center"/>
              <w:rPr>
                <w:rFonts w:eastAsia="等线"/>
                <w:b/>
                <w:bCs/>
              </w:rPr>
            </w:pPr>
            <w:r w:rsidRPr="001E36D4">
              <w:rPr>
                <w:rFonts w:eastAsia="等线"/>
              </w:rPr>
              <w:t>SCS</w:t>
            </w:r>
          </w:p>
        </w:tc>
        <w:tc>
          <w:tcPr>
            <w:tcW w:w="8324" w:type="dxa"/>
            <w:vAlign w:val="center"/>
          </w:tcPr>
          <w:p w14:paraId="59AF9A0D" w14:textId="77777777" w:rsidR="006E4389" w:rsidRPr="001E36D4" w:rsidRDefault="00000000">
            <w:pPr>
              <w:jc w:val="center"/>
              <w:rPr>
                <w:rFonts w:eastAsia="等线"/>
                <w:b/>
                <w:bCs/>
              </w:rPr>
            </w:pPr>
            <w:r w:rsidRPr="001E36D4">
              <w:rPr>
                <w:rFonts w:eastAsia="等线"/>
              </w:rPr>
              <w:t>15KHz</w:t>
            </w:r>
          </w:p>
        </w:tc>
      </w:tr>
      <w:tr w:rsidR="006E4389" w14:paraId="78683D55" w14:textId="77777777">
        <w:trPr>
          <w:trHeight w:val="255"/>
          <w:jc w:val="center"/>
        </w:trPr>
        <w:tc>
          <w:tcPr>
            <w:tcW w:w="1295" w:type="dxa"/>
            <w:vAlign w:val="center"/>
          </w:tcPr>
          <w:p w14:paraId="17DAE64C" w14:textId="77777777" w:rsidR="006E4389" w:rsidRPr="001E36D4" w:rsidRDefault="00000000">
            <w:pPr>
              <w:jc w:val="center"/>
              <w:rPr>
                <w:rFonts w:eastAsia="等线"/>
                <w:b/>
                <w:bCs/>
              </w:rPr>
            </w:pPr>
            <w:r w:rsidRPr="001E36D4">
              <w:rPr>
                <w:rFonts w:eastAsia="等线"/>
              </w:rPr>
              <w:t>Channel</w:t>
            </w:r>
          </w:p>
        </w:tc>
        <w:tc>
          <w:tcPr>
            <w:tcW w:w="8324" w:type="dxa"/>
            <w:vAlign w:val="center"/>
          </w:tcPr>
          <w:p w14:paraId="43C1AF20" w14:textId="77777777" w:rsidR="006E4389" w:rsidRPr="001E36D4" w:rsidRDefault="00000000">
            <w:pPr>
              <w:jc w:val="center"/>
              <w:rPr>
                <w:rFonts w:eastAsia="等线"/>
                <w:b/>
                <w:bCs/>
              </w:rPr>
            </w:pPr>
            <w:r w:rsidRPr="001E36D4">
              <w:rPr>
                <w:rFonts w:eastAsia="等线"/>
              </w:rPr>
              <w:t>CDL-C</w:t>
            </w:r>
          </w:p>
        </w:tc>
      </w:tr>
      <w:tr w:rsidR="006E4389" w14:paraId="10CB8AFA" w14:textId="77777777">
        <w:trPr>
          <w:trHeight w:val="255"/>
          <w:jc w:val="center"/>
        </w:trPr>
        <w:tc>
          <w:tcPr>
            <w:tcW w:w="1295" w:type="dxa"/>
            <w:vAlign w:val="center"/>
          </w:tcPr>
          <w:p w14:paraId="5205D67F" w14:textId="77777777" w:rsidR="006E4389" w:rsidRPr="001E36D4" w:rsidRDefault="00000000">
            <w:pPr>
              <w:jc w:val="center"/>
              <w:rPr>
                <w:rFonts w:eastAsia="等线"/>
                <w:b/>
                <w:bCs/>
              </w:rPr>
            </w:pPr>
            <w:r w:rsidRPr="001E36D4">
              <w:rPr>
                <w:rFonts w:eastAsia="等线"/>
              </w:rPr>
              <w:t>UE speed</w:t>
            </w:r>
          </w:p>
        </w:tc>
        <w:tc>
          <w:tcPr>
            <w:tcW w:w="8324" w:type="dxa"/>
            <w:vAlign w:val="center"/>
          </w:tcPr>
          <w:p w14:paraId="4502A047" w14:textId="77777777" w:rsidR="006E4389" w:rsidRPr="001E36D4" w:rsidRDefault="00000000">
            <w:pPr>
              <w:jc w:val="center"/>
              <w:rPr>
                <w:rFonts w:eastAsia="等线"/>
                <w:b/>
                <w:bCs/>
              </w:rPr>
            </w:pPr>
            <w:r w:rsidRPr="001E36D4">
              <w:rPr>
                <w:rFonts w:eastAsia="等线"/>
              </w:rPr>
              <w:t>120km/h</w:t>
            </w:r>
          </w:p>
        </w:tc>
      </w:tr>
      <w:tr w:rsidR="006E4389" w14:paraId="0C99DD47" w14:textId="77777777">
        <w:trPr>
          <w:trHeight w:val="255"/>
          <w:jc w:val="center"/>
        </w:trPr>
        <w:tc>
          <w:tcPr>
            <w:tcW w:w="1295" w:type="dxa"/>
            <w:vAlign w:val="center"/>
          </w:tcPr>
          <w:p w14:paraId="6B9F61B9" w14:textId="77777777" w:rsidR="006E4389" w:rsidRPr="001E36D4" w:rsidRDefault="00000000">
            <w:pPr>
              <w:jc w:val="center"/>
              <w:rPr>
                <w:rFonts w:eastAsia="等线"/>
                <w:b/>
                <w:bCs/>
              </w:rPr>
            </w:pPr>
            <w:r w:rsidRPr="001E36D4">
              <w:rPr>
                <w:rFonts w:eastAsia="等线"/>
              </w:rPr>
              <w:t>Delay spread</w:t>
            </w:r>
          </w:p>
        </w:tc>
        <w:tc>
          <w:tcPr>
            <w:tcW w:w="8324" w:type="dxa"/>
            <w:vAlign w:val="center"/>
          </w:tcPr>
          <w:p w14:paraId="5C74EC4B" w14:textId="77777777" w:rsidR="006E4389" w:rsidRPr="001E36D4" w:rsidRDefault="00000000">
            <w:pPr>
              <w:jc w:val="center"/>
              <w:rPr>
                <w:rFonts w:eastAsia="等线"/>
                <w:b/>
                <w:bCs/>
              </w:rPr>
            </w:pPr>
            <w:r w:rsidRPr="001E36D4">
              <w:rPr>
                <w:rFonts w:eastAsia="等线"/>
              </w:rPr>
              <w:t>300ns</w:t>
            </w:r>
          </w:p>
        </w:tc>
      </w:tr>
      <w:tr w:rsidR="006E4389" w14:paraId="05C4269C" w14:textId="77777777">
        <w:trPr>
          <w:trHeight w:val="255"/>
          <w:jc w:val="center"/>
        </w:trPr>
        <w:tc>
          <w:tcPr>
            <w:tcW w:w="1295" w:type="dxa"/>
            <w:vAlign w:val="center"/>
          </w:tcPr>
          <w:p w14:paraId="05CAB314" w14:textId="77777777" w:rsidR="006E4389" w:rsidRPr="001E36D4" w:rsidRDefault="00000000">
            <w:pPr>
              <w:jc w:val="center"/>
              <w:rPr>
                <w:rFonts w:eastAsia="等线"/>
                <w:b/>
                <w:bCs/>
              </w:rPr>
            </w:pPr>
            <w:r w:rsidRPr="001E36D4">
              <w:rPr>
                <w:rFonts w:eastAsia="等线"/>
              </w:rPr>
              <w:t>Tx antenna</w:t>
            </w:r>
          </w:p>
        </w:tc>
        <w:tc>
          <w:tcPr>
            <w:tcW w:w="8324" w:type="dxa"/>
            <w:vAlign w:val="center"/>
          </w:tcPr>
          <w:p w14:paraId="4C44C847" w14:textId="77777777" w:rsidR="006E4389" w:rsidRPr="001E36D4" w:rsidRDefault="00000000">
            <w:pPr>
              <w:jc w:val="center"/>
              <w:rPr>
                <w:rFonts w:eastAsia="等线"/>
                <w:b/>
                <w:bCs/>
              </w:rPr>
            </w:pPr>
            <w:r w:rsidRPr="001E36D4">
              <w:rPr>
                <w:rFonts w:eastAsia="等线"/>
              </w:rPr>
              <w:t>2 Tx ports, [M, N, P, Mg, Ng] = [1, 1, 2, 1, 1]</w:t>
            </w:r>
          </w:p>
        </w:tc>
      </w:tr>
      <w:tr w:rsidR="006E4389" w14:paraId="77CE9A66" w14:textId="77777777">
        <w:trPr>
          <w:trHeight w:val="255"/>
          <w:jc w:val="center"/>
        </w:trPr>
        <w:tc>
          <w:tcPr>
            <w:tcW w:w="1295" w:type="dxa"/>
            <w:vAlign w:val="center"/>
          </w:tcPr>
          <w:p w14:paraId="5109E7D7" w14:textId="77777777" w:rsidR="006E4389" w:rsidRPr="001E36D4" w:rsidRDefault="00000000">
            <w:pPr>
              <w:jc w:val="center"/>
              <w:rPr>
                <w:rFonts w:eastAsia="等线"/>
                <w:b/>
                <w:bCs/>
              </w:rPr>
            </w:pPr>
            <w:r w:rsidRPr="001E36D4">
              <w:rPr>
                <w:rFonts w:eastAsia="等线"/>
              </w:rPr>
              <w:t>Rx antenna</w:t>
            </w:r>
          </w:p>
        </w:tc>
        <w:tc>
          <w:tcPr>
            <w:tcW w:w="8324" w:type="dxa"/>
            <w:vAlign w:val="center"/>
          </w:tcPr>
          <w:p w14:paraId="041013A7" w14:textId="77777777" w:rsidR="006E4389" w:rsidRPr="001E36D4" w:rsidRDefault="00000000">
            <w:pPr>
              <w:jc w:val="center"/>
              <w:rPr>
                <w:rFonts w:eastAsia="等线"/>
                <w:b/>
                <w:bCs/>
              </w:rPr>
            </w:pPr>
            <w:r w:rsidRPr="001E36D4">
              <w:rPr>
                <w:rFonts w:eastAsia="等线"/>
              </w:rPr>
              <w:t>2 Rx ports, [M, N, P, Mg, Ng] = [1,1, 2, 1, 1]</w:t>
            </w:r>
          </w:p>
        </w:tc>
      </w:tr>
      <w:tr w:rsidR="006E4389" w14:paraId="7FC61712" w14:textId="77777777">
        <w:trPr>
          <w:trHeight w:val="255"/>
          <w:jc w:val="center"/>
        </w:trPr>
        <w:tc>
          <w:tcPr>
            <w:tcW w:w="1295" w:type="dxa"/>
            <w:vAlign w:val="center"/>
          </w:tcPr>
          <w:p w14:paraId="4C0625C1" w14:textId="77777777" w:rsidR="006E4389" w:rsidRPr="001E36D4" w:rsidRDefault="00000000">
            <w:pPr>
              <w:jc w:val="center"/>
              <w:rPr>
                <w:rFonts w:eastAsia="等线"/>
                <w:b/>
                <w:bCs/>
              </w:rPr>
            </w:pPr>
            <w:r w:rsidRPr="001E36D4">
              <w:rPr>
                <w:rFonts w:eastAsia="等线"/>
              </w:rPr>
              <w:t>TDRA</w:t>
            </w:r>
          </w:p>
        </w:tc>
        <w:tc>
          <w:tcPr>
            <w:tcW w:w="8324" w:type="dxa"/>
            <w:vAlign w:val="center"/>
          </w:tcPr>
          <w:p w14:paraId="22E329C4" w14:textId="77777777" w:rsidR="006E4389" w:rsidRPr="001E36D4" w:rsidRDefault="00000000">
            <w:pPr>
              <w:jc w:val="center"/>
              <w:rPr>
                <w:rFonts w:eastAsia="等线"/>
                <w:b/>
                <w:bCs/>
              </w:rPr>
            </w:pPr>
            <w:r w:rsidRPr="001E36D4">
              <w:rPr>
                <w:rFonts w:eastAsia="等线"/>
              </w:rPr>
              <w:t>S = 2, L = 12, mapping type A</w:t>
            </w:r>
          </w:p>
        </w:tc>
      </w:tr>
      <w:tr w:rsidR="006E4389" w14:paraId="30DF26E8" w14:textId="77777777">
        <w:trPr>
          <w:trHeight w:val="255"/>
          <w:jc w:val="center"/>
        </w:trPr>
        <w:tc>
          <w:tcPr>
            <w:tcW w:w="1295" w:type="dxa"/>
            <w:vAlign w:val="center"/>
          </w:tcPr>
          <w:p w14:paraId="6D7009B1" w14:textId="77777777" w:rsidR="006E4389" w:rsidRPr="001E36D4" w:rsidRDefault="00000000">
            <w:pPr>
              <w:jc w:val="center"/>
              <w:rPr>
                <w:rFonts w:eastAsia="等线"/>
                <w:b/>
                <w:bCs/>
              </w:rPr>
            </w:pPr>
            <w:r w:rsidRPr="001E36D4">
              <w:rPr>
                <w:rFonts w:eastAsia="等线"/>
              </w:rPr>
              <w:t>FDRA</w:t>
            </w:r>
          </w:p>
        </w:tc>
        <w:tc>
          <w:tcPr>
            <w:tcW w:w="8324" w:type="dxa"/>
            <w:vAlign w:val="center"/>
          </w:tcPr>
          <w:p w14:paraId="7E30CAC0" w14:textId="77777777" w:rsidR="006E4389" w:rsidRPr="001E36D4" w:rsidRDefault="00000000">
            <w:pPr>
              <w:jc w:val="center"/>
              <w:rPr>
                <w:rFonts w:eastAsia="等线"/>
                <w:b/>
                <w:bCs/>
              </w:rPr>
            </w:pPr>
            <w:r w:rsidRPr="001E36D4">
              <w:rPr>
                <w:rFonts w:eastAsia="等线"/>
              </w:rPr>
              <w:t>10RBs</w:t>
            </w:r>
          </w:p>
        </w:tc>
      </w:tr>
      <w:tr w:rsidR="006E4389" w14:paraId="3FF5AA6B" w14:textId="77777777">
        <w:trPr>
          <w:trHeight w:val="255"/>
          <w:jc w:val="center"/>
        </w:trPr>
        <w:tc>
          <w:tcPr>
            <w:tcW w:w="1295" w:type="dxa"/>
            <w:vAlign w:val="center"/>
          </w:tcPr>
          <w:p w14:paraId="7BE44F32" w14:textId="77777777" w:rsidR="006E4389" w:rsidRPr="001E36D4" w:rsidRDefault="00000000">
            <w:pPr>
              <w:jc w:val="center"/>
              <w:rPr>
                <w:rFonts w:eastAsia="等线"/>
                <w:b/>
                <w:bCs/>
              </w:rPr>
            </w:pPr>
            <w:r w:rsidRPr="001E36D4">
              <w:rPr>
                <w:rFonts w:eastAsia="等线"/>
              </w:rPr>
              <w:t>Layer (rank)</w:t>
            </w:r>
          </w:p>
        </w:tc>
        <w:tc>
          <w:tcPr>
            <w:tcW w:w="8324" w:type="dxa"/>
            <w:vAlign w:val="center"/>
          </w:tcPr>
          <w:p w14:paraId="00BF24DC" w14:textId="77777777" w:rsidR="006E4389" w:rsidRPr="001E36D4" w:rsidRDefault="00000000">
            <w:pPr>
              <w:jc w:val="center"/>
              <w:rPr>
                <w:rFonts w:eastAsia="等线"/>
                <w:b/>
                <w:bCs/>
              </w:rPr>
            </w:pPr>
            <w:r w:rsidRPr="001E36D4">
              <w:rPr>
                <w:rFonts w:eastAsia="等线"/>
              </w:rPr>
              <w:t>2</w:t>
            </w:r>
          </w:p>
        </w:tc>
      </w:tr>
      <w:tr w:rsidR="006E4389" w14:paraId="02D3BC09" w14:textId="77777777">
        <w:trPr>
          <w:trHeight w:val="255"/>
          <w:jc w:val="center"/>
        </w:trPr>
        <w:tc>
          <w:tcPr>
            <w:tcW w:w="1295" w:type="dxa"/>
            <w:vAlign w:val="center"/>
          </w:tcPr>
          <w:p w14:paraId="4E97A1F0" w14:textId="77777777" w:rsidR="006E4389" w:rsidRPr="001E36D4" w:rsidRDefault="00000000">
            <w:pPr>
              <w:jc w:val="center"/>
              <w:rPr>
                <w:rFonts w:eastAsia="等线"/>
                <w:b/>
                <w:bCs/>
              </w:rPr>
            </w:pPr>
            <w:r w:rsidRPr="001E36D4">
              <w:rPr>
                <w:rFonts w:eastAsia="等线"/>
              </w:rPr>
              <w:t>Digital precoder</w:t>
            </w:r>
          </w:p>
        </w:tc>
        <w:tc>
          <w:tcPr>
            <w:tcW w:w="8324" w:type="dxa"/>
            <w:vAlign w:val="center"/>
          </w:tcPr>
          <w:p w14:paraId="2A2C5C0A" w14:textId="77777777" w:rsidR="006E4389" w:rsidRPr="001E36D4" w:rsidRDefault="00000000">
            <w:pPr>
              <w:jc w:val="center"/>
              <w:rPr>
                <w:rFonts w:eastAsia="等线"/>
                <w:b/>
                <w:bCs/>
              </w:rPr>
            </w:pPr>
            <w:r w:rsidRPr="001E36D4">
              <w:rPr>
                <w:rFonts w:eastAsia="等线"/>
              </w:rPr>
              <w:t>W = [1, 0; 0, 1]</w:t>
            </w:r>
            <w:r w:rsidRPr="001E36D4">
              <w:rPr>
                <w:rFonts w:eastAsia="等线"/>
                <w:vertAlign w:val="superscript"/>
              </w:rPr>
              <w:t>H</w:t>
            </w:r>
          </w:p>
        </w:tc>
      </w:tr>
      <w:tr w:rsidR="006E4389" w14:paraId="2794AD4A" w14:textId="77777777">
        <w:trPr>
          <w:trHeight w:val="255"/>
          <w:jc w:val="center"/>
        </w:trPr>
        <w:tc>
          <w:tcPr>
            <w:tcW w:w="1295" w:type="dxa"/>
            <w:vAlign w:val="center"/>
          </w:tcPr>
          <w:p w14:paraId="0FE154ED" w14:textId="77777777" w:rsidR="006E4389" w:rsidRPr="001E36D4" w:rsidRDefault="00000000">
            <w:pPr>
              <w:jc w:val="center"/>
              <w:rPr>
                <w:rFonts w:eastAsia="等线"/>
                <w:b/>
                <w:bCs/>
              </w:rPr>
            </w:pPr>
            <w:r w:rsidRPr="001E36D4">
              <w:rPr>
                <w:rFonts w:eastAsia="等线"/>
              </w:rPr>
              <w:t>Channel estimation</w:t>
            </w:r>
          </w:p>
        </w:tc>
        <w:tc>
          <w:tcPr>
            <w:tcW w:w="8324" w:type="dxa"/>
            <w:vAlign w:val="center"/>
          </w:tcPr>
          <w:p w14:paraId="5283CFA8" w14:textId="77777777" w:rsidR="006E4389" w:rsidRPr="001E36D4" w:rsidRDefault="00000000">
            <w:pPr>
              <w:jc w:val="center"/>
              <w:rPr>
                <w:rFonts w:eastAsia="等线"/>
              </w:rPr>
            </w:pPr>
            <w:r w:rsidRPr="001E36D4">
              <w:rPr>
                <w:rFonts w:eastAsia="等线"/>
                <w:b/>
                <w:bCs/>
              </w:rPr>
              <w:t xml:space="preserve">Baseline: </w:t>
            </w:r>
            <w:r w:rsidRPr="001E36D4">
              <w:rPr>
                <w:rFonts w:eastAsia="等线"/>
              </w:rPr>
              <w:t>LS + Linear interpolation</w:t>
            </w:r>
          </w:p>
          <w:p w14:paraId="25C23C6B" w14:textId="77777777" w:rsidR="006E4389" w:rsidRPr="001E36D4" w:rsidRDefault="00000000">
            <w:pPr>
              <w:jc w:val="center"/>
              <w:rPr>
                <w:rFonts w:eastAsia="等线"/>
                <w:b/>
                <w:bCs/>
              </w:rPr>
            </w:pPr>
            <w:r w:rsidRPr="001E36D4">
              <w:rPr>
                <w:rFonts w:eastAsia="等线"/>
                <w:b/>
                <w:bCs/>
              </w:rPr>
              <w:t>AI-assisted channel estimat</w:t>
            </w:r>
            <w:r w:rsidRPr="001E36D4">
              <w:rPr>
                <w:rFonts w:eastAsia="等线"/>
                <w:b/>
                <w:bCs/>
                <w:lang w:eastAsia="zh-CN"/>
              </w:rPr>
              <w:t>or (Alt 1)</w:t>
            </w:r>
            <w:r w:rsidRPr="001E36D4">
              <w:rPr>
                <w:rFonts w:eastAsia="等线"/>
                <w:b/>
                <w:bCs/>
              </w:rPr>
              <w:t>:</w:t>
            </w:r>
            <w:r w:rsidRPr="001E36D4">
              <w:rPr>
                <w:rFonts w:eastAsia="等线"/>
              </w:rPr>
              <w:t xml:space="preserve"> MLP-Mixer</w:t>
            </w:r>
          </w:p>
        </w:tc>
      </w:tr>
      <w:tr w:rsidR="006E4389" w14:paraId="0DEAE14E" w14:textId="77777777">
        <w:trPr>
          <w:trHeight w:val="255"/>
          <w:jc w:val="center"/>
        </w:trPr>
        <w:tc>
          <w:tcPr>
            <w:tcW w:w="1295" w:type="dxa"/>
            <w:vAlign w:val="center"/>
          </w:tcPr>
          <w:p w14:paraId="0DC8B040" w14:textId="77777777" w:rsidR="006E4389" w:rsidRPr="001E36D4" w:rsidRDefault="00000000">
            <w:pPr>
              <w:jc w:val="center"/>
              <w:rPr>
                <w:rFonts w:eastAsia="等线"/>
                <w:b/>
                <w:bCs/>
              </w:rPr>
            </w:pPr>
            <w:r w:rsidRPr="001E36D4">
              <w:rPr>
                <w:rFonts w:eastAsia="等线"/>
              </w:rPr>
              <w:t>Channel equalization</w:t>
            </w:r>
          </w:p>
        </w:tc>
        <w:tc>
          <w:tcPr>
            <w:tcW w:w="8324" w:type="dxa"/>
            <w:vAlign w:val="center"/>
          </w:tcPr>
          <w:p w14:paraId="671E3BD9" w14:textId="77777777" w:rsidR="006E4389" w:rsidRPr="001E36D4" w:rsidRDefault="00000000">
            <w:pPr>
              <w:jc w:val="center"/>
              <w:rPr>
                <w:rFonts w:eastAsia="等线"/>
                <w:b/>
                <w:bCs/>
              </w:rPr>
            </w:pPr>
            <w:r w:rsidRPr="001E36D4">
              <w:rPr>
                <w:rFonts w:eastAsia="等线"/>
              </w:rPr>
              <w:t>MMSE</w:t>
            </w:r>
          </w:p>
        </w:tc>
      </w:tr>
      <w:tr w:rsidR="006E4389" w14:paraId="014FB517" w14:textId="77777777">
        <w:trPr>
          <w:trHeight w:val="255"/>
          <w:jc w:val="center"/>
        </w:trPr>
        <w:tc>
          <w:tcPr>
            <w:tcW w:w="1295" w:type="dxa"/>
            <w:vAlign w:val="center"/>
          </w:tcPr>
          <w:p w14:paraId="06D22F47" w14:textId="77777777" w:rsidR="006E4389" w:rsidRPr="001E36D4" w:rsidRDefault="00000000">
            <w:pPr>
              <w:jc w:val="center"/>
              <w:rPr>
                <w:rFonts w:eastAsia="等线"/>
                <w:b/>
                <w:bCs/>
              </w:rPr>
            </w:pPr>
            <w:r w:rsidRPr="001E36D4">
              <w:rPr>
                <w:rFonts w:eastAsia="等线"/>
              </w:rPr>
              <w:t>MCS</w:t>
            </w:r>
          </w:p>
        </w:tc>
        <w:tc>
          <w:tcPr>
            <w:tcW w:w="8324" w:type="dxa"/>
            <w:vAlign w:val="center"/>
          </w:tcPr>
          <w:p w14:paraId="486C6446" w14:textId="77777777" w:rsidR="006E4389" w:rsidRPr="001E36D4" w:rsidRDefault="00000000">
            <w:pPr>
              <w:jc w:val="center"/>
              <w:rPr>
                <w:rFonts w:eastAsia="等线"/>
                <w:b/>
                <w:bCs/>
              </w:rPr>
            </w:pPr>
            <w:r w:rsidRPr="001E36D4">
              <w:rPr>
                <w:rFonts w:eastAsia="等线"/>
              </w:rPr>
              <w:t>TS 38.214 Table 5.1.3.1-1 MCS index table 1, MCS = 13 (16QAM, R = 490/1024)</w:t>
            </w:r>
          </w:p>
        </w:tc>
      </w:tr>
      <w:tr w:rsidR="006E4389" w14:paraId="307591FA" w14:textId="77777777">
        <w:trPr>
          <w:trHeight w:val="255"/>
          <w:jc w:val="center"/>
        </w:trPr>
        <w:tc>
          <w:tcPr>
            <w:tcW w:w="1295" w:type="dxa"/>
            <w:vAlign w:val="center"/>
          </w:tcPr>
          <w:p w14:paraId="69E2D6CB" w14:textId="77777777" w:rsidR="006E4389" w:rsidRPr="001E36D4" w:rsidRDefault="00000000">
            <w:pPr>
              <w:jc w:val="center"/>
              <w:rPr>
                <w:rFonts w:eastAsia="等线"/>
                <w:b/>
                <w:bCs/>
              </w:rPr>
            </w:pPr>
            <w:r w:rsidRPr="001E36D4">
              <w:rPr>
                <w:rFonts w:eastAsia="等线"/>
              </w:rPr>
              <w:t>SNR</w:t>
            </w:r>
          </w:p>
        </w:tc>
        <w:tc>
          <w:tcPr>
            <w:tcW w:w="8324" w:type="dxa"/>
            <w:vAlign w:val="center"/>
          </w:tcPr>
          <w:p w14:paraId="3E5726BA" w14:textId="77777777" w:rsidR="006E4389" w:rsidRPr="001E36D4" w:rsidRDefault="00000000">
            <w:pPr>
              <w:jc w:val="center"/>
              <w:rPr>
                <w:rFonts w:eastAsia="等线"/>
              </w:rPr>
            </w:pPr>
            <w:r w:rsidRPr="001E36D4">
              <w:rPr>
                <w:rFonts w:eastAsia="等线"/>
              </w:rPr>
              <w:t>8~18</w:t>
            </w:r>
            <w:r w:rsidRPr="001E36D4">
              <w:rPr>
                <w:rFonts w:eastAsia="等线"/>
                <w:lang w:eastAsia="zh-CN"/>
              </w:rPr>
              <w:t xml:space="preserve"> </w:t>
            </w:r>
            <w:r w:rsidRPr="001E36D4">
              <w:rPr>
                <w:rFonts w:eastAsia="等线"/>
              </w:rPr>
              <w:t>in 2dB steps</w:t>
            </w:r>
          </w:p>
        </w:tc>
      </w:tr>
      <w:tr w:rsidR="006E4389" w14:paraId="72D6153D" w14:textId="77777777">
        <w:trPr>
          <w:trHeight w:val="255"/>
          <w:jc w:val="center"/>
        </w:trPr>
        <w:tc>
          <w:tcPr>
            <w:tcW w:w="1295" w:type="dxa"/>
            <w:vAlign w:val="center"/>
          </w:tcPr>
          <w:p w14:paraId="296DE695" w14:textId="77777777" w:rsidR="006E4389" w:rsidRPr="001E36D4" w:rsidRDefault="00000000">
            <w:pPr>
              <w:jc w:val="center"/>
              <w:rPr>
                <w:rFonts w:eastAsia="等线"/>
              </w:rPr>
            </w:pPr>
            <w:r w:rsidRPr="001E36D4">
              <w:rPr>
                <w:rFonts w:eastAsia="等线"/>
              </w:rPr>
              <w:t>Data format</w:t>
            </w:r>
          </w:p>
        </w:tc>
        <w:tc>
          <w:tcPr>
            <w:tcW w:w="8324" w:type="dxa"/>
            <w:vAlign w:val="center"/>
          </w:tcPr>
          <w:p w14:paraId="7833B5E5" w14:textId="77777777" w:rsidR="006E4389" w:rsidRPr="001E36D4" w:rsidRDefault="00000000">
            <w:pPr>
              <w:jc w:val="center"/>
              <w:rPr>
                <w:rFonts w:eastAsia="等线"/>
              </w:rPr>
            </w:pPr>
            <w:r w:rsidRPr="001E36D4">
              <w:rPr>
                <w:rFonts w:eastAsia="等线"/>
              </w:rPr>
              <w:t>Float 64</w:t>
            </w:r>
          </w:p>
        </w:tc>
      </w:tr>
      <w:tr w:rsidR="006E4389" w14:paraId="6712A845" w14:textId="77777777">
        <w:trPr>
          <w:trHeight w:val="255"/>
          <w:jc w:val="center"/>
        </w:trPr>
        <w:tc>
          <w:tcPr>
            <w:tcW w:w="1295" w:type="dxa"/>
            <w:vAlign w:val="center"/>
          </w:tcPr>
          <w:p w14:paraId="19F9B987" w14:textId="77777777" w:rsidR="006E4389" w:rsidRPr="001E36D4" w:rsidRDefault="00000000">
            <w:pPr>
              <w:jc w:val="center"/>
              <w:rPr>
                <w:rFonts w:eastAsia="等线"/>
              </w:rPr>
            </w:pPr>
            <w:r w:rsidRPr="001E36D4">
              <w:rPr>
                <w:rFonts w:eastAsia="等线"/>
              </w:rPr>
              <w:t>Data set</w:t>
            </w:r>
          </w:p>
        </w:tc>
        <w:tc>
          <w:tcPr>
            <w:tcW w:w="8324" w:type="dxa"/>
            <w:vAlign w:val="center"/>
          </w:tcPr>
          <w:p w14:paraId="1C4F26F8" w14:textId="77777777" w:rsidR="006E4389" w:rsidRPr="001E36D4" w:rsidRDefault="00000000">
            <w:pPr>
              <w:jc w:val="center"/>
              <w:rPr>
                <w:rFonts w:eastAsia="等线"/>
                <w:lang w:eastAsia="zh-CN"/>
              </w:rPr>
            </w:pPr>
            <w:r w:rsidRPr="001E36D4">
              <w:rPr>
                <w:rFonts w:eastAsia="等线"/>
                <w:lang w:eastAsia="zh-CN"/>
              </w:rPr>
              <w:t>15k samples for model training, with training set: validation set = 2: 1</w:t>
            </w:r>
          </w:p>
          <w:p w14:paraId="2396B10B" w14:textId="77777777" w:rsidR="006E4389" w:rsidRPr="001E36D4" w:rsidRDefault="00000000">
            <w:pPr>
              <w:jc w:val="center"/>
              <w:rPr>
                <w:rFonts w:eastAsia="等线"/>
                <w:lang w:eastAsia="zh-CN"/>
              </w:rPr>
            </w:pPr>
            <w:r w:rsidRPr="001E36D4">
              <w:rPr>
                <w:rFonts w:eastAsia="等线"/>
                <w:lang w:eastAsia="zh-CN"/>
              </w:rPr>
              <w:t>The trained AI-based channel estimator replaces the traditional estimator during testing, utilizing an additional 6k samples for performance evaluation.</w:t>
            </w:r>
          </w:p>
        </w:tc>
      </w:tr>
      <w:tr w:rsidR="006E4389" w14:paraId="1C7B88D5" w14:textId="77777777">
        <w:trPr>
          <w:trHeight w:val="255"/>
          <w:jc w:val="center"/>
        </w:trPr>
        <w:tc>
          <w:tcPr>
            <w:tcW w:w="1295" w:type="dxa"/>
            <w:vAlign w:val="center"/>
          </w:tcPr>
          <w:p w14:paraId="51CE3E86" w14:textId="77777777" w:rsidR="006E4389" w:rsidRPr="001E36D4" w:rsidRDefault="00000000">
            <w:pPr>
              <w:jc w:val="center"/>
              <w:rPr>
                <w:rFonts w:eastAsia="等线"/>
              </w:rPr>
            </w:pPr>
            <w:r w:rsidRPr="001E36D4">
              <w:rPr>
                <w:rFonts w:eastAsia="等线"/>
              </w:rPr>
              <w:t>Loss function</w:t>
            </w:r>
          </w:p>
        </w:tc>
        <w:tc>
          <w:tcPr>
            <w:tcW w:w="8324" w:type="dxa"/>
            <w:vAlign w:val="center"/>
          </w:tcPr>
          <w:p w14:paraId="70418440" w14:textId="77777777" w:rsidR="006E4389" w:rsidRPr="001E36D4" w:rsidRDefault="00000000">
            <w:pPr>
              <w:jc w:val="center"/>
              <w:rPr>
                <w:rFonts w:eastAsia="等线"/>
              </w:rPr>
            </w:pPr>
            <w:r w:rsidRPr="001E36D4">
              <w:rPr>
                <w:rFonts w:eastAsia="等线"/>
              </w:rPr>
              <w:t>MSE</w:t>
            </w:r>
          </w:p>
        </w:tc>
      </w:tr>
      <w:tr w:rsidR="006E4389" w14:paraId="56B69DC5" w14:textId="77777777">
        <w:trPr>
          <w:trHeight w:val="255"/>
          <w:jc w:val="center"/>
        </w:trPr>
        <w:tc>
          <w:tcPr>
            <w:tcW w:w="1295" w:type="dxa"/>
            <w:vAlign w:val="center"/>
          </w:tcPr>
          <w:p w14:paraId="4A3D1757" w14:textId="77777777" w:rsidR="006E4389" w:rsidRPr="001E36D4" w:rsidRDefault="00000000">
            <w:pPr>
              <w:jc w:val="center"/>
              <w:rPr>
                <w:rFonts w:eastAsia="等线"/>
                <w:lang w:eastAsia="zh-CN"/>
              </w:rPr>
            </w:pPr>
            <w:r w:rsidRPr="001E36D4">
              <w:rPr>
                <w:rFonts w:eastAsia="等线"/>
                <w:lang w:eastAsia="zh-CN"/>
              </w:rPr>
              <w:t>KPI</w:t>
            </w:r>
          </w:p>
        </w:tc>
        <w:tc>
          <w:tcPr>
            <w:tcW w:w="8324" w:type="dxa"/>
            <w:vAlign w:val="center"/>
          </w:tcPr>
          <w:p w14:paraId="24B534C8" w14:textId="77777777" w:rsidR="006E4389" w:rsidRPr="001E36D4" w:rsidRDefault="00000000">
            <w:pPr>
              <w:jc w:val="center"/>
              <w:rPr>
                <w:rFonts w:eastAsia="等线"/>
                <w:lang w:eastAsia="zh-CN"/>
              </w:rPr>
            </w:pPr>
            <w:r w:rsidRPr="001E36D4">
              <w:rPr>
                <w:rFonts w:eastAsia="等线"/>
                <w:lang w:eastAsia="zh-CN"/>
              </w:rPr>
              <w:t>BLER and throughput</w:t>
            </w:r>
          </w:p>
        </w:tc>
      </w:tr>
    </w:tbl>
    <w:p w14:paraId="36CF627D" w14:textId="77777777" w:rsidR="006E4389" w:rsidRDefault="006E4389">
      <w:pPr>
        <w:rPr>
          <w:lang w:val="en-US" w:eastAsia="zh-CN"/>
        </w:rPr>
      </w:pPr>
    </w:p>
    <w:p w14:paraId="4D0219AB" w14:textId="77777777" w:rsidR="006E4389" w:rsidRDefault="00000000">
      <w:pPr>
        <w:widowControl w:val="0"/>
        <w:adjustRightInd w:val="0"/>
        <w:snapToGrid w:val="0"/>
        <w:spacing w:line="288" w:lineRule="auto"/>
        <w:jc w:val="both"/>
        <w:rPr>
          <w:b/>
          <w:bCs/>
          <w:u w:val="single"/>
          <w:lang w:eastAsia="zh-CN"/>
        </w:rPr>
      </w:pPr>
      <w:r>
        <w:rPr>
          <w:b/>
          <w:bCs/>
          <w:u w:val="single"/>
          <w:lang w:eastAsia="zh-CN"/>
        </w:rPr>
        <w:t>Preliminary simulation results</w:t>
      </w:r>
    </w:p>
    <w:bookmarkEnd w:id="14"/>
    <w:p w14:paraId="649FA12A" w14:textId="77777777" w:rsidR="006E4389" w:rsidRDefault="00000000">
      <w:pPr>
        <w:widowControl w:val="0"/>
        <w:adjustRightInd w:val="0"/>
        <w:snapToGrid w:val="0"/>
        <w:spacing w:line="288" w:lineRule="auto"/>
        <w:jc w:val="center"/>
        <w:rPr>
          <w:color w:val="000000"/>
          <w:lang w:val="en-US" w:eastAsia="zh-CN"/>
        </w:rPr>
      </w:pPr>
      <w:r>
        <w:rPr>
          <w:noProof/>
        </w:rPr>
        <w:lastRenderedPageBreak/>
        <w:drawing>
          <wp:inline distT="0" distB="0" distL="0" distR="0" wp14:anchorId="521C1AEE" wp14:editId="13DC3897">
            <wp:extent cx="3986599" cy="2778087"/>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3999358" cy="2786978"/>
                    </a:xfrm>
                    <a:prstGeom prst="rect">
                      <a:avLst/>
                    </a:prstGeom>
                  </pic:spPr>
                </pic:pic>
              </a:graphicData>
            </a:graphic>
          </wp:inline>
        </w:drawing>
      </w:r>
    </w:p>
    <w:p w14:paraId="5AF6C59D" w14:textId="77777777" w:rsidR="006E4389" w:rsidRDefault="00000000">
      <w:pPr>
        <w:widowControl w:val="0"/>
        <w:adjustRightInd w:val="0"/>
        <w:snapToGrid w:val="0"/>
        <w:spacing w:line="288" w:lineRule="auto"/>
        <w:jc w:val="center"/>
        <w:rPr>
          <w:color w:val="000000"/>
          <w:lang w:val="en-US" w:eastAsia="zh-CN"/>
        </w:rPr>
      </w:pPr>
      <w:r>
        <w:rPr>
          <w:color w:val="000000"/>
          <w:lang w:val="en-US" w:eastAsia="zh-CN"/>
        </w:rPr>
        <w:t>(a) BLER vs. SNR</w:t>
      </w:r>
    </w:p>
    <w:p w14:paraId="4807ED74" w14:textId="77777777" w:rsidR="006E4389" w:rsidRDefault="00000000">
      <w:pPr>
        <w:widowControl w:val="0"/>
        <w:adjustRightInd w:val="0"/>
        <w:snapToGrid w:val="0"/>
        <w:spacing w:line="288" w:lineRule="auto"/>
        <w:jc w:val="center"/>
        <w:rPr>
          <w:color w:val="000000"/>
          <w:lang w:val="en-US" w:eastAsia="zh-CN"/>
        </w:rPr>
      </w:pPr>
      <w:r>
        <w:rPr>
          <w:noProof/>
        </w:rPr>
        <w:drawing>
          <wp:inline distT="0" distB="0" distL="0" distR="0" wp14:anchorId="4CF7551E" wp14:editId="2E604B14">
            <wp:extent cx="3987165" cy="264446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4001416" cy="2653912"/>
                    </a:xfrm>
                    <a:prstGeom prst="rect">
                      <a:avLst/>
                    </a:prstGeom>
                  </pic:spPr>
                </pic:pic>
              </a:graphicData>
            </a:graphic>
          </wp:inline>
        </w:drawing>
      </w:r>
    </w:p>
    <w:p w14:paraId="732D57AD" w14:textId="77777777" w:rsidR="006E4389" w:rsidRDefault="00000000">
      <w:pPr>
        <w:widowControl w:val="0"/>
        <w:adjustRightInd w:val="0"/>
        <w:snapToGrid w:val="0"/>
        <w:spacing w:line="288" w:lineRule="auto"/>
        <w:jc w:val="center"/>
        <w:rPr>
          <w:color w:val="000000"/>
          <w:lang w:val="en-US" w:eastAsia="zh-CN"/>
        </w:rPr>
      </w:pPr>
      <w:r>
        <w:rPr>
          <w:color w:val="000000"/>
          <w:lang w:val="en-US" w:eastAsia="zh-CN"/>
        </w:rPr>
        <w:t>(b) Throughput vs. SNR</w:t>
      </w:r>
    </w:p>
    <w:p w14:paraId="2D896E33" w14:textId="6A8C5094" w:rsidR="006E4389" w:rsidRDefault="00000000">
      <w:pPr>
        <w:shd w:val="clear" w:color="auto" w:fill="FFFFFF"/>
        <w:jc w:val="center"/>
        <w:rPr>
          <w:lang w:val="en-US" w:eastAsia="zh-CN"/>
        </w:rPr>
      </w:pPr>
      <w:bookmarkStart w:id="17" w:name="_Ref209870898"/>
      <w:r>
        <w:rPr>
          <w:b/>
        </w:rPr>
        <w:t xml:space="preserve">Figure </w:t>
      </w:r>
      <w:r>
        <w:rPr>
          <w:b/>
        </w:rPr>
        <w:fldChar w:fldCharType="begin"/>
      </w:r>
      <w:r>
        <w:rPr>
          <w:b/>
        </w:rPr>
        <w:instrText xml:space="preserve"> SEQ Figure \* ARABIC </w:instrText>
      </w:r>
      <w:r>
        <w:rPr>
          <w:b/>
        </w:rPr>
        <w:fldChar w:fldCharType="separate"/>
      </w:r>
      <w:r w:rsidR="00277BAC">
        <w:rPr>
          <w:b/>
          <w:noProof/>
        </w:rPr>
        <w:t>2</w:t>
      </w:r>
      <w:r>
        <w:rPr>
          <w:b/>
        </w:rPr>
        <w:fldChar w:fldCharType="end"/>
      </w:r>
      <w:r>
        <w:rPr>
          <w:b/>
          <w:lang w:eastAsia="zh-CN"/>
        </w:rPr>
        <w:t>.</w:t>
      </w:r>
      <w:bookmarkEnd w:id="17"/>
      <w:r>
        <w:rPr>
          <w:b/>
        </w:rPr>
        <w:t xml:space="preserve"> </w:t>
      </w:r>
      <w:r>
        <w:rPr>
          <w:b/>
          <w:bCs/>
          <w:lang w:val="en-US" w:eastAsia="zh-CN"/>
        </w:rPr>
        <w:t>Preliminary simulation results for sparse orthogonal DMRS.</w:t>
      </w:r>
    </w:p>
    <w:p w14:paraId="0C55792A" w14:textId="039B222B" w:rsidR="006E4389" w:rsidRDefault="00000000">
      <w:pPr>
        <w:widowControl w:val="0"/>
        <w:adjustRightInd w:val="0"/>
        <w:snapToGrid w:val="0"/>
        <w:jc w:val="both"/>
        <w:rPr>
          <w:color w:val="000000"/>
          <w:lang w:val="en-US" w:eastAsia="zh-CN"/>
        </w:rPr>
      </w:pPr>
      <w:r>
        <w:rPr>
          <w:color w:val="000000"/>
          <w:lang w:val="en-US" w:eastAsia="zh-CN"/>
        </w:rPr>
        <w:fldChar w:fldCharType="begin"/>
      </w:r>
      <w:r>
        <w:rPr>
          <w:color w:val="000000"/>
          <w:lang w:val="en-US" w:eastAsia="zh-CN"/>
        </w:rPr>
        <w:instrText xml:space="preserve"> REF _Ref209870898 \h  \* MERGEFORMAT </w:instrText>
      </w:r>
      <w:r>
        <w:rPr>
          <w:color w:val="000000"/>
          <w:lang w:val="en-US" w:eastAsia="zh-CN"/>
        </w:rPr>
      </w:r>
      <w:r>
        <w:rPr>
          <w:color w:val="000000"/>
          <w:lang w:val="en-US" w:eastAsia="zh-CN"/>
        </w:rPr>
        <w:fldChar w:fldCharType="separate"/>
      </w:r>
      <w:r w:rsidR="00277BAC">
        <w:rPr>
          <w:b/>
        </w:rPr>
        <w:t>Figure 2.</w:t>
      </w:r>
      <w:r>
        <w:rPr>
          <w:color w:val="000000"/>
          <w:lang w:val="en-US" w:eastAsia="zh-CN"/>
        </w:rPr>
        <w:fldChar w:fldCharType="end"/>
      </w:r>
      <w:r>
        <w:rPr>
          <w:color w:val="000000"/>
          <w:lang w:val="en-US" w:eastAsia="zh-CN"/>
        </w:rPr>
        <w:t xml:space="preserve"> 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4616038B"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Case 2 (subcarrier-level sparsity</w:t>
      </w:r>
      <w:r>
        <w:rPr>
          <w:rFonts w:ascii="Times New Roman" w:eastAsiaTheme="minorEastAsia" w:hAnsi="Times New Roman"/>
          <w:color w:val="000000"/>
          <w:lang w:val="en-US" w:eastAsia="zh-CN"/>
        </w:rPr>
        <w:t>, 1/2 density</w:t>
      </w:r>
      <w:r>
        <w:rPr>
          <w:rFonts w:ascii="Times New Roman" w:hAnsi="Times New Roman"/>
          <w:color w:val="000000"/>
          <w:lang w:val="en-US" w:eastAsia="zh-CN"/>
        </w:rPr>
        <w:t>)</w:t>
      </w:r>
      <w:r>
        <w:rPr>
          <w:rFonts w:ascii="Times New Roman" w:eastAsiaTheme="minorEastAsia" w:hAnsi="Times New Roman"/>
          <w:color w:val="000000"/>
          <w:lang w:val="en-US" w:eastAsia="zh-CN"/>
        </w:rPr>
        <w:t xml:space="preserve"> </w:t>
      </w:r>
      <w:r>
        <w:rPr>
          <w:rFonts w:ascii="Times New Roman" w:hAnsi="Times New Roman"/>
          <w:color w:val="000000"/>
          <w:lang w:val="en-US" w:eastAsia="zh-CN"/>
        </w:rPr>
        <w:t>demonstrates superior performance compared to other DMRS patterns:</w:t>
      </w:r>
    </w:p>
    <w:p w14:paraId="5592C9AE" w14:textId="77777777" w:rsidR="006E4389" w:rsidRDefault="00000000">
      <w:pPr>
        <w:pStyle w:val="afff5"/>
        <w:widowControl w:val="0"/>
        <w:numPr>
          <w:ilvl w:val="1"/>
          <w:numId w:val="41"/>
        </w:numPr>
        <w:adjustRightInd w:val="0"/>
        <w:snapToGrid w:val="0"/>
        <w:spacing w:after="180"/>
        <w:ind w:leftChars="0"/>
        <w:jc w:val="both"/>
        <w:rPr>
          <w:rFonts w:ascii="Times New Roman" w:hAnsi="Times New Roman"/>
          <w:color w:val="000000"/>
          <w:lang w:val="en-US" w:eastAsia="zh-CN"/>
        </w:rPr>
      </w:pPr>
      <w:r>
        <w:rPr>
          <w:rFonts w:ascii="Times New Roman" w:eastAsiaTheme="minorEastAsia" w:hAnsi="Times New Roman"/>
          <w:color w:val="000000"/>
          <w:lang w:val="en-US" w:eastAsia="zh-CN"/>
        </w:rPr>
        <w:t xml:space="preserve">Given 10% BLER target, it achieves </w:t>
      </w:r>
      <w:r>
        <w:rPr>
          <w:rFonts w:ascii="Times New Roman" w:hAnsi="Times New Roman"/>
          <w:color w:val="000000"/>
          <w:lang w:val="en-US" w:eastAsia="zh-CN"/>
        </w:rPr>
        <w:t xml:space="preserve">approximately </w:t>
      </w:r>
      <w:r>
        <w:rPr>
          <w:rFonts w:ascii="Times New Roman" w:eastAsiaTheme="minorEastAsia" w:hAnsi="Times New Roman"/>
          <w:color w:val="000000"/>
          <w:lang w:val="en-US" w:eastAsia="zh-CN"/>
        </w:rPr>
        <w:t xml:space="preserve">6dB SNR gain </w:t>
      </w:r>
      <w:r>
        <w:rPr>
          <w:rFonts w:ascii="Times New Roman" w:hAnsi="Times New Roman"/>
          <w:color w:val="000000"/>
          <w:lang w:val="en-US" w:eastAsia="zh-CN"/>
        </w:rPr>
        <w:t>relative to the baseline (i.e., 12 dB vs. 18 dB).</w:t>
      </w:r>
    </w:p>
    <w:p w14:paraId="7B4FFE69" w14:textId="77777777" w:rsidR="006E4389" w:rsidRDefault="00000000">
      <w:pPr>
        <w:pStyle w:val="afff5"/>
        <w:widowControl w:val="0"/>
        <w:numPr>
          <w:ilvl w:val="1"/>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For throughput, it achieves 83% gain at 8 dB SNR, decreasing to 42% gain at 18 dB SNR, indicating that lower SNR values yield higher throughput gains compared to the baseline.</w:t>
      </w:r>
    </w:p>
    <w:p w14:paraId="46DFF90E"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 xml:space="preserve">Case </w:t>
      </w:r>
      <w:r>
        <w:rPr>
          <w:rFonts w:ascii="Times New Roman" w:eastAsiaTheme="minorEastAsia" w:hAnsi="Times New Roman"/>
          <w:color w:val="000000"/>
          <w:lang w:val="en-US" w:eastAsia="zh-CN"/>
        </w:rPr>
        <w:t>1</w:t>
      </w:r>
      <w:r>
        <w:rPr>
          <w:rFonts w:ascii="Times New Roman" w:hAnsi="Times New Roman"/>
          <w:color w:val="000000"/>
          <w:lang w:val="en-US" w:eastAsia="zh-CN"/>
        </w:rPr>
        <w:t xml:space="preserve"> (symbol-level sparsity, 1/2 density)</w:t>
      </w:r>
      <w:r>
        <w:rPr>
          <w:rFonts w:ascii="Times New Roman" w:eastAsiaTheme="minorEastAsia" w:hAnsi="Times New Roman"/>
          <w:color w:val="000000"/>
          <w:lang w:val="en-US" w:eastAsia="zh-CN"/>
        </w:rPr>
        <w:t xml:space="preserve"> exhibits worse BLER performance than the baseline but provides 10%–14% throughput gain across the evaluated SNR range.</w:t>
      </w:r>
    </w:p>
    <w:p w14:paraId="1962721E"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Case 3 (Joint symbol-and-subcarrier-level sparsity, 1/4 density)</w:t>
      </w:r>
      <w:r>
        <w:rPr>
          <w:rFonts w:ascii="Times New Roman" w:eastAsiaTheme="minorEastAsia" w:hAnsi="Times New Roman"/>
          <w:color w:val="000000"/>
          <w:lang w:val="en-US" w:eastAsia="zh-CN"/>
        </w:rPr>
        <w:t xml:space="preserve"> shows significantly worse BLER performance but achieves 28%–9% throughput gain compared to the baseline.</w:t>
      </w:r>
    </w:p>
    <w:p w14:paraId="70C0AF2E" w14:textId="77777777" w:rsidR="006E4389" w:rsidRDefault="00000000">
      <w:pPr>
        <w:widowControl w:val="0"/>
        <w:adjustRightInd w:val="0"/>
        <w:snapToGrid w:val="0"/>
        <w:jc w:val="both"/>
        <w:rPr>
          <w:color w:val="000000"/>
          <w:lang w:val="en-US" w:eastAsia="zh-CN"/>
        </w:rPr>
      </w:pPr>
      <w:r>
        <w:rPr>
          <w:color w:val="000000"/>
          <w:lang w:val="en-US" w:eastAsia="zh-CN"/>
        </w:rPr>
        <w:lastRenderedPageBreak/>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2B0D6016"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 xml:space="preserve">Approximately 6 dB SNR </w:t>
      </w:r>
      <w:proofErr w:type="gramStart"/>
      <w:r>
        <w:rPr>
          <w:rFonts w:ascii="Times New Roman" w:hAnsi="Times New Roman"/>
          <w:color w:val="000000"/>
          <w:lang w:val="en-US" w:eastAsia="zh-CN"/>
        </w:rPr>
        <w:t>gain</w:t>
      </w:r>
      <w:proofErr w:type="gramEnd"/>
      <w:r>
        <w:rPr>
          <w:rFonts w:ascii="Times New Roman" w:hAnsi="Times New Roman"/>
          <w:color w:val="000000"/>
          <w:lang w:val="en-US" w:eastAsia="zh-CN"/>
        </w:rPr>
        <w:t xml:space="preserve"> at the 10% BLER target (12 dB vs. 18 dB)</w:t>
      </w:r>
      <w:r>
        <w:rPr>
          <w:rFonts w:ascii="Times New Roman" w:eastAsiaTheme="minorEastAsia" w:hAnsi="Times New Roman"/>
          <w:color w:val="000000"/>
          <w:lang w:val="en-US" w:eastAsia="zh-CN"/>
        </w:rPr>
        <w:t>.</w:t>
      </w:r>
    </w:p>
    <w:p w14:paraId="3B2C06E1"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 xml:space="preserve">Throughput gains ranging from 83% at 8 </w:t>
      </w:r>
      <w:proofErr w:type="gramStart"/>
      <w:r>
        <w:rPr>
          <w:rFonts w:ascii="Times New Roman" w:hAnsi="Times New Roman"/>
          <w:color w:val="000000"/>
          <w:lang w:val="en-US" w:eastAsia="zh-CN"/>
        </w:rPr>
        <w:t>dB</w:t>
      </w:r>
      <w:proofErr w:type="gramEnd"/>
      <w:r>
        <w:rPr>
          <w:rFonts w:ascii="Times New Roman" w:hAnsi="Times New Roman"/>
          <w:color w:val="000000"/>
          <w:lang w:val="en-US" w:eastAsia="zh-CN"/>
        </w:rPr>
        <w:t xml:space="preserve"> SNR to 42% at 18 </w:t>
      </w:r>
      <w:proofErr w:type="gramStart"/>
      <w:r>
        <w:rPr>
          <w:rFonts w:ascii="Times New Roman" w:hAnsi="Times New Roman"/>
          <w:color w:val="000000"/>
          <w:lang w:val="en-US" w:eastAsia="zh-CN"/>
        </w:rPr>
        <w:t>dB</w:t>
      </w:r>
      <w:proofErr w:type="gramEnd"/>
      <w:r>
        <w:rPr>
          <w:rFonts w:ascii="Times New Roman" w:hAnsi="Times New Roman"/>
          <w:color w:val="000000"/>
          <w:lang w:val="en-US" w:eastAsia="zh-CN"/>
        </w:rPr>
        <w:t xml:space="preserve"> SNR, with more substantial improvements observed at lower SNR values</w:t>
      </w:r>
      <w:r>
        <w:rPr>
          <w:rFonts w:ascii="Times New Roman" w:eastAsiaTheme="minorEastAsia" w:hAnsi="Times New Roman"/>
          <w:color w:val="000000"/>
          <w:lang w:val="en-US" w:eastAsia="zh-CN"/>
        </w:rPr>
        <w:t>.</w:t>
      </w:r>
    </w:p>
    <w:p w14:paraId="2310CC3E" w14:textId="77777777" w:rsidR="006E4389" w:rsidRDefault="006E4389">
      <w:pPr>
        <w:widowControl w:val="0"/>
        <w:adjustRightInd w:val="0"/>
        <w:snapToGrid w:val="0"/>
        <w:jc w:val="both"/>
        <w:rPr>
          <w:color w:val="000000"/>
          <w:lang w:val="en-US" w:eastAsia="zh-CN"/>
        </w:rPr>
      </w:pPr>
    </w:p>
    <w:p w14:paraId="56782C95" w14:textId="717A707C" w:rsidR="006E4389" w:rsidRDefault="00000000">
      <w:pPr>
        <w:widowControl w:val="0"/>
        <w:adjustRightInd w:val="0"/>
        <w:snapToGrid w:val="0"/>
        <w:jc w:val="both"/>
        <w:rPr>
          <w:b/>
          <w:i/>
          <w:iCs/>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8</w:t>
      </w:r>
      <w:r>
        <w:rPr>
          <w:b/>
          <w:i/>
          <w:u w:val="single"/>
        </w:rPr>
        <w:fldChar w:fldCharType="end"/>
      </w:r>
      <w:r>
        <w:rPr>
          <w:rFonts w:eastAsiaTheme="minorEastAsia"/>
          <w:b/>
          <w:i/>
          <w:iCs/>
          <w:u w:val="single"/>
        </w:rPr>
        <w:t>:</w:t>
      </w:r>
      <w:r>
        <w:rPr>
          <w:b/>
          <w:i/>
          <w:iCs/>
          <w:color w:val="202124"/>
          <w:lang w:eastAsia="zh-CN"/>
        </w:rPr>
        <w:t xml:space="preserve"> </w:t>
      </w:r>
      <w:r>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5B532399"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b/>
          <w:i/>
          <w:iCs/>
          <w:color w:val="000000"/>
          <w:lang w:val="en-US" w:eastAsia="zh-CN"/>
        </w:rPr>
      </w:pPr>
      <w:r>
        <w:rPr>
          <w:rFonts w:ascii="Times New Roman" w:hAnsi="Times New Roman"/>
          <w:b/>
          <w:i/>
          <w:iCs/>
          <w:color w:val="000000"/>
          <w:lang w:val="en-US" w:eastAsia="zh-CN"/>
        </w:rPr>
        <w:t xml:space="preserve">Approximately 6 dB SNR </w:t>
      </w:r>
      <w:proofErr w:type="gramStart"/>
      <w:r>
        <w:rPr>
          <w:rFonts w:ascii="Times New Roman" w:hAnsi="Times New Roman"/>
          <w:b/>
          <w:i/>
          <w:iCs/>
          <w:color w:val="000000"/>
          <w:lang w:val="en-US" w:eastAsia="zh-CN"/>
        </w:rPr>
        <w:t>gain</w:t>
      </w:r>
      <w:proofErr w:type="gramEnd"/>
      <w:r>
        <w:rPr>
          <w:rFonts w:ascii="Times New Roman" w:hAnsi="Times New Roman"/>
          <w:b/>
          <w:i/>
          <w:iCs/>
          <w:color w:val="000000"/>
          <w:lang w:val="en-US" w:eastAsia="zh-CN"/>
        </w:rPr>
        <w:t xml:space="preserve"> at the 10% BLER target (12 dB vs. 18 dB).</w:t>
      </w:r>
    </w:p>
    <w:p w14:paraId="1F898BC3"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b/>
          <w:i/>
          <w:iCs/>
          <w:color w:val="000000"/>
          <w:lang w:val="en-US" w:eastAsia="zh-CN"/>
        </w:rPr>
      </w:pPr>
      <w:r>
        <w:rPr>
          <w:rFonts w:ascii="Times New Roman" w:hAnsi="Times New Roman"/>
          <w:b/>
          <w:i/>
          <w:iCs/>
          <w:color w:val="000000"/>
          <w:lang w:val="en-US" w:eastAsia="zh-CN"/>
        </w:rPr>
        <w:t xml:space="preserve">Throughput gains ranging from 83% at 8 </w:t>
      </w:r>
      <w:proofErr w:type="gramStart"/>
      <w:r>
        <w:rPr>
          <w:rFonts w:ascii="Times New Roman" w:hAnsi="Times New Roman"/>
          <w:b/>
          <w:i/>
          <w:iCs/>
          <w:color w:val="000000"/>
          <w:lang w:val="en-US" w:eastAsia="zh-CN"/>
        </w:rPr>
        <w:t>dB</w:t>
      </w:r>
      <w:proofErr w:type="gramEnd"/>
      <w:r>
        <w:rPr>
          <w:rFonts w:ascii="Times New Roman" w:hAnsi="Times New Roman"/>
          <w:b/>
          <w:i/>
          <w:iCs/>
          <w:color w:val="000000"/>
          <w:lang w:val="en-US" w:eastAsia="zh-CN"/>
        </w:rPr>
        <w:t xml:space="preserve"> SNR to 42% at 18 </w:t>
      </w:r>
      <w:proofErr w:type="gramStart"/>
      <w:r>
        <w:rPr>
          <w:rFonts w:ascii="Times New Roman" w:hAnsi="Times New Roman"/>
          <w:b/>
          <w:i/>
          <w:iCs/>
          <w:color w:val="000000"/>
          <w:lang w:val="en-US" w:eastAsia="zh-CN"/>
        </w:rPr>
        <w:t>dB</w:t>
      </w:r>
      <w:proofErr w:type="gramEnd"/>
      <w:r>
        <w:rPr>
          <w:rFonts w:ascii="Times New Roman" w:hAnsi="Times New Roman"/>
          <w:b/>
          <w:i/>
          <w:iCs/>
          <w:color w:val="000000"/>
          <w:lang w:val="en-US" w:eastAsia="zh-CN"/>
        </w:rPr>
        <w:t xml:space="preserve"> SNR, with more substantial improvements observed at lower SNR values.</w:t>
      </w:r>
    </w:p>
    <w:p w14:paraId="7AC36FE2"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b/>
          <w:i/>
          <w:iCs/>
          <w:color w:val="000000"/>
          <w:lang w:val="en-US" w:eastAsia="zh-CN"/>
        </w:rPr>
      </w:pPr>
      <w:r>
        <w:rPr>
          <w:rFonts w:ascii="Times New Roman" w:hAnsi="Times New Roman"/>
          <w:b/>
          <w:i/>
          <w:iCs/>
          <w:color w:val="000000"/>
          <w:lang w:val="en-US" w:eastAsia="zh-CN"/>
        </w:rPr>
        <w:t>This case utilizes a new DMRS pattern featuring one additional double-symbol DMRS, with 2 REs per DMRS symbol per port (resulting in 24 REs per RB).</w:t>
      </w:r>
    </w:p>
    <w:tbl>
      <w:tblPr>
        <w:tblStyle w:val="affa"/>
        <w:tblW w:w="0" w:type="auto"/>
        <w:jc w:val="center"/>
        <w:tblLook w:val="04A0" w:firstRow="1" w:lastRow="0" w:firstColumn="1" w:lastColumn="0" w:noHBand="0" w:noVBand="1"/>
      </w:tblPr>
      <w:tblGrid>
        <w:gridCol w:w="2547"/>
        <w:gridCol w:w="7082"/>
      </w:tblGrid>
      <w:tr w:rsidR="00154312" w14:paraId="37B6948D" w14:textId="77777777" w:rsidTr="008D1096">
        <w:trPr>
          <w:jc w:val="center"/>
        </w:trPr>
        <w:tc>
          <w:tcPr>
            <w:tcW w:w="2547" w:type="dxa"/>
            <w:shd w:val="clear" w:color="auto" w:fill="F2F2F2" w:themeFill="background1" w:themeFillShade="F2"/>
          </w:tcPr>
          <w:p w14:paraId="176C7297" w14:textId="77777777" w:rsidR="00154312" w:rsidRDefault="00154312" w:rsidP="008D1096">
            <w:pPr>
              <w:rPr>
                <w:rFonts w:eastAsiaTheme="minorEastAsia"/>
                <w:b/>
                <w:lang w:val="en-US" w:eastAsia="zh-CN"/>
              </w:rPr>
            </w:pPr>
            <w:r>
              <w:rPr>
                <w:rFonts w:eastAsiaTheme="minorEastAsia"/>
                <w:b/>
                <w:lang w:val="en-US" w:eastAsia="zh-CN"/>
              </w:rPr>
              <w:t>Use Case</w:t>
            </w:r>
          </w:p>
        </w:tc>
        <w:tc>
          <w:tcPr>
            <w:tcW w:w="7082" w:type="dxa"/>
            <w:shd w:val="clear" w:color="auto" w:fill="F2F2F2" w:themeFill="background1" w:themeFillShade="F2"/>
          </w:tcPr>
          <w:p w14:paraId="3674BE55" w14:textId="4B6F3745" w:rsidR="00154312" w:rsidRDefault="00A23BDD" w:rsidP="008D1096">
            <w:pPr>
              <w:rPr>
                <w:rFonts w:eastAsiaTheme="minorEastAsia"/>
                <w:b/>
                <w:bCs/>
                <w:lang w:eastAsia="zh-CN"/>
              </w:rPr>
            </w:pPr>
            <w:r w:rsidRPr="00A23BDD">
              <w:rPr>
                <w:b/>
                <w:bCs/>
                <w:lang w:val="en-US" w:eastAsia="zh-CN"/>
              </w:rPr>
              <w:t>Sparse Orthogonal DMRS</w:t>
            </w:r>
          </w:p>
        </w:tc>
      </w:tr>
      <w:tr w:rsidR="00154312" w14:paraId="4A9965DE" w14:textId="77777777" w:rsidTr="008D1096">
        <w:trPr>
          <w:jc w:val="center"/>
        </w:trPr>
        <w:tc>
          <w:tcPr>
            <w:tcW w:w="2547" w:type="dxa"/>
            <w:shd w:val="clear" w:color="auto" w:fill="F2F2F2" w:themeFill="background1" w:themeFillShade="F2"/>
          </w:tcPr>
          <w:p w14:paraId="06445335" w14:textId="77777777" w:rsidR="00154312" w:rsidRPr="00AB01C0" w:rsidRDefault="00154312" w:rsidP="008D1096">
            <w:pPr>
              <w:rPr>
                <w:b/>
                <w:bCs/>
                <w:highlight w:val="cyan"/>
                <w:lang w:val="en-US" w:eastAsia="zh-CN"/>
              </w:rPr>
            </w:pPr>
            <w:r w:rsidRPr="00AB01C0">
              <w:rPr>
                <w:rFonts w:eastAsiaTheme="minorEastAsia"/>
                <w:b/>
                <w:bCs/>
                <w:highlight w:val="cyan"/>
                <w:lang w:eastAsia="zh-CN"/>
              </w:rPr>
              <w:t>Performance gain</w:t>
            </w:r>
          </w:p>
        </w:tc>
        <w:tc>
          <w:tcPr>
            <w:tcW w:w="7082" w:type="dxa"/>
            <w:vAlign w:val="bottom"/>
          </w:tcPr>
          <w:p w14:paraId="734098E0" w14:textId="7E2BEDEF" w:rsidR="001F4248" w:rsidRPr="001E36D4" w:rsidRDefault="00AB60FB" w:rsidP="001F4248">
            <w:pPr>
              <w:tabs>
                <w:tab w:val="left" w:pos="360"/>
              </w:tabs>
              <w:spacing w:before="0"/>
              <w:ind w:right="-99"/>
              <w:jc w:val="both"/>
              <w:rPr>
                <w:rFonts w:eastAsiaTheme="minorEastAsia"/>
                <w:color w:val="000000"/>
                <w:highlight w:val="cyan"/>
                <w:lang w:val="en-US" w:eastAsia="zh-CN"/>
              </w:rPr>
            </w:pPr>
            <w:r w:rsidRPr="001E36D4">
              <w:rPr>
                <w:color w:val="000000"/>
                <w:highlight w:val="cyan"/>
                <w:lang w:eastAsia="zh-CN"/>
              </w:rPr>
              <w:t>Intra-RB sparse</w:t>
            </w:r>
            <w:r w:rsidRPr="001E36D4">
              <w:rPr>
                <w:rFonts w:eastAsiaTheme="minorEastAsia"/>
                <w:color w:val="000000"/>
                <w:highlight w:val="cyan"/>
                <w:lang w:val="en-US" w:eastAsia="zh-CN"/>
              </w:rPr>
              <w:t xml:space="preserve"> </w:t>
            </w:r>
            <w:r w:rsidR="001F4248" w:rsidRPr="001E36D4">
              <w:rPr>
                <w:rFonts w:eastAsiaTheme="minorEastAsia"/>
                <w:color w:val="000000"/>
                <w:highlight w:val="cyan"/>
                <w:lang w:val="en-US" w:eastAsia="zh-CN"/>
              </w:rPr>
              <w:t>(subcarrier-level sparsity, 1/2 density)</w:t>
            </w:r>
            <w:r w:rsidRPr="001E36D4">
              <w:rPr>
                <w:rFonts w:eastAsiaTheme="minorEastAsia"/>
                <w:color w:val="000000"/>
                <w:highlight w:val="cyan"/>
                <w:lang w:val="en-US" w:eastAsia="zh-CN"/>
              </w:rPr>
              <w:t>:</w:t>
            </w:r>
          </w:p>
          <w:p w14:paraId="1035C011" w14:textId="521BF83D" w:rsidR="001F4248" w:rsidRPr="001E36D4" w:rsidRDefault="001F4248" w:rsidP="001F4248">
            <w:pPr>
              <w:tabs>
                <w:tab w:val="left" w:pos="360"/>
              </w:tabs>
              <w:spacing w:before="0"/>
              <w:ind w:right="-99"/>
              <w:jc w:val="both"/>
              <w:rPr>
                <w:rFonts w:eastAsiaTheme="minorEastAsia"/>
                <w:color w:val="000000"/>
                <w:highlight w:val="cyan"/>
                <w:lang w:val="en-US" w:eastAsia="zh-CN"/>
              </w:rPr>
            </w:pPr>
            <w:r w:rsidRPr="001E36D4">
              <w:rPr>
                <w:rFonts w:eastAsiaTheme="minorEastAsia"/>
                <w:color w:val="000000"/>
                <w:highlight w:val="cyan"/>
                <w:lang w:val="en-US" w:eastAsia="zh-CN"/>
              </w:rPr>
              <w:t>- Approximately 6 dB SNR gain at the 10% BLER target (12 dB vs. 18 dB).</w:t>
            </w:r>
          </w:p>
          <w:p w14:paraId="0638C2E4" w14:textId="7915F4DC" w:rsidR="00154312" w:rsidRPr="001E36D4" w:rsidRDefault="001F4248" w:rsidP="001F4248">
            <w:pPr>
              <w:tabs>
                <w:tab w:val="left" w:pos="360"/>
              </w:tabs>
              <w:spacing w:before="0"/>
              <w:ind w:right="-99"/>
              <w:jc w:val="both"/>
              <w:rPr>
                <w:rFonts w:eastAsiaTheme="minorEastAsia"/>
                <w:color w:val="000000"/>
                <w:highlight w:val="cyan"/>
                <w:lang w:val="en-US" w:eastAsia="zh-CN"/>
              </w:rPr>
            </w:pPr>
            <w:r w:rsidRPr="001E36D4">
              <w:rPr>
                <w:rFonts w:eastAsiaTheme="minorEastAsia"/>
                <w:color w:val="000000"/>
                <w:highlight w:val="cyan"/>
                <w:lang w:val="en-US" w:eastAsia="zh-CN"/>
              </w:rPr>
              <w:t xml:space="preserve">- Throughput gains ranging from 83% at 8 </w:t>
            </w:r>
            <w:proofErr w:type="gramStart"/>
            <w:r w:rsidRPr="001E36D4">
              <w:rPr>
                <w:rFonts w:eastAsiaTheme="minorEastAsia"/>
                <w:color w:val="000000"/>
                <w:highlight w:val="cyan"/>
                <w:lang w:val="en-US" w:eastAsia="zh-CN"/>
              </w:rPr>
              <w:t>dB</w:t>
            </w:r>
            <w:proofErr w:type="gramEnd"/>
            <w:r w:rsidRPr="001E36D4">
              <w:rPr>
                <w:rFonts w:eastAsiaTheme="minorEastAsia"/>
                <w:color w:val="000000"/>
                <w:highlight w:val="cyan"/>
                <w:lang w:val="en-US" w:eastAsia="zh-CN"/>
              </w:rPr>
              <w:t xml:space="preserve"> SNR to 42% at 18 </w:t>
            </w:r>
            <w:proofErr w:type="gramStart"/>
            <w:r w:rsidRPr="001E36D4">
              <w:rPr>
                <w:rFonts w:eastAsiaTheme="minorEastAsia"/>
                <w:color w:val="000000"/>
                <w:highlight w:val="cyan"/>
                <w:lang w:val="en-US" w:eastAsia="zh-CN"/>
              </w:rPr>
              <w:t>dB</w:t>
            </w:r>
            <w:proofErr w:type="gramEnd"/>
            <w:r w:rsidRPr="001E36D4">
              <w:rPr>
                <w:rFonts w:eastAsiaTheme="minorEastAsia"/>
                <w:color w:val="000000"/>
                <w:highlight w:val="cyan"/>
                <w:lang w:val="en-US" w:eastAsia="zh-CN"/>
              </w:rPr>
              <w:t xml:space="preserve"> SNR, with more substantial improvements observed at lower SNR values.</w:t>
            </w:r>
          </w:p>
        </w:tc>
      </w:tr>
      <w:tr w:rsidR="00154312" w14:paraId="6A8ACDFB" w14:textId="77777777" w:rsidTr="008D1096">
        <w:trPr>
          <w:jc w:val="center"/>
        </w:trPr>
        <w:tc>
          <w:tcPr>
            <w:tcW w:w="2547" w:type="dxa"/>
            <w:shd w:val="clear" w:color="auto" w:fill="F2F2F2" w:themeFill="background1" w:themeFillShade="F2"/>
          </w:tcPr>
          <w:p w14:paraId="79E5C299" w14:textId="77777777" w:rsidR="00154312" w:rsidRPr="00AB01C0" w:rsidRDefault="00154312" w:rsidP="008D1096">
            <w:pPr>
              <w:rPr>
                <w:rFonts w:eastAsiaTheme="minorEastAsia"/>
                <w:b/>
                <w:bCs/>
                <w:highlight w:val="cyan"/>
                <w:lang w:eastAsia="zh-CN"/>
              </w:rPr>
            </w:pPr>
            <w:r w:rsidRPr="00AB01C0">
              <w:rPr>
                <w:rFonts w:eastAsiaTheme="minorEastAsia"/>
                <w:b/>
                <w:bCs/>
                <w:highlight w:val="cyan"/>
                <w:lang w:eastAsia="zh-CN"/>
              </w:rPr>
              <w:t>Model complexity</w:t>
            </w:r>
          </w:p>
        </w:tc>
        <w:tc>
          <w:tcPr>
            <w:tcW w:w="7082" w:type="dxa"/>
            <w:vAlign w:val="bottom"/>
          </w:tcPr>
          <w:p w14:paraId="7E675653" w14:textId="4FDC7590" w:rsidR="00154312" w:rsidRPr="001E36D4" w:rsidRDefault="00154312" w:rsidP="008D1096">
            <w:pPr>
              <w:tabs>
                <w:tab w:val="left" w:pos="360"/>
              </w:tabs>
              <w:spacing w:before="0"/>
              <w:ind w:right="-99"/>
              <w:jc w:val="both"/>
              <w:rPr>
                <w:rFonts w:eastAsia="仿宋"/>
                <w:kern w:val="2"/>
                <w:highlight w:val="cyan"/>
                <w:lang w:val="en-US" w:eastAsia="zh-CN"/>
              </w:rPr>
            </w:pPr>
            <w:r w:rsidRPr="001E36D4">
              <w:rPr>
                <w:rFonts w:eastAsia="仿宋"/>
                <w:kern w:val="2"/>
                <w:highlight w:val="cyan"/>
              </w:rPr>
              <w:t>Number of parameters</w:t>
            </w:r>
            <w:r w:rsidRPr="001E36D4">
              <w:rPr>
                <w:rFonts w:eastAsia="仿宋"/>
                <w:kern w:val="2"/>
                <w:highlight w:val="cyan"/>
                <w:lang w:eastAsia="zh-CN"/>
              </w:rPr>
              <w:t>:</w:t>
            </w:r>
            <w:r w:rsidRPr="001E36D4">
              <w:rPr>
                <w:rFonts w:eastAsia="仿宋"/>
                <w:kern w:val="2"/>
                <w:highlight w:val="cyan"/>
              </w:rPr>
              <w:t xml:space="preserve"> </w:t>
            </w:r>
            <w:r w:rsidR="00CC7818" w:rsidRPr="001E36D4">
              <w:rPr>
                <w:rFonts w:eastAsia="仿宋"/>
                <w:kern w:val="2"/>
                <w:highlight w:val="cyan"/>
                <w:lang w:eastAsia="zh-CN"/>
              </w:rPr>
              <w:t>1M</w:t>
            </w:r>
            <w:r w:rsidR="0090406C" w:rsidRPr="001E36D4">
              <w:rPr>
                <w:rFonts w:eastAsia="仿宋"/>
                <w:kern w:val="2"/>
                <w:highlight w:val="cyan"/>
                <w:lang w:eastAsia="zh-CN"/>
              </w:rPr>
              <w:t>.</w:t>
            </w:r>
          </w:p>
          <w:p w14:paraId="5D6799F9" w14:textId="61EAB4A5" w:rsidR="00154312" w:rsidRPr="001E36D4" w:rsidRDefault="00154312" w:rsidP="008D1096">
            <w:pPr>
              <w:tabs>
                <w:tab w:val="left" w:pos="360"/>
              </w:tabs>
              <w:spacing w:before="0"/>
              <w:ind w:right="-99"/>
              <w:jc w:val="both"/>
              <w:rPr>
                <w:rFonts w:eastAsiaTheme="minorEastAsia"/>
                <w:color w:val="000000"/>
                <w:highlight w:val="cyan"/>
                <w:lang w:val="en-US" w:eastAsia="zh-CN"/>
              </w:rPr>
            </w:pPr>
            <w:r w:rsidRPr="001E36D4">
              <w:rPr>
                <w:rFonts w:eastAsia="仿宋"/>
                <w:kern w:val="2"/>
                <w:highlight w:val="cyan"/>
                <w:lang w:eastAsia="zh-CN"/>
              </w:rPr>
              <w:t>N</w:t>
            </w:r>
            <w:r w:rsidRPr="001E36D4">
              <w:rPr>
                <w:rFonts w:eastAsia="仿宋"/>
                <w:kern w:val="2"/>
                <w:highlight w:val="cyan"/>
              </w:rPr>
              <w:t>umber of FLOPs</w:t>
            </w:r>
            <w:r w:rsidRPr="001E36D4">
              <w:rPr>
                <w:rFonts w:eastAsia="仿宋"/>
                <w:kern w:val="2"/>
                <w:highlight w:val="cyan"/>
                <w:lang w:eastAsia="zh-CN"/>
              </w:rPr>
              <w:t>:</w:t>
            </w:r>
            <w:r w:rsidRPr="001E36D4">
              <w:rPr>
                <w:rFonts w:eastAsia="仿宋"/>
                <w:kern w:val="2"/>
                <w:highlight w:val="cyan"/>
              </w:rPr>
              <w:t xml:space="preserve"> </w:t>
            </w:r>
            <w:r w:rsidR="00CC7818" w:rsidRPr="001E36D4">
              <w:rPr>
                <w:rFonts w:eastAsia="仿宋"/>
                <w:kern w:val="2"/>
                <w:highlight w:val="cyan"/>
                <w:lang w:eastAsia="zh-CN"/>
              </w:rPr>
              <w:t>30</w:t>
            </w:r>
            <w:r w:rsidRPr="001E36D4">
              <w:rPr>
                <w:rFonts w:eastAsia="仿宋"/>
                <w:kern w:val="2"/>
                <w:highlight w:val="cyan"/>
              </w:rPr>
              <w:t xml:space="preserve"> M.</w:t>
            </w:r>
          </w:p>
        </w:tc>
      </w:tr>
    </w:tbl>
    <w:p w14:paraId="69638CF5" w14:textId="77777777" w:rsidR="00154312" w:rsidRDefault="00154312">
      <w:pPr>
        <w:widowControl w:val="0"/>
        <w:adjustRightInd w:val="0"/>
        <w:snapToGrid w:val="0"/>
        <w:spacing w:line="288" w:lineRule="auto"/>
        <w:jc w:val="both"/>
        <w:rPr>
          <w:color w:val="000000"/>
          <w:lang w:val="en-US" w:eastAsia="zh-CN"/>
        </w:rPr>
      </w:pPr>
    </w:p>
    <w:p w14:paraId="6CB4D7E0" w14:textId="77777777" w:rsidR="006E4389" w:rsidRDefault="00000000">
      <w:pPr>
        <w:pStyle w:val="30"/>
        <w:rPr>
          <w:rFonts w:ascii="Times New Roman" w:hAnsi="Times New Roman"/>
          <w:lang w:eastAsia="zh-CN"/>
        </w:rPr>
      </w:pPr>
      <w:r>
        <w:rPr>
          <w:rFonts w:ascii="Times New Roman" w:hAnsi="Times New Roman"/>
          <w:lang w:eastAsia="zh-CN"/>
        </w:rPr>
        <w:t>Non-Orthogonal DMRS and Superimposed with data (SIP)</w:t>
      </w:r>
    </w:p>
    <w:p w14:paraId="70CA986B" w14:textId="725BDD02" w:rsidR="006E4389" w:rsidRDefault="00000000">
      <w:pPr>
        <w:pStyle w:val="40"/>
        <w:rPr>
          <w:rFonts w:ascii="Times New Roman" w:hAnsi="Times New Roman"/>
          <w:lang w:eastAsia="zh-CN"/>
        </w:rPr>
      </w:pPr>
      <w:r>
        <w:rPr>
          <w:rFonts w:ascii="Times New Roman" w:hAnsi="Times New Roman"/>
          <w:lang w:eastAsia="zh-CN"/>
        </w:rPr>
        <w:t xml:space="preserve">Use case </w:t>
      </w:r>
      <w:r w:rsidR="006954DC">
        <w:rPr>
          <w:rFonts w:ascii="Times New Roman" w:hAnsi="Times New Roman" w:hint="eastAsia"/>
          <w:lang w:eastAsia="zh-CN"/>
        </w:rPr>
        <w:t>identification</w:t>
      </w:r>
    </w:p>
    <w:p w14:paraId="039E1A38" w14:textId="77777777" w:rsidR="006954DC" w:rsidRDefault="006954DC" w:rsidP="00D6132F">
      <w:pPr>
        <w:jc w:val="both"/>
        <w:rPr>
          <w:lang w:eastAsia="zh-CN"/>
        </w:rPr>
      </w:pPr>
      <w:r>
        <w:rPr>
          <w:rFonts w:hint="eastAsia"/>
          <w:lang w:eastAsia="zh-CN"/>
        </w:rPr>
        <w:t xml:space="preserve">In RAN1#122bis meeting, observations were made on </w:t>
      </w:r>
      <w:r w:rsidRPr="00D000CF">
        <w:rPr>
          <w:lang w:eastAsia="zh-CN"/>
        </w:rPr>
        <w:t>evaluation assumptions (model input/</w:t>
      </w:r>
      <w:r>
        <w:rPr>
          <w:rFonts w:hint="eastAsia"/>
          <w:lang w:eastAsia="zh-CN"/>
        </w:rPr>
        <w:t xml:space="preserve"> </w:t>
      </w:r>
      <w:r w:rsidRPr="00D000CF">
        <w:rPr>
          <w:lang w:eastAsia="zh-CN"/>
        </w:rPr>
        <w:t>output/</w:t>
      </w:r>
      <w:r>
        <w:rPr>
          <w:rFonts w:hint="eastAsia"/>
          <w:lang w:eastAsia="zh-CN"/>
        </w:rPr>
        <w:t xml:space="preserve"> </w:t>
      </w:r>
      <w:r w:rsidRPr="00D000CF">
        <w:rPr>
          <w:lang w:eastAsia="zh-CN"/>
        </w:rPr>
        <w:t>label/</w:t>
      </w:r>
      <w:r>
        <w:rPr>
          <w:rFonts w:hint="eastAsia"/>
          <w:lang w:eastAsia="zh-CN"/>
        </w:rPr>
        <w:t xml:space="preserve"> </w:t>
      </w:r>
      <w:r w:rsidRPr="00D000CF">
        <w:rPr>
          <w:lang w:eastAsia="zh-CN"/>
        </w:rPr>
        <w:t>benchmark/</w:t>
      </w:r>
      <w:r>
        <w:rPr>
          <w:rFonts w:hint="eastAsia"/>
          <w:lang w:eastAsia="zh-CN"/>
        </w:rPr>
        <w:t xml:space="preserve"> </w:t>
      </w:r>
      <w:r w:rsidRPr="00D000CF">
        <w:rPr>
          <w:lang w:eastAsia="zh-CN"/>
        </w:rPr>
        <w:t>KPI/ training type) and initial analysis</w:t>
      </w:r>
      <w:r>
        <w:rPr>
          <w:rFonts w:hint="eastAsia"/>
          <w:lang w:eastAsia="zh-CN"/>
        </w:rPr>
        <w:t xml:space="preserve"> for s</w:t>
      </w:r>
      <w:r w:rsidRPr="004F27F4">
        <w:rPr>
          <w:lang w:eastAsia="zh-CN"/>
        </w:rPr>
        <w:t>uperimposed pilot</w:t>
      </w:r>
      <w:r>
        <w:rPr>
          <w:rFonts w:hint="eastAsia"/>
          <w:lang w:eastAsia="zh-CN"/>
        </w:rPr>
        <w:t>.</w:t>
      </w:r>
    </w:p>
    <w:tbl>
      <w:tblPr>
        <w:tblStyle w:val="TableGrid1"/>
        <w:tblW w:w="9629" w:type="dxa"/>
        <w:tblLayout w:type="fixed"/>
        <w:tblLook w:val="04A0" w:firstRow="1" w:lastRow="0" w:firstColumn="1" w:lastColumn="0" w:noHBand="0" w:noVBand="1"/>
      </w:tblPr>
      <w:tblGrid>
        <w:gridCol w:w="1980"/>
        <w:gridCol w:w="7649"/>
      </w:tblGrid>
      <w:tr w:rsidR="006954DC" w14:paraId="56569021" w14:textId="77777777" w:rsidTr="00B410E5">
        <w:trPr>
          <w:trHeight w:val="809"/>
        </w:trPr>
        <w:tc>
          <w:tcPr>
            <w:tcW w:w="1980" w:type="dxa"/>
            <w:shd w:val="clear" w:color="auto" w:fill="BFBFBF" w:themeFill="background1" w:themeFillShade="BF"/>
            <w:noWrap/>
          </w:tcPr>
          <w:p w14:paraId="6360852C" w14:textId="77777777" w:rsidR="006954DC" w:rsidRDefault="006954DC" w:rsidP="00B410E5">
            <w:pPr>
              <w:spacing w:before="0" w:after="0"/>
            </w:pPr>
            <w:r>
              <w:t>Sub-use case</w:t>
            </w:r>
          </w:p>
        </w:tc>
        <w:tc>
          <w:tcPr>
            <w:tcW w:w="7649" w:type="dxa"/>
            <w:shd w:val="clear" w:color="auto" w:fill="BFBFBF" w:themeFill="background1" w:themeFillShade="BF"/>
          </w:tcPr>
          <w:p w14:paraId="08E1D6FC" w14:textId="77777777" w:rsidR="006954DC" w:rsidRDefault="006954DC" w:rsidP="00B410E5">
            <w:r>
              <w:t>Sub-case B:</w:t>
            </w:r>
          </w:p>
          <w:p w14:paraId="5B012789" w14:textId="77777777" w:rsidR="006954DC" w:rsidRDefault="006954DC" w:rsidP="00B410E5">
            <w:pPr>
              <w:spacing w:before="0" w:after="0"/>
            </w:pPr>
            <w:r>
              <w:t>Superimposed pilot</w:t>
            </w:r>
          </w:p>
        </w:tc>
      </w:tr>
      <w:tr w:rsidR="006954DC" w:rsidRPr="006C5230" w14:paraId="734E942D" w14:textId="77777777" w:rsidTr="00B410E5">
        <w:trPr>
          <w:trHeight w:val="683"/>
        </w:trPr>
        <w:tc>
          <w:tcPr>
            <w:tcW w:w="1980" w:type="dxa"/>
            <w:shd w:val="clear" w:color="auto" w:fill="FBD4B4" w:themeFill="accent6" w:themeFillTint="66"/>
            <w:noWrap/>
          </w:tcPr>
          <w:p w14:paraId="51E42844" w14:textId="77777777" w:rsidR="006954DC" w:rsidRDefault="006954DC" w:rsidP="00B410E5">
            <w:pPr>
              <w:spacing w:before="0" w:after="0"/>
            </w:pPr>
            <w:r>
              <w:t>Reported companies</w:t>
            </w:r>
          </w:p>
        </w:tc>
        <w:tc>
          <w:tcPr>
            <w:tcW w:w="7649" w:type="dxa"/>
            <w:shd w:val="clear" w:color="auto" w:fill="FBD4B4" w:themeFill="accent6" w:themeFillTint="66"/>
          </w:tcPr>
          <w:p w14:paraId="38E99038" w14:textId="77777777" w:rsidR="006954DC" w:rsidRPr="00BE3876" w:rsidRDefault="006954DC" w:rsidP="00B410E5">
            <w:pPr>
              <w:spacing w:before="0" w:after="0"/>
            </w:pPr>
            <w:r w:rsidRPr="00BE3876">
              <w:rPr>
                <w:lang w:val="pt-BR"/>
              </w:rPr>
              <w:t>(</w:t>
            </w:r>
            <w:r w:rsidRPr="00BE3876">
              <w:rPr>
                <w:lang w:val="it-IT"/>
              </w:rPr>
              <w:t>1</w:t>
            </w:r>
            <w:r>
              <w:rPr>
                <w:lang w:val="it-IT"/>
              </w:rPr>
              <w:t>2</w:t>
            </w:r>
            <w:r w:rsidRPr="00BE3876">
              <w:rPr>
                <w:lang w:val="pt-BR"/>
              </w:rPr>
              <w:t xml:space="preserve">) </w:t>
            </w:r>
            <w:r w:rsidRPr="00BE3876">
              <w:rPr>
                <w:rFonts w:eastAsiaTheme="minorEastAsia"/>
                <w:lang w:val="pt-BR"/>
              </w:rPr>
              <w:t xml:space="preserve">vivo </w:t>
            </w:r>
            <w:r w:rsidRPr="00BE3876">
              <w:rPr>
                <w:vertAlign w:val="superscript"/>
                <w:lang w:val="pt-BR"/>
              </w:rPr>
              <w:t>1</w:t>
            </w:r>
            <w:r w:rsidRPr="00BE3876">
              <w:rPr>
                <w:lang w:val="pt-BR"/>
              </w:rPr>
              <w:t>, CMCC</w:t>
            </w:r>
            <w:r w:rsidRPr="00BE3876">
              <w:rPr>
                <w:vertAlign w:val="superscript"/>
                <w:lang w:val="pt-BR"/>
              </w:rPr>
              <w:t>2</w:t>
            </w:r>
            <w:r w:rsidRPr="00BE3876">
              <w:rPr>
                <w:lang w:val="pt-BR"/>
              </w:rPr>
              <w:t>, ZTE</w:t>
            </w:r>
            <w:r w:rsidRPr="00BE3876">
              <w:rPr>
                <w:vertAlign w:val="superscript"/>
                <w:lang w:val="pt-BR"/>
              </w:rPr>
              <w:t>3</w:t>
            </w:r>
            <w:r w:rsidRPr="00BE3876">
              <w:rPr>
                <w:lang w:val="pt-BR"/>
              </w:rPr>
              <w:t>, Lenovo</w:t>
            </w:r>
            <w:r w:rsidRPr="00BE3876">
              <w:rPr>
                <w:vertAlign w:val="superscript"/>
                <w:lang w:val="pt-BR"/>
              </w:rPr>
              <w:t>4</w:t>
            </w:r>
            <w:r w:rsidRPr="00BE3876">
              <w:rPr>
                <w:lang w:val="pt-BR"/>
              </w:rPr>
              <w:t>, Huawei</w:t>
            </w:r>
            <w:r w:rsidRPr="00BE3876">
              <w:rPr>
                <w:vertAlign w:val="superscript"/>
                <w:lang w:val="pt-BR"/>
              </w:rPr>
              <w:t>5</w:t>
            </w:r>
            <w:r w:rsidRPr="00BE3876">
              <w:rPr>
                <w:lang w:val="pt-BR"/>
              </w:rPr>
              <w:t>, OPPO</w:t>
            </w:r>
            <w:r w:rsidRPr="00BE3876">
              <w:rPr>
                <w:vertAlign w:val="superscript"/>
                <w:lang w:val="pt-BR"/>
              </w:rPr>
              <w:t>6</w:t>
            </w:r>
            <w:r w:rsidRPr="00BE3876">
              <w:rPr>
                <w:lang w:val="pt-BR"/>
              </w:rPr>
              <w:t>, NVIDIA</w:t>
            </w:r>
            <w:r w:rsidRPr="00BE3876">
              <w:rPr>
                <w:vertAlign w:val="superscript"/>
                <w:lang w:val="pt-BR"/>
              </w:rPr>
              <w:t>7</w:t>
            </w:r>
            <w:r w:rsidRPr="00BE3876">
              <w:rPr>
                <w:lang w:val="pt-BR"/>
              </w:rPr>
              <w:t>, LGE</w:t>
            </w:r>
            <w:r w:rsidRPr="00BE3876">
              <w:rPr>
                <w:vertAlign w:val="superscript"/>
                <w:lang w:val="pt-BR"/>
              </w:rPr>
              <w:t>8</w:t>
            </w:r>
            <w:r w:rsidRPr="00BE3876">
              <w:rPr>
                <w:rFonts w:hint="eastAsia"/>
                <w:lang w:val="pt-BR"/>
              </w:rPr>
              <w:t>，</w:t>
            </w:r>
            <w:r w:rsidRPr="00BE3876">
              <w:rPr>
                <w:rFonts w:eastAsiaTheme="minorEastAsia" w:hint="eastAsia"/>
                <w:lang w:val="it-IT"/>
              </w:rPr>
              <w:t>X</w:t>
            </w:r>
            <w:r w:rsidRPr="00BE3876">
              <w:rPr>
                <w:lang w:val="it-IT"/>
              </w:rPr>
              <w:t>iaomi</w:t>
            </w:r>
            <w:r w:rsidRPr="00BE3876">
              <w:rPr>
                <w:vertAlign w:val="superscript"/>
                <w:lang w:val="it-IT"/>
              </w:rPr>
              <w:t>9</w:t>
            </w:r>
            <w:r w:rsidRPr="00BE3876">
              <w:t xml:space="preserve"> , InterDigital</w:t>
            </w:r>
            <w:r w:rsidRPr="00BE3876">
              <w:rPr>
                <w:vertAlign w:val="superscript"/>
              </w:rPr>
              <w:t>10</w:t>
            </w:r>
            <w:r w:rsidRPr="00BE3876">
              <w:t xml:space="preserve"> , DocoMo</w:t>
            </w:r>
            <w:r w:rsidRPr="00BE3876">
              <w:rPr>
                <w:vertAlign w:val="superscript"/>
              </w:rPr>
              <w:t>11</w:t>
            </w:r>
            <w:r>
              <w:rPr>
                <w:vertAlign w:val="superscript"/>
              </w:rPr>
              <w:t xml:space="preserve"> </w:t>
            </w:r>
            <w:r w:rsidRPr="00452CAB">
              <w:rPr>
                <w:rFonts w:eastAsiaTheme="minorEastAsia" w:cs="Times"/>
              </w:rPr>
              <w:t>Kyocera</w:t>
            </w:r>
            <w:r w:rsidRPr="00452CAB">
              <w:rPr>
                <w:rFonts w:eastAsiaTheme="minorEastAsia" w:cs="Times"/>
                <w:vertAlign w:val="superscript"/>
              </w:rPr>
              <w:t>12</w:t>
            </w:r>
          </w:p>
        </w:tc>
      </w:tr>
      <w:tr w:rsidR="006954DC" w14:paraId="182DD5EF" w14:textId="77777777" w:rsidTr="00B410E5">
        <w:trPr>
          <w:trHeight w:val="399"/>
        </w:trPr>
        <w:tc>
          <w:tcPr>
            <w:tcW w:w="1980" w:type="dxa"/>
            <w:noWrap/>
          </w:tcPr>
          <w:p w14:paraId="28976867" w14:textId="77777777" w:rsidR="006954DC" w:rsidRDefault="006954DC" w:rsidP="00B410E5">
            <w:pPr>
              <w:spacing w:before="0" w:after="0"/>
            </w:pPr>
            <w:r>
              <w:t>Model input</w:t>
            </w:r>
          </w:p>
        </w:tc>
        <w:tc>
          <w:tcPr>
            <w:tcW w:w="7649" w:type="dxa"/>
          </w:tcPr>
          <w:p w14:paraId="538CFA2E" w14:textId="77777777" w:rsidR="006954DC" w:rsidRDefault="006954DC" w:rsidP="00B410E5">
            <w:pPr>
              <w:rPr>
                <w:vertAlign w:val="superscript"/>
              </w:rPr>
            </w:pPr>
            <w:r>
              <w:t xml:space="preserve">1. </w:t>
            </w:r>
            <w:r>
              <w:rPr>
                <w:rFonts w:eastAsia="Batang" w:hint="eastAsia"/>
                <w:color w:val="000000"/>
              </w:rPr>
              <w:t>Received</w:t>
            </w:r>
            <w:r>
              <w:t xml:space="preserve"> signal </w:t>
            </w:r>
            <w:r>
              <w:rPr>
                <w:rFonts w:hint="eastAsia"/>
                <w:lang w:eastAsia="zh-CN"/>
              </w:rPr>
              <w:t xml:space="preserve">and DMRS sequence </w:t>
            </w:r>
            <w:r>
              <w:t>(superimposed signal) (Majority)</w:t>
            </w:r>
          </w:p>
          <w:p w14:paraId="62668A7B" w14:textId="77777777" w:rsidR="006954DC" w:rsidRDefault="006954DC" w:rsidP="00B410E5">
            <w:pPr>
              <w:rPr>
                <w:vertAlign w:val="superscript"/>
              </w:rPr>
            </w:pPr>
            <w:r>
              <w:t xml:space="preserve">2. Estimated channel (in delay doppler domain) </w:t>
            </w:r>
            <w:r>
              <w:rPr>
                <w:rFonts w:eastAsia="Batang"/>
                <w:color w:val="000000"/>
              </w:rPr>
              <w:t>from the received</w:t>
            </w:r>
            <w:r>
              <w:t xml:space="preserve"> signal</w:t>
            </w:r>
            <w:r w:rsidRPr="00A27914">
              <w:rPr>
                <w:strike/>
              </w:rPr>
              <w:t xml:space="preserve"> of target REs</w:t>
            </w:r>
            <w:r>
              <w:t xml:space="preserve"> (superimposed signal)</w:t>
            </w:r>
            <w:r>
              <w:rPr>
                <w:vertAlign w:val="superscript"/>
              </w:rPr>
              <w:t xml:space="preserve"> 1</w:t>
            </w:r>
          </w:p>
          <w:p w14:paraId="12DB6D5F" w14:textId="77777777" w:rsidR="006954DC" w:rsidRDefault="006954DC" w:rsidP="00B410E5"/>
          <w:p w14:paraId="06FFA371" w14:textId="77777777" w:rsidR="006954DC" w:rsidRDefault="006954DC" w:rsidP="00B410E5">
            <w:pPr>
              <w:spacing w:before="0" w:after="0"/>
            </w:pPr>
            <w:r>
              <w:t>For Tx side of two-sided model: modulated symbols and DMRS symbol</w:t>
            </w:r>
            <w:r w:rsidRPr="0007231B">
              <w:rPr>
                <w:vertAlign w:val="superscript"/>
              </w:rPr>
              <w:t>5</w:t>
            </w:r>
          </w:p>
        </w:tc>
      </w:tr>
      <w:tr w:rsidR="006954DC" w14:paraId="4B63423F" w14:textId="77777777" w:rsidTr="00B410E5">
        <w:trPr>
          <w:trHeight w:val="399"/>
        </w:trPr>
        <w:tc>
          <w:tcPr>
            <w:tcW w:w="1980" w:type="dxa"/>
            <w:noWrap/>
          </w:tcPr>
          <w:p w14:paraId="3174E7EC" w14:textId="77777777" w:rsidR="006954DC" w:rsidRDefault="006954DC" w:rsidP="00B410E5">
            <w:pPr>
              <w:spacing w:before="0" w:after="0"/>
            </w:pPr>
            <w:r>
              <w:t>Model output</w:t>
            </w:r>
          </w:p>
        </w:tc>
        <w:tc>
          <w:tcPr>
            <w:tcW w:w="7649" w:type="dxa"/>
          </w:tcPr>
          <w:p w14:paraId="6CF2281E" w14:textId="77777777" w:rsidR="006954DC" w:rsidRDefault="006954DC" w:rsidP="00B410E5">
            <w:r>
              <w:t>1. Estimated channel</w:t>
            </w:r>
            <w:r w:rsidRPr="00A27914">
              <w:t xml:space="preserve"> at target </w:t>
            </w:r>
            <w:r w:rsidRPr="00A27914">
              <w:rPr>
                <w:rFonts w:hint="eastAsia"/>
                <w:lang w:eastAsia="zh-CN"/>
              </w:rPr>
              <w:t xml:space="preserve">data </w:t>
            </w:r>
            <w:r w:rsidRPr="00A27914">
              <w:t>REs</w:t>
            </w:r>
            <w:r>
              <w:rPr>
                <w:vertAlign w:val="superscript"/>
              </w:rPr>
              <w:t>1,3,4,5,6,8</w:t>
            </w:r>
          </w:p>
          <w:p w14:paraId="20F9E982" w14:textId="77777777" w:rsidR="006954DC" w:rsidRDefault="006954DC" w:rsidP="00B410E5">
            <w:pPr>
              <w:rPr>
                <w:vertAlign w:val="superscript"/>
              </w:rPr>
            </w:pPr>
            <w:r>
              <w:lastRenderedPageBreak/>
              <w:t>2.LLR</w:t>
            </w:r>
            <w:r>
              <w:rPr>
                <w:vertAlign w:val="superscript"/>
              </w:rPr>
              <w:t>2,3, 5,6,7,8,11,12</w:t>
            </w:r>
          </w:p>
          <w:p w14:paraId="2E7FD534" w14:textId="77777777" w:rsidR="006954DC" w:rsidRDefault="006954DC" w:rsidP="00B410E5">
            <w:pPr>
              <w:rPr>
                <w:vertAlign w:val="superscript"/>
              </w:rPr>
            </w:pPr>
            <w:r>
              <w:rPr>
                <w:rFonts w:hint="eastAsia"/>
              </w:rPr>
              <w:t>3</w:t>
            </w:r>
            <w:r>
              <w:t>.Estimated modulation symbols</w:t>
            </w:r>
            <w:r>
              <w:rPr>
                <w:vertAlign w:val="superscript"/>
              </w:rPr>
              <w:t>9</w:t>
            </w:r>
          </w:p>
          <w:p w14:paraId="7922EF79" w14:textId="77777777" w:rsidR="006954DC" w:rsidRDefault="006954DC" w:rsidP="00B410E5"/>
          <w:p w14:paraId="4C49EF04" w14:textId="77777777" w:rsidR="006954DC" w:rsidRDefault="006954DC" w:rsidP="00B410E5">
            <w:pPr>
              <w:spacing w:before="0" w:after="0"/>
            </w:pPr>
            <w:r>
              <w:t>For Tx side of two-sided model: superimposed signal</w:t>
            </w:r>
            <w:r w:rsidRPr="0007231B">
              <w:rPr>
                <w:vertAlign w:val="superscript"/>
              </w:rPr>
              <w:t>5</w:t>
            </w:r>
          </w:p>
        </w:tc>
      </w:tr>
      <w:tr w:rsidR="006954DC" w14:paraId="60C52102" w14:textId="77777777" w:rsidTr="00B410E5">
        <w:trPr>
          <w:trHeight w:val="1034"/>
        </w:trPr>
        <w:tc>
          <w:tcPr>
            <w:tcW w:w="1980" w:type="dxa"/>
            <w:noWrap/>
          </w:tcPr>
          <w:p w14:paraId="39F143E7" w14:textId="77777777" w:rsidR="006954DC" w:rsidRDefault="006954DC" w:rsidP="00B410E5">
            <w:pPr>
              <w:spacing w:before="0" w:after="0"/>
            </w:pPr>
            <w:r>
              <w:lastRenderedPageBreak/>
              <w:t>Label</w:t>
            </w:r>
          </w:p>
        </w:tc>
        <w:tc>
          <w:tcPr>
            <w:tcW w:w="7649" w:type="dxa"/>
          </w:tcPr>
          <w:p w14:paraId="77C6C6A9" w14:textId="77777777" w:rsidR="006954DC" w:rsidRDefault="006954DC" w:rsidP="00B410E5">
            <w:pPr>
              <w:rPr>
                <w:vertAlign w:val="superscript"/>
              </w:rPr>
            </w:pPr>
            <w:r>
              <w:t xml:space="preserve">1. </w:t>
            </w:r>
            <w:r>
              <w:rPr>
                <w:rFonts w:hint="eastAsia"/>
                <w:lang w:eastAsia="zh-CN"/>
              </w:rPr>
              <w:t>K</w:t>
            </w:r>
            <w:r>
              <w:t xml:space="preserve">nown sequence/data </w:t>
            </w:r>
            <w:r>
              <w:rPr>
                <w:vertAlign w:val="superscript"/>
              </w:rPr>
              <w:t>2,3,11,12</w:t>
            </w:r>
          </w:p>
          <w:p w14:paraId="1FC0481E" w14:textId="77777777" w:rsidR="006954DC" w:rsidRDefault="006954DC" w:rsidP="00B410E5">
            <w:r>
              <w:t>2. Ideal channel information</w:t>
            </w:r>
            <w:r>
              <w:rPr>
                <w:vertAlign w:val="superscript"/>
              </w:rPr>
              <w:t>1,8</w:t>
            </w:r>
          </w:p>
          <w:p w14:paraId="2E9B7127" w14:textId="77777777" w:rsidR="006954DC" w:rsidRDefault="006954DC" w:rsidP="00B410E5">
            <w:r>
              <w:rPr>
                <w:rFonts w:hint="eastAsia"/>
              </w:rPr>
              <w:t>3</w:t>
            </w:r>
            <w:r>
              <w:t>.Transmitted modulation symbols</w:t>
            </w:r>
            <w:r>
              <w:rPr>
                <w:vertAlign w:val="superscript"/>
              </w:rPr>
              <w:t>9</w:t>
            </w:r>
          </w:p>
          <w:p w14:paraId="1C50BF3C" w14:textId="77777777" w:rsidR="006954DC" w:rsidRDefault="006954DC" w:rsidP="00B410E5">
            <w:pPr>
              <w:spacing w:before="0" w:after="0"/>
            </w:pPr>
          </w:p>
        </w:tc>
      </w:tr>
      <w:tr w:rsidR="006954DC" w14:paraId="0EF10A94" w14:textId="77777777" w:rsidTr="00B410E5">
        <w:trPr>
          <w:trHeight w:val="399"/>
        </w:trPr>
        <w:tc>
          <w:tcPr>
            <w:tcW w:w="1980" w:type="dxa"/>
            <w:noWrap/>
          </w:tcPr>
          <w:p w14:paraId="05903D1F" w14:textId="77777777" w:rsidR="006954DC" w:rsidRPr="00452CAB" w:rsidRDefault="006954DC" w:rsidP="00B410E5">
            <w:pPr>
              <w:spacing w:before="0" w:after="0"/>
            </w:pPr>
            <w:r w:rsidRPr="00452CAB">
              <w:t xml:space="preserve">Training </w:t>
            </w:r>
            <w:proofErr w:type="gramStart"/>
            <w:r w:rsidRPr="00452CAB">
              <w:t>types</w:t>
            </w:r>
            <w:proofErr w:type="gramEnd"/>
            <w:r w:rsidRPr="00452CAB">
              <w:t xml:space="preserve"> assumption</w:t>
            </w:r>
          </w:p>
        </w:tc>
        <w:tc>
          <w:tcPr>
            <w:tcW w:w="7649" w:type="dxa"/>
          </w:tcPr>
          <w:p w14:paraId="09857740" w14:textId="77777777" w:rsidR="006954DC" w:rsidRPr="00452CAB" w:rsidRDefault="006954DC" w:rsidP="00B410E5">
            <w:r w:rsidRPr="00452CAB">
              <w:t>offline training</w:t>
            </w:r>
          </w:p>
          <w:p w14:paraId="603C9370" w14:textId="77777777" w:rsidR="006954DC" w:rsidRPr="00452CAB" w:rsidRDefault="006954DC" w:rsidP="00B410E5">
            <w:pPr>
              <w:spacing w:before="0" w:after="0"/>
            </w:pPr>
          </w:p>
        </w:tc>
      </w:tr>
      <w:tr w:rsidR="006954DC" w14:paraId="4CC54613" w14:textId="77777777" w:rsidTr="00B410E5">
        <w:trPr>
          <w:trHeight w:val="399"/>
        </w:trPr>
        <w:tc>
          <w:tcPr>
            <w:tcW w:w="1980" w:type="dxa"/>
            <w:noWrap/>
          </w:tcPr>
          <w:p w14:paraId="502F8FE7" w14:textId="77777777" w:rsidR="006954DC" w:rsidRDefault="006954DC" w:rsidP="00B410E5">
            <w:pPr>
              <w:spacing w:before="0" w:after="0"/>
            </w:pPr>
            <w:r>
              <w:t>KPI</w:t>
            </w:r>
          </w:p>
        </w:tc>
        <w:tc>
          <w:tcPr>
            <w:tcW w:w="7649" w:type="dxa"/>
          </w:tcPr>
          <w:p w14:paraId="4BB07D57" w14:textId="77777777" w:rsidR="006954DC" w:rsidRDefault="006954DC" w:rsidP="00B410E5">
            <w:pPr>
              <w:spacing w:before="0" w:after="0"/>
            </w:pPr>
            <w:r>
              <w:t>MSE, BLER, throughput</w:t>
            </w:r>
          </w:p>
        </w:tc>
      </w:tr>
      <w:tr w:rsidR="006954DC" w14:paraId="7302137A" w14:textId="77777777" w:rsidTr="00B410E5">
        <w:trPr>
          <w:trHeight w:val="399"/>
        </w:trPr>
        <w:tc>
          <w:tcPr>
            <w:tcW w:w="1980" w:type="dxa"/>
            <w:noWrap/>
          </w:tcPr>
          <w:p w14:paraId="471E2E14" w14:textId="77777777" w:rsidR="006954DC" w:rsidRDefault="006954DC" w:rsidP="00B410E5">
            <w:pPr>
              <w:spacing w:before="0" w:after="0"/>
              <w:rPr>
                <w:color w:val="000000"/>
              </w:rPr>
            </w:pPr>
            <w:r>
              <w:t>Benchmark</w:t>
            </w:r>
          </w:p>
        </w:tc>
        <w:tc>
          <w:tcPr>
            <w:tcW w:w="7649" w:type="dxa"/>
          </w:tcPr>
          <w:p w14:paraId="6BDA93AC" w14:textId="77777777" w:rsidR="006954DC" w:rsidRDefault="006954DC" w:rsidP="00B410E5">
            <w:r>
              <w:t>With ideal channel informal</w:t>
            </w:r>
          </w:p>
          <w:p w14:paraId="3B602898" w14:textId="77777777" w:rsidR="006954DC" w:rsidRDefault="006954DC" w:rsidP="00B410E5">
            <w:pPr>
              <w:spacing w:before="0" w:after="0"/>
            </w:pPr>
            <w:r>
              <w:t>With conventional receiver with legacy DMRS overhead</w:t>
            </w:r>
          </w:p>
        </w:tc>
      </w:tr>
      <w:tr w:rsidR="006954DC" w14:paraId="3742573E" w14:textId="77777777" w:rsidTr="00B410E5">
        <w:trPr>
          <w:trHeight w:val="399"/>
        </w:trPr>
        <w:tc>
          <w:tcPr>
            <w:tcW w:w="1980" w:type="dxa"/>
            <w:noWrap/>
          </w:tcPr>
          <w:p w14:paraId="31B21B5E" w14:textId="77777777" w:rsidR="006954DC" w:rsidRDefault="006954DC" w:rsidP="00B410E5">
            <w:pPr>
              <w:spacing w:before="0" w:after="0"/>
            </w:pPr>
            <w:r>
              <w:t>Model location for inference</w:t>
            </w:r>
          </w:p>
        </w:tc>
        <w:tc>
          <w:tcPr>
            <w:tcW w:w="7649" w:type="dxa"/>
          </w:tcPr>
          <w:p w14:paraId="18D0BC4B" w14:textId="77777777" w:rsidR="006954DC" w:rsidRDefault="006954DC" w:rsidP="00B410E5">
            <w:r>
              <w:t>UE-sided model for DL</w:t>
            </w:r>
          </w:p>
          <w:p w14:paraId="1AD4463E" w14:textId="77777777" w:rsidR="006954DC" w:rsidRDefault="006954DC" w:rsidP="00B410E5">
            <w:r>
              <w:t>NW-sided model for UL</w:t>
            </w:r>
          </w:p>
          <w:p w14:paraId="5C976674" w14:textId="77777777" w:rsidR="006954DC" w:rsidRPr="007D6EA4" w:rsidRDefault="006954DC" w:rsidP="00B410E5">
            <w:pPr>
              <w:spacing w:before="0" w:after="0"/>
            </w:pPr>
            <w:r w:rsidRPr="0007231B">
              <w:t>Two-sided model</w:t>
            </w:r>
            <w:r w:rsidRPr="0007231B">
              <w:rPr>
                <w:vertAlign w:val="superscript"/>
              </w:rPr>
              <w:t>5</w:t>
            </w:r>
          </w:p>
        </w:tc>
      </w:tr>
      <w:tr w:rsidR="006954DC" w14:paraId="434B99EE" w14:textId="77777777" w:rsidTr="00B410E5">
        <w:trPr>
          <w:trHeight w:val="307"/>
        </w:trPr>
        <w:tc>
          <w:tcPr>
            <w:tcW w:w="1980" w:type="dxa"/>
            <w:noWrap/>
          </w:tcPr>
          <w:p w14:paraId="0719BCF8" w14:textId="77777777" w:rsidR="006954DC" w:rsidRDefault="006954DC" w:rsidP="00B410E5">
            <w:pPr>
              <w:spacing w:before="0" w:after="0"/>
            </w:pPr>
            <w:r w:rsidRPr="00E24A25">
              <w:t>Collaboration/interaction between UE and NW</w:t>
            </w:r>
          </w:p>
        </w:tc>
        <w:tc>
          <w:tcPr>
            <w:tcW w:w="7649" w:type="dxa"/>
          </w:tcPr>
          <w:p w14:paraId="01732899" w14:textId="77777777" w:rsidR="006954DC" w:rsidRDefault="006954DC" w:rsidP="00B410E5">
            <w:pPr>
              <w:rPr>
                <w:lang w:eastAsia="zh-CN"/>
              </w:rPr>
            </w:pPr>
            <w:proofErr w:type="gramStart"/>
            <w:r>
              <w:rPr>
                <w:rFonts w:hint="eastAsia"/>
                <w:lang w:eastAsia="zh-CN"/>
              </w:rPr>
              <w:t>Similar to</w:t>
            </w:r>
            <w:proofErr w:type="gramEnd"/>
            <w:r>
              <w:rPr>
                <w:rFonts w:hint="eastAsia"/>
                <w:lang w:eastAsia="zh-CN"/>
              </w:rPr>
              <w:t xml:space="preserve"> </w:t>
            </w:r>
            <w:r w:rsidRPr="00F17BF7">
              <w:t>UE-sided or NW-sided model</w:t>
            </w:r>
            <w:r>
              <w:rPr>
                <w:rFonts w:hint="eastAsia"/>
                <w:lang w:eastAsia="zh-CN"/>
              </w:rPr>
              <w:t xml:space="preserve"> as NR</w:t>
            </w:r>
          </w:p>
          <w:p w14:paraId="39E93965" w14:textId="77777777" w:rsidR="006954DC" w:rsidRDefault="006954DC" w:rsidP="00B410E5">
            <w:pPr>
              <w:spacing w:before="0" w:after="0"/>
              <w:rPr>
                <w:lang w:eastAsia="zh-CN"/>
              </w:rPr>
            </w:pPr>
            <w:proofErr w:type="gramStart"/>
            <w:r>
              <w:rPr>
                <w:rFonts w:hint="eastAsia"/>
                <w:lang w:eastAsia="zh-CN"/>
              </w:rPr>
              <w:t>Similar to</w:t>
            </w:r>
            <w:proofErr w:type="gramEnd"/>
            <w:r>
              <w:rPr>
                <w:rFonts w:hint="eastAsia"/>
                <w:lang w:eastAsia="zh-CN"/>
              </w:rPr>
              <w:t xml:space="preserve"> </w:t>
            </w:r>
            <w:r w:rsidRPr="00E24A25">
              <w:t xml:space="preserve">two-sided model </w:t>
            </w:r>
            <w:r>
              <w:rPr>
                <w:rFonts w:hint="eastAsia"/>
                <w:lang w:eastAsia="zh-CN"/>
              </w:rPr>
              <w:t>as NR</w:t>
            </w:r>
          </w:p>
        </w:tc>
      </w:tr>
      <w:tr w:rsidR="006954DC" w14:paraId="09403E58" w14:textId="77777777" w:rsidTr="00B410E5">
        <w:trPr>
          <w:trHeight w:val="399"/>
        </w:trPr>
        <w:tc>
          <w:tcPr>
            <w:tcW w:w="1980" w:type="dxa"/>
            <w:noWrap/>
          </w:tcPr>
          <w:p w14:paraId="465D1448" w14:textId="77777777" w:rsidR="006954DC" w:rsidRDefault="006954DC" w:rsidP="00B410E5">
            <w:pPr>
              <w:spacing w:before="0" w:after="0"/>
            </w:pPr>
            <w:r>
              <w:t>Potential spec impact</w:t>
            </w:r>
          </w:p>
        </w:tc>
        <w:tc>
          <w:tcPr>
            <w:tcW w:w="7649" w:type="dxa"/>
          </w:tcPr>
          <w:p w14:paraId="7BDFD94E" w14:textId="77777777" w:rsidR="006954DC" w:rsidRDefault="006954DC" w:rsidP="00B410E5">
            <w:r>
              <w:t>1. DMRS design</w:t>
            </w:r>
          </w:p>
          <w:p w14:paraId="55A08CA8" w14:textId="77777777" w:rsidR="006954DC" w:rsidRDefault="006954DC" w:rsidP="00B410E5">
            <w:r>
              <w:t xml:space="preserve">2. RAN 4: </w:t>
            </w:r>
            <w:proofErr w:type="spellStart"/>
            <w:r>
              <w:t>Demod</w:t>
            </w:r>
            <w:proofErr w:type="spellEnd"/>
            <w:r>
              <w:t xml:space="preserve"> requirement </w:t>
            </w:r>
          </w:p>
          <w:p w14:paraId="0B40E4AC" w14:textId="77777777" w:rsidR="006954DC" w:rsidRDefault="006954DC" w:rsidP="00B410E5">
            <w:r>
              <w:t>3. Signalling/ procedure related to LCM for UE and/or NW sided model or two-sided model (including inter-vendor calibration), when applicable</w:t>
            </w:r>
          </w:p>
          <w:p w14:paraId="53915394" w14:textId="77777777" w:rsidR="006954DC" w:rsidRDefault="006954DC" w:rsidP="00B410E5">
            <w:pPr>
              <w:spacing w:before="0" w:after="0"/>
            </w:pPr>
            <w:r>
              <w:rPr>
                <w:lang w:eastAsia="zh-CN"/>
              </w:rPr>
              <w:t>E</w:t>
            </w:r>
            <w:r>
              <w:rPr>
                <w:rFonts w:hint="eastAsia"/>
                <w:lang w:eastAsia="zh-CN"/>
              </w:rPr>
              <w:t>tc.</w:t>
            </w:r>
          </w:p>
        </w:tc>
      </w:tr>
    </w:tbl>
    <w:p w14:paraId="00A466D4" w14:textId="77777777" w:rsidR="006954DC" w:rsidRDefault="006954DC" w:rsidP="006954DC">
      <w:pPr>
        <w:rPr>
          <w:lang w:eastAsia="zh-CN"/>
        </w:rPr>
      </w:pPr>
    </w:p>
    <w:p w14:paraId="3E09709D" w14:textId="77777777" w:rsidR="006954DC" w:rsidRPr="00B410E5" w:rsidRDefault="006954DC" w:rsidP="001E36D4">
      <w:pPr>
        <w:jc w:val="both"/>
        <w:rPr>
          <w:b/>
          <w:bCs/>
          <w:u w:val="single"/>
          <w:lang w:eastAsia="zh-CN"/>
        </w:rPr>
      </w:pPr>
      <w:r w:rsidRPr="00B410E5">
        <w:rPr>
          <w:b/>
          <w:bCs/>
          <w:u w:val="single"/>
          <w:lang w:eastAsia="zh-CN"/>
        </w:rPr>
        <w:t>Further clarification/ analysis</w:t>
      </w:r>
    </w:p>
    <w:p w14:paraId="0B320737" w14:textId="77777777" w:rsidR="006954DC" w:rsidRPr="00B410E5" w:rsidRDefault="006954DC" w:rsidP="001E36D4">
      <w:pPr>
        <w:pStyle w:val="afff5"/>
        <w:numPr>
          <w:ilvl w:val="0"/>
          <w:numId w:val="41"/>
        </w:numPr>
        <w:ind w:leftChars="0"/>
        <w:jc w:val="both"/>
        <w:rPr>
          <w:lang w:eastAsia="zh-CN"/>
        </w:rPr>
      </w:pPr>
      <w:r w:rsidRPr="000F3E4C">
        <w:rPr>
          <w:b/>
          <w:bCs/>
          <w:lang w:val="en-US" w:eastAsia="zh-CN"/>
        </w:rPr>
        <w:t>Training data / label acquisition</w:t>
      </w:r>
      <w:r w:rsidRPr="000F3E4C">
        <w:rPr>
          <w:rFonts w:eastAsiaTheme="minorEastAsia"/>
          <w:b/>
          <w:bCs/>
          <w:lang w:val="en-US" w:eastAsia="zh-CN"/>
        </w:rPr>
        <w:t xml:space="preserve">: </w:t>
      </w:r>
      <w:r w:rsidRPr="004B4497">
        <w:rPr>
          <w:lang w:val="en-US" w:eastAsia="zh-CN"/>
        </w:rPr>
        <w:t xml:space="preserve">The training dataset comprises the received signal and the DMRS sequence. </w:t>
      </w:r>
    </w:p>
    <w:p w14:paraId="194B6F32" w14:textId="77777777" w:rsidR="006954DC" w:rsidRPr="00B410E5" w:rsidRDefault="006954DC" w:rsidP="001E36D4">
      <w:pPr>
        <w:pStyle w:val="afff5"/>
        <w:numPr>
          <w:ilvl w:val="1"/>
          <w:numId w:val="41"/>
        </w:numPr>
        <w:ind w:leftChars="0"/>
        <w:jc w:val="both"/>
        <w:rPr>
          <w:lang w:eastAsia="zh-CN"/>
        </w:rPr>
      </w:pPr>
      <w:r w:rsidRPr="007808DA">
        <w:rPr>
          <w:rFonts w:eastAsiaTheme="minorEastAsia"/>
          <w:lang w:val="en-US" w:eastAsia="zh-CN"/>
        </w:rPr>
        <w:t xml:space="preserve">The preliminary evaluation utilizes </w:t>
      </w:r>
      <w:r w:rsidRPr="004B4497">
        <w:rPr>
          <w:lang w:val="en-US" w:eastAsia="zh-CN"/>
        </w:rPr>
        <w:t>both the ideal channel and known data</w:t>
      </w:r>
      <w:r w:rsidRPr="007808DA">
        <w:rPr>
          <w:rFonts w:eastAsiaTheme="minorEastAsia"/>
          <w:lang w:val="en-US" w:eastAsia="zh-CN"/>
        </w:rPr>
        <w:t xml:space="preserve"> as the label.</w:t>
      </w:r>
    </w:p>
    <w:p w14:paraId="7DF59D10" w14:textId="77777777" w:rsidR="006954DC" w:rsidRPr="00B410E5" w:rsidRDefault="006954DC" w:rsidP="001E36D4">
      <w:pPr>
        <w:pStyle w:val="afff5"/>
        <w:numPr>
          <w:ilvl w:val="1"/>
          <w:numId w:val="41"/>
        </w:numPr>
        <w:ind w:leftChars="0"/>
        <w:jc w:val="both"/>
        <w:rPr>
          <w:lang w:eastAsia="zh-CN"/>
        </w:rPr>
      </w:pPr>
      <w:r w:rsidRPr="007808DA">
        <w:rPr>
          <w:rFonts w:eastAsiaTheme="minorEastAsia"/>
          <w:lang w:val="en-US" w:eastAsia="zh-CN"/>
        </w:rPr>
        <w:t xml:space="preserve">For practical deployment, </w:t>
      </w:r>
      <w:r>
        <w:rPr>
          <w:rFonts w:eastAsiaTheme="minorEastAsia" w:hint="eastAsia"/>
          <w:lang w:val="en-US" w:eastAsia="zh-CN"/>
        </w:rPr>
        <w:t>o</w:t>
      </w:r>
      <w:r w:rsidRPr="007808DA">
        <w:rPr>
          <w:rFonts w:eastAsiaTheme="minorEastAsia"/>
          <w:lang w:val="en-US" w:eastAsia="zh-CN"/>
        </w:rPr>
        <w:t xml:space="preserve">nly the known data </w:t>
      </w:r>
      <w:r>
        <w:rPr>
          <w:rFonts w:eastAsiaTheme="minorEastAsia" w:hint="eastAsia"/>
          <w:lang w:val="en-US" w:eastAsia="zh-CN"/>
        </w:rPr>
        <w:t>can be considered</w:t>
      </w:r>
      <w:r w:rsidRPr="007808DA">
        <w:rPr>
          <w:rFonts w:eastAsiaTheme="minorEastAsia"/>
          <w:lang w:val="en-US" w:eastAsia="zh-CN"/>
        </w:rPr>
        <w:t xml:space="preserve"> as the label,</w:t>
      </w:r>
      <w:r>
        <w:rPr>
          <w:rFonts w:eastAsiaTheme="minorEastAsia" w:hint="eastAsia"/>
          <w:lang w:val="en-US" w:eastAsia="zh-CN"/>
        </w:rPr>
        <w:t xml:space="preserve"> and the </w:t>
      </w:r>
      <w:r w:rsidRPr="004B4497">
        <w:rPr>
          <w:lang w:val="en-US" w:eastAsia="zh-CN"/>
        </w:rPr>
        <w:t>corresponding loss function is BCE for the data detector.</w:t>
      </w:r>
    </w:p>
    <w:p w14:paraId="52976F17" w14:textId="77777777" w:rsidR="006954DC" w:rsidRPr="00B410E5" w:rsidRDefault="006954DC" w:rsidP="001E36D4">
      <w:pPr>
        <w:pStyle w:val="afff5"/>
        <w:numPr>
          <w:ilvl w:val="0"/>
          <w:numId w:val="41"/>
        </w:numPr>
        <w:ind w:leftChars="0"/>
        <w:jc w:val="both"/>
        <w:rPr>
          <w:lang w:eastAsia="zh-CN"/>
        </w:rPr>
      </w:pPr>
      <w:r w:rsidRPr="000B5C35">
        <w:rPr>
          <w:b/>
          <w:bCs/>
          <w:lang w:val="en-US" w:eastAsia="zh-CN"/>
        </w:rPr>
        <w:t>Expected gain</w:t>
      </w:r>
      <w:r w:rsidRPr="000B5C35">
        <w:rPr>
          <w:rFonts w:eastAsiaTheme="minorEastAsia" w:hint="eastAsia"/>
          <w:b/>
          <w:bCs/>
          <w:lang w:val="en-US" w:eastAsia="zh-CN"/>
        </w:rPr>
        <w:t xml:space="preserve">: </w:t>
      </w:r>
      <w:r w:rsidRPr="000B5C35">
        <w:rPr>
          <w:rFonts w:eastAsiaTheme="minorEastAsia" w:hint="eastAsia"/>
          <w:lang w:eastAsia="zh-CN"/>
        </w:rPr>
        <w:t xml:space="preserve">Reduce DMRS overhead </w:t>
      </w:r>
      <w:r>
        <w:rPr>
          <w:rFonts w:eastAsiaTheme="minorEastAsia" w:hint="eastAsia"/>
          <w:lang w:eastAsia="zh-CN"/>
        </w:rPr>
        <w:t>to improve BLER and throughput performance</w:t>
      </w:r>
    </w:p>
    <w:p w14:paraId="168D9E00" w14:textId="77777777" w:rsidR="006954DC" w:rsidRPr="00B410E5" w:rsidRDefault="006954DC" w:rsidP="001E36D4">
      <w:pPr>
        <w:pStyle w:val="afff5"/>
        <w:numPr>
          <w:ilvl w:val="0"/>
          <w:numId w:val="41"/>
        </w:numPr>
        <w:ind w:leftChars="0"/>
        <w:jc w:val="both"/>
        <w:rPr>
          <w:lang w:eastAsia="zh-CN"/>
        </w:rPr>
      </w:pPr>
      <w:r w:rsidRPr="00B410E5">
        <w:rPr>
          <w:rFonts w:eastAsiaTheme="minorEastAsia"/>
          <w:b/>
          <w:bCs/>
          <w:lang w:eastAsia="zh-CN"/>
        </w:rPr>
        <w:t>Potential</w:t>
      </w:r>
      <w:r w:rsidRPr="00B410E5">
        <w:rPr>
          <w:rFonts w:eastAsiaTheme="minorEastAsia" w:hint="eastAsia"/>
          <w:b/>
          <w:bCs/>
          <w:lang w:eastAsia="zh-CN"/>
        </w:rPr>
        <w:t xml:space="preserve"> cost:</w:t>
      </w:r>
      <w:r>
        <w:rPr>
          <w:rFonts w:eastAsiaTheme="minorEastAsia" w:hint="eastAsia"/>
          <w:b/>
          <w:bCs/>
          <w:lang w:eastAsia="zh-CN"/>
        </w:rPr>
        <w:t xml:space="preserve"> </w:t>
      </w:r>
      <w:r>
        <w:rPr>
          <w:rFonts w:eastAsiaTheme="minorEastAsia"/>
          <w:lang w:eastAsia="zh-CN"/>
        </w:rPr>
        <w:t>Increment</w:t>
      </w:r>
      <w:r>
        <w:rPr>
          <w:rFonts w:eastAsiaTheme="minorEastAsia" w:hint="eastAsia"/>
          <w:lang w:eastAsia="zh-CN"/>
        </w:rPr>
        <w:t xml:space="preserve"> of </w:t>
      </w:r>
      <w:r w:rsidRPr="00C05ADA">
        <w:rPr>
          <w:rFonts w:eastAsiaTheme="minorEastAsia" w:hint="eastAsia"/>
          <w:lang w:eastAsia="zh-CN"/>
        </w:rPr>
        <w:t>receiver</w:t>
      </w:r>
      <w:r>
        <w:rPr>
          <w:rFonts w:eastAsiaTheme="minorEastAsia"/>
          <w:lang w:eastAsia="zh-CN"/>
        </w:rPr>
        <w:t>’</w:t>
      </w:r>
      <w:r>
        <w:rPr>
          <w:rFonts w:eastAsiaTheme="minorEastAsia" w:hint="eastAsia"/>
          <w:lang w:eastAsia="zh-CN"/>
        </w:rPr>
        <w:t>s</w:t>
      </w:r>
      <w:r w:rsidRPr="00C05ADA">
        <w:rPr>
          <w:rFonts w:eastAsiaTheme="minorEastAsia" w:hint="eastAsia"/>
          <w:lang w:eastAsia="zh-CN"/>
        </w:rPr>
        <w:t xml:space="preserve"> implementation </w:t>
      </w:r>
      <w:r w:rsidRPr="00C05ADA">
        <w:rPr>
          <w:rFonts w:eastAsiaTheme="minorEastAsia"/>
          <w:lang w:eastAsia="zh-CN"/>
        </w:rPr>
        <w:t>complexity</w:t>
      </w:r>
      <w:r w:rsidRPr="00C05ADA">
        <w:rPr>
          <w:rFonts w:eastAsiaTheme="minorEastAsia" w:hint="eastAsia"/>
          <w:lang w:eastAsia="zh-CN"/>
        </w:rPr>
        <w:t xml:space="preserve"> and processing </w:t>
      </w:r>
      <w:r w:rsidRPr="00C05ADA">
        <w:rPr>
          <w:rFonts w:eastAsiaTheme="minorEastAsia"/>
          <w:lang w:eastAsia="zh-CN"/>
        </w:rPr>
        <w:t>latency</w:t>
      </w:r>
    </w:p>
    <w:p w14:paraId="51F314E8" w14:textId="77777777" w:rsidR="006954DC" w:rsidRDefault="006954DC" w:rsidP="001E36D4">
      <w:pPr>
        <w:jc w:val="both"/>
        <w:rPr>
          <w:b/>
          <w:bCs/>
          <w:lang w:val="en-US" w:eastAsia="zh-CN"/>
        </w:rPr>
      </w:pPr>
    </w:p>
    <w:p w14:paraId="7575D6E1" w14:textId="77777777" w:rsidR="006954DC" w:rsidRPr="00B410E5" w:rsidRDefault="006954DC" w:rsidP="001E36D4">
      <w:pPr>
        <w:jc w:val="both"/>
        <w:rPr>
          <w:b/>
          <w:bCs/>
          <w:u w:val="single"/>
          <w:lang w:eastAsia="zh-CN"/>
        </w:rPr>
      </w:pPr>
      <w:r w:rsidRPr="00B410E5">
        <w:rPr>
          <w:b/>
          <w:bCs/>
          <w:u w:val="single"/>
          <w:lang w:eastAsia="zh-CN"/>
        </w:rPr>
        <w:t>Where/when for further study</w:t>
      </w:r>
      <w:r w:rsidRPr="00B410E5">
        <w:rPr>
          <w:rFonts w:hint="eastAsia"/>
          <w:b/>
          <w:bCs/>
          <w:u w:val="single"/>
          <w:lang w:eastAsia="zh-CN"/>
        </w:rPr>
        <w:t xml:space="preserve">: </w:t>
      </w:r>
    </w:p>
    <w:p w14:paraId="44C16455" w14:textId="493A8F1C" w:rsidR="006954DC" w:rsidRPr="00B410E5" w:rsidRDefault="006954DC" w:rsidP="001E36D4">
      <w:pPr>
        <w:jc w:val="both"/>
        <w:rPr>
          <w:rFonts w:eastAsia="Batang"/>
          <w:lang w:eastAsia="zh-CN"/>
        </w:rPr>
      </w:pPr>
      <w:r>
        <w:rPr>
          <w:rFonts w:eastAsiaTheme="minorEastAsia" w:hint="eastAsia"/>
          <w:lang w:val="en-US" w:eastAsia="zh-CN"/>
        </w:rPr>
        <w:t>SIP</w:t>
      </w:r>
      <w:r w:rsidRPr="00B410E5">
        <w:rPr>
          <w:rFonts w:eastAsiaTheme="minorEastAsia" w:hint="eastAsia"/>
          <w:lang w:val="en-US" w:eastAsia="zh-CN"/>
        </w:rPr>
        <w:t xml:space="preserve"> can be studied in</w:t>
      </w:r>
      <w:r w:rsidRPr="00B410E5">
        <w:rPr>
          <w:rFonts w:eastAsiaTheme="minorEastAsia"/>
          <w:lang w:val="en-US" w:eastAsia="zh-CN"/>
        </w:rPr>
        <w:t xml:space="preserve"> </w:t>
      </w:r>
      <w:r w:rsidRPr="00B410E5">
        <w:rPr>
          <w:rFonts w:eastAsiaTheme="minorEastAsia" w:hint="eastAsia"/>
          <w:lang w:val="en-US" w:eastAsia="zh-CN"/>
        </w:rPr>
        <w:t xml:space="preserve">AI 11.8 (MIMO operation), while </w:t>
      </w:r>
      <w:r>
        <w:rPr>
          <w:rFonts w:eastAsiaTheme="minorEastAsia" w:hint="eastAsia"/>
          <w:lang w:val="en-US" w:eastAsia="zh-CN"/>
        </w:rPr>
        <w:t>the</w:t>
      </w:r>
      <w:r w:rsidRPr="00B410E5">
        <w:rPr>
          <w:rFonts w:eastAsiaTheme="minorEastAsia" w:hint="eastAsia"/>
          <w:lang w:val="en-US" w:eastAsia="zh-CN"/>
        </w:rPr>
        <w:t xml:space="preserve"> study </w:t>
      </w:r>
      <w:r w:rsidRPr="004B4497">
        <w:rPr>
          <w:lang w:val="en-US" w:eastAsia="zh-CN"/>
        </w:rPr>
        <w:t>could potentially be postponed until further progress is made on orthogonal DMRS schemes</w:t>
      </w:r>
      <w:r>
        <w:rPr>
          <w:rFonts w:hint="eastAsia"/>
          <w:lang w:val="en-US" w:eastAsia="zh-CN"/>
        </w:rPr>
        <w:t xml:space="preserve">, which </w:t>
      </w:r>
      <w:r w:rsidR="00AB01C0" w:rsidRPr="004B4497">
        <w:rPr>
          <w:lang w:val="en-US" w:eastAsia="zh-CN"/>
        </w:rPr>
        <w:t>include</w:t>
      </w:r>
      <w:r w:rsidRPr="004B4497">
        <w:rPr>
          <w:lang w:val="en-US" w:eastAsia="zh-CN"/>
        </w:rPr>
        <w:t xml:space="preserve"> investigating</w:t>
      </w:r>
      <w:r w:rsidRPr="00B410E5">
        <w:rPr>
          <w:rFonts w:eastAsiaTheme="minorEastAsia" w:hint="eastAsia"/>
          <w:lang w:val="en-US" w:eastAsia="zh-CN"/>
        </w:rPr>
        <w:t xml:space="preserve"> o</w:t>
      </w:r>
      <w:r w:rsidRPr="00B410E5">
        <w:rPr>
          <w:rFonts w:eastAsiaTheme="minorEastAsia"/>
          <w:lang w:val="en-US" w:eastAsia="zh-CN"/>
        </w:rPr>
        <w:t>rthogonal DMRS</w:t>
      </w:r>
      <w:r w:rsidRPr="00B410E5">
        <w:rPr>
          <w:rFonts w:eastAsiaTheme="minorEastAsia" w:hint="eastAsia"/>
          <w:lang w:val="en-US" w:eastAsia="zh-CN"/>
        </w:rPr>
        <w:t xml:space="preserve"> </w:t>
      </w:r>
      <w:r w:rsidRPr="004B4497">
        <w:rPr>
          <w:lang w:val="en-US" w:eastAsia="zh-CN"/>
        </w:rPr>
        <w:t xml:space="preserve">compatibility </w:t>
      </w:r>
      <w:r>
        <w:rPr>
          <w:rFonts w:hint="eastAsia"/>
          <w:lang w:val="en-US" w:eastAsia="zh-CN"/>
        </w:rPr>
        <w:t xml:space="preserve">with </w:t>
      </w:r>
      <w:r w:rsidRPr="00B410E5">
        <w:rPr>
          <w:rFonts w:eastAsiaTheme="minorEastAsia" w:hint="eastAsia"/>
          <w:lang w:val="en-US" w:eastAsia="zh-CN"/>
        </w:rPr>
        <w:t>traditional receiver and sparse o</w:t>
      </w:r>
      <w:r w:rsidRPr="00B410E5">
        <w:rPr>
          <w:rFonts w:eastAsiaTheme="minorEastAsia"/>
          <w:lang w:val="en-US" w:eastAsia="zh-CN"/>
        </w:rPr>
        <w:t>rthogonal DMRS</w:t>
      </w:r>
      <w:r w:rsidRPr="00B410E5">
        <w:rPr>
          <w:rFonts w:eastAsiaTheme="minorEastAsia" w:hint="eastAsia"/>
          <w:lang w:val="en-US" w:eastAsia="zh-CN"/>
        </w:rPr>
        <w:t xml:space="preserve"> </w:t>
      </w:r>
      <w:r w:rsidRPr="004B4497">
        <w:rPr>
          <w:lang w:val="en-US" w:eastAsia="zh-CN"/>
        </w:rPr>
        <w:t xml:space="preserve">optimized </w:t>
      </w:r>
      <w:r>
        <w:rPr>
          <w:rFonts w:eastAsiaTheme="minorEastAsia" w:hint="eastAsia"/>
          <w:lang w:val="en-US" w:eastAsia="zh-CN"/>
        </w:rPr>
        <w:t>for</w:t>
      </w:r>
      <w:r w:rsidRPr="00B410E5">
        <w:rPr>
          <w:rFonts w:eastAsiaTheme="minorEastAsia" w:hint="eastAsia"/>
          <w:lang w:val="en-US" w:eastAsia="zh-CN"/>
        </w:rPr>
        <w:t xml:space="preserve"> AI</w:t>
      </w:r>
      <w:r w:rsidRPr="004B4497">
        <w:rPr>
          <w:lang w:val="en-US" w:eastAsia="zh-CN"/>
        </w:rPr>
        <w:t>-assisted</w:t>
      </w:r>
      <w:r w:rsidRPr="00B410E5">
        <w:rPr>
          <w:rFonts w:eastAsiaTheme="minorEastAsia" w:hint="eastAsia"/>
          <w:lang w:val="en-US" w:eastAsia="zh-CN"/>
        </w:rPr>
        <w:t xml:space="preserve"> receiver.</w:t>
      </w:r>
    </w:p>
    <w:p w14:paraId="41AAEBA5" w14:textId="77777777" w:rsidR="006E4389" w:rsidRDefault="006E4389" w:rsidP="00AB01C0">
      <w:pPr>
        <w:widowControl w:val="0"/>
        <w:adjustRightInd w:val="0"/>
        <w:snapToGrid w:val="0"/>
        <w:jc w:val="both"/>
        <w:rPr>
          <w:color w:val="000000"/>
          <w:lang w:eastAsia="zh-CN"/>
        </w:rPr>
      </w:pPr>
    </w:p>
    <w:p w14:paraId="551F0177" w14:textId="77777777" w:rsidR="006E4389" w:rsidRDefault="00000000" w:rsidP="00AB01C0">
      <w:pPr>
        <w:widowControl w:val="0"/>
        <w:adjustRightInd w:val="0"/>
        <w:snapToGrid w:val="0"/>
        <w:jc w:val="both"/>
        <w:rPr>
          <w:b/>
          <w:bCs/>
          <w:u w:val="single"/>
          <w:lang w:eastAsia="zh-CN"/>
        </w:rPr>
      </w:pPr>
      <w:r>
        <w:rPr>
          <w:b/>
          <w:bCs/>
          <w:u w:val="single"/>
          <w:lang w:eastAsia="zh-CN"/>
        </w:rPr>
        <w:t>High level potential specification impact</w:t>
      </w:r>
    </w:p>
    <w:p w14:paraId="21881AFB" w14:textId="77777777" w:rsidR="006E4389" w:rsidRDefault="00000000" w:rsidP="00AB01C0">
      <w:pPr>
        <w:widowControl w:val="0"/>
        <w:adjustRightInd w:val="0"/>
        <w:snapToGrid w:val="0"/>
        <w:jc w:val="both"/>
        <w:rPr>
          <w:lang w:eastAsia="zh-CN"/>
        </w:rPr>
      </w:pPr>
      <w:r>
        <w:rPr>
          <w:color w:val="000000"/>
          <w:lang w:val="en-US" w:eastAsia="zh-CN"/>
        </w:rPr>
        <w:lastRenderedPageBreak/>
        <w:t xml:space="preserve">Regarding specification impact for </w:t>
      </w:r>
      <w:r>
        <w:rPr>
          <w:lang w:eastAsia="zh-CN"/>
        </w:rPr>
        <w:t>SIP</w:t>
      </w:r>
      <w:r>
        <w:rPr>
          <w:color w:val="000000"/>
          <w:lang w:val="en-US" w:eastAsia="zh-CN"/>
        </w:rPr>
        <w:t xml:space="preserve">, </w:t>
      </w:r>
      <w:r>
        <w:rPr>
          <w:lang w:eastAsia="zh-CN"/>
        </w:rPr>
        <w:t>a UE capability report should be introduced to indicate support for SIP receivers. This ensures network awareness of UE processing capabilities and optimizes resource allocation.</w:t>
      </w:r>
    </w:p>
    <w:p w14:paraId="7D7FE679" w14:textId="77777777" w:rsidR="006E4389" w:rsidRDefault="00000000" w:rsidP="00AB01C0">
      <w:pPr>
        <w:widowControl w:val="0"/>
        <w:adjustRightInd w:val="0"/>
        <w:snapToGrid w:val="0"/>
        <w:jc w:val="both"/>
        <w:rPr>
          <w:color w:val="000000"/>
          <w:lang w:val="en-US" w:eastAsia="zh-CN"/>
        </w:rPr>
      </w:pPr>
      <w:r>
        <w:rPr>
          <w:lang w:eastAsia="zh-CN"/>
        </w:rPr>
        <w:t>The SIP transmission mechanism</w:t>
      </w:r>
      <w:r>
        <w:rPr>
          <w:lang w:val="en-US" w:eastAsia="zh-CN"/>
        </w:rPr>
        <w:t>—specifically the non-orthogonal superposition of data and pilot signals within the same RE—requires standardized definition of the following technical characteristics:</w:t>
      </w:r>
    </w:p>
    <w:p w14:paraId="2EB9A140" w14:textId="77777777" w:rsidR="006E4389" w:rsidRDefault="00000000" w:rsidP="00AB01C0">
      <w:pPr>
        <w:pStyle w:val="afff5"/>
        <w:widowControl w:val="0"/>
        <w:numPr>
          <w:ilvl w:val="0"/>
          <w:numId w:val="41"/>
        </w:numPr>
        <w:adjustRightInd w:val="0"/>
        <w:snapToGrid w:val="0"/>
        <w:spacing w:after="180"/>
        <w:ind w:leftChars="0"/>
        <w:jc w:val="both"/>
        <w:rPr>
          <w:rFonts w:ascii="Times New Roman" w:hAnsi="Times New Roman"/>
          <w:lang w:eastAsia="zh-CN"/>
        </w:rPr>
      </w:pPr>
      <w:r>
        <w:rPr>
          <w:rFonts w:ascii="Times New Roman" w:hAnsi="Times New Roman"/>
          <w:lang w:eastAsia="zh-CN"/>
        </w:rPr>
        <w:t>Non-orthogonal resource mapping patterns</w:t>
      </w:r>
    </w:p>
    <w:p w14:paraId="226BE04E" w14:textId="77777777" w:rsidR="006E4389" w:rsidRDefault="00000000" w:rsidP="00AB01C0">
      <w:pPr>
        <w:pStyle w:val="afff5"/>
        <w:widowControl w:val="0"/>
        <w:numPr>
          <w:ilvl w:val="0"/>
          <w:numId w:val="41"/>
        </w:numPr>
        <w:adjustRightInd w:val="0"/>
        <w:snapToGrid w:val="0"/>
        <w:spacing w:after="180"/>
        <w:ind w:leftChars="0"/>
        <w:jc w:val="both"/>
        <w:rPr>
          <w:rFonts w:ascii="Times New Roman" w:hAnsi="Times New Roman"/>
          <w:lang w:eastAsia="zh-CN"/>
        </w:rPr>
      </w:pPr>
      <w:r>
        <w:rPr>
          <w:rFonts w:ascii="Times New Roman" w:hAnsi="Times New Roman"/>
          <w:lang w:eastAsia="zh-CN"/>
        </w:rPr>
        <w:t>Receiver interference cancellation requirements</w:t>
      </w:r>
    </w:p>
    <w:p w14:paraId="1F88D1D3" w14:textId="77777777" w:rsidR="006E4389" w:rsidRDefault="00000000" w:rsidP="00AB01C0">
      <w:pPr>
        <w:pStyle w:val="afff5"/>
        <w:widowControl w:val="0"/>
        <w:numPr>
          <w:ilvl w:val="0"/>
          <w:numId w:val="41"/>
        </w:numPr>
        <w:adjustRightInd w:val="0"/>
        <w:snapToGrid w:val="0"/>
        <w:spacing w:after="180"/>
        <w:ind w:leftChars="0"/>
        <w:jc w:val="both"/>
        <w:rPr>
          <w:rFonts w:ascii="Times New Roman" w:hAnsi="Times New Roman"/>
          <w:lang w:eastAsia="zh-CN"/>
        </w:rPr>
      </w:pPr>
      <w:r>
        <w:rPr>
          <w:rFonts w:ascii="Times New Roman" w:eastAsiaTheme="minorEastAsia" w:hAnsi="Times New Roman"/>
          <w:lang w:eastAsia="zh-CN"/>
        </w:rPr>
        <w:t>P</w:t>
      </w:r>
      <w:r>
        <w:rPr>
          <w:rFonts w:ascii="Times New Roman" w:hAnsi="Times New Roman"/>
          <w:lang w:eastAsia="zh-CN"/>
        </w:rPr>
        <w:t>ower allocation between data and pilot symbols</w:t>
      </w:r>
    </w:p>
    <w:p w14:paraId="0945CB73" w14:textId="77777777" w:rsidR="006E4389" w:rsidRDefault="006E4389">
      <w:pPr>
        <w:rPr>
          <w:lang w:val="en-US" w:eastAsia="zh-CN"/>
        </w:rPr>
      </w:pPr>
    </w:p>
    <w:p w14:paraId="559AB033" w14:textId="77777777" w:rsidR="006E4389" w:rsidRDefault="00000000">
      <w:pPr>
        <w:pStyle w:val="40"/>
        <w:rPr>
          <w:rFonts w:ascii="Times New Roman" w:hAnsi="Times New Roman"/>
          <w:lang w:eastAsia="zh-CN"/>
        </w:rPr>
      </w:pPr>
      <w:r>
        <w:rPr>
          <w:rFonts w:ascii="Times New Roman" w:hAnsi="Times New Roman"/>
          <w:lang w:eastAsia="zh-CN"/>
        </w:rPr>
        <w:t>Performance evaluation</w:t>
      </w:r>
    </w:p>
    <w:p w14:paraId="2A6681ED" w14:textId="77777777" w:rsidR="006E4389" w:rsidRDefault="00000000">
      <w:pPr>
        <w:widowControl w:val="0"/>
        <w:adjustRightInd w:val="0"/>
        <w:snapToGrid w:val="0"/>
        <w:jc w:val="both"/>
        <w:rPr>
          <w:b/>
          <w:bCs/>
          <w:u w:val="single"/>
          <w:lang w:eastAsia="zh-CN"/>
        </w:rPr>
      </w:pPr>
      <w:r>
        <w:rPr>
          <w:b/>
          <w:bCs/>
          <w:u w:val="single"/>
          <w:lang w:eastAsia="zh-CN"/>
        </w:rPr>
        <w:t>Evaluation assumption</w:t>
      </w:r>
    </w:p>
    <w:p w14:paraId="39931C11" w14:textId="77777777" w:rsidR="006E4389" w:rsidRDefault="00000000">
      <w:pPr>
        <w:jc w:val="both"/>
        <w:rPr>
          <w:b/>
          <w:bCs/>
          <w:lang w:eastAsia="zh-CN"/>
        </w:rPr>
      </w:pPr>
      <w:r>
        <w:rPr>
          <w:b/>
          <w:bCs/>
          <w:lang w:eastAsia="zh-CN"/>
        </w:rPr>
        <w:t>Baseline:</w:t>
      </w:r>
      <w:r>
        <w:rPr>
          <w:color w:val="000000"/>
          <w:lang w:val="en-US" w:eastAsia="zh-CN"/>
        </w:rPr>
        <w:t xml:space="preserve"> Traditional channel estimators using legacy NR DMRS configurations</w:t>
      </w:r>
    </w:p>
    <w:p w14:paraId="5BA89024" w14:textId="77777777" w:rsidR="006E4389" w:rsidRDefault="00000000">
      <w:pPr>
        <w:pStyle w:val="afff5"/>
        <w:numPr>
          <w:ilvl w:val="0"/>
          <w:numId w:val="41"/>
        </w:numPr>
        <w:spacing w:after="180"/>
        <w:ind w:leftChars="0"/>
        <w:jc w:val="both"/>
        <w:rPr>
          <w:rFonts w:ascii="Times New Roman" w:hAnsi="Times New Roman"/>
          <w:lang w:eastAsia="zh-CN"/>
        </w:rPr>
      </w:pPr>
      <w:r>
        <w:rPr>
          <w:rFonts w:ascii="Times New Roman" w:eastAsiaTheme="minorEastAsia" w:hAnsi="Times New Roman"/>
          <w:lang w:eastAsia="zh-CN"/>
        </w:rPr>
        <w:t xml:space="preserve">DMRS pattern: </w:t>
      </w:r>
      <w:r>
        <w:rPr>
          <w:rFonts w:ascii="Times New Roman" w:eastAsia="等线" w:hAnsi="Times New Roman"/>
          <w:szCs w:val="21"/>
        </w:rPr>
        <w:t>Rel-15 DMRS</w:t>
      </w:r>
      <w:r>
        <w:rPr>
          <w:rFonts w:ascii="Times New Roman" w:eastAsia="等线" w:hAnsi="Times New Roman"/>
          <w:szCs w:val="21"/>
          <w:lang w:eastAsia="zh-CN"/>
        </w:rPr>
        <w:t xml:space="preserve"> pattern with one additional two-symbols DMRS with two </w:t>
      </w:r>
      <w:r>
        <w:rPr>
          <w:rFonts w:ascii="Times New Roman" w:eastAsia="等线" w:hAnsi="Times New Roman"/>
          <w:color w:val="000000" w:themeColor="text1"/>
          <w:szCs w:val="21"/>
          <w:lang w:eastAsia="zh-CN"/>
        </w:rPr>
        <w:t>FDM-</w:t>
      </w:r>
      <w:r>
        <w:rPr>
          <w:rFonts w:ascii="Times New Roman" w:hAnsi="Times New Roman"/>
          <w:lang w:val="en-US" w:eastAsia="zh-CN"/>
        </w:rPr>
        <w:t xml:space="preserve">multiplexed </w:t>
      </w:r>
      <w:r>
        <w:rPr>
          <w:rFonts w:ascii="Times New Roman" w:eastAsia="等线" w:hAnsi="Times New Roman"/>
          <w:color w:val="000000" w:themeColor="text1"/>
          <w:szCs w:val="21"/>
        </w:rPr>
        <w:t>port</w:t>
      </w:r>
      <w:r>
        <w:rPr>
          <w:rFonts w:ascii="Times New Roman" w:eastAsia="等线" w:hAnsi="Times New Roman"/>
          <w:color w:val="000000" w:themeColor="text1"/>
          <w:szCs w:val="21"/>
          <w:lang w:eastAsia="zh-CN"/>
        </w:rPr>
        <w:t>s</w:t>
      </w:r>
      <w:r>
        <w:rPr>
          <w:rFonts w:ascii="Times New Roman" w:eastAsia="等线" w:hAnsi="Times New Roman"/>
          <w:szCs w:val="21"/>
          <w:lang w:eastAsia="zh-CN"/>
        </w:rPr>
        <w:t xml:space="preserve"> (48 REs per RB) </w:t>
      </w:r>
    </w:p>
    <w:p w14:paraId="6CAE985B" w14:textId="77777777" w:rsidR="006E4389" w:rsidRDefault="00000000">
      <w:pPr>
        <w:pStyle w:val="afff5"/>
        <w:numPr>
          <w:ilvl w:val="0"/>
          <w:numId w:val="41"/>
        </w:numPr>
        <w:spacing w:after="180"/>
        <w:ind w:leftChars="0"/>
        <w:jc w:val="both"/>
        <w:rPr>
          <w:rFonts w:ascii="Times New Roman" w:hAnsi="Times New Roman"/>
          <w:lang w:eastAsia="zh-CN"/>
        </w:rPr>
      </w:pPr>
      <w:r>
        <w:rPr>
          <w:rFonts w:ascii="Times New Roman" w:eastAsia="等线" w:hAnsi="Times New Roman"/>
          <w:szCs w:val="21"/>
        </w:rPr>
        <w:t>Channel estimation</w:t>
      </w:r>
      <w:r>
        <w:rPr>
          <w:rFonts w:ascii="Times New Roman" w:eastAsia="等线" w:hAnsi="Times New Roman"/>
          <w:szCs w:val="21"/>
          <w:lang w:eastAsia="zh-CN"/>
        </w:rPr>
        <w:t xml:space="preserve">: </w:t>
      </w:r>
      <w:r>
        <w:rPr>
          <w:rFonts w:ascii="Times New Roman" w:eastAsia="等线" w:hAnsi="Times New Roman"/>
          <w:szCs w:val="21"/>
        </w:rPr>
        <w:t>LS + Linear interpolation</w:t>
      </w:r>
    </w:p>
    <w:p w14:paraId="0117CEC1" w14:textId="77777777" w:rsidR="006E4389" w:rsidRDefault="00000000">
      <w:pPr>
        <w:pStyle w:val="afff5"/>
        <w:numPr>
          <w:ilvl w:val="0"/>
          <w:numId w:val="41"/>
        </w:numPr>
        <w:spacing w:after="180"/>
        <w:ind w:leftChars="0"/>
        <w:jc w:val="both"/>
        <w:rPr>
          <w:rFonts w:ascii="Times New Roman" w:hAnsi="Times New Roman"/>
          <w:lang w:eastAsia="zh-CN"/>
        </w:rPr>
      </w:pPr>
      <w:r>
        <w:rPr>
          <w:rFonts w:ascii="Times New Roman" w:eastAsia="等线" w:hAnsi="Times New Roman"/>
          <w:szCs w:val="21"/>
        </w:rPr>
        <w:t>Channel equalization</w:t>
      </w:r>
      <w:r>
        <w:rPr>
          <w:rFonts w:ascii="Times New Roman" w:eastAsia="等线" w:hAnsi="Times New Roman"/>
          <w:szCs w:val="21"/>
          <w:lang w:eastAsia="zh-CN"/>
        </w:rPr>
        <w:t xml:space="preserve">: </w:t>
      </w:r>
      <w:r>
        <w:rPr>
          <w:rFonts w:ascii="Times New Roman" w:eastAsia="等线" w:hAnsi="Times New Roman"/>
          <w:szCs w:val="21"/>
        </w:rPr>
        <w:t>MMSE</w:t>
      </w:r>
    </w:p>
    <w:p w14:paraId="0963609D" w14:textId="77777777" w:rsidR="006E4389" w:rsidRDefault="00000000">
      <w:pPr>
        <w:pStyle w:val="afff5"/>
        <w:numPr>
          <w:ilvl w:val="0"/>
          <w:numId w:val="41"/>
        </w:numPr>
        <w:spacing w:after="180"/>
        <w:ind w:leftChars="0"/>
        <w:jc w:val="both"/>
        <w:rPr>
          <w:rFonts w:ascii="Times New Roman" w:hAnsi="Times New Roman"/>
          <w:lang w:eastAsia="zh-CN"/>
        </w:rPr>
      </w:pPr>
      <w:r>
        <w:rPr>
          <w:rFonts w:ascii="Times New Roman" w:eastAsia="等线" w:hAnsi="Times New Roman"/>
          <w:szCs w:val="21"/>
          <w:lang w:eastAsia="zh-CN"/>
        </w:rPr>
        <w:t>D</w:t>
      </w:r>
      <w:r>
        <w:rPr>
          <w:rFonts w:ascii="Times New Roman" w:eastAsia="等线" w:hAnsi="Times New Roman"/>
          <w:szCs w:val="21"/>
        </w:rPr>
        <w:t>emodulation: LLR-based soft demodulation(16QAM)</w:t>
      </w:r>
    </w:p>
    <w:p w14:paraId="447E17BD" w14:textId="77777777" w:rsidR="006E4389" w:rsidRDefault="00000000">
      <w:pPr>
        <w:jc w:val="both"/>
        <w:rPr>
          <w:b/>
          <w:bCs/>
          <w:lang w:eastAsia="zh-CN"/>
        </w:rPr>
      </w:pPr>
      <w:r>
        <w:rPr>
          <w:b/>
          <w:bCs/>
          <w:lang w:eastAsia="zh-CN"/>
        </w:rPr>
        <w:t>SIP:</w:t>
      </w:r>
      <w:r>
        <w:rPr>
          <w:color w:val="000000"/>
          <w:lang w:val="en-US" w:eastAsia="zh-CN"/>
        </w:rPr>
        <w:t xml:space="preserve"> </w:t>
      </w:r>
    </w:p>
    <w:p w14:paraId="3461958D" w14:textId="77777777" w:rsidR="006E4389" w:rsidRDefault="00000000">
      <w:pPr>
        <w:pStyle w:val="afff5"/>
        <w:numPr>
          <w:ilvl w:val="0"/>
          <w:numId w:val="41"/>
        </w:numPr>
        <w:spacing w:after="180"/>
        <w:ind w:leftChars="0"/>
        <w:jc w:val="both"/>
        <w:rPr>
          <w:rFonts w:ascii="Times New Roman" w:hAnsi="Times New Roman"/>
          <w:lang w:eastAsia="zh-CN"/>
        </w:rPr>
      </w:pPr>
      <w:r>
        <w:rPr>
          <w:rFonts w:ascii="Times New Roman" w:eastAsiaTheme="minorEastAsia" w:hAnsi="Times New Roman"/>
          <w:lang w:eastAsia="zh-CN"/>
        </w:rPr>
        <w:t xml:space="preserve">SIP pattern: (Pattern1) SIP DMRS spans over each RE for each SIP pilot port, wherein, different SIP DMRS ports are multiplexed via OCC. SIP DMRS </w:t>
      </w:r>
      <w:proofErr w:type="gramStart"/>
      <w:r>
        <w:rPr>
          <w:rFonts w:ascii="Times New Roman" w:eastAsiaTheme="minorEastAsia" w:hAnsi="Times New Roman"/>
          <w:lang w:eastAsia="zh-CN"/>
        </w:rPr>
        <w:t>power :</w:t>
      </w:r>
      <w:proofErr w:type="gramEnd"/>
      <w:r>
        <w:rPr>
          <w:rFonts w:ascii="Times New Roman" w:eastAsiaTheme="minorEastAsia" w:hAnsi="Times New Roman"/>
          <w:lang w:eastAsia="zh-CN"/>
        </w:rPr>
        <w:t xml:space="preserve"> data power = </w:t>
      </w:r>
      <w:proofErr w:type="gramStart"/>
      <w:r>
        <w:rPr>
          <w:rFonts w:ascii="Times New Roman" w:eastAsiaTheme="minorEastAsia" w:hAnsi="Times New Roman"/>
          <w:lang w:eastAsia="zh-CN"/>
        </w:rPr>
        <w:t>0.1 :</w:t>
      </w:r>
      <w:proofErr w:type="gramEnd"/>
      <w:r>
        <w:rPr>
          <w:rFonts w:ascii="Times New Roman" w:eastAsiaTheme="minorEastAsia" w:hAnsi="Times New Roman"/>
          <w:lang w:eastAsia="zh-CN"/>
        </w:rPr>
        <w:t xml:space="preserve"> 0.9</w:t>
      </w:r>
    </w:p>
    <w:p w14:paraId="1EB302F7" w14:textId="77777777" w:rsidR="006E4389" w:rsidRDefault="00000000">
      <w:pPr>
        <w:pStyle w:val="afff5"/>
        <w:numPr>
          <w:ilvl w:val="0"/>
          <w:numId w:val="41"/>
        </w:numPr>
        <w:spacing w:after="180"/>
        <w:ind w:leftChars="0"/>
        <w:jc w:val="both"/>
        <w:rPr>
          <w:rFonts w:ascii="Times New Roman" w:hAnsi="Times New Roman"/>
          <w:lang w:eastAsia="zh-CN"/>
        </w:rPr>
      </w:pPr>
      <w:r>
        <w:rPr>
          <w:rFonts w:ascii="Times New Roman" w:eastAsiaTheme="minorEastAsia" w:hAnsi="Times New Roman"/>
          <w:lang w:eastAsia="zh-CN"/>
        </w:rPr>
        <w:t xml:space="preserve">SIP receiver Model: </w:t>
      </w:r>
      <w:r>
        <w:rPr>
          <w:rFonts w:ascii="Times New Roman" w:hAnsi="Times New Roman"/>
          <w:b/>
          <w:bCs/>
          <w:color w:val="000000"/>
          <w:lang w:val="en-US" w:eastAsia="zh-CN"/>
        </w:rPr>
        <w:t>Channel Estimator</w:t>
      </w:r>
      <w:r>
        <w:rPr>
          <w:rFonts w:ascii="Times New Roman" w:hAnsi="Times New Roman"/>
          <w:color w:val="000000"/>
          <w:lang w:val="en-US" w:eastAsia="zh-CN"/>
        </w:rPr>
        <w:t xml:space="preserve"> (Mixer-MLP based) </w:t>
      </w:r>
      <w:r>
        <w:rPr>
          <w:rFonts w:ascii="Times New Roman" w:eastAsiaTheme="minorEastAsia" w:hAnsi="Times New Roman"/>
          <w:color w:val="000000"/>
          <w:lang w:val="en-US" w:eastAsia="zh-CN"/>
        </w:rPr>
        <w:t>+</w:t>
      </w:r>
      <w:r>
        <w:rPr>
          <w:rFonts w:ascii="Times New Roman" w:hAnsi="Times New Roman"/>
          <w:color w:val="000000"/>
          <w:lang w:val="en-US" w:eastAsia="zh-CN"/>
        </w:rPr>
        <w:t xml:space="preserve"> </w:t>
      </w:r>
      <w:r>
        <w:rPr>
          <w:rFonts w:ascii="Times New Roman" w:hAnsi="Times New Roman"/>
          <w:b/>
          <w:bCs/>
          <w:color w:val="000000"/>
          <w:lang w:val="en-US" w:eastAsia="zh-CN"/>
        </w:rPr>
        <w:t xml:space="preserve">Data Detector </w:t>
      </w:r>
      <w:r>
        <w:rPr>
          <w:rFonts w:ascii="Times New Roman" w:hAnsi="Times New Roman"/>
          <w:color w:val="000000"/>
          <w:lang w:val="en-US" w:eastAsia="zh-CN"/>
        </w:rPr>
        <w:t>(Transformer based).</w:t>
      </w:r>
    </w:p>
    <w:p w14:paraId="54856ECF" w14:textId="77777777" w:rsidR="006E4389" w:rsidRDefault="00000000">
      <w:pPr>
        <w:pStyle w:val="afff5"/>
        <w:numPr>
          <w:ilvl w:val="0"/>
          <w:numId w:val="41"/>
        </w:numPr>
        <w:spacing w:after="180"/>
        <w:ind w:leftChars="0"/>
        <w:jc w:val="both"/>
        <w:rPr>
          <w:rFonts w:ascii="Times New Roman" w:hAnsi="Times New Roman"/>
          <w:lang w:eastAsia="zh-CN"/>
        </w:rPr>
      </w:pPr>
      <w:r>
        <w:rPr>
          <w:rFonts w:ascii="Times New Roman" w:eastAsiaTheme="minorEastAsia" w:hAnsi="Times New Roman"/>
          <w:lang w:eastAsia="zh-CN"/>
        </w:rPr>
        <w:t>Training method: Supervised learning with Adam optimizer, MSE for channel estimation + BCE loss</w:t>
      </w:r>
    </w:p>
    <w:p w14:paraId="1DF8D411" w14:textId="77777777" w:rsidR="006E4389" w:rsidRDefault="00000000">
      <w:pPr>
        <w:jc w:val="both"/>
      </w:pPr>
      <w:r>
        <w:rPr>
          <w:noProof/>
        </w:rPr>
        <w:drawing>
          <wp:inline distT="0" distB="0" distL="0" distR="0" wp14:anchorId="7B64D079" wp14:editId="659EAC2A">
            <wp:extent cx="2944495" cy="1748155"/>
            <wp:effectExtent l="0" t="0" r="8255" b="4445"/>
            <wp:docPr id="2143877331" name="图片 2143877331"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77331" name="图片 2143877331" descr="图片包含 表格&#10;&#10;AI 生成的内容可能不正确。"/>
                    <pic:cNvPicPr>
                      <a:picLocks noChangeAspect="1"/>
                    </pic:cNvPicPr>
                  </pic:nvPicPr>
                  <pic:blipFill>
                    <a:blip r:embed="rId12"/>
                    <a:stretch>
                      <a:fillRect/>
                    </a:stretch>
                  </pic:blipFill>
                  <pic:spPr>
                    <a:xfrm>
                      <a:off x="0" y="0"/>
                      <a:ext cx="2952996" cy="1753600"/>
                    </a:xfrm>
                    <a:prstGeom prst="rect">
                      <a:avLst/>
                    </a:prstGeom>
                  </pic:spPr>
                </pic:pic>
              </a:graphicData>
            </a:graphic>
          </wp:inline>
        </w:drawing>
      </w:r>
      <w:r>
        <w:rPr>
          <w:lang w:eastAsia="zh-CN"/>
        </w:rPr>
        <w:t xml:space="preserve">  </w:t>
      </w:r>
      <w:r>
        <w:object w:dxaOrig="4442" w:dyaOrig="2880" w14:anchorId="133FAA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65pt;height:2in" o:ole="">
            <v:imagedata r:id="rId13" o:title=""/>
          </v:shape>
          <o:OLEObject Type="Embed" ProgID="Visio.Drawing.15" ShapeID="_x0000_i1025" DrawAspect="Content" ObjectID="_1824042077" r:id="rId14"/>
        </w:object>
      </w:r>
    </w:p>
    <w:p w14:paraId="6DEC53FC" w14:textId="77777777" w:rsidR="006E4389" w:rsidRDefault="00000000">
      <w:pPr>
        <w:jc w:val="center"/>
      </w:pPr>
      <w:r>
        <w:rPr>
          <w:lang w:eastAsia="zh-CN"/>
        </w:rPr>
        <w:t>(a) Baseline: Legacy DMRS pattern</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(b) SIP pattern</w:t>
      </w:r>
    </w:p>
    <w:p w14:paraId="1E5ED326" w14:textId="77777777" w:rsidR="006E4389" w:rsidRDefault="006E4389">
      <w:pPr>
        <w:jc w:val="both"/>
        <w:rPr>
          <w:lang w:eastAsia="zh-CN"/>
        </w:rPr>
      </w:pPr>
    </w:p>
    <w:p w14:paraId="36D72229" w14:textId="2FDC23E6" w:rsidR="006E4389" w:rsidRDefault="00000000">
      <w:pPr>
        <w:jc w:val="both"/>
        <w:rPr>
          <w:rFonts w:eastAsiaTheme="minorEastAsia"/>
          <w:lang w:eastAsia="zh-CN"/>
        </w:rPr>
      </w:pPr>
      <w:r>
        <w:rPr>
          <w:rFonts w:eastAsiaTheme="minorEastAsia"/>
          <w:lang w:eastAsia="zh-CN"/>
        </w:rPr>
        <w:t>The simulation parameters</w:t>
      </w:r>
      <w:r>
        <w:rPr>
          <w:rFonts w:eastAsiaTheme="minorEastAsia"/>
          <w:lang w:val="en-US" w:eastAsia="zh-CN"/>
        </w:rPr>
        <w:t>,</w:t>
      </w:r>
      <w:r>
        <w:rPr>
          <w:rFonts w:eastAsiaTheme="minorEastAsia"/>
          <w:lang w:eastAsia="zh-CN"/>
        </w:rPr>
        <w:t xml:space="preserve"> construction of data</w:t>
      </w:r>
      <w:r>
        <w:rPr>
          <w:rFonts w:eastAsiaTheme="minorEastAsia"/>
          <w:lang w:val="en-US" w:eastAsia="zh-CN"/>
        </w:rPr>
        <w:t xml:space="preserve"> </w:t>
      </w:r>
      <w:r>
        <w:rPr>
          <w:rFonts w:eastAsiaTheme="minorEastAsia"/>
          <w:lang w:eastAsia="zh-CN"/>
        </w:rPr>
        <w:t>set</w:t>
      </w:r>
      <w:r>
        <w:rPr>
          <w:rFonts w:eastAsiaTheme="minorEastAsia"/>
          <w:lang w:val="en-US" w:eastAsia="zh-CN"/>
        </w:rPr>
        <w:t xml:space="preserve"> and training parameters</w:t>
      </w:r>
      <w:r>
        <w:rPr>
          <w:rFonts w:eastAsiaTheme="minorEastAsia"/>
          <w:lang w:eastAsia="zh-CN"/>
        </w:rPr>
        <w:t xml:space="preserve"> for SIP are summarized as in </w:t>
      </w:r>
      <w:r>
        <w:rPr>
          <w:rFonts w:eastAsiaTheme="minorEastAsia"/>
          <w:b/>
          <w:bCs/>
          <w:lang w:eastAsia="zh-CN"/>
        </w:rPr>
        <w:fldChar w:fldCharType="begin"/>
      </w:r>
      <w:r>
        <w:rPr>
          <w:rFonts w:eastAsiaTheme="minorEastAsia"/>
          <w:b/>
          <w:bCs/>
          <w:lang w:eastAsia="zh-CN"/>
        </w:rPr>
        <w:instrText xml:space="preserve"> REF _Ref210131643 \h  \* MERGEFORMAT </w:instrText>
      </w:r>
      <w:r>
        <w:rPr>
          <w:rFonts w:eastAsiaTheme="minorEastAsia"/>
          <w:b/>
          <w:bCs/>
          <w:lang w:eastAsia="zh-CN"/>
        </w:rPr>
      </w:r>
      <w:r>
        <w:rPr>
          <w:rFonts w:eastAsiaTheme="minorEastAsia"/>
          <w:b/>
          <w:bCs/>
          <w:lang w:eastAsia="zh-CN"/>
        </w:rPr>
        <w:fldChar w:fldCharType="separate"/>
      </w:r>
      <w:r w:rsidR="00277BAC" w:rsidRPr="00D6132F">
        <w:rPr>
          <w:b/>
          <w:bCs/>
        </w:rPr>
        <w:t>Table 7</w:t>
      </w:r>
      <w:r>
        <w:rPr>
          <w:rFonts w:eastAsiaTheme="minorEastAsia"/>
          <w:b/>
          <w:bCs/>
          <w:lang w:eastAsia="zh-CN"/>
        </w:rPr>
        <w:fldChar w:fldCharType="end"/>
      </w:r>
      <w:r>
        <w:rPr>
          <w:rFonts w:eastAsiaTheme="minorEastAsia"/>
          <w:lang w:eastAsia="zh-CN"/>
        </w:rPr>
        <w:t>.</w:t>
      </w:r>
    </w:p>
    <w:p w14:paraId="76465210" w14:textId="2B5A076C" w:rsidR="006E4389" w:rsidRDefault="00000000">
      <w:pPr>
        <w:pStyle w:val="a9"/>
        <w:spacing w:after="180"/>
        <w:jc w:val="center"/>
        <w:rPr>
          <w:rFonts w:ascii="Times New Roman" w:hAnsi="Times New Roman"/>
          <w:lang w:eastAsia="zh-CN"/>
        </w:rPr>
      </w:pPr>
      <w:bookmarkStart w:id="18" w:name="_Ref210131643"/>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7</w:t>
      </w:r>
      <w:r>
        <w:rPr>
          <w:rFonts w:ascii="Times New Roman" w:hAnsi="Times New Roman"/>
        </w:rPr>
        <w:fldChar w:fldCharType="end"/>
      </w:r>
      <w:bookmarkEnd w:id="18"/>
      <w:r>
        <w:rPr>
          <w:rFonts w:ascii="Times New Roman" w:hAnsi="Times New Roman"/>
        </w:rPr>
        <w:t>.</w:t>
      </w:r>
      <w:r>
        <w:rPr>
          <w:rFonts w:ascii="Times New Roman" w:hAnsi="Times New Roman"/>
          <w:lang w:eastAsia="zh-CN"/>
        </w:rPr>
        <w:t xml:space="preserve"> Simulation parameters for SIP.</w:t>
      </w:r>
    </w:p>
    <w:tbl>
      <w:tblPr>
        <w:tblStyle w:val="affa"/>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95"/>
        <w:gridCol w:w="8324"/>
      </w:tblGrid>
      <w:tr w:rsidR="006E4389" w14:paraId="684ED519" w14:textId="77777777">
        <w:trPr>
          <w:trHeight w:val="255"/>
          <w:jc w:val="center"/>
        </w:trPr>
        <w:tc>
          <w:tcPr>
            <w:tcW w:w="1295" w:type="dxa"/>
            <w:vAlign w:val="center"/>
          </w:tcPr>
          <w:p w14:paraId="02C7217C" w14:textId="77777777" w:rsidR="006E4389" w:rsidRPr="001E36D4" w:rsidRDefault="00000000">
            <w:pPr>
              <w:jc w:val="center"/>
              <w:rPr>
                <w:rFonts w:eastAsia="等线"/>
              </w:rPr>
            </w:pPr>
            <w:r w:rsidRPr="001E36D4">
              <w:rPr>
                <w:rFonts w:eastAsia="等线"/>
                <w:b/>
                <w:bCs/>
              </w:rPr>
              <w:t>Parameters</w:t>
            </w:r>
          </w:p>
        </w:tc>
        <w:tc>
          <w:tcPr>
            <w:tcW w:w="8324" w:type="dxa"/>
            <w:vAlign w:val="center"/>
          </w:tcPr>
          <w:p w14:paraId="2C5C344A" w14:textId="77777777" w:rsidR="006E4389" w:rsidRPr="001E36D4" w:rsidRDefault="00000000">
            <w:pPr>
              <w:jc w:val="center"/>
              <w:rPr>
                <w:rFonts w:eastAsia="等线"/>
              </w:rPr>
            </w:pPr>
            <w:r w:rsidRPr="001E36D4">
              <w:rPr>
                <w:rFonts w:eastAsia="等线"/>
                <w:b/>
                <w:bCs/>
              </w:rPr>
              <w:t>Value</w:t>
            </w:r>
          </w:p>
        </w:tc>
      </w:tr>
      <w:tr w:rsidR="006E4389" w14:paraId="455178A9" w14:textId="77777777">
        <w:trPr>
          <w:trHeight w:val="255"/>
          <w:jc w:val="center"/>
        </w:trPr>
        <w:tc>
          <w:tcPr>
            <w:tcW w:w="1295" w:type="dxa"/>
            <w:vAlign w:val="center"/>
          </w:tcPr>
          <w:p w14:paraId="3352053C" w14:textId="77777777" w:rsidR="006E4389" w:rsidRPr="001E36D4" w:rsidRDefault="00000000">
            <w:pPr>
              <w:jc w:val="center"/>
              <w:rPr>
                <w:rFonts w:eastAsia="等线"/>
                <w:b/>
                <w:bCs/>
              </w:rPr>
            </w:pPr>
            <w:r w:rsidRPr="001E36D4">
              <w:rPr>
                <w:rFonts w:eastAsia="等线"/>
              </w:rPr>
              <w:t>Carrier frequency</w:t>
            </w:r>
          </w:p>
        </w:tc>
        <w:tc>
          <w:tcPr>
            <w:tcW w:w="8324" w:type="dxa"/>
            <w:vAlign w:val="center"/>
          </w:tcPr>
          <w:p w14:paraId="6C9FB0E0" w14:textId="77777777" w:rsidR="006E4389" w:rsidRPr="001E36D4" w:rsidRDefault="00000000">
            <w:pPr>
              <w:jc w:val="center"/>
              <w:rPr>
                <w:rFonts w:eastAsia="等线"/>
                <w:b/>
                <w:bCs/>
              </w:rPr>
            </w:pPr>
            <w:r w:rsidRPr="001E36D4">
              <w:rPr>
                <w:rFonts w:eastAsia="等线"/>
              </w:rPr>
              <w:t>4GHz</w:t>
            </w:r>
          </w:p>
        </w:tc>
      </w:tr>
      <w:tr w:rsidR="006E4389" w14:paraId="12831B5D" w14:textId="77777777">
        <w:trPr>
          <w:trHeight w:val="255"/>
          <w:jc w:val="center"/>
        </w:trPr>
        <w:tc>
          <w:tcPr>
            <w:tcW w:w="1295" w:type="dxa"/>
            <w:vAlign w:val="center"/>
          </w:tcPr>
          <w:p w14:paraId="618ECBD3" w14:textId="77777777" w:rsidR="006E4389" w:rsidRPr="001E36D4" w:rsidRDefault="00000000">
            <w:pPr>
              <w:jc w:val="center"/>
              <w:rPr>
                <w:rFonts w:eastAsia="等线"/>
                <w:b/>
                <w:bCs/>
              </w:rPr>
            </w:pPr>
            <w:r w:rsidRPr="001E36D4">
              <w:rPr>
                <w:rFonts w:eastAsia="等线"/>
              </w:rPr>
              <w:lastRenderedPageBreak/>
              <w:t>SCS</w:t>
            </w:r>
          </w:p>
        </w:tc>
        <w:tc>
          <w:tcPr>
            <w:tcW w:w="8324" w:type="dxa"/>
            <w:vAlign w:val="center"/>
          </w:tcPr>
          <w:p w14:paraId="3E2E5517" w14:textId="77777777" w:rsidR="006E4389" w:rsidRPr="001E36D4" w:rsidRDefault="00000000">
            <w:pPr>
              <w:jc w:val="center"/>
              <w:rPr>
                <w:rFonts w:eastAsia="等线"/>
                <w:b/>
                <w:bCs/>
              </w:rPr>
            </w:pPr>
            <w:r w:rsidRPr="001E36D4">
              <w:rPr>
                <w:rFonts w:eastAsia="等线"/>
              </w:rPr>
              <w:t>15KHz</w:t>
            </w:r>
          </w:p>
        </w:tc>
      </w:tr>
      <w:tr w:rsidR="006E4389" w14:paraId="354F9D52" w14:textId="77777777">
        <w:trPr>
          <w:trHeight w:val="255"/>
          <w:jc w:val="center"/>
        </w:trPr>
        <w:tc>
          <w:tcPr>
            <w:tcW w:w="1295" w:type="dxa"/>
            <w:vAlign w:val="center"/>
          </w:tcPr>
          <w:p w14:paraId="4ABD879D" w14:textId="77777777" w:rsidR="006E4389" w:rsidRPr="001E36D4" w:rsidRDefault="00000000">
            <w:pPr>
              <w:jc w:val="center"/>
              <w:rPr>
                <w:rFonts w:eastAsia="等线"/>
                <w:b/>
                <w:bCs/>
              </w:rPr>
            </w:pPr>
            <w:r w:rsidRPr="001E36D4">
              <w:rPr>
                <w:rFonts w:eastAsia="等线"/>
              </w:rPr>
              <w:t>Channel</w:t>
            </w:r>
          </w:p>
        </w:tc>
        <w:tc>
          <w:tcPr>
            <w:tcW w:w="8324" w:type="dxa"/>
            <w:vAlign w:val="center"/>
          </w:tcPr>
          <w:p w14:paraId="64088127" w14:textId="77777777" w:rsidR="006E4389" w:rsidRPr="001E36D4" w:rsidRDefault="00000000">
            <w:pPr>
              <w:jc w:val="center"/>
              <w:rPr>
                <w:rFonts w:eastAsia="等线"/>
                <w:b/>
                <w:bCs/>
              </w:rPr>
            </w:pPr>
            <w:r w:rsidRPr="001E36D4">
              <w:rPr>
                <w:rFonts w:eastAsia="等线"/>
              </w:rPr>
              <w:t>CDL-C</w:t>
            </w:r>
          </w:p>
        </w:tc>
      </w:tr>
      <w:tr w:rsidR="006E4389" w14:paraId="750A6D5D" w14:textId="77777777">
        <w:trPr>
          <w:trHeight w:val="255"/>
          <w:jc w:val="center"/>
        </w:trPr>
        <w:tc>
          <w:tcPr>
            <w:tcW w:w="1295" w:type="dxa"/>
            <w:vAlign w:val="center"/>
          </w:tcPr>
          <w:p w14:paraId="4A5318B2" w14:textId="77777777" w:rsidR="006E4389" w:rsidRPr="001E36D4" w:rsidRDefault="00000000">
            <w:pPr>
              <w:jc w:val="center"/>
              <w:rPr>
                <w:rFonts w:eastAsia="等线"/>
                <w:b/>
                <w:bCs/>
              </w:rPr>
            </w:pPr>
            <w:r w:rsidRPr="001E36D4">
              <w:rPr>
                <w:rFonts w:eastAsia="等线"/>
              </w:rPr>
              <w:t>UE speed</w:t>
            </w:r>
          </w:p>
        </w:tc>
        <w:tc>
          <w:tcPr>
            <w:tcW w:w="8324" w:type="dxa"/>
            <w:vAlign w:val="center"/>
          </w:tcPr>
          <w:p w14:paraId="70E7508F" w14:textId="77777777" w:rsidR="006E4389" w:rsidRPr="001E36D4" w:rsidRDefault="00000000">
            <w:pPr>
              <w:jc w:val="center"/>
              <w:rPr>
                <w:rFonts w:eastAsia="等线"/>
                <w:b/>
                <w:bCs/>
              </w:rPr>
            </w:pPr>
            <w:r w:rsidRPr="001E36D4">
              <w:rPr>
                <w:rFonts w:eastAsia="等线"/>
              </w:rPr>
              <w:t>120km/h</w:t>
            </w:r>
          </w:p>
        </w:tc>
      </w:tr>
      <w:tr w:rsidR="006E4389" w14:paraId="2B9846B5" w14:textId="77777777">
        <w:trPr>
          <w:trHeight w:val="255"/>
          <w:jc w:val="center"/>
        </w:trPr>
        <w:tc>
          <w:tcPr>
            <w:tcW w:w="1295" w:type="dxa"/>
            <w:vAlign w:val="center"/>
          </w:tcPr>
          <w:p w14:paraId="2C128CE3" w14:textId="77777777" w:rsidR="006E4389" w:rsidRPr="001E36D4" w:rsidRDefault="00000000">
            <w:pPr>
              <w:jc w:val="center"/>
              <w:rPr>
                <w:rFonts w:eastAsia="等线"/>
                <w:b/>
                <w:bCs/>
              </w:rPr>
            </w:pPr>
            <w:r w:rsidRPr="001E36D4">
              <w:rPr>
                <w:rFonts w:eastAsia="等线"/>
              </w:rPr>
              <w:t>Delay spread</w:t>
            </w:r>
          </w:p>
        </w:tc>
        <w:tc>
          <w:tcPr>
            <w:tcW w:w="8324" w:type="dxa"/>
            <w:vAlign w:val="center"/>
          </w:tcPr>
          <w:p w14:paraId="5EB39CEE" w14:textId="77777777" w:rsidR="006E4389" w:rsidRPr="001E36D4" w:rsidRDefault="00000000">
            <w:pPr>
              <w:jc w:val="center"/>
              <w:rPr>
                <w:rFonts w:eastAsia="等线"/>
                <w:b/>
                <w:bCs/>
              </w:rPr>
            </w:pPr>
            <w:r w:rsidRPr="001E36D4">
              <w:rPr>
                <w:rFonts w:eastAsia="等线"/>
              </w:rPr>
              <w:t>300ns</w:t>
            </w:r>
          </w:p>
        </w:tc>
      </w:tr>
      <w:tr w:rsidR="006E4389" w14:paraId="5B7B01BB" w14:textId="77777777">
        <w:trPr>
          <w:trHeight w:val="255"/>
          <w:jc w:val="center"/>
        </w:trPr>
        <w:tc>
          <w:tcPr>
            <w:tcW w:w="1295" w:type="dxa"/>
            <w:vAlign w:val="center"/>
          </w:tcPr>
          <w:p w14:paraId="0BDD44FB" w14:textId="77777777" w:rsidR="006E4389" w:rsidRPr="001E36D4" w:rsidRDefault="00000000">
            <w:pPr>
              <w:jc w:val="center"/>
              <w:rPr>
                <w:rFonts w:eastAsia="等线"/>
                <w:b/>
                <w:bCs/>
              </w:rPr>
            </w:pPr>
            <w:r w:rsidRPr="001E36D4">
              <w:rPr>
                <w:rFonts w:eastAsia="等线"/>
              </w:rPr>
              <w:t>Tx antenna</w:t>
            </w:r>
          </w:p>
        </w:tc>
        <w:tc>
          <w:tcPr>
            <w:tcW w:w="8324" w:type="dxa"/>
            <w:vAlign w:val="center"/>
          </w:tcPr>
          <w:p w14:paraId="42ABFFA4" w14:textId="77777777" w:rsidR="006E4389" w:rsidRPr="001E36D4" w:rsidRDefault="00000000">
            <w:pPr>
              <w:jc w:val="center"/>
              <w:rPr>
                <w:rFonts w:eastAsia="等线"/>
                <w:b/>
                <w:bCs/>
              </w:rPr>
            </w:pPr>
            <w:r w:rsidRPr="001E36D4">
              <w:rPr>
                <w:rFonts w:eastAsia="等线"/>
              </w:rPr>
              <w:t>2 Tx ports, [M, N, P, Mg, Ng] = [1, 1, 2, 1, 1]</w:t>
            </w:r>
          </w:p>
        </w:tc>
      </w:tr>
      <w:tr w:rsidR="006E4389" w14:paraId="4A2BBDF3" w14:textId="77777777">
        <w:trPr>
          <w:trHeight w:val="255"/>
          <w:jc w:val="center"/>
        </w:trPr>
        <w:tc>
          <w:tcPr>
            <w:tcW w:w="1295" w:type="dxa"/>
            <w:vAlign w:val="center"/>
          </w:tcPr>
          <w:p w14:paraId="18FE43E5" w14:textId="77777777" w:rsidR="006E4389" w:rsidRPr="001E36D4" w:rsidRDefault="00000000">
            <w:pPr>
              <w:jc w:val="center"/>
              <w:rPr>
                <w:rFonts w:eastAsia="等线"/>
                <w:b/>
                <w:bCs/>
              </w:rPr>
            </w:pPr>
            <w:r w:rsidRPr="001E36D4">
              <w:rPr>
                <w:rFonts w:eastAsia="等线"/>
              </w:rPr>
              <w:t>Rx antenna</w:t>
            </w:r>
          </w:p>
        </w:tc>
        <w:tc>
          <w:tcPr>
            <w:tcW w:w="8324" w:type="dxa"/>
            <w:vAlign w:val="center"/>
          </w:tcPr>
          <w:p w14:paraId="6D7F5D50" w14:textId="77777777" w:rsidR="006E4389" w:rsidRPr="001E36D4" w:rsidRDefault="00000000">
            <w:pPr>
              <w:jc w:val="center"/>
              <w:rPr>
                <w:rFonts w:eastAsia="等线"/>
                <w:b/>
                <w:bCs/>
              </w:rPr>
            </w:pPr>
            <w:r w:rsidRPr="001E36D4">
              <w:rPr>
                <w:rFonts w:eastAsia="等线"/>
              </w:rPr>
              <w:t>2 Rx ports, [M, N, P, Mg, Ng] = [1,1, 2, 1, 1]</w:t>
            </w:r>
          </w:p>
        </w:tc>
      </w:tr>
      <w:tr w:rsidR="006E4389" w14:paraId="27E2746C" w14:textId="77777777">
        <w:trPr>
          <w:trHeight w:val="255"/>
          <w:jc w:val="center"/>
        </w:trPr>
        <w:tc>
          <w:tcPr>
            <w:tcW w:w="1295" w:type="dxa"/>
            <w:vAlign w:val="center"/>
          </w:tcPr>
          <w:p w14:paraId="0B22DEBC" w14:textId="77777777" w:rsidR="006E4389" w:rsidRPr="001E36D4" w:rsidRDefault="00000000">
            <w:pPr>
              <w:jc w:val="center"/>
              <w:rPr>
                <w:rFonts w:eastAsia="等线"/>
                <w:b/>
                <w:bCs/>
              </w:rPr>
            </w:pPr>
            <w:r w:rsidRPr="001E36D4">
              <w:rPr>
                <w:rFonts w:eastAsia="等线"/>
              </w:rPr>
              <w:t>TDRA</w:t>
            </w:r>
          </w:p>
        </w:tc>
        <w:tc>
          <w:tcPr>
            <w:tcW w:w="8324" w:type="dxa"/>
            <w:vAlign w:val="center"/>
          </w:tcPr>
          <w:p w14:paraId="53C78266" w14:textId="77777777" w:rsidR="006E4389" w:rsidRPr="001E36D4" w:rsidRDefault="00000000">
            <w:pPr>
              <w:jc w:val="center"/>
              <w:rPr>
                <w:rFonts w:eastAsia="等线"/>
                <w:b/>
                <w:bCs/>
              </w:rPr>
            </w:pPr>
            <w:r w:rsidRPr="001E36D4">
              <w:rPr>
                <w:rFonts w:eastAsia="等线"/>
              </w:rPr>
              <w:t>S = 2, L = 12, mapping type A</w:t>
            </w:r>
          </w:p>
        </w:tc>
      </w:tr>
      <w:tr w:rsidR="006E4389" w14:paraId="4E8553BE" w14:textId="77777777">
        <w:trPr>
          <w:trHeight w:val="255"/>
          <w:jc w:val="center"/>
        </w:trPr>
        <w:tc>
          <w:tcPr>
            <w:tcW w:w="1295" w:type="dxa"/>
            <w:vAlign w:val="center"/>
          </w:tcPr>
          <w:p w14:paraId="35992642" w14:textId="77777777" w:rsidR="006E4389" w:rsidRPr="001E36D4" w:rsidRDefault="00000000">
            <w:pPr>
              <w:jc w:val="center"/>
              <w:rPr>
                <w:rFonts w:eastAsia="等线"/>
                <w:b/>
                <w:bCs/>
              </w:rPr>
            </w:pPr>
            <w:r w:rsidRPr="001E36D4">
              <w:rPr>
                <w:rFonts w:eastAsia="等线"/>
              </w:rPr>
              <w:t>FDRA</w:t>
            </w:r>
          </w:p>
        </w:tc>
        <w:tc>
          <w:tcPr>
            <w:tcW w:w="8324" w:type="dxa"/>
            <w:vAlign w:val="center"/>
          </w:tcPr>
          <w:p w14:paraId="4F5D6F58" w14:textId="77777777" w:rsidR="006E4389" w:rsidRPr="001E36D4" w:rsidRDefault="00000000">
            <w:pPr>
              <w:jc w:val="center"/>
              <w:rPr>
                <w:rFonts w:eastAsia="等线"/>
                <w:b/>
                <w:bCs/>
              </w:rPr>
            </w:pPr>
            <w:r w:rsidRPr="001E36D4">
              <w:rPr>
                <w:rFonts w:eastAsia="等线"/>
              </w:rPr>
              <w:t>10RBs</w:t>
            </w:r>
          </w:p>
        </w:tc>
      </w:tr>
      <w:tr w:rsidR="006E4389" w14:paraId="32D4DB1C" w14:textId="77777777">
        <w:trPr>
          <w:trHeight w:val="255"/>
          <w:jc w:val="center"/>
        </w:trPr>
        <w:tc>
          <w:tcPr>
            <w:tcW w:w="1295" w:type="dxa"/>
            <w:vAlign w:val="center"/>
          </w:tcPr>
          <w:p w14:paraId="6BEA7284" w14:textId="77777777" w:rsidR="006E4389" w:rsidRPr="001E36D4" w:rsidRDefault="00000000">
            <w:pPr>
              <w:jc w:val="center"/>
              <w:rPr>
                <w:rFonts w:eastAsia="等线"/>
                <w:b/>
                <w:bCs/>
              </w:rPr>
            </w:pPr>
            <w:r w:rsidRPr="001E36D4">
              <w:rPr>
                <w:rFonts w:eastAsia="等线"/>
              </w:rPr>
              <w:t>Layer (rank)</w:t>
            </w:r>
          </w:p>
        </w:tc>
        <w:tc>
          <w:tcPr>
            <w:tcW w:w="8324" w:type="dxa"/>
            <w:vAlign w:val="center"/>
          </w:tcPr>
          <w:p w14:paraId="1C3831A2" w14:textId="77777777" w:rsidR="006E4389" w:rsidRPr="001E36D4" w:rsidRDefault="00000000">
            <w:pPr>
              <w:jc w:val="center"/>
              <w:rPr>
                <w:rFonts w:eastAsia="等线"/>
                <w:b/>
                <w:bCs/>
              </w:rPr>
            </w:pPr>
            <w:r w:rsidRPr="001E36D4">
              <w:rPr>
                <w:rFonts w:eastAsia="等线"/>
              </w:rPr>
              <w:t>2</w:t>
            </w:r>
          </w:p>
        </w:tc>
      </w:tr>
      <w:tr w:rsidR="006E4389" w14:paraId="30FD75C6" w14:textId="77777777">
        <w:trPr>
          <w:trHeight w:val="255"/>
          <w:jc w:val="center"/>
        </w:trPr>
        <w:tc>
          <w:tcPr>
            <w:tcW w:w="1295" w:type="dxa"/>
            <w:vAlign w:val="center"/>
          </w:tcPr>
          <w:p w14:paraId="2AE6910C" w14:textId="77777777" w:rsidR="006E4389" w:rsidRPr="001E36D4" w:rsidRDefault="00000000">
            <w:pPr>
              <w:jc w:val="center"/>
              <w:rPr>
                <w:rFonts w:eastAsia="等线"/>
                <w:b/>
                <w:bCs/>
              </w:rPr>
            </w:pPr>
            <w:r w:rsidRPr="001E36D4">
              <w:rPr>
                <w:rFonts w:eastAsia="等线"/>
              </w:rPr>
              <w:t>Digital precoder</w:t>
            </w:r>
          </w:p>
        </w:tc>
        <w:tc>
          <w:tcPr>
            <w:tcW w:w="8324" w:type="dxa"/>
            <w:vAlign w:val="center"/>
          </w:tcPr>
          <w:p w14:paraId="6A5744F6" w14:textId="77777777" w:rsidR="006E4389" w:rsidRPr="001E36D4" w:rsidRDefault="00000000">
            <w:pPr>
              <w:jc w:val="center"/>
              <w:rPr>
                <w:rFonts w:eastAsia="等线"/>
                <w:b/>
                <w:bCs/>
              </w:rPr>
            </w:pPr>
            <w:r w:rsidRPr="001E36D4">
              <w:rPr>
                <w:rFonts w:eastAsia="等线"/>
              </w:rPr>
              <w:t>W = [1, 0; 0, 1]</w:t>
            </w:r>
            <w:r w:rsidRPr="001E36D4">
              <w:rPr>
                <w:rFonts w:eastAsia="等线"/>
                <w:vertAlign w:val="superscript"/>
              </w:rPr>
              <w:t>H</w:t>
            </w:r>
          </w:p>
        </w:tc>
      </w:tr>
      <w:tr w:rsidR="006E4389" w14:paraId="7098E839" w14:textId="77777777">
        <w:trPr>
          <w:trHeight w:val="255"/>
          <w:jc w:val="center"/>
        </w:trPr>
        <w:tc>
          <w:tcPr>
            <w:tcW w:w="1295" w:type="dxa"/>
            <w:vAlign w:val="center"/>
          </w:tcPr>
          <w:p w14:paraId="069BEFB2" w14:textId="77777777" w:rsidR="006E4389" w:rsidRPr="001E36D4" w:rsidRDefault="00000000">
            <w:pPr>
              <w:jc w:val="center"/>
              <w:rPr>
                <w:rFonts w:eastAsia="等线"/>
                <w:b/>
                <w:bCs/>
              </w:rPr>
            </w:pPr>
            <w:r w:rsidRPr="001E36D4">
              <w:rPr>
                <w:rFonts w:eastAsia="等线"/>
              </w:rPr>
              <w:t>MCS</w:t>
            </w:r>
          </w:p>
        </w:tc>
        <w:tc>
          <w:tcPr>
            <w:tcW w:w="8324" w:type="dxa"/>
            <w:vAlign w:val="center"/>
          </w:tcPr>
          <w:p w14:paraId="27472D13" w14:textId="77777777" w:rsidR="006E4389" w:rsidRPr="001E36D4" w:rsidRDefault="00000000">
            <w:pPr>
              <w:jc w:val="center"/>
              <w:rPr>
                <w:rFonts w:eastAsia="等线"/>
                <w:b/>
                <w:bCs/>
              </w:rPr>
            </w:pPr>
            <w:r w:rsidRPr="001E36D4">
              <w:rPr>
                <w:rFonts w:eastAsia="等线"/>
              </w:rPr>
              <w:t>TS 38.214 Table 5.1.3.1-1 MCS index table 1, MCS = 13 (16QAM, R = 490/1024)</w:t>
            </w:r>
          </w:p>
        </w:tc>
      </w:tr>
      <w:tr w:rsidR="006E4389" w14:paraId="14A46634" w14:textId="77777777">
        <w:trPr>
          <w:trHeight w:val="255"/>
          <w:jc w:val="center"/>
        </w:trPr>
        <w:tc>
          <w:tcPr>
            <w:tcW w:w="1295" w:type="dxa"/>
            <w:vAlign w:val="center"/>
          </w:tcPr>
          <w:p w14:paraId="3511C6FF" w14:textId="77777777" w:rsidR="006E4389" w:rsidRPr="001E36D4" w:rsidRDefault="00000000">
            <w:pPr>
              <w:jc w:val="center"/>
              <w:rPr>
                <w:rFonts w:eastAsia="等线"/>
                <w:b/>
                <w:bCs/>
              </w:rPr>
            </w:pPr>
            <w:r w:rsidRPr="001E36D4">
              <w:rPr>
                <w:rFonts w:eastAsia="等线"/>
              </w:rPr>
              <w:t>SNR</w:t>
            </w:r>
          </w:p>
        </w:tc>
        <w:tc>
          <w:tcPr>
            <w:tcW w:w="8324" w:type="dxa"/>
            <w:vAlign w:val="center"/>
          </w:tcPr>
          <w:p w14:paraId="060BFAE2" w14:textId="77777777" w:rsidR="006E4389" w:rsidRPr="001E36D4" w:rsidRDefault="00000000">
            <w:pPr>
              <w:jc w:val="center"/>
              <w:rPr>
                <w:rFonts w:eastAsia="等线"/>
                <w:highlight w:val="yellow"/>
              </w:rPr>
            </w:pPr>
            <w:r w:rsidRPr="001E36D4">
              <w:rPr>
                <w:rFonts w:eastAsia="等线"/>
              </w:rPr>
              <w:t>8~18</w:t>
            </w:r>
            <w:r w:rsidRPr="001E36D4">
              <w:rPr>
                <w:rFonts w:eastAsia="等线"/>
                <w:lang w:eastAsia="zh-CN"/>
              </w:rPr>
              <w:t xml:space="preserve"> </w:t>
            </w:r>
            <w:r w:rsidRPr="001E36D4">
              <w:rPr>
                <w:rFonts w:eastAsia="等线"/>
              </w:rPr>
              <w:t>in 2dB steps</w:t>
            </w:r>
          </w:p>
        </w:tc>
      </w:tr>
      <w:tr w:rsidR="006E4389" w14:paraId="2199C498" w14:textId="77777777">
        <w:trPr>
          <w:trHeight w:val="255"/>
          <w:jc w:val="center"/>
        </w:trPr>
        <w:tc>
          <w:tcPr>
            <w:tcW w:w="1295" w:type="dxa"/>
            <w:vAlign w:val="center"/>
          </w:tcPr>
          <w:p w14:paraId="01F191EA" w14:textId="77777777" w:rsidR="006E4389" w:rsidRPr="001E36D4" w:rsidRDefault="00000000">
            <w:pPr>
              <w:jc w:val="center"/>
              <w:rPr>
                <w:rFonts w:eastAsia="等线"/>
              </w:rPr>
            </w:pPr>
            <w:r w:rsidRPr="001E36D4">
              <w:rPr>
                <w:rFonts w:eastAsia="等线"/>
              </w:rPr>
              <w:t>Data format</w:t>
            </w:r>
          </w:p>
        </w:tc>
        <w:tc>
          <w:tcPr>
            <w:tcW w:w="8324" w:type="dxa"/>
            <w:vAlign w:val="center"/>
          </w:tcPr>
          <w:p w14:paraId="2B777A40" w14:textId="77777777" w:rsidR="006E4389" w:rsidRPr="001E36D4" w:rsidRDefault="00000000">
            <w:pPr>
              <w:jc w:val="center"/>
              <w:rPr>
                <w:rFonts w:eastAsia="等线"/>
              </w:rPr>
            </w:pPr>
            <w:r w:rsidRPr="001E36D4">
              <w:rPr>
                <w:rFonts w:eastAsia="等线"/>
              </w:rPr>
              <w:t>Float 64</w:t>
            </w:r>
          </w:p>
        </w:tc>
      </w:tr>
      <w:tr w:rsidR="006E4389" w14:paraId="7BCFD71A" w14:textId="77777777">
        <w:trPr>
          <w:trHeight w:val="255"/>
          <w:jc w:val="center"/>
        </w:trPr>
        <w:tc>
          <w:tcPr>
            <w:tcW w:w="1295" w:type="dxa"/>
            <w:vAlign w:val="center"/>
          </w:tcPr>
          <w:p w14:paraId="2317AF72" w14:textId="77777777" w:rsidR="006E4389" w:rsidRPr="001E36D4" w:rsidRDefault="00000000">
            <w:pPr>
              <w:jc w:val="center"/>
              <w:rPr>
                <w:rFonts w:eastAsia="等线"/>
              </w:rPr>
            </w:pPr>
            <w:r w:rsidRPr="001E36D4">
              <w:rPr>
                <w:rFonts w:eastAsia="等线"/>
              </w:rPr>
              <w:t>Data set</w:t>
            </w:r>
          </w:p>
        </w:tc>
        <w:tc>
          <w:tcPr>
            <w:tcW w:w="8324" w:type="dxa"/>
            <w:vAlign w:val="center"/>
          </w:tcPr>
          <w:p w14:paraId="5EB2730B" w14:textId="77777777" w:rsidR="006E4389" w:rsidRPr="001E36D4" w:rsidRDefault="00000000">
            <w:pPr>
              <w:rPr>
                <w:rFonts w:eastAsia="等线"/>
                <w:lang w:eastAsia="zh-CN"/>
              </w:rPr>
            </w:pPr>
            <w:r w:rsidRPr="001E36D4">
              <w:rPr>
                <w:rFonts w:eastAsia="等线"/>
                <w:lang w:eastAsia="zh-CN"/>
              </w:rPr>
              <w:t>300k samples for model training, with training set: validation set = 9: 1</w:t>
            </w:r>
          </w:p>
          <w:p w14:paraId="7EF44389" w14:textId="77777777" w:rsidR="006E4389" w:rsidRPr="001E36D4" w:rsidRDefault="00000000">
            <w:pPr>
              <w:rPr>
                <w:rFonts w:eastAsia="等线"/>
                <w:lang w:eastAsia="zh-CN"/>
              </w:rPr>
            </w:pPr>
            <w:r w:rsidRPr="001E36D4">
              <w:rPr>
                <w:rFonts w:eastAsia="等线"/>
                <w:lang w:eastAsia="zh-CN"/>
              </w:rPr>
              <w:t>The trained AI-based channel estimator replaces the traditional estimator during testing, utilizing an additional 15k samples for performance evaluation.</w:t>
            </w:r>
          </w:p>
        </w:tc>
      </w:tr>
      <w:tr w:rsidR="006E4389" w14:paraId="1CECECE7" w14:textId="77777777">
        <w:trPr>
          <w:trHeight w:val="255"/>
          <w:jc w:val="center"/>
        </w:trPr>
        <w:tc>
          <w:tcPr>
            <w:tcW w:w="1295" w:type="dxa"/>
            <w:vAlign w:val="center"/>
          </w:tcPr>
          <w:p w14:paraId="6F7BF5DB" w14:textId="77777777" w:rsidR="006E4389" w:rsidRPr="001E36D4" w:rsidRDefault="00000000">
            <w:pPr>
              <w:jc w:val="center"/>
              <w:rPr>
                <w:rFonts w:eastAsia="等线"/>
              </w:rPr>
            </w:pPr>
            <w:r w:rsidRPr="001E36D4">
              <w:rPr>
                <w:rFonts w:eastAsia="等线"/>
              </w:rPr>
              <w:t>Loss function</w:t>
            </w:r>
          </w:p>
        </w:tc>
        <w:tc>
          <w:tcPr>
            <w:tcW w:w="8324" w:type="dxa"/>
            <w:vAlign w:val="center"/>
          </w:tcPr>
          <w:p w14:paraId="0193C4AE" w14:textId="77777777" w:rsidR="006E4389" w:rsidRPr="001E36D4" w:rsidRDefault="00000000">
            <w:pPr>
              <w:jc w:val="center"/>
              <w:rPr>
                <w:rFonts w:eastAsia="等线"/>
              </w:rPr>
            </w:pPr>
            <w:r w:rsidRPr="001E36D4">
              <w:rPr>
                <w:rFonts w:eastAsia="等线"/>
                <w:lang w:eastAsia="zh-CN"/>
              </w:rPr>
              <w:t xml:space="preserve">0.2 * </w:t>
            </w:r>
            <w:r w:rsidRPr="001E36D4">
              <w:rPr>
                <w:rFonts w:eastAsia="等线"/>
              </w:rPr>
              <w:t>MSE</w:t>
            </w:r>
            <w:r w:rsidRPr="001E36D4">
              <w:rPr>
                <w:rFonts w:eastAsia="等线"/>
                <w:lang w:eastAsia="zh-CN"/>
              </w:rPr>
              <w:t xml:space="preserve"> (for channel estimator loss) + 0.8 * BCE (for data detector loss)</w:t>
            </w:r>
          </w:p>
        </w:tc>
      </w:tr>
      <w:tr w:rsidR="006E4389" w14:paraId="0C9737EB" w14:textId="77777777">
        <w:trPr>
          <w:trHeight w:val="255"/>
          <w:jc w:val="center"/>
        </w:trPr>
        <w:tc>
          <w:tcPr>
            <w:tcW w:w="1295" w:type="dxa"/>
            <w:vAlign w:val="center"/>
          </w:tcPr>
          <w:p w14:paraId="48491B68" w14:textId="77777777" w:rsidR="006E4389" w:rsidRPr="001E36D4" w:rsidRDefault="00000000">
            <w:pPr>
              <w:jc w:val="center"/>
              <w:rPr>
                <w:rFonts w:eastAsia="等线"/>
                <w:lang w:eastAsia="zh-CN"/>
              </w:rPr>
            </w:pPr>
            <w:r w:rsidRPr="001E36D4">
              <w:rPr>
                <w:rFonts w:eastAsia="等线"/>
                <w:lang w:eastAsia="zh-CN"/>
              </w:rPr>
              <w:t>KPI</w:t>
            </w:r>
          </w:p>
        </w:tc>
        <w:tc>
          <w:tcPr>
            <w:tcW w:w="8324" w:type="dxa"/>
            <w:vAlign w:val="center"/>
          </w:tcPr>
          <w:p w14:paraId="37AD40AE" w14:textId="77777777" w:rsidR="006E4389" w:rsidRPr="001E36D4" w:rsidRDefault="00000000">
            <w:pPr>
              <w:jc w:val="center"/>
              <w:rPr>
                <w:rFonts w:eastAsia="等线"/>
                <w:lang w:eastAsia="zh-CN"/>
              </w:rPr>
            </w:pPr>
            <w:r w:rsidRPr="001E36D4">
              <w:rPr>
                <w:rFonts w:eastAsia="等线"/>
                <w:lang w:eastAsia="zh-CN"/>
              </w:rPr>
              <w:t>BLER and throughput</w:t>
            </w:r>
          </w:p>
        </w:tc>
      </w:tr>
    </w:tbl>
    <w:p w14:paraId="2048EAA5" w14:textId="77777777" w:rsidR="006E4389" w:rsidRDefault="006E4389">
      <w:pPr>
        <w:widowControl w:val="0"/>
        <w:adjustRightInd w:val="0"/>
        <w:snapToGrid w:val="0"/>
        <w:spacing w:line="288" w:lineRule="auto"/>
        <w:jc w:val="both"/>
        <w:rPr>
          <w:b/>
          <w:bCs/>
          <w:u w:val="single"/>
          <w:lang w:eastAsia="zh-CN"/>
        </w:rPr>
      </w:pPr>
    </w:p>
    <w:p w14:paraId="285E7F3B" w14:textId="77777777" w:rsidR="006E4389" w:rsidRDefault="00000000">
      <w:pPr>
        <w:widowControl w:val="0"/>
        <w:adjustRightInd w:val="0"/>
        <w:snapToGrid w:val="0"/>
        <w:spacing w:line="288" w:lineRule="auto"/>
        <w:jc w:val="both"/>
        <w:rPr>
          <w:b/>
          <w:bCs/>
          <w:u w:val="single"/>
          <w:lang w:eastAsia="zh-CN"/>
        </w:rPr>
      </w:pPr>
      <w:r>
        <w:rPr>
          <w:b/>
          <w:bCs/>
          <w:u w:val="single"/>
          <w:lang w:eastAsia="zh-CN"/>
        </w:rPr>
        <w:t>Preliminary simulation results</w:t>
      </w:r>
    </w:p>
    <w:p w14:paraId="4C43B241" w14:textId="77777777" w:rsidR="006E4389" w:rsidRDefault="00000000">
      <w:pPr>
        <w:widowControl w:val="0"/>
        <w:adjustRightInd w:val="0"/>
        <w:snapToGrid w:val="0"/>
        <w:spacing w:line="288" w:lineRule="auto"/>
        <w:jc w:val="center"/>
        <w:rPr>
          <w:color w:val="000000"/>
          <w:lang w:val="en-US" w:eastAsia="zh-CN"/>
        </w:rPr>
      </w:pPr>
      <w:r>
        <w:rPr>
          <w:noProof/>
          <w:color w:val="000000"/>
          <w:lang w:val="en-US" w:eastAsia="zh-CN"/>
        </w:rPr>
        <w:lastRenderedPageBreak/>
        <w:drawing>
          <wp:inline distT="0" distB="0" distL="0" distR="0" wp14:anchorId="0C8F7CB0" wp14:editId="2807A745">
            <wp:extent cx="4295067" cy="2634343"/>
            <wp:effectExtent l="0" t="0" r="0" b="0"/>
            <wp:docPr id="96086326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63266" name="图片 1" descr="图表, 折线图&#10;&#10;AI 生成的内容可能不正确。"/>
                    <pic:cNvPicPr>
                      <a:picLocks noChangeAspect="1"/>
                    </pic:cNvPicPr>
                  </pic:nvPicPr>
                  <pic:blipFill>
                    <a:blip r:embed="rId15"/>
                    <a:stretch>
                      <a:fillRect/>
                    </a:stretch>
                  </pic:blipFill>
                  <pic:spPr>
                    <a:xfrm>
                      <a:off x="0" y="0"/>
                      <a:ext cx="4315618" cy="2646948"/>
                    </a:xfrm>
                    <a:prstGeom prst="rect">
                      <a:avLst/>
                    </a:prstGeom>
                  </pic:spPr>
                </pic:pic>
              </a:graphicData>
            </a:graphic>
          </wp:inline>
        </w:drawing>
      </w:r>
    </w:p>
    <w:p w14:paraId="5C1A4DD0" w14:textId="77777777" w:rsidR="006E4389" w:rsidRDefault="00000000">
      <w:pPr>
        <w:pStyle w:val="afff5"/>
        <w:widowControl w:val="0"/>
        <w:numPr>
          <w:ilvl w:val="0"/>
          <w:numId w:val="42"/>
        </w:numPr>
        <w:adjustRightInd w:val="0"/>
        <w:snapToGrid w:val="0"/>
        <w:spacing w:line="288" w:lineRule="auto"/>
        <w:ind w:leftChars="0"/>
        <w:jc w:val="center"/>
        <w:rPr>
          <w:rFonts w:ascii="Times New Roman" w:hAnsi="Times New Roman"/>
          <w:color w:val="000000"/>
          <w:lang w:val="en-US" w:eastAsia="zh-CN"/>
        </w:rPr>
      </w:pPr>
      <w:r>
        <w:rPr>
          <w:rFonts w:ascii="Times New Roman" w:hAnsi="Times New Roman"/>
          <w:color w:val="000000"/>
          <w:lang w:val="en-US" w:eastAsia="zh-CN"/>
        </w:rPr>
        <w:t>BLER vs. SNR</w:t>
      </w:r>
    </w:p>
    <w:p w14:paraId="78281B78" w14:textId="77777777" w:rsidR="006E4389" w:rsidRDefault="00000000" w:rsidP="001E36D4">
      <w:pPr>
        <w:pStyle w:val="afff5"/>
        <w:widowControl w:val="0"/>
        <w:adjustRightInd w:val="0"/>
        <w:snapToGrid w:val="0"/>
        <w:spacing w:line="288" w:lineRule="auto"/>
        <w:ind w:leftChars="0" w:left="360" w:firstLine="0"/>
        <w:jc w:val="center"/>
        <w:rPr>
          <w:rFonts w:ascii="Times New Roman" w:hAnsi="Times New Roman"/>
          <w:color w:val="000000"/>
          <w:lang w:val="en-US" w:eastAsia="zh-CN"/>
        </w:rPr>
      </w:pPr>
      <w:r>
        <w:rPr>
          <w:rFonts w:ascii="Times New Roman" w:hAnsi="Times New Roman"/>
          <w:noProof/>
          <w:color w:val="000000"/>
          <w:lang w:val="en-US" w:eastAsia="zh-CN"/>
        </w:rPr>
        <w:drawing>
          <wp:inline distT="0" distB="0" distL="0" distR="0" wp14:anchorId="133B43DB" wp14:editId="013BA5B2">
            <wp:extent cx="4226651" cy="2790581"/>
            <wp:effectExtent l="0" t="0" r="2540" b="0"/>
            <wp:docPr id="12349523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52306" name="图片 1"/>
                    <pic:cNvPicPr>
                      <a:picLocks noChangeAspect="1"/>
                    </pic:cNvPicPr>
                  </pic:nvPicPr>
                  <pic:blipFill>
                    <a:blip r:embed="rId16"/>
                    <a:stretch>
                      <a:fillRect/>
                    </a:stretch>
                  </pic:blipFill>
                  <pic:spPr>
                    <a:xfrm>
                      <a:off x="0" y="0"/>
                      <a:ext cx="4231458" cy="2793754"/>
                    </a:xfrm>
                    <a:prstGeom prst="rect">
                      <a:avLst/>
                    </a:prstGeom>
                  </pic:spPr>
                </pic:pic>
              </a:graphicData>
            </a:graphic>
          </wp:inline>
        </w:drawing>
      </w:r>
    </w:p>
    <w:p w14:paraId="35B2D4EA" w14:textId="77777777" w:rsidR="006E4389" w:rsidRDefault="00000000">
      <w:pPr>
        <w:pStyle w:val="afff5"/>
        <w:widowControl w:val="0"/>
        <w:numPr>
          <w:ilvl w:val="0"/>
          <w:numId w:val="42"/>
        </w:numPr>
        <w:adjustRightInd w:val="0"/>
        <w:snapToGrid w:val="0"/>
        <w:spacing w:line="288" w:lineRule="auto"/>
        <w:ind w:leftChars="0"/>
        <w:jc w:val="center"/>
        <w:rPr>
          <w:rFonts w:ascii="Times New Roman" w:hAnsi="Times New Roman"/>
          <w:color w:val="000000"/>
          <w:lang w:val="en-US" w:eastAsia="zh-CN"/>
        </w:rPr>
      </w:pPr>
      <w:r>
        <w:rPr>
          <w:rFonts w:ascii="Times New Roman" w:hAnsi="Times New Roman"/>
          <w:color w:val="000000"/>
          <w:lang w:val="en-US" w:eastAsia="zh-CN"/>
        </w:rPr>
        <w:t>Throughput vs. SNR</w:t>
      </w:r>
    </w:p>
    <w:p w14:paraId="289ED479" w14:textId="0A3F0CB8" w:rsidR="006E4389" w:rsidRDefault="00000000">
      <w:pPr>
        <w:widowControl w:val="0"/>
        <w:adjustRightInd w:val="0"/>
        <w:snapToGrid w:val="0"/>
        <w:jc w:val="center"/>
        <w:rPr>
          <w:color w:val="000000"/>
          <w:lang w:val="en-US" w:eastAsia="zh-CN"/>
        </w:rPr>
      </w:pPr>
      <w:bookmarkStart w:id="19" w:name="_Ref210029397"/>
      <w:r>
        <w:rPr>
          <w:b/>
        </w:rPr>
        <w:t xml:space="preserve">Figure </w:t>
      </w:r>
      <w:r>
        <w:rPr>
          <w:b/>
        </w:rPr>
        <w:fldChar w:fldCharType="begin"/>
      </w:r>
      <w:r>
        <w:rPr>
          <w:b/>
        </w:rPr>
        <w:instrText xml:space="preserve"> SEQ Figure \* ARABIC </w:instrText>
      </w:r>
      <w:r>
        <w:rPr>
          <w:b/>
        </w:rPr>
        <w:fldChar w:fldCharType="separate"/>
      </w:r>
      <w:r w:rsidR="00277BAC">
        <w:rPr>
          <w:b/>
          <w:noProof/>
        </w:rPr>
        <w:t>3</w:t>
      </w:r>
      <w:r>
        <w:rPr>
          <w:b/>
        </w:rPr>
        <w:fldChar w:fldCharType="end"/>
      </w:r>
      <w:r>
        <w:rPr>
          <w:b/>
          <w:lang w:eastAsia="zh-CN"/>
        </w:rPr>
        <w:t>.</w:t>
      </w:r>
      <w:bookmarkEnd w:id="19"/>
      <w:r>
        <w:rPr>
          <w:b/>
        </w:rPr>
        <w:t xml:space="preserve"> </w:t>
      </w:r>
      <w:r>
        <w:rPr>
          <w:b/>
          <w:bCs/>
          <w:lang w:val="en-US" w:eastAsia="zh-CN"/>
        </w:rPr>
        <w:t xml:space="preserve">Preliminary simulation results for </w:t>
      </w:r>
      <w:r>
        <w:rPr>
          <w:rFonts w:eastAsiaTheme="minorEastAsia"/>
          <w:b/>
          <w:bCs/>
          <w:lang w:val="en-US" w:eastAsia="zh-CN"/>
        </w:rPr>
        <w:t>SIP</w:t>
      </w:r>
      <w:r>
        <w:rPr>
          <w:b/>
          <w:bCs/>
          <w:lang w:val="en-US" w:eastAsia="zh-CN"/>
        </w:rPr>
        <w:t>.</w:t>
      </w:r>
    </w:p>
    <w:p w14:paraId="7049FA06" w14:textId="1487DBBA" w:rsidR="006E4389" w:rsidRDefault="00000000">
      <w:pPr>
        <w:widowControl w:val="0"/>
        <w:adjustRightInd w:val="0"/>
        <w:snapToGrid w:val="0"/>
        <w:jc w:val="both"/>
        <w:rPr>
          <w:color w:val="000000"/>
          <w:lang w:val="en-US" w:eastAsia="zh-CN"/>
        </w:rPr>
      </w:pPr>
      <w:r>
        <w:rPr>
          <w:color w:val="000000"/>
          <w:lang w:val="en-US" w:eastAsia="zh-CN"/>
        </w:rPr>
        <w:fldChar w:fldCharType="begin"/>
      </w:r>
      <w:r>
        <w:rPr>
          <w:color w:val="000000"/>
          <w:lang w:val="en-US" w:eastAsia="zh-CN"/>
        </w:rPr>
        <w:instrText xml:space="preserve"> REF _Ref210029397 \h  \* MERGEFORMAT </w:instrText>
      </w:r>
      <w:r>
        <w:rPr>
          <w:color w:val="000000"/>
          <w:lang w:val="en-US" w:eastAsia="zh-CN"/>
        </w:rPr>
      </w:r>
      <w:r>
        <w:rPr>
          <w:color w:val="000000"/>
          <w:lang w:val="en-US" w:eastAsia="zh-CN"/>
        </w:rPr>
        <w:fldChar w:fldCharType="separate"/>
      </w:r>
      <w:r w:rsidR="00277BAC">
        <w:rPr>
          <w:b/>
        </w:rPr>
        <w:t>Figure 3.</w:t>
      </w:r>
      <w:r>
        <w:rPr>
          <w:color w:val="000000"/>
          <w:lang w:val="en-US" w:eastAsia="zh-CN"/>
        </w:rPr>
        <w:fldChar w:fldCharType="end"/>
      </w:r>
      <w:r>
        <w:rPr>
          <w:color w:val="000000"/>
          <w:lang w:val="en-US" w:eastAsia="zh-CN"/>
        </w:rPr>
        <w:t xml:space="preserve"> presents the BLER and throughput performance of an AI-assisted receiver—integrating channel estimation, equalization, and demodulation—for SIP under high-speed conditions (120 km/h) and the CDL-C channel model with 300 ns delay spread. Key observations are summarized below:</w:t>
      </w:r>
    </w:p>
    <w:p w14:paraId="6109B0BD"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Two alignment assumptions are considered in the evaluation:</w:t>
      </w:r>
    </w:p>
    <w:p w14:paraId="4BCE268A" w14:textId="77777777" w:rsidR="006E4389" w:rsidRDefault="00000000">
      <w:pPr>
        <w:pStyle w:val="afff5"/>
        <w:widowControl w:val="0"/>
        <w:numPr>
          <w:ilvl w:val="1"/>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Under TBS alignment, the coding rate for SIP data is effectively reduced, as the allocated resources increase while the TBS remains the same as in the baseline.</w:t>
      </w:r>
    </w:p>
    <w:p w14:paraId="3EA95AD8" w14:textId="77777777" w:rsidR="006E4389" w:rsidRDefault="00000000">
      <w:pPr>
        <w:pStyle w:val="afff5"/>
        <w:widowControl w:val="0"/>
        <w:numPr>
          <w:ilvl w:val="1"/>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Under MCS alignment, the TBS for SIP data increases, as resource allocation grows while the MCS is kept consistent with the baseline.</w:t>
      </w:r>
    </w:p>
    <w:p w14:paraId="020EDABA"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Under TBS alignment, SIP consistently outperforms the baseline:</w:t>
      </w:r>
    </w:p>
    <w:p w14:paraId="0EE9C546" w14:textId="77777777" w:rsidR="006E4389" w:rsidRDefault="00000000">
      <w:pPr>
        <w:pStyle w:val="afff5"/>
        <w:widowControl w:val="0"/>
        <w:numPr>
          <w:ilvl w:val="1"/>
          <w:numId w:val="41"/>
        </w:numPr>
        <w:adjustRightInd w:val="0"/>
        <w:snapToGrid w:val="0"/>
        <w:spacing w:after="180"/>
        <w:ind w:leftChars="0"/>
        <w:jc w:val="both"/>
        <w:rPr>
          <w:rFonts w:ascii="Times New Roman" w:hAnsi="Times New Roman"/>
          <w:color w:val="000000"/>
          <w:lang w:val="en-US" w:eastAsia="zh-CN"/>
        </w:rPr>
      </w:pPr>
      <w:r>
        <w:rPr>
          <w:rFonts w:ascii="Times New Roman" w:eastAsiaTheme="minorEastAsia" w:hAnsi="Times New Roman"/>
          <w:color w:val="000000"/>
          <w:lang w:val="en-US" w:eastAsia="zh-CN"/>
        </w:rPr>
        <w:t>Given</w:t>
      </w:r>
      <w:r>
        <w:rPr>
          <w:rFonts w:ascii="Times New Roman" w:hAnsi="Times New Roman"/>
          <w:color w:val="000000"/>
          <w:lang w:val="en-US" w:eastAsia="zh-CN"/>
        </w:rPr>
        <w:t xml:space="preserve"> 10% BLER target, SIP achieves an SNR gain of approximately 7 dB relative to the baseline (11 dB vs. 18 dB).</w:t>
      </w:r>
    </w:p>
    <w:p w14:paraId="3941CEA5" w14:textId="77777777" w:rsidR="006E4389" w:rsidRDefault="00000000">
      <w:pPr>
        <w:pStyle w:val="afff5"/>
        <w:widowControl w:val="0"/>
        <w:numPr>
          <w:ilvl w:val="1"/>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Throughput gains range from 10% to 35%, with the maximum gain of 35% attained at 10 dB SNR.</w:t>
      </w:r>
    </w:p>
    <w:p w14:paraId="2CA173F9"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lastRenderedPageBreak/>
        <w:t>Under MCS alignment, SIP performance varies with SNR:</w:t>
      </w:r>
    </w:p>
    <w:p w14:paraId="48EADDBD" w14:textId="77777777" w:rsidR="006E4389" w:rsidRDefault="00000000">
      <w:pPr>
        <w:pStyle w:val="afff5"/>
        <w:widowControl w:val="0"/>
        <w:numPr>
          <w:ilvl w:val="1"/>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At low SNR (below 10 dB), throughput loss between –91% and –11% is observed.</w:t>
      </w:r>
    </w:p>
    <w:p w14:paraId="75498408" w14:textId="77777777" w:rsidR="006E4389" w:rsidRDefault="00000000">
      <w:pPr>
        <w:pStyle w:val="afff5"/>
        <w:widowControl w:val="0"/>
        <w:numPr>
          <w:ilvl w:val="1"/>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At high SNR (above 12 dB), throughput gains range from 34% to 56%, increasing with SNR.</w:t>
      </w:r>
    </w:p>
    <w:p w14:paraId="205B2816" w14:textId="77777777" w:rsidR="006E4389" w:rsidRDefault="00000000">
      <w:pPr>
        <w:pStyle w:val="afff5"/>
        <w:widowControl w:val="0"/>
        <w:numPr>
          <w:ilvl w:val="1"/>
          <w:numId w:val="41"/>
        </w:numPr>
        <w:adjustRightInd w:val="0"/>
        <w:snapToGrid w:val="0"/>
        <w:spacing w:after="180"/>
        <w:ind w:leftChars="0"/>
        <w:jc w:val="both"/>
        <w:rPr>
          <w:rFonts w:ascii="Times New Roman" w:hAnsi="Times New Roman"/>
          <w:color w:val="000000"/>
          <w:lang w:val="en-US" w:eastAsia="zh-CN"/>
        </w:rPr>
      </w:pPr>
      <w:r>
        <w:rPr>
          <w:rFonts w:ascii="Times New Roman" w:eastAsiaTheme="minorEastAsia" w:hAnsi="Times New Roman"/>
          <w:color w:val="000000"/>
          <w:lang w:val="en-US" w:eastAsia="zh-CN"/>
        </w:rPr>
        <w:t>Given</w:t>
      </w:r>
      <w:r>
        <w:rPr>
          <w:rFonts w:ascii="Times New Roman" w:hAnsi="Times New Roman"/>
          <w:color w:val="000000"/>
          <w:lang w:val="en-US" w:eastAsia="zh-CN"/>
        </w:rPr>
        <w:t xml:space="preserve"> 10% BLER target, an SNR gain of about 2.8 dB is achieved (15.2 dB vs. 18 dB).</w:t>
      </w:r>
    </w:p>
    <w:p w14:paraId="641D8D29" w14:textId="77777777" w:rsidR="006E4389" w:rsidRDefault="00000000">
      <w:pPr>
        <w:widowControl w:val="0"/>
        <w:adjustRightInd w:val="0"/>
        <w:snapToGrid w:val="0"/>
        <w:jc w:val="both"/>
        <w:rPr>
          <w:color w:val="000000"/>
          <w:lang w:val="en-US" w:eastAsia="zh-CN"/>
        </w:rPr>
      </w:pPr>
      <w:r>
        <w:rPr>
          <w:color w:val="000000"/>
          <w:lang w:val="en-US" w:eastAsia="zh-CN"/>
        </w:rPr>
        <w:t>These results demonstrate that the AI-assisted receiver for SIP consistently outperforms legacy NR DMRS configurations using traditional channel estimators under the specified high-speed channel conditions. Among the evaluated cases:</w:t>
      </w:r>
    </w:p>
    <w:p w14:paraId="5CBD4E6F"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TBS alignment provides consistent performance gains across the SNR range.</w:t>
      </w:r>
    </w:p>
    <w:p w14:paraId="6576F1C8"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MCS alignment yields better throughput performance at higher SNR values.</w:t>
      </w:r>
    </w:p>
    <w:p w14:paraId="1F26705B"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color w:val="000000"/>
          <w:lang w:val="en-US" w:eastAsia="zh-CN"/>
        </w:rPr>
      </w:pPr>
      <w:r>
        <w:rPr>
          <w:rFonts w:ascii="Times New Roman" w:hAnsi="Times New Roman"/>
          <w:color w:val="000000"/>
          <w:lang w:val="en-US" w:eastAsia="zh-CN"/>
        </w:rPr>
        <w:t>At 18 dB SNR, the maximum BLER gain (from 10% down to 0.6%) is achieved under TBS alignment, while the maximum throughput gain (56%) occurs under MCS alignment.</w:t>
      </w:r>
    </w:p>
    <w:p w14:paraId="20B11FB6" w14:textId="77777777" w:rsidR="006E4389" w:rsidRDefault="006E4389">
      <w:pPr>
        <w:widowControl w:val="0"/>
        <w:adjustRightInd w:val="0"/>
        <w:snapToGrid w:val="0"/>
        <w:jc w:val="both"/>
        <w:rPr>
          <w:color w:val="000000"/>
          <w:lang w:val="en-US" w:eastAsia="zh-CN"/>
        </w:rPr>
      </w:pPr>
    </w:p>
    <w:p w14:paraId="461A5BFD" w14:textId="3B052AE3" w:rsidR="006E4389" w:rsidRDefault="00000000">
      <w:pPr>
        <w:widowControl w:val="0"/>
        <w:adjustRightInd w:val="0"/>
        <w:snapToGrid w:val="0"/>
        <w:jc w:val="both"/>
        <w:rPr>
          <w:b/>
          <w:i/>
          <w:iCs/>
          <w:color w:val="202124"/>
          <w:lang w:eastAsia="zh-CN"/>
        </w:rPr>
      </w:pPr>
      <w:bookmarkStart w:id="20" w:name="_Hlk210122408"/>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9</w:t>
      </w:r>
      <w:r>
        <w:rPr>
          <w:b/>
          <w:i/>
          <w:u w:val="single"/>
        </w:rPr>
        <w:fldChar w:fldCharType="end"/>
      </w:r>
      <w:r>
        <w:rPr>
          <w:rFonts w:eastAsiaTheme="minorEastAsia"/>
          <w:b/>
          <w:i/>
          <w:iCs/>
          <w:u w:val="single"/>
        </w:rPr>
        <w:t>:</w:t>
      </w:r>
      <w:bookmarkEnd w:id="20"/>
      <w:r>
        <w:rPr>
          <w:b/>
          <w:i/>
          <w:iCs/>
          <w:color w:val="202124"/>
          <w:lang w:eastAsia="zh-CN"/>
        </w:rPr>
        <w:t xml:space="preserve"> </w:t>
      </w:r>
      <w:r>
        <w:rPr>
          <w:b/>
          <w:i/>
          <w:iCs/>
          <w:color w:val="000000"/>
          <w:lang w:val="en-US" w:eastAsia="zh-CN"/>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7C47CEB3"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b/>
          <w:bCs/>
          <w:i/>
          <w:iCs/>
          <w:color w:val="000000"/>
          <w:lang w:val="en-US" w:eastAsia="zh-CN"/>
        </w:rPr>
      </w:pPr>
      <w:r>
        <w:rPr>
          <w:rFonts w:ascii="Times New Roman" w:hAnsi="Times New Roman"/>
          <w:b/>
          <w:bCs/>
          <w:i/>
          <w:iCs/>
          <w:color w:val="000000"/>
          <w:lang w:val="en-US" w:eastAsia="zh-CN"/>
        </w:rPr>
        <w:t>TBS alignment provides consistent performance gains across the SNR range.</w:t>
      </w:r>
    </w:p>
    <w:p w14:paraId="69D1A867"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b/>
          <w:bCs/>
          <w:i/>
          <w:iCs/>
          <w:color w:val="000000"/>
          <w:lang w:val="en-US" w:eastAsia="zh-CN"/>
        </w:rPr>
      </w:pPr>
      <w:r>
        <w:rPr>
          <w:rFonts w:ascii="Times New Roman" w:hAnsi="Times New Roman"/>
          <w:b/>
          <w:bCs/>
          <w:i/>
          <w:iCs/>
          <w:color w:val="000000"/>
          <w:lang w:val="en-US" w:eastAsia="zh-CN"/>
        </w:rPr>
        <w:t>MCS alignment yields better throughput performance at higher SNR values.</w:t>
      </w:r>
    </w:p>
    <w:p w14:paraId="2B366F88" w14:textId="77777777" w:rsidR="006E4389" w:rsidRDefault="00000000">
      <w:pPr>
        <w:pStyle w:val="afff5"/>
        <w:widowControl w:val="0"/>
        <w:numPr>
          <w:ilvl w:val="0"/>
          <w:numId w:val="41"/>
        </w:numPr>
        <w:adjustRightInd w:val="0"/>
        <w:snapToGrid w:val="0"/>
        <w:spacing w:after="180"/>
        <w:ind w:leftChars="0"/>
        <w:jc w:val="both"/>
        <w:rPr>
          <w:rFonts w:ascii="Times New Roman" w:hAnsi="Times New Roman"/>
          <w:b/>
          <w:bCs/>
          <w:i/>
          <w:iCs/>
          <w:color w:val="000000"/>
          <w:lang w:val="en-US" w:eastAsia="zh-CN"/>
        </w:rPr>
      </w:pPr>
      <w:r>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tbl>
      <w:tblPr>
        <w:tblStyle w:val="affa"/>
        <w:tblW w:w="0" w:type="auto"/>
        <w:jc w:val="center"/>
        <w:tblLook w:val="04A0" w:firstRow="1" w:lastRow="0" w:firstColumn="1" w:lastColumn="0" w:noHBand="0" w:noVBand="1"/>
      </w:tblPr>
      <w:tblGrid>
        <w:gridCol w:w="2547"/>
        <w:gridCol w:w="7082"/>
      </w:tblGrid>
      <w:tr w:rsidR="000F12F1" w14:paraId="4AC087C2" w14:textId="77777777" w:rsidTr="008D1096">
        <w:trPr>
          <w:jc w:val="center"/>
        </w:trPr>
        <w:tc>
          <w:tcPr>
            <w:tcW w:w="2547" w:type="dxa"/>
            <w:shd w:val="clear" w:color="auto" w:fill="F2F2F2" w:themeFill="background1" w:themeFillShade="F2"/>
          </w:tcPr>
          <w:p w14:paraId="24D340D7" w14:textId="77777777" w:rsidR="000F12F1" w:rsidRDefault="000F12F1" w:rsidP="008D1096">
            <w:pPr>
              <w:rPr>
                <w:rFonts w:eastAsiaTheme="minorEastAsia"/>
                <w:b/>
                <w:lang w:val="en-US" w:eastAsia="zh-CN"/>
              </w:rPr>
            </w:pPr>
            <w:r>
              <w:rPr>
                <w:rFonts w:eastAsiaTheme="minorEastAsia"/>
                <w:b/>
                <w:lang w:val="en-US" w:eastAsia="zh-CN"/>
              </w:rPr>
              <w:t>Use Case</w:t>
            </w:r>
          </w:p>
        </w:tc>
        <w:tc>
          <w:tcPr>
            <w:tcW w:w="7082" w:type="dxa"/>
            <w:shd w:val="clear" w:color="auto" w:fill="F2F2F2" w:themeFill="background1" w:themeFillShade="F2"/>
          </w:tcPr>
          <w:p w14:paraId="576B4EF2" w14:textId="2224FEA0" w:rsidR="000F12F1" w:rsidRDefault="002F4076" w:rsidP="008D1096">
            <w:pPr>
              <w:rPr>
                <w:rFonts w:eastAsiaTheme="minorEastAsia"/>
                <w:b/>
                <w:bCs/>
                <w:lang w:eastAsia="zh-CN"/>
              </w:rPr>
            </w:pPr>
            <w:r w:rsidRPr="002F4076">
              <w:rPr>
                <w:b/>
                <w:bCs/>
                <w:lang w:val="en-US" w:eastAsia="zh-CN"/>
              </w:rPr>
              <w:t>Superimposed pilot</w:t>
            </w:r>
          </w:p>
        </w:tc>
      </w:tr>
      <w:tr w:rsidR="000F12F1" w14:paraId="175EA2B4" w14:textId="77777777" w:rsidTr="008D1096">
        <w:trPr>
          <w:jc w:val="center"/>
        </w:trPr>
        <w:tc>
          <w:tcPr>
            <w:tcW w:w="2547" w:type="dxa"/>
            <w:shd w:val="clear" w:color="auto" w:fill="F2F2F2" w:themeFill="background1" w:themeFillShade="F2"/>
          </w:tcPr>
          <w:p w14:paraId="57250241" w14:textId="77777777" w:rsidR="000F12F1" w:rsidRPr="001E36D4" w:rsidRDefault="000F12F1" w:rsidP="008D1096">
            <w:pPr>
              <w:rPr>
                <w:b/>
                <w:bCs/>
                <w:highlight w:val="cyan"/>
                <w:lang w:val="en-US" w:eastAsia="zh-CN"/>
              </w:rPr>
            </w:pPr>
            <w:r w:rsidRPr="001E36D4">
              <w:rPr>
                <w:rFonts w:eastAsiaTheme="minorEastAsia"/>
                <w:b/>
                <w:bCs/>
                <w:highlight w:val="cyan"/>
                <w:lang w:eastAsia="zh-CN"/>
              </w:rPr>
              <w:t>Performance gain</w:t>
            </w:r>
          </w:p>
        </w:tc>
        <w:tc>
          <w:tcPr>
            <w:tcW w:w="7082" w:type="dxa"/>
            <w:vAlign w:val="bottom"/>
          </w:tcPr>
          <w:p w14:paraId="1D53935D" w14:textId="6D2507D4" w:rsidR="009449AA" w:rsidRPr="001E36D4" w:rsidRDefault="009449AA" w:rsidP="009449AA">
            <w:pPr>
              <w:tabs>
                <w:tab w:val="left" w:pos="360"/>
              </w:tabs>
              <w:spacing w:before="0"/>
              <w:ind w:right="-99"/>
              <w:jc w:val="both"/>
              <w:rPr>
                <w:rFonts w:eastAsiaTheme="minorEastAsia"/>
                <w:color w:val="000000"/>
                <w:highlight w:val="cyan"/>
                <w:lang w:val="en-US" w:eastAsia="zh-CN"/>
              </w:rPr>
            </w:pPr>
            <w:r w:rsidRPr="001E36D4">
              <w:rPr>
                <w:rFonts w:eastAsiaTheme="minorEastAsia"/>
                <w:b/>
                <w:bCs/>
                <w:color w:val="000000"/>
                <w:highlight w:val="cyan"/>
                <w:lang w:val="en-US" w:eastAsia="zh-CN"/>
              </w:rPr>
              <w:t>TBS alignment</w:t>
            </w:r>
            <w:r w:rsidRPr="001E36D4">
              <w:rPr>
                <w:rFonts w:eastAsiaTheme="minorEastAsia"/>
                <w:color w:val="000000"/>
                <w:highlight w:val="cyan"/>
                <w:lang w:val="en-US" w:eastAsia="zh-CN"/>
              </w:rPr>
              <w:t xml:space="preserve"> provides consistent performance gains across the SNR range.</w:t>
            </w:r>
          </w:p>
          <w:p w14:paraId="2A490A30" w14:textId="57561F93" w:rsidR="009449AA" w:rsidRPr="001E36D4" w:rsidRDefault="009449AA" w:rsidP="009449AA">
            <w:pPr>
              <w:tabs>
                <w:tab w:val="left" w:pos="360"/>
              </w:tabs>
              <w:spacing w:before="0"/>
              <w:ind w:right="-99"/>
              <w:jc w:val="both"/>
              <w:rPr>
                <w:rFonts w:eastAsiaTheme="minorEastAsia"/>
                <w:color w:val="000000"/>
                <w:highlight w:val="cyan"/>
                <w:lang w:val="en-US" w:eastAsia="zh-CN"/>
              </w:rPr>
            </w:pPr>
            <w:r w:rsidRPr="001E36D4">
              <w:rPr>
                <w:rFonts w:eastAsiaTheme="minorEastAsia"/>
                <w:b/>
                <w:bCs/>
                <w:color w:val="000000"/>
                <w:highlight w:val="cyan"/>
                <w:lang w:val="en-US" w:eastAsia="zh-CN"/>
              </w:rPr>
              <w:t>MCS alignment</w:t>
            </w:r>
            <w:r w:rsidRPr="001E36D4">
              <w:rPr>
                <w:rFonts w:eastAsiaTheme="minorEastAsia"/>
                <w:color w:val="000000"/>
                <w:highlight w:val="cyan"/>
                <w:lang w:val="en-US" w:eastAsia="zh-CN"/>
              </w:rPr>
              <w:t xml:space="preserve"> yields better throughput performance at higher SNR values.</w:t>
            </w:r>
          </w:p>
          <w:p w14:paraId="706615C9" w14:textId="0ED662D9" w:rsidR="009449AA" w:rsidRPr="001E36D4" w:rsidRDefault="009449AA" w:rsidP="009449AA">
            <w:pPr>
              <w:tabs>
                <w:tab w:val="left" w:pos="360"/>
              </w:tabs>
              <w:spacing w:before="0"/>
              <w:ind w:right="-99"/>
              <w:jc w:val="both"/>
              <w:rPr>
                <w:rFonts w:eastAsiaTheme="minorEastAsia"/>
                <w:color w:val="000000"/>
                <w:highlight w:val="cyan"/>
                <w:lang w:val="en-US" w:eastAsia="zh-CN"/>
              </w:rPr>
            </w:pPr>
            <w:r w:rsidRPr="001E36D4">
              <w:rPr>
                <w:rFonts w:eastAsiaTheme="minorEastAsia"/>
                <w:color w:val="000000"/>
                <w:highlight w:val="cyan"/>
                <w:lang w:val="en-US" w:eastAsia="zh-CN"/>
              </w:rPr>
              <w:t>At 18 dB SNR, the maximum BLER gain (from 10% down to 0.6%) is achieved under TBS alignment, while the maximum throughput gain (56%) occurs under MCS alignment.</w:t>
            </w:r>
          </w:p>
        </w:tc>
      </w:tr>
      <w:tr w:rsidR="000F12F1" w14:paraId="1F670521" w14:textId="77777777" w:rsidTr="008D1096">
        <w:trPr>
          <w:jc w:val="center"/>
        </w:trPr>
        <w:tc>
          <w:tcPr>
            <w:tcW w:w="2547" w:type="dxa"/>
            <w:shd w:val="clear" w:color="auto" w:fill="F2F2F2" w:themeFill="background1" w:themeFillShade="F2"/>
          </w:tcPr>
          <w:p w14:paraId="24948F69" w14:textId="77777777" w:rsidR="000F12F1" w:rsidRPr="001E36D4" w:rsidRDefault="000F12F1" w:rsidP="008D1096">
            <w:pPr>
              <w:rPr>
                <w:rFonts w:eastAsiaTheme="minorEastAsia"/>
                <w:b/>
                <w:bCs/>
                <w:highlight w:val="cyan"/>
                <w:lang w:eastAsia="zh-CN"/>
              </w:rPr>
            </w:pPr>
            <w:r w:rsidRPr="001E36D4">
              <w:rPr>
                <w:rFonts w:eastAsiaTheme="minorEastAsia"/>
                <w:b/>
                <w:bCs/>
                <w:highlight w:val="cyan"/>
                <w:lang w:eastAsia="zh-CN"/>
              </w:rPr>
              <w:t>Model complexity</w:t>
            </w:r>
          </w:p>
        </w:tc>
        <w:tc>
          <w:tcPr>
            <w:tcW w:w="7082" w:type="dxa"/>
            <w:vAlign w:val="bottom"/>
          </w:tcPr>
          <w:p w14:paraId="724E7593" w14:textId="3BAC387F" w:rsidR="000F12F1" w:rsidRPr="001E36D4" w:rsidRDefault="000F12F1" w:rsidP="008D1096">
            <w:pPr>
              <w:tabs>
                <w:tab w:val="left" w:pos="360"/>
              </w:tabs>
              <w:spacing w:before="0"/>
              <w:ind w:right="-99"/>
              <w:jc w:val="both"/>
              <w:rPr>
                <w:rFonts w:eastAsia="仿宋"/>
                <w:kern w:val="2"/>
                <w:highlight w:val="cyan"/>
                <w:lang w:val="en-US" w:eastAsia="zh-CN"/>
              </w:rPr>
            </w:pPr>
            <w:r w:rsidRPr="001E36D4">
              <w:rPr>
                <w:rFonts w:eastAsia="仿宋"/>
                <w:kern w:val="2"/>
                <w:highlight w:val="cyan"/>
              </w:rPr>
              <w:t>Number of parameters</w:t>
            </w:r>
            <w:r w:rsidRPr="001E36D4">
              <w:rPr>
                <w:rFonts w:eastAsia="仿宋"/>
                <w:kern w:val="2"/>
                <w:highlight w:val="cyan"/>
                <w:lang w:eastAsia="zh-CN"/>
              </w:rPr>
              <w:t>:</w:t>
            </w:r>
            <w:r w:rsidRPr="001E36D4">
              <w:rPr>
                <w:rFonts w:eastAsia="仿宋"/>
                <w:kern w:val="2"/>
                <w:highlight w:val="cyan"/>
              </w:rPr>
              <w:t xml:space="preserve"> </w:t>
            </w:r>
            <w:r w:rsidR="005201BF" w:rsidRPr="001E36D4">
              <w:rPr>
                <w:rFonts w:eastAsia="仿宋"/>
                <w:kern w:val="2"/>
                <w:highlight w:val="cyan"/>
                <w:lang w:eastAsia="zh-CN"/>
              </w:rPr>
              <w:t>840K</w:t>
            </w:r>
            <w:r w:rsidRPr="001E36D4">
              <w:rPr>
                <w:rFonts w:eastAsia="仿宋"/>
                <w:kern w:val="2"/>
                <w:highlight w:val="cyan"/>
                <w:lang w:eastAsia="zh-CN"/>
              </w:rPr>
              <w:t>.</w:t>
            </w:r>
          </w:p>
          <w:p w14:paraId="47017EB7" w14:textId="03AEF69B" w:rsidR="000F12F1" w:rsidRPr="001E36D4" w:rsidRDefault="000F12F1" w:rsidP="008D1096">
            <w:pPr>
              <w:tabs>
                <w:tab w:val="left" w:pos="360"/>
              </w:tabs>
              <w:spacing w:before="0"/>
              <w:ind w:right="-99"/>
              <w:jc w:val="both"/>
              <w:rPr>
                <w:rFonts w:eastAsiaTheme="minorEastAsia"/>
                <w:color w:val="000000"/>
                <w:highlight w:val="cyan"/>
                <w:lang w:val="en-US" w:eastAsia="zh-CN"/>
              </w:rPr>
            </w:pPr>
            <w:r w:rsidRPr="001E36D4">
              <w:rPr>
                <w:rFonts w:eastAsia="仿宋"/>
                <w:kern w:val="2"/>
                <w:highlight w:val="cyan"/>
                <w:lang w:eastAsia="zh-CN"/>
              </w:rPr>
              <w:t>N</w:t>
            </w:r>
            <w:r w:rsidRPr="001E36D4">
              <w:rPr>
                <w:rFonts w:eastAsia="仿宋"/>
                <w:kern w:val="2"/>
                <w:highlight w:val="cyan"/>
              </w:rPr>
              <w:t>umber of FLOPs</w:t>
            </w:r>
            <w:r w:rsidRPr="001E36D4">
              <w:rPr>
                <w:rFonts w:eastAsia="仿宋"/>
                <w:kern w:val="2"/>
                <w:highlight w:val="cyan"/>
                <w:lang w:eastAsia="zh-CN"/>
              </w:rPr>
              <w:t>:</w:t>
            </w:r>
            <w:r w:rsidRPr="001E36D4">
              <w:rPr>
                <w:rFonts w:eastAsia="仿宋"/>
                <w:kern w:val="2"/>
                <w:highlight w:val="cyan"/>
              </w:rPr>
              <w:t xml:space="preserve"> </w:t>
            </w:r>
            <w:r w:rsidR="005201BF" w:rsidRPr="001E36D4">
              <w:rPr>
                <w:rFonts w:eastAsia="仿宋"/>
                <w:kern w:val="2"/>
                <w:highlight w:val="cyan"/>
                <w:lang w:eastAsia="zh-CN"/>
              </w:rPr>
              <w:t>674</w:t>
            </w:r>
            <w:r w:rsidRPr="001E36D4">
              <w:rPr>
                <w:rFonts w:eastAsia="仿宋"/>
                <w:kern w:val="2"/>
                <w:highlight w:val="cyan"/>
              </w:rPr>
              <w:t xml:space="preserve"> M.</w:t>
            </w:r>
          </w:p>
        </w:tc>
      </w:tr>
    </w:tbl>
    <w:p w14:paraId="57848B86" w14:textId="77777777" w:rsidR="000F12F1" w:rsidRDefault="000F12F1">
      <w:pPr>
        <w:overflowPunct w:val="0"/>
        <w:autoSpaceDE w:val="0"/>
        <w:autoSpaceDN w:val="0"/>
        <w:adjustRightInd w:val="0"/>
        <w:spacing w:before="0"/>
        <w:ind w:right="-99"/>
        <w:jc w:val="both"/>
        <w:rPr>
          <w:color w:val="000000"/>
          <w:lang w:val="en-US" w:eastAsia="zh-CN"/>
        </w:rPr>
      </w:pPr>
    </w:p>
    <w:p w14:paraId="4ED52F85" w14:textId="77777777" w:rsidR="006E4389" w:rsidRDefault="00000000">
      <w:pPr>
        <w:pStyle w:val="2"/>
        <w:rPr>
          <w:rFonts w:ascii="Times New Roman" w:hAnsi="Times New Roman"/>
          <w:lang w:eastAsia="zh-CN"/>
        </w:rPr>
      </w:pPr>
      <w:bookmarkStart w:id="21" w:name="_Ref206073914"/>
      <w:r>
        <w:rPr>
          <w:rFonts w:ascii="Times New Roman" w:hAnsi="Times New Roman"/>
          <w:lang w:eastAsia="zh-CN"/>
        </w:rPr>
        <w:t>Case#3:</w:t>
      </w:r>
      <w:r>
        <w:rPr>
          <w:rFonts w:ascii="Times New Roman" w:eastAsiaTheme="minorEastAsia" w:hAnsi="Times New Roman"/>
          <w:lang w:eastAsia="zh-CN"/>
        </w:rPr>
        <w:t xml:space="preserve"> Joint source, channel coding, and modulation (JSCCM)</w:t>
      </w:r>
    </w:p>
    <w:p w14:paraId="638CF3CE" w14:textId="77777777" w:rsidR="006E4389" w:rsidRDefault="00000000">
      <w:pPr>
        <w:pStyle w:val="18"/>
        <w:rPr>
          <w:rFonts w:ascii="Times New Roman" w:eastAsiaTheme="minorEastAsia" w:hAnsi="Times New Roman"/>
        </w:rPr>
      </w:pPr>
      <w:r>
        <w:rPr>
          <w:rFonts w:ascii="Times New Roman" w:hAnsi="Times New Roman"/>
        </w:rPr>
        <w:t>Motivation and use case description</w:t>
      </w:r>
    </w:p>
    <w:p w14:paraId="317214A8" w14:textId="77777777" w:rsidR="006E4389" w:rsidRDefault="00000000">
      <w:pPr>
        <w:adjustRightInd w:val="0"/>
        <w:snapToGrid w:val="0"/>
        <w:jc w:val="both"/>
        <w:rPr>
          <w:lang w:val="en-US" w:eastAsia="zh-CN"/>
        </w:rPr>
      </w:pPr>
      <w:r>
        <w:rPr>
          <w:lang w:val="en-US" w:eastAsia="zh-CN"/>
        </w:rPr>
        <w:t xml:space="preserve">Existing AI/ML-based CSI compression methods for CSI feedback only replace the CSI source coding with AI/ML networks, which may lead to a "cliff effect" due to mismatches between actual channel conditions and channel coding schemes. To further enhance CSI feedback efficiency, solutions that combine channel coding (even modulation) techniques with CSI source coding are being explored. </w:t>
      </w:r>
    </w:p>
    <w:p w14:paraId="008F3D50" w14:textId="77777777" w:rsidR="006E4389" w:rsidRDefault="00000000">
      <w:pPr>
        <w:adjustRightInd w:val="0"/>
        <w:snapToGrid w:val="0"/>
        <w:spacing w:afterLines="50" w:after="120"/>
        <w:jc w:val="center"/>
        <w:rPr>
          <w:lang w:val="en-US" w:eastAsia="zh-CN"/>
        </w:rPr>
      </w:pPr>
      <w:r>
        <w:rPr>
          <w:noProof/>
          <w:lang w:val="en-US" w:eastAsia="zh-CN"/>
        </w:rPr>
        <w:lastRenderedPageBreak/>
        <w:drawing>
          <wp:inline distT="0" distB="0" distL="0" distR="0" wp14:anchorId="164AF4CD" wp14:editId="549E2813">
            <wp:extent cx="6097905" cy="2069465"/>
            <wp:effectExtent l="0" t="0" r="0" b="0"/>
            <wp:docPr id="451182894"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82894" name="图片 1" descr="图示&#10;&#10;AI 生成的内容可能不正确。"/>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27236" cy="2079705"/>
                    </a:xfrm>
                    <a:prstGeom prst="rect">
                      <a:avLst/>
                    </a:prstGeom>
                    <a:noFill/>
                  </pic:spPr>
                </pic:pic>
              </a:graphicData>
            </a:graphic>
          </wp:inline>
        </w:drawing>
      </w:r>
    </w:p>
    <w:p w14:paraId="122FD618" w14:textId="58B001B9" w:rsidR="006E4389" w:rsidRDefault="00000000">
      <w:pPr>
        <w:shd w:val="clear" w:color="auto" w:fill="FFFFFF"/>
        <w:jc w:val="center"/>
        <w:rPr>
          <w:lang w:val="en-US" w:eastAsia="zh-CN"/>
        </w:rPr>
      </w:pPr>
      <w:r>
        <w:rPr>
          <w:b/>
        </w:rPr>
        <w:t xml:space="preserve">Figure </w:t>
      </w:r>
      <w:r>
        <w:rPr>
          <w:b/>
        </w:rPr>
        <w:fldChar w:fldCharType="begin"/>
      </w:r>
      <w:r>
        <w:rPr>
          <w:b/>
        </w:rPr>
        <w:instrText xml:space="preserve"> SEQ Figure \* ARABIC </w:instrText>
      </w:r>
      <w:r>
        <w:rPr>
          <w:b/>
        </w:rPr>
        <w:fldChar w:fldCharType="separate"/>
      </w:r>
      <w:r w:rsidR="00277BAC">
        <w:rPr>
          <w:b/>
          <w:noProof/>
        </w:rPr>
        <w:t>4</w:t>
      </w:r>
      <w:r>
        <w:rPr>
          <w:b/>
        </w:rPr>
        <w:fldChar w:fldCharType="end"/>
      </w:r>
      <w:r>
        <w:rPr>
          <w:b/>
          <w:lang w:eastAsia="zh-CN"/>
        </w:rPr>
        <w:t>.</w:t>
      </w:r>
      <w:r>
        <w:rPr>
          <w:b/>
        </w:rPr>
        <w:t xml:space="preserve"> </w:t>
      </w:r>
      <w:r>
        <w:rPr>
          <w:b/>
          <w:bCs/>
          <w:lang w:eastAsia="zh-CN"/>
        </w:rPr>
        <w:t>Framework comparison of the AI/ML-based CSI compression, JSCC, and JSCCM schemes</w:t>
      </w:r>
      <w:r>
        <w:rPr>
          <w:b/>
          <w:bCs/>
          <w:lang w:val="en-US" w:eastAsia="zh-CN"/>
        </w:rPr>
        <w:t>.</w:t>
      </w:r>
    </w:p>
    <w:p w14:paraId="50351AC1" w14:textId="77777777" w:rsidR="006E4389" w:rsidRDefault="00000000">
      <w:pPr>
        <w:adjustRightInd w:val="0"/>
        <w:snapToGrid w:val="0"/>
        <w:jc w:val="both"/>
        <w:rPr>
          <w:lang w:val="en-US" w:eastAsia="zh-CN"/>
        </w:rPr>
      </w:pPr>
      <w:r>
        <w:rPr>
          <w:lang w:val="en-US" w:eastAsia="zh-CN"/>
        </w:rPr>
        <w:t xml:space="preserve">For Joint Source and Channel Coding (JSCC), </w:t>
      </w:r>
      <w:r>
        <w:rPr>
          <w:lang w:eastAsia="zh-CN"/>
        </w:rPr>
        <w:t>the UE first processes CSI data through an AI/ML-based encoder. The output is encoded complex values. These values are then quantized into binary bits. Next, the binary bits pass through a traditional modulation module before being transmitted. The network side follows the reverse process.</w:t>
      </w:r>
    </w:p>
    <w:p w14:paraId="205040C2" w14:textId="77777777" w:rsidR="006E4389" w:rsidRDefault="00000000">
      <w:pPr>
        <w:adjustRightInd w:val="0"/>
        <w:snapToGrid w:val="0"/>
        <w:jc w:val="both"/>
        <w:rPr>
          <w:lang w:eastAsia="zh-CN"/>
        </w:rPr>
      </w:pPr>
      <w:r>
        <w:rPr>
          <w:lang w:val="en-US" w:eastAsia="zh-CN"/>
        </w:rPr>
        <w:t xml:space="preserve">For Joint Source, Channel Coding, and Modulation (JSCCM), </w:t>
      </w:r>
      <w:r>
        <w:rPr>
          <w:lang w:eastAsia="zh-CN"/>
        </w:rPr>
        <w:t>the process is more integrated. At the UE side, CSI data is fed into an AI/ML-based encoder. The encoder directly outputs modulated complex data, which is then sent over the channel. The network side follows the reverse process.</w:t>
      </w:r>
    </w:p>
    <w:p w14:paraId="41D11E28" w14:textId="77777777" w:rsidR="006E4389" w:rsidRDefault="006E4389">
      <w:pPr>
        <w:adjustRightInd w:val="0"/>
        <w:snapToGrid w:val="0"/>
        <w:spacing w:afterLines="50" w:after="120"/>
        <w:jc w:val="both"/>
        <w:rPr>
          <w:lang w:val="en-US" w:eastAsia="zh-CN"/>
        </w:rPr>
      </w:pPr>
    </w:p>
    <w:p w14:paraId="0E7EA98B" w14:textId="77777777" w:rsidR="006E4389" w:rsidRDefault="00000000">
      <w:pPr>
        <w:pStyle w:val="18"/>
        <w:rPr>
          <w:rFonts w:ascii="Times New Roman" w:hAnsi="Times New Roman"/>
        </w:rPr>
      </w:pPr>
      <w:r>
        <w:rPr>
          <w:rFonts w:ascii="Times New Roman" w:hAnsi="Times New Roman"/>
        </w:rPr>
        <w:t>Performance evaluation</w:t>
      </w:r>
    </w:p>
    <w:p w14:paraId="2C3AF823" w14:textId="77777777" w:rsidR="006E4389" w:rsidRDefault="00000000">
      <w:pPr>
        <w:widowControl w:val="0"/>
        <w:adjustRightInd w:val="0"/>
        <w:snapToGrid w:val="0"/>
        <w:jc w:val="both"/>
        <w:rPr>
          <w:b/>
          <w:bCs/>
          <w:u w:val="single"/>
          <w:lang w:eastAsia="zh-CN"/>
        </w:rPr>
      </w:pPr>
      <w:r>
        <w:rPr>
          <w:b/>
          <w:bCs/>
          <w:u w:val="single"/>
          <w:lang w:eastAsia="zh-CN"/>
        </w:rPr>
        <w:t>Evaluation assumption</w:t>
      </w:r>
    </w:p>
    <w:p w14:paraId="6D4E2ADB" w14:textId="733EE8DA" w:rsidR="006E4389" w:rsidRDefault="00000000">
      <w:pPr>
        <w:jc w:val="both"/>
        <w:rPr>
          <w:rFonts w:eastAsiaTheme="minorEastAsia"/>
          <w:lang w:eastAsia="zh-CN"/>
        </w:rPr>
      </w:pPr>
      <w:r>
        <w:rPr>
          <w:rFonts w:eastAsiaTheme="minorEastAsia"/>
          <w:lang w:eastAsia="zh-CN"/>
        </w:rPr>
        <w:t>The simulation parameters</w:t>
      </w:r>
      <w:r>
        <w:rPr>
          <w:rFonts w:eastAsiaTheme="minorEastAsia"/>
          <w:lang w:val="en-US" w:eastAsia="zh-CN"/>
        </w:rPr>
        <w:t>,</w:t>
      </w:r>
      <w:r>
        <w:rPr>
          <w:rFonts w:eastAsiaTheme="minorEastAsia"/>
          <w:lang w:eastAsia="zh-CN"/>
        </w:rPr>
        <w:t xml:space="preserve"> construction of data</w:t>
      </w:r>
      <w:r>
        <w:rPr>
          <w:rFonts w:eastAsiaTheme="minorEastAsia"/>
          <w:lang w:val="en-US" w:eastAsia="zh-CN"/>
        </w:rPr>
        <w:t xml:space="preserve"> </w:t>
      </w:r>
      <w:r>
        <w:rPr>
          <w:rFonts w:eastAsiaTheme="minorEastAsia"/>
          <w:lang w:eastAsia="zh-CN"/>
        </w:rPr>
        <w:t>set</w:t>
      </w:r>
      <w:r>
        <w:rPr>
          <w:rFonts w:eastAsiaTheme="minorEastAsia"/>
          <w:lang w:val="en-US" w:eastAsia="zh-CN"/>
        </w:rPr>
        <w:t xml:space="preserve"> and training parameters</w:t>
      </w:r>
      <w:r>
        <w:rPr>
          <w:rFonts w:eastAsiaTheme="minorEastAsia"/>
          <w:lang w:eastAsia="zh-CN"/>
        </w:rPr>
        <w:t xml:space="preserve"> for JSCCM are summarized as in </w:t>
      </w:r>
      <w:r>
        <w:rPr>
          <w:rFonts w:eastAsiaTheme="minorEastAsia"/>
          <w:lang w:eastAsia="zh-CN"/>
        </w:rPr>
        <w:fldChar w:fldCharType="begin"/>
      </w:r>
      <w:r>
        <w:rPr>
          <w:rFonts w:eastAsiaTheme="minorEastAsia"/>
          <w:lang w:eastAsia="zh-CN"/>
        </w:rPr>
        <w:instrText xml:space="preserve"> REF _Ref210131674 \h </w:instrText>
      </w:r>
      <w:r>
        <w:rPr>
          <w:rFonts w:eastAsiaTheme="minorEastAsia"/>
          <w:lang w:eastAsia="zh-CN"/>
        </w:rPr>
      </w:r>
      <w:r>
        <w:rPr>
          <w:rFonts w:eastAsiaTheme="minorEastAsia"/>
          <w:lang w:eastAsia="zh-CN"/>
        </w:rPr>
        <w:fldChar w:fldCharType="separate"/>
      </w:r>
      <w:r w:rsidR="00277BAC">
        <w:rPr>
          <w:b/>
          <w:bCs/>
        </w:rPr>
        <w:t xml:space="preserve">Table </w:t>
      </w:r>
      <w:r w:rsidR="00277BAC">
        <w:rPr>
          <w:b/>
          <w:bCs/>
          <w:noProof/>
        </w:rPr>
        <w:t>8</w:t>
      </w:r>
      <w:r>
        <w:rPr>
          <w:rFonts w:eastAsiaTheme="minorEastAsia"/>
          <w:lang w:eastAsia="zh-CN"/>
        </w:rPr>
        <w:fldChar w:fldCharType="end"/>
      </w:r>
      <w:r>
        <w:rPr>
          <w:rFonts w:eastAsiaTheme="minorEastAsia"/>
          <w:lang w:eastAsia="zh-CN"/>
        </w:rPr>
        <w:t>.</w:t>
      </w:r>
    </w:p>
    <w:p w14:paraId="6ACF1316" w14:textId="4F77DA72" w:rsidR="006E4389" w:rsidRDefault="00000000">
      <w:pPr>
        <w:widowControl w:val="0"/>
        <w:jc w:val="center"/>
        <w:rPr>
          <w:rFonts w:eastAsia="仿宋"/>
          <w:b/>
          <w:bCs/>
          <w:kern w:val="2"/>
          <w:szCs w:val="21"/>
          <w:lang w:val="en-US" w:eastAsia="zh-CN"/>
        </w:rPr>
      </w:pPr>
      <w:bookmarkStart w:id="22" w:name="_Ref210131674"/>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8</w:t>
      </w:r>
      <w:r>
        <w:rPr>
          <w:b/>
          <w:bCs/>
        </w:rPr>
        <w:fldChar w:fldCharType="end"/>
      </w:r>
      <w:bookmarkEnd w:id="22"/>
      <w:r>
        <w:rPr>
          <w:b/>
          <w:bCs/>
        </w:rPr>
        <w:t>.</w:t>
      </w:r>
      <w:r>
        <w:rPr>
          <w:lang w:eastAsia="zh-CN"/>
        </w:rPr>
        <w:t xml:space="preserve"> </w:t>
      </w:r>
      <w:r>
        <w:rPr>
          <w:rFonts w:eastAsia="仿宋"/>
          <w:b/>
          <w:bCs/>
          <w:kern w:val="2"/>
          <w:szCs w:val="21"/>
          <w:lang w:val="en-US" w:eastAsia="zh-CN"/>
        </w:rPr>
        <w:t>Simulation parameters</w:t>
      </w:r>
      <w:r w:rsidR="00F703FC">
        <w:rPr>
          <w:rFonts w:eastAsia="仿宋"/>
          <w:b/>
          <w:bCs/>
          <w:kern w:val="2"/>
          <w:szCs w:val="21"/>
          <w:lang w:val="en-US" w:eastAsia="zh-CN"/>
        </w:rPr>
        <w:t xml:space="preserve"> </w:t>
      </w:r>
      <w:r w:rsidR="00F703FC" w:rsidRPr="00F703FC">
        <w:rPr>
          <w:rFonts w:eastAsia="仿宋"/>
          <w:b/>
          <w:bCs/>
          <w:kern w:val="2"/>
          <w:szCs w:val="21"/>
          <w:lang w:val="en-US" w:eastAsia="zh-CN"/>
        </w:rPr>
        <w:t>for JSCCM</w:t>
      </w:r>
      <w:r w:rsidR="00F703FC">
        <w:rPr>
          <w:rFonts w:eastAsia="仿宋"/>
          <w:b/>
          <w:bCs/>
          <w:kern w:val="2"/>
          <w:szCs w:val="21"/>
          <w:lang w:val="en-US" w:eastAsia="zh-CN"/>
        </w:rPr>
        <w:t>.</w:t>
      </w:r>
    </w:p>
    <w:tbl>
      <w:tblPr>
        <w:tblW w:w="9488" w:type="dxa"/>
        <w:tblCellMar>
          <w:left w:w="0" w:type="dxa"/>
          <w:right w:w="0" w:type="dxa"/>
        </w:tblCellMar>
        <w:tblLook w:val="04A0" w:firstRow="1" w:lastRow="0" w:firstColumn="1" w:lastColumn="0" w:noHBand="0" w:noVBand="1"/>
      </w:tblPr>
      <w:tblGrid>
        <w:gridCol w:w="2380"/>
        <w:gridCol w:w="7108"/>
      </w:tblGrid>
      <w:tr w:rsidR="006E4389" w14:paraId="6042D83C" w14:textId="77777777">
        <w:trPr>
          <w:trHeight w:val="399"/>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1C12D4" w14:textId="77777777" w:rsidR="006E4389" w:rsidRPr="001E36D4" w:rsidRDefault="00000000">
            <w:pPr>
              <w:widowControl w:val="0"/>
              <w:spacing w:before="0" w:after="0"/>
              <w:jc w:val="center"/>
              <w:rPr>
                <w:rFonts w:eastAsia="仿宋"/>
                <w:kern w:val="2"/>
                <w:lang w:val="en-US" w:eastAsia="zh-CN"/>
              </w:rPr>
            </w:pPr>
            <w:r w:rsidRPr="001E36D4">
              <w:rPr>
                <w:rFonts w:eastAsia="仿宋"/>
                <w:b/>
                <w:bCs/>
                <w:kern w:val="2"/>
                <w:lang w:val="en-US" w:eastAsia="zh-CN"/>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0B0EC8" w14:textId="77777777" w:rsidR="006E4389" w:rsidRPr="001E36D4" w:rsidRDefault="00000000">
            <w:pPr>
              <w:widowControl w:val="0"/>
              <w:tabs>
                <w:tab w:val="left" w:pos="2580"/>
              </w:tabs>
              <w:spacing w:before="0" w:after="0"/>
              <w:jc w:val="center"/>
              <w:rPr>
                <w:rFonts w:eastAsia="仿宋"/>
                <w:kern w:val="2"/>
                <w:lang w:val="en-US" w:eastAsia="zh-CN"/>
              </w:rPr>
            </w:pPr>
            <w:r w:rsidRPr="001E36D4">
              <w:rPr>
                <w:rFonts w:eastAsia="仿宋"/>
                <w:b/>
                <w:bCs/>
                <w:kern w:val="2"/>
                <w:lang w:val="en-US" w:eastAsia="zh-CN"/>
              </w:rPr>
              <w:t>Value</w:t>
            </w:r>
          </w:p>
        </w:tc>
      </w:tr>
      <w:tr w:rsidR="006E4389" w14:paraId="461C0215"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6E5DDE" w14:textId="77777777" w:rsidR="006E4389" w:rsidRPr="001E36D4" w:rsidRDefault="00000000">
            <w:pPr>
              <w:pStyle w:val="TAL"/>
              <w:spacing w:before="0"/>
              <w:jc w:val="center"/>
              <w:rPr>
                <w:rFonts w:ascii="Times New Roman" w:eastAsia="仿宋" w:hAnsi="Times New Roman"/>
                <w:kern w:val="2"/>
                <w:sz w:val="20"/>
                <w:lang w:val="en-US" w:eastAsia="zh-CN"/>
              </w:rPr>
            </w:pPr>
            <w:r w:rsidRPr="001E36D4">
              <w:rPr>
                <w:rFonts w:ascii="Times New Roman" w:hAnsi="Times New Roman"/>
                <w:sz w:val="20"/>
              </w:rPr>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141951" w14:textId="77777777" w:rsidR="006E4389" w:rsidRPr="001E36D4" w:rsidRDefault="00000000">
            <w:pPr>
              <w:keepNext/>
              <w:keepLines/>
              <w:jc w:val="center"/>
              <w:rPr>
                <w:rFonts w:eastAsia="仿宋"/>
                <w:kern w:val="2"/>
                <w:lang w:val="en-US" w:eastAsia="zh-CN"/>
              </w:rPr>
            </w:pPr>
            <w:r w:rsidRPr="001E36D4">
              <w:t>Dense Urban</w:t>
            </w:r>
          </w:p>
        </w:tc>
      </w:tr>
      <w:tr w:rsidR="006E4389" w14:paraId="18A70B22"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88A84F" w14:textId="77777777" w:rsidR="006E4389" w:rsidRPr="001E36D4" w:rsidRDefault="00000000">
            <w:pPr>
              <w:pStyle w:val="TAL"/>
              <w:spacing w:before="0"/>
              <w:jc w:val="center"/>
              <w:rPr>
                <w:rFonts w:ascii="Times New Roman" w:hAnsi="Times New Roman"/>
                <w:sz w:val="20"/>
              </w:rPr>
            </w:pPr>
            <w:r w:rsidRPr="001E36D4">
              <w:rPr>
                <w:rFonts w:ascii="Times New Roman" w:hAnsi="Times New Roman"/>
                <w:sz w:val="20"/>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ADBFE3" w14:textId="77777777" w:rsidR="006E4389" w:rsidRPr="001E36D4" w:rsidRDefault="00000000">
            <w:pPr>
              <w:pStyle w:val="TAC"/>
              <w:spacing w:before="0"/>
              <w:rPr>
                <w:rFonts w:ascii="Times New Roman" w:hAnsi="Times New Roman"/>
                <w:sz w:val="20"/>
              </w:rPr>
            </w:pPr>
            <w:r w:rsidRPr="001E36D4">
              <w:rPr>
                <w:rFonts w:ascii="Times New Roman" w:hAnsi="Times New Roman"/>
                <w:sz w:val="20"/>
              </w:rPr>
              <w:t>According to TR 38.901</w:t>
            </w:r>
          </w:p>
        </w:tc>
      </w:tr>
      <w:tr w:rsidR="006E4389" w14:paraId="2739EF86"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62DC82"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B25A2A"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30kHz</w:t>
            </w:r>
          </w:p>
        </w:tc>
      </w:tr>
      <w:tr w:rsidR="006E4389" w14:paraId="61698314"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A6C1AA"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609CBB"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20MHz</w:t>
            </w:r>
          </w:p>
        </w:tc>
      </w:tr>
      <w:tr w:rsidR="006E4389" w14:paraId="300D4EF3"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D68B9B"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B67E04"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4GHz</w:t>
            </w:r>
          </w:p>
        </w:tc>
      </w:tr>
      <w:tr w:rsidR="006E4389" w14:paraId="11297CAB"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9A7E8C"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F5722A" w14:textId="77777777" w:rsidR="006E4389" w:rsidRPr="001E36D4" w:rsidRDefault="00000000">
            <w:pPr>
              <w:widowControl w:val="0"/>
              <w:spacing w:before="0" w:after="0"/>
              <w:jc w:val="center"/>
              <w:rPr>
                <w:rFonts w:eastAsia="仿宋"/>
                <w:kern w:val="2"/>
                <w:lang w:val="en-US" w:eastAsia="zh-CN"/>
              </w:rPr>
            </w:pPr>
            <w:r w:rsidRPr="001E36D4">
              <w:t>44dBm</w:t>
            </w:r>
          </w:p>
        </w:tc>
      </w:tr>
      <w:tr w:rsidR="006E4389" w14:paraId="160E7D49"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A06391" w14:textId="77777777" w:rsidR="006E4389" w:rsidRPr="001E36D4" w:rsidRDefault="00000000">
            <w:pPr>
              <w:pStyle w:val="TAL"/>
              <w:spacing w:before="0"/>
              <w:jc w:val="center"/>
              <w:rPr>
                <w:rFonts w:ascii="Times New Roman" w:eastAsia="仿宋" w:hAnsi="Times New Roman"/>
                <w:kern w:val="2"/>
                <w:sz w:val="20"/>
                <w:lang w:val="en-US" w:eastAsia="zh-CN"/>
              </w:rPr>
            </w:pPr>
            <w:r w:rsidRPr="001E36D4">
              <w:rPr>
                <w:rFonts w:ascii="Times New Roman" w:hAnsi="Times New Roman"/>
                <w:sz w:val="20"/>
              </w:rPr>
              <w:t xml:space="preserve">Antenna setup and port layouts at </w:t>
            </w:r>
            <w:proofErr w:type="spellStart"/>
            <w:r w:rsidRPr="001E36D4">
              <w:rPr>
                <w:rFonts w:ascii="Times New Roman" w:hAnsi="Times New Roman"/>
                <w:sz w:val="20"/>
              </w:rPr>
              <w:t>gNB</w:t>
            </w:r>
            <w:proofErr w:type="spellEnd"/>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189B66" w14:textId="77777777" w:rsidR="006E4389" w:rsidRPr="001E36D4" w:rsidRDefault="00000000">
            <w:pPr>
              <w:pStyle w:val="B1"/>
              <w:ind w:left="0" w:firstLine="0"/>
              <w:jc w:val="center"/>
              <w:rPr>
                <w:rFonts w:eastAsia="仿宋"/>
                <w:kern w:val="2"/>
                <w:lang w:val="en-US" w:eastAsia="zh-CN"/>
              </w:rPr>
            </w:pPr>
            <w:r w:rsidRPr="001E36D4">
              <w:t>32 ports: (8,8,2,1,1,2,8), (</w:t>
            </w:r>
            <w:proofErr w:type="spellStart"/>
            <w:proofErr w:type="gramStart"/>
            <w:r w:rsidRPr="001E36D4">
              <w:t>dH,dV</w:t>
            </w:r>
            <w:proofErr w:type="spellEnd"/>
            <w:proofErr w:type="gramEnd"/>
            <w:r w:rsidRPr="001E36D4">
              <w:t xml:space="preserve">) = (0.5, </w:t>
            </w:r>
            <w:proofErr w:type="gramStart"/>
            <w:r w:rsidRPr="001E36D4">
              <w:t>0.8)λ</w:t>
            </w:r>
            <w:proofErr w:type="gramEnd"/>
          </w:p>
        </w:tc>
      </w:tr>
      <w:tr w:rsidR="006E4389" w14:paraId="1E7EFBE5"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E91C35" w14:textId="77777777" w:rsidR="006E4389" w:rsidRPr="001E36D4" w:rsidRDefault="00000000">
            <w:pPr>
              <w:pStyle w:val="TAL"/>
              <w:keepNext w:val="0"/>
              <w:keepLines w:val="0"/>
              <w:spacing w:before="0"/>
              <w:jc w:val="center"/>
              <w:rPr>
                <w:rFonts w:ascii="Times New Roman" w:eastAsia="仿宋" w:hAnsi="Times New Roman"/>
                <w:kern w:val="2"/>
                <w:sz w:val="20"/>
                <w:lang w:val="en-US" w:eastAsia="zh-CN"/>
              </w:rPr>
            </w:pPr>
            <w:r w:rsidRPr="001E36D4">
              <w:rPr>
                <w:rFonts w:ascii="Times New Roman" w:hAnsi="Times New Roman"/>
                <w:sz w:val="20"/>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EBEA0E" w14:textId="77777777" w:rsidR="006E4389" w:rsidRPr="001E36D4" w:rsidRDefault="00000000">
            <w:pPr>
              <w:jc w:val="center"/>
              <w:rPr>
                <w:rFonts w:eastAsia="仿宋"/>
                <w:kern w:val="2"/>
                <w:lang w:val="en-US" w:eastAsia="zh-CN"/>
              </w:rPr>
            </w:pPr>
            <w:r w:rsidRPr="001E36D4">
              <w:t>4</w:t>
            </w:r>
            <w:r w:rsidRPr="001E36D4">
              <w:rPr>
                <w:lang w:val="en-US" w:eastAsia="zh-CN"/>
              </w:rPr>
              <w:t xml:space="preserve"> ports</w:t>
            </w:r>
            <w:r w:rsidRPr="001E36D4">
              <w:t>: (1,2,2,1,1,1,2), (</w:t>
            </w:r>
            <w:proofErr w:type="spellStart"/>
            <w:proofErr w:type="gramStart"/>
            <w:r w:rsidRPr="001E36D4">
              <w:t>dH,dV</w:t>
            </w:r>
            <w:proofErr w:type="spellEnd"/>
            <w:proofErr w:type="gramEnd"/>
            <w:r w:rsidRPr="001E36D4">
              <w:t xml:space="preserve">) = (0.5, </w:t>
            </w:r>
            <w:proofErr w:type="gramStart"/>
            <w:r w:rsidRPr="001E36D4">
              <w:t>0.5)λ</w:t>
            </w:r>
            <w:proofErr w:type="gramEnd"/>
            <w:r w:rsidRPr="001E36D4">
              <w:t xml:space="preserve"> for (rank 1-4)</w:t>
            </w:r>
          </w:p>
        </w:tc>
      </w:tr>
      <w:tr w:rsidR="006E4389" w14:paraId="4C114F16"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924DBF" w14:textId="77777777" w:rsidR="006E4389" w:rsidRPr="001E36D4" w:rsidRDefault="00000000">
            <w:pPr>
              <w:pStyle w:val="TAL"/>
              <w:keepNext w:val="0"/>
              <w:keepLines w:val="0"/>
              <w:spacing w:before="0"/>
              <w:jc w:val="center"/>
              <w:rPr>
                <w:rFonts w:ascii="Times New Roman" w:hAnsi="Times New Roman"/>
                <w:sz w:val="20"/>
                <w:lang w:eastAsia="zh-CN"/>
              </w:rPr>
            </w:pPr>
            <w:r w:rsidRPr="001E36D4">
              <w:rPr>
                <w:rFonts w:ascii="Times New Roman" w:hAnsi="Times New Roman"/>
                <w:sz w:val="20"/>
                <w:lang w:eastAsia="zh-CN"/>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BD4BC9" w14:textId="77777777" w:rsidR="006E4389" w:rsidRPr="001E36D4" w:rsidRDefault="00000000">
            <w:pPr>
              <w:jc w:val="center"/>
              <w:rPr>
                <w:lang w:eastAsia="zh-CN"/>
              </w:rPr>
            </w:pPr>
            <w:r w:rsidRPr="001E36D4">
              <w:rPr>
                <w:lang w:eastAsia="zh-CN"/>
              </w:rPr>
              <w:t>80% outdoor (30km/h), 20% indoor (3km/h)</w:t>
            </w:r>
          </w:p>
        </w:tc>
      </w:tr>
      <w:tr w:rsidR="006E4389" w14:paraId="0D2ABBA6"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3DC94"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Data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01EE96" w14:textId="77777777" w:rsidR="006E4389" w:rsidRPr="001E36D4" w:rsidRDefault="00000000">
            <w:pPr>
              <w:pStyle w:val="aff4"/>
              <w:jc w:val="center"/>
              <w:rPr>
                <w:color w:val="000000"/>
                <w:sz w:val="20"/>
                <w:szCs w:val="20"/>
              </w:rPr>
            </w:pPr>
            <w:r w:rsidRPr="001E36D4">
              <w:rPr>
                <w:color w:val="000000"/>
                <w:sz w:val="20"/>
                <w:szCs w:val="20"/>
              </w:rPr>
              <w:t>Float 64</w:t>
            </w:r>
          </w:p>
        </w:tc>
      </w:tr>
      <w:tr w:rsidR="006E4389" w14:paraId="3FB72F85"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6D89E6" w14:textId="77777777" w:rsidR="006E4389" w:rsidRPr="001E36D4" w:rsidRDefault="00000000">
            <w:pPr>
              <w:widowControl w:val="0"/>
              <w:spacing w:before="0" w:after="0"/>
              <w:jc w:val="center"/>
              <w:rPr>
                <w:rFonts w:eastAsia="仿宋"/>
                <w:kern w:val="2"/>
                <w:lang w:val="en-US" w:eastAsia="zh-CN"/>
              </w:rPr>
            </w:pPr>
            <w:r w:rsidRPr="001E36D4">
              <w:rPr>
                <w:rFonts w:eastAsiaTheme="minorEastAsia"/>
                <w:lang w:eastAsia="zh-CN"/>
              </w:rPr>
              <w:t>Data</w:t>
            </w:r>
            <w:r w:rsidRPr="001E36D4">
              <w:rPr>
                <w:rFonts w:eastAsiaTheme="minorEastAsia"/>
                <w:lang w:val="en-US" w:eastAsia="zh-CN"/>
              </w:rPr>
              <w:t xml:space="preserve"> </w:t>
            </w:r>
            <w:r w:rsidRPr="001E36D4">
              <w:rPr>
                <w:rFonts w:eastAsiaTheme="minorEastAsia"/>
                <w:lang w:eastAsia="zh-CN"/>
              </w:rPr>
              <w:t>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50180A" w14:textId="77777777" w:rsidR="006E4389" w:rsidRPr="001E36D4" w:rsidRDefault="00000000">
            <w:pPr>
              <w:pStyle w:val="aff4"/>
              <w:jc w:val="center"/>
              <w:rPr>
                <w:rFonts w:eastAsia="仿宋"/>
                <w:kern w:val="2"/>
                <w:sz w:val="20"/>
                <w:szCs w:val="20"/>
              </w:rPr>
            </w:pPr>
            <w:r w:rsidRPr="001E36D4">
              <w:rPr>
                <w:color w:val="000000"/>
                <w:sz w:val="20"/>
                <w:szCs w:val="20"/>
              </w:rPr>
              <w:t>105,000 samples, training set: test set = 20:1</w:t>
            </w:r>
          </w:p>
        </w:tc>
      </w:tr>
      <w:tr w:rsidR="006E4389" w14:paraId="57ABBC6C"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A6CCC4"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0A7809" w14:textId="77777777" w:rsidR="006E4389" w:rsidRPr="001E36D4" w:rsidRDefault="00000000">
            <w:pPr>
              <w:pStyle w:val="aff4"/>
              <w:jc w:val="center"/>
              <w:rPr>
                <w:rFonts w:eastAsia="仿宋"/>
                <w:kern w:val="2"/>
                <w:sz w:val="20"/>
                <w:szCs w:val="20"/>
              </w:rPr>
            </w:pPr>
            <w:r w:rsidRPr="001E36D4">
              <w:rPr>
                <w:color w:val="000000"/>
                <w:sz w:val="20"/>
                <w:szCs w:val="20"/>
              </w:rPr>
              <w:t>SGCS</w:t>
            </w:r>
          </w:p>
        </w:tc>
      </w:tr>
      <w:tr w:rsidR="006E4389" w14:paraId="74DCAB7A"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685C30" w14:textId="77777777" w:rsidR="006E4389" w:rsidRPr="001E36D4" w:rsidRDefault="00000000">
            <w:pPr>
              <w:widowControl w:val="0"/>
              <w:spacing w:before="0" w:after="0"/>
              <w:jc w:val="center"/>
              <w:rPr>
                <w:rFonts w:eastAsia="仿宋"/>
                <w:kern w:val="2"/>
                <w:lang w:val="en-US" w:eastAsia="zh-CN"/>
              </w:rPr>
            </w:pPr>
            <w:r w:rsidRPr="001E36D4">
              <w:rPr>
                <w:rFonts w:eastAsia="仿宋"/>
                <w:kern w:val="2"/>
                <w:lang w:val="en-US" w:eastAsia="zh-CN"/>
              </w:rPr>
              <w:t>AI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A59F4A" w14:textId="77777777" w:rsidR="006E4389" w:rsidRPr="001E36D4" w:rsidRDefault="00000000">
            <w:pPr>
              <w:pStyle w:val="aff4"/>
              <w:jc w:val="center"/>
              <w:rPr>
                <w:rFonts w:eastAsia="仿宋"/>
                <w:kern w:val="2"/>
                <w:sz w:val="20"/>
                <w:szCs w:val="20"/>
              </w:rPr>
            </w:pPr>
            <w:r w:rsidRPr="001E36D4">
              <w:rPr>
                <w:color w:val="000000"/>
                <w:sz w:val="20"/>
                <w:szCs w:val="20"/>
              </w:rPr>
              <w:t>Transformer-based model</w:t>
            </w:r>
          </w:p>
        </w:tc>
      </w:tr>
    </w:tbl>
    <w:p w14:paraId="50AB601B" w14:textId="77777777" w:rsidR="006E4389" w:rsidRDefault="006E4389">
      <w:pPr>
        <w:adjustRightInd w:val="0"/>
        <w:snapToGrid w:val="0"/>
        <w:spacing w:afterLines="50" w:after="120"/>
        <w:jc w:val="both"/>
        <w:rPr>
          <w:lang w:val="en-US" w:eastAsia="zh-CN"/>
        </w:rPr>
      </w:pPr>
    </w:p>
    <w:p w14:paraId="5992BE27" w14:textId="77777777" w:rsidR="006E4389" w:rsidRDefault="00000000" w:rsidP="001E36D4">
      <w:pPr>
        <w:jc w:val="both"/>
        <w:rPr>
          <w:b/>
          <w:bCs/>
          <w:u w:val="single"/>
          <w:lang w:val="en-US"/>
        </w:rPr>
      </w:pPr>
      <w:r>
        <w:rPr>
          <w:b/>
          <w:bCs/>
          <w:u w:val="single"/>
        </w:rPr>
        <w:t>Preliminary simulation results</w:t>
      </w:r>
    </w:p>
    <w:p w14:paraId="6D95CFE8" w14:textId="77777777" w:rsidR="006E4389" w:rsidRDefault="00000000" w:rsidP="001E36D4">
      <w:pPr>
        <w:jc w:val="both"/>
        <w:rPr>
          <w:bCs/>
          <w:iCs/>
          <w:lang w:eastAsia="zh-CN"/>
        </w:rPr>
      </w:pPr>
      <w:r>
        <w:rPr>
          <w:bCs/>
          <w:iCs/>
          <w:lang w:eastAsia="zh-CN"/>
        </w:rPr>
        <w:t xml:space="preserve">The evaluation </w:t>
      </w:r>
      <w:r>
        <w:rPr>
          <w:rFonts w:hint="eastAsia"/>
          <w:bCs/>
          <w:iCs/>
          <w:lang w:eastAsia="zh-CN"/>
        </w:rPr>
        <w:t xml:space="preserve">of JSCCM </w:t>
      </w:r>
      <w:r>
        <w:rPr>
          <w:bCs/>
          <w:iCs/>
          <w:lang w:eastAsia="zh-CN"/>
        </w:rPr>
        <w:t xml:space="preserve">is conducted on a dataset of 105,000 samples, each containing CSI </w:t>
      </w:r>
      <w:r>
        <w:rPr>
          <w:rFonts w:hint="eastAsia"/>
          <w:lang w:eastAsia="zh-CN"/>
        </w:rPr>
        <w:t>e</w:t>
      </w:r>
      <w:r>
        <w:rPr>
          <w:lang w:eastAsia="en-GB"/>
        </w:rPr>
        <w:t>igenvectors</w:t>
      </w:r>
      <w:r>
        <w:rPr>
          <w:bCs/>
          <w:iCs/>
          <w:lang w:eastAsia="zh-CN"/>
        </w:rPr>
        <w:t xml:space="preserve"> from 10 </w:t>
      </w:r>
      <w:proofErr w:type="spellStart"/>
      <w:r>
        <w:rPr>
          <w:bCs/>
          <w:iCs/>
          <w:lang w:eastAsia="zh-CN"/>
        </w:rPr>
        <w:t>subbands</w:t>
      </w:r>
      <w:proofErr w:type="spellEnd"/>
      <w:r>
        <w:rPr>
          <w:bCs/>
          <w:iCs/>
          <w:lang w:eastAsia="zh-CN"/>
        </w:rPr>
        <w:t>. The AI/ML-based encoder and decoder, implemented as 2-layer transformer models, are deployed at the UE and the network side (NW), respectively. At the UE, the complex-valued output from the encoder is fed into a constraint module to enforce properties (e.g., constant amplitude or average power), thereby shaping the transmitted signal into a standard modulation-like format. The output of the constraint module is 64 symbols.</w:t>
      </w:r>
    </w:p>
    <w:p w14:paraId="2755ED25" w14:textId="77777777" w:rsidR="006E4389" w:rsidRDefault="00000000">
      <w:pPr>
        <w:spacing w:afterLines="50" w:after="120"/>
        <w:rPr>
          <w:bCs/>
          <w:iCs/>
          <w:lang w:eastAsia="zh-CN"/>
        </w:rPr>
      </w:pPr>
      <w:r>
        <w:rPr>
          <w:noProof/>
        </w:rPr>
        <w:drawing>
          <wp:inline distT="0" distB="0" distL="114300" distR="114300" wp14:anchorId="5274454E" wp14:editId="5193AA76">
            <wp:extent cx="2999740" cy="2459355"/>
            <wp:effectExtent l="0" t="0" r="0" b="0"/>
            <wp:docPr id="1320234840" name="图片 13202348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4840" name="图片 1320234840" descr="1"/>
                    <pic:cNvPicPr>
                      <a:picLocks noChangeAspect="1"/>
                    </pic:cNvPicPr>
                  </pic:nvPicPr>
                  <pic:blipFill>
                    <a:blip r:embed="rId18"/>
                    <a:stretch>
                      <a:fillRect/>
                    </a:stretch>
                  </pic:blipFill>
                  <pic:spPr>
                    <a:xfrm>
                      <a:off x="0" y="0"/>
                      <a:ext cx="3016821" cy="2473219"/>
                    </a:xfrm>
                    <a:prstGeom prst="rect">
                      <a:avLst/>
                    </a:prstGeom>
                  </pic:spPr>
                </pic:pic>
              </a:graphicData>
            </a:graphic>
          </wp:inline>
        </w:drawing>
      </w:r>
      <w:r>
        <w:rPr>
          <w:noProof/>
        </w:rPr>
        <w:drawing>
          <wp:inline distT="0" distB="0" distL="114300" distR="114300" wp14:anchorId="28FF44A4" wp14:editId="63F8FDE6">
            <wp:extent cx="3023235" cy="2478405"/>
            <wp:effectExtent l="0" t="0" r="5715" b="0"/>
            <wp:docPr id="9" name="图片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
                    <pic:cNvPicPr>
                      <a:picLocks noChangeAspect="1"/>
                    </pic:cNvPicPr>
                  </pic:nvPicPr>
                  <pic:blipFill>
                    <a:blip r:embed="rId19"/>
                    <a:stretch>
                      <a:fillRect/>
                    </a:stretch>
                  </pic:blipFill>
                  <pic:spPr>
                    <a:xfrm>
                      <a:off x="0" y="0"/>
                      <a:ext cx="3040512" cy="2493110"/>
                    </a:xfrm>
                    <a:prstGeom prst="rect">
                      <a:avLst/>
                    </a:prstGeom>
                  </pic:spPr>
                </pic:pic>
              </a:graphicData>
            </a:graphic>
          </wp:inline>
        </w:drawing>
      </w:r>
    </w:p>
    <w:p w14:paraId="267773A4" w14:textId="44042CF1" w:rsidR="006E4389" w:rsidRDefault="00000000">
      <w:pPr>
        <w:shd w:val="clear" w:color="auto" w:fill="FFFFFF"/>
        <w:jc w:val="center"/>
        <w:rPr>
          <w:lang w:val="en-US" w:eastAsia="zh-CN"/>
        </w:rPr>
      </w:pPr>
      <w:bookmarkStart w:id="23" w:name="_Ref210131274"/>
      <w:r>
        <w:rPr>
          <w:b/>
        </w:rPr>
        <w:t xml:space="preserve">Figure </w:t>
      </w:r>
      <w:r>
        <w:rPr>
          <w:b/>
        </w:rPr>
        <w:fldChar w:fldCharType="begin"/>
      </w:r>
      <w:r>
        <w:rPr>
          <w:b/>
        </w:rPr>
        <w:instrText xml:space="preserve"> SEQ Figure \* ARABIC </w:instrText>
      </w:r>
      <w:r>
        <w:rPr>
          <w:b/>
        </w:rPr>
        <w:fldChar w:fldCharType="separate"/>
      </w:r>
      <w:r w:rsidR="00277BAC">
        <w:rPr>
          <w:b/>
          <w:noProof/>
        </w:rPr>
        <w:t>5</w:t>
      </w:r>
      <w:r>
        <w:rPr>
          <w:b/>
        </w:rPr>
        <w:fldChar w:fldCharType="end"/>
      </w:r>
      <w:bookmarkEnd w:id="23"/>
      <w:r>
        <w:rPr>
          <w:b/>
          <w:lang w:eastAsia="zh-CN"/>
        </w:rPr>
        <w:t>.</w:t>
      </w:r>
      <w:r>
        <w:rPr>
          <w:b/>
        </w:rPr>
        <w:t xml:space="preserve"> </w:t>
      </w:r>
      <w:r>
        <w:rPr>
          <w:b/>
          <w:bCs/>
          <w:lang w:eastAsia="zh-CN"/>
        </w:rPr>
        <w:t>SGCS performance of JSCCM</w:t>
      </w:r>
      <w:r>
        <w:rPr>
          <w:rFonts w:hint="eastAsia"/>
          <w:b/>
          <w:bCs/>
          <w:lang w:eastAsia="zh-CN"/>
        </w:rPr>
        <w:t xml:space="preserve"> under different training SNR</w:t>
      </w:r>
      <w:r>
        <w:rPr>
          <w:b/>
          <w:bCs/>
          <w:lang w:val="en-US" w:eastAsia="zh-CN"/>
        </w:rPr>
        <w:t>.</w:t>
      </w:r>
    </w:p>
    <w:p w14:paraId="4F9C3431" w14:textId="6F3CF81C" w:rsidR="006E4389" w:rsidRDefault="00000000">
      <w:pPr>
        <w:jc w:val="both"/>
        <w:rPr>
          <w:bCs/>
          <w:iCs/>
          <w:lang w:val="en-US" w:eastAsia="zh-CN"/>
        </w:rPr>
      </w:pPr>
      <w:r>
        <w:rPr>
          <w:bCs/>
          <w:iCs/>
          <w:lang w:eastAsia="zh-CN"/>
        </w:rPr>
        <w:fldChar w:fldCharType="begin"/>
      </w:r>
      <w:r>
        <w:rPr>
          <w:bCs/>
          <w:iCs/>
          <w:lang w:eastAsia="zh-CN"/>
        </w:rPr>
        <w:instrText xml:space="preserve"> REF _Ref210131274 \h </w:instrText>
      </w:r>
      <w:r>
        <w:rPr>
          <w:bCs/>
          <w:iCs/>
          <w:lang w:eastAsia="zh-CN"/>
        </w:rPr>
      </w:r>
      <w:r>
        <w:rPr>
          <w:bCs/>
          <w:iCs/>
          <w:lang w:eastAsia="zh-CN"/>
        </w:rPr>
        <w:fldChar w:fldCharType="separate"/>
      </w:r>
      <w:r w:rsidR="00277BAC">
        <w:rPr>
          <w:b/>
        </w:rPr>
        <w:t xml:space="preserve">Figure </w:t>
      </w:r>
      <w:r w:rsidR="00277BAC">
        <w:rPr>
          <w:b/>
          <w:noProof/>
        </w:rPr>
        <w:t>5</w:t>
      </w:r>
      <w:r>
        <w:rPr>
          <w:bCs/>
          <w:iCs/>
          <w:lang w:eastAsia="zh-CN"/>
        </w:rPr>
        <w:fldChar w:fldCharType="end"/>
      </w:r>
      <w:r>
        <w:rPr>
          <w:bCs/>
          <w:iCs/>
          <w:lang w:eastAsia="zh-CN"/>
        </w:rPr>
        <w:t xml:space="preserve"> presents the SGCS performance of JSCCM.</w:t>
      </w:r>
      <w:r>
        <w:rPr>
          <w:rFonts w:hint="eastAsia"/>
          <w:bCs/>
          <w:iCs/>
          <w:lang w:eastAsia="zh-CN"/>
        </w:rPr>
        <w:t xml:space="preserve"> </w:t>
      </w:r>
      <w:r>
        <w:rPr>
          <w:bCs/>
          <w:iCs/>
          <w:lang w:eastAsia="zh-CN"/>
        </w:rPr>
        <w:t>For both the constant amplitude and average power constraints,</w:t>
      </w:r>
      <w:r>
        <w:rPr>
          <w:color w:val="0F1115"/>
          <w:shd w:val="clear" w:color="auto" w:fill="FFFFFF"/>
        </w:rPr>
        <w:t xml:space="preserve"> </w:t>
      </w:r>
      <w:r>
        <w:rPr>
          <w:bCs/>
          <w:iCs/>
          <w:lang w:eastAsia="zh-CN"/>
        </w:rPr>
        <w:t xml:space="preserve">we trained separate models at </w:t>
      </w:r>
      <w:r>
        <w:rPr>
          <w:rFonts w:hint="eastAsia"/>
          <w:bCs/>
          <w:iCs/>
          <w:lang w:eastAsia="zh-CN"/>
        </w:rPr>
        <w:t>0dB,</w:t>
      </w:r>
      <w:r>
        <w:rPr>
          <w:bCs/>
          <w:iCs/>
          <w:lang w:eastAsia="zh-CN"/>
        </w:rPr>
        <w:t>10dB, 20dB, and 30dB SNR, and evaluated their performance across an SNR range of -</w:t>
      </w:r>
      <w:r>
        <w:rPr>
          <w:rFonts w:hint="eastAsia"/>
          <w:bCs/>
          <w:iCs/>
          <w:lang w:eastAsia="zh-CN"/>
        </w:rPr>
        <w:t>20</w:t>
      </w:r>
      <w:r>
        <w:rPr>
          <w:bCs/>
          <w:iCs/>
          <w:lang w:eastAsia="zh-CN"/>
        </w:rPr>
        <w:t xml:space="preserve">dB to 10dB. Our results show that, for both constraints, an SGCS score </w:t>
      </w:r>
      <w:r>
        <w:rPr>
          <w:rFonts w:hint="eastAsia"/>
          <w:bCs/>
          <w:iCs/>
          <w:lang w:eastAsia="zh-CN"/>
        </w:rPr>
        <w:t>around</w:t>
      </w:r>
      <w:r>
        <w:rPr>
          <w:bCs/>
          <w:iCs/>
          <w:lang w:eastAsia="zh-CN"/>
        </w:rPr>
        <w:t xml:space="preserve"> 0.9 is achieved when the SNR exceeds -10dB, and models trained at </w:t>
      </w:r>
      <w:r>
        <w:rPr>
          <w:rFonts w:hint="eastAsia"/>
          <w:bCs/>
          <w:iCs/>
          <w:lang w:eastAsia="zh-CN"/>
        </w:rPr>
        <w:t xml:space="preserve">different </w:t>
      </w:r>
      <w:r>
        <w:rPr>
          <w:bCs/>
          <w:iCs/>
          <w:lang w:eastAsia="zh-CN"/>
        </w:rPr>
        <w:t>SNRs have</w:t>
      </w:r>
      <w:r>
        <w:rPr>
          <w:rFonts w:hint="eastAsia"/>
          <w:bCs/>
          <w:iCs/>
          <w:lang w:eastAsia="zh-CN"/>
        </w:rPr>
        <w:t xml:space="preserve"> different</w:t>
      </w:r>
      <w:r>
        <w:rPr>
          <w:bCs/>
          <w:iCs/>
          <w:lang w:eastAsia="zh-CN"/>
        </w:rPr>
        <w:t xml:space="preserve"> SGCS performanc</w:t>
      </w:r>
      <w:r>
        <w:rPr>
          <w:rFonts w:hint="eastAsia"/>
          <w:bCs/>
          <w:iCs/>
          <w:lang w:eastAsia="zh-CN"/>
        </w:rPr>
        <w:t>e</w:t>
      </w:r>
      <w:r>
        <w:rPr>
          <w:bCs/>
          <w:iCs/>
          <w:lang w:eastAsia="zh-CN"/>
        </w:rPr>
        <w:t>.</w:t>
      </w:r>
      <w:r>
        <w:rPr>
          <w:rFonts w:hint="eastAsia"/>
          <w:bCs/>
          <w:iCs/>
          <w:lang w:eastAsia="zh-CN"/>
        </w:rPr>
        <w:t xml:space="preserve"> Specifically, </w:t>
      </w:r>
      <w:r>
        <w:rPr>
          <w:bCs/>
          <w:iCs/>
          <w:lang w:eastAsia="zh-CN"/>
        </w:rPr>
        <w:t>compared to those trained at higher SNRs</w:t>
      </w:r>
      <w:r>
        <w:rPr>
          <w:rFonts w:hint="eastAsia"/>
          <w:bCs/>
          <w:iCs/>
          <w:lang w:eastAsia="zh-CN"/>
        </w:rPr>
        <w:t>, m</w:t>
      </w:r>
      <w:r>
        <w:rPr>
          <w:bCs/>
          <w:iCs/>
          <w:lang w:eastAsia="zh-CN"/>
        </w:rPr>
        <w:t xml:space="preserve">odels trained at </w:t>
      </w:r>
      <w:r>
        <w:rPr>
          <w:rFonts w:hint="eastAsia"/>
          <w:bCs/>
          <w:iCs/>
          <w:lang w:eastAsia="zh-CN"/>
        </w:rPr>
        <w:t>0dB</w:t>
      </w:r>
      <w:r>
        <w:rPr>
          <w:bCs/>
          <w:iCs/>
          <w:lang w:eastAsia="zh-CN"/>
        </w:rPr>
        <w:t xml:space="preserve"> SNR demonstrate significantly superior SGCS performance</w:t>
      </w:r>
      <w:r>
        <w:rPr>
          <w:rFonts w:hint="eastAsia"/>
          <w:bCs/>
          <w:iCs/>
          <w:lang w:eastAsia="zh-CN"/>
        </w:rPr>
        <w:t xml:space="preserve"> at -20~-10dB SNRs</w:t>
      </w:r>
      <w:r>
        <w:rPr>
          <w:bCs/>
          <w:iCs/>
          <w:lang w:eastAsia="zh-CN"/>
        </w:rPr>
        <w:t>. This result clearly indicates a benefit of mixed-SNR training for model generalization. It is also observed that, at a given training SNR, the average power constrained model maintains a performance advantage over the constant amplitude constrained model throughout the inference SNR range from -</w:t>
      </w:r>
      <w:r>
        <w:rPr>
          <w:rFonts w:hint="eastAsia"/>
          <w:bCs/>
          <w:iCs/>
          <w:lang w:eastAsia="zh-CN"/>
        </w:rPr>
        <w:t>20</w:t>
      </w:r>
      <w:r>
        <w:rPr>
          <w:bCs/>
          <w:iCs/>
          <w:lang w:eastAsia="zh-CN"/>
        </w:rPr>
        <w:t xml:space="preserve">dB to 10dB. </w:t>
      </w:r>
    </w:p>
    <w:p w14:paraId="368B1EEF" w14:textId="11072CDB" w:rsidR="006E4389" w:rsidRDefault="00000000">
      <w:pPr>
        <w:jc w:val="both"/>
        <w:rPr>
          <w:b/>
          <w:i/>
          <w:lang w:eastAsia="zh-CN"/>
        </w:rPr>
      </w:pPr>
      <w:r>
        <w:rPr>
          <w:b/>
          <w:i/>
          <w:u w:val="single"/>
          <w:lang w:eastAsia="zh-CN"/>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10</w:t>
      </w:r>
      <w:r>
        <w:rPr>
          <w:b/>
          <w:i/>
          <w:u w:val="single"/>
        </w:rPr>
        <w:fldChar w:fldCharType="end"/>
      </w:r>
      <w:r w:rsidR="00BC4564">
        <w:rPr>
          <w:b/>
          <w:i/>
          <w:u w:val="single"/>
          <w:lang w:val="en-US" w:eastAsia="zh-CN"/>
        </w:rPr>
        <w:t>:</w:t>
      </w:r>
      <w:r w:rsidR="00BC4564" w:rsidRPr="00570F2A">
        <w:rPr>
          <w:b/>
          <w:i/>
          <w:lang w:val="en-US" w:eastAsia="zh-CN"/>
        </w:rPr>
        <w:t xml:space="preserve"> </w:t>
      </w:r>
      <w:r>
        <w:rPr>
          <w:b/>
          <w:i/>
          <w:lang w:eastAsia="zh-CN"/>
        </w:rPr>
        <w:t>For both constant amplitude and average power constraints, the JSCCM achieves an SGCS score a</w:t>
      </w:r>
      <w:r>
        <w:rPr>
          <w:rFonts w:hint="eastAsia"/>
          <w:b/>
          <w:i/>
          <w:lang w:eastAsia="zh-CN"/>
        </w:rPr>
        <w:t>round</w:t>
      </w:r>
      <w:r>
        <w:rPr>
          <w:b/>
          <w:i/>
          <w:lang w:eastAsia="zh-CN"/>
        </w:rPr>
        <w:t xml:space="preserve"> 0.9 when the SNR exceeds -10dB, and models trained at different SNRs have different SGCS performance.</w:t>
      </w:r>
    </w:p>
    <w:p w14:paraId="122E7637" w14:textId="5B508993" w:rsidR="006E4389" w:rsidRDefault="00000000">
      <w:pPr>
        <w:jc w:val="both"/>
        <w:rPr>
          <w:b/>
          <w:i/>
          <w:lang w:eastAsia="zh-CN"/>
        </w:rPr>
      </w:pPr>
      <w:r>
        <w:rPr>
          <w:b/>
          <w:i/>
          <w:u w:val="single"/>
          <w:lang w:eastAsia="zh-CN"/>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11</w:t>
      </w:r>
      <w:r>
        <w:rPr>
          <w:b/>
          <w:i/>
          <w:u w:val="single"/>
        </w:rPr>
        <w:fldChar w:fldCharType="end"/>
      </w:r>
      <w:r w:rsidR="00BC4564">
        <w:rPr>
          <w:b/>
          <w:i/>
          <w:u w:val="single"/>
          <w:lang w:val="en-US" w:eastAsia="zh-CN"/>
        </w:rPr>
        <w:t>:</w:t>
      </w:r>
      <w:r w:rsidR="00BC4564" w:rsidRPr="00570F2A">
        <w:rPr>
          <w:b/>
          <w:i/>
          <w:lang w:val="en-US" w:eastAsia="zh-CN"/>
        </w:rPr>
        <w:t xml:space="preserve"> </w:t>
      </w:r>
      <w:r>
        <w:rPr>
          <w:b/>
          <w:i/>
          <w:lang w:eastAsia="zh-CN"/>
        </w:rPr>
        <w:t>At a given training SNR, the JSCCM with average power constraint maintains a performance advantage over the JSCCM with constant amplitude constraint throughout the inference SNR range</w:t>
      </w:r>
      <w:r w:rsidR="007B6608">
        <w:rPr>
          <w:rFonts w:hint="eastAsia"/>
          <w:b/>
          <w:i/>
          <w:lang w:eastAsia="zh-CN"/>
        </w:rPr>
        <w:t>.</w:t>
      </w:r>
    </w:p>
    <w:p w14:paraId="1B79E916" w14:textId="77777777" w:rsidR="006E4389" w:rsidRDefault="00000000">
      <w:pPr>
        <w:overflowPunct w:val="0"/>
        <w:autoSpaceDE w:val="0"/>
        <w:autoSpaceDN w:val="0"/>
        <w:adjustRightInd w:val="0"/>
        <w:spacing w:before="0"/>
        <w:ind w:right="-99"/>
        <w:jc w:val="center"/>
        <w:rPr>
          <w:color w:val="000000"/>
          <w:lang w:eastAsia="zh-CN"/>
        </w:rPr>
      </w:pPr>
      <w:r>
        <w:rPr>
          <w:noProof/>
        </w:rPr>
        <w:drawing>
          <wp:inline distT="0" distB="0" distL="114300" distR="114300" wp14:anchorId="623154D7" wp14:editId="1990B8B7">
            <wp:extent cx="3323590" cy="2736850"/>
            <wp:effectExtent l="0" t="0" r="3810" b="6350"/>
            <wp:docPr id="1513058584" name="图片 15130585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58584" name="图片 1513058584" descr="1"/>
                    <pic:cNvPicPr>
                      <a:picLocks noChangeAspect="1"/>
                    </pic:cNvPicPr>
                  </pic:nvPicPr>
                  <pic:blipFill>
                    <a:blip r:embed="rId20"/>
                    <a:stretch>
                      <a:fillRect/>
                    </a:stretch>
                  </pic:blipFill>
                  <pic:spPr>
                    <a:xfrm>
                      <a:off x="0" y="0"/>
                      <a:ext cx="3323590" cy="2736850"/>
                    </a:xfrm>
                    <a:prstGeom prst="rect">
                      <a:avLst/>
                    </a:prstGeom>
                  </pic:spPr>
                </pic:pic>
              </a:graphicData>
            </a:graphic>
          </wp:inline>
        </w:drawing>
      </w:r>
    </w:p>
    <w:p w14:paraId="2EEFA0F3" w14:textId="41F57FE4" w:rsidR="006E4389" w:rsidRDefault="00F703FC">
      <w:pPr>
        <w:shd w:val="clear" w:color="auto" w:fill="FFFFFF"/>
        <w:jc w:val="center"/>
        <w:rPr>
          <w:lang w:val="en-US" w:eastAsia="zh-CN"/>
        </w:rPr>
      </w:pPr>
      <w:bookmarkStart w:id="24" w:name="_Ref213345470"/>
      <w:r>
        <w:rPr>
          <w:b/>
        </w:rPr>
        <w:lastRenderedPageBreak/>
        <w:t xml:space="preserve">Figure </w:t>
      </w:r>
      <w:r>
        <w:rPr>
          <w:b/>
        </w:rPr>
        <w:fldChar w:fldCharType="begin"/>
      </w:r>
      <w:r>
        <w:rPr>
          <w:b/>
        </w:rPr>
        <w:instrText xml:space="preserve"> SEQ Figure \* ARABIC </w:instrText>
      </w:r>
      <w:r>
        <w:rPr>
          <w:b/>
        </w:rPr>
        <w:fldChar w:fldCharType="separate"/>
      </w:r>
      <w:r w:rsidR="00277BAC">
        <w:rPr>
          <w:b/>
          <w:noProof/>
        </w:rPr>
        <w:t>6</w:t>
      </w:r>
      <w:r>
        <w:rPr>
          <w:b/>
        </w:rPr>
        <w:fldChar w:fldCharType="end"/>
      </w:r>
      <w:bookmarkEnd w:id="24"/>
      <w:r>
        <w:rPr>
          <w:b/>
          <w:lang w:eastAsia="zh-CN"/>
        </w:rPr>
        <w:t>.</w:t>
      </w:r>
      <w:r>
        <w:rPr>
          <w:b/>
        </w:rPr>
        <w:t xml:space="preserve"> </w:t>
      </w:r>
      <w:r>
        <w:rPr>
          <w:b/>
          <w:bCs/>
          <w:lang w:eastAsia="zh-CN"/>
        </w:rPr>
        <w:t xml:space="preserve">SGCS performance of </w:t>
      </w:r>
      <w:r>
        <w:rPr>
          <w:rFonts w:hint="eastAsia"/>
          <w:b/>
          <w:bCs/>
          <w:lang w:eastAsia="zh-CN"/>
        </w:rPr>
        <w:t xml:space="preserve">SSCC, </w:t>
      </w:r>
      <w:r>
        <w:rPr>
          <w:b/>
          <w:bCs/>
          <w:lang w:eastAsia="zh-CN"/>
        </w:rPr>
        <w:t>JSCC</w:t>
      </w:r>
      <w:r>
        <w:rPr>
          <w:rFonts w:hint="eastAsia"/>
          <w:b/>
          <w:bCs/>
          <w:lang w:eastAsia="zh-CN"/>
        </w:rPr>
        <w:t>, and JSCC</w:t>
      </w:r>
      <w:r>
        <w:rPr>
          <w:b/>
          <w:bCs/>
          <w:lang w:eastAsia="zh-CN"/>
        </w:rPr>
        <w:t>M</w:t>
      </w:r>
      <w:r>
        <w:rPr>
          <w:b/>
          <w:bCs/>
          <w:lang w:val="en-US" w:eastAsia="zh-CN"/>
        </w:rPr>
        <w:t>.</w:t>
      </w:r>
    </w:p>
    <w:p w14:paraId="39FE4758" w14:textId="02382E1D" w:rsidR="006E4389" w:rsidRDefault="00277BAC">
      <w:pPr>
        <w:overflowPunct w:val="0"/>
        <w:autoSpaceDE w:val="0"/>
        <w:autoSpaceDN w:val="0"/>
        <w:adjustRightInd w:val="0"/>
        <w:spacing w:before="0"/>
        <w:ind w:right="-99"/>
        <w:jc w:val="both"/>
        <w:rPr>
          <w:color w:val="000000"/>
          <w:lang w:eastAsia="zh-CN"/>
        </w:rPr>
      </w:pPr>
      <w:r>
        <w:rPr>
          <w:bCs/>
          <w:iCs/>
          <w:lang w:eastAsia="zh-CN"/>
        </w:rPr>
        <w:fldChar w:fldCharType="begin"/>
      </w:r>
      <w:r>
        <w:rPr>
          <w:bCs/>
          <w:iCs/>
          <w:lang w:eastAsia="zh-CN"/>
        </w:rPr>
        <w:instrText xml:space="preserve"> REF _Ref213345470 \h </w:instrText>
      </w:r>
      <w:r>
        <w:rPr>
          <w:bCs/>
          <w:iCs/>
          <w:lang w:eastAsia="zh-CN"/>
        </w:rPr>
      </w:r>
      <w:r>
        <w:rPr>
          <w:bCs/>
          <w:iCs/>
          <w:lang w:eastAsia="zh-CN"/>
        </w:rPr>
        <w:fldChar w:fldCharType="separate"/>
      </w:r>
      <w:r>
        <w:rPr>
          <w:b/>
        </w:rPr>
        <w:t xml:space="preserve">Figure </w:t>
      </w:r>
      <w:r>
        <w:rPr>
          <w:b/>
          <w:noProof/>
        </w:rPr>
        <w:t>6</w:t>
      </w:r>
      <w:r>
        <w:rPr>
          <w:bCs/>
          <w:iCs/>
          <w:lang w:eastAsia="zh-CN"/>
        </w:rPr>
        <w:fldChar w:fldCharType="end"/>
      </w:r>
      <w:r>
        <w:rPr>
          <w:bCs/>
          <w:iCs/>
          <w:lang w:eastAsia="zh-CN"/>
        </w:rPr>
        <w:t xml:space="preserve"> </w:t>
      </w:r>
      <w:r>
        <w:rPr>
          <w:rFonts w:hint="eastAsia"/>
          <w:bCs/>
          <w:iCs/>
          <w:lang w:eastAsia="zh-CN"/>
        </w:rPr>
        <w:t xml:space="preserve">compares </w:t>
      </w:r>
      <w:r>
        <w:rPr>
          <w:bCs/>
          <w:iCs/>
          <w:lang w:eastAsia="zh-CN"/>
        </w:rPr>
        <w:t>SGCS performance of SSCC, JSCC, and JSCCM</w:t>
      </w:r>
      <w:r>
        <w:rPr>
          <w:rFonts w:hint="eastAsia"/>
          <w:bCs/>
          <w:iCs/>
          <w:lang w:eastAsia="zh-CN"/>
        </w:rPr>
        <w:t xml:space="preserve">. </w:t>
      </w:r>
      <w:r>
        <w:rPr>
          <w:color w:val="000000"/>
          <w:lang w:eastAsia="zh-CN"/>
        </w:rPr>
        <w:t>For a given number of resource elements, JSCCM outperforms JSCC, and JSCC with QPSK exceeds SSCC. The resulting SGCS gain is particularly significant in low-SNR regimes.</w:t>
      </w:r>
    </w:p>
    <w:p w14:paraId="6B03D63B" w14:textId="404DD1AC" w:rsidR="006E4389" w:rsidRDefault="00000000">
      <w:pPr>
        <w:jc w:val="both"/>
        <w:rPr>
          <w:b/>
          <w:i/>
          <w:lang w:eastAsia="zh-CN"/>
        </w:rPr>
      </w:pPr>
      <w:r>
        <w:rPr>
          <w:b/>
          <w:i/>
          <w:u w:val="single"/>
          <w:lang w:eastAsia="zh-CN"/>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7B6608">
        <w:rPr>
          <w:b/>
          <w:i/>
          <w:noProof/>
          <w:u w:val="single"/>
        </w:rPr>
        <w:t>12</w:t>
      </w:r>
      <w:r>
        <w:rPr>
          <w:b/>
          <w:i/>
          <w:u w:val="single"/>
        </w:rPr>
        <w:fldChar w:fldCharType="end"/>
      </w:r>
      <w:r w:rsidR="006810DC">
        <w:rPr>
          <w:b/>
          <w:i/>
          <w:u w:val="single"/>
          <w:lang w:val="en-US" w:eastAsia="zh-CN"/>
        </w:rPr>
        <w:t>:</w:t>
      </w:r>
      <w:r w:rsidR="006810DC" w:rsidRPr="00570F2A">
        <w:rPr>
          <w:b/>
          <w:i/>
          <w:lang w:val="en-US" w:eastAsia="zh-CN"/>
        </w:rPr>
        <w:t xml:space="preserve"> </w:t>
      </w:r>
      <w:r>
        <w:rPr>
          <w:b/>
          <w:i/>
          <w:lang w:eastAsia="zh-CN"/>
        </w:rPr>
        <w:t>For a given number of resource elements, JSCCM outperforms JSCC, and JSCC with QPSK exceeds SSCC. The resulting SGCS gain is particularly significant in low-SNR regimes.</w:t>
      </w:r>
    </w:p>
    <w:p w14:paraId="0D3E786B" w14:textId="77777777" w:rsidR="006E4389" w:rsidRDefault="006E4389">
      <w:pPr>
        <w:overflowPunct w:val="0"/>
        <w:autoSpaceDE w:val="0"/>
        <w:autoSpaceDN w:val="0"/>
        <w:adjustRightInd w:val="0"/>
        <w:spacing w:before="0"/>
        <w:ind w:right="-99"/>
        <w:jc w:val="both"/>
        <w:rPr>
          <w:color w:val="000000"/>
          <w:lang w:eastAsia="zh-CN"/>
        </w:rPr>
      </w:pPr>
    </w:p>
    <w:p w14:paraId="309E5266" w14:textId="77777777" w:rsidR="006E4389" w:rsidRDefault="00000000">
      <w:pPr>
        <w:overflowPunct w:val="0"/>
        <w:autoSpaceDE w:val="0"/>
        <w:autoSpaceDN w:val="0"/>
        <w:adjustRightInd w:val="0"/>
        <w:spacing w:before="0"/>
        <w:ind w:right="-99"/>
        <w:jc w:val="both"/>
        <w:rPr>
          <w:color w:val="000000"/>
          <w:lang w:eastAsia="zh-CN"/>
        </w:rPr>
      </w:pPr>
      <w:r>
        <w:rPr>
          <w:color w:val="000000"/>
          <w:lang w:eastAsia="zh-CN"/>
        </w:rPr>
        <w:t>In</w:t>
      </w:r>
      <w:r>
        <w:rPr>
          <w:rFonts w:hint="eastAsia"/>
          <w:color w:val="000000"/>
          <w:lang w:eastAsia="zh-CN"/>
        </w:rPr>
        <w:t xml:space="preserve"> JSCCM</w:t>
      </w:r>
      <w:r>
        <w:rPr>
          <w:bCs/>
          <w:iCs/>
          <w:lang w:eastAsia="zh-CN"/>
        </w:rPr>
        <w:t xml:space="preserve">, </w:t>
      </w:r>
      <w:r>
        <w:rPr>
          <w:rFonts w:hint="eastAsia"/>
          <w:bCs/>
          <w:iCs/>
          <w:lang w:eastAsia="zh-CN"/>
        </w:rPr>
        <w:t>two</w:t>
      </w:r>
      <w:r>
        <w:rPr>
          <w:bCs/>
          <w:iCs/>
          <w:lang w:eastAsia="zh-CN"/>
        </w:rPr>
        <w:t xml:space="preserve"> 2-layer transformer models</w:t>
      </w:r>
      <w:r>
        <w:rPr>
          <w:rFonts w:hint="eastAsia"/>
          <w:bCs/>
          <w:iCs/>
          <w:lang w:eastAsia="zh-CN"/>
        </w:rPr>
        <w:t xml:space="preserve"> </w:t>
      </w:r>
      <w:r>
        <w:rPr>
          <w:bCs/>
          <w:iCs/>
          <w:lang w:eastAsia="zh-CN"/>
        </w:rPr>
        <w:t>are deployed at the UE and the network side (NW), respectively</w:t>
      </w:r>
      <w:r>
        <w:rPr>
          <w:rFonts w:hint="eastAsia"/>
          <w:color w:val="000000"/>
          <w:lang w:eastAsia="zh-CN"/>
        </w:rPr>
        <w:t xml:space="preserve">. </w:t>
      </w:r>
      <w:r>
        <w:rPr>
          <w:color w:val="000000"/>
          <w:lang w:eastAsia="zh-CN"/>
        </w:rPr>
        <w:t>To reduce UE complexity, a linear transform </w:t>
      </w:r>
      <w:r>
        <w:rPr>
          <w:rFonts w:hint="eastAsia"/>
          <w:color w:val="000000"/>
          <w:lang w:eastAsia="zh-CN"/>
        </w:rPr>
        <w:t xml:space="preserve">can be adopted to </w:t>
      </w:r>
      <w:r>
        <w:rPr>
          <w:color w:val="000000"/>
          <w:lang w:eastAsia="zh-CN"/>
        </w:rPr>
        <w:t xml:space="preserve">map CSI eigenvectors onto the resource elements. This transform can be realized by a fixed random Gaussian matrix, a learnable Gaussian matrix, or a </w:t>
      </w:r>
      <w:r>
        <w:rPr>
          <w:rFonts w:hint="eastAsia"/>
          <w:color w:val="000000"/>
          <w:lang w:eastAsia="zh-CN"/>
        </w:rPr>
        <w:t>2</w:t>
      </w:r>
      <w:r>
        <w:rPr>
          <w:color w:val="000000"/>
          <w:lang w:eastAsia="zh-CN"/>
        </w:rPr>
        <w:t>-layer dense network.</w:t>
      </w:r>
    </w:p>
    <w:p w14:paraId="44CBEF5E" w14:textId="77777777" w:rsidR="006E4389" w:rsidRDefault="00000000">
      <w:pPr>
        <w:overflowPunct w:val="0"/>
        <w:autoSpaceDE w:val="0"/>
        <w:autoSpaceDN w:val="0"/>
        <w:adjustRightInd w:val="0"/>
        <w:spacing w:before="0"/>
        <w:ind w:right="-99"/>
        <w:jc w:val="both"/>
        <w:rPr>
          <w:color w:val="000000"/>
          <w:lang w:eastAsia="zh-CN"/>
        </w:rPr>
      </w:pPr>
      <w:r>
        <w:rPr>
          <w:noProof/>
        </w:rPr>
        <w:drawing>
          <wp:inline distT="0" distB="0" distL="114300" distR="114300" wp14:anchorId="600AFA94" wp14:editId="203BDF27">
            <wp:extent cx="3009265" cy="2477770"/>
            <wp:effectExtent l="0" t="0" r="635" b="0"/>
            <wp:docPr id="4" name="图片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
                    <pic:cNvPicPr>
                      <a:picLocks noChangeAspect="1"/>
                    </pic:cNvPicPr>
                  </pic:nvPicPr>
                  <pic:blipFill>
                    <a:blip r:embed="rId21"/>
                    <a:stretch>
                      <a:fillRect/>
                    </a:stretch>
                  </pic:blipFill>
                  <pic:spPr>
                    <a:xfrm>
                      <a:off x="0" y="0"/>
                      <a:ext cx="3030736" cy="2495578"/>
                    </a:xfrm>
                    <a:prstGeom prst="rect">
                      <a:avLst/>
                    </a:prstGeom>
                  </pic:spPr>
                </pic:pic>
              </a:graphicData>
            </a:graphic>
          </wp:inline>
        </w:drawing>
      </w:r>
      <w:r>
        <w:rPr>
          <w:noProof/>
        </w:rPr>
        <w:drawing>
          <wp:inline distT="0" distB="0" distL="114300" distR="114300" wp14:anchorId="33EC9769" wp14:editId="1679727C">
            <wp:extent cx="3049270" cy="2510790"/>
            <wp:effectExtent l="0" t="0" r="0" b="3810"/>
            <wp:docPr id="1354233450" name="图片 13542334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33450" name="图片 1354233450" descr="1"/>
                    <pic:cNvPicPr>
                      <a:picLocks noChangeAspect="1"/>
                    </pic:cNvPicPr>
                  </pic:nvPicPr>
                  <pic:blipFill>
                    <a:blip r:embed="rId21"/>
                    <a:stretch>
                      <a:fillRect/>
                    </a:stretch>
                  </pic:blipFill>
                  <pic:spPr>
                    <a:xfrm>
                      <a:off x="0" y="0"/>
                      <a:ext cx="3073589" cy="2530863"/>
                    </a:xfrm>
                    <a:prstGeom prst="rect">
                      <a:avLst/>
                    </a:prstGeom>
                  </pic:spPr>
                </pic:pic>
              </a:graphicData>
            </a:graphic>
          </wp:inline>
        </w:drawing>
      </w:r>
    </w:p>
    <w:p w14:paraId="5EAABA98" w14:textId="187D5056" w:rsidR="006E4389" w:rsidRDefault="00F703FC">
      <w:pPr>
        <w:shd w:val="clear" w:color="auto" w:fill="FFFFFF"/>
        <w:jc w:val="center"/>
        <w:rPr>
          <w:lang w:val="en-US" w:eastAsia="zh-CN"/>
        </w:rPr>
      </w:pPr>
      <w:bookmarkStart w:id="25" w:name="_Ref213345496"/>
      <w:r>
        <w:rPr>
          <w:b/>
        </w:rPr>
        <w:t xml:space="preserve">Figure </w:t>
      </w:r>
      <w:r>
        <w:rPr>
          <w:b/>
        </w:rPr>
        <w:fldChar w:fldCharType="begin"/>
      </w:r>
      <w:r>
        <w:rPr>
          <w:b/>
        </w:rPr>
        <w:instrText xml:space="preserve"> SEQ Figure \* ARABIC </w:instrText>
      </w:r>
      <w:r>
        <w:rPr>
          <w:b/>
        </w:rPr>
        <w:fldChar w:fldCharType="separate"/>
      </w:r>
      <w:r w:rsidR="007B6608">
        <w:rPr>
          <w:b/>
          <w:noProof/>
        </w:rPr>
        <w:t>7</w:t>
      </w:r>
      <w:r>
        <w:rPr>
          <w:b/>
        </w:rPr>
        <w:fldChar w:fldCharType="end"/>
      </w:r>
      <w:bookmarkEnd w:id="25"/>
      <w:r>
        <w:rPr>
          <w:b/>
          <w:lang w:eastAsia="zh-CN"/>
        </w:rPr>
        <w:t>.</w:t>
      </w:r>
      <w:r>
        <w:rPr>
          <w:b/>
        </w:rPr>
        <w:t xml:space="preserve"> </w:t>
      </w:r>
      <w:r>
        <w:rPr>
          <w:b/>
          <w:bCs/>
          <w:lang w:eastAsia="zh-CN"/>
        </w:rPr>
        <w:t>SGCS performance of JSCCM</w:t>
      </w:r>
      <w:r>
        <w:rPr>
          <w:rFonts w:hint="eastAsia"/>
          <w:b/>
          <w:bCs/>
          <w:lang w:eastAsia="zh-CN"/>
        </w:rPr>
        <w:t xml:space="preserve"> with</w:t>
      </w:r>
      <w:r>
        <w:rPr>
          <w:b/>
          <w:bCs/>
          <w:lang w:eastAsia="zh-CN"/>
        </w:rPr>
        <w:t xml:space="preserve"> </w:t>
      </w:r>
      <w:r>
        <w:rPr>
          <w:rFonts w:hint="eastAsia"/>
          <w:b/>
          <w:bCs/>
          <w:lang w:eastAsia="zh-CN"/>
        </w:rPr>
        <w:t>l</w:t>
      </w:r>
      <w:r>
        <w:rPr>
          <w:b/>
          <w:bCs/>
          <w:lang w:eastAsia="zh-CN"/>
        </w:rPr>
        <w:t>ow-</w:t>
      </w:r>
      <w:r>
        <w:rPr>
          <w:rFonts w:hint="eastAsia"/>
          <w:b/>
          <w:bCs/>
          <w:lang w:eastAsia="zh-CN"/>
        </w:rPr>
        <w:t>c</w:t>
      </w:r>
      <w:r>
        <w:rPr>
          <w:b/>
          <w:bCs/>
          <w:lang w:eastAsia="zh-CN"/>
        </w:rPr>
        <w:t xml:space="preserve">omplexity </w:t>
      </w:r>
      <w:r>
        <w:rPr>
          <w:rFonts w:hint="eastAsia"/>
          <w:b/>
          <w:bCs/>
          <w:lang w:eastAsia="zh-CN"/>
        </w:rPr>
        <w:t>l</w:t>
      </w:r>
      <w:r>
        <w:rPr>
          <w:b/>
          <w:bCs/>
          <w:lang w:eastAsia="zh-CN"/>
        </w:rPr>
        <w:t xml:space="preserve">inear </w:t>
      </w:r>
      <w:r>
        <w:rPr>
          <w:rFonts w:hint="eastAsia"/>
          <w:b/>
          <w:bCs/>
          <w:lang w:eastAsia="zh-CN"/>
        </w:rPr>
        <w:t>t</w:t>
      </w:r>
      <w:r>
        <w:rPr>
          <w:b/>
          <w:bCs/>
          <w:lang w:eastAsia="zh-CN"/>
        </w:rPr>
        <w:t>ransform at UE</w:t>
      </w:r>
      <w:r>
        <w:rPr>
          <w:rFonts w:hint="eastAsia"/>
          <w:b/>
          <w:bCs/>
          <w:lang w:eastAsia="zh-CN"/>
        </w:rPr>
        <w:t>.</w:t>
      </w:r>
    </w:p>
    <w:p w14:paraId="56C54411" w14:textId="1A7FB8B4" w:rsidR="006E4389" w:rsidRDefault="00277BAC">
      <w:pPr>
        <w:overflowPunct w:val="0"/>
        <w:autoSpaceDE w:val="0"/>
        <w:autoSpaceDN w:val="0"/>
        <w:adjustRightInd w:val="0"/>
        <w:spacing w:before="0"/>
        <w:ind w:right="-99"/>
        <w:jc w:val="both"/>
        <w:rPr>
          <w:color w:val="000000"/>
          <w:lang w:eastAsia="zh-CN"/>
        </w:rPr>
      </w:pPr>
      <w:r>
        <w:rPr>
          <w:bCs/>
          <w:iCs/>
          <w:lang w:eastAsia="zh-CN"/>
        </w:rPr>
        <w:fldChar w:fldCharType="begin"/>
      </w:r>
      <w:r>
        <w:rPr>
          <w:bCs/>
          <w:iCs/>
          <w:lang w:eastAsia="zh-CN"/>
        </w:rPr>
        <w:instrText xml:space="preserve"> REF _Ref213345496 \h </w:instrText>
      </w:r>
      <w:r>
        <w:rPr>
          <w:bCs/>
          <w:iCs/>
          <w:lang w:eastAsia="zh-CN"/>
        </w:rPr>
      </w:r>
      <w:r>
        <w:rPr>
          <w:bCs/>
          <w:iCs/>
          <w:lang w:eastAsia="zh-CN"/>
        </w:rPr>
        <w:fldChar w:fldCharType="separate"/>
      </w:r>
      <w:r w:rsidR="007B6608">
        <w:rPr>
          <w:b/>
        </w:rPr>
        <w:t xml:space="preserve">Figure </w:t>
      </w:r>
      <w:r w:rsidR="007B6608">
        <w:rPr>
          <w:b/>
          <w:noProof/>
        </w:rPr>
        <w:t>7</w:t>
      </w:r>
      <w:r>
        <w:rPr>
          <w:bCs/>
          <w:iCs/>
          <w:lang w:eastAsia="zh-CN"/>
        </w:rPr>
        <w:fldChar w:fldCharType="end"/>
      </w:r>
      <w:r>
        <w:rPr>
          <w:bCs/>
          <w:iCs/>
          <w:lang w:eastAsia="zh-CN"/>
        </w:rPr>
        <w:t xml:space="preserve"> </w:t>
      </w:r>
      <w:r>
        <w:rPr>
          <w:rFonts w:hint="eastAsia"/>
          <w:bCs/>
          <w:iCs/>
          <w:lang w:eastAsia="zh-CN"/>
        </w:rPr>
        <w:t xml:space="preserve">depicts </w:t>
      </w:r>
      <w:r>
        <w:rPr>
          <w:bCs/>
          <w:iCs/>
          <w:lang w:eastAsia="zh-CN"/>
        </w:rPr>
        <w:t>SGCS performance of JSCCM with low-complexity linear transform at UE.</w:t>
      </w:r>
      <w:r>
        <w:rPr>
          <w:rFonts w:hint="eastAsia"/>
          <w:bCs/>
          <w:iCs/>
          <w:lang w:eastAsia="zh-CN"/>
        </w:rPr>
        <w:t xml:space="preserve"> It can be observed that, </w:t>
      </w:r>
      <w:r>
        <w:rPr>
          <w:rFonts w:hint="eastAsia"/>
          <w:color w:val="000000"/>
          <w:lang w:eastAsia="zh-CN"/>
        </w:rPr>
        <w:t>all the three</w:t>
      </w:r>
      <w:r>
        <w:rPr>
          <w:color w:val="000000"/>
          <w:lang w:eastAsia="zh-CN"/>
        </w:rPr>
        <w:t xml:space="preserve"> low-complexity design</w:t>
      </w:r>
      <w:r>
        <w:rPr>
          <w:rFonts w:hint="eastAsia"/>
          <w:color w:val="000000"/>
          <w:lang w:eastAsia="zh-CN"/>
        </w:rPr>
        <w:t xml:space="preserve"> (</w:t>
      </w:r>
      <w:r>
        <w:rPr>
          <w:color w:val="000000"/>
          <w:lang w:eastAsia="zh-CN"/>
        </w:rPr>
        <w:t xml:space="preserve">fixed random Gaussian matrix, learnable Gaussian matrix, </w:t>
      </w:r>
      <w:r>
        <w:rPr>
          <w:rFonts w:hint="eastAsia"/>
          <w:color w:val="000000"/>
          <w:lang w:eastAsia="zh-CN"/>
        </w:rPr>
        <w:t>and</w:t>
      </w:r>
      <w:r>
        <w:rPr>
          <w:color w:val="000000"/>
          <w:lang w:eastAsia="zh-CN"/>
        </w:rPr>
        <w:t xml:space="preserve"> </w:t>
      </w:r>
      <w:r>
        <w:rPr>
          <w:rFonts w:hint="eastAsia"/>
          <w:color w:val="000000"/>
          <w:lang w:eastAsia="zh-CN"/>
        </w:rPr>
        <w:t>2</w:t>
      </w:r>
      <w:r>
        <w:rPr>
          <w:color w:val="000000"/>
          <w:lang w:eastAsia="zh-CN"/>
        </w:rPr>
        <w:t>-layer dense network</w:t>
      </w:r>
      <w:r>
        <w:rPr>
          <w:rFonts w:hint="eastAsia"/>
          <w:color w:val="000000"/>
          <w:lang w:eastAsia="zh-CN"/>
        </w:rPr>
        <w:t>)</w:t>
      </w:r>
      <w:r>
        <w:rPr>
          <w:color w:val="000000"/>
          <w:lang w:eastAsia="zh-CN"/>
        </w:rPr>
        <w:t xml:space="preserve"> </w:t>
      </w:r>
      <w:r>
        <w:rPr>
          <w:rFonts w:hint="eastAsia"/>
          <w:color w:val="000000"/>
          <w:lang w:eastAsia="zh-CN"/>
        </w:rPr>
        <w:t>have similar performance, which is</w:t>
      </w:r>
      <w:r>
        <w:rPr>
          <w:color w:val="000000"/>
          <w:lang w:eastAsia="zh-CN"/>
        </w:rPr>
        <w:t xml:space="preserve"> remarkably close to the</w:t>
      </w:r>
      <w:r>
        <w:rPr>
          <w:rFonts w:hint="eastAsia"/>
          <w:color w:val="000000"/>
          <w:lang w:eastAsia="zh-CN"/>
        </w:rPr>
        <w:t xml:space="preserve"> performance</w:t>
      </w:r>
      <w:r>
        <w:rPr>
          <w:color w:val="000000"/>
          <w:lang w:eastAsia="zh-CN"/>
        </w:rPr>
        <w:t xml:space="preserve"> of the </w:t>
      </w:r>
      <w:r>
        <w:rPr>
          <w:rFonts w:hint="eastAsia"/>
          <w:color w:val="000000"/>
          <w:lang w:eastAsia="zh-CN"/>
        </w:rPr>
        <w:t>2</w:t>
      </w:r>
      <w:r>
        <w:rPr>
          <w:color w:val="000000"/>
          <w:lang w:eastAsia="zh-CN"/>
        </w:rPr>
        <w:t>-side transformer JSCCM.</w:t>
      </w:r>
      <w:r>
        <w:rPr>
          <w:rFonts w:hint="eastAsia"/>
          <w:color w:val="000000"/>
          <w:lang w:eastAsia="zh-CN"/>
        </w:rPr>
        <w:t xml:space="preserve"> </w:t>
      </w:r>
      <w:r>
        <w:rPr>
          <w:color w:val="000000"/>
          <w:lang w:eastAsia="zh-CN"/>
        </w:rPr>
        <w:t>The performance gap</w:t>
      </w:r>
      <w:r>
        <w:rPr>
          <w:rFonts w:hint="eastAsia"/>
          <w:color w:val="000000"/>
          <w:lang w:eastAsia="zh-CN"/>
        </w:rPr>
        <w:t xml:space="preserve"> between</w:t>
      </w:r>
      <w:r>
        <w:rPr>
          <w:color w:val="000000"/>
          <w:lang w:eastAsia="zh-CN"/>
        </w:rPr>
        <w:t xml:space="preserve"> low-complexity design</w:t>
      </w:r>
      <w:r>
        <w:rPr>
          <w:rFonts w:hint="eastAsia"/>
          <w:color w:val="000000"/>
          <w:lang w:eastAsia="zh-CN"/>
        </w:rPr>
        <w:t xml:space="preserve"> and</w:t>
      </w:r>
      <w:r>
        <w:rPr>
          <w:color w:val="000000"/>
          <w:lang w:eastAsia="zh-CN"/>
        </w:rPr>
        <w:t xml:space="preserve"> </w:t>
      </w:r>
      <w:r>
        <w:rPr>
          <w:rFonts w:hint="eastAsia"/>
          <w:color w:val="000000"/>
          <w:lang w:eastAsia="zh-CN"/>
        </w:rPr>
        <w:t>2</w:t>
      </w:r>
      <w:r>
        <w:rPr>
          <w:color w:val="000000"/>
          <w:lang w:eastAsia="zh-CN"/>
        </w:rPr>
        <w:t>-side transformer is minimal at high SNRs and reaches a maximum of 0.5 SGCS</w:t>
      </w:r>
      <w:r>
        <w:rPr>
          <w:rFonts w:hint="eastAsia"/>
          <w:color w:val="000000"/>
          <w:lang w:eastAsia="zh-CN"/>
        </w:rPr>
        <w:t xml:space="preserve"> </w:t>
      </w:r>
      <w:r>
        <w:rPr>
          <w:color w:val="000000"/>
          <w:lang w:eastAsia="zh-CN"/>
        </w:rPr>
        <w:t xml:space="preserve">at low SNRs. Furthermore, the learnable Gaussian matrix and the </w:t>
      </w:r>
      <w:r>
        <w:rPr>
          <w:rFonts w:hint="eastAsia"/>
          <w:color w:val="000000"/>
          <w:lang w:eastAsia="zh-CN"/>
        </w:rPr>
        <w:t>2</w:t>
      </w:r>
      <w:r>
        <w:rPr>
          <w:color w:val="000000"/>
          <w:lang w:eastAsia="zh-CN"/>
        </w:rPr>
        <w:t>-layer dense network yield nearly identical results, both offering negligible</w:t>
      </w:r>
      <w:r>
        <w:rPr>
          <w:rFonts w:hint="eastAsia"/>
          <w:color w:val="000000"/>
          <w:lang w:eastAsia="zh-CN"/>
        </w:rPr>
        <w:t xml:space="preserve"> </w:t>
      </w:r>
      <w:r>
        <w:rPr>
          <w:color w:val="000000"/>
          <w:lang w:eastAsia="zh-CN"/>
        </w:rPr>
        <w:t>improvement over the fixed random Gaussian matrix.</w:t>
      </w:r>
    </w:p>
    <w:p w14:paraId="68D11AC3" w14:textId="77777777" w:rsidR="006E4389" w:rsidRDefault="006E4389">
      <w:pPr>
        <w:overflowPunct w:val="0"/>
        <w:autoSpaceDE w:val="0"/>
        <w:autoSpaceDN w:val="0"/>
        <w:adjustRightInd w:val="0"/>
        <w:spacing w:before="0"/>
        <w:ind w:right="-99"/>
        <w:jc w:val="both"/>
        <w:rPr>
          <w:color w:val="000000"/>
          <w:lang w:eastAsia="zh-CN"/>
        </w:rPr>
      </w:pPr>
    </w:p>
    <w:p w14:paraId="38FC9BD5" w14:textId="30DD937B" w:rsidR="006E4389" w:rsidRDefault="00277BAC">
      <w:pPr>
        <w:overflowPunct w:val="0"/>
        <w:autoSpaceDE w:val="0"/>
        <w:autoSpaceDN w:val="0"/>
        <w:adjustRightInd w:val="0"/>
        <w:spacing w:before="0"/>
        <w:ind w:right="-99"/>
        <w:jc w:val="both"/>
        <w:rPr>
          <w:color w:val="000000"/>
          <w:lang w:eastAsia="zh-CN"/>
        </w:rPr>
      </w:pPr>
      <w:r>
        <w:rPr>
          <w:b/>
          <w:bCs/>
          <w:color w:val="000000"/>
          <w:lang w:eastAsia="zh-CN"/>
        </w:rPr>
        <w:fldChar w:fldCharType="begin"/>
      </w:r>
      <w:r>
        <w:rPr>
          <w:b/>
          <w:bCs/>
          <w:color w:val="000000"/>
          <w:lang w:eastAsia="zh-CN"/>
        </w:rPr>
        <w:instrText xml:space="preserve"> </w:instrText>
      </w:r>
      <w:r>
        <w:rPr>
          <w:rFonts w:hint="eastAsia"/>
          <w:b/>
          <w:bCs/>
          <w:color w:val="000000"/>
          <w:lang w:eastAsia="zh-CN"/>
        </w:rPr>
        <w:instrText>REF _Ref213345514 \h</w:instrText>
      </w:r>
      <w:r>
        <w:rPr>
          <w:b/>
          <w:bCs/>
          <w:color w:val="000000"/>
          <w:lang w:eastAsia="zh-CN"/>
        </w:rPr>
        <w:instrText xml:space="preserve"> </w:instrText>
      </w:r>
      <w:r>
        <w:rPr>
          <w:b/>
          <w:bCs/>
          <w:color w:val="000000"/>
          <w:lang w:eastAsia="zh-CN"/>
        </w:rPr>
      </w:r>
      <w:r>
        <w:rPr>
          <w:b/>
          <w:bCs/>
          <w:color w:val="000000"/>
          <w:lang w:eastAsia="zh-CN"/>
        </w:rPr>
        <w:fldChar w:fldCharType="separate"/>
      </w:r>
      <w:r w:rsidR="007B6608">
        <w:rPr>
          <w:b/>
          <w:bCs/>
        </w:rPr>
        <w:t xml:space="preserve">Table </w:t>
      </w:r>
      <w:r w:rsidR="007B6608">
        <w:rPr>
          <w:b/>
          <w:bCs/>
          <w:noProof/>
        </w:rPr>
        <w:t>9</w:t>
      </w:r>
      <w:r>
        <w:rPr>
          <w:b/>
          <w:bCs/>
          <w:color w:val="000000"/>
          <w:lang w:eastAsia="zh-CN"/>
        </w:rPr>
        <w:fldChar w:fldCharType="end"/>
      </w:r>
      <w:r>
        <w:rPr>
          <w:rFonts w:hint="eastAsia"/>
          <w:b/>
          <w:bCs/>
          <w:color w:val="000000"/>
          <w:lang w:eastAsia="zh-CN"/>
        </w:rPr>
        <w:t xml:space="preserve"> </w:t>
      </w:r>
      <w:r>
        <w:rPr>
          <w:rFonts w:hint="eastAsia"/>
          <w:color w:val="000000"/>
          <w:lang w:eastAsia="zh-CN"/>
        </w:rPr>
        <w:t xml:space="preserve">compares the UE complexity between </w:t>
      </w:r>
      <w:r>
        <w:rPr>
          <w:color w:val="000000"/>
          <w:lang w:eastAsia="zh-CN"/>
        </w:rPr>
        <w:t>low-complexity design</w:t>
      </w:r>
      <w:r>
        <w:rPr>
          <w:rFonts w:hint="eastAsia"/>
          <w:color w:val="000000"/>
          <w:lang w:eastAsia="zh-CN"/>
        </w:rPr>
        <w:t xml:space="preserve"> (</w:t>
      </w:r>
      <w:r>
        <w:rPr>
          <w:color w:val="000000"/>
          <w:lang w:eastAsia="zh-CN"/>
        </w:rPr>
        <w:t xml:space="preserve">fixed random Gaussian matrix, learnable Gaussian matrix, </w:t>
      </w:r>
      <w:r>
        <w:rPr>
          <w:rFonts w:hint="eastAsia"/>
          <w:color w:val="000000"/>
          <w:lang w:eastAsia="zh-CN"/>
        </w:rPr>
        <w:t>and</w:t>
      </w:r>
      <w:r>
        <w:rPr>
          <w:color w:val="000000"/>
          <w:lang w:eastAsia="zh-CN"/>
        </w:rPr>
        <w:t xml:space="preserve"> </w:t>
      </w:r>
      <w:r>
        <w:rPr>
          <w:rFonts w:hint="eastAsia"/>
          <w:color w:val="000000"/>
          <w:lang w:eastAsia="zh-CN"/>
        </w:rPr>
        <w:t>2</w:t>
      </w:r>
      <w:r>
        <w:rPr>
          <w:color w:val="000000"/>
          <w:lang w:eastAsia="zh-CN"/>
        </w:rPr>
        <w:t>-layer dense network</w:t>
      </w:r>
      <w:r>
        <w:rPr>
          <w:rFonts w:hint="eastAsia"/>
          <w:color w:val="000000"/>
          <w:lang w:eastAsia="zh-CN"/>
        </w:rPr>
        <w:t>) and 2</w:t>
      </w:r>
      <w:r>
        <w:rPr>
          <w:color w:val="000000"/>
          <w:lang w:eastAsia="zh-CN"/>
        </w:rPr>
        <w:t>-side transformer</w:t>
      </w:r>
      <w:r>
        <w:rPr>
          <w:rFonts w:hint="eastAsia"/>
          <w:color w:val="000000"/>
          <w:lang w:eastAsia="zh-CN"/>
        </w:rPr>
        <w:t>.</w:t>
      </w:r>
    </w:p>
    <w:p w14:paraId="4DF310EC" w14:textId="48695B7A" w:rsidR="006E4389" w:rsidRDefault="00F703FC">
      <w:pPr>
        <w:jc w:val="center"/>
        <w:rPr>
          <w:b/>
          <w:bCs/>
          <w:lang w:val="en-US" w:eastAsia="zh-CN"/>
        </w:rPr>
      </w:pPr>
      <w:bookmarkStart w:id="26" w:name="_Ref213345514"/>
      <w:r>
        <w:rPr>
          <w:b/>
          <w:bCs/>
        </w:rPr>
        <w:t xml:space="preserve">Table </w:t>
      </w:r>
      <w:r>
        <w:rPr>
          <w:b/>
          <w:bCs/>
        </w:rPr>
        <w:fldChar w:fldCharType="begin"/>
      </w:r>
      <w:r>
        <w:rPr>
          <w:b/>
          <w:bCs/>
        </w:rPr>
        <w:instrText xml:space="preserve"> SEQ Table \* ARABIC </w:instrText>
      </w:r>
      <w:r>
        <w:rPr>
          <w:b/>
          <w:bCs/>
        </w:rPr>
        <w:fldChar w:fldCharType="separate"/>
      </w:r>
      <w:r w:rsidR="007B6608">
        <w:rPr>
          <w:b/>
          <w:bCs/>
          <w:noProof/>
        </w:rPr>
        <w:t>9</w:t>
      </w:r>
      <w:r>
        <w:rPr>
          <w:b/>
          <w:bCs/>
        </w:rPr>
        <w:fldChar w:fldCharType="end"/>
      </w:r>
      <w:bookmarkEnd w:id="26"/>
      <w:r>
        <w:rPr>
          <w:b/>
          <w:bCs/>
        </w:rPr>
        <w:t>.</w:t>
      </w:r>
      <w:r>
        <w:rPr>
          <w:b/>
          <w:bCs/>
          <w:lang w:val="en-US" w:eastAsia="zh-CN"/>
        </w:rPr>
        <w:t xml:space="preserve"> UE complexity between low-complexity design</w:t>
      </w:r>
      <w:r>
        <w:rPr>
          <w:rFonts w:hint="eastAsia"/>
          <w:b/>
          <w:bCs/>
          <w:lang w:val="en-US" w:eastAsia="zh-CN"/>
        </w:rPr>
        <w:t xml:space="preserve"> </w:t>
      </w:r>
      <w:r>
        <w:rPr>
          <w:b/>
          <w:bCs/>
          <w:lang w:val="en-US" w:eastAsia="zh-CN"/>
        </w:rPr>
        <w:t>and 2-side transformer</w:t>
      </w:r>
    </w:p>
    <w:tbl>
      <w:tblPr>
        <w:tblStyle w:val="affa"/>
        <w:tblW w:w="5000" w:type="pct"/>
        <w:jc w:val="center"/>
        <w:tblLook w:val="04A0" w:firstRow="1" w:lastRow="0" w:firstColumn="1" w:lastColumn="0" w:noHBand="0" w:noVBand="1"/>
      </w:tblPr>
      <w:tblGrid>
        <w:gridCol w:w="3698"/>
        <w:gridCol w:w="2671"/>
        <w:gridCol w:w="3260"/>
      </w:tblGrid>
      <w:tr w:rsidR="006E4389" w14:paraId="50455FA5" w14:textId="77777777" w:rsidTr="001E36D4">
        <w:trPr>
          <w:trHeight w:val="472"/>
          <w:jc w:val="center"/>
        </w:trPr>
        <w:tc>
          <w:tcPr>
            <w:tcW w:w="1920" w:type="pct"/>
          </w:tcPr>
          <w:p w14:paraId="00DCFFB6" w14:textId="77777777" w:rsidR="006E4389" w:rsidRDefault="00000000">
            <w:pPr>
              <w:jc w:val="center"/>
              <w:rPr>
                <w:lang w:eastAsia="zh-CN"/>
              </w:rPr>
            </w:pPr>
            <w:r>
              <w:rPr>
                <w:rFonts w:hint="eastAsia"/>
                <w:lang w:eastAsia="zh-CN"/>
              </w:rPr>
              <w:t>UE complexity</w:t>
            </w:r>
          </w:p>
        </w:tc>
        <w:tc>
          <w:tcPr>
            <w:tcW w:w="1387" w:type="pct"/>
          </w:tcPr>
          <w:p w14:paraId="394A91A7" w14:textId="77777777" w:rsidR="006E4389" w:rsidRDefault="00000000">
            <w:pPr>
              <w:spacing w:beforeLines="30" w:before="72"/>
              <w:jc w:val="center"/>
            </w:pPr>
            <w:r>
              <w:t>Trainable parameters</w:t>
            </w:r>
          </w:p>
        </w:tc>
        <w:tc>
          <w:tcPr>
            <w:tcW w:w="1693" w:type="pct"/>
          </w:tcPr>
          <w:p w14:paraId="7CC297C5" w14:textId="77777777" w:rsidR="006E4389" w:rsidRDefault="00000000">
            <w:pPr>
              <w:spacing w:beforeLines="30" w:before="72"/>
              <w:jc w:val="center"/>
            </w:pPr>
            <w:r>
              <w:t>FLOPs</w:t>
            </w:r>
          </w:p>
        </w:tc>
      </w:tr>
      <w:tr w:rsidR="006E4389" w14:paraId="229AF3FF" w14:textId="77777777" w:rsidTr="001E36D4">
        <w:trPr>
          <w:trHeight w:val="482"/>
          <w:jc w:val="center"/>
        </w:trPr>
        <w:tc>
          <w:tcPr>
            <w:tcW w:w="1920" w:type="pct"/>
          </w:tcPr>
          <w:p w14:paraId="1073192E" w14:textId="77777777" w:rsidR="006E4389" w:rsidRDefault="00000000">
            <w:pPr>
              <w:spacing w:beforeLines="30" w:before="72"/>
              <w:jc w:val="center"/>
            </w:pPr>
            <w:r>
              <w:rPr>
                <w:color w:val="000000"/>
                <w:lang w:eastAsia="zh-CN"/>
              </w:rPr>
              <w:t>fixed random Gaussian matrix</w:t>
            </w:r>
          </w:p>
        </w:tc>
        <w:tc>
          <w:tcPr>
            <w:tcW w:w="1387" w:type="pct"/>
          </w:tcPr>
          <w:p w14:paraId="2A99C431" w14:textId="77777777" w:rsidR="006E4389" w:rsidRDefault="00000000">
            <w:pPr>
              <w:spacing w:beforeLines="30" w:before="72"/>
              <w:jc w:val="center"/>
            </w:pPr>
            <w:r>
              <w:rPr>
                <w:rFonts w:hint="eastAsia"/>
              </w:rPr>
              <w:t>/</w:t>
            </w:r>
          </w:p>
        </w:tc>
        <w:tc>
          <w:tcPr>
            <w:tcW w:w="1693" w:type="pct"/>
          </w:tcPr>
          <w:p w14:paraId="68085467" w14:textId="77777777" w:rsidR="006E4389" w:rsidRDefault="00000000">
            <w:pPr>
              <w:spacing w:beforeLines="30" w:before="72"/>
              <w:jc w:val="center"/>
            </w:pPr>
            <w:r>
              <w:rPr>
                <w:rFonts w:hint="eastAsia"/>
              </w:rPr>
              <w:t>163840</w:t>
            </w:r>
          </w:p>
        </w:tc>
      </w:tr>
      <w:tr w:rsidR="006E4389" w14:paraId="055E616E" w14:textId="77777777" w:rsidTr="001E36D4">
        <w:trPr>
          <w:trHeight w:val="502"/>
          <w:jc w:val="center"/>
        </w:trPr>
        <w:tc>
          <w:tcPr>
            <w:tcW w:w="1920" w:type="pct"/>
          </w:tcPr>
          <w:p w14:paraId="2D8F4BCA" w14:textId="77777777" w:rsidR="006E4389" w:rsidRDefault="00000000">
            <w:pPr>
              <w:spacing w:beforeLines="30" w:before="72"/>
              <w:jc w:val="center"/>
              <w:textAlignment w:val="center"/>
            </w:pPr>
            <w:r>
              <w:rPr>
                <w:color w:val="000000"/>
                <w:lang w:eastAsia="zh-CN"/>
              </w:rPr>
              <w:t>learnable Gaussian matrix</w:t>
            </w:r>
          </w:p>
        </w:tc>
        <w:tc>
          <w:tcPr>
            <w:tcW w:w="1387" w:type="pct"/>
          </w:tcPr>
          <w:p w14:paraId="6D5B492A" w14:textId="77777777" w:rsidR="006E4389" w:rsidRDefault="00000000">
            <w:pPr>
              <w:spacing w:beforeLines="30" w:before="72"/>
              <w:jc w:val="center"/>
              <w:textAlignment w:val="center"/>
            </w:pPr>
            <w:r>
              <w:rPr>
                <w:rFonts w:hint="eastAsia"/>
              </w:rPr>
              <w:t>82048</w:t>
            </w:r>
          </w:p>
        </w:tc>
        <w:tc>
          <w:tcPr>
            <w:tcW w:w="1693" w:type="pct"/>
          </w:tcPr>
          <w:p w14:paraId="6212C6B8" w14:textId="77777777" w:rsidR="006E4389" w:rsidRDefault="00000000">
            <w:pPr>
              <w:spacing w:beforeLines="30" w:before="72"/>
              <w:jc w:val="center"/>
            </w:pPr>
            <w:r>
              <w:rPr>
                <w:rFonts w:hint="eastAsia"/>
              </w:rPr>
              <w:t>163840</w:t>
            </w:r>
          </w:p>
        </w:tc>
      </w:tr>
      <w:tr w:rsidR="006E4389" w14:paraId="62C477C7" w14:textId="77777777" w:rsidTr="001E36D4">
        <w:trPr>
          <w:trHeight w:val="522"/>
          <w:jc w:val="center"/>
        </w:trPr>
        <w:tc>
          <w:tcPr>
            <w:tcW w:w="1920" w:type="pct"/>
          </w:tcPr>
          <w:p w14:paraId="10CC719C" w14:textId="77777777" w:rsidR="006E4389" w:rsidRDefault="00000000">
            <w:pPr>
              <w:spacing w:beforeLines="30" w:before="72"/>
              <w:jc w:val="center"/>
              <w:textAlignment w:val="center"/>
            </w:pPr>
            <w:r>
              <w:rPr>
                <w:rFonts w:hint="eastAsia"/>
                <w:color w:val="000000"/>
                <w:lang w:eastAsia="zh-CN"/>
              </w:rPr>
              <w:t>2</w:t>
            </w:r>
            <w:r>
              <w:rPr>
                <w:color w:val="000000"/>
                <w:lang w:eastAsia="zh-CN"/>
              </w:rPr>
              <w:t>-layer dense network</w:t>
            </w:r>
          </w:p>
        </w:tc>
        <w:tc>
          <w:tcPr>
            <w:tcW w:w="1387" w:type="pct"/>
          </w:tcPr>
          <w:p w14:paraId="0E2F2D70" w14:textId="77777777" w:rsidR="006E4389" w:rsidRDefault="00000000">
            <w:pPr>
              <w:spacing w:beforeLines="30" w:before="72"/>
              <w:jc w:val="center"/>
              <w:textAlignment w:val="center"/>
            </w:pPr>
            <w:r>
              <w:rPr>
                <w:rFonts w:hint="eastAsia"/>
              </w:rPr>
              <w:t>196992</w:t>
            </w:r>
          </w:p>
        </w:tc>
        <w:tc>
          <w:tcPr>
            <w:tcW w:w="1693" w:type="pct"/>
          </w:tcPr>
          <w:p w14:paraId="42EEEB44" w14:textId="77777777" w:rsidR="006E4389" w:rsidRDefault="00000000">
            <w:pPr>
              <w:spacing w:beforeLines="30" w:before="72"/>
              <w:jc w:val="center"/>
            </w:pPr>
            <w:r>
              <w:rPr>
                <w:rFonts w:hint="eastAsia"/>
              </w:rPr>
              <w:t>393216</w:t>
            </w:r>
          </w:p>
        </w:tc>
      </w:tr>
      <w:tr w:rsidR="006E4389" w14:paraId="33653E4A" w14:textId="77777777" w:rsidTr="001E36D4">
        <w:trPr>
          <w:trHeight w:val="522"/>
          <w:jc w:val="center"/>
        </w:trPr>
        <w:tc>
          <w:tcPr>
            <w:tcW w:w="1920" w:type="pct"/>
          </w:tcPr>
          <w:p w14:paraId="2633F299" w14:textId="77777777" w:rsidR="006E4389" w:rsidRDefault="00000000">
            <w:pPr>
              <w:spacing w:beforeLines="30" w:before="72"/>
              <w:jc w:val="center"/>
              <w:textAlignment w:val="center"/>
            </w:pPr>
            <w:r>
              <w:rPr>
                <w:rFonts w:hint="eastAsia"/>
                <w:color w:val="000000"/>
                <w:lang w:eastAsia="zh-CN"/>
              </w:rPr>
              <w:t>2</w:t>
            </w:r>
            <w:r>
              <w:rPr>
                <w:color w:val="000000"/>
                <w:lang w:eastAsia="zh-CN"/>
              </w:rPr>
              <w:t>-side transformer JSCCM</w:t>
            </w:r>
          </w:p>
        </w:tc>
        <w:tc>
          <w:tcPr>
            <w:tcW w:w="1387" w:type="pct"/>
          </w:tcPr>
          <w:p w14:paraId="31EEA13D" w14:textId="10D862AD" w:rsidR="006E4389" w:rsidRDefault="00000000">
            <w:pPr>
              <w:snapToGrid w:val="0"/>
              <w:spacing w:beforeLines="30" w:before="72"/>
              <w:jc w:val="center"/>
              <w:textAlignment w:val="center"/>
            </w:pPr>
            <m:oMathPara>
              <m:oMath>
                <m:r>
                  <w:rPr>
                    <w:rFonts w:ascii="Cambria Math" w:hAnsi="Cambria Math"/>
                  </w:rPr>
                  <m:t>2.5×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6</m:t>
                    </m:r>
                  </m:sup>
                </m:sSup>
              </m:oMath>
            </m:oMathPara>
          </w:p>
        </w:tc>
        <w:tc>
          <w:tcPr>
            <w:tcW w:w="1693" w:type="pct"/>
          </w:tcPr>
          <w:p w14:paraId="2AAC69D8" w14:textId="584E43EA" w:rsidR="006E4389" w:rsidRDefault="00000000">
            <w:pPr>
              <w:snapToGrid w:val="0"/>
              <w:spacing w:beforeLines="30" w:before="72"/>
              <w:jc w:val="center"/>
              <w:textAlignment w:val="center"/>
            </w:pPr>
            <m:oMathPara>
              <m:oMath>
                <m:r>
                  <w:rPr>
                    <w:rFonts w:ascii="Cambria Math" w:hAnsi="Cambria Math"/>
                  </w:rPr>
                  <m:t>7.135×</m:t>
                </m:r>
                <m:sSup>
                  <m:sSupPr>
                    <m:ctrlPr>
                      <w:rPr>
                        <w:rFonts w:ascii="Cambria Math" w:eastAsia="Cambria Math" w:hAnsi="Cambria Math"/>
                      </w:rPr>
                    </m:ctrlPr>
                  </m:sSupPr>
                  <m:e>
                    <m:r>
                      <w:rPr>
                        <w:rFonts w:ascii="Cambria Math" w:eastAsia="Cambria Math" w:hAnsi="Cambria Math"/>
                      </w:rPr>
                      <m:t>1</m:t>
                    </m:r>
                    <m:r>
                      <w:rPr>
                        <w:rFonts w:ascii="Cambria Math" w:eastAsiaTheme="minorEastAsia" w:hAnsi="Cambria Math"/>
                        <w:lang w:eastAsia="zh-CN"/>
                      </w:rPr>
                      <m:t>0</m:t>
                    </m:r>
                  </m:e>
                  <m:sup>
                    <m:r>
                      <w:rPr>
                        <w:rFonts w:ascii="Cambria Math" w:eastAsia="Cambria Math" w:hAnsi="Cambria Math"/>
                      </w:rPr>
                      <m:t>7</m:t>
                    </m:r>
                  </m:sup>
                </m:sSup>
              </m:oMath>
            </m:oMathPara>
          </w:p>
        </w:tc>
      </w:tr>
    </w:tbl>
    <w:p w14:paraId="4E1366E9" w14:textId="77777777" w:rsidR="006E4389" w:rsidRDefault="006E4389">
      <w:pPr>
        <w:overflowPunct w:val="0"/>
        <w:autoSpaceDE w:val="0"/>
        <w:autoSpaceDN w:val="0"/>
        <w:adjustRightInd w:val="0"/>
        <w:spacing w:before="0"/>
        <w:ind w:right="-99"/>
        <w:jc w:val="both"/>
        <w:rPr>
          <w:b/>
          <w:i/>
          <w:u w:val="single"/>
          <w:lang w:eastAsia="zh-CN"/>
        </w:rPr>
      </w:pPr>
    </w:p>
    <w:p w14:paraId="595FE42A" w14:textId="0CE726E6" w:rsidR="006E4389" w:rsidRDefault="00277BAC">
      <w:pPr>
        <w:overflowPunct w:val="0"/>
        <w:autoSpaceDE w:val="0"/>
        <w:autoSpaceDN w:val="0"/>
        <w:adjustRightInd w:val="0"/>
        <w:spacing w:before="0"/>
        <w:ind w:right="-99"/>
        <w:jc w:val="both"/>
        <w:rPr>
          <w:b/>
          <w:i/>
          <w:lang w:eastAsia="zh-CN"/>
        </w:rPr>
      </w:pPr>
      <w:r>
        <w:rPr>
          <w:b/>
          <w:i/>
          <w:u w:val="single"/>
          <w:lang w:eastAsia="zh-CN"/>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7B6608">
        <w:rPr>
          <w:b/>
          <w:i/>
          <w:noProof/>
          <w:u w:val="single"/>
        </w:rPr>
        <w:t>13</w:t>
      </w:r>
      <w:r>
        <w:rPr>
          <w:b/>
          <w:i/>
          <w:u w:val="single"/>
        </w:rPr>
        <w:fldChar w:fldCharType="end"/>
      </w:r>
      <w:r>
        <w:rPr>
          <w:b/>
          <w:i/>
          <w:u w:val="single"/>
          <w:lang w:val="en-US" w:eastAsia="zh-CN"/>
        </w:rPr>
        <w:t>:</w:t>
      </w:r>
      <w:r w:rsidRPr="00D6132F">
        <w:rPr>
          <w:b/>
          <w:i/>
          <w:lang w:eastAsia="zh-CN"/>
        </w:rPr>
        <w:t xml:space="preserve"> </w:t>
      </w:r>
      <w:r>
        <w:rPr>
          <w:b/>
          <w:i/>
          <w:lang w:eastAsia="zh-CN"/>
        </w:rPr>
        <w:t>For JSCCM, the Transformer-based UE model can be replaced by a linear transform (e.g., Gaussian, dense layers), achieving comparable SGCS performance with drastically reduced complexity.</w:t>
      </w:r>
    </w:p>
    <w:p w14:paraId="712F081A" w14:textId="5BA18B40" w:rsidR="0022475D" w:rsidRDefault="0022475D" w:rsidP="0022475D">
      <w:pPr>
        <w:shd w:val="clear" w:color="auto" w:fill="FFFFFF"/>
        <w:jc w:val="both"/>
        <w:rPr>
          <w:b/>
          <w:i/>
          <w:color w:val="202124"/>
          <w:lang w:val="en-US" w:eastAsia="zh-CN"/>
        </w:rPr>
      </w:pPr>
      <w:r>
        <w:rPr>
          <w:b/>
          <w:i/>
          <w:u w:val="single"/>
        </w:rPr>
        <w:lastRenderedPageBreak/>
        <w:t xml:space="preserve">Observation </w:t>
      </w:r>
      <w:r>
        <w:rPr>
          <w:b/>
          <w:i/>
          <w:u w:val="single"/>
        </w:rPr>
        <w:fldChar w:fldCharType="begin"/>
      </w:r>
      <w:r>
        <w:rPr>
          <w:b/>
          <w:i/>
          <w:u w:val="single"/>
        </w:rPr>
        <w:instrText xml:space="preserve"> SEQ Observation \* ARABIC </w:instrText>
      </w:r>
      <w:r>
        <w:rPr>
          <w:b/>
          <w:i/>
          <w:u w:val="single"/>
        </w:rPr>
        <w:fldChar w:fldCharType="separate"/>
      </w:r>
      <w:r w:rsidR="008602C1">
        <w:rPr>
          <w:b/>
          <w:i/>
          <w:noProof/>
          <w:u w:val="single"/>
        </w:rPr>
        <w:t>14</w:t>
      </w:r>
      <w:r>
        <w:rPr>
          <w:b/>
          <w:i/>
          <w:u w:val="single"/>
        </w:rPr>
        <w:fldChar w:fldCharType="end"/>
      </w:r>
      <w:r>
        <w:rPr>
          <w:rFonts w:eastAsiaTheme="minorEastAsia"/>
          <w:b/>
          <w:i/>
          <w:iCs/>
          <w:u w:val="single"/>
        </w:rPr>
        <w:t>:</w:t>
      </w:r>
      <w:r w:rsidRPr="00AE2C10">
        <w:rPr>
          <w:rFonts w:eastAsiaTheme="minorEastAsia"/>
          <w:b/>
          <w:i/>
          <w:iCs/>
        </w:rPr>
        <w:t xml:space="preserve"> </w:t>
      </w:r>
      <w:r>
        <w:rPr>
          <w:rFonts w:eastAsiaTheme="minorEastAsia"/>
          <w:b/>
          <w:i/>
          <w:iCs/>
        </w:rPr>
        <w:t>F</w:t>
      </w:r>
      <w:r w:rsidRPr="00AE2C10">
        <w:rPr>
          <w:rFonts w:eastAsiaTheme="minorEastAsia"/>
          <w:b/>
          <w:i/>
          <w:iCs/>
        </w:rPr>
        <w:t xml:space="preserve">or the use case of </w:t>
      </w:r>
      <w:r w:rsidR="00636D96" w:rsidRPr="00636D96">
        <w:rPr>
          <w:rFonts w:eastAsiaTheme="minorEastAsia"/>
          <w:b/>
          <w:i/>
          <w:iCs/>
        </w:rPr>
        <w:t>Joint source, channel coding, and modulation (JSCCM)</w:t>
      </w:r>
      <w:r>
        <w:rPr>
          <w:rFonts w:eastAsiaTheme="minorEastAsia"/>
          <w:b/>
          <w:i/>
          <w:iCs/>
        </w:rPr>
        <w:t>, the following performance gain and model complexity are observed:</w:t>
      </w:r>
    </w:p>
    <w:tbl>
      <w:tblPr>
        <w:tblStyle w:val="affa"/>
        <w:tblW w:w="0" w:type="auto"/>
        <w:jc w:val="center"/>
        <w:tblLook w:val="04A0" w:firstRow="1" w:lastRow="0" w:firstColumn="1" w:lastColumn="0" w:noHBand="0" w:noVBand="1"/>
      </w:tblPr>
      <w:tblGrid>
        <w:gridCol w:w="1503"/>
        <w:gridCol w:w="8126"/>
      </w:tblGrid>
      <w:tr w:rsidR="0022475D" w14:paraId="18E0D876" w14:textId="77777777" w:rsidTr="00AE2C10">
        <w:trPr>
          <w:jc w:val="center"/>
        </w:trPr>
        <w:tc>
          <w:tcPr>
            <w:tcW w:w="0" w:type="auto"/>
            <w:shd w:val="clear" w:color="auto" w:fill="F2F2F2" w:themeFill="background1" w:themeFillShade="F2"/>
          </w:tcPr>
          <w:p w14:paraId="3456D43E" w14:textId="77777777" w:rsidR="0022475D" w:rsidRPr="002C68A6" w:rsidRDefault="0022475D" w:rsidP="00AE2C10">
            <w:pPr>
              <w:rPr>
                <w:rFonts w:eastAsiaTheme="minorEastAsia"/>
                <w:b/>
                <w:bCs/>
                <w:highlight w:val="cyan"/>
                <w:lang w:eastAsia="zh-CN"/>
              </w:rPr>
            </w:pPr>
            <w:r w:rsidRPr="002C68A6">
              <w:rPr>
                <w:rFonts w:eastAsiaTheme="minorEastAsia"/>
                <w:b/>
                <w:lang w:val="en-US" w:eastAsia="zh-CN"/>
              </w:rPr>
              <w:t>Use Case</w:t>
            </w:r>
          </w:p>
        </w:tc>
        <w:tc>
          <w:tcPr>
            <w:tcW w:w="0" w:type="auto"/>
          </w:tcPr>
          <w:p w14:paraId="02191FAD" w14:textId="432B211C" w:rsidR="0022475D" w:rsidRPr="002C68A6" w:rsidRDefault="0022475D" w:rsidP="00AE2C10">
            <w:pPr>
              <w:pStyle w:val="afff5"/>
              <w:shd w:val="clear" w:color="auto" w:fill="FFFFFF"/>
              <w:spacing w:beforeLines="50" w:afterLines="50" w:after="120"/>
              <w:ind w:leftChars="0" w:left="0" w:firstLine="0"/>
              <w:jc w:val="both"/>
              <w:rPr>
                <w:rFonts w:ascii="Times New Roman" w:hAnsi="Times New Roman"/>
                <w:b/>
                <w:bCs/>
                <w:highlight w:val="cyan"/>
                <w:lang w:val="en-US" w:eastAsia="zh-CN"/>
              </w:rPr>
            </w:pPr>
            <w:r w:rsidRPr="00D6132F">
              <w:rPr>
                <w:rFonts w:ascii="Times New Roman" w:hAnsi="Times New Roman"/>
                <w:b/>
                <w:bCs/>
                <w:lang w:val="en-US" w:eastAsia="zh-CN"/>
              </w:rPr>
              <w:t>Joint source, channel coding, and modulation (JSCCM)</w:t>
            </w:r>
          </w:p>
        </w:tc>
      </w:tr>
      <w:tr w:rsidR="004349C4" w14:paraId="1481A5BD" w14:textId="77777777" w:rsidTr="00AE2C10">
        <w:trPr>
          <w:jc w:val="center"/>
        </w:trPr>
        <w:tc>
          <w:tcPr>
            <w:tcW w:w="0" w:type="auto"/>
            <w:shd w:val="clear" w:color="auto" w:fill="F2F2F2" w:themeFill="background1" w:themeFillShade="F2"/>
          </w:tcPr>
          <w:p w14:paraId="04DCEB95" w14:textId="77777777" w:rsidR="004349C4" w:rsidRPr="002C68A6" w:rsidRDefault="004349C4" w:rsidP="004349C4">
            <w:pPr>
              <w:rPr>
                <w:rFonts w:eastAsiaTheme="minorEastAsia"/>
                <w:b/>
                <w:bCs/>
                <w:highlight w:val="cyan"/>
                <w:lang w:eastAsia="zh-CN"/>
              </w:rPr>
            </w:pPr>
            <w:r w:rsidRPr="002C68A6">
              <w:rPr>
                <w:rFonts w:eastAsiaTheme="minorEastAsia"/>
                <w:b/>
                <w:bCs/>
                <w:highlight w:val="cyan"/>
                <w:lang w:eastAsia="zh-CN"/>
              </w:rPr>
              <w:t>Performance gain</w:t>
            </w:r>
          </w:p>
        </w:tc>
        <w:tc>
          <w:tcPr>
            <w:tcW w:w="0" w:type="auto"/>
          </w:tcPr>
          <w:p w14:paraId="449B4A64" w14:textId="1C572350" w:rsidR="004349C4" w:rsidRPr="002C68A6" w:rsidRDefault="004349C4" w:rsidP="004349C4">
            <w:pPr>
              <w:pStyle w:val="afff5"/>
              <w:shd w:val="clear" w:color="auto" w:fill="FFFFFF"/>
              <w:spacing w:beforeLines="50" w:afterLines="50" w:after="120"/>
              <w:ind w:leftChars="0" w:left="0" w:firstLine="0"/>
              <w:jc w:val="both"/>
              <w:rPr>
                <w:rFonts w:ascii="Times New Roman" w:hAnsi="Times New Roman"/>
                <w:lang w:val="en-US" w:eastAsia="zh-CN"/>
              </w:rPr>
            </w:pPr>
            <w:r w:rsidRPr="00D6132F">
              <w:rPr>
                <w:rFonts w:ascii="Times New Roman" w:eastAsiaTheme="minorEastAsia" w:hAnsi="Times New Roman"/>
                <w:lang w:eastAsia="zh-CN"/>
              </w:rPr>
              <w:t>For a given number of resource elements, JSCCM outperforms JSCC, and JSCC with QPSK exceeds SSCC. The resulting SGCS gain is particularly significant in low-SNR regimes.</w:t>
            </w:r>
          </w:p>
        </w:tc>
      </w:tr>
      <w:tr w:rsidR="004349C4" w14:paraId="53A6022E" w14:textId="77777777" w:rsidTr="001E36D4">
        <w:trPr>
          <w:jc w:val="center"/>
        </w:trPr>
        <w:tc>
          <w:tcPr>
            <w:tcW w:w="0" w:type="auto"/>
            <w:shd w:val="clear" w:color="auto" w:fill="F2F2F2" w:themeFill="background1" w:themeFillShade="F2"/>
          </w:tcPr>
          <w:p w14:paraId="4CBFFB1B" w14:textId="77777777" w:rsidR="004349C4" w:rsidRPr="002C68A6" w:rsidRDefault="004349C4" w:rsidP="004349C4">
            <w:pPr>
              <w:rPr>
                <w:rFonts w:eastAsiaTheme="minorEastAsia"/>
                <w:b/>
                <w:bCs/>
                <w:highlight w:val="cyan"/>
                <w:lang w:eastAsia="zh-CN"/>
              </w:rPr>
            </w:pPr>
            <w:r w:rsidRPr="002C68A6">
              <w:rPr>
                <w:rFonts w:eastAsiaTheme="minorEastAsia"/>
                <w:b/>
                <w:bCs/>
                <w:highlight w:val="cyan"/>
                <w:lang w:eastAsia="zh-CN"/>
              </w:rPr>
              <w:t>Model complexity</w:t>
            </w:r>
          </w:p>
        </w:tc>
        <w:tc>
          <w:tcPr>
            <w:tcW w:w="0" w:type="auto"/>
          </w:tcPr>
          <w:p w14:paraId="44164430" w14:textId="77777777" w:rsidR="004349C4" w:rsidRPr="00D6132F" w:rsidRDefault="004349C4" w:rsidP="004349C4">
            <w:pPr>
              <w:pStyle w:val="afff5"/>
              <w:numPr>
                <w:ilvl w:val="0"/>
                <w:numId w:val="44"/>
              </w:numPr>
              <w:ind w:leftChars="0"/>
              <w:rPr>
                <w:rFonts w:ascii="Times New Roman" w:eastAsiaTheme="minorEastAsia" w:hAnsi="Times New Roman"/>
                <w:lang w:eastAsia="zh-CN"/>
              </w:rPr>
            </w:pPr>
            <w:r w:rsidRPr="00D6132F">
              <w:rPr>
                <w:rFonts w:ascii="Times New Roman" w:eastAsiaTheme="minorEastAsia" w:hAnsi="Times New Roman"/>
                <w:lang w:eastAsia="zh-CN"/>
              </w:rPr>
              <w:t>The UE side model complexities of different JSCCM schemes:</w:t>
            </w:r>
          </w:p>
          <w:tbl>
            <w:tblPr>
              <w:tblStyle w:val="affa"/>
              <w:tblW w:w="0" w:type="auto"/>
              <w:tblLook w:val="04A0" w:firstRow="1" w:lastRow="0" w:firstColumn="1" w:lastColumn="0" w:noHBand="0" w:noVBand="1"/>
            </w:tblPr>
            <w:tblGrid>
              <w:gridCol w:w="2647"/>
              <w:gridCol w:w="2641"/>
              <w:gridCol w:w="2612"/>
            </w:tblGrid>
            <w:tr w:rsidR="004349C4" w:rsidRPr="002C68A6" w14:paraId="1AF9767A" w14:textId="77777777" w:rsidTr="00AE2C10">
              <w:trPr>
                <w:trHeight w:val="472"/>
              </w:trPr>
              <w:tc>
                <w:tcPr>
                  <w:tcW w:w="2840" w:type="dxa"/>
                </w:tcPr>
                <w:p w14:paraId="2542C1AD" w14:textId="77777777" w:rsidR="004349C4" w:rsidRPr="002C68A6" w:rsidRDefault="004349C4" w:rsidP="004349C4">
                  <w:pPr>
                    <w:jc w:val="center"/>
                    <w:rPr>
                      <w:lang w:eastAsia="zh-CN"/>
                    </w:rPr>
                  </w:pPr>
                  <w:r w:rsidRPr="002C68A6">
                    <w:rPr>
                      <w:lang w:eastAsia="zh-CN"/>
                    </w:rPr>
                    <w:t>UE complexity</w:t>
                  </w:r>
                </w:p>
              </w:tc>
              <w:tc>
                <w:tcPr>
                  <w:tcW w:w="2841" w:type="dxa"/>
                </w:tcPr>
                <w:p w14:paraId="0D0CD454" w14:textId="77777777" w:rsidR="004349C4" w:rsidRPr="002C68A6" w:rsidRDefault="004349C4" w:rsidP="004349C4">
                  <w:pPr>
                    <w:spacing w:beforeLines="30" w:before="72"/>
                    <w:jc w:val="center"/>
                  </w:pPr>
                  <w:r w:rsidRPr="002C68A6">
                    <w:t>Trainable parameters</w:t>
                  </w:r>
                </w:p>
              </w:tc>
              <w:tc>
                <w:tcPr>
                  <w:tcW w:w="2841" w:type="dxa"/>
                </w:tcPr>
                <w:p w14:paraId="403A631F" w14:textId="77777777" w:rsidR="004349C4" w:rsidRPr="002C68A6" w:rsidRDefault="004349C4" w:rsidP="004349C4">
                  <w:pPr>
                    <w:spacing w:beforeLines="30" w:before="72"/>
                    <w:jc w:val="center"/>
                  </w:pPr>
                  <w:r w:rsidRPr="002C68A6">
                    <w:t>FLOPs</w:t>
                  </w:r>
                </w:p>
              </w:tc>
            </w:tr>
            <w:tr w:rsidR="004349C4" w:rsidRPr="002C68A6" w14:paraId="65EC2495" w14:textId="77777777" w:rsidTr="00AE2C10">
              <w:trPr>
                <w:trHeight w:val="482"/>
              </w:trPr>
              <w:tc>
                <w:tcPr>
                  <w:tcW w:w="2840" w:type="dxa"/>
                </w:tcPr>
                <w:p w14:paraId="6F42F478" w14:textId="77777777" w:rsidR="004349C4" w:rsidRPr="002C68A6" w:rsidRDefault="004349C4" w:rsidP="004349C4">
                  <w:pPr>
                    <w:spacing w:beforeLines="30" w:before="72"/>
                    <w:jc w:val="center"/>
                  </w:pPr>
                  <w:r w:rsidRPr="002C68A6">
                    <w:rPr>
                      <w:color w:val="000000"/>
                      <w:lang w:eastAsia="zh-CN"/>
                    </w:rPr>
                    <w:t>fixed random Gaussian matrix</w:t>
                  </w:r>
                </w:p>
              </w:tc>
              <w:tc>
                <w:tcPr>
                  <w:tcW w:w="2841" w:type="dxa"/>
                </w:tcPr>
                <w:p w14:paraId="76A98ABD" w14:textId="77777777" w:rsidR="004349C4" w:rsidRPr="002C68A6" w:rsidRDefault="004349C4" w:rsidP="004349C4">
                  <w:pPr>
                    <w:spacing w:beforeLines="30" w:before="72"/>
                    <w:jc w:val="center"/>
                  </w:pPr>
                  <w:r w:rsidRPr="002C68A6">
                    <w:t>/</w:t>
                  </w:r>
                </w:p>
              </w:tc>
              <w:tc>
                <w:tcPr>
                  <w:tcW w:w="2841" w:type="dxa"/>
                </w:tcPr>
                <w:p w14:paraId="613C6B45" w14:textId="1A8276C3" w:rsidR="004349C4" w:rsidRPr="002C68A6" w:rsidRDefault="00F0627A" w:rsidP="004349C4">
                  <w:pPr>
                    <w:spacing w:beforeLines="30" w:before="72"/>
                    <w:jc w:val="center"/>
                    <w:rPr>
                      <w:lang w:eastAsia="zh-CN"/>
                    </w:rPr>
                  </w:pPr>
                  <w:r w:rsidRPr="002C68A6">
                    <w:rPr>
                      <w:lang w:eastAsia="zh-CN"/>
                    </w:rPr>
                    <w:t>0.16M</w:t>
                  </w:r>
                </w:p>
              </w:tc>
            </w:tr>
            <w:tr w:rsidR="004349C4" w:rsidRPr="002C68A6" w14:paraId="26DBD4F3" w14:textId="77777777" w:rsidTr="00AE2C10">
              <w:trPr>
                <w:trHeight w:val="502"/>
              </w:trPr>
              <w:tc>
                <w:tcPr>
                  <w:tcW w:w="2840" w:type="dxa"/>
                </w:tcPr>
                <w:p w14:paraId="2F446543" w14:textId="77777777" w:rsidR="004349C4" w:rsidRPr="002C68A6" w:rsidRDefault="004349C4" w:rsidP="004349C4">
                  <w:pPr>
                    <w:spacing w:beforeLines="30" w:before="72"/>
                    <w:jc w:val="center"/>
                    <w:textAlignment w:val="center"/>
                  </w:pPr>
                  <w:r w:rsidRPr="002C68A6">
                    <w:rPr>
                      <w:color w:val="000000"/>
                      <w:lang w:eastAsia="zh-CN"/>
                    </w:rPr>
                    <w:t>learnable Gaussian matrix</w:t>
                  </w:r>
                </w:p>
              </w:tc>
              <w:tc>
                <w:tcPr>
                  <w:tcW w:w="2841" w:type="dxa"/>
                </w:tcPr>
                <w:p w14:paraId="6DED7BDA" w14:textId="7D24CA1E" w:rsidR="004349C4" w:rsidRPr="002C68A6" w:rsidRDefault="00F0627A" w:rsidP="004349C4">
                  <w:pPr>
                    <w:spacing w:beforeLines="30" w:before="72"/>
                    <w:jc w:val="center"/>
                    <w:textAlignment w:val="center"/>
                    <w:rPr>
                      <w:lang w:eastAsia="zh-CN"/>
                    </w:rPr>
                  </w:pPr>
                  <w:r w:rsidRPr="002C68A6">
                    <w:rPr>
                      <w:lang w:eastAsia="zh-CN"/>
                    </w:rPr>
                    <w:t>0.08M</w:t>
                  </w:r>
                </w:p>
              </w:tc>
              <w:tc>
                <w:tcPr>
                  <w:tcW w:w="2841" w:type="dxa"/>
                </w:tcPr>
                <w:p w14:paraId="4AB54318" w14:textId="0A0F8C7C" w:rsidR="004349C4" w:rsidRPr="002C68A6" w:rsidRDefault="00F0627A" w:rsidP="004349C4">
                  <w:pPr>
                    <w:spacing w:beforeLines="30" w:before="72"/>
                    <w:jc w:val="center"/>
                  </w:pPr>
                  <w:r w:rsidRPr="002C68A6">
                    <w:rPr>
                      <w:lang w:eastAsia="zh-CN"/>
                    </w:rPr>
                    <w:t>0.16M</w:t>
                  </w:r>
                </w:p>
              </w:tc>
            </w:tr>
            <w:tr w:rsidR="004349C4" w:rsidRPr="002C68A6" w14:paraId="18BC4589" w14:textId="77777777" w:rsidTr="00AE2C10">
              <w:trPr>
                <w:trHeight w:val="522"/>
              </w:trPr>
              <w:tc>
                <w:tcPr>
                  <w:tcW w:w="2840" w:type="dxa"/>
                </w:tcPr>
                <w:p w14:paraId="5A8530F6" w14:textId="77777777" w:rsidR="004349C4" w:rsidRPr="002C68A6" w:rsidRDefault="004349C4" w:rsidP="004349C4">
                  <w:pPr>
                    <w:spacing w:beforeLines="30" w:before="72"/>
                    <w:jc w:val="center"/>
                    <w:textAlignment w:val="center"/>
                  </w:pPr>
                  <w:r w:rsidRPr="002C68A6">
                    <w:rPr>
                      <w:color w:val="000000"/>
                      <w:lang w:eastAsia="zh-CN"/>
                    </w:rPr>
                    <w:t>2-layer dense network</w:t>
                  </w:r>
                </w:p>
              </w:tc>
              <w:tc>
                <w:tcPr>
                  <w:tcW w:w="2841" w:type="dxa"/>
                </w:tcPr>
                <w:p w14:paraId="42B44088" w14:textId="2F414E6E" w:rsidR="004349C4" w:rsidRPr="002C68A6" w:rsidRDefault="00F0627A" w:rsidP="004349C4">
                  <w:pPr>
                    <w:spacing w:beforeLines="30" w:before="72"/>
                    <w:jc w:val="center"/>
                    <w:textAlignment w:val="center"/>
                    <w:rPr>
                      <w:lang w:eastAsia="zh-CN"/>
                    </w:rPr>
                  </w:pPr>
                  <w:r w:rsidRPr="002C68A6">
                    <w:rPr>
                      <w:lang w:eastAsia="zh-CN"/>
                    </w:rPr>
                    <w:t>0.2M</w:t>
                  </w:r>
                </w:p>
              </w:tc>
              <w:tc>
                <w:tcPr>
                  <w:tcW w:w="2841" w:type="dxa"/>
                </w:tcPr>
                <w:p w14:paraId="181C8237" w14:textId="67F61943" w:rsidR="004349C4" w:rsidRPr="002C68A6" w:rsidRDefault="00AF4FCF" w:rsidP="004349C4">
                  <w:pPr>
                    <w:spacing w:beforeLines="30" w:before="72"/>
                    <w:jc w:val="center"/>
                    <w:rPr>
                      <w:lang w:eastAsia="zh-CN"/>
                    </w:rPr>
                  </w:pPr>
                  <w:r w:rsidRPr="002C68A6">
                    <w:rPr>
                      <w:lang w:eastAsia="zh-CN"/>
                    </w:rPr>
                    <w:t>0.39M</w:t>
                  </w:r>
                </w:p>
              </w:tc>
            </w:tr>
            <w:tr w:rsidR="004349C4" w:rsidRPr="002C68A6" w14:paraId="2B34A0A1" w14:textId="77777777" w:rsidTr="00AE2C10">
              <w:trPr>
                <w:trHeight w:val="522"/>
              </w:trPr>
              <w:tc>
                <w:tcPr>
                  <w:tcW w:w="2840" w:type="dxa"/>
                </w:tcPr>
                <w:p w14:paraId="09C44C2D" w14:textId="77777777" w:rsidR="004349C4" w:rsidRPr="002C68A6" w:rsidRDefault="004349C4" w:rsidP="004349C4">
                  <w:pPr>
                    <w:spacing w:beforeLines="30" w:before="72"/>
                    <w:jc w:val="center"/>
                    <w:textAlignment w:val="center"/>
                  </w:pPr>
                  <w:r w:rsidRPr="002C68A6">
                    <w:rPr>
                      <w:color w:val="000000"/>
                      <w:lang w:eastAsia="zh-CN"/>
                    </w:rPr>
                    <w:t>2-side transformer JSCCM</w:t>
                  </w:r>
                </w:p>
              </w:tc>
              <w:tc>
                <w:tcPr>
                  <w:tcW w:w="2841" w:type="dxa"/>
                </w:tcPr>
                <w:p w14:paraId="4AAAFEB0" w14:textId="1BB0CBF4" w:rsidR="004349C4" w:rsidRPr="002C68A6" w:rsidRDefault="00F0627A" w:rsidP="004349C4">
                  <w:pPr>
                    <w:snapToGrid w:val="0"/>
                    <w:spacing w:beforeLines="30" w:before="72"/>
                    <w:jc w:val="center"/>
                    <w:textAlignment w:val="center"/>
                    <w:rPr>
                      <w:lang w:eastAsia="zh-CN"/>
                    </w:rPr>
                  </w:pPr>
                  <w:r w:rsidRPr="002C68A6">
                    <w:rPr>
                      <w:lang w:eastAsia="zh-CN"/>
                    </w:rPr>
                    <w:t>2.5M</w:t>
                  </w:r>
                </w:p>
              </w:tc>
              <w:tc>
                <w:tcPr>
                  <w:tcW w:w="2841" w:type="dxa"/>
                </w:tcPr>
                <w:p w14:paraId="1CF98373" w14:textId="44BB97A5" w:rsidR="004349C4" w:rsidRPr="002C68A6" w:rsidRDefault="007045D0" w:rsidP="004349C4">
                  <w:pPr>
                    <w:snapToGrid w:val="0"/>
                    <w:spacing w:beforeLines="30" w:before="72"/>
                    <w:jc w:val="center"/>
                    <w:textAlignment w:val="center"/>
                    <w:rPr>
                      <w:lang w:eastAsia="zh-CN"/>
                    </w:rPr>
                  </w:pPr>
                  <w:r w:rsidRPr="002C68A6">
                    <w:rPr>
                      <w:lang w:eastAsia="zh-CN"/>
                    </w:rPr>
                    <w:t>71.35M</w:t>
                  </w:r>
                </w:p>
              </w:tc>
            </w:tr>
          </w:tbl>
          <w:p w14:paraId="1D030FC4" w14:textId="77777777" w:rsidR="004349C4" w:rsidRPr="00D6132F" w:rsidRDefault="004349C4" w:rsidP="004349C4">
            <w:pPr>
              <w:pStyle w:val="afff5"/>
              <w:numPr>
                <w:ilvl w:val="0"/>
                <w:numId w:val="44"/>
              </w:numPr>
              <w:ind w:leftChars="0"/>
              <w:rPr>
                <w:rFonts w:ascii="Times New Roman" w:eastAsiaTheme="minorEastAsia" w:hAnsi="Times New Roman"/>
                <w:lang w:eastAsia="zh-CN"/>
              </w:rPr>
            </w:pPr>
            <w:r w:rsidRPr="00D6132F">
              <w:rPr>
                <w:rFonts w:ascii="Times New Roman" w:eastAsiaTheme="minorEastAsia" w:hAnsi="Times New Roman"/>
                <w:lang w:eastAsia="zh-CN"/>
              </w:rPr>
              <w:t>The NW side model complexities of different JSCCM schemes are same:</w:t>
            </w:r>
          </w:p>
          <w:p w14:paraId="19808C6D" w14:textId="0507B777" w:rsidR="004349C4" w:rsidRPr="00D6132F" w:rsidRDefault="004349C4" w:rsidP="004349C4">
            <w:pPr>
              <w:pStyle w:val="afff5"/>
              <w:ind w:leftChars="0" w:left="440" w:firstLine="0"/>
              <w:rPr>
                <w:rFonts w:ascii="Times New Roman" w:eastAsiaTheme="minorEastAsia" w:hAnsi="Times New Roman"/>
                <w:lang w:eastAsia="zh-CN"/>
              </w:rPr>
            </w:pPr>
            <w:r w:rsidRPr="00D6132F">
              <w:rPr>
                <w:rFonts w:ascii="Times New Roman" w:eastAsiaTheme="minorEastAsia" w:hAnsi="Times New Roman"/>
                <w:lang w:eastAsia="zh-CN"/>
              </w:rPr>
              <w:t>Number of</w:t>
            </w:r>
            <w:r w:rsidRPr="00D6132F">
              <w:rPr>
                <w:rFonts w:ascii="Times New Roman" w:hAnsi="Times New Roman"/>
              </w:rPr>
              <w:t xml:space="preserve"> </w:t>
            </w:r>
            <w:r w:rsidRPr="00D6132F">
              <w:rPr>
                <w:rFonts w:ascii="Times New Roman" w:eastAsiaTheme="minorEastAsia" w:hAnsi="Times New Roman"/>
                <w:lang w:eastAsia="zh-CN"/>
              </w:rPr>
              <w:t xml:space="preserve">trainable </w:t>
            </w:r>
            <w:r w:rsidRPr="00D6132F">
              <w:rPr>
                <w:rFonts w:ascii="Times New Roman" w:hAnsi="Times New Roman"/>
              </w:rPr>
              <w:t>parameters</w:t>
            </w:r>
            <w:r w:rsidRPr="00D6132F">
              <w:rPr>
                <w:rFonts w:ascii="Times New Roman" w:eastAsiaTheme="minorEastAsia" w:hAnsi="Times New Roman"/>
                <w:lang w:eastAsia="zh-CN"/>
              </w:rPr>
              <w:t xml:space="preserve">: </w:t>
            </w:r>
            <w:r w:rsidR="007045D0" w:rsidRPr="00D6132F">
              <w:rPr>
                <w:rFonts w:ascii="Times New Roman" w:hAnsi="Times New Roman"/>
                <w:lang w:eastAsia="zh-CN"/>
              </w:rPr>
              <w:t>2.5M</w:t>
            </w:r>
          </w:p>
          <w:p w14:paraId="7397EA3E" w14:textId="7299443C" w:rsidR="004349C4" w:rsidRPr="00D6132F" w:rsidRDefault="004349C4" w:rsidP="004349C4">
            <w:pPr>
              <w:pStyle w:val="afff5"/>
              <w:ind w:leftChars="0" w:left="440" w:firstLine="0"/>
              <w:rPr>
                <w:rFonts w:ascii="Times New Roman" w:eastAsiaTheme="minorEastAsia" w:hAnsi="Times New Roman"/>
                <w:lang w:eastAsia="zh-CN"/>
              </w:rPr>
            </w:pPr>
            <w:r w:rsidRPr="00D6132F">
              <w:rPr>
                <w:rFonts w:ascii="Times New Roman" w:eastAsiaTheme="minorEastAsia" w:hAnsi="Times New Roman"/>
                <w:lang w:eastAsia="zh-CN"/>
              </w:rPr>
              <w:t xml:space="preserve">Number of FLOPs: </w:t>
            </w:r>
            <w:r w:rsidR="007045D0" w:rsidRPr="00D6132F">
              <w:rPr>
                <w:rFonts w:ascii="Times New Roman" w:hAnsi="Times New Roman"/>
                <w:lang w:eastAsia="zh-CN"/>
              </w:rPr>
              <w:t>71.35M</w:t>
            </w:r>
          </w:p>
          <w:p w14:paraId="38B35A8F" w14:textId="74FA5EDD" w:rsidR="004349C4" w:rsidRPr="002C68A6" w:rsidRDefault="004349C4" w:rsidP="004349C4">
            <w:pPr>
              <w:pStyle w:val="afff5"/>
              <w:shd w:val="clear" w:color="auto" w:fill="FFFFFF"/>
              <w:spacing w:beforeLines="50" w:afterLines="50" w:after="120"/>
              <w:ind w:leftChars="0" w:left="0" w:firstLine="0"/>
              <w:jc w:val="both"/>
              <w:rPr>
                <w:rFonts w:ascii="Times New Roman" w:hAnsi="Times New Roman"/>
                <w:b/>
                <w:bCs/>
                <w:lang w:val="en-US" w:eastAsia="zh-CN"/>
              </w:rPr>
            </w:pPr>
          </w:p>
        </w:tc>
      </w:tr>
    </w:tbl>
    <w:p w14:paraId="05EBFA79" w14:textId="77777777" w:rsidR="0022475D" w:rsidRPr="001E36D4" w:rsidRDefault="0022475D">
      <w:pPr>
        <w:overflowPunct w:val="0"/>
        <w:autoSpaceDE w:val="0"/>
        <w:autoSpaceDN w:val="0"/>
        <w:adjustRightInd w:val="0"/>
        <w:spacing w:before="0"/>
        <w:ind w:right="-99"/>
        <w:jc w:val="both"/>
        <w:rPr>
          <w:color w:val="000000"/>
          <w:lang w:eastAsia="zh-CN"/>
        </w:rPr>
      </w:pPr>
    </w:p>
    <w:bookmarkEnd w:id="21"/>
    <w:p w14:paraId="69CAD939" w14:textId="77777777" w:rsidR="006E4389" w:rsidRDefault="00000000">
      <w:pPr>
        <w:pStyle w:val="1"/>
        <w:jc w:val="both"/>
        <w:rPr>
          <w:rFonts w:ascii="Times New Roman" w:hAnsi="Times New Roman"/>
          <w:lang w:val="en-US" w:eastAsia="zh-CN"/>
        </w:rPr>
      </w:pPr>
      <w:r>
        <w:rPr>
          <w:rFonts w:ascii="Times New Roman" w:hAnsi="Times New Roman"/>
          <w:lang w:eastAsia="zh-CN"/>
        </w:rPr>
        <w:t xml:space="preserve">Control related </w:t>
      </w:r>
      <w:r>
        <w:rPr>
          <w:rFonts w:ascii="Times New Roman" w:hAnsi="Times New Roman"/>
          <w:lang w:val="en-US" w:eastAsia="zh-CN"/>
        </w:rPr>
        <w:t>AI/ML use cases</w:t>
      </w:r>
    </w:p>
    <w:p w14:paraId="25FC5499" w14:textId="21754CE9" w:rsidR="006E4389" w:rsidRDefault="00000000">
      <w:pPr>
        <w:jc w:val="both"/>
        <w:rPr>
          <w:lang w:val="en-US" w:eastAsia="zh-CN"/>
        </w:rPr>
      </w:pPr>
      <w:r>
        <w:rPr>
          <w:lang w:eastAsia="zh-CN"/>
        </w:rPr>
        <w:t xml:space="preserve">A </w:t>
      </w:r>
      <w:r>
        <w:rPr>
          <w:lang w:val="en-US" w:eastAsia="zh-CN"/>
        </w:rPr>
        <w:t xml:space="preserve">typical </w:t>
      </w:r>
      <w:r>
        <w:rPr>
          <w:lang w:eastAsia="zh-CN"/>
        </w:rPr>
        <w:t>DCI payload occupies less than 100 bits</w:t>
      </w:r>
      <w:r>
        <w:rPr>
          <w:lang w:val="en-US" w:eastAsia="zh-CN"/>
        </w:rPr>
        <w:t xml:space="preserve"> and includes</w:t>
      </w:r>
      <w:r w:rsidR="001E36D4">
        <w:rPr>
          <w:rFonts w:hint="eastAsia"/>
          <w:lang w:val="en-US" w:eastAsia="zh-CN"/>
        </w:rPr>
        <w:t xml:space="preserve"> </w:t>
      </w:r>
      <w:r>
        <w:rPr>
          <w:lang w:val="en-US" w:eastAsia="zh-CN"/>
        </w:rPr>
        <w:t xml:space="preserve">fields such as </w:t>
      </w:r>
      <w:r>
        <w:rPr>
          <w:lang w:eastAsia="zh-CN"/>
        </w:rPr>
        <w:t>F</w:t>
      </w:r>
      <w:r>
        <w:t>DRA</w:t>
      </w:r>
      <w:r>
        <w:rPr>
          <w:lang w:eastAsia="zh-CN"/>
        </w:rPr>
        <w:t>,</w:t>
      </w:r>
      <w:r>
        <w:rPr>
          <w:rFonts w:eastAsiaTheme="minorEastAsia"/>
          <w:lang w:eastAsia="zh-CN"/>
        </w:rPr>
        <w:t xml:space="preserve"> TD</w:t>
      </w:r>
      <w:r>
        <w:t>RA</w:t>
      </w:r>
      <w:r>
        <w:rPr>
          <w:lang w:eastAsia="zh-CN"/>
        </w:rPr>
        <w:t xml:space="preserve">, </w:t>
      </w:r>
      <w:r>
        <w:t>MCS</w:t>
      </w:r>
      <w:r>
        <w:rPr>
          <w:lang w:eastAsia="zh-CN"/>
        </w:rPr>
        <w:t xml:space="preserve">, </w:t>
      </w:r>
      <w:r>
        <w:t>NDI</w:t>
      </w:r>
      <w:r>
        <w:rPr>
          <w:lang w:eastAsia="zh-CN"/>
        </w:rPr>
        <w:t xml:space="preserve">, </w:t>
      </w:r>
      <w:r>
        <w:t>RV</w:t>
      </w:r>
      <w:r>
        <w:rPr>
          <w:lang w:eastAsia="zh-CN"/>
        </w:rPr>
        <w:t xml:space="preserve">, </w:t>
      </w:r>
      <w:r>
        <w:t>HARQ Process Number</w:t>
      </w:r>
      <w:r>
        <w:rPr>
          <w:lang w:eastAsia="zh-CN"/>
        </w:rPr>
        <w:t xml:space="preserve">, </w:t>
      </w:r>
      <w:r>
        <w:t>TPC</w:t>
      </w:r>
      <w:r>
        <w:rPr>
          <w:lang w:eastAsia="zh-CN"/>
        </w:rPr>
        <w:t xml:space="preserve">, </w:t>
      </w:r>
      <w:r>
        <w:t>TPI</w:t>
      </w:r>
      <w:r w:rsidR="001E36D4">
        <w:rPr>
          <w:lang w:val="en-US" w:eastAsia="zh-CN"/>
        </w:rPr>
        <w:t>, etc.</w:t>
      </w:r>
      <w:r>
        <w:rPr>
          <w:lang w:eastAsia="zh-CN"/>
        </w:rPr>
        <w:t xml:space="preserve"> </w:t>
      </w:r>
      <w:r>
        <w:rPr>
          <w:lang w:val="en-US" w:eastAsia="zh-CN"/>
        </w:rPr>
        <w:t>Both field tests and system-level simulation datasets indicate low mutual information between consecutive transmissions, and it is observed that the DCI payload can be highly predictable from historical payload sequences.</w:t>
      </w:r>
    </w:p>
    <w:p w14:paraId="5C4632D8" w14:textId="77777777" w:rsidR="006E4389" w:rsidRDefault="00000000">
      <w:pPr>
        <w:shd w:val="clear" w:color="auto" w:fill="FFFFFF"/>
        <w:jc w:val="both"/>
        <w:rPr>
          <w:lang w:eastAsia="zh-CN"/>
        </w:rPr>
      </w:pPr>
      <w:r>
        <w:rPr>
          <w:lang w:eastAsia="zh-CN"/>
        </w:rPr>
        <w:t>Hence, we propose to study the following potential AI/ML based DCI Tx/Rx enhancement,</w:t>
      </w:r>
    </w:p>
    <w:p w14:paraId="0C196A54" w14:textId="5A146FF4" w:rsidR="006E4389" w:rsidRDefault="00000000">
      <w:pPr>
        <w:pStyle w:val="afff5"/>
        <w:numPr>
          <w:ilvl w:val="0"/>
          <w:numId w:val="41"/>
        </w:numPr>
        <w:spacing w:after="180"/>
        <w:ind w:leftChars="0"/>
        <w:jc w:val="both"/>
        <w:rPr>
          <w:rFonts w:ascii="Times New Roman" w:eastAsiaTheme="minorEastAsia" w:hAnsi="Times New Roman"/>
          <w:lang w:eastAsia="zh-CN"/>
        </w:rPr>
      </w:pPr>
      <w:r>
        <w:rPr>
          <w:rFonts w:ascii="Times New Roman" w:eastAsiaTheme="minorEastAsia" w:hAnsi="Times New Roman"/>
          <w:b/>
          <w:bCs/>
          <w:lang w:eastAsia="zh-CN"/>
        </w:rPr>
        <w:t xml:space="preserve">Case </w:t>
      </w:r>
      <w:r>
        <w:rPr>
          <w:rFonts w:ascii="Times New Roman" w:eastAsiaTheme="minorEastAsia" w:hAnsi="Times New Roman" w:hint="eastAsia"/>
          <w:b/>
          <w:bCs/>
          <w:lang w:eastAsia="zh-CN"/>
        </w:rPr>
        <w:t>4</w:t>
      </w:r>
      <w:r>
        <w:rPr>
          <w:rFonts w:ascii="Times New Roman" w:eastAsiaTheme="minorEastAsia" w:hAnsi="Times New Roman"/>
          <w:b/>
          <w:bCs/>
          <w:lang w:eastAsia="zh-CN"/>
        </w:rPr>
        <w:t xml:space="preserve">: </w:t>
      </w:r>
      <w:r>
        <w:rPr>
          <w:rFonts w:ascii="Times New Roman" w:hAnsi="Times New Roman"/>
          <w:b/>
          <w:bCs/>
          <w:lang w:eastAsia="zh-CN"/>
        </w:rPr>
        <w:t xml:space="preserve">Prior-Information-Aided DCI </w:t>
      </w:r>
      <w:r>
        <w:rPr>
          <w:rFonts w:ascii="Times New Roman" w:eastAsiaTheme="minorEastAsia" w:hAnsi="Times New Roman"/>
          <w:b/>
          <w:bCs/>
          <w:lang w:eastAsia="zh-CN"/>
        </w:rPr>
        <w:t xml:space="preserve">Channel </w:t>
      </w:r>
      <w:r>
        <w:rPr>
          <w:rFonts w:ascii="Times New Roman" w:hAnsi="Times New Roman"/>
          <w:b/>
          <w:bCs/>
          <w:lang w:eastAsia="zh-CN"/>
        </w:rPr>
        <w:t>Decoding</w:t>
      </w:r>
      <w:r>
        <w:rPr>
          <w:rFonts w:ascii="Times New Roman" w:eastAsiaTheme="minorEastAsia" w:hAnsi="Times New Roman"/>
          <w:b/>
          <w:bCs/>
          <w:lang w:eastAsia="zh-CN"/>
        </w:rPr>
        <w:t>.</w:t>
      </w:r>
      <w:r>
        <w:rPr>
          <w:rFonts w:ascii="Times New Roman" w:eastAsiaTheme="minorEastAsia" w:hAnsi="Times New Roman"/>
          <w:lang w:eastAsia="zh-CN"/>
        </w:rPr>
        <w:t xml:space="preserve"> </w:t>
      </w:r>
      <w:r>
        <w:rPr>
          <w:rFonts w:ascii="Times New Roman" w:hAnsi="Times New Roman"/>
          <w:lang w:val="en-US" w:eastAsia="zh-CN"/>
        </w:rPr>
        <w:t xml:space="preserve">Current DCI </w:t>
      </w:r>
      <w:r>
        <w:rPr>
          <w:rFonts w:ascii="Times New Roman" w:eastAsiaTheme="minorEastAsia" w:hAnsi="Times New Roman"/>
          <w:lang w:val="en-US" w:eastAsia="zh-CN"/>
        </w:rPr>
        <w:t>channel decoding</w:t>
      </w:r>
      <w:r>
        <w:rPr>
          <w:rFonts w:ascii="Times New Roman" w:hAnsi="Times New Roman"/>
          <w:lang w:val="en-US" w:eastAsia="zh-CN"/>
        </w:rPr>
        <w:t xml:space="preserve"> is performed independently per transmission</w:t>
      </w:r>
      <w:r w:rsidR="001E36D4">
        <w:rPr>
          <w:rFonts w:ascii="Times New Roman" w:hAnsi="Times New Roman"/>
          <w:lang w:val="en-US" w:eastAsia="zh-CN"/>
        </w:rPr>
        <w:t xml:space="preserve"> occasion</w:t>
      </w:r>
      <w:r>
        <w:rPr>
          <w:rFonts w:ascii="Times New Roman" w:hAnsi="Times New Roman"/>
          <w:lang w:val="en-US" w:eastAsia="zh-CN"/>
        </w:rPr>
        <w:t>.</w:t>
      </w:r>
      <w:r>
        <w:rPr>
          <w:rFonts w:ascii="Times New Roman" w:eastAsiaTheme="minorEastAsia" w:hAnsi="Times New Roman"/>
          <w:lang w:eastAsia="zh-CN"/>
        </w:rPr>
        <w:t xml:space="preserve"> </w:t>
      </w:r>
      <w:r>
        <w:rPr>
          <w:rFonts w:ascii="Times New Roman" w:hAnsi="Times New Roman"/>
          <w:lang w:val="en-US" w:eastAsia="zh-CN"/>
        </w:rPr>
        <w:t>Integrating prior information (e.g., historical DCI</w:t>
      </w:r>
      <w:r>
        <w:rPr>
          <w:rFonts w:ascii="Times New Roman" w:eastAsiaTheme="minorEastAsia" w:hAnsi="Times New Roman"/>
          <w:lang w:val="en-US" w:eastAsia="zh-CN"/>
        </w:rPr>
        <w:t xml:space="preserve"> </w:t>
      </w:r>
      <w:r>
        <w:rPr>
          <w:rFonts w:ascii="Times New Roman" w:hAnsi="Times New Roman"/>
          <w:lang w:val="en-US" w:eastAsia="zh-CN"/>
        </w:rPr>
        <w:t xml:space="preserve">payloads) as soft input can improve </w:t>
      </w:r>
      <w:r>
        <w:rPr>
          <w:rFonts w:ascii="Times New Roman" w:eastAsiaTheme="minorEastAsia" w:hAnsi="Times New Roman"/>
          <w:lang w:val="en-US" w:eastAsia="zh-CN"/>
        </w:rPr>
        <w:t xml:space="preserve">channel </w:t>
      </w:r>
      <w:r>
        <w:rPr>
          <w:rFonts w:ascii="Times New Roman" w:hAnsi="Times New Roman"/>
          <w:lang w:val="en-US" w:eastAsia="zh-CN"/>
        </w:rPr>
        <w:t>decoding performance. Related analysis is provided in Section 4.</w:t>
      </w:r>
      <w:r>
        <w:rPr>
          <w:rFonts w:ascii="Times New Roman" w:eastAsiaTheme="minorEastAsia" w:hAnsi="Times New Roman"/>
          <w:lang w:val="en-US" w:eastAsia="zh-CN"/>
        </w:rPr>
        <w:t>1,</w:t>
      </w:r>
      <w:r>
        <w:rPr>
          <w:rFonts w:ascii="Times New Roman" w:hAnsi="Times New Roman"/>
          <w:lang w:val="en-US" w:eastAsia="zh-CN"/>
        </w:rPr>
        <w:t xml:space="preserve"> </w:t>
      </w:r>
      <w:r>
        <w:rPr>
          <w:rFonts w:ascii="Times New Roman" w:hAnsi="Times New Roman"/>
          <w:lang w:eastAsia="zh-CN"/>
        </w:rPr>
        <w:t>and further sources of prior information may be explored in future studies.</w:t>
      </w:r>
    </w:p>
    <w:p w14:paraId="4610D488" w14:textId="77777777" w:rsidR="006E4389" w:rsidRDefault="00000000">
      <w:pPr>
        <w:pStyle w:val="afff5"/>
        <w:numPr>
          <w:ilvl w:val="0"/>
          <w:numId w:val="41"/>
        </w:numPr>
        <w:spacing w:after="180"/>
        <w:ind w:leftChars="0"/>
        <w:jc w:val="both"/>
        <w:rPr>
          <w:rFonts w:ascii="Times New Roman" w:eastAsiaTheme="minorEastAsia" w:hAnsi="Times New Roman"/>
          <w:lang w:eastAsia="zh-CN"/>
        </w:rPr>
      </w:pPr>
      <w:r>
        <w:rPr>
          <w:rFonts w:ascii="Times New Roman" w:eastAsiaTheme="minorEastAsia" w:hAnsi="Times New Roman"/>
          <w:b/>
          <w:bCs/>
          <w:lang w:eastAsia="zh-CN"/>
        </w:rPr>
        <w:t xml:space="preserve">Case </w:t>
      </w:r>
      <w:r>
        <w:rPr>
          <w:rFonts w:ascii="Times New Roman" w:eastAsiaTheme="minorEastAsia" w:hAnsi="Times New Roman" w:hint="eastAsia"/>
          <w:b/>
          <w:bCs/>
          <w:lang w:eastAsia="zh-CN"/>
        </w:rPr>
        <w:t>5</w:t>
      </w:r>
      <w:r>
        <w:rPr>
          <w:rFonts w:ascii="Times New Roman" w:eastAsiaTheme="minorEastAsia" w:hAnsi="Times New Roman"/>
          <w:b/>
          <w:bCs/>
          <w:lang w:eastAsia="zh-CN"/>
        </w:rPr>
        <w:t>: Lossless DCI Compression.</w:t>
      </w:r>
      <w:r>
        <w:rPr>
          <w:rFonts w:ascii="Times New Roman" w:eastAsiaTheme="minorEastAsia" w:hAnsi="Times New Roman"/>
          <w:lang w:eastAsia="zh-CN"/>
        </w:rPr>
        <w:t xml:space="preserve"> The BS transmits the compressed DCI to UE. </w:t>
      </w:r>
      <w:r>
        <w:rPr>
          <w:rFonts w:ascii="Times New Roman" w:hAnsi="Times New Roman"/>
          <w:lang w:val="en-US" w:eastAsia="zh-CN"/>
        </w:rPr>
        <w:t>The compression can be realized using AI/ML-based predictors that exploit temporal redundancy in DCI sequences. Related analysis is provided in Section 4.</w:t>
      </w:r>
      <w:r>
        <w:rPr>
          <w:rFonts w:ascii="Times New Roman" w:eastAsiaTheme="minorEastAsia" w:hAnsi="Times New Roman"/>
          <w:lang w:val="en-US" w:eastAsia="zh-CN"/>
        </w:rPr>
        <w:t>2</w:t>
      </w:r>
      <w:r>
        <w:rPr>
          <w:rFonts w:ascii="Times New Roman" w:hAnsi="Times New Roman"/>
          <w:lang w:val="en-US" w:eastAsia="zh-CN"/>
        </w:rPr>
        <w:t>.</w:t>
      </w:r>
    </w:p>
    <w:p w14:paraId="0EB65235" w14:textId="77777777" w:rsidR="006E4389" w:rsidRDefault="006E4389">
      <w:pPr>
        <w:rPr>
          <w:lang w:eastAsia="zh-CN"/>
        </w:rPr>
      </w:pPr>
    </w:p>
    <w:p w14:paraId="037C64D8" w14:textId="77777777" w:rsidR="006E4389" w:rsidRDefault="00000000">
      <w:pPr>
        <w:pStyle w:val="2"/>
        <w:rPr>
          <w:rFonts w:ascii="Times New Roman" w:hAnsi="Times New Roman"/>
          <w:lang w:val="en-US" w:eastAsia="zh-CN"/>
        </w:rPr>
      </w:pPr>
      <w:r>
        <w:rPr>
          <w:rFonts w:ascii="Times New Roman" w:hAnsi="Times New Roman"/>
          <w:lang w:val="en-US" w:eastAsia="zh-CN"/>
        </w:rPr>
        <w:t>Case#4: Prior-Information-Aided DCI Decoding</w:t>
      </w:r>
    </w:p>
    <w:p w14:paraId="56355EAD" w14:textId="77777777" w:rsidR="006E4389" w:rsidRDefault="00000000">
      <w:pPr>
        <w:pStyle w:val="18"/>
        <w:rPr>
          <w:rStyle w:val="B1Char1"/>
          <w:rFonts w:ascii="Times New Roman" w:hAnsi="Times New Roman"/>
        </w:rPr>
      </w:pPr>
      <w:r>
        <w:rPr>
          <w:rStyle w:val="B1Char1"/>
          <w:rFonts w:ascii="Times New Roman" w:hAnsi="Times New Roman"/>
          <w:lang w:eastAsia="zh-CN"/>
        </w:rPr>
        <w:t>Motivation and u</w:t>
      </w:r>
      <w:r>
        <w:rPr>
          <w:rStyle w:val="B1Char1"/>
          <w:rFonts w:ascii="Times New Roman" w:hAnsi="Times New Roman"/>
        </w:rPr>
        <w:t>se case description</w:t>
      </w:r>
    </w:p>
    <w:p w14:paraId="587DF321" w14:textId="77777777" w:rsidR="006E4389" w:rsidRDefault="00000000">
      <w:pPr>
        <w:jc w:val="both"/>
        <w:rPr>
          <w:szCs w:val="24"/>
          <w:lang w:eastAsia="zh-CN"/>
        </w:rPr>
      </w:pPr>
      <w:r>
        <w:rPr>
          <w:lang w:eastAsia="zh-CN"/>
        </w:rPr>
        <w:t xml:space="preserve">Generally, the DCI received by user equipment (UE) changes dynamically over time, depending on factors such as channel conditions, service demands, and network scheduling strategies. These changes are not entirely random but follow certain temporal patterns and channel adaptation mechanisms. For example, the DCI usually includes multiple fields, the MCS field often assigns higher-order values in better channel states. The Frequency Domain Resource Assignment (FDRA) field frequently allocates contiguous resource blocks (RBs) in good conditions to boost throughput, while employing reduced or fragmented RBs in poor conditions to enhance frequency diversity. Certain fields, such as those related to Hybrid Automatic Repeat Request (HARQ), may exhibit periodic or semipersistent behaviour. Furthermore, although the DCI contains many fields, not all fields change in every transmission. Many remain constant over extended </w:t>
      </w:r>
      <w:r>
        <w:rPr>
          <w:lang w:eastAsia="zh-CN"/>
        </w:rPr>
        <w:lastRenderedPageBreak/>
        <w:t>periods. Thus, different DCI fields possess distinct update rates and temporal features, indicating temporal correlation and channel dependency. This inherent pattern makes DCI partially predictable, and both information entropy and temporal correlation serve as effective, quantifiable metrics for assessing its predictability.</w:t>
      </w:r>
    </w:p>
    <w:p w14:paraId="72E5227C" w14:textId="77777777" w:rsidR="006E4389" w:rsidRDefault="00000000">
      <w:pPr>
        <w:jc w:val="both"/>
        <w:rPr>
          <w:szCs w:val="24"/>
          <w:lang w:val="en-US" w:eastAsia="zh-CN"/>
        </w:rPr>
      </w:pPr>
      <w:r>
        <w:rPr>
          <w:szCs w:val="24"/>
          <w:lang w:eastAsia="zh-CN"/>
        </w:rPr>
        <w:t>Based on the above analysis</w:t>
      </w:r>
      <w:r>
        <w:rPr>
          <w:szCs w:val="24"/>
          <w:lang w:val="en-US" w:eastAsia="zh-CN"/>
        </w:rPr>
        <w:t xml:space="preserve">, we propose a </w:t>
      </w:r>
      <w:r>
        <w:rPr>
          <w:szCs w:val="24"/>
          <w:lang w:eastAsia="zh-CN"/>
        </w:rPr>
        <w:t>prior-information-aided DCI decoder</w:t>
      </w:r>
      <w:r>
        <w:rPr>
          <w:szCs w:val="24"/>
          <w:lang w:val="en-US" w:eastAsia="zh-CN"/>
        </w:rPr>
        <w:t xml:space="preserve">, </w:t>
      </w:r>
      <w:proofErr w:type="gramStart"/>
      <w:r>
        <w:rPr>
          <w:szCs w:val="24"/>
          <w:lang w:eastAsia="zh-CN"/>
        </w:rPr>
        <w:t>in order t</w:t>
      </w:r>
      <w:r>
        <w:rPr>
          <w:szCs w:val="24"/>
          <w:lang w:val="en-US" w:eastAsia="zh-CN"/>
        </w:rPr>
        <w:t>o</w:t>
      </w:r>
      <w:proofErr w:type="gramEnd"/>
      <w:r>
        <w:rPr>
          <w:szCs w:val="24"/>
          <w:lang w:val="en-US" w:eastAsia="zh-CN"/>
        </w:rPr>
        <w:t xml:space="preserve"> enhance the existing DCI decoder. The </w:t>
      </w:r>
      <w:r>
        <w:rPr>
          <w:szCs w:val="24"/>
          <w:lang w:eastAsia="zh-CN"/>
        </w:rPr>
        <w:t xml:space="preserve">prior-information-aided DCI decoder integrates a traditional DCI decoder with an </w:t>
      </w:r>
      <w:bookmarkStart w:id="27" w:name="_Hlk209950153"/>
      <w:r>
        <w:rPr>
          <w:szCs w:val="24"/>
          <w:lang w:eastAsia="zh-CN"/>
        </w:rPr>
        <w:t>AI/ML-based DCI prediction network</w:t>
      </w:r>
      <w:bookmarkEnd w:id="27"/>
      <w:r>
        <w:rPr>
          <w:szCs w:val="24"/>
          <w:lang w:eastAsia="zh-CN"/>
        </w:rPr>
        <w:t>. </w:t>
      </w:r>
      <w:r>
        <w:rPr>
          <w:szCs w:val="24"/>
          <w:lang w:val="en-US" w:eastAsia="zh-CN"/>
        </w:rPr>
        <w:t xml:space="preserve">This network </w:t>
      </w:r>
      <w:r>
        <w:rPr>
          <w:szCs w:val="24"/>
          <w:lang w:eastAsia="zh-CN"/>
        </w:rPr>
        <w:t>can extract and learn underlying patterns from historical DCIs, enabling accurate prediction of forthcoming DCI. Specifically, the network predicts each bit of the upcoming DCI individually, outputting corresponding soft information (e.g., LLR) for every bit position. This prediction output serves as valuable prior information for the decoder, significantly enhancing performance under poor channel conditions.</w:t>
      </w:r>
      <w:r>
        <w:rPr>
          <w:szCs w:val="24"/>
          <w:lang w:val="en-US" w:eastAsia="zh-CN"/>
        </w:rPr>
        <w:t xml:space="preserve"> </w:t>
      </w:r>
      <w:r>
        <w:rPr>
          <w:szCs w:val="24"/>
          <w:lang w:eastAsia="zh-CN"/>
        </w:rPr>
        <w:t xml:space="preserve">To enhance prediction accuracy, extra assistant information can also be incorporated, such as CSI (including CQI, PMI, and RI), HARQ-ACK feedback, and SRS measurement results. </w:t>
      </w:r>
    </w:p>
    <w:p w14:paraId="5B68E5A8" w14:textId="2C144091" w:rsidR="006E4389" w:rsidRDefault="00000000">
      <w:pPr>
        <w:jc w:val="both"/>
        <w:rPr>
          <w:szCs w:val="24"/>
          <w:lang w:val="en-US" w:eastAsia="zh-CN"/>
        </w:rPr>
      </w:pPr>
      <w:r>
        <w:rPr>
          <w:szCs w:val="24"/>
          <w:lang w:val="en-US" w:eastAsia="zh-CN"/>
        </w:rPr>
        <w:t xml:space="preserve">The procedure of </w:t>
      </w:r>
      <w:r>
        <w:rPr>
          <w:szCs w:val="24"/>
          <w:lang w:eastAsia="zh-CN"/>
        </w:rPr>
        <w:t>prior-information-aided DCI decoder</w:t>
      </w:r>
      <w:r>
        <w:rPr>
          <w:szCs w:val="24"/>
          <w:lang w:val="en-US" w:eastAsia="zh-CN"/>
        </w:rPr>
        <w:t xml:space="preserve"> is shown in </w:t>
      </w:r>
      <w:r>
        <w:rPr>
          <w:szCs w:val="24"/>
          <w:lang w:val="en-US" w:eastAsia="zh-CN"/>
        </w:rPr>
        <w:fldChar w:fldCharType="begin"/>
      </w:r>
      <w:r>
        <w:rPr>
          <w:szCs w:val="24"/>
          <w:lang w:val="en-US" w:eastAsia="zh-CN"/>
        </w:rPr>
        <w:instrText xml:space="preserve"> REF _Ref210131293 \h </w:instrText>
      </w:r>
      <w:r>
        <w:rPr>
          <w:szCs w:val="24"/>
          <w:lang w:val="en-US" w:eastAsia="zh-CN"/>
        </w:rPr>
      </w:r>
      <w:r>
        <w:rPr>
          <w:szCs w:val="24"/>
          <w:lang w:val="en-US" w:eastAsia="zh-CN"/>
        </w:rPr>
        <w:fldChar w:fldCharType="separate"/>
      </w:r>
      <w:r w:rsidR="00277BAC">
        <w:rPr>
          <w:b/>
        </w:rPr>
        <w:t xml:space="preserve">Figure </w:t>
      </w:r>
      <w:r w:rsidR="00277BAC">
        <w:rPr>
          <w:b/>
          <w:noProof/>
        </w:rPr>
        <w:t>8</w:t>
      </w:r>
      <w:r>
        <w:rPr>
          <w:szCs w:val="24"/>
          <w:lang w:val="en-US" w:eastAsia="zh-CN"/>
        </w:rPr>
        <w:fldChar w:fldCharType="end"/>
      </w:r>
      <w:r>
        <w:rPr>
          <w:szCs w:val="24"/>
          <w:lang w:val="en-US" w:eastAsia="zh-CN"/>
        </w:rPr>
        <w:t xml:space="preserve">. Here the in the figure, the “decoder” block is still traditional decoder. And the </w:t>
      </w:r>
      <w:r>
        <w:rPr>
          <w:szCs w:val="24"/>
          <w:lang w:eastAsia="zh-CN"/>
        </w:rPr>
        <w:t>prior-information-aided DCI decoder is</w:t>
      </w:r>
      <w:r>
        <w:rPr>
          <w:szCs w:val="24"/>
          <w:lang w:val="en-US" w:eastAsia="zh-CN"/>
        </w:rPr>
        <w:t xml:space="preserve"> </w:t>
      </w:r>
      <w:r>
        <w:rPr>
          <w:szCs w:val="24"/>
          <w:lang w:eastAsia="zh-CN"/>
        </w:rPr>
        <w:t>referred to as “AI/ML DCI decoder” for brevity</w:t>
      </w:r>
      <w:r>
        <w:rPr>
          <w:szCs w:val="24"/>
          <w:lang w:val="en-US" w:eastAsia="zh-CN"/>
        </w:rPr>
        <w:t>.</w:t>
      </w:r>
    </w:p>
    <w:p w14:paraId="623F4C8C" w14:textId="77777777" w:rsidR="006E4389" w:rsidRDefault="00000000">
      <w:pPr>
        <w:spacing w:afterLines="50" w:after="120"/>
        <w:jc w:val="center"/>
        <w:rPr>
          <w:szCs w:val="24"/>
          <w:lang w:eastAsia="zh-CN"/>
        </w:rPr>
      </w:pPr>
      <w:r>
        <w:rPr>
          <w:noProof/>
        </w:rPr>
        <w:drawing>
          <wp:inline distT="0" distB="0" distL="0" distR="0" wp14:anchorId="587B9494" wp14:editId="17FFC3D1">
            <wp:extent cx="4227195" cy="2566035"/>
            <wp:effectExtent l="0" t="0" r="0" b="5715"/>
            <wp:docPr id="806262484" name="图片 1"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62484" name="图片 1" descr="图片包含 图形用户界面&#10;&#10;AI 生成的内容可能不正确。"/>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248226" cy="2579171"/>
                    </a:xfrm>
                    <a:prstGeom prst="rect">
                      <a:avLst/>
                    </a:prstGeom>
                    <a:noFill/>
                    <a:ln>
                      <a:noFill/>
                    </a:ln>
                  </pic:spPr>
                </pic:pic>
              </a:graphicData>
            </a:graphic>
          </wp:inline>
        </w:drawing>
      </w:r>
    </w:p>
    <w:p w14:paraId="316893FE" w14:textId="1FFDBDD0" w:rsidR="006E4389" w:rsidRDefault="00000000">
      <w:pPr>
        <w:shd w:val="clear" w:color="auto" w:fill="FFFFFF"/>
        <w:spacing w:before="0" w:afterLines="50" w:after="120"/>
        <w:jc w:val="center"/>
        <w:rPr>
          <w:b/>
          <w:szCs w:val="21"/>
        </w:rPr>
      </w:pPr>
      <w:bookmarkStart w:id="28" w:name="_Ref210131293"/>
      <w:r>
        <w:rPr>
          <w:b/>
        </w:rPr>
        <w:t xml:space="preserve">Figure </w:t>
      </w:r>
      <w:r>
        <w:rPr>
          <w:b/>
        </w:rPr>
        <w:fldChar w:fldCharType="begin"/>
      </w:r>
      <w:r>
        <w:rPr>
          <w:b/>
        </w:rPr>
        <w:instrText xml:space="preserve"> SEQ Figure \* ARABIC </w:instrText>
      </w:r>
      <w:r>
        <w:rPr>
          <w:b/>
        </w:rPr>
        <w:fldChar w:fldCharType="separate"/>
      </w:r>
      <w:r w:rsidR="00277BAC">
        <w:rPr>
          <w:b/>
          <w:noProof/>
        </w:rPr>
        <w:t>8</w:t>
      </w:r>
      <w:r>
        <w:rPr>
          <w:b/>
        </w:rPr>
        <w:fldChar w:fldCharType="end"/>
      </w:r>
      <w:bookmarkEnd w:id="28"/>
      <w:r>
        <w:rPr>
          <w:b/>
          <w:lang w:eastAsia="zh-CN"/>
        </w:rPr>
        <w:t xml:space="preserve">. </w:t>
      </w:r>
      <w:r>
        <w:rPr>
          <w:b/>
          <w:szCs w:val="21"/>
        </w:rPr>
        <w:t xml:space="preserve">Procedure for Prior-Information-Aided DCI Decoding </w:t>
      </w:r>
    </w:p>
    <w:p w14:paraId="140237CA" w14:textId="6015FCBC" w:rsidR="006E4389" w:rsidRDefault="00000000">
      <w:pPr>
        <w:widowControl w:val="0"/>
        <w:adjustRightInd w:val="0"/>
        <w:snapToGrid w:val="0"/>
        <w:jc w:val="both"/>
        <w:rPr>
          <w:b/>
          <w:bCs/>
          <w:i/>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77BAC">
        <w:rPr>
          <w:b/>
          <w:i/>
          <w:noProof/>
          <w:u w:val="single"/>
        </w:rPr>
        <w:t>3</w:t>
      </w:r>
      <w:r>
        <w:rPr>
          <w:b/>
          <w:i/>
          <w:u w:val="single"/>
        </w:rPr>
        <w:fldChar w:fldCharType="end"/>
      </w:r>
      <w:r>
        <w:rPr>
          <w:b/>
          <w:u w:val="single"/>
        </w:rPr>
        <w:t>:</w:t>
      </w:r>
      <w:r>
        <w:rPr>
          <w:b/>
          <w:lang w:eastAsia="zh-CN"/>
        </w:rPr>
        <w:t xml:space="preserve"> </w:t>
      </w:r>
      <w:r>
        <w:rPr>
          <w:b/>
          <w:i/>
          <w:lang w:val="en-US" w:eastAsia="zh-CN"/>
        </w:rPr>
        <w:t xml:space="preserve">It is proposed to study </w:t>
      </w:r>
      <w:r>
        <w:rPr>
          <w:b/>
          <w:bCs/>
          <w:i/>
          <w:lang w:val="en-US" w:eastAsia="zh-CN"/>
        </w:rPr>
        <w:t>prior-information-aided DCI decoder at the receiver in 6GR study, where an AI/ML-based DCI prediction network could be used to provide the decoder with accurate prior information and improve the decoding performance significantly.</w:t>
      </w:r>
    </w:p>
    <w:p w14:paraId="342302EC" w14:textId="77777777" w:rsidR="006E4389" w:rsidRDefault="006E4389">
      <w:pPr>
        <w:jc w:val="both"/>
        <w:rPr>
          <w:szCs w:val="24"/>
          <w:lang w:val="en-US" w:eastAsia="zh-CN"/>
        </w:rPr>
      </w:pPr>
    </w:p>
    <w:p w14:paraId="60F61D15" w14:textId="77777777" w:rsidR="00EA060D" w:rsidRPr="00B410E5" w:rsidRDefault="00EA060D" w:rsidP="00D6132F">
      <w:pPr>
        <w:jc w:val="both"/>
        <w:rPr>
          <w:b/>
          <w:bCs/>
          <w:u w:val="single"/>
          <w:lang w:eastAsia="zh-CN"/>
        </w:rPr>
      </w:pPr>
      <w:r w:rsidRPr="00B410E5">
        <w:rPr>
          <w:b/>
          <w:bCs/>
          <w:u w:val="single"/>
          <w:lang w:eastAsia="zh-CN"/>
        </w:rPr>
        <w:t>Further clarification/ analysis</w:t>
      </w:r>
    </w:p>
    <w:p w14:paraId="5CC6A0AB" w14:textId="77777777" w:rsidR="00EA060D" w:rsidRPr="00B410E5" w:rsidRDefault="00EA060D" w:rsidP="00D6132F">
      <w:pPr>
        <w:pStyle w:val="afff5"/>
        <w:numPr>
          <w:ilvl w:val="0"/>
          <w:numId w:val="41"/>
        </w:numPr>
        <w:ind w:leftChars="0"/>
        <w:jc w:val="both"/>
        <w:rPr>
          <w:lang w:eastAsia="zh-CN"/>
        </w:rPr>
      </w:pPr>
      <w:r w:rsidRPr="00B410E5">
        <w:rPr>
          <w:rFonts w:eastAsiaTheme="minorEastAsia" w:hint="eastAsia"/>
          <w:b/>
          <w:bCs/>
          <w:lang w:val="en-US" w:eastAsia="zh-CN"/>
        </w:rPr>
        <w:t>P</w:t>
      </w:r>
      <w:r w:rsidRPr="00B410E5">
        <w:rPr>
          <w:b/>
          <w:bCs/>
          <w:lang w:val="en-US" w:eastAsia="zh-CN"/>
        </w:rPr>
        <w:t>rerequisites assumption</w:t>
      </w:r>
      <w:r>
        <w:rPr>
          <w:rFonts w:eastAsiaTheme="minorEastAsia" w:hint="eastAsia"/>
          <w:b/>
          <w:bCs/>
          <w:lang w:val="en-US" w:eastAsia="zh-CN"/>
        </w:rPr>
        <w:t>:</w:t>
      </w:r>
      <w:r w:rsidRPr="00D7351E">
        <w:rPr>
          <w:lang w:val="en-US" w:eastAsia="zh-CN"/>
        </w:rPr>
        <w:t xml:space="preserve"> </w:t>
      </w:r>
      <w:r>
        <w:rPr>
          <w:rFonts w:eastAsiaTheme="minorEastAsia" w:hint="eastAsia"/>
          <w:lang w:val="en-US" w:eastAsia="zh-CN"/>
        </w:rPr>
        <w:t>L</w:t>
      </w:r>
      <w:r w:rsidRPr="00D7351E">
        <w:rPr>
          <w:lang w:val="en-US" w:eastAsia="zh-CN"/>
        </w:rPr>
        <w:t>ow mutual information between consecutive DCI payload</w:t>
      </w:r>
      <w:r>
        <w:rPr>
          <w:rFonts w:eastAsiaTheme="minorEastAsia" w:hint="eastAsia"/>
          <w:lang w:val="en-US" w:eastAsia="zh-CN"/>
        </w:rPr>
        <w:t>s.</w:t>
      </w:r>
    </w:p>
    <w:p w14:paraId="4B0EAB7E" w14:textId="77777777" w:rsidR="00EA060D" w:rsidRPr="00B410E5" w:rsidRDefault="00EA060D" w:rsidP="00D6132F">
      <w:pPr>
        <w:pStyle w:val="afff5"/>
        <w:numPr>
          <w:ilvl w:val="0"/>
          <w:numId w:val="41"/>
        </w:numPr>
        <w:ind w:leftChars="0"/>
        <w:jc w:val="both"/>
        <w:rPr>
          <w:lang w:eastAsia="zh-CN"/>
        </w:rPr>
      </w:pPr>
      <w:r w:rsidRPr="000F3E4C">
        <w:rPr>
          <w:b/>
          <w:bCs/>
          <w:lang w:val="en-US" w:eastAsia="zh-CN"/>
        </w:rPr>
        <w:t>Training data / label acquisition</w:t>
      </w:r>
      <w:r w:rsidRPr="000F3E4C">
        <w:rPr>
          <w:rFonts w:eastAsiaTheme="minorEastAsia"/>
          <w:b/>
          <w:bCs/>
          <w:lang w:val="en-US" w:eastAsia="zh-CN"/>
        </w:rPr>
        <w:t xml:space="preserve">: </w:t>
      </w:r>
      <w:r w:rsidRPr="00B410E5">
        <w:rPr>
          <w:rFonts w:eastAsiaTheme="minorEastAsia"/>
          <w:lang w:val="en-US" w:eastAsia="zh-CN"/>
        </w:rPr>
        <w:t>Both the training data and the corresponding labels can be directly acquired from the logged sequence of historical DCI payloads, which simplifies data collection for model training.</w:t>
      </w:r>
    </w:p>
    <w:p w14:paraId="0CD5E5C8" w14:textId="2034A8BD" w:rsidR="00EA060D" w:rsidRPr="00B410E5" w:rsidRDefault="00EA060D" w:rsidP="00D6132F">
      <w:pPr>
        <w:pStyle w:val="afff5"/>
        <w:numPr>
          <w:ilvl w:val="0"/>
          <w:numId w:val="41"/>
        </w:numPr>
        <w:ind w:leftChars="0"/>
        <w:jc w:val="both"/>
        <w:rPr>
          <w:lang w:eastAsia="zh-CN"/>
        </w:rPr>
      </w:pPr>
      <w:r w:rsidRPr="000B5C35">
        <w:rPr>
          <w:b/>
          <w:bCs/>
          <w:lang w:val="en-US" w:eastAsia="zh-CN"/>
        </w:rPr>
        <w:t>Expected gain</w:t>
      </w:r>
      <w:r w:rsidRPr="000B5C35">
        <w:rPr>
          <w:rFonts w:eastAsiaTheme="minorEastAsia" w:hint="eastAsia"/>
          <w:b/>
          <w:bCs/>
          <w:lang w:val="en-US" w:eastAsia="zh-CN"/>
        </w:rPr>
        <w:t xml:space="preserve">: </w:t>
      </w:r>
    </w:p>
    <w:p w14:paraId="04DCD771" w14:textId="5153AC43" w:rsidR="00EA060D" w:rsidRPr="00840852" w:rsidRDefault="002C68A6" w:rsidP="00D6132F">
      <w:pPr>
        <w:pStyle w:val="afff5"/>
        <w:numPr>
          <w:ilvl w:val="1"/>
          <w:numId w:val="41"/>
        </w:numPr>
        <w:ind w:leftChars="0"/>
        <w:jc w:val="both"/>
        <w:rPr>
          <w:rFonts w:ascii="Times New Roman" w:hAnsi="Times New Roman"/>
          <w:lang w:val="en-US" w:eastAsia="zh-CN"/>
        </w:rPr>
      </w:pPr>
      <w:r>
        <w:rPr>
          <w:rFonts w:ascii="Times New Roman" w:hAnsi="Times New Roman"/>
          <w:b/>
          <w:bCs/>
          <w:lang w:val="en-US" w:eastAsia="zh-CN"/>
        </w:rPr>
        <w:t>PDCCH decoding performance improvement</w:t>
      </w:r>
      <w:r w:rsidR="00EA060D" w:rsidRPr="00B410E5">
        <w:rPr>
          <w:rFonts w:ascii="Times New Roman" w:hAnsi="Times New Roman"/>
          <w:b/>
          <w:bCs/>
          <w:lang w:val="en-US" w:eastAsia="zh-CN"/>
        </w:rPr>
        <w:t>:</w:t>
      </w:r>
      <w:r w:rsidR="00EA060D" w:rsidRPr="00840852">
        <w:rPr>
          <w:rFonts w:ascii="Times New Roman" w:hAnsi="Times New Roman"/>
          <w:lang w:val="en-US" w:eastAsia="zh-CN"/>
        </w:rPr>
        <w:t xml:space="preserve"> </w:t>
      </w:r>
      <w:r>
        <w:rPr>
          <w:rFonts w:ascii="Times New Roman" w:eastAsiaTheme="minorEastAsia" w:hAnsi="Times New Roman"/>
          <w:lang w:val="en-US" w:eastAsia="zh-CN"/>
        </w:rPr>
        <w:t>AI based DCI decoder could help improve the decoding performance of PDCCH, reducing DCI misdetection rate</w:t>
      </w:r>
      <w:r w:rsidR="00EA060D" w:rsidRPr="00840852">
        <w:rPr>
          <w:rFonts w:ascii="Times New Roman" w:eastAsiaTheme="minorEastAsia" w:hAnsi="Times New Roman"/>
          <w:lang w:val="en-US" w:eastAsia="zh-CN"/>
        </w:rPr>
        <w:t>.</w:t>
      </w:r>
    </w:p>
    <w:p w14:paraId="2741BCDB" w14:textId="6D102D07" w:rsidR="00EA060D" w:rsidRPr="00840852" w:rsidRDefault="00EA060D" w:rsidP="00D6132F">
      <w:pPr>
        <w:pStyle w:val="afff5"/>
        <w:numPr>
          <w:ilvl w:val="1"/>
          <w:numId w:val="41"/>
        </w:numPr>
        <w:ind w:leftChars="0"/>
        <w:jc w:val="both"/>
        <w:rPr>
          <w:rFonts w:ascii="Times New Roman" w:hAnsi="Times New Roman"/>
          <w:lang w:val="en-US" w:eastAsia="zh-CN"/>
        </w:rPr>
      </w:pPr>
      <w:r>
        <w:rPr>
          <w:rFonts w:ascii="Times New Roman" w:hAnsi="Times New Roman"/>
          <w:b/>
          <w:bCs/>
          <w:lang w:val="en-US" w:eastAsia="zh-CN"/>
        </w:rPr>
        <w:t>PDCCH c</w:t>
      </w:r>
      <w:r w:rsidRPr="00B410E5">
        <w:rPr>
          <w:rFonts w:ascii="Times New Roman" w:hAnsi="Times New Roman"/>
          <w:b/>
          <w:bCs/>
          <w:lang w:val="en-US" w:eastAsia="zh-CN"/>
        </w:rPr>
        <w:t>apacity Expansion:</w:t>
      </w:r>
      <w:r w:rsidRPr="00840852">
        <w:rPr>
          <w:rFonts w:ascii="Times New Roman" w:hAnsi="Times New Roman"/>
          <w:lang w:val="en-US" w:eastAsia="zh-CN"/>
        </w:rPr>
        <w:t xml:space="preserve"> </w:t>
      </w:r>
      <w:r w:rsidR="002C68A6">
        <w:rPr>
          <w:rFonts w:ascii="Times New Roman" w:hAnsi="Times New Roman"/>
          <w:lang w:val="en-US" w:eastAsia="zh-CN"/>
        </w:rPr>
        <w:t>W</w:t>
      </w:r>
      <w:r>
        <w:rPr>
          <w:rFonts w:ascii="Times New Roman" w:hAnsi="Times New Roman"/>
          <w:lang w:val="en-US" w:eastAsia="zh-CN"/>
        </w:rPr>
        <w:t xml:space="preserve">ith </w:t>
      </w:r>
      <w:r w:rsidR="002C68A6">
        <w:rPr>
          <w:rFonts w:ascii="Times New Roman" w:hAnsi="Times New Roman"/>
          <w:lang w:val="en-US" w:eastAsia="zh-CN"/>
        </w:rPr>
        <w:t>improving</w:t>
      </w:r>
      <w:r>
        <w:rPr>
          <w:rFonts w:ascii="Times New Roman" w:hAnsi="Times New Roman"/>
          <w:lang w:val="en-US" w:eastAsia="zh-CN"/>
        </w:rPr>
        <w:t xml:space="preserve"> PDCCH decoding performance, </w:t>
      </w:r>
      <w:r w:rsidR="002C68A6">
        <w:rPr>
          <w:rFonts w:ascii="Times New Roman" w:hAnsi="Times New Roman"/>
          <w:lang w:val="en-US" w:eastAsia="zh-CN"/>
        </w:rPr>
        <w:t>optimized</w:t>
      </w:r>
      <w:r>
        <w:rPr>
          <w:rFonts w:ascii="Times New Roman" w:hAnsi="Times New Roman"/>
          <w:lang w:val="en-US" w:eastAsia="zh-CN"/>
        </w:rPr>
        <w:t xml:space="preserve"> </w:t>
      </w:r>
      <w:r w:rsidR="002C68A6" w:rsidRPr="002C68A6">
        <w:rPr>
          <w:rFonts w:ascii="Times New Roman" w:hAnsi="Times New Roman"/>
          <w:lang w:val="en-US" w:eastAsia="zh-CN"/>
        </w:rPr>
        <w:t>CORESET/Search Space Set</w:t>
      </w:r>
      <w:r w:rsidRPr="00840852">
        <w:rPr>
          <w:rFonts w:ascii="Times New Roman" w:hAnsi="Times New Roman"/>
          <w:lang w:val="en-US" w:eastAsia="zh-CN"/>
        </w:rPr>
        <w:t xml:space="preserve"> </w:t>
      </w:r>
      <w:r w:rsidR="002C68A6">
        <w:rPr>
          <w:rFonts w:ascii="Times New Roman" w:hAnsi="Times New Roman"/>
          <w:lang w:val="en-US" w:eastAsia="zh-CN"/>
        </w:rPr>
        <w:t xml:space="preserve">could relieve </w:t>
      </w:r>
      <w:r w:rsidRPr="00840852">
        <w:rPr>
          <w:rFonts w:ascii="Times New Roman" w:hAnsi="Times New Roman"/>
          <w:lang w:val="en-US" w:eastAsia="zh-CN"/>
        </w:rPr>
        <w:t>PDCCH congestion, supporting more UEs while maintaining decoding reliability</w:t>
      </w:r>
      <w:r w:rsidRPr="00840852">
        <w:rPr>
          <w:rFonts w:ascii="Times New Roman" w:eastAsiaTheme="minorEastAsia" w:hAnsi="Times New Roman"/>
          <w:lang w:val="en-US" w:eastAsia="zh-CN"/>
        </w:rPr>
        <w:t>.</w:t>
      </w:r>
    </w:p>
    <w:p w14:paraId="1FF6D6E2" w14:textId="77777777" w:rsidR="00EA060D" w:rsidRPr="00B410E5" w:rsidRDefault="00EA060D" w:rsidP="00D6132F">
      <w:pPr>
        <w:pStyle w:val="afff5"/>
        <w:numPr>
          <w:ilvl w:val="0"/>
          <w:numId w:val="41"/>
        </w:numPr>
        <w:ind w:leftChars="0"/>
        <w:jc w:val="both"/>
        <w:rPr>
          <w:lang w:eastAsia="zh-CN"/>
        </w:rPr>
      </w:pPr>
      <w:r w:rsidRPr="00B410E5">
        <w:rPr>
          <w:rFonts w:eastAsiaTheme="minorEastAsia"/>
          <w:b/>
          <w:bCs/>
          <w:lang w:eastAsia="zh-CN"/>
        </w:rPr>
        <w:t>Potential</w:t>
      </w:r>
      <w:r w:rsidRPr="00B410E5">
        <w:rPr>
          <w:rFonts w:eastAsiaTheme="minorEastAsia" w:hint="eastAsia"/>
          <w:b/>
          <w:bCs/>
          <w:lang w:eastAsia="zh-CN"/>
        </w:rPr>
        <w:t xml:space="preserve"> cost:</w:t>
      </w:r>
      <w:r>
        <w:rPr>
          <w:rFonts w:eastAsiaTheme="minorEastAsia" w:hint="eastAsia"/>
          <w:b/>
          <w:bCs/>
          <w:lang w:eastAsia="zh-CN"/>
        </w:rPr>
        <w:t xml:space="preserve"> </w:t>
      </w:r>
      <w:r>
        <w:rPr>
          <w:rFonts w:eastAsiaTheme="minorEastAsia"/>
          <w:lang w:eastAsia="zh-CN"/>
        </w:rPr>
        <w:t>Increment</w:t>
      </w:r>
      <w:r>
        <w:rPr>
          <w:rFonts w:eastAsiaTheme="minorEastAsia" w:hint="eastAsia"/>
          <w:lang w:eastAsia="zh-CN"/>
        </w:rPr>
        <w:t xml:space="preserve"> of </w:t>
      </w:r>
      <w:r w:rsidRPr="00C05ADA">
        <w:rPr>
          <w:rFonts w:eastAsiaTheme="minorEastAsia" w:hint="eastAsia"/>
          <w:lang w:eastAsia="zh-CN"/>
        </w:rPr>
        <w:t>receiver</w:t>
      </w:r>
      <w:r>
        <w:rPr>
          <w:rFonts w:eastAsiaTheme="minorEastAsia"/>
          <w:lang w:eastAsia="zh-CN"/>
        </w:rPr>
        <w:t>’</w:t>
      </w:r>
      <w:r>
        <w:rPr>
          <w:rFonts w:eastAsiaTheme="minorEastAsia" w:hint="eastAsia"/>
          <w:lang w:eastAsia="zh-CN"/>
        </w:rPr>
        <w:t>s</w:t>
      </w:r>
      <w:r w:rsidRPr="00C05ADA">
        <w:rPr>
          <w:rFonts w:eastAsiaTheme="minorEastAsia" w:hint="eastAsia"/>
          <w:lang w:eastAsia="zh-CN"/>
        </w:rPr>
        <w:t xml:space="preserve"> implementation </w:t>
      </w:r>
      <w:r w:rsidRPr="00C05ADA">
        <w:rPr>
          <w:rFonts w:eastAsiaTheme="minorEastAsia"/>
          <w:lang w:eastAsia="zh-CN"/>
        </w:rPr>
        <w:t>complexity</w:t>
      </w:r>
    </w:p>
    <w:p w14:paraId="5B9E4DDA" w14:textId="77777777" w:rsidR="00EA060D" w:rsidRDefault="00EA060D" w:rsidP="00D6132F">
      <w:pPr>
        <w:jc w:val="both"/>
        <w:rPr>
          <w:b/>
          <w:bCs/>
          <w:lang w:val="en-US" w:eastAsia="zh-CN"/>
        </w:rPr>
      </w:pPr>
    </w:p>
    <w:p w14:paraId="631D9569" w14:textId="77777777" w:rsidR="00EA060D" w:rsidRPr="00B410E5" w:rsidRDefault="00EA060D" w:rsidP="00D6132F">
      <w:pPr>
        <w:jc w:val="both"/>
        <w:rPr>
          <w:b/>
          <w:bCs/>
          <w:u w:val="single"/>
          <w:lang w:eastAsia="zh-CN"/>
        </w:rPr>
      </w:pPr>
      <w:r w:rsidRPr="00B410E5">
        <w:rPr>
          <w:b/>
          <w:bCs/>
          <w:u w:val="single"/>
          <w:lang w:eastAsia="zh-CN"/>
        </w:rPr>
        <w:t>Where/when for further study</w:t>
      </w:r>
      <w:r w:rsidRPr="00B410E5">
        <w:rPr>
          <w:rFonts w:hint="eastAsia"/>
          <w:b/>
          <w:bCs/>
          <w:u w:val="single"/>
          <w:lang w:eastAsia="zh-CN"/>
        </w:rPr>
        <w:t xml:space="preserve">: </w:t>
      </w:r>
    </w:p>
    <w:p w14:paraId="00F9C899" w14:textId="3CE214D1" w:rsidR="00EA060D" w:rsidRDefault="00EA060D" w:rsidP="00D6132F">
      <w:pPr>
        <w:jc w:val="both"/>
        <w:rPr>
          <w:rFonts w:eastAsiaTheme="minorEastAsia"/>
          <w:lang w:val="en-US" w:eastAsia="zh-CN"/>
        </w:rPr>
      </w:pPr>
      <w:r w:rsidRPr="00EA060D">
        <w:rPr>
          <w:lang w:eastAsia="zh-CN"/>
        </w:rPr>
        <w:t>Prior-</w:t>
      </w:r>
      <w:r>
        <w:rPr>
          <w:lang w:eastAsia="zh-CN"/>
        </w:rPr>
        <w:t>i</w:t>
      </w:r>
      <w:r w:rsidRPr="00EA060D">
        <w:rPr>
          <w:lang w:eastAsia="zh-CN"/>
        </w:rPr>
        <w:t>nformation-</w:t>
      </w:r>
      <w:r>
        <w:rPr>
          <w:lang w:eastAsia="zh-CN"/>
        </w:rPr>
        <w:t>a</w:t>
      </w:r>
      <w:r w:rsidRPr="00EA060D">
        <w:rPr>
          <w:lang w:eastAsia="zh-CN"/>
        </w:rPr>
        <w:t xml:space="preserve">ided DCI </w:t>
      </w:r>
      <w:r>
        <w:rPr>
          <w:rFonts w:hint="eastAsia"/>
          <w:lang w:eastAsia="zh-CN"/>
        </w:rPr>
        <w:t>d</w:t>
      </w:r>
      <w:r w:rsidRPr="00EA060D">
        <w:rPr>
          <w:lang w:eastAsia="zh-CN"/>
        </w:rPr>
        <w:t>ecoding</w:t>
      </w:r>
      <w:r w:rsidRPr="00B410E5">
        <w:rPr>
          <w:rFonts w:eastAsiaTheme="minorEastAsia" w:hint="eastAsia"/>
          <w:lang w:val="en-US" w:eastAsia="zh-CN"/>
        </w:rPr>
        <w:t xml:space="preserve"> can be studied in</w:t>
      </w:r>
      <w:r w:rsidRPr="00B410E5">
        <w:rPr>
          <w:rFonts w:eastAsiaTheme="minorEastAsia"/>
          <w:lang w:val="en-US" w:eastAsia="zh-CN"/>
        </w:rPr>
        <w:t xml:space="preserve"> </w:t>
      </w:r>
      <w:r w:rsidRPr="00B410E5">
        <w:rPr>
          <w:rFonts w:eastAsiaTheme="minorEastAsia" w:hint="eastAsia"/>
          <w:lang w:val="en-US" w:eastAsia="zh-CN"/>
        </w:rPr>
        <w:t>AI 11.</w:t>
      </w:r>
      <w:r>
        <w:rPr>
          <w:rFonts w:eastAsiaTheme="minorEastAsia" w:hint="eastAsia"/>
          <w:lang w:val="en-US" w:eastAsia="zh-CN"/>
        </w:rPr>
        <w:t>9</w:t>
      </w:r>
      <w:r w:rsidRPr="00B410E5">
        <w:rPr>
          <w:rFonts w:eastAsiaTheme="minorEastAsia" w:hint="eastAsia"/>
          <w:lang w:val="en-US" w:eastAsia="zh-CN"/>
        </w:rPr>
        <w:t xml:space="preserve"> (</w:t>
      </w:r>
      <w:r w:rsidRPr="0066467A">
        <w:rPr>
          <w:rFonts w:eastAsiaTheme="minorEastAsia"/>
          <w:lang w:val="en-US" w:eastAsia="zh-CN"/>
        </w:rPr>
        <w:t>Physical layer control, data scheduling and HARQ operation</w:t>
      </w:r>
      <w:r w:rsidRPr="00B410E5">
        <w:rPr>
          <w:rFonts w:eastAsiaTheme="minorEastAsia" w:hint="eastAsia"/>
          <w:lang w:val="en-US" w:eastAsia="zh-CN"/>
        </w:rPr>
        <w:t>).</w:t>
      </w:r>
      <w:r>
        <w:rPr>
          <w:rFonts w:eastAsiaTheme="minorEastAsia" w:hint="eastAsia"/>
          <w:lang w:val="en-US" w:eastAsia="zh-CN"/>
        </w:rPr>
        <w:t xml:space="preserve"> </w:t>
      </w:r>
      <w:r w:rsidRPr="0072770B">
        <w:rPr>
          <w:rFonts w:eastAsiaTheme="minorEastAsia"/>
          <w:lang w:val="en-US" w:eastAsia="zh-CN"/>
        </w:rPr>
        <w:t xml:space="preserve">Future DCI format design should comprehensively </w:t>
      </w:r>
      <w:r w:rsidRPr="004B4497">
        <w:rPr>
          <w:lang w:val="en-US" w:eastAsia="zh-CN"/>
        </w:rPr>
        <w:t>investigat</w:t>
      </w:r>
      <w:r>
        <w:rPr>
          <w:rFonts w:hint="eastAsia"/>
          <w:lang w:val="en-US" w:eastAsia="zh-CN"/>
        </w:rPr>
        <w:t xml:space="preserve">e </w:t>
      </w:r>
      <w:r w:rsidRPr="0072770B">
        <w:rPr>
          <w:rFonts w:eastAsiaTheme="minorEastAsia"/>
          <w:lang w:val="en-US" w:eastAsia="zh-CN"/>
        </w:rPr>
        <w:t xml:space="preserve">the </w:t>
      </w:r>
      <w:r>
        <w:rPr>
          <w:rFonts w:eastAsiaTheme="minorEastAsia" w:hint="eastAsia"/>
          <w:lang w:val="en-US" w:eastAsia="zh-CN"/>
        </w:rPr>
        <w:t>capability</w:t>
      </w:r>
      <w:r w:rsidRPr="0072770B">
        <w:rPr>
          <w:rFonts w:eastAsiaTheme="minorEastAsia"/>
          <w:lang w:val="en-US" w:eastAsia="zh-CN"/>
        </w:rPr>
        <w:t xml:space="preserve"> of both traditional receiver</w:t>
      </w:r>
      <w:r>
        <w:rPr>
          <w:rFonts w:eastAsiaTheme="minorEastAsia"/>
          <w:lang w:val="en-US" w:eastAsia="zh-CN"/>
        </w:rPr>
        <w:t xml:space="preserve"> </w:t>
      </w:r>
      <w:r w:rsidRPr="0072770B">
        <w:rPr>
          <w:rFonts w:eastAsiaTheme="minorEastAsia"/>
          <w:lang w:val="en-US" w:eastAsia="zh-CN"/>
        </w:rPr>
        <w:t>and AI-assisted receiver to maximize system performance and ensure backward compatibility</w:t>
      </w:r>
      <w:r>
        <w:rPr>
          <w:rFonts w:eastAsiaTheme="minorEastAsia" w:hint="eastAsia"/>
          <w:lang w:val="en-US" w:eastAsia="zh-CN"/>
        </w:rPr>
        <w:t>.</w:t>
      </w:r>
    </w:p>
    <w:p w14:paraId="3A61A98E" w14:textId="77777777" w:rsidR="00EA060D" w:rsidRDefault="00EA060D">
      <w:pPr>
        <w:jc w:val="both"/>
        <w:rPr>
          <w:szCs w:val="24"/>
          <w:lang w:val="en-US" w:eastAsia="zh-CN"/>
        </w:rPr>
      </w:pPr>
    </w:p>
    <w:p w14:paraId="3E33D69A" w14:textId="77777777" w:rsidR="006E4389" w:rsidRDefault="00000000">
      <w:pPr>
        <w:widowControl w:val="0"/>
        <w:adjustRightInd w:val="0"/>
        <w:snapToGrid w:val="0"/>
        <w:jc w:val="both"/>
        <w:rPr>
          <w:b/>
          <w:bCs/>
          <w:u w:val="single"/>
          <w:lang w:eastAsia="zh-CN"/>
        </w:rPr>
      </w:pPr>
      <w:r>
        <w:rPr>
          <w:b/>
          <w:bCs/>
          <w:u w:val="single"/>
          <w:lang w:eastAsia="zh-CN"/>
        </w:rPr>
        <w:t>High level potential specification impact</w:t>
      </w:r>
    </w:p>
    <w:p w14:paraId="65BC94A1" w14:textId="77777777" w:rsidR="006E4389" w:rsidRDefault="00000000" w:rsidP="00D6132F">
      <w:pPr>
        <w:jc w:val="both"/>
        <w:rPr>
          <w:lang w:val="en-US" w:eastAsia="zh-CN"/>
        </w:rPr>
      </w:pPr>
      <w:r>
        <w:rPr>
          <w:lang w:val="en-US" w:eastAsia="zh-CN"/>
        </w:rPr>
        <w:t>Regarding prior-information-aided DCI decoder at the receiver, the following aspects could be considered:</w:t>
      </w:r>
    </w:p>
    <w:p w14:paraId="0E9ED7A8" w14:textId="468DA611" w:rsidR="006E4389" w:rsidRDefault="00000000" w:rsidP="00D6132F">
      <w:pPr>
        <w:pStyle w:val="afff5"/>
        <w:numPr>
          <w:ilvl w:val="0"/>
          <w:numId w:val="45"/>
        </w:numPr>
        <w:spacing w:after="180"/>
        <w:ind w:leftChars="0"/>
        <w:jc w:val="both"/>
        <w:rPr>
          <w:rFonts w:ascii="Times New Roman" w:hAnsi="Times New Roman"/>
          <w:lang w:val="en-US" w:eastAsia="zh-CN"/>
        </w:rPr>
      </w:pPr>
      <w:r>
        <w:rPr>
          <w:rFonts w:ascii="Times New Roman" w:hAnsi="Times New Roman"/>
          <w:lang w:val="en-US" w:eastAsia="zh-CN"/>
        </w:rPr>
        <w:t>Optimal DCI Field Selection for Prediction: Prioritize DCI fields demonstrating strong temporal correlation and pattern stability</w:t>
      </w:r>
      <w:r>
        <w:rPr>
          <w:rFonts w:ascii="Times New Roman" w:eastAsiaTheme="minorEastAsia" w:hAnsi="Times New Roman"/>
          <w:lang w:val="en-US" w:eastAsia="zh-CN"/>
        </w:rPr>
        <w:t xml:space="preserve">, which </w:t>
      </w:r>
      <w:r>
        <w:rPr>
          <w:rFonts w:ascii="Times New Roman" w:hAnsi="Times New Roman"/>
          <w:lang w:val="en-US" w:eastAsia="zh-CN"/>
        </w:rPr>
        <w:t xml:space="preserve">benefit most from AI/ML-based prediction. The selection can be based on information entropy - lower entropy in the historical DCI field patterns </w:t>
      </w:r>
      <w:r w:rsidR="001E36D4">
        <w:rPr>
          <w:rFonts w:ascii="Times New Roman" w:hAnsi="Times New Roman"/>
          <w:lang w:val="en-US" w:eastAsia="zh-CN"/>
        </w:rPr>
        <w:t>correlate</w:t>
      </w:r>
      <w:r>
        <w:rPr>
          <w:rFonts w:ascii="Times New Roman" w:hAnsi="Times New Roman"/>
          <w:lang w:val="en-US" w:eastAsia="zh-CN"/>
        </w:rPr>
        <w:t xml:space="preserve"> strongly with higher prediction accuracy. </w:t>
      </w:r>
    </w:p>
    <w:p w14:paraId="7EC40279" w14:textId="77777777" w:rsidR="006E4389" w:rsidRDefault="00000000" w:rsidP="00D6132F">
      <w:pPr>
        <w:pStyle w:val="afff5"/>
        <w:numPr>
          <w:ilvl w:val="0"/>
          <w:numId w:val="45"/>
        </w:numPr>
        <w:spacing w:after="180"/>
        <w:ind w:leftChars="0"/>
        <w:jc w:val="both"/>
        <w:rPr>
          <w:rFonts w:ascii="Times New Roman" w:hAnsi="Times New Roman"/>
          <w:lang w:val="en-US" w:eastAsia="zh-CN"/>
        </w:rPr>
      </w:pPr>
      <w:r>
        <w:rPr>
          <w:rFonts w:ascii="Times New Roman" w:eastAsiaTheme="minorEastAsia" w:hAnsi="Times New Roman"/>
          <w:lang w:val="en-US" w:eastAsia="zh-CN"/>
        </w:rPr>
        <w:t xml:space="preserve">DCI </w:t>
      </w:r>
      <w:r>
        <w:rPr>
          <w:rFonts w:ascii="Times New Roman" w:hAnsi="Times New Roman"/>
          <w:lang w:val="en-US" w:eastAsia="zh-CN"/>
        </w:rPr>
        <w:t>Dataset Collection for</w:t>
      </w:r>
      <w:r>
        <w:rPr>
          <w:rFonts w:ascii="Times New Roman" w:hAnsi="Times New Roman"/>
        </w:rPr>
        <w:t xml:space="preserve"> </w:t>
      </w:r>
      <w:r>
        <w:rPr>
          <w:rFonts w:ascii="Times New Roman" w:hAnsi="Times New Roman"/>
          <w:lang w:val="en-US" w:eastAsia="zh-CN"/>
        </w:rPr>
        <w:t xml:space="preserve">AI/ML-based DCI prediction network training </w:t>
      </w:r>
    </w:p>
    <w:p w14:paraId="409FCFDF" w14:textId="77777777" w:rsidR="006E4389" w:rsidRDefault="00000000" w:rsidP="00D6132F">
      <w:pPr>
        <w:pStyle w:val="afff5"/>
        <w:numPr>
          <w:ilvl w:val="0"/>
          <w:numId w:val="46"/>
        </w:numPr>
        <w:spacing w:after="180"/>
        <w:ind w:leftChars="0"/>
        <w:jc w:val="both"/>
        <w:rPr>
          <w:rFonts w:ascii="Times New Roman" w:eastAsiaTheme="minorEastAsia" w:hAnsi="Times New Roman"/>
          <w:lang w:val="en-US" w:eastAsia="zh-CN"/>
        </w:rPr>
      </w:pPr>
      <w:r>
        <w:rPr>
          <w:rFonts w:ascii="Times New Roman" w:hAnsi="Times New Roman"/>
          <w:lang w:val="en-US" w:eastAsia="zh-CN"/>
        </w:rPr>
        <w:t>Alt</w:t>
      </w:r>
      <w:r>
        <w:rPr>
          <w:rFonts w:ascii="Times New Roman" w:eastAsiaTheme="minorEastAsia" w:hAnsi="Times New Roman"/>
          <w:lang w:val="en-US" w:eastAsia="zh-CN"/>
        </w:rPr>
        <w:t xml:space="preserve"> </w:t>
      </w:r>
      <w:r>
        <w:rPr>
          <w:rFonts w:ascii="Times New Roman" w:hAnsi="Times New Roman"/>
          <w:lang w:val="en-US" w:eastAsia="zh-CN"/>
        </w:rPr>
        <w:t>1: The transmitter collects the DCI dataset and distributes it to receivers for</w:t>
      </w:r>
      <w:r>
        <w:rPr>
          <w:rFonts w:ascii="Times New Roman" w:eastAsiaTheme="minorEastAsia" w:hAnsi="Times New Roman"/>
          <w:lang w:val="en-US" w:eastAsia="zh-CN"/>
        </w:rPr>
        <w:t xml:space="preserve"> </w:t>
      </w:r>
      <w:r>
        <w:rPr>
          <w:rFonts w:ascii="Times New Roman" w:hAnsi="Times New Roman"/>
          <w:lang w:val="en-US" w:eastAsia="zh-CN"/>
        </w:rPr>
        <w:t>model training.</w:t>
      </w:r>
    </w:p>
    <w:p w14:paraId="4DF677DA" w14:textId="77777777" w:rsidR="006E4389" w:rsidRDefault="00000000" w:rsidP="00D6132F">
      <w:pPr>
        <w:pStyle w:val="afff5"/>
        <w:numPr>
          <w:ilvl w:val="0"/>
          <w:numId w:val="46"/>
        </w:numPr>
        <w:spacing w:after="180"/>
        <w:ind w:leftChars="0"/>
        <w:jc w:val="both"/>
        <w:rPr>
          <w:rFonts w:ascii="Times New Roman" w:hAnsi="Times New Roman"/>
          <w:lang w:val="en-US" w:eastAsia="zh-CN"/>
        </w:rPr>
      </w:pPr>
      <w:r>
        <w:rPr>
          <w:rFonts w:ascii="Times New Roman" w:hAnsi="Times New Roman"/>
          <w:lang w:val="en-US" w:eastAsia="zh-CN"/>
        </w:rPr>
        <w:t xml:space="preserve">Alt 2: Each receiver independently gathers </w:t>
      </w:r>
      <w:proofErr w:type="gramStart"/>
      <w:r>
        <w:rPr>
          <w:rFonts w:ascii="Times New Roman" w:hAnsi="Times New Roman"/>
          <w:lang w:val="en-US" w:eastAsia="zh-CN"/>
        </w:rPr>
        <w:t>its</w:t>
      </w:r>
      <w:proofErr w:type="gramEnd"/>
      <w:r>
        <w:rPr>
          <w:rFonts w:ascii="Times New Roman" w:hAnsi="Times New Roman"/>
          <w:lang w:val="en-US" w:eastAsia="zh-CN"/>
        </w:rPr>
        <w:t xml:space="preserve"> own dataset for training.</w:t>
      </w:r>
    </w:p>
    <w:p w14:paraId="0360B7DF" w14:textId="77777777" w:rsidR="006E4389" w:rsidRDefault="00000000" w:rsidP="00D6132F">
      <w:pPr>
        <w:pStyle w:val="afff5"/>
        <w:numPr>
          <w:ilvl w:val="0"/>
          <w:numId w:val="45"/>
        </w:numPr>
        <w:spacing w:after="180"/>
        <w:ind w:leftChars="0"/>
        <w:jc w:val="both"/>
        <w:rPr>
          <w:rFonts w:ascii="Times New Roman" w:hAnsi="Times New Roman"/>
          <w:lang w:val="en-US" w:eastAsia="zh-CN"/>
        </w:rPr>
      </w:pPr>
      <w:r>
        <w:rPr>
          <w:rFonts w:ascii="Times New Roman" w:hAnsi="Times New Roman"/>
          <w:lang w:val="en-US" w:eastAsia="zh-CN"/>
        </w:rPr>
        <w:t>Decoder Switching Mechanism</w:t>
      </w:r>
      <w:r>
        <w:rPr>
          <w:rFonts w:ascii="Times New Roman" w:eastAsiaTheme="minorEastAsia" w:hAnsi="Times New Roman"/>
          <w:lang w:val="en-US" w:eastAsia="zh-CN"/>
        </w:rPr>
        <w:t>:</w:t>
      </w:r>
    </w:p>
    <w:p w14:paraId="307A990A" w14:textId="77777777" w:rsidR="006E4389" w:rsidRDefault="00000000" w:rsidP="00D6132F">
      <w:pPr>
        <w:pStyle w:val="afff5"/>
        <w:numPr>
          <w:ilvl w:val="0"/>
          <w:numId w:val="47"/>
        </w:numPr>
        <w:spacing w:after="180"/>
        <w:ind w:leftChars="0"/>
        <w:jc w:val="both"/>
        <w:rPr>
          <w:rFonts w:ascii="Times New Roman" w:hAnsi="Times New Roman"/>
          <w:lang w:val="en-US" w:eastAsia="zh-CN"/>
        </w:rPr>
      </w:pPr>
      <w:r>
        <w:rPr>
          <w:rFonts w:ascii="Times New Roman" w:hAnsi="Times New Roman"/>
          <w:lang w:val="en-US" w:eastAsia="zh-CN"/>
        </w:rPr>
        <w:t>Define criteria for switching between the AI/ML-based DCI decoder and the conventional decoder (e.g., based on prediction confidence, channel conditions, or performance metrics).</w:t>
      </w:r>
      <w:r>
        <w:rPr>
          <w:rFonts w:ascii="Times New Roman" w:eastAsiaTheme="minorEastAsia" w:hAnsi="Times New Roman"/>
          <w:lang w:val="en-US" w:eastAsia="zh-CN"/>
        </w:rPr>
        <w:t xml:space="preserve"> This is important since both the 6G BS and UE should keep same understanding on which decoder is used. So that the BS can make the optimal decision for PDCCH transmission.</w:t>
      </w:r>
    </w:p>
    <w:p w14:paraId="6A4DE2DB" w14:textId="4328B7FC" w:rsidR="006E4389" w:rsidRDefault="00000000" w:rsidP="00D6132F">
      <w:pPr>
        <w:pStyle w:val="afff5"/>
        <w:numPr>
          <w:ilvl w:val="0"/>
          <w:numId w:val="47"/>
        </w:numPr>
        <w:spacing w:after="180"/>
        <w:ind w:leftChars="0"/>
        <w:jc w:val="both"/>
        <w:rPr>
          <w:rFonts w:ascii="Times New Roman" w:hAnsi="Times New Roman"/>
          <w:lang w:val="en-US" w:eastAsia="zh-CN"/>
        </w:rPr>
      </w:pPr>
      <w:r>
        <w:rPr>
          <w:rFonts w:ascii="Times New Roman" w:eastAsiaTheme="minorEastAsia" w:hAnsi="Times New Roman"/>
          <w:lang w:val="en-US" w:eastAsia="zh-CN"/>
        </w:rPr>
        <w:t>I</w:t>
      </w:r>
      <w:r>
        <w:rPr>
          <w:rFonts w:ascii="Times New Roman" w:hAnsi="Times New Roman"/>
          <w:lang w:val="en-US" w:eastAsia="zh-CN"/>
        </w:rPr>
        <w:t>ndication mechanisms</w:t>
      </w:r>
      <w:r>
        <w:rPr>
          <w:rFonts w:ascii="Times New Roman" w:eastAsiaTheme="minorEastAsia" w:hAnsi="Times New Roman"/>
          <w:lang w:val="en-US" w:eastAsia="zh-CN"/>
        </w:rPr>
        <w:t xml:space="preserve"> for </w:t>
      </w:r>
      <w:r>
        <w:rPr>
          <w:rFonts w:ascii="Times New Roman" w:hAnsi="Times New Roman"/>
          <w:lang w:val="en-US" w:eastAsia="zh-CN"/>
        </w:rPr>
        <w:t>AI/ML-based DCI decoder</w:t>
      </w:r>
      <w:r>
        <w:rPr>
          <w:rFonts w:ascii="Times New Roman" w:eastAsiaTheme="minorEastAsia" w:hAnsi="Times New Roman"/>
          <w:lang w:val="en-US" w:eastAsia="zh-CN"/>
        </w:rPr>
        <w:t xml:space="preserve">: </w:t>
      </w:r>
      <w:r>
        <w:rPr>
          <w:rFonts w:ascii="Times New Roman" w:hAnsi="Times New Roman"/>
          <w:lang w:val="en-US" w:eastAsia="zh-CN"/>
        </w:rPr>
        <w:t>For example</w:t>
      </w:r>
      <w:r>
        <w:rPr>
          <w:rFonts w:ascii="Times New Roman" w:hAnsi="Times New Roman"/>
          <w:lang w:eastAsia="zh-CN"/>
        </w:rPr>
        <w:t xml:space="preserve">, </w:t>
      </w:r>
      <w:r>
        <w:rPr>
          <w:rFonts w:ascii="Times New Roman" w:eastAsiaTheme="minorEastAsia" w:hAnsi="Times New Roman"/>
          <w:lang w:eastAsia="zh-CN"/>
        </w:rPr>
        <w:t xml:space="preserve">(1) a </w:t>
      </w:r>
      <w:r>
        <w:rPr>
          <w:rFonts w:ascii="Times New Roman" w:hAnsi="Times New Roman"/>
          <w:lang w:eastAsia="zh-CN"/>
        </w:rPr>
        <w:t xml:space="preserve">new </w:t>
      </w:r>
      <w:r>
        <w:rPr>
          <w:rFonts w:ascii="Times New Roman" w:hAnsi="Times New Roman"/>
          <w:lang w:val="en-US" w:eastAsia="zh-CN"/>
        </w:rPr>
        <w:t>DCI format</w:t>
      </w:r>
      <w:r>
        <w:rPr>
          <w:rFonts w:ascii="Times New Roman" w:eastAsiaTheme="minorEastAsia" w:hAnsi="Times New Roman"/>
          <w:lang w:val="en-US" w:eastAsia="zh-CN"/>
        </w:rPr>
        <w:t>. (2)</w:t>
      </w:r>
      <w:r>
        <w:rPr>
          <w:rFonts w:ascii="Times New Roman" w:hAnsi="Times New Roman"/>
        </w:rPr>
        <w:t xml:space="preserve"> </w:t>
      </w:r>
      <w:r>
        <w:rPr>
          <w:rFonts w:ascii="Times New Roman" w:eastAsiaTheme="minorEastAsia" w:hAnsi="Times New Roman"/>
          <w:lang w:val="en-US" w:eastAsia="zh-CN"/>
        </w:rPr>
        <w:t>an optimized CORESET/Search Space Set that reduces frequency/time resource allocation while maintaining reliable detection performance.</w:t>
      </w:r>
      <w:r>
        <w:rPr>
          <w:rFonts w:ascii="Times New Roman" w:hAnsi="Times New Roman"/>
          <w:lang w:val="en-US" w:eastAsia="zh-CN"/>
        </w:rPr>
        <w:t xml:space="preserve"> Th</w:t>
      </w:r>
      <w:r>
        <w:rPr>
          <w:rFonts w:ascii="Times New Roman" w:eastAsiaTheme="minorEastAsia" w:hAnsi="Times New Roman"/>
          <w:lang w:val="en-US" w:eastAsia="zh-CN"/>
        </w:rPr>
        <w:t>e</w:t>
      </w:r>
      <w:r>
        <w:rPr>
          <w:rFonts w:ascii="Times New Roman" w:hAnsi="Times New Roman"/>
          <w:lang w:val="en-US" w:eastAsia="zh-CN"/>
        </w:rPr>
        <w:t xml:space="preserve"> optimization is enabled by the </w:t>
      </w:r>
      <w:r>
        <w:rPr>
          <w:rFonts w:ascii="Times New Roman" w:eastAsiaTheme="minorEastAsia" w:hAnsi="Times New Roman"/>
          <w:lang w:val="en-US" w:eastAsia="zh-CN"/>
        </w:rPr>
        <w:t>significant</w:t>
      </w:r>
      <w:r>
        <w:rPr>
          <w:rFonts w:ascii="Times New Roman" w:hAnsi="Times New Roman"/>
          <w:lang w:val="en-US" w:eastAsia="zh-CN"/>
        </w:rPr>
        <w:t xml:space="preserve"> performance gains of the AI/ML-based DCI decoder</w:t>
      </w:r>
      <w:r>
        <w:rPr>
          <w:rFonts w:ascii="Times New Roman" w:eastAsiaTheme="minorEastAsia" w:hAnsi="Times New Roman"/>
          <w:lang w:val="en-US" w:eastAsia="zh-CN"/>
        </w:rPr>
        <w:t xml:space="preserve">. (3) lower </w:t>
      </w:r>
      <w:r>
        <w:rPr>
          <w:rFonts w:ascii="Times New Roman" w:eastAsiaTheme="minorEastAsia" w:hAnsi="Times New Roman"/>
          <w:lang w:eastAsia="zh-CN"/>
        </w:rPr>
        <w:t xml:space="preserve">blind detection attempts due to the optimized </w:t>
      </w:r>
      <w:r>
        <w:rPr>
          <w:rFonts w:ascii="Times New Roman" w:eastAsiaTheme="minorEastAsia" w:hAnsi="Times New Roman"/>
          <w:lang w:val="en-US" w:eastAsia="zh-CN"/>
        </w:rPr>
        <w:t>CORESET/Search Space Set structure.</w:t>
      </w:r>
    </w:p>
    <w:p w14:paraId="4904DDAD" w14:textId="77777777" w:rsidR="006E4389" w:rsidRDefault="006E4389">
      <w:pPr>
        <w:rPr>
          <w:lang w:val="en-US" w:eastAsia="zh-CN"/>
        </w:rPr>
      </w:pPr>
    </w:p>
    <w:p w14:paraId="1176BDDD" w14:textId="77777777" w:rsidR="006E4389" w:rsidRDefault="00000000">
      <w:pPr>
        <w:pStyle w:val="18"/>
        <w:rPr>
          <w:rFonts w:ascii="Times New Roman" w:hAnsi="Times New Roman"/>
          <w:lang w:val="en-US"/>
        </w:rPr>
      </w:pPr>
      <w:r>
        <w:rPr>
          <w:rFonts w:ascii="Times New Roman" w:hAnsi="Times New Roman"/>
          <w:lang w:val="en-US"/>
        </w:rPr>
        <w:t>Performance evaluation</w:t>
      </w:r>
    </w:p>
    <w:p w14:paraId="135E7585" w14:textId="77777777" w:rsidR="006E4389" w:rsidRDefault="00000000">
      <w:pPr>
        <w:jc w:val="both"/>
        <w:rPr>
          <w:szCs w:val="24"/>
          <w:lang w:val="en-US" w:eastAsia="zh-CN"/>
        </w:rPr>
      </w:pPr>
      <w:r>
        <w:rPr>
          <w:szCs w:val="24"/>
          <w:lang w:val="en-US" w:eastAsia="zh-CN"/>
        </w:rPr>
        <w:t xml:space="preserve">We evaluate the performance of the proposed </w:t>
      </w:r>
      <w:r>
        <w:rPr>
          <w:szCs w:val="24"/>
          <w:lang w:eastAsia="zh-CN"/>
        </w:rPr>
        <w:t>prior-information-aided</w:t>
      </w:r>
      <w:r>
        <w:rPr>
          <w:szCs w:val="24"/>
          <w:lang w:val="en-US" w:eastAsia="zh-CN"/>
        </w:rPr>
        <w:t xml:space="preserve"> DCI decoder on two datasets, </w:t>
      </w:r>
      <w:r>
        <w:rPr>
          <w:szCs w:val="24"/>
          <w:lang w:eastAsia="zh-CN"/>
        </w:rPr>
        <w:t xml:space="preserve">each consisting of DCI format 1_1 samples collected under a single-UE, single-base-station scenario. </w:t>
      </w:r>
    </w:p>
    <w:p w14:paraId="29CF2591" w14:textId="77777777" w:rsidR="006E4389" w:rsidRDefault="00000000">
      <w:pPr>
        <w:jc w:val="both"/>
        <w:rPr>
          <w:szCs w:val="24"/>
          <w:lang w:val="en-US" w:eastAsia="zh-CN"/>
        </w:rPr>
      </w:pPr>
      <w:r>
        <w:rPr>
          <w:szCs w:val="24"/>
          <w:lang w:eastAsia="zh-CN"/>
        </w:rPr>
        <w:t>Dataset 1</w:t>
      </w:r>
      <w:r>
        <w:rPr>
          <w:szCs w:val="24"/>
          <w:lang w:val="en-US" w:eastAsia="zh-CN"/>
        </w:rPr>
        <w:t xml:space="preserve"> consists of over 7,000 DCI payloads collected in a Redcap scenario, split into an 80% training set and a 20% test set. </w:t>
      </w:r>
      <w:r>
        <w:rPr>
          <w:szCs w:val="24"/>
          <w:lang w:eastAsia="zh-CN"/>
        </w:rPr>
        <w:t>The DCI payload consists of MCS and FDRA fields</w:t>
      </w:r>
      <w:r>
        <w:rPr>
          <w:szCs w:val="24"/>
          <w:lang w:val="en-US" w:eastAsia="zh-CN"/>
        </w:rPr>
        <w:t>. Before constructing the A</w:t>
      </w:r>
      <w:r>
        <w:rPr>
          <w:szCs w:val="24"/>
          <w:lang w:eastAsia="zh-CN"/>
        </w:rPr>
        <w:t xml:space="preserve">I/ML-based DCI prediction network, we calculated the normalized entropy and autocorrelation across the </w:t>
      </w:r>
      <w:r>
        <w:rPr>
          <w:szCs w:val="24"/>
          <w:lang w:val="en-US" w:eastAsia="zh-CN"/>
        </w:rPr>
        <w:t xml:space="preserve">DCI payloads to </w:t>
      </w:r>
      <w:r>
        <w:rPr>
          <w:szCs w:val="24"/>
          <w:lang w:eastAsia="zh-CN"/>
        </w:rPr>
        <w:t>quantize the predictability of DCI</w:t>
      </w:r>
      <w:r>
        <w:rPr>
          <w:szCs w:val="24"/>
          <w:lang w:val="en-US" w:eastAsia="zh-CN"/>
        </w:rPr>
        <w:t>. Take the MCS field for example, t</w:t>
      </w:r>
      <w:r>
        <w:rPr>
          <w:szCs w:val="24"/>
          <w:lang w:eastAsia="zh-CN"/>
        </w:rPr>
        <w:t>he normalized entropy was 0.5446, indicating moderate randomness. Meanwhile, significant autocorrelation peaks at lag 1 (0.5889) and lag 10 (0.7032), suggesting strong short-term predictability and the presence of periodic patterns.</w:t>
      </w:r>
      <w:r>
        <w:rPr>
          <w:szCs w:val="24"/>
          <w:lang w:val="en-US" w:eastAsia="zh-CN"/>
        </w:rPr>
        <w:t xml:space="preserve"> </w:t>
      </w:r>
      <w:r>
        <w:rPr>
          <w:szCs w:val="24"/>
          <w:lang w:eastAsia="zh-CN"/>
        </w:rPr>
        <w:t>Given the short-term predictability of DCI, using an LSTM-based AI network for prediction is feasible.</w:t>
      </w:r>
      <w:r>
        <w:rPr>
          <w:szCs w:val="24"/>
          <w:lang w:val="en-US" w:eastAsia="zh-CN"/>
        </w:rPr>
        <w:t xml:space="preserve"> Specifically, the A</w:t>
      </w:r>
      <w:r>
        <w:rPr>
          <w:szCs w:val="24"/>
          <w:lang w:eastAsia="zh-CN"/>
        </w:rPr>
        <w:t xml:space="preserve">I/ML-based DCI prediction network </w:t>
      </w:r>
      <w:r>
        <w:rPr>
          <w:szCs w:val="24"/>
          <w:lang w:val="en-US" w:eastAsia="zh-CN"/>
        </w:rPr>
        <w:t xml:space="preserve">employs </w:t>
      </w:r>
      <w:r>
        <w:rPr>
          <w:szCs w:val="24"/>
          <w:lang w:eastAsia="zh-CN"/>
        </w:rPr>
        <w:t>a bidirectional LSTM network architecture with fully connected layers and dropout</w:t>
      </w:r>
      <w:r>
        <w:rPr>
          <w:szCs w:val="24"/>
          <w:lang w:val="en-US" w:eastAsia="zh-CN"/>
        </w:rPr>
        <w:t xml:space="preserve">. The model is trained to predict DCI payloads by minimizing the binary cross-entropy (BCE) loss between predicted and ground-truth payloads. After training, the </w:t>
      </w:r>
      <w:r>
        <w:rPr>
          <w:szCs w:val="24"/>
          <w:lang w:eastAsia="zh-CN"/>
        </w:rPr>
        <w:t>prediction network</w:t>
      </w:r>
      <w:r>
        <w:rPr>
          <w:szCs w:val="24"/>
          <w:lang w:val="en-US" w:eastAsia="zh-CN"/>
        </w:rPr>
        <w:t xml:space="preserve"> achieves an average prediction bit error rate (BER) of approximately 1% on the test dataset. </w:t>
      </w:r>
    </w:p>
    <w:p w14:paraId="0AE0F2A3" w14:textId="77777777" w:rsidR="006E4389" w:rsidRDefault="00000000">
      <w:pPr>
        <w:jc w:val="both"/>
        <w:rPr>
          <w:szCs w:val="24"/>
          <w:lang w:val="en-US" w:eastAsia="zh-CN"/>
        </w:rPr>
      </w:pPr>
      <w:r>
        <w:rPr>
          <w:szCs w:val="24"/>
          <w:lang w:eastAsia="zh-CN"/>
        </w:rPr>
        <w:t>Dataset 2</w:t>
      </w:r>
      <w:r>
        <w:t xml:space="preserve"> </w:t>
      </w:r>
      <w:r>
        <w:rPr>
          <w:szCs w:val="24"/>
          <w:lang w:eastAsia="zh-CN"/>
        </w:rPr>
        <w:t xml:space="preserve">is from an </w:t>
      </w:r>
      <w:proofErr w:type="spellStart"/>
      <w:r>
        <w:rPr>
          <w:szCs w:val="24"/>
          <w:lang w:eastAsia="zh-CN"/>
        </w:rPr>
        <w:t>eMBB</w:t>
      </w:r>
      <w:proofErr w:type="spellEnd"/>
      <w:r>
        <w:rPr>
          <w:szCs w:val="24"/>
          <w:lang w:eastAsia="zh-CN"/>
        </w:rPr>
        <w:t xml:space="preserve"> scenario and includes over 209,000 samples. The DCI payload contains 16 fields, such as MCS, FDRA, TDRA, ZP CSI-RS trigger, and HARQ process number. The normalized entropy across the DCI payloads was calculated to be 22.5%, indicating a relatively low level of randomness in the data. As for the DCI prediction model design, to handle the scaled-up dataset (from 7,000 to over 209,000 samples), the previously used LSTM architecture proved to have insufficient capacity. To more effectively capture the complex dependencies within this larger dataset, a transformer-based architecture was adopted for the DCI prediction network</w:t>
      </w:r>
      <w:r>
        <w:rPr>
          <w:szCs w:val="24"/>
          <w:lang w:val="en-US" w:eastAsia="zh-CN"/>
        </w:rPr>
        <w:t xml:space="preserve">. After training, the </w:t>
      </w:r>
      <w:r>
        <w:rPr>
          <w:szCs w:val="24"/>
          <w:lang w:eastAsia="zh-CN"/>
        </w:rPr>
        <w:t>prediction network</w:t>
      </w:r>
      <w:r>
        <w:rPr>
          <w:szCs w:val="24"/>
          <w:lang w:val="en-US" w:eastAsia="zh-CN"/>
        </w:rPr>
        <w:t xml:space="preserve"> achieves an average prediction bit error rate (BER) of less than 1% on the test dataset. </w:t>
      </w:r>
    </w:p>
    <w:p w14:paraId="72C90B36" w14:textId="77777777" w:rsidR="006E4389" w:rsidRDefault="006E4389">
      <w:pPr>
        <w:jc w:val="both"/>
        <w:rPr>
          <w:szCs w:val="24"/>
          <w:lang w:val="en-US" w:eastAsia="zh-CN"/>
        </w:rPr>
      </w:pPr>
    </w:p>
    <w:p w14:paraId="25C01912" w14:textId="77777777" w:rsidR="006E4389" w:rsidRDefault="00000000">
      <w:pPr>
        <w:widowControl w:val="0"/>
        <w:adjustRightInd w:val="0"/>
        <w:snapToGrid w:val="0"/>
        <w:jc w:val="both"/>
        <w:rPr>
          <w:b/>
          <w:bCs/>
          <w:u w:val="single"/>
          <w:lang w:eastAsia="zh-CN"/>
        </w:rPr>
      </w:pPr>
      <w:r>
        <w:rPr>
          <w:b/>
          <w:bCs/>
          <w:u w:val="single"/>
          <w:lang w:eastAsia="zh-CN"/>
        </w:rPr>
        <w:t>Evaluation assumption</w:t>
      </w:r>
    </w:p>
    <w:p w14:paraId="558E8428" w14:textId="0C272846" w:rsidR="006E4389" w:rsidRDefault="00000000">
      <w:pPr>
        <w:jc w:val="both"/>
        <w:rPr>
          <w:rFonts w:eastAsiaTheme="minorEastAsia"/>
          <w:lang w:eastAsia="zh-CN"/>
        </w:rPr>
      </w:pPr>
      <w:r>
        <w:rPr>
          <w:rFonts w:eastAsiaTheme="minorEastAsia"/>
          <w:lang w:eastAsia="zh-CN"/>
        </w:rPr>
        <w:t>The simulation parameters</w:t>
      </w:r>
      <w:r>
        <w:rPr>
          <w:rFonts w:eastAsiaTheme="minorEastAsia"/>
          <w:lang w:val="en-US" w:eastAsia="zh-CN"/>
        </w:rPr>
        <w:t>,</w:t>
      </w:r>
      <w:r>
        <w:rPr>
          <w:rFonts w:eastAsiaTheme="minorEastAsia"/>
          <w:lang w:eastAsia="zh-CN"/>
        </w:rPr>
        <w:t xml:space="preserve"> construction of data</w:t>
      </w:r>
      <w:r>
        <w:rPr>
          <w:rFonts w:eastAsiaTheme="minorEastAsia"/>
          <w:lang w:val="en-US" w:eastAsia="zh-CN"/>
        </w:rPr>
        <w:t xml:space="preserve"> </w:t>
      </w:r>
      <w:r>
        <w:rPr>
          <w:rFonts w:eastAsiaTheme="minorEastAsia"/>
          <w:lang w:eastAsia="zh-CN"/>
        </w:rPr>
        <w:t>set</w:t>
      </w:r>
      <w:r>
        <w:rPr>
          <w:rFonts w:eastAsiaTheme="minorEastAsia"/>
          <w:lang w:val="en-US" w:eastAsia="zh-CN"/>
        </w:rPr>
        <w:t xml:space="preserve"> and training parameters</w:t>
      </w:r>
      <w:r>
        <w:rPr>
          <w:rFonts w:eastAsiaTheme="minorEastAsia"/>
          <w:lang w:eastAsia="zh-CN"/>
        </w:rPr>
        <w:t xml:space="preserve"> for DCI prediction network are summarized as in </w:t>
      </w:r>
      <w:r>
        <w:rPr>
          <w:rFonts w:eastAsiaTheme="minorEastAsia"/>
          <w:highlight w:val="yellow"/>
          <w:lang w:eastAsia="zh-CN"/>
        </w:rPr>
        <w:fldChar w:fldCharType="begin"/>
      </w:r>
      <w:r>
        <w:rPr>
          <w:rFonts w:eastAsiaTheme="minorEastAsia"/>
          <w:lang w:eastAsia="zh-CN"/>
        </w:rPr>
        <w:instrText xml:space="preserve"> REF _Ref210131701 \h </w:instrText>
      </w:r>
      <w:r>
        <w:rPr>
          <w:rFonts w:eastAsiaTheme="minorEastAsia"/>
          <w:highlight w:val="yellow"/>
          <w:lang w:eastAsia="zh-CN"/>
        </w:rPr>
      </w:r>
      <w:r>
        <w:rPr>
          <w:rFonts w:eastAsiaTheme="minorEastAsia"/>
          <w:highlight w:val="yellow"/>
          <w:lang w:eastAsia="zh-CN"/>
        </w:rPr>
        <w:fldChar w:fldCharType="separate"/>
      </w:r>
      <w:r w:rsidR="00277BAC">
        <w:rPr>
          <w:b/>
          <w:bCs/>
        </w:rPr>
        <w:t xml:space="preserve">Table </w:t>
      </w:r>
      <w:r w:rsidR="00277BAC">
        <w:rPr>
          <w:b/>
          <w:bCs/>
          <w:noProof/>
        </w:rPr>
        <w:t>10</w:t>
      </w:r>
      <w:r>
        <w:rPr>
          <w:rFonts w:eastAsiaTheme="minorEastAsia"/>
          <w:highlight w:val="yellow"/>
          <w:lang w:eastAsia="zh-CN"/>
        </w:rPr>
        <w:fldChar w:fldCharType="end"/>
      </w:r>
      <w:r>
        <w:rPr>
          <w:rFonts w:eastAsiaTheme="minorEastAsia"/>
          <w:lang w:eastAsia="zh-CN"/>
        </w:rPr>
        <w:t>.</w:t>
      </w:r>
    </w:p>
    <w:p w14:paraId="5770CA59" w14:textId="5540C438" w:rsidR="006E4389" w:rsidRDefault="00000000">
      <w:pPr>
        <w:widowControl w:val="0"/>
        <w:jc w:val="center"/>
        <w:rPr>
          <w:rFonts w:eastAsia="仿宋"/>
          <w:b/>
          <w:bCs/>
          <w:kern w:val="2"/>
          <w:szCs w:val="21"/>
          <w:lang w:val="en-US" w:eastAsia="zh-CN"/>
        </w:rPr>
      </w:pPr>
      <w:bookmarkStart w:id="29" w:name="_Ref210131701"/>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10</w:t>
      </w:r>
      <w:r>
        <w:rPr>
          <w:b/>
          <w:bCs/>
        </w:rPr>
        <w:fldChar w:fldCharType="end"/>
      </w:r>
      <w:bookmarkEnd w:id="29"/>
      <w:r>
        <w:rPr>
          <w:b/>
          <w:bCs/>
        </w:rPr>
        <w:t>.</w:t>
      </w:r>
      <w:r>
        <w:rPr>
          <w:lang w:eastAsia="zh-CN"/>
        </w:rPr>
        <w:t xml:space="preserve"> </w:t>
      </w:r>
      <w:r>
        <w:rPr>
          <w:rFonts w:eastAsia="仿宋"/>
          <w:b/>
          <w:bCs/>
          <w:kern w:val="2"/>
          <w:szCs w:val="21"/>
          <w:lang w:val="en-US" w:eastAsia="zh-CN"/>
        </w:rPr>
        <w:t>Simulation parameters</w:t>
      </w:r>
      <w:r w:rsidR="005C2C57">
        <w:rPr>
          <w:rFonts w:eastAsia="仿宋"/>
          <w:b/>
          <w:bCs/>
          <w:kern w:val="2"/>
          <w:szCs w:val="21"/>
          <w:lang w:val="en-US" w:eastAsia="zh-CN"/>
        </w:rPr>
        <w:t xml:space="preserve"> for </w:t>
      </w:r>
      <w:r w:rsidR="005C2C57" w:rsidRPr="005C2C57">
        <w:rPr>
          <w:rFonts w:eastAsia="仿宋"/>
          <w:b/>
          <w:bCs/>
          <w:kern w:val="2"/>
          <w:szCs w:val="21"/>
          <w:lang w:val="en-US" w:eastAsia="zh-CN"/>
        </w:rPr>
        <w:t>Prior-Information-Aided DCI Decoding</w:t>
      </w:r>
      <w:r w:rsidR="005C2C57">
        <w:rPr>
          <w:rFonts w:eastAsia="仿宋"/>
          <w:b/>
          <w:bCs/>
          <w:kern w:val="2"/>
          <w:szCs w:val="21"/>
          <w:lang w:val="en-US" w:eastAsia="zh-CN"/>
        </w:rPr>
        <w:t>.</w:t>
      </w:r>
    </w:p>
    <w:tbl>
      <w:tblPr>
        <w:tblW w:w="9488" w:type="dxa"/>
        <w:tblCellMar>
          <w:left w:w="0" w:type="dxa"/>
          <w:right w:w="0" w:type="dxa"/>
        </w:tblCellMar>
        <w:tblLook w:val="04A0" w:firstRow="1" w:lastRow="0" w:firstColumn="1" w:lastColumn="0" w:noHBand="0" w:noVBand="1"/>
      </w:tblPr>
      <w:tblGrid>
        <w:gridCol w:w="2380"/>
        <w:gridCol w:w="7108"/>
      </w:tblGrid>
      <w:tr w:rsidR="006E4389" w14:paraId="384BFBFB" w14:textId="77777777">
        <w:trPr>
          <w:trHeight w:val="201"/>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0F8DAE" w14:textId="77777777" w:rsidR="006E4389" w:rsidRDefault="00000000">
            <w:pPr>
              <w:widowControl w:val="0"/>
              <w:spacing w:before="0" w:after="0"/>
              <w:jc w:val="center"/>
              <w:rPr>
                <w:rFonts w:eastAsia="仿宋"/>
                <w:kern w:val="2"/>
                <w:sz w:val="18"/>
                <w:szCs w:val="18"/>
                <w:lang w:val="en-US" w:eastAsia="zh-CN"/>
              </w:rPr>
            </w:pPr>
            <w:r>
              <w:rPr>
                <w:rFonts w:eastAsia="仿宋"/>
                <w:b/>
                <w:bCs/>
                <w:kern w:val="2"/>
                <w:sz w:val="18"/>
                <w:szCs w:val="18"/>
                <w:lang w:val="en-US" w:eastAsia="zh-CN"/>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AFB6A" w14:textId="77777777" w:rsidR="006E4389" w:rsidRDefault="00000000">
            <w:pPr>
              <w:widowControl w:val="0"/>
              <w:tabs>
                <w:tab w:val="left" w:pos="2580"/>
              </w:tabs>
              <w:spacing w:before="0" w:after="0"/>
              <w:jc w:val="center"/>
              <w:rPr>
                <w:rFonts w:eastAsia="仿宋"/>
                <w:kern w:val="2"/>
                <w:sz w:val="18"/>
                <w:szCs w:val="18"/>
                <w:lang w:val="en-US" w:eastAsia="zh-CN"/>
              </w:rPr>
            </w:pPr>
            <w:r>
              <w:rPr>
                <w:rFonts w:eastAsia="仿宋"/>
                <w:b/>
                <w:bCs/>
                <w:kern w:val="2"/>
                <w:sz w:val="18"/>
                <w:szCs w:val="18"/>
                <w:lang w:val="en-US" w:eastAsia="zh-CN"/>
              </w:rPr>
              <w:t>Value</w:t>
            </w:r>
          </w:p>
        </w:tc>
      </w:tr>
      <w:tr w:rsidR="006E4389" w14:paraId="3055533F" w14:textId="77777777">
        <w:trPr>
          <w:trHeight w:val="241"/>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EAA5E" w14:textId="77777777" w:rsidR="006E4389" w:rsidRDefault="00000000">
            <w:pPr>
              <w:pStyle w:val="TAL"/>
              <w:jc w:val="center"/>
              <w:rPr>
                <w:rFonts w:ascii="Times New Roman" w:eastAsia="仿宋" w:hAnsi="Times New Roman"/>
                <w:kern w:val="2"/>
                <w:szCs w:val="18"/>
                <w:lang w:val="en-US" w:eastAsia="zh-CN"/>
              </w:rPr>
            </w:pPr>
            <w:r>
              <w:rPr>
                <w:rFonts w:ascii="Times New Roman" w:hAnsi="Times New Roman"/>
                <w:szCs w:val="18"/>
              </w:rPr>
              <w:lastRenderedPageBreak/>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AABE5B" w14:textId="77777777" w:rsidR="006E4389" w:rsidRDefault="00000000">
            <w:pPr>
              <w:keepNext/>
              <w:keepLines/>
              <w:jc w:val="center"/>
              <w:rPr>
                <w:rFonts w:eastAsia="仿宋"/>
                <w:kern w:val="2"/>
                <w:sz w:val="18"/>
                <w:szCs w:val="18"/>
                <w:lang w:val="en-US" w:eastAsia="zh-CN"/>
              </w:rPr>
            </w:pPr>
            <w:r>
              <w:rPr>
                <w:sz w:val="18"/>
                <w:szCs w:val="18"/>
              </w:rPr>
              <w:t>Urban</w:t>
            </w:r>
            <w:r>
              <w:rPr>
                <w:sz w:val="18"/>
                <w:szCs w:val="18"/>
                <w:lang w:eastAsia="zh-CN"/>
              </w:rPr>
              <w:t xml:space="preserve"> Macro</w:t>
            </w:r>
          </w:p>
        </w:tc>
      </w:tr>
      <w:tr w:rsidR="006E4389" w14:paraId="10173923" w14:textId="77777777">
        <w:trPr>
          <w:trHeight w:val="295"/>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67557A" w14:textId="77777777" w:rsidR="006E4389" w:rsidRDefault="00000000">
            <w:pPr>
              <w:pStyle w:val="TAL"/>
              <w:jc w:val="center"/>
              <w:rPr>
                <w:rFonts w:ascii="Times New Roman" w:hAnsi="Times New Roman"/>
                <w:szCs w:val="18"/>
              </w:rPr>
            </w:pPr>
            <w:r>
              <w:rPr>
                <w:rFonts w:ascii="Times New Roman" w:hAnsi="Times New Roman"/>
                <w:szCs w:val="18"/>
              </w:rPr>
              <w:t>layout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470F00" w14:textId="77777777" w:rsidR="006E4389" w:rsidRDefault="00000000">
            <w:pPr>
              <w:keepNext/>
              <w:keepLines/>
              <w:jc w:val="center"/>
              <w:rPr>
                <w:sz w:val="18"/>
                <w:szCs w:val="18"/>
              </w:rPr>
            </w:pPr>
            <w:r>
              <w:rPr>
                <w:rFonts w:eastAsia="仿宋"/>
                <w:kern w:val="2"/>
                <w:sz w:val="18"/>
                <w:szCs w:val="18"/>
              </w:rPr>
              <w:t>Hexagonal grid, 3 sectors per site, 7 macro sites</w:t>
            </w:r>
          </w:p>
        </w:tc>
      </w:tr>
      <w:tr w:rsidR="006E4389" w14:paraId="60784E78"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F7A7CA" w14:textId="77777777" w:rsidR="006E4389" w:rsidRDefault="00000000">
            <w:pPr>
              <w:pStyle w:val="TAL"/>
              <w:jc w:val="center"/>
              <w:rPr>
                <w:rFonts w:ascii="Times New Roman" w:hAnsi="Times New Roman"/>
                <w:szCs w:val="18"/>
                <w:lang w:eastAsia="zh-CN"/>
              </w:rPr>
            </w:pPr>
            <w:r>
              <w:rPr>
                <w:rFonts w:ascii="Times New Roman" w:hAnsi="Times New Roman"/>
                <w:szCs w:val="18"/>
                <w:lang w:eastAsia="zh-CN"/>
              </w:rPr>
              <w:t>ISD</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ECD370" w14:textId="77777777" w:rsidR="006E4389" w:rsidRDefault="00000000">
            <w:pPr>
              <w:keepNext/>
              <w:keepLines/>
              <w:jc w:val="center"/>
              <w:rPr>
                <w:rFonts w:eastAsia="仿宋"/>
                <w:kern w:val="2"/>
                <w:sz w:val="18"/>
                <w:szCs w:val="18"/>
                <w:lang w:eastAsia="zh-CN"/>
              </w:rPr>
            </w:pPr>
            <w:r>
              <w:rPr>
                <w:rFonts w:eastAsia="仿宋"/>
                <w:kern w:val="2"/>
                <w:sz w:val="18"/>
                <w:szCs w:val="18"/>
                <w:lang w:eastAsia="zh-CN"/>
              </w:rPr>
              <w:t>500m</w:t>
            </w:r>
          </w:p>
        </w:tc>
      </w:tr>
      <w:tr w:rsidR="006E4389" w14:paraId="79E9D09E"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67492F" w14:textId="77777777" w:rsidR="006E4389" w:rsidRDefault="00000000">
            <w:pPr>
              <w:pStyle w:val="TAL"/>
              <w:jc w:val="center"/>
              <w:rPr>
                <w:rFonts w:ascii="Times New Roman" w:hAnsi="Times New Roman"/>
                <w:szCs w:val="18"/>
              </w:rPr>
            </w:pPr>
            <w:r>
              <w:rPr>
                <w:rFonts w:ascii="Times New Roman" w:hAnsi="Times New Roman"/>
                <w:szCs w:val="18"/>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6F3FA7" w14:textId="77777777" w:rsidR="006E4389" w:rsidRDefault="00000000">
            <w:pPr>
              <w:pStyle w:val="TAC"/>
              <w:spacing w:before="0"/>
              <w:rPr>
                <w:rFonts w:ascii="Times New Roman" w:hAnsi="Times New Roman"/>
                <w:szCs w:val="18"/>
              </w:rPr>
            </w:pPr>
            <w:r>
              <w:rPr>
                <w:rFonts w:ascii="Times New Roman" w:hAnsi="Times New Roman"/>
                <w:szCs w:val="18"/>
              </w:rPr>
              <w:t>According to TR 38.901</w:t>
            </w:r>
          </w:p>
        </w:tc>
      </w:tr>
      <w:tr w:rsidR="006E4389" w14:paraId="143D6D0F"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F54446"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48E31B"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30kHz</w:t>
            </w:r>
          </w:p>
        </w:tc>
      </w:tr>
      <w:tr w:rsidR="006E4389" w14:paraId="7F692B07"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8DA1CF"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852F02"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20MHz</w:t>
            </w:r>
          </w:p>
        </w:tc>
      </w:tr>
      <w:tr w:rsidR="006E4389" w14:paraId="46E2DC19"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A49A71"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C58DEF"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4GHz</w:t>
            </w:r>
          </w:p>
        </w:tc>
      </w:tr>
      <w:tr w:rsidR="006E4389" w14:paraId="329022B7"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227AF6"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D3D49C" w14:textId="77777777" w:rsidR="006E4389" w:rsidRDefault="00000000">
            <w:pPr>
              <w:widowControl w:val="0"/>
              <w:spacing w:before="0" w:after="0"/>
              <w:jc w:val="center"/>
              <w:rPr>
                <w:rFonts w:eastAsia="仿宋"/>
                <w:kern w:val="2"/>
                <w:sz w:val="18"/>
                <w:szCs w:val="18"/>
                <w:lang w:val="en-US" w:eastAsia="zh-CN"/>
              </w:rPr>
            </w:pPr>
            <w:r>
              <w:rPr>
                <w:sz w:val="18"/>
                <w:szCs w:val="18"/>
                <w:lang w:eastAsia="zh-CN"/>
              </w:rPr>
              <w:t>53</w:t>
            </w:r>
            <w:r>
              <w:rPr>
                <w:sz w:val="18"/>
                <w:szCs w:val="18"/>
              </w:rPr>
              <w:t>dBm</w:t>
            </w:r>
          </w:p>
        </w:tc>
      </w:tr>
      <w:tr w:rsidR="006E4389" w14:paraId="663590EE"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90893D"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Duplex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EDE34B" w14:textId="77777777" w:rsidR="006E4389" w:rsidRDefault="00000000">
            <w:pPr>
              <w:widowControl w:val="0"/>
              <w:spacing w:before="0" w:after="0"/>
              <w:jc w:val="center"/>
              <w:rPr>
                <w:sz w:val="18"/>
                <w:szCs w:val="18"/>
                <w:lang w:eastAsia="zh-CN"/>
              </w:rPr>
            </w:pPr>
            <w:r>
              <w:rPr>
                <w:sz w:val="18"/>
                <w:szCs w:val="18"/>
                <w:lang w:eastAsia="zh-CN"/>
              </w:rPr>
              <w:t>Static TDD UL/DL configuration with {DDDSU}, where S=[12D:2G:0U]</w:t>
            </w:r>
          </w:p>
        </w:tc>
      </w:tr>
      <w:tr w:rsidR="006E4389" w14:paraId="77D820D4"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05EEC0" w14:textId="77777777" w:rsidR="006E4389" w:rsidRDefault="00000000">
            <w:pPr>
              <w:pStyle w:val="TAL"/>
              <w:spacing w:before="0"/>
              <w:jc w:val="center"/>
              <w:rPr>
                <w:rFonts w:ascii="Times New Roman" w:eastAsia="仿宋" w:hAnsi="Times New Roman"/>
                <w:kern w:val="2"/>
                <w:szCs w:val="18"/>
                <w:lang w:val="en-US" w:eastAsia="zh-CN"/>
              </w:rPr>
            </w:pPr>
            <w:r>
              <w:rPr>
                <w:rFonts w:ascii="Times New Roman" w:hAnsi="Times New Roman"/>
                <w:szCs w:val="18"/>
              </w:rPr>
              <w:t xml:space="preserve">Antenna setup and port layouts at </w:t>
            </w:r>
            <w:proofErr w:type="spellStart"/>
            <w:r>
              <w:rPr>
                <w:rFonts w:ascii="Times New Roman" w:hAnsi="Times New Roman"/>
                <w:szCs w:val="18"/>
              </w:rPr>
              <w:t>gNB</w:t>
            </w:r>
            <w:proofErr w:type="spellEnd"/>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A511FD" w14:textId="77777777" w:rsidR="006E4389" w:rsidRDefault="00000000">
            <w:pPr>
              <w:pStyle w:val="B1"/>
              <w:spacing w:before="0" w:after="0"/>
              <w:ind w:left="0" w:firstLine="0"/>
              <w:jc w:val="center"/>
              <w:rPr>
                <w:sz w:val="18"/>
                <w:szCs w:val="18"/>
                <w:lang w:val="sv-SE"/>
              </w:rPr>
            </w:pPr>
            <w:r>
              <w:rPr>
                <w:sz w:val="18"/>
                <w:szCs w:val="18"/>
                <w:lang w:val="sv-SE" w:eastAsia="zh-CN"/>
              </w:rPr>
              <w:t>64</w:t>
            </w:r>
            <w:r>
              <w:rPr>
                <w:sz w:val="18"/>
                <w:szCs w:val="18"/>
                <w:lang w:val="sv-SE"/>
              </w:rPr>
              <w:t xml:space="preserve"> ports: (M, N, P, Mg, Ng; Mp, Np) =(12, 8, 2, 1, 1; 4, 8), </w:t>
            </w:r>
          </w:p>
          <w:p w14:paraId="4DB019BC" w14:textId="77777777" w:rsidR="006E4389" w:rsidRDefault="00000000">
            <w:pPr>
              <w:pStyle w:val="B1"/>
              <w:spacing w:before="0" w:after="0"/>
              <w:ind w:left="0" w:firstLine="0"/>
              <w:jc w:val="center"/>
              <w:rPr>
                <w:rFonts w:eastAsia="仿宋"/>
                <w:kern w:val="2"/>
                <w:sz w:val="18"/>
                <w:szCs w:val="18"/>
                <w:lang w:val="en-US" w:eastAsia="zh-CN"/>
              </w:rPr>
            </w:pPr>
            <w:r>
              <w:rPr>
                <w:sz w:val="18"/>
                <w:szCs w:val="18"/>
                <w:lang w:val="en-US"/>
              </w:rPr>
              <w:t>(</w:t>
            </w:r>
            <w:proofErr w:type="spellStart"/>
            <w:r>
              <w:rPr>
                <w:sz w:val="18"/>
                <w:szCs w:val="18"/>
                <w:lang w:val="en-US"/>
              </w:rPr>
              <w:t>dH</w:t>
            </w:r>
            <w:proofErr w:type="spellEnd"/>
            <w:r>
              <w:rPr>
                <w:sz w:val="18"/>
                <w:szCs w:val="18"/>
                <w:lang w:val="en-US"/>
              </w:rPr>
              <w:t xml:space="preserve">, </w:t>
            </w:r>
            <w:proofErr w:type="spellStart"/>
            <w:r>
              <w:rPr>
                <w:sz w:val="18"/>
                <w:szCs w:val="18"/>
                <w:lang w:val="en-US"/>
              </w:rPr>
              <w:t>dV</w:t>
            </w:r>
            <w:proofErr w:type="spellEnd"/>
            <w:r>
              <w:rPr>
                <w:sz w:val="18"/>
                <w:szCs w:val="18"/>
                <w:lang w:val="en-US"/>
              </w:rPr>
              <w:t xml:space="preserve">) = (0.5, </w:t>
            </w:r>
            <w:proofErr w:type="gramStart"/>
            <w:r>
              <w:rPr>
                <w:sz w:val="18"/>
                <w:szCs w:val="18"/>
                <w:lang w:val="en-US"/>
              </w:rPr>
              <w:t>0.8)</w:t>
            </w:r>
            <w:r>
              <w:rPr>
                <w:sz w:val="18"/>
                <w:szCs w:val="18"/>
                <w:lang w:val="sv-SE"/>
              </w:rPr>
              <w:t>λ</w:t>
            </w:r>
            <w:proofErr w:type="gramEnd"/>
            <w:r>
              <w:rPr>
                <w:sz w:val="18"/>
                <w:szCs w:val="18"/>
                <w:lang w:val="en-US"/>
              </w:rPr>
              <w:t>, +45°, -45° polarization.</w:t>
            </w:r>
          </w:p>
        </w:tc>
      </w:tr>
      <w:tr w:rsidR="006E4389" w14:paraId="7CDA4F18"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70558F" w14:textId="77777777" w:rsidR="006E4389" w:rsidRDefault="00000000">
            <w:pPr>
              <w:pStyle w:val="TAL"/>
              <w:keepNext w:val="0"/>
              <w:keepLines w:val="0"/>
              <w:spacing w:before="0"/>
              <w:jc w:val="center"/>
              <w:rPr>
                <w:rFonts w:ascii="Times New Roman" w:eastAsia="仿宋" w:hAnsi="Times New Roman"/>
                <w:kern w:val="2"/>
                <w:szCs w:val="18"/>
                <w:lang w:val="en-US" w:eastAsia="zh-CN"/>
              </w:rPr>
            </w:pPr>
            <w:r>
              <w:rPr>
                <w:rFonts w:ascii="Times New Roman" w:hAnsi="Times New Roman"/>
                <w:szCs w:val="18"/>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8F2232" w14:textId="77777777" w:rsidR="006E4389" w:rsidRDefault="00000000">
            <w:pPr>
              <w:spacing w:before="0" w:after="0"/>
              <w:jc w:val="center"/>
              <w:rPr>
                <w:sz w:val="18"/>
                <w:szCs w:val="18"/>
              </w:rPr>
            </w:pPr>
            <w:r>
              <w:rPr>
                <w:sz w:val="18"/>
                <w:szCs w:val="18"/>
              </w:rPr>
              <w:t>4Rx: (</w:t>
            </w:r>
            <w:proofErr w:type="spellStart"/>
            <w:proofErr w:type="gramStart"/>
            <w:r>
              <w:rPr>
                <w:sz w:val="18"/>
                <w:szCs w:val="18"/>
              </w:rPr>
              <w:t>M,N</w:t>
            </w:r>
            <w:proofErr w:type="gramEnd"/>
            <w:r>
              <w:rPr>
                <w:sz w:val="18"/>
                <w:szCs w:val="18"/>
              </w:rPr>
              <w:t>,</w:t>
            </w:r>
            <w:proofErr w:type="gramStart"/>
            <w:r>
              <w:rPr>
                <w:sz w:val="18"/>
                <w:szCs w:val="18"/>
              </w:rPr>
              <w:t>P,Mg</w:t>
            </w:r>
            <w:proofErr w:type="gramEnd"/>
            <w:r>
              <w:rPr>
                <w:sz w:val="18"/>
                <w:szCs w:val="18"/>
              </w:rPr>
              <w:t>,</w:t>
            </w:r>
            <w:proofErr w:type="gramStart"/>
            <w:r>
              <w:rPr>
                <w:sz w:val="18"/>
                <w:szCs w:val="18"/>
              </w:rPr>
              <w:t>Ng;Mp</w:t>
            </w:r>
            <w:proofErr w:type="gramEnd"/>
            <w:r>
              <w:rPr>
                <w:sz w:val="18"/>
                <w:szCs w:val="18"/>
              </w:rPr>
              <w:t>,Np</w:t>
            </w:r>
            <w:proofErr w:type="spellEnd"/>
            <w:r>
              <w:rPr>
                <w:sz w:val="18"/>
                <w:szCs w:val="18"/>
              </w:rPr>
              <w:t xml:space="preserve">) = (1,2,2,1,1;1,2), </w:t>
            </w:r>
          </w:p>
          <w:p w14:paraId="7F1FAA6F" w14:textId="77777777" w:rsidR="006E4389" w:rsidRDefault="00000000">
            <w:pPr>
              <w:spacing w:before="0" w:after="0"/>
              <w:jc w:val="center"/>
              <w:rPr>
                <w:sz w:val="18"/>
                <w:szCs w:val="18"/>
                <w:lang w:eastAsia="zh-CN"/>
              </w:rPr>
            </w:pPr>
            <w:r>
              <w:rPr>
                <w:sz w:val="18"/>
                <w:szCs w:val="18"/>
              </w:rPr>
              <w:t>(</w:t>
            </w:r>
            <w:proofErr w:type="spellStart"/>
            <w:proofErr w:type="gramStart"/>
            <w:r>
              <w:rPr>
                <w:sz w:val="18"/>
                <w:szCs w:val="18"/>
              </w:rPr>
              <w:t>dH,dV</w:t>
            </w:r>
            <w:proofErr w:type="spellEnd"/>
            <w:proofErr w:type="gramEnd"/>
            <w:r>
              <w:rPr>
                <w:sz w:val="18"/>
                <w:szCs w:val="18"/>
              </w:rPr>
              <w:t>) = (0.5, N/</w:t>
            </w:r>
            <w:proofErr w:type="gramStart"/>
            <w:r>
              <w:rPr>
                <w:sz w:val="18"/>
                <w:szCs w:val="18"/>
              </w:rPr>
              <w:t>A)λ</w:t>
            </w:r>
            <w:proofErr w:type="gramEnd"/>
            <w:r>
              <w:rPr>
                <w:sz w:val="18"/>
                <w:szCs w:val="18"/>
              </w:rPr>
              <w:t>, 0°,90° polarization</w:t>
            </w:r>
          </w:p>
        </w:tc>
      </w:tr>
      <w:tr w:rsidR="006E4389" w14:paraId="53475A02"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945C7" w14:textId="77777777" w:rsidR="006E4389" w:rsidRDefault="00000000">
            <w:pPr>
              <w:pStyle w:val="TAL"/>
              <w:keepNext w:val="0"/>
              <w:keepLines w:val="0"/>
              <w:spacing w:before="0"/>
              <w:jc w:val="center"/>
              <w:rPr>
                <w:rFonts w:ascii="Times New Roman" w:hAnsi="Times New Roman"/>
                <w:szCs w:val="18"/>
              </w:rPr>
            </w:pPr>
            <w:r>
              <w:rPr>
                <w:rFonts w:ascii="Times New Roman" w:hAnsi="Times New Roman"/>
                <w:szCs w:val="18"/>
                <w:lang w:val="en-US" w:eastAsia="zh-CN"/>
              </w:rPr>
              <w:t>MIMO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96B917" w14:textId="77777777" w:rsidR="006E4389" w:rsidRDefault="00000000">
            <w:pPr>
              <w:jc w:val="center"/>
              <w:rPr>
                <w:sz w:val="18"/>
                <w:szCs w:val="18"/>
                <w:lang w:val="de-DE" w:eastAsia="zh-CN"/>
              </w:rPr>
            </w:pPr>
            <w:r>
              <w:rPr>
                <w:rFonts w:eastAsia="仿宋"/>
                <w:kern w:val="2"/>
                <w:sz w:val="18"/>
                <w:szCs w:val="18"/>
                <w:lang w:val="de-DE"/>
              </w:rPr>
              <w:t>MU-MIMO</w:t>
            </w:r>
          </w:p>
        </w:tc>
      </w:tr>
      <w:tr w:rsidR="006E4389" w14:paraId="6ACFF7AD"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4D078"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DCI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CE9251" w14:textId="77777777" w:rsidR="006E4389" w:rsidRDefault="00000000">
            <w:pPr>
              <w:pStyle w:val="aff4"/>
              <w:spacing w:beforeAutospacing="0" w:afterAutospacing="0"/>
              <w:jc w:val="center"/>
              <w:rPr>
                <w:color w:val="000000"/>
                <w:sz w:val="18"/>
                <w:szCs w:val="18"/>
              </w:rPr>
            </w:pPr>
            <w:r>
              <w:rPr>
                <w:color w:val="000000"/>
                <w:sz w:val="18"/>
                <w:szCs w:val="18"/>
              </w:rPr>
              <w:t>DCI format 1_1</w:t>
            </w:r>
          </w:p>
        </w:tc>
      </w:tr>
      <w:tr w:rsidR="006E4389" w14:paraId="6D08A2A3"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5DA846"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Traffic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0D6C27" w14:textId="77777777" w:rsidR="006E4389" w:rsidRDefault="00000000">
            <w:pPr>
              <w:pStyle w:val="aff4"/>
              <w:spacing w:before="0" w:beforeAutospacing="0" w:after="0" w:afterAutospacing="0"/>
              <w:jc w:val="center"/>
              <w:rPr>
                <w:rFonts w:eastAsia="仿宋"/>
                <w:kern w:val="2"/>
                <w:sz w:val="18"/>
                <w:szCs w:val="18"/>
              </w:rPr>
            </w:pPr>
            <w:r>
              <w:rPr>
                <w:rFonts w:eastAsia="仿宋"/>
                <w:kern w:val="2"/>
                <w:sz w:val="18"/>
                <w:szCs w:val="18"/>
              </w:rPr>
              <w:t>FTP model 3,</w:t>
            </w:r>
          </w:p>
          <w:p w14:paraId="70FB157E" w14:textId="77777777" w:rsidR="006E4389" w:rsidRDefault="00000000">
            <w:pPr>
              <w:pStyle w:val="aff4"/>
              <w:spacing w:before="0" w:beforeAutospacing="0" w:after="0" w:afterAutospacing="0"/>
              <w:jc w:val="center"/>
              <w:rPr>
                <w:rFonts w:eastAsia="仿宋"/>
                <w:kern w:val="2"/>
                <w:sz w:val="18"/>
                <w:szCs w:val="18"/>
              </w:rPr>
            </w:pPr>
            <w:r>
              <w:rPr>
                <w:rFonts w:eastAsia="仿宋"/>
                <w:kern w:val="2"/>
                <w:sz w:val="18"/>
                <w:szCs w:val="18"/>
              </w:rPr>
              <w:t>0.5Mbyte for DL and 0.125 Mbytes for UL,</w:t>
            </w:r>
          </w:p>
          <w:p w14:paraId="6B747064" w14:textId="77777777" w:rsidR="006E4389" w:rsidRDefault="00000000">
            <w:pPr>
              <w:pStyle w:val="aff4"/>
              <w:spacing w:before="0" w:beforeAutospacing="0" w:after="0" w:afterAutospacing="0"/>
              <w:jc w:val="center"/>
              <w:rPr>
                <w:rFonts w:eastAsia="仿宋"/>
                <w:kern w:val="2"/>
                <w:sz w:val="18"/>
                <w:szCs w:val="18"/>
              </w:rPr>
            </w:pPr>
            <w:r>
              <w:rPr>
                <w:rFonts w:eastAsia="仿宋"/>
                <w:kern w:val="2"/>
                <w:sz w:val="18"/>
                <w:szCs w:val="18"/>
              </w:rPr>
              <w:t xml:space="preserve">&lt;10%, 20%-40% and </w:t>
            </w:r>
            <w:r>
              <w:rPr>
                <w:rFonts w:eastAsia="仿宋" w:hint="eastAsia"/>
                <w:kern w:val="2"/>
                <w:sz w:val="18"/>
                <w:szCs w:val="18"/>
              </w:rPr>
              <w:t>≥</w:t>
            </w:r>
            <w:r>
              <w:rPr>
                <w:rFonts w:eastAsia="仿宋"/>
                <w:kern w:val="2"/>
                <w:sz w:val="18"/>
                <w:szCs w:val="18"/>
              </w:rPr>
              <w:t>50% for low, medium and high load,</w:t>
            </w:r>
          </w:p>
        </w:tc>
      </w:tr>
      <w:tr w:rsidR="006E4389" w14:paraId="0D2AC955"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544038"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Scheduling algorithm</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0B208" w14:textId="77777777" w:rsidR="006E4389" w:rsidRDefault="00000000">
            <w:pPr>
              <w:pStyle w:val="aff4"/>
              <w:spacing w:beforeAutospacing="0" w:afterAutospacing="0"/>
              <w:jc w:val="center"/>
              <w:rPr>
                <w:rFonts w:eastAsia="仿宋"/>
                <w:kern w:val="2"/>
                <w:sz w:val="18"/>
                <w:szCs w:val="18"/>
              </w:rPr>
            </w:pPr>
            <w:r>
              <w:rPr>
                <w:rFonts w:eastAsia="仿宋"/>
                <w:kern w:val="2"/>
                <w:sz w:val="18"/>
                <w:szCs w:val="18"/>
              </w:rPr>
              <w:t>Proportional Fair (PF)</w:t>
            </w:r>
          </w:p>
        </w:tc>
      </w:tr>
      <w:tr w:rsidR="006E4389" w14:paraId="43FE38A0"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7A6EFC"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00A0BA" w14:textId="77777777" w:rsidR="006E4389" w:rsidRDefault="00000000">
            <w:pPr>
              <w:pStyle w:val="aff4"/>
              <w:adjustRightInd w:val="0"/>
              <w:snapToGrid w:val="0"/>
              <w:spacing w:before="0" w:beforeAutospacing="0" w:after="0" w:afterAutospacing="0"/>
              <w:jc w:val="center"/>
              <w:rPr>
                <w:rFonts w:eastAsia="仿宋"/>
                <w:kern w:val="2"/>
                <w:sz w:val="18"/>
                <w:szCs w:val="18"/>
              </w:rPr>
            </w:pPr>
            <w:r>
              <w:rPr>
                <w:rFonts w:eastAsia="仿宋"/>
                <w:kern w:val="2"/>
                <w:sz w:val="18"/>
                <w:szCs w:val="18"/>
              </w:rPr>
              <w:t xml:space="preserve">80% </w:t>
            </w:r>
            <w:proofErr w:type="gramStart"/>
            <w:r>
              <w:rPr>
                <w:rFonts w:eastAsia="仿宋"/>
                <w:kern w:val="2"/>
                <w:sz w:val="18"/>
                <w:szCs w:val="18"/>
              </w:rPr>
              <w:t>indoor</w:t>
            </w:r>
            <w:proofErr w:type="gramEnd"/>
            <w:r>
              <w:rPr>
                <w:rFonts w:eastAsia="仿宋"/>
                <w:kern w:val="2"/>
                <w:sz w:val="18"/>
                <w:szCs w:val="18"/>
              </w:rPr>
              <w:t xml:space="preserve"> in houses with 3km/</w:t>
            </w:r>
            <w:proofErr w:type="gramStart"/>
            <w:r>
              <w:rPr>
                <w:rFonts w:eastAsia="仿宋"/>
                <w:kern w:val="2"/>
                <w:sz w:val="18"/>
                <w:szCs w:val="18"/>
              </w:rPr>
              <w:t>h;</w:t>
            </w:r>
            <w:proofErr w:type="gramEnd"/>
            <w:r>
              <w:rPr>
                <w:rFonts w:eastAsia="仿宋"/>
                <w:kern w:val="2"/>
                <w:sz w:val="18"/>
                <w:szCs w:val="18"/>
              </w:rPr>
              <w:t xml:space="preserve"> </w:t>
            </w:r>
          </w:p>
          <w:p w14:paraId="3C22B79E" w14:textId="77777777" w:rsidR="006E4389" w:rsidRDefault="00000000">
            <w:pPr>
              <w:pStyle w:val="aff4"/>
              <w:adjustRightInd w:val="0"/>
              <w:snapToGrid w:val="0"/>
              <w:spacing w:before="0" w:beforeAutospacing="0" w:after="0" w:afterAutospacing="0"/>
              <w:jc w:val="center"/>
              <w:rPr>
                <w:rFonts w:eastAsia="仿宋"/>
                <w:kern w:val="2"/>
                <w:sz w:val="18"/>
                <w:szCs w:val="18"/>
              </w:rPr>
            </w:pPr>
            <w:r>
              <w:rPr>
                <w:rFonts w:eastAsia="仿宋"/>
                <w:kern w:val="2"/>
                <w:sz w:val="18"/>
                <w:szCs w:val="18"/>
              </w:rPr>
              <w:t>20% outdoor in car with 30km/</w:t>
            </w:r>
            <w:proofErr w:type="gramStart"/>
            <w:r>
              <w:rPr>
                <w:rFonts w:eastAsia="仿宋"/>
                <w:kern w:val="2"/>
                <w:sz w:val="18"/>
                <w:szCs w:val="18"/>
              </w:rPr>
              <w:t>h;</w:t>
            </w:r>
            <w:proofErr w:type="gramEnd"/>
            <w:r>
              <w:rPr>
                <w:rFonts w:eastAsia="仿宋"/>
                <w:kern w:val="2"/>
                <w:sz w:val="18"/>
                <w:szCs w:val="18"/>
              </w:rPr>
              <w:t xml:space="preserve"> </w:t>
            </w:r>
          </w:p>
          <w:p w14:paraId="1AEAFD25" w14:textId="77777777" w:rsidR="006E4389" w:rsidRDefault="00000000">
            <w:pPr>
              <w:pStyle w:val="aff4"/>
              <w:adjustRightInd w:val="0"/>
              <w:snapToGrid w:val="0"/>
              <w:spacing w:before="0" w:beforeAutospacing="0" w:after="0" w:afterAutospacing="0"/>
              <w:jc w:val="center"/>
              <w:rPr>
                <w:rFonts w:eastAsia="仿宋"/>
                <w:kern w:val="2"/>
                <w:sz w:val="18"/>
                <w:szCs w:val="18"/>
              </w:rPr>
            </w:pPr>
            <w:r>
              <w:rPr>
                <w:rFonts w:eastAsia="仿宋"/>
                <w:kern w:val="2"/>
                <w:sz w:val="18"/>
                <w:szCs w:val="18"/>
              </w:rPr>
              <w:t>5 users per Macro TRP</w:t>
            </w:r>
          </w:p>
        </w:tc>
      </w:tr>
      <w:tr w:rsidR="006E4389" w14:paraId="25DE0DD7"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CF3735"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Dataset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85A101" w14:textId="77777777" w:rsidR="006E4389" w:rsidRDefault="00000000">
            <w:pPr>
              <w:rPr>
                <w:rFonts w:eastAsia="仿宋"/>
                <w:kern w:val="2"/>
                <w:sz w:val="18"/>
                <w:szCs w:val="18"/>
                <w:lang w:val="en-US" w:eastAsia="zh-CN"/>
              </w:rPr>
            </w:pPr>
            <w:r>
              <w:rPr>
                <w:rFonts w:eastAsia="仿宋"/>
                <w:kern w:val="2"/>
                <w:sz w:val="18"/>
                <w:szCs w:val="18"/>
                <w:lang w:val="en-US" w:eastAsia="zh-CN"/>
              </w:rPr>
              <w:t>Dataset 1: over 7,000 samples, training set: test set = 8: 2</w:t>
            </w:r>
          </w:p>
          <w:p w14:paraId="037E7869" w14:textId="77777777" w:rsidR="006E4389" w:rsidRDefault="00000000">
            <w:pPr>
              <w:rPr>
                <w:rFonts w:eastAsia="仿宋"/>
                <w:kern w:val="2"/>
                <w:sz w:val="18"/>
                <w:szCs w:val="18"/>
                <w:lang w:val="en-US" w:eastAsia="zh-CN"/>
              </w:rPr>
            </w:pPr>
            <w:r>
              <w:rPr>
                <w:rFonts w:eastAsia="仿宋"/>
                <w:kern w:val="2"/>
                <w:sz w:val="18"/>
                <w:szCs w:val="18"/>
                <w:lang w:val="en-US" w:eastAsia="zh-CN"/>
              </w:rPr>
              <w:t>Dataset 2: over 209,000 samples, training set: validation set: test set = 7: 1.5: 1.5</w:t>
            </w:r>
          </w:p>
        </w:tc>
      </w:tr>
      <w:tr w:rsidR="006E4389" w14:paraId="56084398"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C5C5B3"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3E40A4" w14:textId="77777777" w:rsidR="006E4389" w:rsidRDefault="00000000">
            <w:pPr>
              <w:pStyle w:val="aff4"/>
              <w:adjustRightInd w:val="0"/>
              <w:snapToGrid w:val="0"/>
              <w:spacing w:before="0" w:beforeAutospacing="0" w:after="0" w:afterAutospacing="0"/>
              <w:rPr>
                <w:rFonts w:eastAsia="仿宋"/>
                <w:kern w:val="2"/>
                <w:sz w:val="18"/>
                <w:szCs w:val="18"/>
              </w:rPr>
            </w:pPr>
            <w:r>
              <w:rPr>
                <w:rFonts w:eastAsia="仿宋"/>
                <w:kern w:val="2"/>
                <w:sz w:val="18"/>
                <w:szCs w:val="18"/>
              </w:rPr>
              <w:t>Loss for dataset 1: BCE</w:t>
            </w:r>
          </w:p>
          <w:p w14:paraId="57429A89" w14:textId="77777777" w:rsidR="006E4389" w:rsidRDefault="00000000">
            <w:pPr>
              <w:pStyle w:val="aff4"/>
              <w:adjustRightInd w:val="0"/>
              <w:snapToGrid w:val="0"/>
              <w:spacing w:before="0" w:beforeAutospacing="0" w:after="0" w:afterAutospacing="0"/>
              <w:rPr>
                <w:rFonts w:eastAsia="仿宋"/>
                <w:kern w:val="2"/>
                <w:sz w:val="18"/>
                <w:szCs w:val="18"/>
              </w:rPr>
            </w:pPr>
            <w:r>
              <w:rPr>
                <w:rFonts w:eastAsia="仿宋"/>
                <w:kern w:val="2"/>
                <w:sz w:val="18"/>
                <w:szCs w:val="18"/>
              </w:rPr>
              <w:t>Loss for dataset 2:</w:t>
            </w:r>
          </w:p>
          <w:p w14:paraId="312F5422" w14:textId="77777777" w:rsidR="006E4389" w:rsidRDefault="00000000">
            <w:pPr>
              <w:pStyle w:val="aff4"/>
              <w:numPr>
                <w:ilvl w:val="0"/>
                <w:numId w:val="50"/>
              </w:numPr>
              <w:adjustRightInd w:val="0"/>
              <w:snapToGrid w:val="0"/>
              <w:spacing w:before="0" w:beforeAutospacing="0" w:after="0" w:afterAutospacing="0"/>
              <w:rPr>
                <w:rFonts w:eastAsia="仿宋"/>
                <w:kern w:val="2"/>
                <w:sz w:val="18"/>
                <w:szCs w:val="18"/>
              </w:rPr>
            </w:pPr>
            <w:r>
              <w:rPr>
                <w:rFonts w:eastAsia="仿宋"/>
                <w:kern w:val="2"/>
                <w:sz w:val="18"/>
                <w:szCs w:val="18"/>
              </w:rPr>
              <w:t>Phase 1 (Feature classifier training): MSE</w:t>
            </w:r>
          </w:p>
          <w:p w14:paraId="7FBB786F" w14:textId="77777777" w:rsidR="006E4389" w:rsidRDefault="00000000">
            <w:pPr>
              <w:pStyle w:val="aff4"/>
              <w:numPr>
                <w:ilvl w:val="0"/>
                <w:numId w:val="50"/>
              </w:numPr>
              <w:adjustRightInd w:val="0"/>
              <w:snapToGrid w:val="0"/>
              <w:spacing w:before="0" w:beforeAutospacing="0" w:after="0" w:afterAutospacing="0"/>
              <w:rPr>
                <w:rFonts w:eastAsia="仿宋"/>
                <w:kern w:val="2"/>
                <w:sz w:val="18"/>
                <w:szCs w:val="18"/>
              </w:rPr>
            </w:pPr>
            <w:r>
              <w:rPr>
                <w:rFonts w:eastAsia="仿宋"/>
                <w:kern w:val="2"/>
                <w:sz w:val="18"/>
                <w:szCs w:val="18"/>
              </w:rPr>
              <w:t>Phase 2 (Bit-level predictor training): 0.8 * BCE (for bit-lever loss) + 0.2 * MSE (for sample-level loss)</w:t>
            </w:r>
          </w:p>
        </w:tc>
      </w:tr>
      <w:tr w:rsidR="006E4389" w14:paraId="0AFE3391"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5EF12"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AI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8138A3" w14:textId="3390CFB3" w:rsidR="006E4389" w:rsidRDefault="00000000">
            <w:pPr>
              <w:pStyle w:val="aff4"/>
              <w:adjustRightInd w:val="0"/>
              <w:snapToGrid w:val="0"/>
              <w:spacing w:before="0" w:beforeAutospacing="0" w:after="0" w:afterAutospacing="0"/>
              <w:rPr>
                <w:rFonts w:eastAsia="仿宋"/>
                <w:kern w:val="2"/>
                <w:sz w:val="18"/>
                <w:szCs w:val="18"/>
              </w:rPr>
            </w:pPr>
            <w:r>
              <w:rPr>
                <w:rFonts w:eastAsia="仿宋"/>
                <w:kern w:val="2"/>
                <w:sz w:val="18"/>
                <w:szCs w:val="18"/>
              </w:rPr>
              <w:t>Model for Dataset 1: A bidirectional LSTM network architecture with fully connected layers and dropout.</w:t>
            </w:r>
          </w:p>
          <w:p w14:paraId="1266C0C6" w14:textId="77777777" w:rsidR="006E4389" w:rsidRDefault="00000000">
            <w:pPr>
              <w:pStyle w:val="aff4"/>
              <w:adjustRightInd w:val="0"/>
              <w:snapToGrid w:val="0"/>
              <w:spacing w:before="0" w:beforeAutospacing="0" w:after="0" w:afterAutospacing="0"/>
              <w:rPr>
                <w:rFonts w:eastAsia="仿宋"/>
                <w:kern w:val="2"/>
                <w:sz w:val="18"/>
                <w:szCs w:val="18"/>
              </w:rPr>
            </w:pPr>
            <w:r>
              <w:rPr>
                <w:rFonts w:eastAsia="仿宋"/>
                <w:kern w:val="2"/>
                <w:sz w:val="18"/>
                <w:szCs w:val="18"/>
              </w:rPr>
              <w:t>Model for Dataset 2: A transformer-based architecture with two phases.</w:t>
            </w:r>
          </w:p>
        </w:tc>
      </w:tr>
    </w:tbl>
    <w:p w14:paraId="550CE7AA" w14:textId="77777777" w:rsidR="006E4389" w:rsidRDefault="006E4389">
      <w:pPr>
        <w:spacing w:afterLines="50" w:after="120"/>
        <w:jc w:val="both"/>
        <w:rPr>
          <w:szCs w:val="24"/>
          <w:lang w:val="en-US" w:eastAsia="zh-CN"/>
        </w:rPr>
      </w:pPr>
    </w:p>
    <w:p w14:paraId="6B20421E" w14:textId="77777777" w:rsidR="006E4389" w:rsidRDefault="00000000">
      <w:pPr>
        <w:widowControl w:val="0"/>
        <w:adjustRightInd w:val="0"/>
        <w:snapToGrid w:val="0"/>
        <w:jc w:val="both"/>
        <w:rPr>
          <w:b/>
          <w:bCs/>
          <w:u w:val="single"/>
          <w:lang w:eastAsia="zh-CN"/>
        </w:rPr>
      </w:pPr>
      <w:r>
        <w:rPr>
          <w:b/>
          <w:bCs/>
          <w:u w:val="single"/>
          <w:lang w:eastAsia="zh-CN"/>
        </w:rPr>
        <w:t>Preliminary simulation results</w:t>
      </w:r>
    </w:p>
    <w:p w14:paraId="4F955F2D" w14:textId="77777777" w:rsidR="006E4389" w:rsidRDefault="00000000">
      <w:pPr>
        <w:pStyle w:val="afff5"/>
        <w:numPr>
          <w:ilvl w:val="0"/>
          <w:numId w:val="51"/>
        </w:numPr>
        <w:spacing w:after="180"/>
        <w:ind w:leftChars="0"/>
        <w:jc w:val="both"/>
        <w:rPr>
          <w:rFonts w:ascii="Times New Roman" w:hAnsi="Times New Roman"/>
          <w:lang w:val="en-US" w:eastAsia="zh-CN"/>
        </w:rPr>
      </w:pPr>
      <w:r>
        <w:rPr>
          <w:rFonts w:ascii="Times New Roman" w:eastAsiaTheme="minorEastAsia" w:hAnsi="Times New Roman"/>
          <w:lang w:val="en-US" w:eastAsia="zh-CN"/>
        </w:rPr>
        <w:t>Simulation results on Dataset 1 (</w:t>
      </w:r>
      <w:r>
        <w:rPr>
          <w:rFonts w:ascii="Times New Roman" w:hAnsi="Times New Roman"/>
          <w:lang w:val="en-US" w:eastAsia="zh-CN"/>
        </w:rPr>
        <w:t>Redcap scenario</w:t>
      </w:r>
      <w:r>
        <w:rPr>
          <w:rFonts w:ascii="Times New Roman" w:eastAsiaTheme="minorEastAsia" w:hAnsi="Times New Roman"/>
          <w:lang w:val="en-US" w:eastAsia="zh-CN"/>
        </w:rPr>
        <w:t>)</w:t>
      </w:r>
    </w:p>
    <w:p w14:paraId="307118F1" w14:textId="77777777" w:rsidR="006E4389" w:rsidRDefault="00000000">
      <w:pPr>
        <w:jc w:val="both"/>
        <w:rPr>
          <w:szCs w:val="24"/>
          <w:lang w:val="en-US" w:eastAsia="zh-CN"/>
        </w:rPr>
      </w:pPr>
      <w:r>
        <w:rPr>
          <w:szCs w:val="24"/>
          <w:lang w:eastAsia="zh-CN"/>
        </w:rPr>
        <w:t xml:space="preserve">For the DCI prediction network trained on Dataset 1, the decoding process leverages a traditional convolutional code decoder with a rate of 1/3. This decoder utilizes both the LLR after demodulation and the predicted LLR from the network. BCJR decoding algorithm is used by </w:t>
      </w:r>
      <w:r>
        <w:rPr>
          <w:szCs w:val="24"/>
          <w:lang w:val="en-US" w:eastAsia="zh-CN"/>
        </w:rPr>
        <w:t>looking both backward at history and forward at the future and recursively computes the exact a-posteriori probabilities conditioned on the entire observation sequence.</w:t>
      </w:r>
    </w:p>
    <w:p w14:paraId="7DD695FC" w14:textId="77777777" w:rsidR="006E4389" w:rsidRDefault="00000000">
      <w:pPr>
        <w:jc w:val="both"/>
      </w:pPr>
      <w:r>
        <w:rPr>
          <w:szCs w:val="24"/>
          <w:lang w:eastAsia="zh-CN"/>
        </w:rPr>
        <w:t>Then we conduct a comprehensive comparison of block error rate (BLER) performance between: (1) the legacy decoder alone without prior information, and (2) legacy decoder with prior information by AI/ML DCI prediction network.</w:t>
      </w:r>
      <w:r>
        <w:rPr>
          <w:szCs w:val="24"/>
          <w:lang w:val="en-US" w:eastAsia="zh-CN"/>
        </w:rPr>
        <w:t xml:space="preserve"> </w:t>
      </w:r>
    </w:p>
    <w:p w14:paraId="2C44ECD8" w14:textId="77777777" w:rsidR="006E4389" w:rsidRDefault="00000000">
      <w:pPr>
        <w:spacing w:afterLines="50" w:after="120"/>
        <w:jc w:val="center"/>
        <w:rPr>
          <w:szCs w:val="24"/>
          <w:lang w:eastAsia="zh-CN"/>
        </w:rPr>
      </w:pPr>
      <w:r>
        <w:rPr>
          <w:noProof/>
          <w:szCs w:val="24"/>
          <w:lang w:eastAsia="zh-CN"/>
        </w:rPr>
        <w:lastRenderedPageBreak/>
        <w:drawing>
          <wp:inline distT="0" distB="0" distL="0" distR="0" wp14:anchorId="4A07D86E" wp14:editId="2A06D3F2">
            <wp:extent cx="3801745" cy="2414905"/>
            <wp:effectExtent l="0" t="0" r="8255" b="4445"/>
            <wp:docPr id="296372490"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372490" name="图片 2" descr="图表&#10;&#10;AI 生成的内容可能不正确。"/>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810144" cy="2420033"/>
                    </a:xfrm>
                    <a:prstGeom prst="rect">
                      <a:avLst/>
                    </a:prstGeom>
                    <a:noFill/>
                    <a:ln>
                      <a:noFill/>
                    </a:ln>
                  </pic:spPr>
                </pic:pic>
              </a:graphicData>
            </a:graphic>
          </wp:inline>
        </w:drawing>
      </w:r>
    </w:p>
    <w:p w14:paraId="6B3EDD87" w14:textId="557CC3B1" w:rsidR="006E4389" w:rsidRDefault="00000000">
      <w:pPr>
        <w:shd w:val="clear" w:color="auto" w:fill="FFFFFF"/>
        <w:jc w:val="center"/>
        <w:rPr>
          <w:b/>
          <w:szCs w:val="21"/>
          <w:lang w:eastAsia="zh-CN"/>
        </w:rPr>
      </w:pPr>
      <w:bookmarkStart w:id="30" w:name="_Ref210131316"/>
      <w:r>
        <w:rPr>
          <w:b/>
        </w:rPr>
        <w:t xml:space="preserve">Figure </w:t>
      </w:r>
      <w:r>
        <w:rPr>
          <w:b/>
        </w:rPr>
        <w:fldChar w:fldCharType="begin"/>
      </w:r>
      <w:r>
        <w:rPr>
          <w:b/>
        </w:rPr>
        <w:instrText xml:space="preserve"> SEQ Figure \* ARABIC </w:instrText>
      </w:r>
      <w:r>
        <w:rPr>
          <w:b/>
        </w:rPr>
        <w:fldChar w:fldCharType="separate"/>
      </w:r>
      <w:r w:rsidR="00277BAC">
        <w:rPr>
          <w:b/>
          <w:noProof/>
        </w:rPr>
        <w:t>9</w:t>
      </w:r>
      <w:r>
        <w:rPr>
          <w:b/>
        </w:rPr>
        <w:fldChar w:fldCharType="end"/>
      </w:r>
      <w:bookmarkEnd w:id="30"/>
      <w:r>
        <w:rPr>
          <w:b/>
          <w:lang w:eastAsia="zh-CN"/>
        </w:rPr>
        <w:t>.</w:t>
      </w:r>
      <w:r>
        <w:rPr>
          <w:b/>
        </w:rPr>
        <w:t xml:space="preserve"> </w:t>
      </w:r>
      <w:r>
        <w:rPr>
          <w:b/>
          <w:szCs w:val="21"/>
          <w:lang w:eastAsia="zh-CN"/>
        </w:rPr>
        <w:t xml:space="preserve">Comparison of BLER Performance for the convolutional decoder in the </w:t>
      </w:r>
      <w:proofErr w:type="spellStart"/>
      <w:r>
        <w:rPr>
          <w:b/>
          <w:szCs w:val="21"/>
          <w:lang w:eastAsia="zh-CN"/>
        </w:rPr>
        <w:t>RedCap</w:t>
      </w:r>
      <w:proofErr w:type="spellEnd"/>
      <w:r>
        <w:rPr>
          <w:b/>
          <w:szCs w:val="21"/>
          <w:lang w:eastAsia="zh-CN"/>
        </w:rPr>
        <w:t xml:space="preserve"> Scenario.</w:t>
      </w:r>
    </w:p>
    <w:p w14:paraId="65C573AF" w14:textId="243E1188" w:rsidR="006E4389" w:rsidRDefault="00000000">
      <w:pPr>
        <w:jc w:val="both"/>
      </w:pPr>
      <w:r>
        <w:rPr>
          <w:szCs w:val="24"/>
          <w:lang w:val="en-US" w:eastAsia="zh-CN"/>
        </w:rPr>
        <w:t xml:space="preserve">The results in </w:t>
      </w:r>
      <w:r>
        <w:rPr>
          <w:szCs w:val="24"/>
          <w:highlight w:val="yellow"/>
          <w:lang w:val="en-US" w:eastAsia="zh-CN"/>
        </w:rPr>
        <w:fldChar w:fldCharType="begin"/>
      </w:r>
      <w:r>
        <w:rPr>
          <w:szCs w:val="24"/>
          <w:lang w:val="en-US" w:eastAsia="zh-CN"/>
        </w:rPr>
        <w:instrText xml:space="preserve"> REF _Ref210131316 \h </w:instrText>
      </w:r>
      <w:r>
        <w:rPr>
          <w:szCs w:val="24"/>
          <w:highlight w:val="yellow"/>
          <w:lang w:val="en-US" w:eastAsia="zh-CN"/>
        </w:rPr>
      </w:r>
      <w:r>
        <w:rPr>
          <w:szCs w:val="24"/>
          <w:highlight w:val="yellow"/>
          <w:lang w:val="en-US" w:eastAsia="zh-CN"/>
        </w:rPr>
        <w:fldChar w:fldCharType="separate"/>
      </w:r>
      <w:r w:rsidR="00277BAC">
        <w:rPr>
          <w:b/>
        </w:rPr>
        <w:t xml:space="preserve">Figure </w:t>
      </w:r>
      <w:r w:rsidR="00277BAC">
        <w:rPr>
          <w:b/>
          <w:noProof/>
        </w:rPr>
        <w:t>9</w:t>
      </w:r>
      <w:r>
        <w:rPr>
          <w:szCs w:val="24"/>
          <w:highlight w:val="yellow"/>
          <w:lang w:val="en-US" w:eastAsia="zh-CN"/>
        </w:rPr>
        <w:fldChar w:fldCharType="end"/>
      </w:r>
      <w:r>
        <w:rPr>
          <w:szCs w:val="24"/>
          <w:lang w:val="en-US" w:eastAsia="zh-CN"/>
        </w:rPr>
        <w:t xml:space="preserve"> demonstrate significant gains: the AI/ML DCI decoder achieves &gt;5 dB improvement at BLER@1% and ~1.5 dB at BLER@0.1% compared to the baseline.</w:t>
      </w:r>
      <w:r>
        <w:t xml:space="preserve"> </w:t>
      </w:r>
    </w:p>
    <w:p w14:paraId="62F3F34A" w14:textId="7C335B0E" w:rsidR="006E4389" w:rsidRDefault="00000000">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14</w:t>
      </w:r>
      <w:r>
        <w:rPr>
          <w:b/>
          <w:i/>
          <w:u w:val="single"/>
        </w:rPr>
        <w:fldChar w:fldCharType="end"/>
      </w:r>
      <w:r>
        <w:rPr>
          <w:rFonts w:eastAsiaTheme="minorEastAsia"/>
          <w:b/>
          <w:i/>
          <w:u w:val="single"/>
        </w:rPr>
        <w:t>:</w:t>
      </w:r>
      <w:r>
        <w:rPr>
          <w:b/>
          <w:i/>
          <w:color w:val="202124"/>
          <w:lang w:eastAsia="zh-CN"/>
        </w:rPr>
        <w:t xml:space="preserve"> The prior-information-aided DCI decoder (for enhanced Convolutional decoder) achieves &gt;5 dB improvement at BLER@1% and ~1.5 dB at BLER@0.1% compared to the baseline, where the dataset is from Redcap scenario.</w:t>
      </w:r>
    </w:p>
    <w:p w14:paraId="43C93B3E" w14:textId="77777777" w:rsidR="006E4389" w:rsidRDefault="00000000">
      <w:pPr>
        <w:jc w:val="both"/>
      </w:pPr>
      <w:r>
        <w:rPr>
          <w:szCs w:val="24"/>
          <w:lang w:eastAsia="zh-CN"/>
        </w:rPr>
        <w:t xml:space="preserve">Beyond convolutional codes, the AI/ML DCI decoder can also enhance Polar code decoding. Still using Dataset 1, we enhance Polar BP decoding by incorporating prior knowledge as initial LLR values before iterative decoding begins. We evaluate the performance of the enhance Polar BP decoder and compare it with two traditional decoders: a conventional BP decoder without prior information, and a CA-SCL decoder with a list size of L = 8. </w:t>
      </w:r>
    </w:p>
    <w:p w14:paraId="19F29FCE" w14:textId="77777777" w:rsidR="006E4389" w:rsidRDefault="006E4389">
      <w:pPr>
        <w:spacing w:afterLines="50" w:after="120"/>
        <w:jc w:val="both"/>
        <w:rPr>
          <w:szCs w:val="24"/>
          <w:lang w:eastAsia="zh-CN"/>
        </w:rPr>
      </w:pPr>
    </w:p>
    <w:p w14:paraId="0BE952FE" w14:textId="77777777" w:rsidR="006E4389" w:rsidRDefault="00000000">
      <w:pPr>
        <w:jc w:val="center"/>
        <w:rPr>
          <w:lang w:eastAsia="zh-CN"/>
        </w:rPr>
      </w:pPr>
      <w:r>
        <w:rPr>
          <w:noProof/>
          <w:lang w:eastAsia="zh-CN"/>
        </w:rPr>
        <w:drawing>
          <wp:inline distT="0" distB="0" distL="0" distR="0" wp14:anchorId="62FDB88A" wp14:editId="3A9D66DE">
            <wp:extent cx="3928745" cy="2442210"/>
            <wp:effectExtent l="0" t="0" r="0" b="0"/>
            <wp:docPr id="61297493" name="图片 4"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7493" name="图片 4" descr="图表&#10;&#10;AI 生成的内容可能不正确。"/>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948222" cy="2454425"/>
                    </a:xfrm>
                    <a:prstGeom prst="rect">
                      <a:avLst/>
                    </a:prstGeom>
                  </pic:spPr>
                </pic:pic>
              </a:graphicData>
            </a:graphic>
          </wp:inline>
        </w:drawing>
      </w:r>
    </w:p>
    <w:p w14:paraId="112193BF" w14:textId="59392152" w:rsidR="006E4389" w:rsidRDefault="00000000">
      <w:pPr>
        <w:shd w:val="clear" w:color="auto" w:fill="FFFFFF"/>
        <w:jc w:val="center"/>
        <w:rPr>
          <w:b/>
          <w:szCs w:val="21"/>
          <w:lang w:eastAsia="zh-CN"/>
        </w:rPr>
      </w:pPr>
      <w:bookmarkStart w:id="31" w:name="_Ref210131327"/>
      <w:r>
        <w:rPr>
          <w:b/>
        </w:rPr>
        <w:t xml:space="preserve">Figure </w:t>
      </w:r>
      <w:r>
        <w:rPr>
          <w:b/>
        </w:rPr>
        <w:fldChar w:fldCharType="begin"/>
      </w:r>
      <w:r>
        <w:rPr>
          <w:b/>
        </w:rPr>
        <w:instrText xml:space="preserve"> SEQ Figure \* ARABIC </w:instrText>
      </w:r>
      <w:r>
        <w:rPr>
          <w:b/>
        </w:rPr>
        <w:fldChar w:fldCharType="separate"/>
      </w:r>
      <w:r w:rsidR="00277BAC">
        <w:rPr>
          <w:b/>
          <w:noProof/>
        </w:rPr>
        <w:t>10</w:t>
      </w:r>
      <w:r>
        <w:rPr>
          <w:b/>
        </w:rPr>
        <w:fldChar w:fldCharType="end"/>
      </w:r>
      <w:bookmarkEnd w:id="31"/>
      <w:r>
        <w:rPr>
          <w:b/>
          <w:lang w:eastAsia="zh-CN"/>
        </w:rPr>
        <w:t>.</w:t>
      </w:r>
      <w:r>
        <w:rPr>
          <w:b/>
        </w:rPr>
        <w:t xml:space="preserve"> </w:t>
      </w:r>
      <w:r>
        <w:rPr>
          <w:b/>
          <w:szCs w:val="21"/>
          <w:lang w:eastAsia="zh-CN"/>
        </w:rPr>
        <w:t xml:space="preserve">Comparison of BLER Performance for the Polar decoder in the </w:t>
      </w:r>
      <w:proofErr w:type="spellStart"/>
      <w:r>
        <w:rPr>
          <w:b/>
          <w:szCs w:val="21"/>
          <w:lang w:eastAsia="zh-CN"/>
        </w:rPr>
        <w:t>RedCap</w:t>
      </w:r>
      <w:proofErr w:type="spellEnd"/>
      <w:r>
        <w:rPr>
          <w:b/>
          <w:szCs w:val="21"/>
          <w:lang w:eastAsia="zh-CN"/>
        </w:rPr>
        <w:t xml:space="preserve"> Scenario.</w:t>
      </w:r>
    </w:p>
    <w:p w14:paraId="502DC613" w14:textId="0CC8AEAE" w:rsidR="006E4389" w:rsidRDefault="00000000">
      <w:pPr>
        <w:jc w:val="both"/>
      </w:pPr>
      <w:r>
        <w:rPr>
          <w:szCs w:val="24"/>
          <w:lang w:eastAsia="zh-CN"/>
        </w:rPr>
        <w:t xml:space="preserve">As shown in </w:t>
      </w:r>
      <w:r>
        <w:rPr>
          <w:szCs w:val="24"/>
          <w:highlight w:val="yellow"/>
          <w:lang w:eastAsia="zh-CN"/>
        </w:rPr>
        <w:fldChar w:fldCharType="begin"/>
      </w:r>
      <w:r>
        <w:rPr>
          <w:szCs w:val="24"/>
          <w:lang w:eastAsia="zh-CN"/>
        </w:rPr>
        <w:instrText xml:space="preserve"> REF _Ref210131327 \h </w:instrText>
      </w:r>
      <w:r>
        <w:rPr>
          <w:szCs w:val="24"/>
          <w:highlight w:val="yellow"/>
          <w:lang w:eastAsia="zh-CN"/>
        </w:rPr>
      </w:r>
      <w:r>
        <w:rPr>
          <w:szCs w:val="24"/>
          <w:highlight w:val="yellow"/>
          <w:lang w:eastAsia="zh-CN"/>
        </w:rPr>
        <w:fldChar w:fldCharType="separate"/>
      </w:r>
      <w:r w:rsidR="00277BAC">
        <w:rPr>
          <w:b/>
        </w:rPr>
        <w:t xml:space="preserve">Figure </w:t>
      </w:r>
      <w:r w:rsidR="00277BAC">
        <w:rPr>
          <w:b/>
          <w:noProof/>
        </w:rPr>
        <w:t>10</w:t>
      </w:r>
      <w:r>
        <w:rPr>
          <w:szCs w:val="24"/>
          <w:highlight w:val="yellow"/>
          <w:lang w:eastAsia="zh-CN"/>
        </w:rPr>
        <w:fldChar w:fldCharType="end"/>
      </w:r>
      <w:r>
        <w:rPr>
          <w:szCs w:val="24"/>
          <w:lang w:val="en-US" w:eastAsia="zh-CN"/>
        </w:rPr>
        <w:t>, the results demonstrate significant gains: the AI/ML DCI decoder achieves about 5 dB improvement at BLER@1% compared to</w:t>
      </w:r>
      <w:r>
        <w:t xml:space="preserve"> the traditional BP decoder, and about 3 dB gain compared to the CA-SCL decoder.</w:t>
      </w:r>
    </w:p>
    <w:p w14:paraId="0714AFE1" w14:textId="09E1EF6E" w:rsidR="006E4389" w:rsidRDefault="00000000">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15</w:t>
      </w:r>
      <w:r>
        <w:rPr>
          <w:b/>
          <w:i/>
          <w:u w:val="single"/>
        </w:rPr>
        <w:fldChar w:fldCharType="end"/>
      </w:r>
      <w:r>
        <w:rPr>
          <w:rFonts w:eastAsiaTheme="minorEastAsia"/>
          <w:b/>
          <w:i/>
          <w:u w:val="single"/>
        </w:rPr>
        <w:t>:</w:t>
      </w:r>
      <w:r>
        <w:rPr>
          <w:b/>
          <w:i/>
          <w:color w:val="202124"/>
          <w:lang w:eastAsia="zh-CN"/>
        </w:rPr>
        <w:t xml:space="preserve"> The prior-information-aided DCI decoder (for enhanced Polar decoder) achieves about 5 dB improvement at BLER@1% compared to the traditional BP decoder, and about 3 dB gain compared to the CA-SCL decoder, where the dataset is from Redcap scenario.</w:t>
      </w:r>
    </w:p>
    <w:p w14:paraId="3FAC1092" w14:textId="77777777" w:rsidR="006E4389" w:rsidRDefault="006E4389">
      <w:pPr>
        <w:rPr>
          <w:lang w:eastAsia="zh-CN"/>
        </w:rPr>
      </w:pPr>
    </w:p>
    <w:p w14:paraId="470495F8" w14:textId="77777777" w:rsidR="006E4389" w:rsidRDefault="00000000">
      <w:pPr>
        <w:pStyle w:val="afff5"/>
        <w:numPr>
          <w:ilvl w:val="0"/>
          <w:numId w:val="51"/>
        </w:numPr>
        <w:spacing w:after="180"/>
        <w:ind w:leftChars="0"/>
        <w:jc w:val="both"/>
        <w:rPr>
          <w:rFonts w:ascii="Times New Roman" w:hAnsi="Times New Roman"/>
          <w:lang w:val="en-US" w:eastAsia="zh-CN"/>
        </w:rPr>
      </w:pPr>
      <w:r>
        <w:rPr>
          <w:rFonts w:ascii="Times New Roman" w:eastAsiaTheme="minorEastAsia" w:hAnsi="Times New Roman"/>
          <w:lang w:val="en-US" w:eastAsia="zh-CN"/>
        </w:rPr>
        <w:t>Simulation results on Dataset 2 (</w:t>
      </w:r>
      <w:proofErr w:type="spellStart"/>
      <w:r>
        <w:rPr>
          <w:rFonts w:ascii="Times New Roman" w:eastAsiaTheme="minorEastAsia" w:hAnsi="Times New Roman"/>
          <w:lang w:val="en-US" w:eastAsia="zh-CN"/>
        </w:rPr>
        <w:t>eMBB</w:t>
      </w:r>
      <w:proofErr w:type="spellEnd"/>
      <w:r>
        <w:rPr>
          <w:rFonts w:ascii="Times New Roman" w:hAnsi="Times New Roman"/>
          <w:lang w:val="en-US" w:eastAsia="zh-CN"/>
        </w:rPr>
        <w:t xml:space="preserve"> scenario</w:t>
      </w:r>
      <w:r>
        <w:rPr>
          <w:rFonts w:ascii="Times New Roman" w:eastAsiaTheme="minorEastAsia" w:hAnsi="Times New Roman"/>
          <w:lang w:val="en-US" w:eastAsia="zh-CN"/>
        </w:rPr>
        <w:t>)</w:t>
      </w:r>
    </w:p>
    <w:p w14:paraId="15FA1846" w14:textId="77777777" w:rsidR="006E4389" w:rsidRDefault="00000000">
      <w:pPr>
        <w:rPr>
          <w:szCs w:val="24"/>
          <w:lang w:eastAsia="zh-CN"/>
        </w:rPr>
      </w:pPr>
      <w:r>
        <w:rPr>
          <w:lang w:eastAsia="zh-CN"/>
        </w:rPr>
        <w:lastRenderedPageBreak/>
        <w:t xml:space="preserve">We extend evaluate </w:t>
      </w:r>
      <w:r>
        <w:rPr>
          <w:szCs w:val="24"/>
          <w:lang w:eastAsia="zh-CN"/>
        </w:rPr>
        <w:t xml:space="preserve">the performance of the enhance Polar BP decoder to Dataset 2, where DCI payloads are collected in </w:t>
      </w:r>
      <w:proofErr w:type="spellStart"/>
      <w:r>
        <w:rPr>
          <w:szCs w:val="24"/>
          <w:lang w:eastAsia="zh-CN"/>
        </w:rPr>
        <w:t>eMBB</w:t>
      </w:r>
      <w:proofErr w:type="spellEnd"/>
      <w:r>
        <w:rPr>
          <w:szCs w:val="24"/>
          <w:lang w:eastAsia="zh-CN"/>
        </w:rPr>
        <w:t xml:space="preserve"> scenarios and the DCI payload includes more fields.</w:t>
      </w:r>
    </w:p>
    <w:p w14:paraId="3681EC5A" w14:textId="77777777" w:rsidR="006E4389" w:rsidRDefault="00000000">
      <w:pPr>
        <w:jc w:val="center"/>
        <w:rPr>
          <w:lang w:eastAsia="zh-CN"/>
        </w:rPr>
      </w:pPr>
      <w:r>
        <w:rPr>
          <w:noProof/>
          <w:lang w:eastAsia="zh-CN"/>
        </w:rPr>
        <w:drawing>
          <wp:inline distT="0" distB="0" distL="0" distR="0" wp14:anchorId="4380193B" wp14:editId="2454CA52">
            <wp:extent cx="4045585" cy="2523490"/>
            <wp:effectExtent l="0" t="0" r="0" b="0"/>
            <wp:docPr id="1365199812"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99812" name="图片 7" descr="图表&#10;&#10;AI 生成的内容可能不正确。"/>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053517" cy="2528665"/>
                    </a:xfrm>
                    <a:prstGeom prst="rect">
                      <a:avLst/>
                    </a:prstGeom>
                  </pic:spPr>
                </pic:pic>
              </a:graphicData>
            </a:graphic>
          </wp:inline>
        </w:drawing>
      </w:r>
    </w:p>
    <w:p w14:paraId="31551801" w14:textId="3BAAF480" w:rsidR="006E4389" w:rsidRDefault="00000000">
      <w:pPr>
        <w:shd w:val="clear" w:color="auto" w:fill="FFFFFF"/>
        <w:jc w:val="center"/>
        <w:rPr>
          <w:b/>
          <w:szCs w:val="21"/>
          <w:lang w:eastAsia="zh-CN"/>
        </w:rPr>
      </w:pPr>
      <w:bookmarkStart w:id="32" w:name="_Ref210131341"/>
      <w:r>
        <w:rPr>
          <w:b/>
        </w:rPr>
        <w:t xml:space="preserve">Figure </w:t>
      </w:r>
      <w:r>
        <w:rPr>
          <w:b/>
        </w:rPr>
        <w:fldChar w:fldCharType="begin"/>
      </w:r>
      <w:r>
        <w:rPr>
          <w:b/>
        </w:rPr>
        <w:instrText xml:space="preserve"> SEQ Figure \* ARABIC </w:instrText>
      </w:r>
      <w:r>
        <w:rPr>
          <w:b/>
        </w:rPr>
        <w:fldChar w:fldCharType="separate"/>
      </w:r>
      <w:r w:rsidR="00277BAC">
        <w:rPr>
          <w:b/>
          <w:noProof/>
        </w:rPr>
        <w:t>11</w:t>
      </w:r>
      <w:r>
        <w:rPr>
          <w:b/>
        </w:rPr>
        <w:fldChar w:fldCharType="end"/>
      </w:r>
      <w:bookmarkEnd w:id="32"/>
      <w:r>
        <w:rPr>
          <w:b/>
          <w:lang w:eastAsia="zh-CN"/>
        </w:rPr>
        <w:t>.</w:t>
      </w:r>
      <w:r>
        <w:rPr>
          <w:b/>
        </w:rPr>
        <w:t xml:space="preserve"> </w:t>
      </w:r>
      <w:r>
        <w:rPr>
          <w:b/>
          <w:szCs w:val="21"/>
          <w:lang w:eastAsia="zh-CN"/>
        </w:rPr>
        <w:t xml:space="preserve">Comparison of BLER Performance for the Polar decoder in the </w:t>
      </w:r>
      <w:proofErr w:type="spellStart"/>
      <w:r>
        <w:rPr>
          <w:b/>
          <w:szCs w:val="21"/>
          <w:lang w:eastAsia="zh-CN"/>
        </w:rPr>
        <w:t>eMBB</w:t>
      </w:r>
      <w:proofErr w:type="spellEnd"/>
      <w:r>
        <w:rPr>
          <w:b/>
          <w:szCs w:val="21"/>
          <w:lang w:eastAsia="zh-CN"/>
        </w:rPr>
        <w:t xml:space="preserve"> Scenario.</w:t>
      </w:r>
    </w:p>
    <w:p w14:paraId="2886BA01" w14:textId="119AB6CA" w:rsidR="006E4389" w:rsidRDefault="00000000" w:rsidP="001E36D4">
      <w:pPr>
        <w:jc w:val="both"/>
      </w:pPr>
      <w:r>
        <w:rPr>
          <w:lang w:eastAsia="zh-CN"/>
        </w:rPr>
        <w:t xml:space="preserve">The comparison of BLER performance is presented in </w:t>
      </w:r>
      <w:r>
        <w:rPr>
          <w:highlight w:val="yellow"/>
          <w:lang w:eastAsia="zh-CN"/>
        </w:rPr>
        <w:fldChar w:fldCharType="begin"/>
      </w:r>
      <w:r>
        <w:rPr>
          <w:lang w:eastAsia="zh-CN"/>
        </w:rPr>
        <w:instrText xml:space="preserve"> REF _Ref210131341 \h </w:instrText>
      </w:r>
      <w:r w:rsidR="001E36D4">
        <w:rPr>
          <w:highlight w:val="yellow"/>
          <w:lang w:eastAsia="zh-CN"/>
        </w:rPr>
        <w:instrText xml:space="preserve"> \* MERGEFORMAT </w:instrText>
      </w:r>
      <w:r>
        <w:rPr>
          <w:highlight w:val="yellow"/>
          <w:lang w:eastAsia="zh-CN"/>
        </w:rPr>
      </w:r>
      <w:r>
        <w:rPr>
          <w:highlight w:val="yellow"/>
          <w:lang w:eastAsia="zh-CN"/>
        </w:rPr>
        <w:fldChar w:fldCharType="separate"/>
      </w:r>
      <w:r w:rsidR="00277BAC">
        <w:rPr>
          <w:b/>
        </w:rPr>
        <w:t>Figure 11</w:t>
      </w:r>
      <w:r>
        <w:rPr>
          <w:highlight w:val="yellow"/>
          <w:lang w:eastAsia="zh-CN"/>
        </w:rPr>
        <w:fldChar w:fldCharType="end"/>
      </w:r>
      <w:r>
        <w:rPr>
          <w:lang w:eastAsia="zh-CN"/>
        </w:rPr>
        <w:t xml:space="preserve">. It is observed that, </w:t>
      </w:r>
      <w:r>
        <w:rPr>
          <w:szCs w:val="24"/>
          <w:lang w:val="en-US" w:eastAsia="zh-CN"/>
        </w:rPr>
        <w:t>the AI/ML DCI decoder achieves about 4 dB improvement at BLER@1% compared to</w:t>
      </w:r>
      <w:r>
        <w:t xml:space="preserve"> the traditional BP decoder, and about 3 dB gain compared to the CA-SCL decoder.</w:t>
      </w:r>
    </w:p>
    <w:p w14:paraId="539A7175" w14:textId="776326AA" w:rsidR="006E4389" w:rsidRDefault="00000000" w:rsidP="001E36D4">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16</w:t>
      </w:r>
      <w:r>
        <w:rPr>
          <w:b/>
          <w:i/>
          <w:u w:val="single"/>
        </w:rPr>
        <w:fldChar w:fldCharType="end"/>
      </w:r>
      <w:r>
        <w:rPr>
          <w:rFonts w:eastAsiaTheme="minorEastAsia"/>
          <w:b/>
          <w:i/>
          <w:u w:val="single"/>
        </w:rPr>
        <w:t>:</w:t>
      </w:r>
      <w:r>
        <w:rPr>
          <w:b/>
          <w:i/>
          <w:color w:val="202124"/>
          <w:lang w:eastAsia="zh-CN"/>
        </w:rPr>
        <w:t xml:space="preserve"> The prior-information-aided DCI decoder (for enhanced Polar decoder) achieves about 4 dB improvement at BLER@1% compared to the traditional BP decoder, and about 3 dB gain compared to the CA-SCL decoder, where the dataset is from </w:t>
      </w:r>
      <w:proofErr w:type="spellStart"/>
      <w:r>
        <w:rPr>
          <w:b/>
          <w:i/>
          <w:color w:val="202124"/>
          <w:lang w:eastAsia="zh-CN"/>
        </w:rPr>
        <w:t>eMBB</w:t>
      </w:r>
      <w:proofErr w:type="spellEnd"/>
      <w:r>
        <w:rPr>
          <w:b/>
          <w:i/>
          <w:color w:val="202124"/>
          <w:lang w:eastAsia="zh-CN"/>
        </w:rPr>
        <w:t xml:space="preserve"> scenario. </w:t>
      </w:r>
    </w:p>
    <w:p w14:paraId="66FF7F13" w14:textId="77777777" w:rsidR="006E4389" w:rsidRDefault="006E4389" w:rsidP="001E36D4">
      <w:pPr>
        <w:shd w:val="clear" w:color="auto" w:fill="FFFFFF"/>
        <w:jc w:val="both"/>
        <w:rPr>
          <w:b/>
          <w:i/>
          <w:color w:val="202124"/>
          <w:lang w:eastAsia="zh-CN"/>
        </w:rPr>
      </w:pPr>
    </w:p>
    <w:p w14:paraId="72BAF97B" w14:textId="78AF329C" w:rsidR="006E4389" w:rsidRDefault="00000000" w:rsidP="00D6132F">
      <w:pPr>
        <w:jc w:val="both"/>
        <w:rPr>
          <w:lang w:eastAsia="zh-CN"/>
        </w:rPr>
      </w:pPr>
      <w:r>
        <w:rPr>
          <w:lang w:eastAsia="zh-CN"/>
        </w:rPr>
        <w:t xml:space="preserve">The significant performance gains observed in both </w:t>
      </w:r>
      <w:r>
        <w:rPr>
          <w:highlight w:val="yellow"/>
          <w:lang w:eastAsia="zh-CN"/>
        </w:rPr>
        <w:fldChar w:fldCharType="begin"/>
      </w:r>
      <w:r>
        <w:rPr>
          <w:lang w:eastAsia="zh-CN"/>
        </w:rPr>
        <w:instrText xml:space="preserve"> REF _Ref210131327 \h </w:instrText>
      </w:r>
      <w:r w:rsidR="001E36D4">
        <w:rPr>
          <w:highlight w:val="yellow"/>
          <w:lang w:eastAsia="zh-CN"/>
        </w:rPr>
        <w:instrText xml:space="preserve"> \* MERGEFORMAT </w:instrText>
      </w:r>
      <w:r>
        <w:rPr>
          <w:highlight w:val="yellow"/>
          <w:lang w:eastAsia="zh-CN"/>
        </w:rPr>
      </w:r>
      <w:r>
        <w:rPr>
          <w:highlight w:val="yellow"/>
          <w:lang w:eastAsia="zh-CN"/>
        </w:rPr>
        <w:fldChar w:fldCharType="separate"/>
      </w:r>
      <w:r w:rsidR="00277BAC">
        <w:rPr>
          <w:b/>
        </w:rPr>
        <w:t>Figure 10</w:t>
      </w:r>
      <w:r>
        <w:rPr>
          <w:highlight w:val="yellow"/>
          <w:lang w:eastAsia="zh-CN"/>
        </w:rPr>
        <w:fldChar w:fldCharType="end"/>
      </w:r>
      <w:r>
        <w:rPr>
          <w:lang w:eastAsia="zh-CN"/>
        </w:rPr>
        <w:t xml:space="preserve"> and </w:t>
      </w:r>
      <w:r>
        <w:rPr>
          <w:lang w:eastAsia="zh-CN"/>
        </w:rPr>
        <w:fldChar w:fldCharType="begin"/>
      </w:r>
      <w:r>
        <w:rPr>
          <w:lang w:eastAsia="zh-CN"/>
        </w:rPr>
        <w:instrText xml:space="preserve"> REF _Ref210131341 \h  \* MERGEFORMAT </w:instrText>
      </w:r>
      <w:r>
        <w:rPr>
          <w:lang w:eastAsia="zh-CN"/>
        </w:rPr>
      </w:r>
      <w:r>
        <w:rPr>
          <w:lang w:eastAsia="zh-CN"/>
        </w:rPr>
        <w:fldChar w:fldCharType="separate"/>
      </w:r>
      <w:r w:rsidR="00277BAC">
        <w:rPr>
          <w:b/>
        </w:rPr>
        <w:t>Figure 11</w:t>
      </w:r>
      <w:r>
        <w:rPr>
          <w:lang w:eastAsia="zh-CN"/>
        </w:rPr>
        <w:fldChar w:fldCharType="end"/>
      </w:r>
      <w:r>
        <w:rPr>
          <w:lang w:eastAsia="zh-CN"/>
        </w:rPr>
        <w:t xml:space="preserve"> demonstrate the effectiveness of the proposed prior-information-aided DCI decoder across both </w:t>
      </w:r>
      <w:proofErr w:type="spellStart"/>
      <w:r>
        <w:rPr>
          <w:lang w:eastAsia="zh-CN"/>
        </w:rPr>
        <w:t>RedCap</w:t>
      </w:r>
      <w:proofErr w:type="spellEnd"/>
      <w:r>
        <w:rPr>
          <w:lang w:eastAsia="zh-CN"/>
        </w:rPr>
        <w:t xml:space="preserve"> and </w:t>
      </w:r>
      <w:proofErr w:type="spellStart"/>
      <w:r>
        <w:rPr>
          <w:lang w:eastAsia="zh-CN"/>
        </w:rPr>
        <w:t>eMBB</w:t>
      </w:r>
      <w:proofErr w:type="spellEnd"/>
      <w:r>
        <w:rPr>
          <w:lang w:eastAsia="zh-CN"/>
        </w:rPr>
        <w:t xml:space="preserve"> scenarios. Furthermore, the proposed decoder exhibits broad applicability, as it is compatible with both convolutional and Polar codes, and can handle DCI payloads that include multiple (&gt;2) fields.</w:t>
      </w:r>
    </w:p>
    <w:p w14:paraId="0A01CE03" w14:textId="7435888C" w:rsidR="006E4389" w:rsidRDefault="00000000" w:rsidP="001E36D4">
      <w:pPr>
        <w:shd w:val="clear" w:color="auto" w:fill="FFFFFF"/>
        <w:jc w:val="both"/>
        <w:rPr>
          <w:b/>
          <w:i/>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17</w:t>
      </w:r>
      <w:r>
        <w:rPr>
          <w:b/>
          <w:i/>
          <w:u w:val="single"/>
        </w:rPr>
        <w:fldChar w:fldCharType="end"/>
      </w:r>
      <w:r>
        <w:rPr>
          <w:rFonts w:eastAsiaTheme="minorEastAsia"/>
          <w:b/>
          <w:i/>
          <w:u w:val="single"/>
        </w:rPr>
        <w:t>:</w:t>
      </w:r>
      <w:r>
        <w:rPr>
          <w:b/>
          <w:i/>
          <w:color w:val="202124"/>
          <w:lang w:eastAsia="zh-CN"/>
        </w:rPr>
        <w:t xml:space="preserve"> The proposed prior-information-aided DCI decoder demonstrates wide applicability. It is effective in:</w:t>
      </w:r>
    </w:p>
    <w:p w14:paraId="0248F2FB" w14:textId="77777777" w:rsidR="006E4389" w:rsidRDefault="00000000" w:rsidP="001E36D4">
      <w:pPr>
        <w:pStyle w:val="afff5"/>
        <w:numPr>
          <w:ilvl w:val="0"/>
          <w:numId w:val="52"/>
        </w:numPr>
        <w:shd w:val="clear" w:color="auto" w:fill="FFFFFF"/>
        <w:spacing w:after="180"/>
        <w:ind w:leftChars="0"/>
        <w:jc w:val="both"/>
        <w:rPr>
          <w:rFonts w:ascii="Times New Roman" w:hAnsi="Times New Roman"/>
          <w:b/>
          <w:i/>
          <w:color w:val="202124"/>
          <w:lang w:eastAsia="zh-CN"/>
        </w:rPr>
      </w:pPr>
      <w:r>
        <w:rPr>
          <w:rFonts w:ascii="Times New Roman" w:hAnsi="Times New Roman"/>
          <w:b/>
          <w:bCs/>
          <w:i/>
          <w:color w:val="202124"/>
          <w:lang w:eastAsia="zh-CN"/>
        </w:rPr>
        <w:t>Multiple scenarios</w:t>
      </w:r>
      <w:r>
        <w:rPr>
          <w:rFonts w:ascii="Times New Roman" w:hAnsi="Times New Roman"/>
          <w:b/>
          <w:i/>
          <w:color w:val="202124"/>
          <w:lang w:eastAsia="zh-CN"/>
        </w:rPr>
        <w:t xml:space="preserve">: Both </w:t>
      </w:r>
      <w:proofErr w:type="spellStart"/>
      <w:r>
        <w:rPr>
          <w:rFonts w:ascii="Times New Roman" w:hAnsi="Times New Roman"/>
          <w:b/>
          <w:i/>
          <w:color w:val="202124"/>
          <w:lang w:eastAsia="zh-CN"/>
        </w:rPr>
        <w:t>RedCap</w:t>
      </w:r>
      <w:proofErr w:type="spellEnd"/>
      <w:r>
        <w:rPr>
          <w:rFonts w:ascii="Times New Roman" w:hAnsi="Times New Roman"/>
          <w:b/>
          <w:i/>
          <w:color w:val="202124"/>
          <w:lang w:eastAsia="zh-CN"/>
        </w:rPr>
        <w:t xml:space="preserve"> and </w:t>
      </w:r>
      <w:proofErr w:type="spellStart"/>
      <w:r>
        <w:rPr>
          <w:rFonts w:ascii="Times New Roman" w:hAnsi="Times New Roman"/>
          <w:b/>
          <w:i/>
          <w:color w:val="202124"/>
          <w:lang w:eastAsia="zh-CN"/>
        </w:rPr>
        <w:t>eMBB</w:t>
      </w:r>
      <w:proofErr w:type="spellEnd"/>
      <w:r>
        <w:rPr>
          <w:rFonts w:ascii="Times New Roman" w:hAnsi="Times New Roman"/>
          <w:b/>
          <w:i/>
          <w:color w:val="202124"/>
          <w:lang w:eastAsia="zh-CN"/>
        </w:rPr>
        <w:t>.</w:t>
      </w:r>
    </w:p>
    <w:p w14:paraId="439E28E7" w14:textId="77777777" w:rsidR="006E4389" w:rsidRDefault="00000000" w:rsidP="001E36D4">
      <w:pPr>
        <w:pStyle w:val="afff5"/>
        <w:numPr>
          <w:ilvl w:val="0"/>
          <w:numId w:val="52"/>
        </w:numPr>
        <w:shd w:val="clear" w:color="auto" w:fill="FFFFFF"/>
        <w:spacing w:after="180"/>
        <w:ind w:leftChars="0"/>
        <w:jc w:val="both"/>
        <w:rPr>
          <w:rFonts w:ascii="Times New Roman" w:hAnsi="Times New Roman"/>
          <w:b/>
          <w:i/>
          <w:color w:val="202124"/>
          <w:lang w:eastAsia="zh-CN"/>
        </w:rPr>
      </w:pPr>
      <w:r>
        <w:rPr>
          <w:rFonts w:ascii="Times New Roman" w:hAnsi="Times New Roman"/>
          <w:b/>
          <w:bCs/>
          <w:i/>
          <w:color w:val="202124"/>
          <w:lang w:eastAsia="zh-CN"/>
        </w:rPr>
        <w:t>Multiple coding schemes</w:t>
      </w:r>
      <w:r>
        <w:rPr>
          <w:rFonts w:ascii="Times New Roman" w:hAnsi="Times New Roman"/>
          <w:b/>
          <w:i/>
          <w:color w:val="202124"/>
          <w:lang w:eastAsia="zh-CN"/>
        </w:rPr>
        <w:t xml:space="preserve">: Both convolutional codes and </w:t>
      </w:r>
      <w:r>
        <w:rPr>
          <w:rFonts w:ascii="Times New Roman" w:eastAsiaTheme="minorEastAsia" w:hAnsi="Times New Roman"/>
          <w:b/>
          <w:i/>
          <w:color w:val="202124"/>
          <w:lang w:eastAsia="zh-CN"/>
        </w:rPr>
        <w:t>P</w:t>
      </w:r>
      <w:r>
        <w:rPr>
          <w:rFonts w:ascii="Times New Roman" w:hAnsi="Times New Roman"/>
          <w:b/>
          <w:i/>
          <w:color w:val="202124"/>
          <w:lang w:eastAsia="zh-CN"/>
        </w:rPr>
        <w:t>olar codes.</w:t>
      </w:r>
    </w:p>
    <w:p w14:paraId="2593F5B9" w14:textId="77777777" w:rsidR="006E4389" w:rsidRDefault="00000000" w:rsidP="001E36D4">
      <w:pPr>
        <w:pStyle w:val="afff5"/>
        <w:numPr>
          <w:ilvl w:val="0"/>
          <w:numId w:val="52"/>
        </w:numPr>
        <w:shd w:val="clear" w:color="auto" w:fill="FFFFFF"/>
        <w:spacing w:after="180"/>
        <w:ind w:leftChars="0"/>
        <w:jc w:val="both"/>
        <w:rPr>
          <w:rFonts w:ascii="Times New Roman" w:hAnsi="Times New Roman"/>
          <w:b/>
          <w:i/>
          <w:color w:val="202124"/>
          <w:lang w:eastAsia="zh-CN"/>
        </w:rPr>
      </w:pPr>
      <w:r>
        <w:rPr>
          <w:rFonts w:ascii="Times New Roman" w:hAnsi="Times New Roman"/>
          <w:b/>
          <w:bCs/>
          <w:i/>
          <w:color w:val="202124"/>
          <w:lang w:eastAsia="zh-CN"/>
        </w:rPr>
        <w:t>Complex payloads</w:t>
      </w:r>
      <w:r>
        <w:rPr>
          <w:rFonts w:ascii="Times New Roman" w:hAnsi="Times New Roman"/>
          <w:b/>
          <w:i/>
          <w:color w:val="202124"/>
          <w:lang w:eastAsia="zh-CN"/>
        </w:rPr>
        <w:t>: DCI payloads containing multiple (&gt;2) fields.</w:t>
      </w:r>
    </w:p>
    <w:p w14:paraId="38466F7B" w14:textId="77777777" w:rsidR="006E4389" w:rsidRDefault="006E4389">
      <w:pPr>
        <w:rPr>
          <w:lang w:eastAsia="zh-CN"/>
        </w:rPr>
      </w:pPr>
    </w:p>
    <w:p w14:paraId="4413F039" w14:textId="303D21B8" w:rsidR="001E36D4" w:rsidRDefault="001E36D4" w:rsidP="001E36D4">
      <w:pPr>
        <w:shd w:val="clear" w:color="auto" w:fill="FFFFFF"/>
        <w:jc w:val="both"/>
        <w:rPr>
          <w:b/>
          <w:i/>
          <w:color w:val="202124"/>
          <w:lang w:val="en-US"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18</w:t>
      </w:r>
      <w:r>
        <w:rPr>
          <w:b/>
          <w:i/>
          <w:u w:val="single"/>
        </w:rPr>
        <w:fldChar w:fldCharType="end"/>
      </w:r>
      <w:r>
        <w:rPr>
          <w:rFonts w:eastAsiaTheme="minorEastAsia"/>
          <w:b/>
          <w:i/>
          <w:iCs/>
          <w:u w:val="single"/>
        </w:rPr>
        <w:t>:</w:t>
      </w:r>
      <w:r w:rsidRPr="001E36D4">
        <w:rPr>
          <w:rFonts w:eastAsiaTheme="minorEastAsia"/>
          <w:b/>
          <w:i/>
          <w:iCs/>
        </w:rPr>
        <w:t xml:space="preserve"> </w:t>
      </w:r>
      <w:r>
        <w:rPr>
          <w:rFonts w:eastAsiaTheme="minorEastAsia"/>
          <w:b/>
          <w:i/>
          <w:iCs/>
        </w:rPr>
        <w:t>F</w:t>
      </w:r>
      <w:r w:rsidRPr="001E36D4">
        <w:rPr>
          <w:rFonts w:eastAsiaTheme="minorEastAsia"/>
          <w:b/>
          <w:i/>
          <w:iCs/>
        </w:rPr>
        <w:t>or the use case of Prior-Information-Aided DCI Decoding</w:t>
      </w:r>
      <w:r>
        <w:rPr>
          <w:rFonts w:eastAsiaTheme="minorEastAsia"/>
          <w:b/>
          <w:i/>
          <w:iCs/>
        </w:rPr>
        <w:t>, the following performance gain and model complexity are observed:</w:t>
      </w:r>
    </w:p>
    <w:tbl>
      <w:tblPr>
        <w:tblStyle w:val="affa"/>
        <w:tblW w:w="0" w:type="auto"/>
        <w:jc w:val="center"/>
        <w:tblLook w:val="04A0" w:firstRow="1" w:lastRow="0" w:firstColumn="1" w:lastColumn="0" w:noHBand="0" w:noVBand="1"/>
      </w:tblPr>
      <w:tblGrid>
        <w:gridCol w:w="1471"/>
        <w:gridCol w:w="8158"/>
      </w:tblGrid>
      <w:tr w:rsidR="001E36D4" w14:paraId="5F1A6EDC" w14:textId="77777777" w:rsidTr="008C50D8">
        <w:trPr>
          <w:jc w:val="center"/>
        </w:trPr>
        <w:tc>
          <w:tcPr>
            <w:tcW w:w="0" w:type="auto"/>
            <w:shd w:val="clear" w:color="auto" w:fill="F2F2F2" w:themeFill="background1" w:themeFillShade="F2"/>
          </w:tcPr>
          <w:p w14:paraId="4BF3973E" w14:textId="77777777" w:rsidR="001E36D4" w:rsidRPr="001E36D4" w:rsidRDefault="001E36D4" w:rsidP="008C50D8">
            <w:pPr>
              <w:rPr>
                <w:rFonts w:eastAsiaTheme="minorEastAsia"/>
                <w:b/>
                <w:bCs/>
                <w:lang w:eastAsia="zh-CN"/>
              </w:rPr>
            </w:pPr>
            <w:r w:rsidRPr="001E36D4">
              <w:rPr>
                <w:rFonts w:eastAsiaTheme="minorEastAsia"/>
                <w:b/>
                <w:lang w:val="en-US" w:eastAsia="zh-CN"/>
              </w:rPr>
              <w:t>Use Case</w:t>
            </w:r>
          </w:p>
        </w:tc>
        <w:tc>
          <w:tcPr>
            <w:tcW w:w="0" w:type="auto"/>
          </w:tcPr>
          <w:p w14:paraId="5AFE0BE0" w14:textId="5A3C8E0E" w:rsidR="001E36D4" w:rsidRPr="001E36D4" w:rsidRDefault="001E36D4" w:rsidP="008C50D8">
            <w:pPr>
              <w:pStyle w:val="afff5"/>
              <w:shd w:val="clear" w:color="auto" w:fill="FFFFFF"/>
              <w:spacing w:beforeLines="50" w:afterLines="50" w:after="120"/>
              <w:ind w:leftChars="0" w:left="0" w:firstLine="0"/>
              <w:jc w:val="both"/>
              <w:rPr>
                <w:rFonts w:ascii="Times New Roman" w:hAnsi="Times New Roman"/>
                <w:b/>
                <w:bCs/>
                <w:lang w:val="en-US" w:eastAsia="zh-CN"/>
              </w:rPr>
            </w:pPr>
            <w:r>
              <w:rPr>
                <w:b/>
                <w:bCs/>
                <w:lang w:val="en-US" w:eastAsia="zh-CN"/>
              </w:rPr>
              <w:t>Prior-Information-Aided DCI Decoding</w:t>
            </w:r>
          </w:p>
        </w:tc>
      </w:tr>
      <w:tr w:rsidR="001E36D4" w14:paraId="7FF6E21E" w14:textId="77777777" w:rsidTr="00D6132F">
        <w:trPr>
          <w:jc w:val="center"/>
        </w:trPr>
        <w:tc>
          <w:tcPr>
            <w:tcW w:w="0" w:type="auto"/>
            <w:shd w:val="clear" w:color="auto" w:fill="F2F2F2" w:themeFill="background1" w:themeFillShade="F2"/>
          </w:tcPr>
          <w:p w14:paraId="141BC9A3" w14:textId="1667F55C" w:rsidR="001E36D4" w:rsidRPr="001E36D4" w:rsidRDefault="001E36D4" w:rsidP="001E36D4">
            <w:pPr>
              <w:rPr>
                <w:rFonts w:eastAsiaTheme="minorEastAsia"/>
                <w:b/>
                <w:bCs/>
                <w:highlight w:val="cyan"/>
                <w:lang w:eastAsia="zh-CN"/>
              </w:rPr>
            </w:pPr>
            <w:r w:rsidRPr="001E36D4">
              <w:rPr>
                <w:rFonts w:eastAsiaTheme="minorEastAsia"/>
                <w:b/>
                <w:bCs/>
                <w:highlight w:val="cyan"/>
                <w:lang w:eastAsia="zh-CN"/>
              </w:rPr>
              <w:t>Performance gain</w:t>
            </w:r>
          </w:p>
        </w:tc>
        <w:tc>
          <w:tcPr>
            <w:tcW w:w="0" w:type="auto"/>
            <w:vAlign w:val="bottom"/>
          </w:tcPr>
          <w:p w14:paraId="0AF54F7B" w14:textId="38449589" w:rsidR="001E36D4" w:rsidRPr="001E36D4" w:rsidRDefault="001E36D4" w:rsidP="001E36D4">
            <w:pPr>
              <w:pStyle w:val="afff5"/>
              <w:shd w:val="clear" w:color="auto" w:fill="FFFFFF"/>
              <w:spacing w:beforeLines="50" w:afterLines="50" w:after="120"/>
              <w:ind w:leftChars="0" w:left="0" w:firstLine="0"/>
              <w:jc w:val="both"/>
              <w:rPr>
                <w:rFonts w:ascii="Times New Roman" w:hAnsi="Times New Roman"/>
                <w:szCs w:val="20"/>
                <w:highlight w:val="cyan"/>
                <w:lang w:val="en-US" w:eastAsia="zh-CN"/>
              </w:rPr>
            </w:pPr>
            <w:r w:rsidRPr="00D6132F">
              <w:rPr>
                <w:rFonts w:eastAsiaTheme="minorEastAsia"/>
                <w:color w:val="000000"/>
                <w:szCs w:val="20"/>
                <w:highlight w:val="cyan"/>
                <w:lang w:val="en-US" w:eastAsia="zh-CN"/>
              </w:rPr>
              <w:t>The prior-information-aided DCI decoder (for enhanced Polar decoder) achieves about 5 dB improvement at BLER@1% compared to the traditional BP decoder, and about 3 dB gain compared to the CA-SCL decoder, where the dataset is from Redcap scenario.</w:t>
            </w:r>
          </w:p>
        </w:tc>
      </w:tr>
      <w:tr w:rsidR="001E36D4" w14:paraId="6333C8E5" w14:textId="77777777" w:rsidTr="008C50D8">
        <w:trPr>
          <w:jc w:val="center"/>
        </w:trPr>
        <w:tc>
          <w:tcPr>
            <w:tcW w:w="0" w:type="auto"/>
            <w:shd w:val="clear" w:color="auto" w:fill="F2F2F2" w:themeFill="background1" w:themeFillShade="F2"/>
          </w:tcPr>
          <w:p w14:paraId="3D4DA132" w14:textId="61BE97CC" w:rsidR="001E36D4" w:rsidRPr="001E36D4" w:rsidRDefault="001E36D4" w:rsidP="001E36D4">
            <w:pPr>
              <w:rPr>
                <w:rFonts w:eastAsiaTheme="minorEastAsia"/>
                <w:b/>
                <w:bCs/>
                <w:highlight w:val="cyan"/>
                <w:lang w:eastAsia="zh-CN"/>
              </w:rPr>
            </w:pPr>
            <w:r w:rsidRPr="001E36D4">
              <w:rPr>
                <w:rFonts w:eastAsiaTheme="minorEastAsia"/>
                <w:b/>
                <w:bCs/>
                <w:highlight w:val="cyan"/>
                <w:lang w:eastAsia="zh-CN"/>
              </w:rPr>
              <w:t>Model complexity</w:t>
            </w:r>
          </w:p>
        </w:tc>
        <w:tc>
          <w:tcPr>
            <w:tcW w:w="0" w:type="auto"/>
            <w:vAlign w:val="bottom"/>
          </w:tcPr>
          <w:p w14:paraId="494A2EB0" w14:textId="7FA967C5" w:rsidR="001E36D4" w:rsidRPr="00D6132F" w:rsidRDefault="001E36D4" w:rsidP="001E36D4">
            <w:pPr>
              <w:tabs>
                <w:tab w:val="left" w:pos="360"/>
              </w:tabs>
              <w:spacing w:before="0"/>
              <w:ind w:right="-99"/>
              <w:jc w:val="both"/>
              <w:rPr>
                <w:rFonts w:eastAsia="仿宋"/>
                <w:kern w:val="2"/>
                <w:highlight w:val="cyan"/>
                <w:lang w:val="en-US" w:eastAsia="zh-CN"/>
              </w:rPr>
            </w:pPr>
            <w:r w:rsidRPr="00D6132F">
              <w:rPr>
                <w:rFonts w:eastAsia="仿宋"/>
                <w:kern w:val="2"/>
                <w:highlight w:val="cyan"/>
              </w:rPr>
              <w:t>Number of parameters</w:t>
            </w:r>
            <w:r w:rsidRPr="00D6132F">
              <w:rPr>
                <w:rFonts w:eastAsia="仿宋"/>
                <w:kern w:val="2"/>
                <w:highlight w:val="cyan"/>
                <w:lang w:eastAsia="zh-CN"/>
              </w:rPr>
              <w:t>:</w:t>
            </w:r>
            <w:r w:rsidRPr="00D6132F">
              <w:rPr>
                <w:rFonts w:eastAsia="仿宋"/>
                <w:kern w:val="2"/>
                <w:highlight w:val="cyan"/>
              </w:rPr>
              <w:t xml:space="preserve"> </w:t>
            </w:r>
            <w:r w:rsidR="00B476B6">
              <w:rPr>
                <w:rFonts w:eastAsia="仿宋" w:hint="eastAsia"/>
                <w:kern w:val="2"/>
                <w:highlight w:val="cyan"/>
                <w:lang w:eastAsia="zh-CN"/>
              </w:rPr>
              <w:t>0.16M</w:t>
            </w:r>
            <w:r w:rsidRPr="00D6132F">
              <w:rPr>
                <w:rFonts w:eastAsia="仿宋"/>
                <w:kern w:val="2"/>
                <w:highlight w:val="cyan"/>
                <w:lang w:val="en-US"/>
              </w:rPr>
              <w:t xml:space="preserve">, </w:t>
            </w:r>
          </w:p>
          <w:p w14:paraId="03E7805B" w14:textId="12F376C3" w:rsidR="001E36D4" w:rsidRPr="001E36D4" w:rsidRDefault="001E36D4" w:rsidP="001E36D4">
            <w:pPr>
              <w:pStyle w:val="afff5"/>
              <w:shd w:val="clear" w:color="auto" w:fill="FFFFFF"/>
              <w:spacing w:beforeLines="50" w:afterLines="50" w:after="120"/>
              <w:ind w:leftChars="0" w:left="0" w:firstLine="0"/>
              <w:jc w:val="both"/>
              <w:rPr>
                <w:rFonts w:ascii="Times New Roman" w:hAnsi="Times New Roman"/>
                <w:b/>
                <w:bCs/>
                <w:szCs w:val="20"/>
                <w:highlight w:val="cyan"/>
                <w:lang w:val="en-US" w:eastAsia="zh-CN"/>
              </w:rPr>
            </w:pPr>
            <w:r w:rsidRPr="00D6132F">
              <w:rPr>
                <w:rFonts w:eastAsia="仿宋"/>
                <w:kern w:val="2"/>
                <w:szCs w:val="20"/>
                <w:highlight w:val="cyan"/>
                <w:lang w:eastAsia="zh-CN"/>
              </w:rPr>
              <w:t>N</w:t>
            </w:r>
            <w:r w:rsidRPr="00D6132F">
              <w:rPr>
                <w:rFonts w:eastAsia="仿宋"/>
                <w:kern w:val="2"/>
                <w:szCs w:val="20"/>
                <w:highlight w:val="cyan"/>
              </w:rPr>
              <w:t>umber of FLOPs</w:t>
            </w:r>
            <w:r w:rsidRPr="00D6132F">
              <w:rPr>
                <w:rFonts w:eastAsia="仿宋"/>
                <w:kern w:val="2"/>
                <w:szCs w:val="20"/>
                <w:highlight w:val="cyan"/>
                <w:lang w:eastAsia="zh-CN"/>
              </w:rPr>
              <w:t>:</w:t>
            </w:r>
            <w:r w:rsidRPr="00D6132F">
              <w:rPr>
                <w:rFonts w:eastAsia="仿宋"/>
                <w:kern w:val="2"/>
                <w:szCs w:val="20"/>
                <w:highlight w:val="cyan"/>
              </w:rPr>
              <w:t xml:space="preserve"> 1.5M</w:t>
            </w:r>
          </w:p>
        </w:tc>
      </w:tr>
    </w:tbl>
    <w:p w14:paraId="55DDAAD2" w14:textId="77777777" w:rsidR="001E36D4" w:rsidRPr="001E36D4" w:rsidRDefault="001E36D4">
      <w:pPr>
        <w:rPr>
          <w:lang w:eastAsia="zh-CN"/>
        </w:rPr>
      </w:pPr>
    </w:p>
    <w:p w14:paraId="5814C54D" w14:textId="77777777" w:rsidR="001E36D4" w:rsidRDefault="001E36D4">
      <w:pPr>
        <w:rPr>
          <w:lang w:eastAsia="zh-CN"/>
        </w:rPr>
      </w:pPr>
    </w:p>
    <w:p w14:paraId="23B207BB" w14:textId="77777777" w:rsidR="006E4389" w:rsidRDefault="00000000">
      <w:pPr>
        <w:pStyle w:val="2"/>
        <w:rPr>
          <w:rFonts w:ascii="Times New Roman" w:hAnsi="Times New Roman"/>
          <w:lang w:val="en-US" w:eastAsia="zh-CN"/>
        </w:rPr>
      </w:pPr>
      <w:r>
        <w:rPr>
          <w:rFonts w:ascii="Times New Roman" w:hAnsi="Times New Roman"/>
          <w:lang w:val="en-US" w:eastAsia="zh-CN"/>
        </w:rPr>
        <w:lastRenderedPageBreak/>
        <w:t>Case#5: Lossless DCI Compression</w:t>
      </w:r>
    </w:p>
    <w:p w14:paraId="7FDF63CD" w14:textId="2A773D39" w:rsidR="006E4389" w:rsidRDefault="00000000">
      <w:pPr>
        <w:pStyle w:val="30"/>
        <w:rPr>
          <w:rFonts w:ascii="Times New Roman" w:hAnsi="Times New Roman"/>
          <w:lang w:eastAsia="zh-CN"/>
        </w:rPr>
      </w:pPr>
      <w:r>
        <w:rPr>
          <w:rFonts w:ascii="Times New Roman" w:hAnsi="Times New Roman"/>
          <w:lang w:eastAsia="zh-CN"/>
        </w:rPr>
        <w:t xml:space="preserve">Use case </w:t>
      </w:r>
      <w:r w:rsidR="00335EE1">
        <w:rPr>
          <w:rFonts w:ascii="Times New Roman" w:hAnsi="Times New Roman" w:hint="eastAsia"/>
          <w:lang w:eastAsia="zh-CN"/>
        </w:rPr>
        <w:t>identification</w:t>
      </w:r>
    </w:p>
    <w:p w14:paraId="3405B6DE" w14:textId="77777777" w:rsidR="00335EE1" w:rsidRDefault="00335EE1" w:rsidP="00335EE1">
      <w:pPr>
        <w:rPr>
          <w:lang w:eastAsia="zh-CN"/>
        </w:rPr>
      </w:pPr>
      <w:r>
        <w:rPr>
          <w:rFonts w:hint="eastAsia"/>
          <w:lang w:eastAsia="zh-CN"/>
        </w:rPr>
        <w:t xml:space="preserve">In RAN1#122bis meeting, observations were made on </w:t>
      </w:r>
      <w:r w:rsidRPr="00D000CF">
        <w:rPr>
          <w:lang w:eastAsia="zh-CN"/>
        </w:rPr>
        <w:t>evaluation assumptions (model input/</w:t>
      </w:r>
      <w:r>
        <w:rPr>
          <w:rFonts w:hint="eastAsia"/>
          <w:lang w:eastAsia="zh-CN"/>
        </w:rPr>
        <w:t xml:space="preserve"> </w:t>
      </w:r>
      <w:r w:rsidRPr="00D000CF">
        <w:rPr>
          <w:lang w:eastAsia="zh-CN"/>
        </w:rPr>
        <w:t>output/</w:t>
      </w:r>
      <w:r>
        <w:rPr>
          <w:rFonts w:hint="eastAsia"/>
          <w:lang w:eastAsia="zh-CN"/>
        </w:rPr>
        <w:t xml:space="preserve"> </w:t>
      </w:r>
      <w:r w:rsidRPr="00D000CF">
        <w:rPr>
          <w:lang w:eastAsia="zh-CN"/>
        </w:rPr>
        <w:t>label/</w:t>
      </w:r>
      <w:r>
        <w:rPr>
          <w:rFonts w:hint="eastAsia"/>
          <w:lang w:eastAsia="zh-CN"/>
        </w:rPr>
        <w:t xml:space="preserve"> </w:t>
      </w:r>
      <w:r w:rsidRPr="00D000CF">
        <w:rPr>
          <w:lang w:eastAsia="zh-CN"/>
        </w:rPr>
        <w:t>benchmark/</w:t>
      </w:r>
      <w:r>
        <w:rPr>
          <w:rFonts w:hint="eastAsia"/>
          <w:lang w:eastAsia="zh-CN"/>
        </w:rPr>
        <w:t xml:space="preserve"> </w:t>
      </w:r>
      <w:r w:rsidRPr="00D000CF">
        <w:rPr>
          <w:lang w:eastAsia="zh-CN"/>
        </w:rPr>
        <w:t>KPI/ training type) and initial analysis</w:t>
      </w:r>
      <w:r>
        <w:rPr>
          <w:rFonts w:hint="eastAsia"/>
          <w:lang w:eastAsia="zh-CN"/>
        </w:rPr>
        <w:t xml:space="preserve"> for l</w:t>
      </w:r>
      <w:r w:rsidRPr="002830C9">
        <w:rPr>
          <w:lang w:eastAsia="zh-CN"/>
        </w:rPr>
        <w:t>ossless DCI Compression</w:t>
      </w:r>
      <w:r>
        <w:rPr>
          <w:rFonts w:hint="eastAsia"/>
          <w:lang w:eastAsia="zh-CN"/>
        </w:rPr>
        <w:t>.</w:t>
      </w:r>
    </w:p>
    <w:tbl>
      <w:tblPr>
        <w:tblStyle w:val="affa"/>
        <w:tblW w:w="0" w:type="auto"/>
        <w:jc w:val="center"/>
        <w:tblLook w:val="04A0" w:firstRow="1" w:lastRow="0" w:firstColumn="1" w:lastColumn="0" w:noHBand="0" w:noVBand="1"/>
      </w:tblPr>
      <w:tblGrid>
        <w:gridCol w:w="4190"/>
        <w:gridCol w:w="5439"/>
      </w:tblGrid>
      <w:tr w:rsidR="00335EE1" w:rsidRPr="007E27A2" w14:paraId="351AB124" w14:textId="77777777" w:rsidTr="00B410E5">
        <w:trPr>
          <w:jc w:val="center"/>
        </w:trPr>
        <w:tc>
          <w:tcPr>
            <w:tcW w:w="0" w:type="auto"/>
            <w:shd w:val="clear" w:color="auto" w:fill="BFBFBF" w:themeFill="background1" w:themeFillShade="BF"/>
          </w:tcPr>
          <w:p w14:paraId="5A45337F" w14:textId="77777777" w:rsidR="00335EE1" w:rsidRPr="007E27A2" w:rsidRDefault="00335EE1" w:rsidP="00B410E5">
            <w:pPr>
              <w:spacing w:before="0" w:after="0"/>
              <w:rPr>
                <w:rFonts w:eastAsiaTheme="minorEastAsia"/>
                <w:b/>
              </w:rPr>
            </w:pPr>
            <w:r w:rsidRPr="007E27A2">
              <w:rPr>
                <w:rFonts w:eastAsiaTheme="minorEastAsia"/>
                <w:b/>
              </w:rPr>
              <w:t>Use Case</w:t>
            </w:r>
          </w:p>
        </w:tc>
        <w:tc>
          <w:tcPr>
            <w:tcW w:w="0" w:type="auto"/>
            <w:shd w:val="clear" w:color="auto" w:fill="BFBFBF" w:themeFill="background1" w:themeFillShade="BF"/>
          </w:tcPr>
          <w:p w14:paraId="2BD5689A" w14:textId="77777777" w:rsidR="00335EE1" w:rsidRPr="009A4A83" w:rsidRDefault="00335EE1" w:rsidP="00B410E5">
            <w:pPr>
              <w:spacing w:before="0" w:after="0"/>
            </w:pPr>
            <w:r w:rsidRPr="009A4A83">
              <w:t>Lossless DCI Compression</w:t>
            </w:r>
          </w:p>
        </w:tc>
      </w:tr>
      <w:tr w:rsidR="00335EE1" w:rsidRPr="007E27A2" w14:paraId="31E763F5" w14:textId="77777777" w:rsidTr="00B410E5">
        <w:trPr>
          <w:jc w:val="center"/>
        </w:trPr>
        <w:tc>
          <w:tcPr>
            <w:tcW w:w="0" w:type="auto"/>
            <w:shd w:val="clear" w:color="auto" w:fill="FABF8F" w:themeFill="accent6" w:themeFillTint="99"/>
            <w:vAlign w:val="center"/>
          </w:tcPr>
          <w:p w14:paraId="5C0A79B5" w14:textId="77777777" w:rsidR="00335EE1" w:rsidRPr="007E27A2" w:rsidRDefault="00335EE1" w:rsidP="00B410E5">
            <w:pPr>
              <w:spacing w:before="0" w:after="0"/>
              <w:rPr>
                <w:b/>
                <w:bCs/>
              </w:rPr>
            </w:pPr>
            <w:r>
              <w:rPr>
                <w:b/>
                <w:bCs/>
              </w:rPr>
              <w:t>Reported</w:t>
            </w:r>
            <w:r w:rsidRPr="007E27A2">
              <w:rPr>
                <w:b/>
                <w:bCs/>
              </w:rPr>
              <w:t xml:space="preserve"> companies</w:t>
            </w:r>
          </w:p>
        </w:tc>
        <w:tc>
          <w:tcPr>
            <w:tcW w:w="0" w:type="auto"/>
            <w:shd w:val="clear" w:color="auto" w:fill="FABF8F" w:themeFill="accent6" w:themeFillTint="99"/>
            <w:vAlign w:val="center"/>
          </w:tcPr>
          <w:p w14:paraId="18EC0779" w14:textId="77777777" w:rsidR="00335EE1" w:rsidRPr="009A4A83" w:rsidRDefault="00335EE1" w:rsidP="00B410E5">
            <w:pPr>
              <w:spacing w:before="0" w:after="0"/>
              <w:rPr>
                <w:rFonts w:eastAsiaTheme="minorEastAsia"/>
              </w:rPr>
            </w:pPr>
            <w:r w:rsidRPr="009A4A83">
              <w:t>(</w:t>
            </w:r>
            <w:proofErr w:type="gramStart"/>
            <w:r w:rsidRPr="009A4A83">
              <w:t>1)CMCC</w:t>
            </w:r>
            <w:proofErr w:type="gramEnd"/>
          </w:p>
        </w:tc>
      </w:tr>
      <w:tr w:rsidR="00335EE1" w:rsidRPr="007E27A2" w14:paraId="5D888F4C" w14:textId="77777777" w:rsidTr="00B410E5">
        <w:trPr>
          <w:jc w:val="center"/>
        </w:trPr>
        <w:tc>
          <w:tcPr>
            <w:tcW w:w="0" w:type="auto"/>
          </w:tcPr>
          <w:p w14:paraId="14F26DEC" w14:textId="77777777" w:rsidR="00335EE1" w:rsidRPr="007E27A2" w:rsidRDefault="00335EE1" w:rsidP="00B410E5">
            <w:pPr>
              <w:spacing w:before="0" w:after="0"/>
              <w:rPr>
                <w:rFonts w:eastAsiaTheme="minorEastAsia"/>
                <w:b/>
                <w:bCs/>
              </w:rPr>
            </w:pPr>
            <w:r w:rsidRPr="007E27A2">
              <w:rPr>
                <w:b/>
                <w:bCs/>
              </w:rPr>
              <w:t>Model input</w:t>
            </w:r>
          </w:p>
        </w:tc>
        <w:tc>
          <w:tcPr>
            <w:tcW w:w="0" w:type="auto"/>
          </w:tcPr>
          <w:p w14:paraId="336FA7E3" w14:textId="77777777" w:rsidR="00335EE1" w:rsidRPr="007E27A2" w:rsidRDefault="00335EE1" w:rsidP="00B410E5">
            <w:pPr>
              <w:spacing w:before="0" w:after="0"/>
            </w:pPr>
            <w:r w:rsidRPr="007E27A2">
              <w:rPr>
                <w:rFonts w:eastAsiaTheme="minorEastAsia"/>
              </w:rPr>
              <w:t>Historical DCI payload</w:t>
            </w:r>
          </w:p>
        </w:tc>
      </w:tr>
      <w:tr w:rsidR="00335EE1" w:rsidRPr="007E27A2" w14:paraId="303FEA59" w14:textId="77777777" w:rsidTr="00B410E5">
        <w:trPr>
          <w:jc w:val="center"/>
        </w:trPr>
        <w:tc>
          <w:tcPr>
            <w:tcW w:w="0" w:type="auto"/>
          </w:tcPr>
          <w:p w14:paraId="5AEE3CA9" w14:textId="77777777" w:rsidR="00335EE1" w:rsidRPr="007E27A2" w:rsidDel="005C3D06" w:rsidRDefault="00335EE1" w:rsidP="00B410E5">
            <w:pPr>
              <w:spacing w:before="0" w:after="0"/>
              <w:rPr>
                <w:b/>
                <w:bCs/>
              </w:rPr>
            </w:pPr>
            <w:r w:rsidRPr="007E27A2">
              <w:rPr>
                <w:b/>
                <w:bCs/>
              </w:rPr>
              <w:t>Model output</w:t>
            </w:r>
          </w:p>
        </w:tc>
        <w:tc>
          <w:tcPr>
            <w:tcW w:w="0" w:type="auto"/>
          </w:tcPr>
          <w:p w14:paraId="009A0860" w14:textId="77777777" w:rsidR="00335EE1" w:rsidRPr="007E27A2" w:rsidRDefault="00335EE1" w:rsidP="00B410E5">
            <w:pPr>
              <w:spacing w:before="0" w:after="0"/>
              <w:rPr>
                <w:rFonts w:eastAsiaTheme="minorEastAsia"/>
              </w:rPr>
            </w:pPr>
            <w:r w:rsidRPr="007E27A2">
              <w:rPr>
                <w:rFonts w:eastAsiaTheme="minorEastAsia"/>
              </w:rPr>
              <w:t>Predicted DCI payload</w:t>
            </w:r>
          </w:p>
        </w:tc>
      </w:tr>
      <w:tr w:rsidR="00335EE1" w:rsidRPr="007E27A2" w14:paraId="3373195E" w14:textId="77777777" w:rsidTr="00B410E5">
        <w:trPr>
          <w:jc w:val="center"/>
        </w:trPr>
        <w:tc>
          <w:tcPr>
            <w:tcW w:w="0" w:type="auto"/>
          </w:tcPr>
          <w:p w14:paraId="1F0E16E7" w14:textId="77777777" w:rsidR="00335EE1" w:rsidRPr="007E27A2" w:rsidRDefault="00335EE1" w:rsidP="00B410E5">
            <w:pPr>
              <w:spacing w:before="0" w:after="0"/>
              <w:rPr>
                <w:b/>
                <w:bCs/>
              </w:rPr>
            </w:pPr>
            <w:r w:rsidRPr="007E27A2">
              <w:rPr>
                <w:b/>
                <w:bCs/>
              </w:rPr>
              <w:t>Label</w:t>
            </w:r>
          </w:p>
        </w:tc>
        <w:tc>
          <w:tcPr>
            <w:tcW w:w="0" w:type="auto"/>
          </w:tcPr>
          <w:p w14:paraId="7A914E3B" w14:textId="77777777" w:rsidR="00335EE1" w:rsidRPr="007E27A2" w:rsidRDefault="00335EE1" w:rsidP="00B410E5">
            <w:pPr>
              <w:spacing w:before="0" w:after="0"/>
              <w:rPr>
                <w:rFonts w:eastAsiaTheme="minorEastAsia"/>
              </w:rPr>
            </w:pPr>
            <w:r w:rsidRPr="007E27A2">
              <w:t>DCI payload sequences</w:t>
            </w:r>
          </w:p>
        </w:tc>
      </w:tr>
      <w:tr w:rsidR="00335EE1" w:rsidRPr="007E27A2" w14:paraId="7DB457C5" w14:textId="77777777" w:rsidTr="00B410E5">
        <w:trPr>
          <w:jc w:val="center"/>
        </w:trPr>
        <w:tc>
          <w:tcPr>
            <w:tcW w:w="0" w:type="auto"/>
          </w:tcPr>
          <w:p w14:paraId="61A10AFB" w14:textId="77777777" w:rsidR="00335EE1" w:rsidRPr="007E27A2" w:rsidRDefault="00335EE1" w:rsidP="00B410E5">
            <w:pPr>
              <w:spacing w:before="0" w:after="0"/>
              <w:rPr>
                <w:b/>
                <w:bCs/>
              </w:rPr>
            </w:pPr>
            <w:r w:rsidRPr="007E27A2">
              <w:rPr>
                <w:rFonts w:eastAsiaTheme="minorEastAsia"/>
                <w:b/>
                <w:bCs/>
              </w:rPr>
              <w:t>Training types</w:t>
            </w:r>
          </w:p>
        </w:tc>
        <w:tc>
          <w:tcPr>
            <w:tcW w:w="0" w:type="auto"/>
          </w:tcPr>
          <w:p w14:paraId="7A2F253C" w14:textId="77777777" w:rsidR="00335EE1" w:rsidRPr="007E27A2" w:rsidRDefault="00335EE1" w:rsidP="00B410E5">
            <w:pPr>
              <w:spacing w:before="0" w:after="0"/>
            </w:pPr>
            <w:r w:rsidRPr="007E27A2">
              <w:rPr>
                <w:color w:val="000000"/>
              </w:rPr>
              <w:t xml:space="preserve">Offline training at the </w:t>
            </w:r>
            <w:r>
              <w:rPr>
                <w:rFonts w:eastAsiaTheme="minorEastAsia"/>
                <w:color w:val="000000"/>
              </w:rPr>
              <w:t>NW</w:t>
            </w:r>
            <w:r w:rsidRPr="007E27A2">
              <w:rPr>
                <w:color w:val="000000"/>
              </w:rPr>
              <w:t xml:space="preserve"> side,</w:t>
            </w:r>
            <w:r>
              <w:rPr>
                <w:color w:val="000000"/>
              </w:rPr>
              <w:t xml:space="preserve"> and</w:t>
            </w:r>
            <w:r w:rsidRPr="007E27A2">
              <w:rPr>
                <w:color w:val="000000"/>
              </w:rPr>
              <w:t xml:space="preserve"> model </w:t>
            </w:r>
            <w:r w:rsidRPr="007E27A2">
              <w:rPr>
                <w:rFonts w:eastAsiaTheme="minorEastAsia"/>
              </w:rPr>
              <w:t>delivery</w:t>
            </w:r>
            <w:r>
              <w:rPr>
                <w:rFonts w:eastAsiaTheme="minorEastAsia"/>
              </w:rPr>
              <w:t xml:space="preserve"> to UE side</w:t>
            </w:r>
          </w:p>
        </w:tc>
      </w:tr>
      <w:tr w:rsidR="00335EE1" w:rsidRPr="007E27A2" w14:paraId="2419DB68" w14:textId="77777777" w:rsidTr="00B410E5">
        <w:trPr>
          <w:jc w:val="center"/>
        </w:trPr>
        <w:tc>
          <w:tcPr>
            <w:tcW w:w="0" w:type="auto"/>
          </w:tcPr>
          <w:p w14:paraId="0A980CD7" w14:textId="77777777" w:rsidR="00335EE1" w:rsidRPr="007E27A2" w:rsidRDefault="00335EE1" w:rsidP="00B410E5">
            <w:pPr>
              <w:spacing w:before="0" w:after="0"/>
              <w:rPr>
                <w:rFonts w:eastAsiaTheme="minorEastAsia"/>
                <w:b/>
                <w:bCs/>
              </w:rPr>
            </w:pPr>
            <w:r w:rsidRPr="007E27A2">
              <w:rPr>
                <w:rFonts w:eastAsiaTheme="minorEastAsia"/>
                <w:b/>
                <w:bCs/>
              </w:rPr>
              <w:t>KPI</w:t>
            </w:r>
          </w:p>
        </w:tc>
        <w:tc>
          <w:tcPr>
            <w:tcW w:w="0" w:type="auto"/>
          </w:tcPr>
          <w:p w14:paraId="063159B8" w14:textId="77777777" w:rsidR="00335EE1" w:rsidRPr="007E27A2" w:rsidRDefault="00335EE1" w:rsidP="00B410E5">
            <w:pPr>
              <w:spacing w:before="0" w:after="0"/>
            </w:pPr>
            <w:r w:rsidRPr="007E27A2">
              <w:t xml:space="preserve">BER and sample-level </w:t>
            </w:r>
            <w:r w:rsidRPr="007E27A2">
              <w:rPr>
                <w:rFonts w:eastAsiaTheme="minorEastAsia"/>
              </w:rPr>
              <w:t xml:space="preserve">prediction </w:t>
            </w:r>
            <w:proofErr w:type="gramStart"/>
            <w:r w:rsidRPr="007E27A2">
              <w:t>accuracy</w:t>
            </w:r>
            <w:r>
              <w:t>;</w:t>
            </w:r>
            <w:proofErr w:type="gramEnd"/>
          </w:p>
          <w:p w14:paraId="2E4B9181" w14:textId="77777777" w:rsidR="00335EE1" w:rsidRPr="007E27A2" w:rsidRDefault="00335EE1" w:rsidP="00B410E5">
            <w:pPr>
              <w:spacing w:before="0" w:after="0"/>
              <w:rPr>
                <w:rFonts w:eastAsiaTheme="minorEastAsia"/>
              </w:rPr>
            </w:pPr>
            <w:r>
              <w:t>DCI</w:t>
            </w:r>
            <w:r w:rsidRPr="007E27A2">
              <w:t xml:space="preserve"> overhead reduction</w:t>
            </w:r>
          </w:p>
        </w:tc>
      </w:tr>
      <w:tr w:rsidR="00335EE1" w:rsidRPr="007E27A2" w14:paraId="367DE54E" w14:textId="77777777" w:rsidTr="00B410E5">
        <w:trPr>
          <w:jc w:val="center"/>
        </w:trPr>
        <w:tc>
          <w:tcPr>
            <w:tcW w:w="0" w:type="auto"/>
          </w:tcPr>
          <w:p w14:paraId="0F02DA95" w14:textId="77777777" w:rsidR="00335EE1" w:rsidRPr="007E27A2" w:rsidRDefault="00335EE1" w:rsidP="00B410E5">
            <w:pPr>
              <w:spacing w:before="0" w:after="0"/>
              <w:rPr>
                <w:rFonts w:eastAsiaTheme="minorEastAsia"/>
                <w:b/>
                <w:bCs/>
              </w:rPr>
            </w:pPr>
            <w:r w:rsidRPr="007E27A2">
              <w:rPr>
                <w:rFonts w:eastAsiaTheme="minorEastAsia"/>
                <w:b/>
                <w:bCs/>
              </w:rPr>
              <w:t>Benchmark</w:t>
            </w:r>
          </w:p>
        </w:tc>
        <w:tc>
          <w:tcPr>
            <w:tcW w:w="0" w:type="auto"/>
          </w:tcPr>
          <w:p w14:paraId="7B8849A3" w14:textId="77777777" w:rsidR="00335EE1" w:rsidRPr="007E27A2" w:rsidRDefault="00335EE1" w:rsidP="00B410E5">
            <w:pPr>
              <w:pStyle w:val="afff5"/>
              <w:shd w:val="clear" w:color="auto" w:fill="FFFFFF"/>
              <w:spacing w:before="0"/>
              <w:ind w:left="2240"/>
              <w:rPr>
                <w:rFonts w:eastAsiaTheme="minorEastAsia"/>
              </w:rPr>
            </w:pPr>
            <w:r w:rsidRPr="007E27A2">
              <w:rPr>
                <w:rFonts w:eastAsiaTheme="minorEastAsia"/>
              </w:rPr>
              <w:t>Traditional DCI</w:t>
            </w:r>
            <w:r w:rsidRPr="007E27A2">
              <w:rPr>
                <w:rFonts w:eastAsiaTheme="minorEastAsia" w:hint="eastAsia"/>
              </w:rPr>
              <w:t xml:space="preserve"> design</w:t>
            </w:r>
          </w:p>
        </w:tc>
      </w:tr>
      <w:tr w:rsidR="00335EE1" w:rsidRPr="007E27A2" w14:paraId="5D0CBC34" w14:textId="77777777" w:rsidTr="00B410E5">
        <w:trPr>
          <w:jc w:val="center"/>
        </w:trPr>
        <w:tc>
          <w:tcPr>
            <w:tcW w:w="0" w:type="auto"/>
          </w:tcPr>
          <w:p w14:paraId="16D2BB2E" w14:textId="77777777" w:rsidR="00335EE1" w:rsidRPr="007E27A2" w:rsidRDefault="00335EE1" w:rsidP="00B410E5">
            <w:pPr>
              <w:spacing w:before="0" w:after="0"/>
              <w:rPr>
                <w:rFonts w:eastAsiaTheme="minorEastAsia"/>
                <w:b/>
                <w:bCs/>
              </w:rPr>
            </w:pPr>
            <w:r w:rsidRPr="007E27A2">
              <w:rPr>
                <w:rFonts w:eastAsiaTheme="minorEastAsia"/>
                <w:b/>
                <w:bCs/>
              </w:rPr>
              <w:t>Model location for inference</w:t>
            </w:r>
          </w:p>
        </w:tc>
        <w:tc>
          <w:tcPr>
            <w:tcW w:w="0" w:type="auto"/>
          </w:tcPr>
          <w:p w14:paraId="2D637F05" w14:textId="77777777" w:rsidR="00335EE1" w:rsidRPr="007E27A2" w:rsidRDefault="00335EE1" w:rsidP="00B410E5">
            <w:pPr>
              <w:spacing w:before="0" w:after="0"/>
              <w:rPr>
                <w:rFonts w:eastAsiaTheme="minorEastAsia"/>
              </w:rPr>
            </w:pPr>
            <w:r>
              <w:rPr>
                <w:rFonts w:eastAsiaTheme="minorEastAsia"/>
              </w:rPr>
              <w:t>UE-sided model + NW-sided model</w:t>
            </w:r>
          </w:p>
        </w:tc>
      </w:tr>
      <w:tr w:rsidR="00335EE1" w:rsidRPr="007E27A2" w14:paraId="657E49AA" w14:textId="77777777" w:rsidTr="00B410E5">
        <w:trPr>
          <w:jc w:val="center"/>
        </w:trPr>
        <w:tc>
          <w:tcPr>
            <w:tcW w:w="0" w:type="auto"/>
          </w:tcPr>
          <w:p w14:paraId="4C9D0B7B" w14:textId="77777777" w:rsidR="00335EE1" w:rsidRPr="007E27A2" w:rsidRDefault="00335EE1" w:rsidP="00B410E5">
            <w:pPr>
              <w:spacing w:before="0" w:after="0"/>
              <w:rPr>
                <w:rFonts w:eastAsiaTheme="minorEastAsia"/>
                <w:b/>
                <w:bCs/>
              </w:rPr>
            </w:pPr>
            <w:r w:rsidRPr="007E27A2">
              <w:rPr>
                <w:rFonts w:eastAsiaTheme="minorEastAsia"/>
                <w:b/>
                <w:bCs/>
              </w:rPr>
              <w:t>Collaboration/interaction between UE and NW</w:t>
            </w:r>
          </w:p>
        </w:tc>
        <w:tc>
          <w:tcPr>
            <w:tcW w:w="0" w:type="auto"/>
          </w:tcPr>
          <w:p w14:paraId="3FCE3970" w14:textId="77777777" w:rsidR="00335EE1" w:rsidRPr="007E27A2" w:rsidRDefault="00335EE1" w:rsidP="00B410E5">
            <w:pPr>
              <w:spacing w:before="0" w:after="0"/>
            </w:pPr>
            <w:r w:rsidRPr="007E27A2">
              <w:rPr>
                <w:rFonts w:eastAsiaTheme="minorEastAsia"/>
              </w:rPr>
              <w:t xml:space="preserve">Model </w:t>
            </w:r>
            <w:r w:rsidRPr="007E27A2">
              <w:rPr>
                <w:lang w:eastAsia="en-GB"/>
              </w:rPr>
              <w:t>transfer from NW to UE</w:t>
            </w:r>
          </w:p>
        </w:tc>
      </w:tr>
      <w:tr w:rsidR="00335EE1" w:rsidRPr="007E27A2" w14:paraId="63D571A6" w14:textId="77777777" w:rsidTr="00B410E5">
        <w:trPr>
          <w:jc w:val="center"/>
        </w:trPr>
        <w:tc>
          <w:tcPr>
            <w:tcW w:w="0" w:type="auto"/>
          </w:tcPr>
          <w:p w14:paraId="38DCDFA4" w14:textId="77777777" w:rsidR="00335EE1" w:rsidRPr="007E27A2" w:rsidRDefault="00335EE1" w:rsidP="00B410E5">
            <w:pPr>
              <w:spacing w:before="0" w:after="0"/>
              <w:rPr>
                <w:rFonts w:eastAsiaTheme="minorEastAsia"/>
                <w:b/>
                <w:bCs/>
              </w:rPr>
            </w:pPr>
            <w:r w:rsidRPr="007E27A2">
              <w:rPr>
                <w:rFonts w:eastAsiaTheme="minorEastAsia"/>
                <w:b/>
                <w:bCs/>
              </w:rPr>
              <w:t>Potential specification impact</w:t>
            </w:r>
          </w:p>
        </w:tc>
        <w:tc>
          <w:tcPr>
            <w:tcW w:w="0" w:type="auto"/>
          </w:tcPr>
          <w:p w14:paraId="0C7C6B1A" w14:textId="77777777" w:rsidR="00335EE1" w:rsidRPr="007E27A2" w:rsidRDefault="00335EE1" w:rsidP="00B410E5">
            <w:pPr>
              <w:spacing w:before="0" w:after="0"/>
              <w:rPr>
                <w:rFonts w:eastAsiaTheme="minorEastAsia"/>
                <w:lang w:eastAsia="en-GB"/>
              </w:rPr>
            </w:pPr>
            <w:r w:rsidRPr="007E27A2">
              <w:rPr>
                <w:color w:val="000000"/>
              </w:rPr>
              <w:t xml:space="preserve">1. </w:t>
            </w:r>
            <w:r w:rsidRPr="007E27A2">
              <w:rPr>
                <w:lang w:eastAsia="en-GB"/>
              </w:rPr>
              <w:t xml:space="preserve">Signalling/configuration design for Lossless DCI Compression. </w:t>
            </w:r>
          </w:p>
          <w:p w14:paraId="1C2573BA" w14:textId="77777777" w:rsidR="00335EE1" w:rsidRPr="007E27A2" w:rsidRDefault="00335EE1" w:rsidP="00B410E5">
            <w:pPr>
              <w:tabs>
                <w:tab w:val="left" w:pos="360"/>
                <w:tab w:val="left" w:pos="8571"/>
              </w:tabs>
              <w:spacing w:before="0" w:after="0"/>
              <w:ind w:right="-99"/>
              <w:rPr>
                <w:rFonts w:eastAsiaTheme="minorEastAsia"/>
                <w:color w:val="000000"/>
              </w:rPr>
            </w:pPr>
            <w:r w:rsidRPr="007E27A2">
              <w:rPr>
                <w:lang w:eastAsia="en-GB"/>
              </w:rPr>
              <w:t>2. Signalling/ procedure related to LCM including model transfer</w:t>
            </w:r>
          </w:p>
        </w:tc>
      </w:tr>
    </w:tbl>
    <w:p w14:paraId="0E75C74C" w14:textId="77777777" w:rsidR="00335EE1" w:rsidRDefault="00335EE1" w:rsidP="00335EE1">
      <w:pPr>
        <w:rPr>
          <w:lang w:eastAsia="zh-CN"/>
        </w:rPr>
      </w:pPr>
    </w:p>
    <w:p w14:paraId="576B67DA" w14:textId="77777777" w:rsidR="00335EE1" w:rsidRPr="00B410E5" w:rsidRDefault="00335EE1" w:rsidP="00335EE1">
      <w:pPr>
        <w:rPr>
          <w:b/>
          <w:bCs/>
          <w:u w:val="single"/>
          <w:lang w:eastAsia="zh-CN"/>
        </w:rPr>
      </w:pPr>
      <w:r w:rsidRPr="00B410E5">
        <w:rPr>
          <w:b/>
          <w:bCs/>
          <w:u w:val="single"/>
          <w:lang w:eastAsia="zh-CN"/>
        </w:rPr>
        <w:t>Further clarification/ analysis</w:t>
      </w:r>
    </w:p>
    <w:p w14:paraId="4E7C0DB5" w14:textId="77777777" w:rsidR="00335EE1" w:rsidRPr="00B410E5" w:rsidRDefault="00335EE1" w:rsidP="00335EE1">
      <w:pPr>
        <w:pStyle w:val="afff5"/>
        <w:numPr>
          <w:ilvl w:val="0"/>
          <w:numId w:val="41"/>
        </w:numPr>
        <w:ind w:leftChars="0"/>
        <w:rPr>
          <w:lang w:eastAsia="zh-CN"/>
        </w:rPr>
      </w:pPr>
      <w:r w:rsidRPr="00B410E5">
        <w:rPr>
          <w:rFonts w:eastAsiaTheme="minorEastAsia" w:hint="eastAsia"/>
          <w:b/>
          <w:bCs/>
          <w:lang w:val="en-US" w:eastAsia="zh-CN"/>
        </w:rPr>
        <w:t>P</w:t>
      </w:r>
      <w:r w:rsidRPr="00B410E5">
        <w:rPr>
          <w:b/>
          <w:bCs/>
          <w:lang w:val="en-US" w:eastAsia="zh-CN"/>
        </w:rPr>
        <w:t>rerequisites assumption</w:t>
      </w:r>
      <w:r>
        <w:rPr>
          <w:rFonts w:eastAsiaTheme="minorEastAsia" w:hint="eastAsia"/>
          <w:b/>
          <w:bCs/>
          <w:lang w:val="en-US" w:eastAsia="zh-CN"/>
        </w:rPr>
        <w:t>:</w:t>
      </w:r>
      <w:r w:rsidRPr="00D7351E">
        <w:rPr>
          <w:lang w:val="en-US" w:eastAsia="zh-CN"/>
        </w:rPr>
        <w:t xml:space="preserve"> </w:t>
      </w:r>
      <w:r>
        <w:rPr>
          <w:rFonts w:eastAsiaTheme="minorEastAsia" w:hint="eastAsia"/>
          <w:lang w:val="en-US" w:eastAsia="zh-CN"/>
        </w:rPr>
        <w:t>L</w:t>
      </w:r>
      <w:r w:rsidRPr="00D7351E">
        <w:rPr>
          <w:lang w:val="en-US" w:eastAsia="zh-CN"/>
        </w:rPr>
        <w:t>ow mutual information between consecutive DCI payload</w:t>
      </w:r>
      <w:r>
        <w:rPr>
          <w:rFonts w:eastAsiaTheme="minorEastAsia" w:hint="eastAsia"/>
          <w:lang w:val="en-US" w:eastAsia="zh-CN"/>
        </w:rPr>
        <w:t>s.</w:t>
      </w:r>
    </w:p>
    <w:p w14:paraId="0826A7BB" w14:textId="77777777" w:rsidR="00335EE1" w:rsidRPr="00B410E5" w:rsidRDefault="00335EE1" w:rsidP="00335EE1">
      <w:pPr>
        <w:pStyle w:val="afff5"/>
        <w:numPr>
          <w:ilvl w:val="0"/>
          <w:numId w:val="41"/>
        </w:numPr>
        <w:ind w:leftChars="0"/>
        <w:rPr>
          <w:lang w:eastAsia="zh-CN"/>
        </w:rPr>
      </w:pPr>
      <w:r w:rsidRPr="000F3E4C">
        <w:rPr>
          <w:b/>
          <w:bCs/>
          <w:lang w:val="en-US" w:eastAsia="zh-CN"/>
        </w:rPr>
        <w:t>Training data / label acquisition</w:t>
      </w:r>
      <w:r w:rsidRPr="000F3E4C">
        <w:rPr>
          <w:rFonts w:eastAsiaTheme="minorEastAsia"/>
          <w:b/>
          <w:bCs/>
          <w:lang w:val="en-US" w:eastAsia="zh-CN"/>
        </w:rPr>
        <w:t xml:space="preserve">: </w:t>
      </w:r>
      <w:r w:rsidRPr="00B410E5">
        <w:rPr>
          <w:rFonts w:eastAsiaTheme="minorEastAsia"/>
          <w:lang w:val="en-US" w:eastAsia="zh-CN"/>
        </w:rPr>
        <w:t>Both the training data and the corresponding labels can be directly acquired from the logged sequence of historical DCI payloads, which simplifies data collection for model training.</w:t>
      </w:r>
    </w:p>
    <w:p w14:paraId="4DFD75A4" w14:textId="77777777" w:rsidR="00335EE1" w:rsidRPr="00B410E5" w:rsidRDefault="00335EE1" w:rsidP="00335EE1">
      <w:pPr>
        <w:pStyle w:val="afff5"/>
        <w:numPr>
          <w:ilvl w:val="0"/>
          <w:numId w:val="41"/>
        </w:numPr>
        <w:ind w:leftChars="0"/>
        <w:rPr>
          <w:lang w:eastAsia="zh-CN"/>
        </w:rPr>
      </w:pPr>
      <w:r w:rsidRPr="000B5C35">
        <w:rPr>
          <w:b/>
          <w:bCs/>
          <w:lang w:val="en-US" w:eastAsia="zh-CN"/>
        </w:rPr>
        <w:t>Expected gain</w:t>
      </w:r>
      <w:r w:rsidRPr="000B5C35">
        <w:rPr>
          <w:rFonts w:eastAsiaTheme="minorEastAsia" w:hint="eastAsia"/>
          <w:b/>
          <w:bCs/>
          <w:lang w:val="en-US" w:eastAsia="zh-CN"/>
        </w:rPr>
        <w:t xml:space="preserve">: </w:t>
      </w:r>
      <w:r>
        <w:rPr>
          <w:rFonts w:eastAsiaTheme="minorEastAsia" w:hint="eastAsia"/>
          <w:lang w:val="en-US" w:eastAsia="zh-CN"/>
        </w:rPr>
        <w:t>R</w:t>
      </w:r>
      <w:r w:rsidRPr="00D7351E">
        <w:rPr>
          <w:lang w:val="en-US" w:eastAsia="zh-CN"/>
        </w:rPr>
        <w:t>educe PDCCH overhead, which is benefit for:</w:t>
      </w:r>
    </w:p>
    <w:p w14:paraId="0F970413" w14:textId="77777777" w:rsidR="00335EE1" w:rsidRPr="00840852" w:rsidRDefault="00335EE1" w:rsidP="00335EE1">
      <w:pPr>
        <w:pStyle w:val="afff5"/>
        <w:numPr>
          <w:ilvl w:val="1"/>
          <w:numId w:val="41"/>
        </w:numPr>
        <w:ind w:leftChars="0"/>
        <w:rPr>
          <w:rFonts w:ascii="Times New Roman" w:hAnsi="Times New Roman"/>
          <w:lang w:val="en-US" w:eastAsia="zh-CN"/>
        </w:rPr>
      </w:pPr>
      <w:r w:rsidRPr="00B410E5">
        <w:rPr>
          <w:rFonts w:ascii="Times New Roman" w:hAnsi="Times New Roman"/>
          <w:b/>
          <w:bCs/>
          <w:lang w:val="en-US" w:eastAsia="zh-CN"/>
        </w:rPr>
        <w:t>Resource Reallocation:</w:t>
      </w:r>
      <w:r w:rsidRPr="00840852">
        <w:rPr>
          <w:rFonts w:ascii="Times New Roman" w:hAnsi="Times New Roman"/>
          <w:lang w:val="en-US" w:eastAsia="zh-CN"/>
        </w:rPr>
        <w:t xml:space="preserve"> </w:t>
      </w:r>
      <w:r w:rsidRPr="00840852">
        <w:rPr>
          <w:rFonts w:ascii="Times New Roman" w:eastAsiaTheme="minorEastAsia" w:hAnsi="Times New Roman"/>
          <w:lang w:val="en-US" w:eastAsia="zh-CN"/>
        </w:rPr>
        <w:t>Saved</w:t>
      </w:r>
      <w:r w:rsidRPr="00840852">
        <w:rPr>
          <w:rFonts w:ascii="Times New Roman" w:hAnsi="Times New Roman"/>
          <w:lang w:val="en-US" w:eastAsia="zh-CN"/>
        </w:rPr>
        <w:t xml:space="preserve"> resources (originally occupied by PDCCH) can be reallocated to PDSCH, boosting user-plane throughput in high-traffic scenarios</w:t>
      </w:r>
      <w:r w:rsidRPr="00840852">
        <w:rPr>
          <w:rFonts w:ascii="Times New Roman" w:eastAsiaTheme="minorEastAsia" w:hAnsi="Times New Roman"/>
          <w:lang w:val="en-US" w:eastAsia="zh-CN"/>
        </w:rPr>
        <w:t>.</w:t>
      </w:r>
    </w:p>
    <w:p w14:paraId="2F840B2B" w14:textId="77777777" w:rsidR="00335EE1" w:rsidRPr="00840852" w:rsidRDefault="00335EE1" w:rsidP="00335EE1">
      <w:pPr>
        <w:pStyle w:val="afff5"/>
        <w:numPr>
          <w:ilvl w:val="1"/>
          <w:numId w:val="41"/>
        </w:numPr>
        <w:ind w:leftChars="0"/>
        <w:rPr>
          <w:rFonts w:ascii="Times New Roman" w:hAnsi="Times New Roman"/>
          <w:lang w:val="en-US" w:eastAsia="zh-CN"/>
        </w:rPr>
      </w:pPr>
      <w:r w:rsidRPr="00B410E5">
        <w:rPr>
          <w:rFonts w:ascii="Times New Roman" w:hAnsi="Times New Roman"/>
          <w:b/>
          <w:bCs/>
          <w:lang w:val="en-US" w:eastAsia="zh-CN"/>
        </w:rPr>
        <w:t>Capacity Expansion:</w:t>
      </w:r>
      <w:r w:rsidRPr="00840852">
        <w:rPr>
          <w:rFonts w:ascii="Times New Roman" w:hAnsi="Times New Roman"/>
          <w:lang w:val="en-US" w:eastAsia="zh-CN"/>
        </w:rPr>
        <w:t xml:space="preserve"> The compressed payload alleviates PDCCH congestion, supporting more UEs in ultra-dense deployments while maintaining decoding reliability</w:t>
      </w:r>
      <w:r w:rsidRPr="00840852">
        <w:rPr>
          <w:rFonts w:ascii="Times New Roman" w:eastAsiaTheme="minorEastAsia" w:hAnsi="Times New Roman"/>
          <w:lang w:val="en-US" w:eastAsia="zh-CN"/>
        </w:rPr>
        <w:t>.</w:t>
      </w:r>
    </w:p>
    <w:p w14:paraId="77AD4849" w14:textId="77777777" w:rsidR="00335EE1" w:rsidRPr="00B410E5" w:rsidRDefault="00335EE1" w:rsidP="00335EE1">
      <w:pPr>
        <w:pStyle w:val="afff5"/>
        <w:numPr>
          <w:ilvl w:val="0"/>
          <w:numId w:val="41"/>
        </w:numPr>
        <w:ind w:leftChars="0"/>
        <w:rPr>
          <w:lang w:eastAsia="zh-CN"/>
        </w:rPr>
      </w:pPr>
      <w:r w:rsidRPr="00B410E5">
        <w:rPr>
          <w:rFonts w:eastAsiaTheme="minorEastAsia"/>
          <w:b/>
          <w:bCs/>
          <w:lang w:eastAsia="zh-CN"/>
        </w:rPr>
        <w:t>Potential</w:t>
      </w:r>
      <w:r w:rsidRPr="00B410E5">
        <w:rPr>
          <w:rFonts w:eastAsiaTheme="minorEastAsia" w:hint="eastAsia"/>
          <w:b/>
          <w:bCs/>
          <w:lang w:eastAsia="zh-CN"/>
        </w:rPr>
        <w:t xml:space="preserve"> cost:</w:t>
      </w:r>
      <w:r>
        <w:rPr>
          <w:rFonts w:eastAsiaTheme="minorEastAsia" w:hint="eastAsia"/>
          <w:b/>
          <w:bCs/>
          <w:lang w:eastAsia="zh-CN"/>
        </w:rPr>
        <w:t xml:space="preserve"> </w:t>
      </w:r>
      <w:r>
        <w:rPr>
          <w:rFonts w:eastAsiaTheme="minorEastAsia"/>
          <w:lang w:eastAsia="zh-CN"/>
        </w:rPr>
        <w:t>Increment</w:t>
      </w:r>
      <w:r>
        <w:rPr>
          <w:rFonts w:eastAsiaTheme="minorEastAsia" w:hint="eastAsia"/>
          <w:lang w:eastAsia="zh-CN"/>
        </w:rPr>
        <w:t xml:space="preserve"> of </w:t>
      </w:r>
      <w:r w:rsidRPr="00C05ADA">
        <w:rPr>
          <w:rFonts w:eastAsiaTheme="minorEastAsia" w:hint="eastAsia"/>
          <w:lang w:eastAsia="zh-CN"/>
        </w:rPr>
        <w:t>receiver</w:t>
      </w:r>
      <w:r>
        <w:rPr>
          <w:rFonts w:eastAsiaTheme="minorEastAsia"/>
          <w:lang w:eastAsia="zh-CN"/>
        </w:rPr>
        <w:t>’</w:t>
      </w:r>
      <w:r>
        <w:rPr>
          <w:rFonts w:eastAsiaTheme="minorEastAsia" w:hint="eastAsia"/>
          <w:lang w:eastAsia="zh-CN"/>
        </w:rPr>
        <w:t>s</w:t>
      </w:r>
      <w:r w:rsidRPr="00C05ADA">
        <w:rPr>
          <w:rFonts w:eastAsiaTheme="minorEastAsia" w:hint="eastAsia"/>
          <w:lang w:eastAsia="zh-CN"/>
        </w:rPr>
        <w:t xml:space="preserve"> implementation </w:t>
      </w:r>
      <w:r w:rsidRPr="00C05ADA">
        <w:rPr>
          <w:rFonts w:eastAsiaTheme="minorEastAsia"/>
          <w:lang w:eastAsia="zh-CN"/>
        </w:rPr>
        <w:t>complexity</w:t>
      </w:r>
    </w:p>
    <w:p w14:paraId="4DBB064A" w14:textId="77777777" w:rsidR="00335EE1" w:rsidRDefault="00335EE1" w:rsidP="00335EE1">
      <w:pPr>
        <w:rPr>
          <w:b/>
          <w:bCs/>
          <w:lang w:val="en-US" w:eastAsia="zh-CN"/>
        </w:rPr>
      </w:pPr>
    </w:p>
    <w:p w14:paraId="1AED22C5" w14:textId="77777777" w:rsidR="00335EE1" w:rsidRPr="00B410E5" w:rsidRDefault="00335EE1" w:rsidP="00335EE1">
      <w:pPr>
        <w:rPr>
          <w:b/>
          <w:bCs/>
          <w:u w:val="single"/>
          <w:lang w:eastAsia="zh-CN"/>
        </w:rPr>
      </w:pPr>
      <w:r w:rsidRPr="00B410E5">
        <w:rPr>
          <w:b/>
          <w:bCs/>
          <w:u w:val="single"/>
          <w:lang w:eastAsia="zh-CN"/>
        </w:rPr>
        <w:t>Where/when for further study</w:t>
      </w:r>
      <w:r w:rsidRPr="00B410E5">
        <w:rPr>
          <w:rFonts w:hint="eastAsia"/>
          <w:b/>
          <w:bCs/>
          <w:u w:val="single"/>
          <w:lang w:eastAsia="zh-CN"/>
        </w:rPr>
        <w:t xml:space="preserve">: </w:t>
      </w:r>
    </w:p>
    <w:p w14:paraId="165BA9E6" w14:textId="77777777" w:rsidR="00335EE1" w:rsidRDefault="00335EE1" w:rsidP="00335EE1">
      <w:pPr>
        <w:rPr>
          <w:rFonts w:eastAsiaTheme="minorEastAsia"/>
          <w:lang w:val="en-US" w:eastAsia="zh-CN"/>
        </w:rPr>
      </w:pPr>
      <w:r>
        <w:rPr>
          <w:rFonts w:hint="eastAsia"/>
          <w:lang w:eastAsia="zh-CN"/>
        </w:rPr>
        <w:t>L</w:t>
      </w:r>
      <w:r w:rsidRPr="002830C9">
        <w:rPr>
          <w:lang w:eastAsia="zh-CN"/>
        </w:rPr>
        <w:t>ossless DCI Compression</w:t>
      </w:r>
      <w:r w:rsidRPr="00B410E5">
        <w:rPr>
          <w:rFonts w:eastAsiaTheme="minorEastAsia" w:hint="eastAsia"/>
          <w:lang w:val="en-US" w:eastAsia="zh-CN"/>
        </w:rPr>
        <w:t xml:space="preserve"> can be studied in</w:t>
      </w:r>
      <w:r w:rsidRPr="00B410E5">
        <w:rPr>
          <w:rFonts w:eastAsiaTheme="minorEastAsia"/>
          <w:lang w:val="en-US" w:eastAsia="zh-CN"/>
        </w:rPr>
        <w:t xml:space="preserve"> </w:t>
      </w:r>
      <w:r w:rsidRPr="00B410E5">
        <w:rPr>
          <w:rFonts w:eastAsiaTheme="minorEastAsia" w:hint="eastAsia"/>
          <w:lang w:val="en-US" w:eastAsia="zh-CN"/>
        </w:rPr>
        <w:t>AI 11.</w:t>
      </w:r>
      <w:r>
        <w:rPr>
          <w:rFonts w:eastAsiaTheme="minorEastAsia" w:hint="eastAsia"/>
          <w:lang w:val="en-US" w:eastAsia="zh-CN"/>
        </w:rPr>
        <w:t>9</w:t>
      </w:r>
      <w:r w:rsidRPr="00B410E5">
        <w:rPr>
          <w:rFonts w:eastAsiaTheme="minorEastAsia" w:hint="eastAsia"/>
          <w:lang w:val="en-US" w:eastAsia="zh-CN"/>
        </w:rPr>
        <w:t xml:space="preserve"> (</w:t>
      </w:r>
      <w:r w:rsidRPr="0066467A">
        <w:rPr>
          <w:rFonts w:eastAsiaTheme="minorEastAsia"/>
          <w:lang w:val="en-US" w:eastAsia="zh-CN"/>
        </w:rPr>
        <w:t>Physical layer control, data scheduling and HARQ operation</w:t>
      </w:r>
      <w:r w:rsidRPr="00B410E5">
        <w:rPr>
          <w:rFonts w:eastAsiaTheme="minorEastAsia" w:hint="eastAsia"/>
          <w:lang w:val="en-US" w:eastAsia="zh-CN"/>
        </w:rPr>
        <w:t>).</w:t>
      </w:r>
      <w:r>
        <w:rPr>
          <w:rFonts w:eastAsiaTheme="minorEastAsia" w:hint="eastAsia"/>
          <w:lang w:val="en-US" w:eastAsia="zh-CN"/>
        </w:rPr>
        <w:t xml:space="preserve"> </w:t>
      </w:r>
      <w:r w:rsidRPr="0072770B">
        <w:rPr>
          <w:rFonts w:eastAsiaTheme="minorEastAsia"/>
          <w:lang w:val="en-US" w:eastAsia="zh-CN"/>
        </w:rPr>
        <w:t xml:space="preserve">Future DCI format design should comprehensively </w:t>
      </w:r>
      <w:r w:rsidRPr="004B4497">
        <w:rPr>
          <w:lang w:val="en-US" w:eastAsia="zh-CN"/>
        </w:rPr>
        <w:t>investigat</w:t>
      </w:r>
      <w:r>
        <w:rPr>
          <w:rFonts w:hint="eastAsia"/>
          <w:lang w:val="en-US" w:eastAsia="zh-CN"/>
        </w:rPr>
        <w:t xml:space="preserve">e </w:t>
      </w:r>
      <w:r w:rsidRPr="0072770B">
        <w:rPr>
          <w:rFonts w:eastAsiaTheme="minorEastAsia"/>
          <w:lang w:val="en-US" w:eastAsia="zh-CN"/>
        </w:rPr>
        <w:t xml:space="preserve">the </w:t>
      </w:r>
      <w:r>
        <w:rPr>
          <w:rFonts w:eastAsiaTheme="minorEastAsia" w:hint="eastAsia"/>
          <w:lang w:val="en-US" w:eastAsia="zh-CN"/>
        </w:rPr>
        <w:t>capability</w:t>
      </w:r>
      <w:r w:rsidRPr="0072770B">
        <w:rPr>
          <w:rFonts w:eastAsiaTheme="minorEastAsia"/>
          <w:lang w:val="en-US" w:eastAsia="zh-CN"/>
        </w:rPr>
        <w:t xml:space="preserve"> of both traditional receivers and AI-assisted receivers to maximize system performance and ensure backward compatibility</w:t>
      </w:r>
      <w:r>
        <w:rPr>
          <w:rFonts w:eastAsiaTheme="minorEastAsia" w:hint="eastAsia"/>
          <w:lang w:val="en-US" w:eastAsia="zh-CN"/>
        </w:rPr>
        <w:t>.</w:t>
      </w:r>
    </w:p>
    <w:p w14:paraId="55919739" w14:textId="77777777" w:rsidR="00335EE1" w:rsidRPr="00B410E5" w:rsidRDefault="00335EE1" w:rsidP="00335EE1">
      <w:pPr>
        <w:rPr>
          <w:rFonts w:eastAsiaTheme="minorEastAsia"/>
          <w:lang w:eastAsia="zh-CN"/>
        </w:rPr>
      </w:pPr>
    </w:p>
    <w:p w14:paraId="6F1B4BD4" w14:textId="77777777" w:rsidR="00335EE1" w:rsidRPr="00B410E5" w:rsidRDefault="00335EE1" w:rsidP="00335EE1">
      <w:pPr>
        <w:rPr>
          <w:b/>
          <w:bCs/>
          <w:u w:val="single"/>
          <w:lang w:eastAsia="zh-CN"/>
        </w:rPr>
      </w:pPr>
      <w:r>
        <w:rPr>
          <w:rFonts w:hint="eastAsia"/>
          <w:b/>
          <w:bCs/>
          <w:u w:val="single"/>
          <w:lang w:eastAsia="zh-CN"/>
        </w:rPr>
        <w:t>Framework</w:t>
      </w:r>
      <w:r w:rsidRPr="00B410E5">
        <w:rPr>
          <w:rFonts w:hint="eastAsia"/>
          <w:b/>
          <w:bCs/>
          <w:u w:val="single"/>
          <w:lang w:eastAsia="zh-CN"/>
        </w:rPr>
        <w:t xml:space="preserve">: </w:t>
      </w:r>
    </w:p>
    <w:p w14:paraId="387F44C7" w14:textId="77777777" w:rsidR="006E4389" w:rsidRDefault="00000000">
      <w:pPr>
        <w:shd w:val="clear" w:color="auto" w:fill="FFFFFF"/>
        <w:jc w:val="center"/>
      </w:pPr>
      <w:r>
        <w:object w:dxaOrig="9618" w:dyaOrig="3192" w14:anchorId="01DA3DEF">
          <v:shape id="_x0000_i1026" type="#_x0000_t75" style="width:480.95pt;height:159.45pt" o:ole="">
            <v:imagedata r:id="rId26" o:title=""/>
          </v:shape>
          <o:OLEObject Type="Embed" ProgID="Visio.Drawing.15" ShapeID="_x0000_i1026" DrawAspect="Content" ObjectID="_1824042078" r:id="rId27"/>
        </w:object>
      </w:r>
    </w:p>
    <w:p w14:paraId="057E568C" w14:textId="3ED4E4F3" w:rsidR="006E4389" w:rsidRDefault="00000000">
      <w:pPr>
        <w:shd w:val="clear" w:color="auto" w:fill="FFFFFF"/>
        <w:jc w:val="center"/>
        <w:rPr>
          <w:lang w:val="en-US" w:eastAsia="zh-CN"/>
        </w:rPr>
      </w:pPr>
      <w:bookmarkStart w:id="33" w:name="_Ref206074402"/>
      <w:r>
        <w:rPr>
          <w:b/>
        </w:rPr>
        <w:t xml:space="preserve">Figure </w:t>
      </w:r>
      <w:r>
        <w:rPr>
          <w:b/>
        </w:rPr>
        <w:fldChar w:fldCharType="begin"/>
      </w:r>
      <w:r>
        <w:rPr>
          <w:b/>
        </w:rPr>
        <w:instrText xml:space="preserve"> SEQ Figure \* ARABIC </w:instrText>
      </w:r>
      <w:r>
        <w:rPr>
          <w:b/>
        </w:rPr>
        <w:fldChar w:fldCharType="separate"/>
      </w:r>
      <w:r w:rsidR="00277BAC">
        <w:rPr>
          <w:b/>
          <w:noProof/>
        </w:rPr>
        <w:t>12</w:t>
      </w:r>
      <w:r>
        <w:rPr>
          <w:b/>
        </w:rPr>
        <w:fldChar w:fldCharType="end"/>
      </w:r>
      <w:r>
        <w:rPr>
          <w:b/>
          <w:lang w:eastAsia="zh-CN"/>
        </w:rPr>
        <w:t>.</w:t>
      </w:r>
      <w:bookmarkEnd w:id="33"/>
      <w:r>
        <w:rPr>
          <w:b/>
        </w:rPr>
        <w:t xml:space="preserve"> </w:t>
      </w:r>
      <w:r>
        <w:rPr>
          <w:b/>
          <w:bCs/>
          <w:lang w:val="en-US" w:eastAsia="zh-CN"/>
        </w:rPr>
        <w:t>Lossless DCI compression framework.</w:t>
      </w:r>
    </w:p>
    <w:p w14:paraId="5ACADA93" w14:textId="4A4DC49E" w:rsidR="006E4389" w:rsidRDefault="00000000">
      <w:pPr>
        <w:shd w:val="clear" w:color="auto" w:fill="FFFFFF"/>
        <w:jc w:val="both"/>
        <w:rPr>
          <w:lang w:val="en-US" w:eastAsia="zh-CN"/>
        </w:rPr>
      </w:pPr>
      <w:r>
        <w:rPr>
          <w:lang w:val="en-US" w:eastAsia="zh-CN"/>
        </w:rPr>
        <w:t>The lossless DCI compression framework is illustrated in</w:t>
      </w:r>
      <w:r>
        <w:rPr>
          <w:lang w:eastAsia="zh-CN"/>
        </w:rPr>
        <w:t xml:space="preserve"> </w:t>
      </w:r>
      <w:r>
        <w:rPr>
          <w:lang w:val="en-US" w:eastAsia="zh-CN"/>
        </w:rPr>
        <w:fldChar w:fldCharType="begin"/>
      </w:r>
      <w:r>
        <w:rPr>
          <w:lang w:val="en-US" w:eastAsia="zh-CN"/>
        </w:rPr>
        <w:instrText xml:space="preserve"> REF _Ref206074402 \h  \* MERGEFORMAT </w:instrText>
      </w:r>
      <w:r>
        <w:rPr>
          <w:lang w:val="en-US" w:eastAsia="zh-CN"/>
        </w:rPr>
      </w:r>
      <w:r>
        <w:rPr>
          <w:lang w:val="en-US" w:eastAsia="zh-CN"/>
        </w:rPr>
        <w:fldChar w:fldCharType="separate"/>
      </w:r>
      <w:r w:rsidR="00277BAC">
        <w:rPr>
          <w:b/>
        </w:rPr>
        <w:t>Figure 12.</w:t>
      </w:r>
      <w:r>
        <w:rPr>
          <w:lang w:val="en-US" w:eastAsia="zh-CN"/>
        </w:rPr>
        <w:fldChar w:fldCharType="end"/>
      </w:r>
      <w:r>
        <w:rPr>
          <w:lang w:val="en-US" w:eastAsia="zh-CN"/>
        </w:rPr>
        <w:t xml:space="preserve"> and operates as follows:</w:t>
      </w:r>
    </w:p>
    <w:p w14:paraId="33302F91" w14:textId="77777777" w:rsidR="006E4389" w:rsidRDefault="00000000">
      <w:pPr>
        <w:pStyle w:val="afff5"/>
        <w:numPr>
          <w:ilvl w:val="0"/>
          <w:numId w:val="41"/>
        </w:numPr>
        <w:tabs>
          <w:tab w:val="left" w:pos="720"/>
        </w:tabs>
        <w:spacing w:after="180"/>
        <w:ind w:leftChars="0"/>
        <w:rPr>
          <w:rFonts w:ascii="Times New Roman" w:eastAsiaTheme="minorEastAsia" w:hAnsi="Times New Roman"/>
          <w:b/>
          <w:bCs/>
          <w:lang w:val="en-US" w:eastAsia="zh-CN"/>
        </w:rPr>
      </w:pPr>
      <w:r>
        <w:rPr>
          <w:rFonts w:ascii="Times New Roman" w:eastAsiaTheme="minorEastAsia" w:hAnsi="Times New Roman"/>
          <w:b/>
          <w:bCs/>
          <w:lang w:val="en-US" w:eastAsia="zh-CN"/>
        </w:rPr>
        <w:t>At BS:</w:t>
      </w:r>
    </w:p>
    <w:p w14:paraId="5A9D924F" w14:textId="77777777" w:rsidR="006E4389" w:rsidRDefault="00000000">
      <w:pPr>
        <w:pStyle w:val="afff5"/>
        <w:numPr>
          <w:ilvl w:val="1"/>
          <w:numId w:val="41"/>
        </w:numPr>
        <w:spacing w:after="180"/>
        <w:ind w:leftChars="0"/>
        <w:rPr>
          <w:rFonts w:ascii="Times New Roman" w:eastAsiaTheme="minorEastAsia" w:hAnsi="Times New Roman"/>
          <w:lang w:val="en-US" w:eastAsia="zh-CN"/>
        </w:rPr>
      </w:pPr>
      <w:r>
        <w:rPr>
          <w:rFonts w:ascii="Times New Roman" w:hAnsi="Times New Roman"/>
          <w:lang w:val="en-US" w:eastAsia="zh-CN"/>
        </w:rPr>
        <w:t>A DCI payload predictor is used to estimate the current DCI payload from historical sequences.</w:t>
      </w:r>
    </w:p>
    <w:p w14:paraId="6A02C939" w14:textId="77777777" w:rsidR="006E4389" w:rsidRDefault="00000000">
      <w:pPr>
        <w:pStyle w:val="afff5"/>
        <w:numPr>
          <w:ilvl w:val="1"/>
          <w:numId w:val="41"/>
        </w:numPr>
        <w:spacing w:after="180"/>
        <w:ind w:leftChars="0"/>
        <w:rPr>
          <w:rFonts w:ascii="Times New Roman" w:eastAsiaTheme="minorEastAsia" w:hAnsi="Times New Roman"/>
          <w:lang w:val="en-US" w:eastAsia="zh-CN"/>
        </w:rPr>
      </w:pPr>
      <w:r>
        <w:rPr>
          <w:rFonts w:ascii="Times New Roman" w:hAnsi="Times New Roman"/>
          <w:lang w:val="en-US" w:eastAsia="zh-CN"/>
        </w:rPr>
        <w:t>If the predicted payload matches the actual one (with accuracy between 95.62% and 99.81%, as validated by datasets), the BS transmits a short DCI format (e.g., containing an M=2-bit payload to indicate the legacy DCI format, plus a 6-bit CRC).</w:t>
      </w:r>
    </w:p>
    <w:p w14:paraId="07EE7876" w14:textId="77777777" w:rsidR="006E4389" w:rsidRDefault="00000000">
      <w:pPr>
        <w:pStyle w:val="afff5"/>
        <w:numPr>
          <w:ilvl w:val="1"/>
          <w:numId w:val="41"/>
        </w:numPr>
        <w:spacing w:after="180"/>
        <w:ind w:leftChars="0"/>
        <w:rPr>
          <w:rFonts w:ascii="Times New Roman" w:eastAsiaTheme="minorEastAsia" w:hAnsi="Times New Roman"/>
          <w:lang w:val="en-US" w:eastAsia="zh-CN"/>
        </w:rPr>
      </w:pPr>
      <w:r>
        <w:rPr>
          <w:rFonts w:ascii="Times New Roman" w:hAnsi="Times New Roman"/>
          <w:lang w:val="en-US" w:eastAsia="zh-CN"/>
        </w:rPr>
        <w:t>If the prediction does not match, the BS transmits the legacy DCI (e.g., with an L=55-bit payload and 24-bit CRC) as a fallback.</w:t>
      </w:r>
    </w:p>
    <w:p w14:paraId="628FF7CB" w14:textId="77777777" w:rsidR="006E4389" w:rsidRDefault="00000000">
      <w:pPr>
        <w:pStyle w:val="afff5"/>
        <w:numPr>
          <w:ilvl w:val="1"/>
          <w:numId w:val="41"/>
        </w:numPr>
        <w:spacing w:after="180"/>
        <w:ind w:leftChars="0"/>
        <w:rPr>
          <w:rFonts w:ascii="Times New Roman" w:eastAsiaTheme="minorEastAsia" w:hAnsi="Times New Roman"/>
          <w:lang w:val="en-US" w:eastAsia="zh-CN"/>
        </w:rPr>
      </w:pPr>
      <w:r>
        <w:rPr>
          <w:rFonts w:ascii="Times New Roman" w:eastAsiaTheme="minorEastAsia" w:hAnsi="Times New Roman"/>
          <w:lang w:val="en-US" w:eastAsia="zh-CN"/>
        </w:rPr>
        <w:t>C</w:t>
      </w:r>
      <w:r>
        <w:rPr>
          <w:rFonts w:ascii="Times New Roman" w:hAnsi="Times New Roman"/>
          <w:lang w:val="en-US" w:eastAsia="zh-CN"/>
        </w:rPr>
        <w:t>ompression ratio</w:t>
      </w:r>
      <w:r>
        <w:rPr>
          <w:rFonts w:ascii="Times New Roman" w:eastAsiaTheme="minorEastAsia" w:hAnsi="Times New Roman"/>
          <w:lang w:val="en-US" w:eastAsia="zh-CN"/>
        </w:rPr>
        <w:t>:</w:t>
      </w:r>
      <w:r>
        <w:rPr>
          <w:rFonts w:ascii="Times New Roman" w:hAnsi="Times New Roman"/>
          <w:lang w:val="en-US" w:eastAsia="zh-CN"/>
        </w:rPr>
        <w:t xml:space="preserve"> M/L</w:t>
      </w:r>
      <w:r>
        <w:rPr>
          <w:rFonts w:ascii="Times New Roman" w:eastAsiaTheme="minorEastAsia" w:hAnsi="Times New Roman"/>
          <w:lang w:val="en-US" w:eastAsia="zh-CN"/>
        </w:rPr>
        <w:t xml:space="preserve"> (</w:t>
      </w:r>
      <w:r>
        <w:rPr>
          <w:rFonts w:ascii="Times New Roman" w:hAnsi="Times New Roman"/>
          <w:lang w:val="en-US" w:eastAsia="zh-CN"/>
        </w:rPr>
        <w:t xml:space="preserve">where M </w:t>
      </w:r>
      <w:r>
        <w:rPr>
          <w:rFonts w:ascii="Cambria Math" w:hAnsi="Cambria Math" w:cs="Cambria Math"/>
          <w:lang w:val="en-US" w:eastAsia="zh-CN"/>
        </w:rPr>
        <w:t>≪</w:t>
      </w:r>
      <w:r>
        <w:rPr>
          <w:rFonts w:ascii="Times New Roman" w:hAnsi="Times New Roman"/>
          <w:lang w:val="en-US" w:eastAsia="zh-CN"/>
        </w:rPr>
        <w:t xml:space="preserve"> L</w:t>
      </w:r>
      <w:r>
        <w:rPr>
          <w:rFonts w:ascii="Times New Roman" w:eastAsiaTheme="minorEastAsia" w:hAnsi="Times New Roman"/>
          <w:lang w:val="en-US" w:eastAsia="zh-CN"/>
        </w:rPr>
        <w:t>)</w:t>
      </w:r>
      <w:r>
        <w:rPr>
          <w:rFonts w:ascii="Times New Roman" w:hAnsi="Times New Roman"/>
          <w:lang w:val="en-US" w:eastAsia="zh-CN"/>
        </w:rPr>
        <w:t>.</w:t>
      </w:r>
    </w:p>
    <w:p w14:paraId="4822180A" w14:textId="77777777" w:rsidR="006E4389" w:rsidRDefault="00000000">
      <w:pPr>
        <w:pStyle w:val="afff5"/>
        <w:numPr>
          <w:ilvl w:val="0"/>
          <w:numId w:val="41"/>
        </w:numPr>
        <w:tabs>
          <w:tab w:val="left" w:pos="720"/>
        </w:tabs>
        <w:spacing w:after="180"/>
        <w:ind w:leftChars="0"/>
        <w:rPr>
          <w:rFonts w:ascii="Times New Roman" w:eastAsiaTheme="minorEastAsia" w:hAnsi="Times New Roman"/>
          <w:b/>
          <w:bCs/>
          <w:lang w:val="en-US" w:eastAsia="zh-CN"/>
        </w:rPr>
      </w:pPr>
      <w:r>
        <w:rPr>
          <w:rFonts w:ascii="Times New Roman" w:eastAsiaTheme="minorEastAsia" w:hAnsi="Times New Roman"/>
          <w:b/>
          <w:bCs/>
          <w:lang w:val="en-US" w:eastAsia="zh-CN"/>
        </w:rPr>
        <w:t>At UE:</w:t>
      </w:r>
    </w:p>
    <w:p w14:paraId="5F0103AF" w14:textId="77777777" w:rsidR="006E4389" w:rsidRDefault="00000000">
      <w:pPr>
        <w:pStyle w:val="afff5"/>
        <w:numPr>
          <w:ilvl w:val="1"/>
          <w:numId w:val="41"/>
        </w:numPr>
        <w:spacing w:after="180"/>
        <w:ind w:leftChars="0"/>
        <w:rPr>
          <w:rFonts w:ascii="Times New Roman" w:eastAsiaTheme="minorEastAsia" w:hAnsi="Times New Roman"/>
          <w:lang w:val="en-US" w:eastAsia="zh-CN"/>
        </w:rPr>
      </w:pPr>
      <w:r>
        <w:rPr>
          <w:rFonts w:ascii="Times New Roman" w:hAnsi="Times New Roman"/>
          <w:lang w:val="en-US" w:eastAsia="zh-CN"/>
        </w:rPr>
        <w:t>The UE uses an identical DCI payload predictor (trained at the BS and transferred to the UE) to generate the same predicted payload from local historical sequences.</w:t>
      </w:r>
    </w:p>
    <w:p w14:paraId="44F7386D" w14:textId="77777777" w:rsidR="006E4389" w:rsidRDefault="00000000">
      <w:pPr>
        <w:pStyle w:val="afff5"/>
        <w:numPr>
          <w:ilvl w:val="1"/>
          <w:numId w:val="41"/>
        </w:numPr>
        <w:spacing w:after="180"/>
        <w:ind w:leftChars="0"/>
        <w:rPr>
          <w:rFonts w:ascii="Times New Roman" w:eastAsiaTheme="minorEastAsia" w:hAnsi="Times New Roman"/>
          <w:lang w:val="en-US" w:eastAsia="zh-CN"/>
        </w:rPr>
      </w:pPr>
      <w:r>
        <w:rPr>
          <w:rFonts w:ascii="Times New Roman" w:hAnsi="Times New Roman"/>
          <w:lang w:val="en-US" w:eastAsia="zh-CN"/>
        </w:rPr>
        <w:t>Upon receiving a short DCI, the UE recovers the full legacy DCI payload from its local prediction.</w:t>
      </w:r>
    </w:p>
    <w:p w14:paraId="4987F351" w14:textId="77777777" w:rsidR="006E4389" w:rsidRDefault="006E4389">
      <w:pPr>
        <w:tabs>
          <w:tab w:val="left" w:pos="720"/>
        </w:tabs>
        <w:rPr>
          <w:lang w:val="en-US" w:eastAsia="zh-CN"/>
        </w:rPr>
      </w:pPr>
    </w:p>
    <w:p w14:paraId="7F8E56D8" w14:textId="77777777" w:rsidR="006E4389" w:rsidRDefault="00000000">
      <w:pPr>
        <w:widowControl w:val="0"/>
        <w:adjustRightInd w:val="0"/>
        <w:snapToGrid w:val="0"/>
        <w:jc w:val="both"/>
        <w:rPr>
          <w:b/>
          <w:bCs/>
          <w:u w:val="single"/>
          <w:lang w:eastAsia="zh-CN"/>
        </w:rPr>
      </w:pPr>
      <w:r>
        <w:rPr>
          <w:b/>
          <w:bCs/>
          <w:u w:val="single"/>
          <w:lang w:eastAsia="zh-CN"/>
        </w:rPr>
        <w:t>High level potential specification impact</w:t>
      </w:r>
    </w:p>
    <w:p w14:paraId="12A6964E" w14:textId="77777777" w:rsidR="006E4389" w:rsidRDefault="00000000">
      <w:pPr>
        <w:widowControl w:val="0"/>
        <w:adjustRightInd w:val="0"/>
        <w:snapToGrid w:val="0"/>
        <w:jc w:val="both"/>
        <w:rPr>
          <w:lang w:val="en-US" w:eastAsia="zh-CN"/>
        </w:rPr>
      </w:pPr>
      <w:r>
        <w:rPr>
          <w:lang w:val="en-US" w:eastAsia="zh-CN"/>
        </w:rPr>
        <w:t>The following specification support is recommended:</w:t>
      </w:r>
    </w:p>
    <w:p w14:paraId="1BE0EF4D" w14:textId="77777777" w:rsidR="006E4389" w:rsidRDefault="00000000">
      <w:pPr>
        <w:pStyle w:val="afff5"/>
        <w:numPr>
          <w:ilvl w:val="0"/>
          <w:numId w:val="41"/>
        </w:numPr>
        <w:tabs>
          <w:tab w:val="left" w:pos="720"/>
        </w:tabs>
        <w:spacing w:after="180"/>
        <w:ind w:leftChars="0"/>
        <w:rPr>
          <w:rFonts w:ascii="Times New Roman" w:hAnsi="Times New Roman"/>
          <w:lang w:val="en-US" w:eastAsia="zh-CN"/>
        </w:rPr>
      </w:pPr>
      <w:r>
        <w:rPr>
          <w:rFonts w:ascii="Times New Roman" w:hAnsi="Times New Roman"/>
          <w:lang w:val="en-US" w:eastAsia="zh-CN"/>
        </w:rPr>
        <w:t>Introduction of a UE capability report to indicate support for Lossless DCI Compression.</w:t>
      </w:r>
    </w:p>
    <w:p w14:paraId="1F4922F5" w14:textId="77777777" w:rsidR="006E4389" w:rsidRDefault="00000000">
      <w:pPr>
        <w:pStyle w:val="afff5"/>
        <w:numPr>
          <w:ilvl w:val="0"/>
          <w:numId w:val="41"/>
        </w:numPr>
        <w:tabs>
          <w:tab w:val="left" w:pos="720"/>
        </w:tabs>
        <w:spacing w:after="180"/>
        <w:ind w:leftChars="0"/>
        <w:rPr>
          <w:rFonts w:ascii="Times New Roman" w:hAnsi="Times New Roman"/>
          <w:lang w:val="en-US" w:eastAsia="zh-CN"/>
        </w:rPr>
      </w:pPr>
      <w:r>
        <w:rPr>
          <w:rFonts w:ascii="Times New Roman" w:hAnsi="Times New Roman"/>
          <w:lang w:val="en-US" w:eastAsia="zh-CN"/>
        </w:rPr>
        <w:t>Standardization of model delivery procedures to ensure predictor consistency between BS and UE.</w:t>
      </w:r>
    </w:p>
    <w:p w14:paraId="53CEDD81" w14:textId="77777777" w:rsidR="006E4389" w:rsidRDefault="00000000">
      <w:pPr>
        <w:pStyle w:val="afff5"/>
        <w:numPr>
          <w:ilvl w:val="0"/>
          <w:numId w:val="41"/>
        </w:numPr>
        <w:tabs>
          <w:tab w:val="left" w:pos="720"/>
        </w:tabs>
        <w:spacing w:after="180"/>
        <w:ind w:leftChars="0"/>
        <w:rPr>
          <w:rFonts w:ascii="Times New Roman" w:hAnsi="Times New Roman"/>
          <w:lang w:val="en-US" w:eastAsia="zh-CN"/>
        </w:rPr>
      </w:pPr>
      <w:r>
        <w:rPr>
          <w:rFonts w:ascii="Times New Roman" w:hAnsi="Times New Roman"/>
          <w:lang w:val="en-US" w:eastAsia="zh-CN"/>
        </w:rPr>
        <w:t xml:space="preserve">Definition of a new short DCI format to </w:t>
      </w:r>
      <w:r>
        <w:rPr>
          <w:rFonts w:ascii="Times New Roman" w:eastAsiaTheme="minorEastAsia" w:hAnsi="Times New Roman"/>
          <w:lang w:val="en-US" w:eastAsia="zh-CN"/>
        </w:rPr>
        <w:t>indicate</w:t>
      </w:r>
      <w:r>
        <w:rPr>
          <w:rFonts w:ascii="Times New Roman" w:hAnsi="Times New Roman"/>
          <w:lang w:val="en-US" w:eastAsia="zh-CN"/>
        </w:rPr>
        <w:t xml:space="preserve"> the use of AI-predicted legacy DCI content.</w:t>
      </w:r>
    </w:p>
    <w:p w14:paraId="42148929" w14:textId="77777777" w:rsidR="006E4389" w:rsidRDefault="00000000">
      <w:pPr>
        <w:pStyle w:val="afff5"/>
        <w:numPr>
          <w:ilvl w:val="0"/>
          <w:numId w:val="41"/>
        </w:numPr>
        <w:tabs>
          <w:tab w:val="left" w:pos="720"/>
        </w:tabs>
        <w:spacing w:after="180"/>
        <w:ind w:leftChars="0"/>
        <w:rPr>
          <w:rFonts w:ascii="Times New Roman" w:hAnsi="Times New Roman"/>
          <w:lang w:val="en-US" w:eastAsia="zh-CN"/>
        </w:rPr>
      </w:pPr>
      <w:r>
        <w:rPr>
          <w:rFonts w:ascii="Times New Roman" w:hAnsi="Times New Roman"/>
          <w:lang w:val="en-US" w:eastAsia="zh-CN"/>
        </w:rPr>
        <w:t>A mechanism to synchronize the historical DCI payload records between BS and UE.</w:t>
      </w:r>
    </w:p>
    <w:p w14:paraId="2CD9E6AE" w14:textId="77777777" w:rsidR="006E4389" w:rsidRDefault="006E4389">
      <w:pPr>
        <w:rPr>
          <w:lang w:val="en-US" w:eastAsia="zh-CN"/>
        </w:rPr>
      </w:pPr>
    </w:p>
    <w:p w14:paraId="3E737369" w14:textId="77777777" w:rsidR="006E4389" w:rsidRDefault="00000000">
      <w:pPr>
        <w:pStyle w:val="30"/>
        <w:rPr>
          <w:rFonts w:ascii="Times New Roman" w:hAnsi="Times New Roman"/>
          <w:lang w:eastAsia="zh-CN"/>
        </w:rPr>
      </w:pPr>
      <w:r>
        <w:rPr>
          <w:rFonts w:ascii="Times New Roman" w:hAnsi="Times New Roman"/>
          <w:lang w:eastAsia="zh-CN"/>
        </w:rPr>
        <w:t>Performance evaluation</w:t>
      </w:r>
    </w:p>
    <w:p w14:paraId="6E1F4C16" w14:textId="77777777" w:rsidR="006E4389" w:rsidRDefault="00000000">
      <w:pPr>
        <w:widowControl w:val="0"/>
        <w:adjustRightInd w:val="0"/>
        <w:snapToGrid w:val="0"/>
        <w:jc w:val="both"/>
        <w:rPr>
          <w:b/>
          <w:bCs/>
          <w:u w:val="single"/>
          <w:lang w:eastAsia="zh-CN"/>
        </w:rPr>
      </w:pPr>
      <w:r>
        <w:rPr>
          <w:b/>
          <w:bCs/>
          <w:u w:val="single"/>
          <w:lang w:eastAsia="zh-CN"/>
        </w:rPr>
        <w:t>Evaluation assumption</w:t>
      </w:r>
    </w:p>
    <w:p w14:paraId="41B6CE58" w14:textId="247CABCE" w:rsidR="006E4389" w:rsidRDefault="00000000">
      <w:pPr>
        <w:jc w:val="both"/>
        <w:rPr>
          <w:lang w:val="en-US" w:eastAsia="zh-CN"/>
        </w:rPr>
      </w:pPr>
      <w:r>
        <w:rPr>
          <w:lang w:eastAsia="zh-CN"/>
        </w:rPr>
        <w:t xml:space="preserve">As discussed above, </w:t>
      </w:r>
      <w:r>
        <w:rPr>
          <w:lang w:val="en-US" w:eastAsia="zh-CN"/>
        </w:rPr>
        <w:t xml:space="preserve">DCI payload datasets can be constructed from both field and simulation sources. </w:t>
      </w:r>
      <w:r>
        <w:rPr>
          <w:rFonts w:eastAsiaTheme="minorEastAsia"/>
          <w:lang w:eastAsia="zh-CN"/>
        </w:rPr>
        <w:t>The simulation parameters</w:t>
      </w:r>
      <w:r>
        <w:rPr>
          <w:rFonts w:eastAsiaTheme="minorEastAsia"/>
          <w:lang w:val="en-US" w:eastAsia="zh-CN"/>
        </w:rPr>
        <w:t>,</w:t>
      </w:r>
      <w:r>
        <w:rPr>
          <w:rFonts w:eastAsiaTheme="minorEastAsia"/>
          <w:lang w:eastAsia="zh-CN"/>
        </w:rPr>
        <w:t xml:space="preserve"> construction of data</w:t>
      </w:r>
      <w:r>
        <w:rPr>
          <w:rFonts w:eastAsiaTheme="minorEastAsia"/>
          <w:lang w:val="en-US" w:eastAsia="zh-CN"/>
        </w:rPr>
        <w:t xml:space="preserve"> </w:t>
      </w:r>
      <w:r>
        <w:rPr>
          <w:rFonts w:eastAsiaTheme="minorEastAsia"/>
          <w:lang w:eastAsia="zh-CN"/>
        </w:rPr>
        <w:t>set</w:t>
      </w:r>
      <w:r>
        <w:rPr>
          <w:rFonts w:eastAsiaTheme="minorEastAsia"/>
          <w:lang w:val="en-US" w:eastAsia="zh-CN"/>
        </w:rPr>
        <w:t xml:space="preserve"> and training parameters</w:t>
      </w:r>
      <w:r>
        <w:rPr>
          <w:rFonts w:eastAsiaTheme="minorEastAsia"/>
          <w:lang w:eastAsia="zh-CN"/>
        </w:rPr>
        <w:t xml:space="preserve"> for </w:t>
      </w:r>
      <w:r>
        <w:rPr>
          <w:lang w:val="en-US" w:eastAsia="zh-CN"/>
        </w:rPr>
        <w:t>dataset construction from SLS</w:t>
      </w:r>
      <w:r>
        <w:rPr>
          <w:rFonts w:eastAsiaTheme="minorEastAsia"/>
          <w:lang w:eastAsia="zh-CN"/>
        </w:rPr>
        <w:t xml:space="preserve"> are summarized as in </w:t>
      </w:r>
      <w:r>
        <w:rPr>
          <w:rFonts w:eastAsiaTheme="minorEastAsia"/>
          <w:lang w:eastAsia="zh-CN"/>
        </w:rPr>
        <w:fldChar w:fldCharType="begin"/>
      </w:r>
      <w:r>
        <w:rPr>
          <w:rFonts w:eastAsiaTheme="minorEastAsia"/>
          <w:lang w:eastAsia="zh-CN"/>
        </w:rPr>
        <w:instrText xml:space="preserve"> REF _Ref210127887 \h </w:instrText>
      </w:r>
      <w:r>
        <w:rPr>
          <w:rFonts w:eastAsiaTheme="minorEastAsia"/>
          <w:lang w:eastAsia="zh-CN"/>
        </w:rPr>
      </w:r>
      <w:r>
        <w:rPr>
          <w:rFonts w:eastAsiaTheme="minorEastAsia"/>
          <w:lang w:eastAsia="zh-CN"/>
        </w:rPr>
        <w:fldChar w:fldCharType="separate"/>
      </w:r>
      <w:r w:rsidR="00277BAC">
        <w:rPr>
          <w:b/>
          <w:bCs/>
        </w:rPr>
        <w:t xml:space="preserve">Table </w:t>
      </w:r>
      <w:r w:rsidR="00277BAC">
        <w:rPr>
          <w:b/>
          <w:bCs/>
          <w:noProof/>
        </w:rPr>
        <w:t>11</w:t>
      </w:r>
      <w:r>
        <w:rPr>
          <w:rFonts w:eastAsiaTheme="minorEastAsia"/>
          <w:lang w:eastAsia="zh-CN"/>
        </w:rPr>
        <w:fldChar w:fldCharType="end"/>
      </w:r>
      <w:r>
        <w:rPr>
          <w:b/>
          <w:bCs/>
          <w:lang w:val="en-US" w:eastAsia="zh-CN"/>
        </w:rPr>
        <w:t>.</w:t>
      </w:r>
    </w:p>
    <w:p w14:paraId="1D16E49B" w14:textId="5DD7BF79" w:rsidR="006E4389" w:rsidRDefault="00000000">
      <w:pPr>
        <w:widowControl w:val="0"/>
        <w:spacing w:before="0" w:after="0" w:line="360" w:lineRule="auto"/>
        <w:jc w:val="center"/>
        <w:rPr>
          <w:rFonts w:eastAsia="仿宋"/>
          <w:b/>
          <w:bCs/>
          <w:kern w:val="2"/>
          <w:szCs w:val="21"/>
          <w:lang w:val="en-US" w:eastAsia="zh-CN"/>
        </w:rPr>
      </w:pPr>
      <w:bookmarkStart w:id="34" w:name="_Ref210127887"/>
      <w:bookmarkStart w:id="35" w:name="_Ref210127838"/>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11</w:t>
      </w:r>
      <w:r>
        <w:rPr>
          <w:b/>
          <w:bCs/>
        </w:rPr>
        <w:fldChar w:fldCharType="end"/>
      </w:r>
      <w:bookmarkEnd w:id="34"/>
      <w:r>
        <w:rPr>
          <w:b/>
          <w:bCs/>
        </w:rPr>
        <w:t>.</w:t>
      </w:r>
      <w:r>
        <w:rPr>
          <w:b/>
          <w:bCs/>
          <w:lang w:eastAsia="zh-CN"/>
        </w:rPr>
        <w:t xml:space="preserve"> </w:t>
      </w:r>
      <w:r>
        <w:rPr>
          <w:rFonts w:eastAsia="仿宋"/>
          <w:b/>
          <w:bCs/>
          <w:kern w:val="2"/>
          <w:szCs w:val="21"/>
          <w:lang w:val="en-US" w:eastAsia="zh-CN"/>
        </w:rPr>
        <w:t>Simulation parameters to generate DCI payload from SLS.</w:t>
      </w:r>
      <w:bookmarkEnd w:id="35"/>
    </w:p>
    <w:tbl>
      <w:tblPr>
        <w:tblW w:w="9488" w:type="dxa"/>
        <w:tblCellMar>
          <w:left w:w="0" w:type="dxa"/>
          <w:right w:w="0" w:type="dxa"/>
        </w:tblCellMar>
        <w:tblLook w:val="04A0" w:firstRow="1" w:lastRow="0" w:firstColumn="1" w:lastColumn="0" w:noHBand="0" w:noVBand="1"/>
      </w:tblPr>
      <w:tblGrid>
        <w:gridCol w:w="2380"/>
        <w:gridCol w:w="7108"/>
      </w:tblGrid>
      <w:tr w:rsidR="006E4389" w14:paraId="452A5F9F" w14:textId="77777777">
        <w:trPr>
          <w:trHeight w:val="201"/>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4CD199" w14:textId="77777777" w:rsidR="006E4389" w:rsidRDefault="00000000">
            <w:pPr>
              <w:widowControl w:val="0"/>
              <w:spacing w:before="0" w:after="0"/>
              <w:jc w:val="center"/>
              <w:rPr>
                <w:rFonts w:eastAsia="仿宋"/>
                <w:kern w:val="2"/>
                <w:sz w:val="18"/>
                <w:szCs w:val="18"/>
                <w:lang w:val="en-US" w:eastAsia="zh-CN"/>
              </w:rPr>
            </w:pPr>
            <w:r>
              <w:rPr>
                <w:rFonts w:eastAsia="仿宋"/>
                <w:b/>
                <w:bCs/>
                <w:kern w:val="2"/>
                <w:sz w:val="18"/>
                <w:szCs w:val="18"/>
                <w:lang w:val="en-US" w:eastAsia="zh-CN"/>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119268" w14:textId="77777777" w:rsidR="006E4389" w:rsidRDefault="00000000">
            <w:pPr>
              <w:widowControl w:val="0"/>
              <w:tabs>
                <w:tab w:val="left" w:pos="2580"/>
              </w:tabs>
              <w:spacing w:before="0" w:after="0"/>
              <w:jc w:val="center"/>
              <w:rPr>
                <w:rFonts w:eastAsia="仿宋"/>
                <w:kern w:val="2"/>
                <w:sz w:val="18"/>
                <w:szCs w:val="18"/>
                <w:lang w:val="en-US" w:eastAsia="zh-CN"/>
              </w:rPr>
            </w:pPr>
            <w:r>
              <w:rPr>
                <w:rFonts w:eastAsia="仿宋"/>
                <w:b/>
                <w:bCs/>
                <w:kern w:val="2"/>
                <w:sz w:val="18"/>
                <w:szCs w:val="18"/>
                <w:lang w:val="en-US" w:eastAsia="zh-CN"/>
              </w:rPr>
              <w:t>Value</w:t>
            </w:r>
          </w:p>
        </w:tc>
      </w:tr>
      <w:tr w:rsidR="006E4389" w14:paraId="18A21D59" w14:textId="77777777">
        <w:trPr>
          <w:trHeight w:val="241"/>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A32750" w14:textId="77777777" w:rsidR="006E4389" w:rsidRDefault="00000000">
            <w:pPr>
              <w:pStyle w:val="TAL"/>
              <w:jc w:val="center"/>
              <w:rPr>
                <w:rFonts w:ascii="Times New Roman" w:eastAsia="仿宋" w:hAnsi="Times New Roman"/>
                <w:kern w:val="2"/>
                <w:szCs w:val="18"/>
                <w:lang w:val="en-US" w:eastAsia="zh-CN"/>
              </w:rPr>
            </w:pPr>
            <w:r>
              <w:rPr>
                <w:rFonts w:ascii="Times New Roman" w:hAnsi="Times New Roman"/>
                <w:szCs w:val="18"/>
              </w:rPr>
              <w:lastRenderedPageBreak/>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27E5A7" w14:textId="77777777" w:rsidR="006E4389" w:rsidRDefault="00000000">
            <w:pPr>
              <w:keepNext/>
              <w:keepLines/>
              <w:jc w:val="center"/>
              <w:rPr>
                <w:rFonts w:eastAsia="仿宋"/>
                <w:kern w:val="2"/>
                <w:sz w:val="18"/>
                <w:szCs w:val="18"/>
                <w:lang w:val="en-US" w:eastAsia="zh-CN"/>
              </w:rPr>
            </w:pPr>
            <w:r>
              <w:rPr>
                <w:sz w:val="18"/>
                <w:szCs w:val="18"/>
              </w:rPr>
              <w:t>Urban</w:t>
            </w:r>
            <w:r>
              <w:rPr>
                <w:sz w:val="18"/>
                <w:szCs w:val="18"/>
                <w:lang w:eastAsia="zh-CN"/>
              </w:rPr>
              <w:t xml:space="preserve"> Macro</w:t>
            </w:r>
          </w:p>
        </w:tc>
      </w:tr>
      <w:tr w:rsidR="006E4389" w14:paraId="7E44A32C" w14:textId="77777777">
        <w:trPr>
          <w:trHeight w:val="295"/>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4CA578" w14:textId="77777777" w:rsidR="006E4389" w:rsidRDefault="00000000">
            <w:pPr>
              <w:pStyle w:val="TAL"/>
              <w:jc w:val="center"/>
              <w:rPr>
                <w:rFonts w:ascii="Times New Roman" w:hAnsi="Times New Roman"/>
                <w:szCs w:val="18"/>
              </w:rPr>
            </w:pPr>
            <w:r>
              <w:rPr>
                <w:rFonts w:ascii="Times New Roman" w:hAnsi="Times New Roman"/>
                <w:szCs w:val="18"/>
              </w:rPr>
              <w:t>layout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74A0AA" w14:textId="77777777" w:rsidR="006E4389" w:rsidRDefault="00000000">
            <w:pPr>
              <w:keepNext/>
              <w:keepLines/>
              <w:jc w:val="center"/>
              <w:rPr>
                <w:sz w:val="18"/>
                <w:szCs w:val="18"/>
              </w:rPr>
            </w:pPr>
            <w:r>
              <w:rPr>
                <w:rFonts w:eastAsia="仿宋"/>
                <w:kern w:val="2"/>
                <w:sz w:val="18"/>
                <w:szCs w:val="18"/>
              </w:rPr>
              <w:t>Hexagonal grid, 3 sectors per site, 7 macro sites</w:t>
            </w:r>
          </w:p>
        </w:tc>
      </w:tr>
      <w:tr w:rsidR="006E4389" w14:paraId="45C8A9FF"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34D449" w14:textId="77777777" w:rsidR="006E4389" w:rsidRDefault="00000000">
            <w:pPr>
              <w:pStyle w:val="TAL"/>
              <w:jc w:val="center"/>
              <w:rPr>
                <w:rFonts w:ascii="Times New Roman" w:hAnsi="Times New Roman"/>
                <w:szCs w:val="18"/>
                <w:lang w:eastAsia="zh-CN"/>
              </w:rPr>
            </w:pPr>
            <w:r>
              <w:rPr>
                <w:rFonts w:ascii="Times New Roman" w:hAnsi="Times New Roman"/>
                <w:szCs w:val="18"/>
                <w:lang w:eastAsia="zh-CN"/>
              </w:rPr>
              <w:t>ISD</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C0AD64" w14:textId="77777777" w:rsidR="006E4389" w:rsidRDefault="00000000">
            <w:pPr>
              <w:keepNext/>
              <w:keepLines/>
              <w:jc w:val="center"/>
              <w:rPr>
                <w:rFonts w:eastAsia="仿宋"/>
                <w:kern w:val="2"/>
                <w:sz w:val="18"/>
                <w:szCs w:val="18"/>
                <w:lang w:eastAsia="zh-CN"/>
              </w:rPr>
            </w:pPr>
            <w:r>
              <w:rPr>
                <w:rFonts w:eastAsia="仿宋"/>
                <w:kern w:val="2"/>
                <w:sz w:val="18"/>
                <w:szCs w:val="18"/>
                <w:lang w:eastAsia="zh-CN"/>
              </w:rPr>
              <w:t>500m</w:t>
            </w:r>
          </w:p>
        </w:tc>
      </w:tr>
      <w:tr w:rsidR="006E4389" w14:paraId="7CD1A172"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2E7F38" w14:textId="77777777" w:rsidR="006E4389" w:rsidRDefault="00000000">
            <w:pPr>
              <w:pStyle w:val="TAL"/>
              <w:jc w:val="center"/>
              <w:rPr>
                <w:rFonts w:ascii="Times New Roman" w:hAnsi="Times New Roman"/>
                <w:szCs w:val="18"/>
              </w:rPr>
            </w:pPr>
            <w:r>
              <w:rPr>
                <w:rFonts w:ascii="Times New Roman" w:hAnsi="Times New Roman"/>
                <w:szCs w:val="18"/>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D34A2F" w14:textId="77777777" w:rsidR="006E4389" w:rsidRDefault="00000000">
            <w:pPr>
              <w:pStyle w:val="TAC"/>
              <w:spacing w:before="0"/>
              <w:rPr>
                <w:rFonts w:ascii="Times New Roman" w:hAnsi="Times New Roman"/>
                <w:szCs w:val="18"/>
              </w:rPr>
            </w:pPr>
            <w:r>
              <w:rPr>
                <w:rFonts w:ascii="Times New Roman" w:hAnsi="Times New Roman"/>
                <w:szCs w:val="18"/>
              </w:rPr>
              <w:t>According to TR 38.901</w:t>
            </w:r>
          </w:p>
        </w:tc>
      </w:tr>
      <w:tr w:rsidR="006E4389" w14:paraId="23840888"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2B9159"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73AB6B"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30kHz</w:t>
            </w:r>
          </w:p>
        </w:tc>
      </w:tr>
      <w:tr w:rsidR="006E4389" w14:paraId="4639F69B"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480906"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EE6D3"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20MHz</w:t>
            </w:r>
          </w:p>
        </w:tc>
      </w:tr>
      <w:tr w:rsidR="006E4389" w14:paraId="11096114"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B67CDD"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E0FAFC"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4GHz</w:t>
            </w:r>
          </w:p>
        </w:tc>
      </w:tr>
      <w:tr w:rsidR="006E4389" w14:paraId="070AE9CF"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DDF357"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D177C" w14:textId="77777777" w:rsidR="006E4389" w:rsidRDefault="00000000">
            <w:pPr>
              <w:widowControl w:val="0"/>
              <w:spacing w:before="0" w:after="0"/>
              <w:jc w:val="center"/>
              <w:rPr>
                <w:rFonts w:eastAsia="仿宋"/>
                <w:kern w:val="2"/>
                <w:sz w:val="18"/>
                <w:szCs w:val="18"/>
                <w:lang w:val="en-US" w:eastAsia="zh-CN"/>
              </w:rPr>
            </w:pPr>
            <w:r>
              <w:rPr>
                <w:sz w:val="18"/>
                <w:szCs w:val="18"/>
                <w:lang w:eastAsia="zh-CN"/>
              </w:rPr>
              <w:t>53</w:t>
            </w:r>
            <w:r>
              <w:rPr>
                <w:sz w:val="18"/>
                <w:szCs w:val="18"/>
              </w:rPr>
              <w:t>dBm</w:t>
            </w:r>
          </w:p>
        </w:tc>
      </w:tr>
      <w:tr w:rsidR="006E4389" w14:paraId="5C79654D"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B8641E"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Duplex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5BC65" w14:textId="77777777" w:rsidR="006E4389" w:rsidRDefault="00000000">
            <w:pPr>
              <w:widowControl w:val="0"/>
              <w:spacing w:before="0" w:after="0"/>
              <w:jc w:val="center"/>
              <w:rPr>
                <w:sz w:val="18"/>
                <w:szCs w:val="18"/>
                <w:lang w:eastAsia="zh-CN"/>
              </w:rPr>
            </w:pPr>
            <w:r>
              <w:rPr>
                <w:sz w:val="18"/>
                <w:szCs w:val="18"/>
                <w:lang w:eastAsia="zh-CN"/>
              </w:rPr>
              <w:t>Static TDD UL/DL configuration with {DDDSU}, where S=[12D:2G:0U]</w:t>
            </w:r>
          </w:p>
        </w:tc>
      </w:tr>
      <w:tr w:rsidR="006E4389" w14:paraId="71CA4B6C"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30296B" w14:textId="77777777" w:rsidR="006E4389" w:rsidRDefault="00000000">
            <w:pPr>
              <w:pStyle w:val="TAL"/>
              <w:spacing w:before="0"/>
              <w:jc w:val="center"/>
              <w:rPr>
                <w:rFonts w:ascii="Times New Roman" w:eastAsia="仿宋" w:hAnsi="Times New Roman"/>
                <w:kern w:val="2"/>
                <w:szCs w:val="18"/>
                <w:lang w:val="en-US" w:eastAsia="zh-CN"/>
              </w:rPr>
            </w:pPr>
            <w:r>
              <w:rPr>
                <w:rFonts w:ascii="Times New Roman" w:hAnsi="Times New Roman"/>
                <w:szCs w:val="18"/>
              </w:rPr>
              <w:t xml:space="preserve">Antenna setup and port layouts at </w:t>
            </w:r>
            <w:proofErr w:type="spellStart"/>
            <w:r>
              <w:rPr>
                <w:rFonts w:ascii="Times New Roman" w:hAnsi="Times New Roman"/>
                <w:szCs w:val="18"/>
              </w:rPr>
              <w:t>gNB</w:t>
            </w:r>
            <w:proofErr w:type="spellEnd"/>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B1BDAC" w14:textId="77777777" w:rsidR="006E4389" w:rsidRDefault="00000000">
            <w:pPr>
              <w:pStyle w:val="B1"/>
              <w:spacing w:before="0" w:after="0"/>
              <w:ind w:left="0" w:firstLine="0"/>
              <w:jc w:val="center"/>
              <w:rPr>
                <w:sz w:val="18"/>
                <w:szCs w:val="18"/>
                <w:lang w:val="sv-SE"/>
              </w:rPr>
            </w:pPr>
            <w:r>
              <w:rPr>
                <w:sz w:val="18"/>
                <w:szCs w:val="18"/>
                <w:lang w:val="sv-SE" w:eastAsia="zh-CN"/>
              </w:rPr>
              <w:t>64</w:t>
            </w:r>
            <w:r>
              <w:rPr>
                <w:sz w:val="18"/>
                <w:szCs w:val="18"/>
                <w:lang w:val="sv-SE"/>
              </w:rPr>
              <w:t xml:space="preserve"> ports: (M, N, P, Mg, Ng; Mp, Np) =(12, 8, 2, 1, 1; 4, 8), </w:t>
            </w:r>
          </w:p>
          <w:p w14:paraId="7FC6341D" w14:textId="77777777" w:rsidR="006E4389" w:rsidRDefault="00000000">
            <w:pPr>
              <w:pStyle w:val="B1"/>
              <w:spacing w:before="0" w:after="0"/>
              <w:ind w:left="0" w:firstLine="0"/>
              <w:jc w:val="center"/>
              <w:rPr>
                <w:rFonts w:eastAsia="仿宋"/>
                <w:kern w:val="2"/>
                <w:sz w:val="18"/>
                <w:szCs w:val="18"/>
                <w:lang w:val="en-US" w:eastAsia="zh-CN"/>
              </w:rPr>
            </w:pPr>
            <w:r>
              <w:rPr>
                <w:sz w:val="18"/>
                <w:szCs w:val="18"/>
                <w:lang w:val="en-US"/>
              </w:rPr>
              <w:t>(</w:t>
            </w:r>
            <w:proofErr w:type="spellStart"/>
            <w:r>
              <w:rPr>
                <w:sz w:val="18"/>
                <w:szCs w:val="18"/>
                <w:lang w:val="en-US"/>
              </w:rPr>
              <w:t>dH</w:t>
            </w:r>
            <w:proofErr w:type="spellEnd"/>
            <w:r>
              <w:rPr>
                <w:sz w:val="18"/>
                <w:szCs w:val="18"/>
                <w:lang w:val="en-US"/>
              </w:rPr>
              <w:t xml:space="preserve">, </w:t>
            </w:r>
            <w:proofErr w:type="spellStart"/>
            <w:r>
              <w:rPr>
                <w:sz w:val="18"/>
                <w:szCs w:val="18"/>
                <w:lang w:val="en-US"/>
              </w:rPr>
              <w:t>dV</w:t>
            </w:r>
            <w:proofErr w:type="spellEnd"/>
            <w:r>
              <w:rPr>
                <w:sz w:val="18"/>
                <w:szCs w:val="18"/>
                <w:lang w:val="en-US"/>
              </w:rPr>
              <w:t xml:space="preserve">) = (0.5, </w:t>
            </w:r>
            <w:proofErr w:type="gramStart"/>
            <w:r>
              <w:rPr>
                <w:sz w:val="18"/>
                <w:szCs w:val="18"/>
                <w:lang w:val="en-US"/>
              </w:rPr>
              <w:t>0.8)</w:t>
            </w:r>
            <w:r>
              <w:rPr>
                <w:sz w:val="18"/>
                <w:szCs w:val="18"/>
                <w:lang w:val="sv-SE"/>
              </w:rPr>
              <w:t>λ</w:t>
            </w:r>
            <w:proofErr w:type="gramEnd"/>
            <w:r>
              <w:rPr>
                <w:sz w:val="18"/>
                <w:szCs w:val="18"/>
                <w:lang w:val="en-US"/>
              </w:rPr>
              <w:t>, +45°, -45° polarization.</w:t>
            </w:r>
          </w:p>
        </w:tc>
      </w:tr>
      <w:tr w:rsidR="006E4389" w14:paraId="17BA6E5D"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C570E" w14:textId="77777777" w:rsidR="006E4389" w:rsidRDefault="00000000">
            <w:pPr>
              <w:pStyle w:val="TAL"/>
              <w:keepNext w:val="0"/>
              <w:keepLines w:val="0"/>
              <w:spacing w:before="0"/>
              <w:jc w:val="center"/>
              <w:rPr>
                <w:rFonts w:ascii="Times New Roman" w:eastAsia="仿宋" w:hAnsi="Times New Roman"/>
                <w:kern w:val="2"/>
                <w:szCs w:val="18"/>
                <w:lang w:val="en-US" w:eastAsia="zh-CN"/>
              </w:rPr>
            </w:pPr>
            <w:r>
              <w:rPr>
                <w:rFonts w:ascii="Times New Roman" w:hAnsi="Times New Roman"/>
                <w:szCs w:val="18"/>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64B8C8" w14:textId="77777777" w:rsidR="006E4389" w:rsidRDefault="00000000">
            <w:pPr>
              <w:spacing w:before="0" w:after="0"/>
              <w:jc w:val="center"/>
              <w:rPr>
                <w:sz w:val="18"/>
                <w:szCs w:val="18"/>
              </w:rPr>
            </w:pPr>
            <w:r>
              <w:rPr>
                <w:sz w:val="18"/>
                <w:szCs w:val="18"/>
              </w:rPr>
              <w:t>4Rx: (</w:t>
            </w:r>
            <w:proofErr w:type="spellStart"/>
            <w:proofErr w:type="gramStart"/>
            <w:r>
              <w:rPr>
                <w:sz w:val="18"/>
                <w:szCs w:val="18"/>
              </w:rPr>
              <w:t>M,N</w:t>
            </w:r>
            <w:proofErr w:type="gramEnd"/>
            <w:r>
              <w:rPr>
                <w:sz w:val="18"/>
                <w:szCs w:val="18"/>
              </w:rPr>
              <w:t>,</w:t>
            </w:r>
            <w:proofErr w:type="gramStart"/>
            <w:r>
              <w:rPr>
                <w:sz w:val="18"/>
                <w:szCs w:val="18"/>
              </w:rPr>
              <w:t>P,Mg</w:t>
            </w:r>
            <w:proofErr w:type="gramEnd"/>
            <w:r>
              <w:rPr>
                <w:sz w:val="18"/>
                <w:szCs w:val="18"/>
              </w:rPr>
              <w:t>,</w:t>
            </w:r>
            <w:proofErr w:type="gramStart"/>
            <w:r>
              <w:rPr>
                <w:sz w:val="18"/>
                <w:szCs w:val="18"/>
              </w:rPr>
              <w:t>Ng;Mp</w:t>
            </w:r>
            <w:proofErr w:type="gramEnd"/>
            <w:r>
              <w:rPr>
                <w:sz w:val="18"/>
                <w:szCs w:val="18"/>
              </w:rPr>
              <w:t>,Np</w:t>
            </w:r>
            <w:proofErr w:type="spellEnd"/>
            <w:r>
              <w:rPr>
                <w:sz w:val="18"/>
                <w:szCs w:val="18"/>
              </w:rPr>
              <w:t xml:space="preserve">) = (1,2,2,1,1;1,2), </w:t>
            </w:r>
          </w:p>
          <w:p w14:paraId="6F11C4DE" w14:textId="77777777" w:rsidR="006E4389" w:rsidRDefault="00000000">
            <w:pPr>
              <w:spacing w:before="0" w:after="0"/>
              <w:jc w:val="center"/>
              <w:rPr>
                <w:sz w:val="18"/>
                <w:szCs w:val="18"/>
                <w:lang w:eastAsia="zh-CN"/>
              </w:rPr>
            </w:pPr>
            <w:r>
              <w:rPr>
                <w:sz w:val="18"/>
                <w:szCs w:val="18"/>
              </w:rPr>
              <w:t>(</w:t>
            </w:r>
            <w:proofErr w:type="spellStart"/>
            <w:proofErr w:type="gramStart"/>
            <w:r>
              <w:rPr>
                <w:sz w:val="18"/>
                <w:szCs w:val="18"/>
              </w:rPr>
              <w:t>dH,dV</w:t>
            </w:r>
            <w:proofErr w:type="spellEnd"/>
            <w:proofErr w:type="gramEnd"/>
            <w:r>
              <w:rPr>
                <w:sz w:val="18"/>
                <w:szCs w:val="18"/>
              </w:rPr>
              <w:t>) = (0.5, N/</w:t>
            </w:r>
            <w:proofErr w:type="gramStart"/>
            <w:r>
              <w:rPr>
                <w:sz w:val="18"/>
                <w:szCs w:val="18"/>
              </w:rPr>
              <w:t>A)λ</w:t>
            </w:r>
            <w:proofErr w:type="gramEnd"/>
            <w:r>
              <w:rPr>
                <w:sz w:val="18"/>
                <w:szCs w:val="18"/>
              </w:rPr>
              <w:t>, 0°,90° polarization</w:t>
            </w:r>
          </w:p>
        </w:tc>
      </w:tr>
      <w:tr w:rsidR="006E4389" w14:paraId="6F74755C"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28A70C" w14:textId="77777777" w:rsidR="006E4389" w:rsidRDefault="00000000">
            <w:pPr>
              <w:pStyle w:val="TAL"/>
              <w:keepNext w:val="0"/>
              <w:keepLines w:val="0"/>
              <w:spacing w:before="0"/>
              <w:jc w:val="center"/>
              <w:rPr>
                <w:rFonts w:ascii="Times New Roman" w:hAnsi="Times New Roman"/>
                <w:szCs w:val="18"/>
              </w:rPr>
            </w:pPr>
            <w:r>
              <w:rPr>
                <w:rFonts w:ascii="Times New Roman" w:hAnsi="Times New Roman"/>
                <w:szCs w:val="18"/>
                <w:lang w:val="en-US" w:eastAsia="zh-CN"/>
              </w:rPr>
              <w:t>MIMO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D5937" w14:textId="77777777" w:rsidR="006E4389" w:rsidRDefault="00000000">
            <w:pPr>
              <w:jc w:val="center"/>
              <w:rPr>
                <w:sz w:val="18"/>
                <w:szCs w:val="18"/>
                <w:lang w:val="de-DE" w:eastAsia="zh-CN"/>
              </w:rPr>
            </w:pPr>
            <w:r>
              <w:rPr>
                <w:rFonts w:eastAsia="仿宋"/>
                <w:kern w:val="2"/>
                <w:sz w:val="18"/>
                <w:szCs w:val="18"/>
                <w:lang w:val="de-DE"/>
              </w:rPr>
              <w:t>MU-MIMO</w:t>
            </w:r>
          </w:p>
        </w:tc>
      </w:tr>
      <w:tr w:rsidR="006E4389" w14:paraId="798922D0"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73737"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DCI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E2F4B" w14:textId="77777777" w:rsidR="006E4389" w:rsidRDefault="00000000">
            <w:pPr>
              <w:pStyle w:val="aff4"/>
              <w:spacing w:beforeAutospacing="0" w:afterAutospacing="0"/>
              <w:jc w:val="center"/>
              <w:rPr>
                <w:color w:val="000000"/>
                <w:sz w:val="18"/>
                <w:szCs w:val="18"/>
              </w:rPr>
            </w:pPr>
            <w:r>
              <w:rPr>
                <w:color w:val="000000"/>
                <w:sz w:val="18"/>
                <w:szCs w:val="18"/>
              </w:rPr>
              <w:t>DL grant DCI</w:t>
            </w:r>
          </w:p>
        </w:tc>
      </w:tr>
      <w:tr w:rsidR="006E4389" w14:paraId="61C109A6"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098C36"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Traffic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54B6D5" w14:textId="77777777" w:rsidR="006E4389" w:rsidRDefault="00000000">
            <w:pPr>
              <w:pStyle w:val="aff4"/>
              <w:spacing w:before="0" w:beforeAutospacing="0" w:after="0" w:afterAutospacing="0"/>
              <w:jc w:val="center"/>
              <w:rPr>
                <w:rFonts w:eastAsia="仿宋"/>
                <w:kern w:val="2"/>
                <w:sz w:val="18"/>
                <w:szCs w:val="18"/>
              </w:rPr>
            </w:pPr>
            <w:r>
              <w:rPr>
                <w:rFonts w:eastAsia="仿宋"/>
                <w:kern w:val="2"/>
                <w:sz w:val="18"/>
                <w:szCs w:val="18"/>
              </w:rPr>
              <w:t>FTP model 3,</w:t>
            </w:r>
          </w:p>
          <w:p w14:paraId="56F6BA3B" w14:textId="77777777" w:rsidR="006E4389" w:rsidRDefault="00000000">
            <w:pPr>
              <w:pStyle w:val="aff4"/>
              <w:spacing w:before="0" w:beforeAutospacing="0" w:after="0" w:afterAutospacing="0"/>
              <w:jc w:val="center"/>
              <w:rPr>
                <w:rFonts w:eastAsia="仿宋"/>
                <w:kern w:val="2"/>
                <w:sz w:val="18"/>
                <w:szCs w:val="18"/>
              </w:rPr>
            </w:pPr>
            <w:r>
              <w:rPr>
                <w:rFonts w:eastAsia="仿宋"/>
                <w:kern w:val="2"/>
                <w:sz w:val="18"/>
                <w:szCs w:val="18"/>
              </w:rPr>
              <w:t>0.5Mbyte for DL and 0.125 Mbytes for UL,</w:t>
            </w:r>
          </w:p>
          <w:p w14:paraId="525353C2" w14:textId="77777777" w:rsidR="006E4389" w:rsidRDefault="00000000">
            <w:pPr>
              <w:pStyle w:val="aff4"/>
              <w:spacing w:before="0" w:beforeAutospacing="0" w:after="0" w:afterAutospacing="0"/>
              <w:jc w:val="center"/>
              <w:rPr>
                <w:rFonts w:eastAsia="仿宋"/>
                <w:kern w:val="2"/>
                <w:sz w:val="18"/>
                <w:szCs w:val="18"/>
              </w:rPr>
            </w:pPr>
            <w:r>
              <w:rPr>
                <w:rFonts w:eastAsia="仿宋"/>
                <w:kern w:val="2"/>
                <w:sz w:val="18"/>
                <w:szCs w:val="18"/>
              </w:rPr>
              <w:t xml:space="preserve">&lt;10%, 20%-40% and </w:t>
            </w:r>
            <w:r>
              <w:rPr>
                <w:rFonts w:eastAsia="仿宋" w:hint="eastAsia"/>
                <w:kern w:val="2"/>
                <w:sz w:val="18"/>
                <w:szCs w:val="18"/>
              </w:rPr>
              <w:t>≥</w:t>
            </w:r>
            <w:r>
              <w:rPr>
                <w:rFonts w:eastAsia="仿宋"/>
                <w:kern w:val="2"/>
                <w:sz w:val="18"/>
                <w:szCs w:val="18"/>
              </w:rPr>
              <w:t>50% for low, medium and high load,</w:t>
            </w:r>
          </w:p>
        </w:tc>
      </w:tr>
      <w:tr w:rsidR="006E4389" w14:paraId="24587A07" w14:textId="77777777">
        <w:trPr>
          <w:trHeight w:val="408"/>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9C0CC8"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Scheduling algorithm</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A32894" w14:textId="77777777" w:rsidR="006E4389" w:rsidRDefault="00000000">
            <w:pPr>
              <w:pStyle w:val="aff4"/>
              <w:spacing w:beforeAutospacing="0" w:afterAutospacing="0"/>
              <w:jc w:val="center"/>
              <w:rPr>
                <w:rFonts w:eastAsia="仿宋"/>
                <w:kern w:val="2"/>
                <w:sz w:val="18"/>
                <w:szCs w:val="18"/>
              </w:rPr>
            </w:pPr>
            <w:r>
              <w:rPr>
                <w:rFonts w:eastAsia="仿宋"/>
                <w:kern w:val="2"/>
                <w:sz w:val="18"/>
                <w:szCs w:val="18"/>
              </w:rPr>
              <w:t>Proportional Fair (PF)</w:t>
            </w:r>
          </w:p>
        </w:tc>
      </w:tr>
      <w:tr w:rsidR="006E4389" w14:paraId="7E63E055"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4E2439" w14:textId="77777777" w:rsidR="006E4389" w:rsidRDefault="00000000">
            <w:pPr>
              <w:widowControl w:val="0"/>
              <w:spacing w:before="0" w:after="0"/>
              <w:jc w:val="center"/>
              <w:rPr>
                <w:rFonts w:eastAsia="仿宋"/>
                <w:kern w:val="2"/>
                <w:sz w:val="18"/>
                <w:szCs w:val="18"/>
                <w:lang w:val="en-US" w:eastAsia="zh-CN"/>
              </w:rPr>
            </w:pPr>
            <w:r>
              <w:rPr>
                <w:rFonts w:eastAsia="仿宋"/>
                <w:kern w:val="2"/>
                <w:sz w:val="18"/>
                <w:szCs w:val="18"/>
                <w:lang w:val="en-US" w:eastAsia="zh-CN"/>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D09C10" w14:textId="77777777" w:rsidR="006E4389" w:rsidRDefault="00000000">
            <w:pPr>
              <w:pStyle w:val="aff4"/>
              <w:adjustRightInd w:val="0"/>
              <w:snapToGrid w:val="0"/>
              <w:spacing w:before="0" w:beforeAutospacing="0" w:after="0" w:afterAutospacing="0"/>
              <w:jc w:val="center"/>
              <w:rPr>
                <w:rFonts w:eastAsia="仿宋"/>
                <w:kern w:val="2"/>
                <w:sz w:val="18"/>
                <w:szCs w:val="18"/>
              </w:rPr>
            </w:pPr>
            <w:r>
              <w:rPr>
                <w:rFonts w:eastAsia="仿宋"/>
                <w:kern w:val="2"/>
                <w:sz w:val="18"/>
                <w:szCs w:val="18"/>
              </w:rPr>
              <w:t xml:space="preserve">80% </w:t>
            </w:r>
            <w:proofErr w:type="gramStart"/>
            <w:r>
              <w:rPr>
                <w:rFonts w:eastAsia="仿宋"/>
                <w:kern w:val="2"/>
                <w:sz w:val="18"/>
                <w:szCs w:val="18"/>
              </w:rPr>
              <w:t>indoor</w:t>
            </w:r>
            <w:proofErr w:type="gramEnd"/>
            <w:r>
              <w:rPr>
                <w:rFonts w:eastAsia="仿宋"/>
                <w:kern w:val="2"/>
                <w:sz w:val="18"/>
                <w:szCs w:val="18"/>
              </w:rPr>
              <w:t xml:space="preserve"> in houses with 3km/</w:t>
            </w:r>
            <w:proofErr w:type="gramStart"/>
            <w:r>
              <w:rPr>
                <w:rFonts w:eastAsia="仿宋"/>
                <w:kern w:val="2"/>
                <w:sz w:val="18"/>
                <w:szCs w:val="18"/>
              </w:rPr>
              <w:t>h;</w:t>
            </w:r>
            <w:proofErr w:type="gramEnd"/>
            <w:r>
              <w:rPr>
                <w:rFonts w:eastAsia="仿宋"/>
                <w:kern w:val="2"/>
                <w:sz w:val="18"/>
                <w:szCs w:val="18"/>
              </w:rPr>
              <w:t xml:space="preserve"> </w:t>
            </w:r>
          </w:p>
          <w:p w14:paraId="26FFE74F" w14:textId="77777777" w:rsidR="006E4389" w:rsidRDefault="00000000">
            <w:pPr>
              <w:pStyle w:val="aff4"/>
              <w:adjustRightInd w:val="0"/>
              <w:snapToGrid w:val="0"/>
              <w:spacing w:before="0" w:beforeAutospacing="0" w:after="0" w:afterAutospacing="0"/>
              <w:jc w:val="center"/>
              <w:rPr>
                <w:rFonts w:eastAsia="仿宋"/>
                <w:kern w:val="2"/>
                <w:sz w:val="18"/>
                <w:szCs w:val="18"/>
              </w:rPr>
            </w:pPr>
            <w:r>
              <w:rPr>
                <w:rFonts w:eastAsia="仿宋"/>
                <w:kern w:val="2"/>
                <w:sz w:val="18"/>
                <w:szCs w:val="18"/>
              </w:rPr>
              <w:t>20% outdoor in car with 30km/</w:t>
            </w:r>
            <w:proofErr w:type="gramStart"/>
            <w:r>
              <w:rPr>
                <w:rFonts w:eastAsia="仿宋"/>
                <w:kern w:val="2"/>
                <w:sz w:val="18"/>
                <w:szCs w:val="18"/>
              </w:rPr>
              <w:t>h;</w:t>
            </w:r>
            <w:proofErr w:type="gramEnd"/>
            <w:r>
              <w:rPr>
                <w:rFonts w:eastAsia="仿宋"/>
                <w:kern w:val="2"/>
                <w:sz w:val="18"/>
                <w:szCs w:val="18"/>
              </w:rPr>
              <w:t xml:space="preserve"> </w:t>
            </w:r>
          </w:p>
          <w:p w14:paraId="42597ED7" w14:textId="77777777" w:rsidR="006E4389" w:rsidRDefault="00000000">
            <w:pPr>
              <w:pStyle w:val="aff4"/>
              <w:adjustRightInd w:val="0"/>
              <w:snapToGrid w:val="0"/>
              <w:spacing w:before="0" w:beforeAutospacing="0" w:after="0" w:afterAutospacing="0"/>
              <w:jc w:val="center"/>
              <w:rPr>
                <w:rFonts w:eastAsia="仿宋"/>
                <w:kern w:val="2"/>
                <w:sz w:val="18"/>
                <w:szCs w:val="18"/>
              </w:rPr>
            </w:pPr>
            <w:r>
              <w:rPr>
                <w:rFonts w:eastAsia="仿宋"/>
                <w:kern w:val="2"/>
                <w:sz w:val="18"/>
                <w:szCs w:val="18"/>
              </w:rPr>
              <w:t>5 users per Macro TRP</w:t>
            </w:r>
          </w:p>
        </w:tc>
      </w:tr>
      <w:tr w:rsidR="006E4389" w14:paraId="14B459C8"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A2221A" w14:textId="77777777" w:rsidR="006E4389" w:rsidRDefault="00000000">
            <w:pPr>
              <w:widowControl w:val="0"/>
              <w:spacing w:before="0" w:after="0"/>
              <w:jc w:val="center"/>
              <w:rPr>
                <w:rFonts w:eastAsia="仿宋"/>
                <w:kern w:val="2"/>
                <w:sz w:val="18"/>
                <w:szCs w:val="18"/>
                <w:lang w:val="en-US" w:eastAsia="zh-CN"/>
              </w:rPr>
            </w:pPr>
            <w:r>
              <w:rPr>
                <w:rFonts w:eastAsia="等线"/>
                <w:sz w:val="18"/>
                <w:szCs w:val="18"/>
              </w:rPr>
              <w:t>Data 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0317C9" w14:textId="77777777" w:rsidR="006E4389" w:rsidRDefault="00000000">
            <w:pPr>
              <w:rPr>
                <w:rFonts w:eastAsia="仿宋"/>
                <w:kern w:val="2"/>
                <w:sz w:val="18"/>
                <w:szCs w:val="18"/>
              </w:rPr>
            </w:pPr>
            <w:r>
              <w:rPr>
                <w:rFonts w:eastAsia="等线"/>
                <w:sz w:val="18"/>
                <w:szCs w:val="18"/>
                <w:lang w:eastAsia="zh-CN"/>
              </w:rPr>
              <w:t>100w samples with training set: validation set: test set = 7: 1.5: 1.5</w:t>
            </w:r>
          </w:p>
        </w:tc>
      </w:tr>
      <w:tr w:rsidR="006E4389" w14:paraId="2A6CBF76"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E50660" w14:textId="77777777" w:rsidR="006E4389" w:rsidRDefault="00000000">
            <w:pPr>
              <w:widowControl w:val="0"/>
              <w:spacing w:before="0" w:after="0"/>
              <w:jc w:val="center"/>
              <w:rPr>
                <w:rFonts w:eastAsia="仿宋"/>
                <w:kern w:val="2"/>
                <w:sz w:val="18"/>
                <w:szCs w:val="18"/>
                <w:lang w:val="en-US" w:eastAsia="zh-CN"/>
              </w:rPr>
            </w:pPr>
            <w:r>
              <w:rPr>
                <w:rFonts w:eastAsia="等线"/>
                <w:sz w:val="18"/>
                <w:szCs w:val="18"/>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177EEB" w14:textId="3E463999" w:rsidR="006E4389" w:rsidRDefault="00000000">
            <w:pPr>
              <w:pStyle w:val="aff4"/>
              <w:adjustRightInd w:val="0"/>
              <w:snapToGrid w:val="0"/>
              <w:spacing w:before="0" w:beforeAutospacing="0" w:after="0" w:afterAutospacing="0"/>
              <w:rPr>
                <w:rFonts w:eastAsia="等线"/>
                <w:sz w:val="18"/>
                <w:szCs w:val="18"/>
              </w:rPr>
            </w:pPr>
            <w:r>
              <w:rPr>
                <w:rFonts w:eastAsia="等线"/>
                <w:sz w:val="18"/>
                <w:szCs w:val="18"/>
              </w:rPr>
              <w:t>0.8 * BCE (for bit-lever loss) + 0.2 * MSE (for sample-level loss)</w:t>
            </w:r>
          </w:p>
        </w:tc>
      </w:tr>
      <w:tr w:rsidR="006E4389" w14:paraId="06724F62" w14:textId="77777777">
        <w:trPr>
          <w:trHeight w:val="366"/>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F9CD49" w14:textId="77777777" w:rsidR="006E4389" w:rsidRDefault="00000000">
            <w:pPr>
              <w:widowControl w:val="0"/>
              <w:spacing w:before="0" w:after="0"/>
              <w:jc w:val="center"/>
              <w:rPr>
                <w:rFonts w:eastAsia="仿宋"/>
                <w:kern w:val="2"/>
                <w:sz w:val="18"/>
                <w:szCs w:val="18"/>
                <w:lang w:val="en-US" w:eastAsia="zh-CN"/>
              </w:rPr>
            </w:pPr>
            <w:r>
              <w:rPr>
                <w:rFonts w:eastAsia="等线"/>
                <w:sz w:val="18"/>
                <w:szCs w:val="18"/>
                <w:lang w:eastAsia="zh-CN"/>
              </w:rPr>
              <w:t>KPI</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4544EF" w14:textId="77777777" w:rsidR="006E4389" w:rsidRDefault="00000000">
            <w:pPr>
              <w:pStyle w:val="aff4"/>
              <w:adjustRightInd w:val="0"/>
              <w:snapToGrid w:val="0"/>
              <w:spacing w:before="0" w:beforeAutospacing="0" w:after="0" w:afterAutospacing="0"/>
              <w:jc w:val="center"/>
              <w:rPr>
                <w:rFonts w:eastAsia="仿宋"/>
                <w:kern w:val="2"/>
                <w:sz w:val="18"/>
                <w:szCs w:val="18"/>
              </w:rPr>
            </w:pPr>
            <w:r>
              <w:rPr>
                <w:rFonts w:eastAsia="等线"/>
                <w:sz w:val="18"/>
                <w:szCs w:val="18"/>
              </w:rPr>
              <w:t>BER and sample-level predication accuracy</w:t>
            </w:r>
          </w:p>
        </w:tc>
      </w:tr>
    </w:tbl>
    <w:p w14:paraId="6A5C0BCF" w14:textId="77777777" w:rsidR="006E4389" w:rsidRDefault="006E4389">
      <w:pPr>
        <w:pStyle w:val="a9"/>
        <w:jc w:val="center"/>
        <w:rPr>
          <w:rFonts w:ascii="Times New Roman" w:hAnsi="Times New Roman"/>
        </w:rPr>
      </w:pPr>
    </w:p>
    <w:p w14:paraId="683E00A7" w14:textId="77777777" w:rsidR="006E4389" w:rsidRDefault="006E4389"/>
    <w:p w14:paraId="2DABFB8F" w14:textId="77777777" w:rsidR="006E4389" w:rsidRDefault="00000000">
      <w:pPr>
        <w:widowControl w:val="0"/>
        <w:adjustRightInd w:val="0"/>
        <w:snapToGrid w:val="0"/>
        <w:spacing w:line="288" w:lineRule="auto"/>
        <w:jc w:val="both"/>
        <w:rPr>
          <w:b/>
          <w:bCs/>
          <w:u w:val="single"/>
          <w:lang w:eastAsia="zh-CN"/>
        </w:rPr>
      </w:pPr>
      <w:r>
        <w:rPr>
          <w:b/>
          <w:bCs/>
          <w:u w:val="single"/>
          <w:lang w:eastAsia="zh-CN"/>
        </w:rPr>
        <w:t>Preliminary simulation results</w:t>
      </w:r>
    </w:p>
    <w:p w14:paraId="39DE5E36" w14:textId="77777777" w:rsidR="006E4389" w:rsidRDefault="006E4389">
      <w:pPr>
        <w:widowControl w:val="0"/>
        <w:adjustRightInd w:val="0"/>
        <w:snapToGrid w:val="0"/>
        <w:spacing w:line="288" w:lineRule="auto"/>
        <w:jc w:val="both"/>
        <w:rPr>
          <w:b/>
          <w:bCs/>
          <w:u w:val="single"/>
          <w:lang w:eastAsia="zh-CN"/>
        </w:rPr>
      </w:pPr>
    </w:p>
    <w:p w14:paraId="22D11F7A" w14:textId="025E8BD0" w:rsidR="006E4389" w:rsidRDefault="00000000">
      <w:pPr>
        <w:pStyle w:val="a9"/>
        <w:jc w:val="center"/>
        <w:rPr>
          <w:rFonts w:ascii="Times New Roman" w:hAnsi="Times New Roman"/>
          <w:lang w:eastAsia="zh-CN"/>
        </w:rPr>
      </w:pPr>
      <w:bookmarkStart w:id="36" w:name="_Ref210127846"/>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12</w:t>
      </w:r>
      <w:r>
        <w:rPr>
          <w:rFonts w:ascii="Times New Roman" w:hAnsi="Times New Roman"/>
        </w:rPr>
        <w:fldChar w:fldCharType="end"/>
      </w:r>
      <w:bookmarkEnd w:id="36"/>
      <w:r>
        <w:rPr>
          <w:rFonts w:ascii="Times New Roman" w:hAnsi="Times New Roman"/>
        </w:rPr>
        <w:t>.</w:t>
      </w:r>
      <w:r>
        <w:rPr>
          <w:rFonts w:ascii="Times New Roman" w:hAnsi="Times New Roman"/>
          <w:lang w:eastAsia="zh-CN"/>
        </w:rPr>
        <w:t xml:space="preserve"> Performance of each dataset for DCI payload predictor.</w:t>
      </w:r>
    </w:p>
    <w:tbl>
      <w:tblPr>
        <w:tblStyle w:val="affa"/>
        <w:tblW w:w="0" w:type="auto"/>
        <w:tblLook w:val="04A0" w:firstRow="1" w:lastRow="0" w:firstColumn="1" w:lastColumn="0" w:noHBand="0" w:noVBand="1"/>
      </w:tblPr>
      <w:tblGrid>
        <w:gridCol w:w="1295"/>
        <w:gridCol w:w="3362"/>
        <w:gridCol w:w="2782"/>
        <w:gridCol w:w="733"/>
        <w:gridCol w:w="1457"/>
      </w:tblGrid>
      <w:tr w:rsidR="006E4389" w14:paraId="41091D17" w14:textId="77777777">
        <w:tc>
          <w:tcPr>
            <w:tcW w:w="0" w:type="auto"/>
            <w:vAlign w:val="center"/>
          </w:tcPr>
          <w:p w14:paraId="4BB14756" w14:textId="77777777" w:rsidR="006E4389" w:rsidRDefault="00000000">
            <w:pPr>
              <w:spacing w:before="0" w:afterLines="50" w:after="120"/>
              <w:jc w:val="center"/>
              <w:rPr>
                <w:b/>
                <w:lang w:eastAsia="zh-CN"/>
              </w:rPr>
            </w:pPr>
            <w:r>
              <w:rPr>
                <w:b/>
                <w:lang w:eastAsia="zh-CN"/>
              </w:rPr>
              <w:t>Dataset</w:t>
            </w:r>
          </w:p>
        </w:tc>
        <w:tc>
          <w:tcPr>
            <w:tcW w:w="3362" w:type="dxa"/>
            <w:vAlign w:val="center"/>
          </w:tcPr>
          <w:p w14:paraId="6B0A9B09" w14:textId="77777777" w:rsidR="006E4389" w:rsidRDefault="00000000">
            <w:pPr>
              <w:spacing w:before="0" w:afterLines="50" w:after="120"/>
              <w:jc w:val="center"/>
              <w:rPr>
                <w:b/>
                <w:lang w:eastAsia="zh-CN"/>
              </w:rPr>
            </w:pPr>
            <w:r>
              <w:rPr>
                <w:b/>
                <w:lang w:eastAsia="zh-CN"/>
              </w:rPr>
              <w:t>Description</w:t>
            </w:r>
          </w:p>
        </w:tc>
        <w:tc>
          <w:tcPr>
            <w:tcW w:w="2782" w:type="dxa"/>
          </w:tcPr>
          <w:p w14:paraId="10EA9E96" w14:textId="77777777" w:rsidR="006E4389" w:rsidRDefault="00000000">
            <w:pPr>
              <w:spacing w:before="0" w:afterLines="50" w:after="120"/>
              <w:jc w:val="center"/>
              <w:rPr>
                <w:b/>
                <w:lang w:eastAsia="zh-CN"/>
              </w:rPr>
            </w:pPr>
            <w:r>
              <w:rPr>
                <w:rFonts w:eastAsiaTheme="minorEastAsia"/>
                <w:b/>
                <w:bCs/>
                <w:lang w:val="en-US" w:eastAsia="zh-CN"/>
              </w:rPr>
              <w:t xml:space="preserve">Normalized information entropy </w:t>
            </w:r>
            <m:oMath>
              <m:acc>
                <m:accPr>
                  <m:chr m:val="̅"/>
                  <m:ctrlPr>
                    <w:rPr>
                      <w:rFonts w:ascii="Cambria Math" w:eastAsia="仿宋_GB2312" w:hAnsi="Cambria Math"/>
                      <w:i/>
                      <w:szCs w:val="15"/>
                    </w:rPr>
                  </m:ctrlPr>
                </m:accPr>
                <m:e>
                  <m:r>
                    <w:rPr>
                      <w:rFonts w:ascii="Cambria Math" w:eastAsia="仿宋_GB2312" w:hAnsi="Cambria Math"/>
                      <w:szCs w:val="15"/>
                    </w:rPr>
                    <m:t>H</m:t>
                  </m:r>
                </m:e>
              </m:acc>
            </m:oMath>
          </w:p>
        </w:tc>
        <w:tc>
          <w:tcPr>
            <w:tcW w:w="0" w:type="auto"/>
            <w:vAlign w:val="center"/>
          </w:tcPr>
          <w:p w14:paraId="13D28CC7" w14:textId="77777777" w:rsidR="006E4389" w:rsidRDefault="00000000">
            <w:pPr>
              <w:spacing w:before="0" w:afterLines="50" w:after="120"/>
              <w:jc w:val="center"/>
              <w:rPr>
                <w:b/>
                <w:lang w:eastAsia="zh-CN"/>
              </w:rPr>
            </w:pPr>
            <w:r>
              <w:rPr>
                <w:b/>
                <w:lang w:eastAsia="zh-CN"/>
              </w:rPr>
              <w:t>BER</w:t>
            </w:r>
          </w:p>
        </w:tc>
        <w:tc>
          <w:tcPr>
            <w:tcW w:w="0" w:type="auto"/>
            <w:vAlign w:val="center"/>
          </w:tcPr>
          <w:p w14:paraId="0F6F6F2F" w14:textId="77777777" w:rsidR="006E4389" w:rsidRDefault="00000000">
            <w:pPr>
              <w:spacing w:before="0" w:afterLines="50" w:after="120"/>
              <w:jc w:val="center"/>
              <w:rPr>
                <w:b/>
                <w:lang w:eastAsia="zh-CN"/>
              </w:rPr>
            </w:pPr>
            <w:r>
              <w:rPr>
                <w:b/>
                <w:lang w:eastAsia="zh-CN"/>
              </w:rPr>
              <w:t>Sample-level predication accuracy</w:t>
            </w:r>
          </w:p>
        </w:tc>
      </w:tr>
      <w:tr w:rsidR="006E4389" w14:paraId="68B4E6CD" w14:textId="77777777">
        <w:tc>
          <w:tcPr>
            <w:tcW w:w="0" w:type="auto"/>
            <w:vAlign w:val="center"/>
          </w:tcPr>
          <w:p w14:paraId="15ADCBFB" w14:textId="77777777" w:rsidR="006E4389" w:rsidRDefault="00000000">
            <w:pPr>
              <w:spacing w:before="0" w:afterLines="50" w:after="120"/>
              <w:jc w:val="center"/>
              <w:rPr>
                <w:b/>
                <w:lang w:eastAsia="zh-CN"/>
              </w:rPr>
            </w:pPr>
            <w:r>
              <w:rPr>
                <w:rFonts w:eastAsiaTheme="minorEastAsia"/>
                <w:b/>
                <w:bCs/>
                <w:lang w:val="en-US" w:eastAsia="zh-CN"/>
              </w:rPr>
              <w:t xml:space="preserve">(Dataset 1) DL grant DCI from </w:t>
            </w:r>
            <w:r>
              <w:rPr>
                <w:b/>
                <w:bCs/>
                <w:lang w:val="en-US" w:eastAsia="zh-CN"/>
              </w:rPr>
              <w:t xml:space="preserve">field </w:t>
            </w:r>
            <w:r>
              <w:rPr>
                <w:rFonts w:eastAsiaTheme="minorEastAsia"/>
                <w:b/>
                <w:bCs/>
                <w:lang w:val="en-US" w:eastAsia="zh-CN"/>
              </w:rPr>
              <w:t>test</w:t>
            </w:r>
          </w:p>
        </w:tc>
        <w:tc>
          <w:tcPr>
            <w:tcW w:w="3362" w:type="dxa"/>
            <w:vAlign w:val="center"/>
          </w:tcPr>
          <w:p w14:paraId="477720BE" w14:textId="77777777" w:rsidR="006E4389" w:rsidRDefault="00000000">
            <w:pPr>
              <w:spacing w:before="0" w:afterLines="50" w:after="120"/>
              <w:jc w:val="both"/>
              <w:rPr>
                <w:b/>
                <w:lang w:eastAsia="zh-CN"/>
              </w:rPr>
            </w:pPr>
            <w:r>
              <w:rPr>
                <w:lang w:val="en-US" w:eastAsia="zh-CN"/>
              </w:rPr>
              <w:t>~20</w:t>
            </w:r>
            <w:r>
              <w:rPr>
                <w:rFonts w:eastAsiaTheme="minorEastAsia"/>
                <w:lang w:val="en-US" w:eastAsia="zh-CN"/>
              </w:rPr>
              <w:t>w</w:t>
            </w:r>
            <w:r>
              <w:rPr>
                <w:lang w:val="en-US" w:eastAsia="zh-CN"/>
              </w:rPr>
              <w:t xml:space="preserve"> records of DCI format 1_1 with 55-bit payloads, </w:t>
            </w:r>
            <w:r>
              <w:rPr>
                <w:bCs/>
                <w:lang w:val="en-US" w:eastAsia="zh-CN"/>
              </w:rPr>
              <w:t>captured from field tests involving a single UE streaming adaptive bitrate video for approximately one hour.</w:t>
            </w:r>
          </w:p>
        </w:tc>
        <w:tc>
          <w:tcPr>
            <w:tcW w:w="2782" w:type="dxa"/>
            <w:vAlign w:val="center"/>
          </w:tcPr>
          <w:p w14:paraId="402FFA95" w14:textId="77777777" w:rsidR="006E4389" w:rsidRDefault="00000000">
            <w:pPr>
              <w:spacing w:before="0" w:afterLines="50" w:after="120"/>
              <w:jc w:val="center"/>
              <w:rPr>
                <w:b/>
                <w:lang w:val="en-US" w:eastAsia="zh-CN"/>
              </w:rPr>
            </w:pPr>
            <w:r>
              <w:rPr>
                <w:rFonts w:eastAsiaTheme="minorEastAsia"/>
                <w:lang w:val="en-US" w:eastAsia="zh-CN"/>
              </w:rPr>
              <w:t>22.5%</w:t>
            </w:r>
          </w:p>
        </w:tc>
        <w:tc>
          <w:tcPr>
            <w:tcW w:w="0" w:type="auto"/>
            <w:vAlign w:val="center"/>
          </w:tcPr>
          <w:p w14:paraId="0BACECA4" w14:textId="77777777" w:rsidR="006E4389" w:rsidRDefault="00000000">
            <w:pPr>
              <w:spacing w:before="0" w:afterLines="50" w:after="120"/>
              <w:jc w:val="center"/>
              <w:rPr>
                <w:bCs/>
                <w:lang w:val="en-US" w:eastAsia="zh-CN"/>
              </w:rPr>
            </w:pPr>
            <w:r>
              <w:rPr>
                <w:bCs/>
                <w:lang w:val="en-US" w:eastAsia="zh-CN"/>
              </w:rPr>
              <w:t>0.15%</w:t>
            </w:r>
          </w:p>
        </w:tc>
        <w:tc>
          <w:tcPr>
            <w:tcW w:w="0" w:type="auto"/>
            <w:vAlign w:val="center"/>
          </w:tcPr>
          <w:p w14:paraId="03FF0023" w14:textId="77777777" w:rsidR="006E4389" w:rsidRDefault="00000000">
            <w:pPr>
              <w:spacing w:before="0" w:afterLines="50" w:after="120"/>
              <w:jc w:val="center"/>
              <w:rPr>
                <w:bCs/>
                <w:lang w:eastAsia="zh-CN"/>
              </w:rPr>
            </w:pPr>
            <w:r>
              <w:rPr>
                <w:bCs/>
                <w:lang w:eastAsia="zh-CN"/>
              </w:rPr>
              <w:t>95.62%</w:t>
            </w:r>
          </w:p>
        </w:tc>
      </w:tr>
      <w:tr w:rsidR="006E4389" w14:paraId="38B5B7D5" w14:textId="77777777">
        <w:tc>
          <w:tcPr>
            <w:tcW w:w="0" w:type="auto"/>
            <w:vAlign w:val="center"/>
          </w:tcPr>
          <w:p w14:paraId="7F072720" w14:textId="77777777" w:rsidR="006E4389" w:rsidRDefault="00000000">
            <w:pPr>
              <w:spacing w:before="0" w:afterLines="50" w:after="120"/>
              <w:jc w:val="center"/>
              <w:rPr>
                <w:b/>
                <w:lang w:eastAsia="zh-CN"/>
              </w:rPr>
            </w:pPr>
            <w:r>
              <w:rPr>
                <w:rFonts w:eastAsiaTheme="minorEastAsia"/>
                <w:b/>
                <w:bCs/>
                <w:lang w:val="en-US" w:eastAsia="zh-CN"/>
              </w:rPr>
              <w:t xml:space="preserve">(Dataset 2) UL grant </w:t>
            </w:r>
            <w:r>
              <w:rPr>
                <w:rFonts w:eastAsiaTheme="minorEastAsia"/>
                <w:b/>
                <w:bCs/>
                <w:lang w:val="en-US" w:eastAsia="zh-CN"/>
              </w:rPr>
              <w:lastRenderedPageBreak/>
              <w:t xml:space="preserve">DCI from </w:t>
            </w:r>
            <w:r>
              <w:rPr>
                <w:b/>
                <w:bCs/>
                <w:lang w:val="en-US" w:eastAsia="zh-CN"/>
              </w:rPr>
              <w:t xml:space="preserve">field </w:t>
            </w:r>
            <w:r>
              <w:rPr>
                <w:rFonts w:eastAsiaTheme="minorEastAsia"/>
                <w:b/>
                <w:bCs/>
                <w:lang w:val="en-US" w:eastAsia="zh-CN"/>
              </w:rPr>
              <w:t>test</w:t>
            </w:r>
          </w:p>
        </w:tc>
        <w:tc>
          <w:tcPr>
            <w:tcW w:w="3362" w:type="dxa"/>
            <w:vAlign w:val="center"/>
          </w:tcPr>
          <w:p w14:paraId="507502F7" w14:textId="77777777" w:rsidR="006E4389" w:rsidRDefault="00000000">
            <w:pPr>
              <w:spacing w:before="0" w:afterLines="50" w:after="120"/>
              <w:jc w:val="both"/>
              <w:rPr>
                <w:b/>
                <w:lang w:eastAsia="zh-CN"/>
              </w:rPr>
            </w:pPr>
            <w:r>
              <w:rPr>
                <w:rFonts w:eastAsiaTheme="minorEastAsia"/>
                <w:lang w:val="en-US" w:eastAsia="zh-CN"/>
              </w:rPr>
              <w:lastRenderedPageBreak/>
              <w:t>~84w records of DCI format 0_1 with 51-bit payloads,</w:t>
            </w:r>
            <w:r>
              <w:rPr>
                <w:lang w:val="en-US" w:eastAsia="zh-CN"/>
              </w:rPr>
              <w:t xml:space="preserve"> </w:t>
            </w:r>
            <w:r>
              <w:rPr>
                <w:bCs/>
                <w:lang w:val="en-US" w:eastAsia="zh-CN"/>
              </w:rPr>
              <w:t xml:space="preserve">captured from field tests involving a single UE streaming </w:t>
            </w:r>
            <w:r>
              <w:rPr>
                <w:bCs/>
                <w:lang w:val="en-US" w:eastAsia="zh-CN"/>
              </w:rPr>
              <w:lastRenderedPageBreak/>
              <w:t>adaptive bitrate video for approximately one hour.</w:t>
            </w:r>
          </w:p>
        </w:tc>
        <w:tc>
          <w:tcPr>
            <w:tcW w:w="2782" w:type="dxa"/>
            <w:vAlign w:val="center"/>
          </w:tcPr>
          <w:p w14:paraId="33FF9FD0" w14:textId="77777777" w:rsidR="006E4389" w:rsidRDefault="00000000">
            <w:pPr>
              <w:spacing w:before="0" w:afterLines="50" w:after="120"/>
              <w:jc w:val="center"/>
              <w:rPr>
                <w:b/>
                <w:lang w:eastAsia="zh-CN"/>
              </w:rPr>
            </w:pPr>
            <w:r>
              <w:rPr>
                <w:rFonts w:eastAsiaTheme="minorEastAsia"/>
                <w:lang w:val="en-US" w:eastAsia="zh-CN"/>
              </w:rPr>
              <w:lastRenderedPageBreak/>
              <w:t>25.0%</w:t>
            </w:r>
          </w:p>
        </w:tc>
        <w:tc>
          <w:tcPr>
            <w:tcW w:w="0" w:type="auto"/>
            <w:vAlign w:val="center"/>
          </w:tcPr>
          <w:p w14:paraId="70A2BF7B" w14:textId="77777777" w:rsidR="006E4389" w:rsidRDefault="00000000">
            <w:pPr>
              <w:spacing w:before="0" w:afterLines="50" w:after="120"/>
              <w:jc w:val="center"/>
              <w:rPr>
                <w:bCs/>
                <w:lang w:eastAsia="zh-CN"/>
              </w:rPr>
            </w:pPr>
            <w:r>
              <w:rPr>
                <w:bCs/>
                <w:lang w:eastAsia="zh-CN"/>
              </w:rPr>
              <w:t>0.03%</w:t>
            </w:r>
          </w:p>
        </w:tc>
        <w:tc>
          <w:tcPr>
            <w:tcW w:w="0" w:type="auto"/>
            <w:vAlign w:val="center"/>
          </w:tcPr>
          <w:p w14:paraId="2E98D87B" w14:textId="77777777" w:rsidR="006E4389" w:rsidRDefault="00000000">
            <w:pPr>
              <w:spacing w:before="0" w:afterLines="50" w:after="120"/>
              <w:jc w:val="center"/>
              <w:rPr>
                <w:bCs/>
                <w:lang w:eastAsia="zh-CN"/>
              </w:rPr>
            </w:pPr>
            <w:r>
              <w:rPr>
                <w:bCs/>
                <w:lang w:eastAsia="zh-CN"/>
              </w:rPr>
              <w:t>99.22%</w:t>
            </w:r>
          </w:p>
        </w:tc>
      </w:tr>
      <w:tr w:rsidR="006E4389" w14:paraId="6DD49BEE" w14:textId="77777777">
        <w:tc>
          <w:tcPr>
            <w:tcW w:w="0" w:type="auto"/>
            <w:vAlign w:val="center"/>
          </w:tcPr>
          <w:p w14:paraId="2E5A355B" w14:textId="77777777" w:rsidR="006E4389" w:rsidRDefault="00000000">
            <w:pPr>
              <w:spacing w:before="0" w:afterLines="50" w:after="120"/>
              <w:jc w:val="center"/>
              <w:rPr>
                <w:rFonts w:eastAsiaTheme="minorEastAsia"/>
                <w:b/>
                <w:bCs/>
                <w:lang w:val="sv-SE" w:eastAsia="zh-CN"/>
              </w:rPr>
            </w:pPr>
            <w:r>
              <w:rPr>
                <w:rFonts w:eastAsiaTheme="minorEastAsia"/>
                <w:b/>
                <w:bCs/>
                <w:lang w:val="sv-SE" w:eastAsia="zh-CN"/>
              </w:rPr>
              <w:t>(Dataset 3) DL grant DCI from SLS</w:t>
            </w:r>
          </w:p>
        </w:tc>
        <w:tc>
          <w:tcPr>
            <w:tcW w:w="3362" w:type="dxa"/>
            <w:vAlign w:val="center"/>
          </w:tcPr>
          <w:p w14:paraId="55BDA8C4" w14:textId="77777777" w:rsidR="006E4389" w:rsidRDefault="00000000">
            <w:pPr>
              <w:spacing w:before="0" w:afterLines="50" w:after="120"/>
              <w:jc w:val="both"/>
              <w:rPr>
                <w:b/>
                <w:lang w:val="en-US" w:eastAsia="zh-CN"/>
              </w:rPr>
            </w:pPr>
            <w:r>
              <w:rPr>
                <w:rFonts w:eastAsiaTheme="minorEastAsia"/>
                <w:lang w:val="en-US" w:eastAsia="zh-CN"/>
              </w:rPr>
              <w:t>Over 100w records of DL grant DCI with 35-bit payloads,</w:t>
            </w:r>
            <w:r>
              <w:rPr>
                <w:lang w:val="en-US" w:eastAsia="zh-CN"/>
              </w:rPr>
              <w:t xml:space="preserve"> across 21 cells and 2290 UEs</w:t>
            </w:r>
          </w:p>
        </w:tc>
        <w:tc>
          <w:tcPr>
            <w:tcW w:w="2782" w:type="dxa"/>
            <w:vAlign w:val="center"/>
          </w:tcPr>
          <w:p w14:paraId="680056B2" w14:textId="77777777" w:rsidR="006E4389" w:rsidRDefault="00000000">
            <w:pPr>
              <w:pStyle w:val="afff5"/>
              <w:numPr>
                <w:ilvl w:val="0"/>
                <w:numId w:val="41"/>
              </w:numPr>
              <w:tabs>
                <w:tab w:val="left" w:pos="720"/>
              </w:tabs>
              <w:ind w:leftChars="0"/>
              <w:jc w:val="both"/>
              <w:rPr>
                <w:rFonts w:ascii="Times New Roman" w:eastAsiaTheme="minorEastAsia" w:hAnsi="Times New Roman"/>
                <w:lang w:val="en-US" w:eastAsia="zh-CN"/>
              </w:rPr>
            </w:pPr>
            <w:r>
              <w:rPr>
                <w:rFonts w:ascii="Times New Roman" w:eastAsiaTheme="minorEastAsia" w:hAnsi="Times New Roman"/>
                <w:lang w:val="en-US" w:eastAsia="zh-CN"/>
              </w:rPr>
              <w:t>Range: 2.9% ~ 18.3%</w:t>
            </w:r>
          </w:p>
          <w:p w14:paraId="700ACF4A" w14:textId="77777777" w:rsidR="006E4389" w:rsidRDefault="00000000">
            <w:pPr>
              <w:pStyle w:val="afff5"/>
              <w:numPr>
                <w:ilvl w:val="0"/>
                <w:numId w:val="41"/>
              </w:numPr>
              <w:tabs>
                <w:tab w:val="left" w:pos="720"/>
              </w:tabs>
              <w:ind w:leftChars="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Mode: 16.6% of UEs with </w:t>
            </w:r>
            <m:oMath>
              <m:acc>
                <m:accPr>
                  <m:chr m:val="̅"/>
                  <m:ctrlPr>
                    <w:rPr>
                      <w:rFonts w:ascii="Cambria Math" w:eastAsia="仿宋_GB2312" w:hAnsi="Cambria Math"/>
                      <w:i/>
                      <w:szCs w:val="15"/>
                    </w:rPr>
                  </m:ctrlPr>
                </m:accPr>
                <m:e>
                  <m:r>
                    <w:rPr>
                      <w:rFonts w:ascii="Cambria Math" w:eastAsia="仿宋_GB2312" w:hAnsi="Cambria Math"/>
                      <w:szCs w:val="15"/>
                    </w:rPr>
                    <m:t>H</m:t>
                  </m:r>
                </m:e>
              </m:acc>
            </m:oMath>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w:t>
            </w:r>
            <w:r>
              <w:rPr>
                <w:rFonts w:ascii="Times New Roman" w:eastAsiaTheme="minorEastAsia" w:hAnsi="Times New Roman"/>
                <w:lang w:val="en-US" w:eastAsia="zh-CN"/>
              </w:rPr>
              <w:t xml:space="preserve"> 12.3%</w:t>
            </w:r>
          </w:p>
          <w:p w14:paraId="69BF47E9" w14:textId="77777777" w:rsidR="006E4389" w:rsidRDefault="00000000">
            <w:pPr>
              <w:pStyle w:val="afff5"/>
              <w:numPr>
                <w:ilvl w:val="0"/>
                <w:numId w:val="41"/>
              </w:numPr>
              <w:tabs>
                <w:tab w:val="left" w:pos="720"/>
              </w:tabs>
              <w:ind w:leftChars="0"/>
              <w:jc w:val="both"/>
              <w:rPr>
                <w:rFonts w:ascii="Times New Roman" w:hAnsi="Times New Roman"/>
                <w:b/>
                <w:lang w:val="en-US" w:eastAsia="zh-CN"/>
              </w:rPr>
            </w:pPr>
            <w:r>
              <w:rPr>
                <w:rFonts w:ascii="Times New Roman" w:eastAsiaTheme="minorEastAsia" w:hAnsi="Times New Roman"/>
                <w:lang w:eastAsia="zh-CN"/>
              </w:rPr>
              <w:t xml:space="preserve">Mean </w:t>
            </w:r>
            <m:oMath>
              <m:acc>
                <m:accPr>
                  <m:chr m:val="̅"/>
                  <m:ctrlPr>
                    <w:rPr>
                      <w:rFonts w:ascii="Cambria Math" w:eastAsia="仿宋_GB2312" w:hAnsi="Cambria Math"/>
                      <w:i/>
                      <w:szCs w:val="15"/>
                    </w:rPr>
                  </m:ctrlPr>
                </m:accPr>
                <m:e>
                  <m:r>
                    <w:rPr>
                      <w:rFonts w:ascii="Cambria Math" w:eastAsia="仿宋_GB2312" w:hAnsi="Cambria Math"/>
                      <w:szCs w:val="15"/>
                    </w:rPr>
                    <m:t>H</m:t>
                  </m:r>
                </m:e>
              </m:acc>
            </m:oMath>
            <w:r>
              <w:rPr>
                <w:rFonts w:ascii="Times New Roman" w:eastAsiaTheme="minorEastAsia" w:hAnsi="Times New Roman"/>
                <w:lang w:val="en-US" w:eastAsia="zh-CN"/>
              </w:rPr>
              <w:t xml:space="preserve"> across all UEs </w:t>
            </w:r>
            <w:r>
              <w:rPr>
                <w:rFonts w:ascii="Times New Roman" w:eastAsiaTheme="minorEastAsia" w:hAnsi="Times New Roman" w:hint="eastAsia"/>
                <w:lang w:val="en-US" w:eastAsia="zh-CN"/>
              </w:rPr>
              <w:t>≈</w:t>
            </w:r>
            <w:r>
              <w:rPr>
                <w:rFonts w:ascii="Times New Roman" w:eastAsiaTheme="minorEastAsia" w:hAnsi="Times New Roman"/>
                <w:lang w:val="en-US" w:eastAsia="zh-CN"/>
              </w:rPr>
              <w:t xml:space="preserve"> 11.2%</w:t>
            </w:r>
          </w:p>
        </w:tc>
        <w:tc>
          <w:tcPr>
            <w:tcW w:w="0" w:type="auto"/>
            <w:vAlign w:val="center"/>
          </w:tcPr>
          <w:p w14:paraId="6A36A390" w14:textId="77777777" w:rsidR="006E4389" w:rsidRDefault="00000000">
            <w:pPr>
              <w:spacing w:before="0" w:afterLines="50" w:after="120"/>
              <w:jc w:val="center"/>
              <w:rPr>
                <w:bCs/>
                <w:lang w:val="en-US" w:eastAsia="zh-CN"/>
              </w:rPr>
            </w:pPr>
            <w:r>
              <w:rPr>
                <w:bCs/>
                <w:lang w:val="en-US" w:eastAsia="zh-CN"/>
              </w:rPr>
              <w:t>0.01%</w:t>
            </w:r>
          </w:p>
        </w:tc>
        <w:tc>
          <w:tcPr>
            <w:tcW w:w="0" w:type="auto"/>
            <w:vAlign w:val="center"/>
          </w:tcPr>
          <w:p w14:paraId="4D2DB70F" w14:textId="77777777" w:rsidR="006E4389" w:rsidRDefault="00000000">
            <w:pPr>
              <w:spacing w:before="0" w:afterLines="50" w:after="120"/>
              <w:jc w:val="center"/>
              <w:rPr>
                <w:bCs/>
                <w:lang w:val="en-US" w:eastAsia="zh-CN"/>
              </w:rPr>
            </w:pPr>
            <w:r>
              <w:rPr>
                <w:bCs/>
                <w:lang w:val="en-US" w:eastAsia="zh-CN"/>
              </w:rPr>
              <w:t>99.81%</w:t>
            </w:r>
          </w:p>
        </w:tc>
      </w:tr>
    </w:tbl>
    <w:p w14:paraId="106EDF5E" w14:textId="77777777" w:rsidR="006E4389" w:rsidRDefault="006E4389">
      <w:pPr>
        <w:shd w:val="clear" w:color="auto" w:fill="FFFFFF"/>
        <w:spacing w:before="0" w:afterLines="50" w:after="120"/>
        <w:rPr>
          <w:bCs/>
          <w:lang w:val="en-US" w:eastAsia="zh-CN"/>
        </w:rPr>
      </w:pPr>
    </w:p>
    <w:p w14:paraId="087BCDD4" w14:textId="57523E0B" w:rsidR="006E4389" w:rsidRDefault="00000000">
      <w:pPr>
        <w:shd w:val="clear" w:color="auto" w:fill="FFFFFF"/>
        <w:jc w:val="both"/>
        <w:rPr>
          <w:lang w:val="en-US" w:eastAsia="zh-CN"/>
        </w:rPr>
      </w:pPr>
      <w:r>
        <w:rPr>
          <w:bCs/>
          <w:lang w:val="en-US" w:eastAsia="zh-CN"/>
        </w:rPr>
        <w:t xml:space="preserve">As shown in </w:t>
      </w:r>
      <w:r>
        <w:rPr>
          <w:b/>
          <w:lang w:val="en-US" w:eastAsia="zh-CN"/>
        </w:rPr>
        <w:fldChar w:fldCharType="begin"/>
      </w:r>
      <w:r>
        <w:rPr>
          <w:b/>
          <w:lang w:val="en-US" w:eastAsia="zh-CN"/>
        </w:rPr>
        <w:instrText xml:space="preserve"> REF _Ref210127846 \h  \* MERGEFORMAT </w:instrText>
      </w:r>
      <w:r>
        <w:rPr>
          <w:b/>
          <w:lang w:val="en-US" w:eastAsia="zh-CN"/>
        </w:rPr>
      </w:r>
      <w:r>
        <w:rPr>
          <w:b/>
          <w:lang w:val="en-US" w:eastAsia="zh-CN"/>
        </w:rPr>
        <w:fldChar w:fldCharType="separate"/>
      </w:r>
      <w:r w:rsidR="00277BAC" w:rsidRPr="00D6132F">
        <w:rPr>
          <w:b/>
        </w:rPr>
        <w:t>Table 12</w:t>
      </w:r>
      <w:r>
        <w:rPr>
          <w:b/>
          <w:lang w:val="en-US" w:eastAsia="zh-CN"/>
        </w:rPr>
        <w:fldChar w:fldCharType="end"/>
      </w:r>
      <w:r>
        <w:rPr>
          <w:bCs/>
          <w:lang w:val="en-US" w:eastAsia="zh-CN"/>
        </w:rPr>
        <w:t xml:space="preserve">, </w:t>
      </w:r>
      <w:r>
        <w:rPr>
          <w:lang w:val="en-US" w:eastAsia="zh-CN"/>
        </w:rPr>
        <w:t>both field tests and system-level simulation datasets indicate low mutual information (</w:t>
      </w:r>
      <m:oMath>
        <m:acc>
          <m:accPr>
            <m:chr m:val="̅"/>
            <m:ctrlPr>
              <w:rPr>
                <w:rFonts w:ascii="Cambria Math" w:eastAsia="仿宋_GB2312" w:hAnsi="Cambria Math"/>
                <w:i/>
                <w:szCs w:val="15"/>
              </w:rPr>
            </m:ctrlPr>
          </m:accPr>
          <m:e>
            <m:r>
              <w:rPr>
                <w:rFonts w:ascii="Cambria Math" w:eastAsia="仿宋_GB2312" w:hAnsi="Cambria Math"/>
                <w:szCs w:val="15"/>
              </w:rPr>
              <m:t>H</m:t>
            </m:r>
          </m:e>
        </m:acc>
      </m:oMath>
      <w:r>
        <w:rPr>
          <w:lang w:val="en-US" w:eastAsia="zh-CN"/>
        </w:rPr>
        <w:t xml:space="preserve">) between consecutive transmissions, and the DCI payload </w:t>
      </w:r>
      <w:r>
        <w:rPr>
          <w:bCs/>
          <w:lang w:val="en-US" w:eastAsia="zh-CN"/>
        </w:rPr>
        <w:t>are</w:t>
      </w:r>
      <w:r>
        <w:rPr>
          <w:lang w:val="en-US" w:eastAsia="zh-CN"/>
        </w:rPr>
        <w:t xml:space="preserve"> highly predictable from historical payload sequences.</w:t>
      </w:r>
    </w:p>
    <w:p w14:paraId="1093E5BB" w14:textId="77777777" w:rsidR="006E4389" w:rsidRDefault="00000000">
      <w:pPr>
        <w:pStyle w:val="afff5"/>
        <w:numPr>
          <w:ilvl w:val="0"/>
          <w:numId w:val="41"/>
        </w:numPr>
        <w:shd w:val="clear" w:color="auto" w:fill="FFFFFF"/>
        <w:spacing w:after="180"/>
        <w:ind w:leftChars="0"/>
        <w:jc w:val="both"/>
        <w:rPr>
          <w:rFonts w:ascii="Times New Roman" w:hAnsi="Times New Roman"/>
          <w:bCs/>
          <w:lang w:val="en-US" w:eastAsia="zh-CN"/>
        </w:rPr>
      </w:pPr>
      <w:r>
        <w:rPr>
          <w:rFonts w:ascii="Times New Roman" w:eastAsiaTheme="minorEastAsia" w:hAnsi="Times New Roman"/>
          <w:bCs/>
          <w:lang w:val="en-US" w:eastAsia="zh-CN"/>
        </w:rPr>
        <w:t xml:space="preserve">For (Dataset 1) DL grant DCI from field test, the normalized information entropy is 22.5%, </w:t>
      </w:r>
      <w:r>
        <w:rPr>
          <w:rFonts w:ascii="Times New Roman" w:hAnsi="Times New Roman"/>
          <w:bCs/>
          <w:lang w:val="en-US" w:eastAsia="zh-CN"/>
        </w:rPr>
        <w:t xml:space="preserve">with a </w:t>
      </w:r>
      <w:r>
        <w:rPr>
          <w:rFonts w:ascii="Times New Roman" w:eastAsiaTheme="minorEastAsia" w:hAnsi="Times New Roman"/>
          <w:bCs/>
          <w:lang w:val="en-US" w:eastAsia="zh-CN"/>
        </w:rPr>
        <w:t>BER of 0.15% and a sample-level predication accuracy of 95.62%</w:t>
      </w:r>
    </w:p>
    <w:p w14:paraId="14E0F4C1" w14:textId="77777777" w:rsidR="006E4389" w:rsidRDefault="00000000">
      <w:pPr>
        <w:pStyle w:val="afff5"/>
        <w:numPr>
          <w:ilvl w:val="0"/>
          <w:numId w:val="41"/>
        </w:numPr>
        <w:shd w:val="clear" w:color="auto" w:fill="FFFFFF"/>
        <w:spacing w:after="180"/>
        <w:ind w:leftChars="0"/>
        <w:jc w:val="both"/>
        <w:rPr>
          <w:rFonts w:ascii="Times New Roman" w:hAnsi="Times New Roman"/>
          <w:bCs/>
          <w:lang w:val="en-US" w:eastAsia="zh-CN"/>
        </w:rPr>
      </w:pPr>
      <w:r>
        <w:rPr>
          <w:rFonts w:ascii="Times New Roman" w:eastAsiaTheme="minorEastAsia" w:hAnsi="Times New Roman"/>
          <w:bCs/>
          <w:lang w:val="en-US" w:eastAsia="zh-CN"/>
        </w:rPr>
        <w:t xml:space="preserve">For (Dataset 2) UL grant DCI from field test, the normalized information entropy is 25.0%, </w:t>
      </w:r>
      <w:r>
        <w:rPr>
          <w:rFonts w:ascii="Times New Roman" w:hAnsi="Times New Roman"/>
          <w:bCs/>
          <w:lang w:val="en-US" w:eastAsia="zh-CN"/>
        </w:rPr>
        <w:t>with a BER of 0.03% and a sample-level prediction accuracy of 99.22%.</w:t>
      </w:r>
    </w:p>
    <w:p w14:paraId="151A3DF9" w14:textId="77777777" w:rsidR="006E4389" w:rsidRDefault="00000000">
      <w:pPr>
        <w:pStyle w:val="afff5"/>
        <w:numPr>
          <w:ilvl w:val="0"/>
          <w:numId w:val="41"/>
        </w:numPr>
        <w:shd w:val="clear" w:color="auto" w:fill="FFFFFF"/>
        <w:spacing w:after="180"/>
        <w:ind w:leftChars="0"/>
        <w:jc w:val="both"/>
        <w:rPr>
          <w:rFonts w:ascii="Times New Roman" w:hAnsi="Times New Roman"/>
          <w:bCs/>
          <w:lang w:val="en-US" w:eastAsia="zh-CN"/>
        </w:rPr>
      </w:pPr>
      <w:r>
        <w:rPr>
          <w:rFonts w:ascii="Times New Roman" w:eastAsiaTheme="minorEastAsia" w:hAnsi="Times New Roman"/>
          <w:bCs/>
          <w:lang w:val="en-US" w:eastAsia="zh-CN"/>
        </w:rPr>
        <w:t xml:space="preserve">For (Dataset 3) DL grant DCI from SLS, the average normalized information entropy across all UEs is 11.2%, </w:t>
      </w:r>
      <w:r>
        <w:rPr>
          <w:rFonts w:ascii="Times New Roman" w:hAnsi="Times New Roman"/>
          <w:bCs/>
          <w:lang w:val="en-US" w:eastAsia="zh-CN"/>
        </w:rPr>
        <w:t>with a BER of 0.01% and a sample-level prediction accuracy of 99.81%</w:t>
      </w:r>
      <w:r>
        <w:rPr>
          <w:rFonts w:ascii="Times New Roman" w:eastAsiaTheme="minorEastAsia" w:hAnsi="Times New Roman"/>
          <w:bCs/>
          <w:lang w:val="en-US" w:eastAsia="zh-CN"/>
        </w:rPr>
        <w:t>.</w:t>
      </w:r>
    </w:p>
    <w:p w14:paraId="2AC8333A" w14:textId="77777777" w:rsidR="006E4389" w:rsidRDefault="006E4389">
      <w:pPr>
        <w:shd w:val="clear" w:color="auto" w:fill="FFFFFF"/>
        <w:jc w:val="both"/>
        <w:rPr>
          <w:bCs/>
          <w:lang w:val="en-US" w:eastAsia="zh-CN"/>
        </w:rPr>
      </w:pPr>
    </w:p>
    <w:p w14:paraId="5D6213A2" w14:textId="09231666" w:rsidR="006E4389" w:rsidRDefault="00000000">
      <w:pPr>
        <w:widowControl w:val="0"/>
        <w:adjustRightInd w:val="0"/>
        <w:snapToGrid w:val="0"/>
        <w:jc w:val="both"/>
        <w:rPr>
          <w:b/>
          <w:i/>
          <w:iCs/>
          <w:color w:val="202124"/>
          <w:lang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19</w:t>
      </w:r>
      <w:r>
        <w:rPr>
          <w:b/>
          <w:i/>
          <w:u w:val="single"/>
        </w:rPr>
        <w:fldChar w:fldCharType="end"/>
      </w:r>
      <w:r>
        <w:rPr>
          <w:rFonts w:eastAsiaTheme="minorEastAsia"/>
          <w:b/>
          <w:i/>
          <w:iCs/>
          <w:u w:val="single"/>
        </w:rPr>
        <w:t>:</w:t>
      </w:r>
      <w:r>
        <w:rPr>
          <w:b/>
          <w:i/>
          <w:iCs/>
          <w:color w:val="202124"/>
          <w:lang w:eastAsia="zh-CN"/>
        </w:rPr>
        <w:t xml:space="preserve"> </w:t>
      </w:r>
      <w:r>
        <w:rPr>
          <w:b/>
          <w:i/>
          <w:iCs/>
          <w:color w:val="000000"/>
          <w:lang w:val="en-US" w:eastAsia="zh-CN"/>
        </w:rPr>
        <w:t xml:space="preserve">For lossless DCI compression, </w:t>
      </w:r>
      <w:r>
        <w:rPr>
          <w:b/>
          <w:i/>
          <w:iCs/>
          <w:lang w:val="en-US" w:eastAsia="zh-CN"/>
        </w:rPr>
        <w:t>DCI payload prediction demonstrates high feasibility across all datasets, as evidenced by low normalized information entropy and high sample-level accuracy. Performance is summarized as follows:</w:t>
      </w:r>
    </w:p>
    <w:p w14:paraId="16980658" w14:textId="77777777" w:rsidR="006E4389" w:rsidRDefault="00000000">
      <w:pPr>
        <w:pStyle w:val="afff5"/>
        <w:numPr>
          <w:ilvl w:val="0"/>
          <w:numId w:val="41"/>
        </w:numPr>
        <w:shd w:val="clear" w:color="auto" w:fill="FFFFFF"/>
        <w:spacing w:after="180"/>
        <w:ind w:leftChars="0"/>
        <w:jc w:val="both"/>
        <w:rPr>
          <w:rFonts w:ascii="Times New Roman" w:hAnsi="Times New Roman"/>
          <w:b/>
          <w:i/>
          <w:iCs/>
          <w:lang w:val="en-US" w:eastAsia="zh-CN"/>
        </w:rPr>
      </w:pPr>
      <w:r>
        <w:rPr>
          <w:rFonts w:ascii="Times New Roman" w:eastAsiaTheme="minorEastAsia" w:hAnsi="Times New Roman"/>
          <w:b/>
          <w:i/>
          <w:iCs/>
          <w:lang w:val="en-US" w:eastAsia="zh-CN"/>
        </w:rPr>
        <w:t>(Dataset 1) DL grant DCI from field test: Normalized information entropy = 22.5%, BER = 0.15%, sample-level predication accuracy = 95.62%</w:t>
      </w:r>
    </w:p>
    <w:p w14:paraId="6138254C" w14:textId="77777777" w:rsidR="006E4389" w:rsidRDefault="00000000">
      <w:pPr>
        <w:pStyle w:val="afff5"/>
        <w:numPr>
          <w:ilvl w:val="0"/>
          <w:numId w:val="41"/>
        </w:numPr>
        <w:shd w:val="clear" w:color="auto" w:fill="FFFFFF"/>
        <w:spacing w:after="180"/>
        <w:ind w:leftChars="0"/>
        <w:jc w:val="both"/>
        <w:rPr>
          <w:rFonts w:ascii="Times New Roman" w:hAnsi="Times New Roman"/>
          <w:b/>
          <w:i/>
          <w:iCs/>
          <w:lang w:val="en-US" w:eastAsia="zh-CN"/>
        </w:rPr>
      </w:pPr>
      <w:r>
        <w:rPr>
          <w:rFonts w:ascii="Times New Roman" w:eastAsiaTheme="minorEastAsia" w:hAnsi="Times New Roman"/>
          <w:b/>
          <w:i/>
          <w:iCs/>
          <w:lang w:val="en-US" w:eastAsia="zh-CN"/>
        </w:rPr>
        <w:t>(Dataset 2) UL grant DCI from field test: Normalized information entropy = 25.0%, BER = 0.03%, sample-level predication accuracy = 99.22%</w:t>
      </w:r>
    </w:p>
    <w:p w14:paraId="41FBD1D1" w14:textId="77777777" w:rsidR="006E4389" w:rsidRDefault="00000000">
      <w:pPr>
        <w:pStyle w:val="afff5"/>
        <w:numPr>
          <w:ilvl w:val="0"/>
          <w:numId w:val="41"/>
        </w:numPr>
        <w:shd w:val="clear" w:color="auto" w:fill="FFFFFF"/>
        <w:spacing w:after="180"/>
        <w:ind w:leftChars="0"/>
        <w:jc w:val="both"/>
        <w:rPr>
          <w:rFonts w:ascii="Times New Roman" w:hAnsi="Times New Roman"/>
          <w:b/>
          <w:i/>
          <w:iCs/>
          <w:lang w:val="en-US" w:eastAsia="zh-CN"/>
        </w:rPr>
      </w:pPr>
      <w:r>
        <w:rPr>
          <w:rFonts w:ascii="Times New Roman" w:eastAsiaTheme="minorEastAsia" w:hAnsi="Times New Roman"/>
          <w:b/>
          <w:i/>
          <w:iCs/>
          <w:lang w:val="en-US" w:eastAsia="zh-CN"/>
        </w:rPr>
        <w:t>(Dataset 3) DL grant DCI from SLS: Normalized information entropy = 11.2% (mean), BER = 0.01%, sample-level predication accuracy = 99.81%</w:t>
      </w:r>
    </w:p>
    <w:p w14:paraId="74AD0668" w14:textId="77777777" w:rsidR="006E4389" w:rsidRDefault="006E4389">
      <w:pPr>
        <w:tabs>
          <w:tab w:val="left" w:pos="720"/>
        </w:tabs>
        <w:jc w:val="both"/>
        <w:rPr>
          <w:lang w:val="en-US" w:eastAsia="zh-CN"/>
        </w:rPr>
      </w:pPr>
    </w:p>
    <w:p w14:paraId="2CDBA890" w14:textId="77777777" w:rsidR="006E4389" w:rsidRDefault="00000000">
      <w:pPr>
        <w:tabs>
          <w:tab w:val="left" w:pos="720"/>
        </w:tabs>
        <w:jc w:val="both"/>
        <w:rPr>
          <w:lang w:val="en-US" w:eastAsia="zh-CN"/>
        </w:rPr>
      </w:pPr>
      <w:r>
        <w:rPr>
          <w:lang w:eastAsia="zh-CN"/>
        </w:rPr>
        <w:t>For compression performance:</w:t>
      </w:r>
    </w:p>
    <w:p w14:paraId="01DE5BA2" w14:textId="77777777" w:rsidR="006E4389" w:rsidRDefault="00000000">
      <w:pPr>
        <w:tabs>
          <w:tab w:val="left" w:pos="720"/>
        </w:tabs>
        <w:jc w:val="both"/>
        <w:rPr>
          <w:lang w:val="en-US" w:eastAsia="zh-CN"/>
        </w:rPr>
      </w:pPr>
      <w:r>
        <w:rPr>
          <w:lang w:val="en-US" w:eastAsia="zh-CN"/>
        </w:rPr>
        <w:t xml:space="preserve">In scenarios with probability </w:t>
      </w:r>
      <m:oMath>
        <m:r>
          <w:rPr>
            <w:rFonts w:ascii="Cambria Math" w:hAnsi="Cambria Math"/>
            <w:lang w:eastAsia="zh-CN"/>
          </w:rPr>
          <m:t>p</m:t>
        </m:r>
      </m:oMath>
      <w:r>
        <w:rPr>
          <w:lang w:val="en-US" w:eastAsia="zh-CN"/>
        </w:rPr>
        <w:t>, the original DCI payload (</w:t>
      </w:r>
      <m:oMath>
        <m:r>
          <w:rPr>
            <w:rFonts w:ascii="Cambria Math" w:eastAsiaTheme="minorEastAsia" w:hAnsi="Cambria Math"/>
            <w:lang w:val="en-US" w:eastAsia="zh-CN"/>
          </w:rPr>
          <m:t>L</m:t>
        </m:r>
      </m:oMath>
      <w:r>
        <w:rPr>
          <w:lang w:val="en-US" w:eastAsia="zh-CN"/>
        </w:rPr>
        <w:t xml:space="preserve"> bits) appended with a 24-bit CRC is compressed into a short DCI payload (</w:t>
      </w:r>
      <m:oMath>
        <m:r>
          <w:rPr>
            <w:rFonts w:ascii="Cambria Math" w:eastAsiaTheme="minorEastAsia" w:hAnsi="Cambria Math"/>
            <w:lang w:val="en-US" w:eastAsia="zh-CN"/>
          </w:rPr>
          <m:t>M</m:t>
        </m:r>
      </m:oMath>
      <w:r>
        <w:rPr>
          <w:lang w:val="en-US" w:eastAsia="zh-CN"/>
        </w:rPr>
        <w:t xml:space="preserve"> bits) with a </w:t>
      </w:r>
      <m:oMath>
        <m:r>
          <w:rPr>
            <w:rFonts w:ascii="Cambria Math" w:eastAsiaTheme="minorEastAsia" w:hAnsi="Cambria Math"/>
            <w:lang w:val="en-US" w:eastAsia="zh-CN"/>
          </w:rPr>
          <m:t>C</m:t>
        </m:r>
      </m:oMath>
      <w:r>
        <w:rPr>
          <w:lang w:val="en-US" w:eastAsia="zh-CN"/>
        </w:rPr>
        <w:t xml:space="preserve"> -bit CRC. The compression ratio after CRC attachment is:</w:t>
      </w:r>
    </w:p>
    <w:p w14:paraId="4A6DF59F" w14:textId="77777777" w:rsidR="006E4389" w:rsidRDefault="00000000">
      <w:pPr>
        <w:tabs>
          <w:tab w:val="left" w:pos="720"/>
        </w:tabs>
        <w:jc w:val="both"/>
        <w:rPr>
          <w:lang w:val="en-US" w:eastAsia="zh-CN"/>
        </w:rPr>
      </w:pPr>
      <m:oMathPara>
        <m:oMath>
          <m:r>
            <m:rPr>
              <m:sty m:val="p"/>
            </m:rPr>
            <w:rPr>
              <w:rFonts w:ascii="Cambria Math" w:hAnsi="Cambria Math"/>
              <w:lang w:eastAsia="zh-CN"/>
            </w:rPr>
            <m:t>Compression Ratio=</m:t>
          </m:r>
          <m:f>
            <m:fPr>
              <m:ctrlPr>
                <w:rPr>
                  <w:rFonts w:ascii="Cambria Math" w:hAnsi="Cambria Math"/>
                  <w:i/>
                  <w:lang w:val="en-US" w:eastAsia="zh-CN"/>
                </w:rPr>
              </m:ctrlPr>
            </m:fPr>
            <m:num>
              <m:r>
                <w:rPr>
                  <w:rFonts w:ascii="Cambria Math" w:hAnsi="Cambria Math"/>
                  <w:lang w:eastAsia="zh-CN"/>
                </w:rPr>
                <m:t>M+C</m:t>
              </m:r>
            </m:num>
            <m:den>
              <m:r>
                <w:rPr>
                  <w:rFonts w:ascii="Cambria Math" w:hAnsi="Cambria Math"/>
                  <w:lang w:eastAsia="zh-CN"/>
                </w:rPr>
                <m:t>L+24</m:t>
              </m:r>
            </m:den>
          </m:f>
        </m:oMath>
      </m:oMathPara>
    </w:p>
    <w:p w14:paraId="7774AF33" w14:textId="77777777" w:rsidR="006E4389" w:rsidRDefault="00000000">
      <w:pPr>
        <w:tabs>
          <w:tab w:val="left" w:pos="720"/>
        </w:tabs>
        <w:jc w:val="both"/>
        <w:rPr>
          <w:lang w:eastAsia="zh-CN"/>
        </w:rPr>
      </w:pPr>
      <w:r>
        <w:rPr>
          <w:lang w:eastAsia="zh-CN"/>
        </w:rPr>
        <w:t xml:space="preserve">This corresponds to an </w:t>
      </w:r>
      <w:r>
        <w:rPr>
          <w:b/>
          <w:bCs/>
          <w:lang w:eastAsia="zh-CN"/>
        </w:rPr>
        <w:t>air-interface overhead reduction</w:t>
      </w:r>
      <w:r>
        <w:rPr>
          <w:lang w:eastAsia="zh-CN"/>
        </w:rPr>
        <w:t xml:space="preserve"> of </w:t>
      </w:r>
      <m:oMath>
        <m:r>
          <w:rPr>
            <w:rFonts w:ascii="Cambria Math" w:hAnsi="Cambria Math"/>
            <w:lang w:eastAsia="zh-CN"/>
          </w:rPr>
          <m:t>1-</m:t>
        </m:r>
        <m:f>
          <m:fPr>
            <m:ctrlPr>
              <w:rPr>
                <w:rFonts w:ascii="Cambria Math" w:hAnsi="Cambria Math"/>
                <w:i/>
                <w:lang w:val="en-US" w:eastAsia="zh-CN"/>
              </w:rPr>
            </m:ctrlPr>
          </m:fPr>
          <m:num>
            <m:r>
              <w:rPr>
                <w:rFonts w:ascii="Cambria Math" w:hAnsi="Cambria Math"/>
                <w:lang w:eastAsia="zh-CN"/>
              </w:rPr>
              <m:t>M+C</m:t>
            </m:r>
          </m:num>
          <m:den>
            <m:r>
              <w:rPr>
                <w:rFonts w:ascii="Cambria Math" w:hAnsi="Cambria Math"/>
                <w:lang w:eastAsia="zh-CN"/>
              </w:rPr>
              <m:t>L+24</m:t>
            </m:r>
          </m:den>
        </m:f>
      </m:oMath>
      <w:r>
        <w:rPr>
          <w:lang w:eastAsia="zh-CN"/>
        </w:rPr>
        <w:t xml:space="preserve"> relative to uncompressed transmission.</w:t>
      </w:r>
    </w:p>
    <w:p w14:paraId="52723196" w14:textId="77777777" w:rsidR="006E4389" w:rsidRDefault="00000000">
      <w:pPr>
        <w:tabs>
          <w:tab w:val="left" w:pos="720"/>
        </w:tabs>
        <w:jc w:val="both"/>
        <w:rPr>
          <w:lang w:val="en-US" w:eastAsia="zh-CN"/>
        </w:rPr>
      </w:pPr>
      <w:r>
        <w:rPr>
          <w:lang w:eastAsia="zh-CN"/>
        </w:rPr>
        <w:t xml:space="preserve">For the remaining cases (probability </w:t>
      </w:r>
      <m:oMath>
        <m:r>
          <w:rPr>
            <w:rFonts w:ascii="Cambria Math" w:hAnsi="Cambria Math"/>
            <w:lang w:eastAsia="zh-CN"/>
          </w:rPr>
          <m:t>1-p</m:t>
        </m:r>
      </m:oMath>
      <w:r>
        <w:rPr>
          <w:lang w:eastAsia="zh-CN"/>
        </w:rPr>
        <w:t>), legacy DCI transmission (</w:t>
      </w:r>
      <m:oMath>
        <m:r>
          <w:rPr>
            <w:rFonts w:ascii="Cambria Math" w:hAnsi="Cambria Math"/>
            <w:lang w:eastAsia="zh-CN"/>
          </w:rPr>
          <m:t>L+24</m:t>
        </m:r>
      </m:oMath>
      <w:r>
        <w:rPr>
          <w:lang w:eastAsia="zh-CN"/>
        </w:rPr>
        <w:t>)</w:t>
      </w:r>
      <w:r>
        <w:rPr>
          <w:i/>
          <w:iCs/>
          <w:lang w:eastAsia="zh-CN"/>
        </w:rPr>
        <w:t xml:space="preserve"> </w:t>
      </w:r>
      <w:r>
        <w:rPr>
          <w:lang w:eastAsia="zh-CN"/>
        </w:rPr>
        <w:t>bits is dynamically scheduled as a fallback. Consequently, the average air-interface overhead is:</w:t>
      </w:r>
    </w:p>
    <w:p w14:paraId="01E51D4A" w14:textId="77777777" w:rsidR="006E4389" w:rsidRDefault="00000000">
      <w:pPr>
        <w:tabs>
          <w:tab w:val="left" w:pos="720"/>
        </w:tabs>
        <w:jc w:val="both"/>
        <w:rPr>
          <w:lang w:val="en-US" w:eastAsia="zh-CN"/>
        </w:rPr>
      </w:pPr>
      <m:oMathPara>
        <m:oMath>
          <m:r>
            <m:rPr>
              <m:sty m:val="p"/>
            </m:rPr>
            <w:rPr>
              <w:rFonts w:ascii="Cambria Math" w:hAnsi="Cambria Math"/>
              <w:lang w:eastAsia="zh-CN"/>
            </w:rPr>
            <m:t>Average Overhead=</m:t>
          </m:r>
          <m:r>
            <w:rPr>
              <w:rFonts w:ascii="Cambria Math" w:hAnsi="Cambria Math"/>
              <w:lang w:eastAsia="zh-CN"/>
            </w:rPr>
            <m:t>p</m:t>
          </m:r>
          <m:d>
            <m:dPr>
              <m:ctrlPr>
                <w:rPr>
                  <w:rFonts w:ascii="Cambria Math" w:hAnsi="Cambria Math"/>
                  <w:i/>
                  <w:lang w:eastAsia="zh-CN"/>
                </w:rPr>
              </m:ctrlPr>
            </m:dPr>
            <m:e>
              <m:r>
                <w:rPr>
                  <w:rFonts w:ascii="Cambria Math" w:hAnsi="Cambria Math"/>
                  <w:lang w:eastAsia="zh-CN"/>
                </w:rPr>
                <m:t>M+C</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1-p</m:t>
              </m:r>
            </m:e>
          </m:d>
          <m:d>
            <m:dPr>
              <m:ctrlPr>
                <w:rPr>
                  <w:rFonts w:ascii="Cambria Math" w:hAnsi="Cambria Math"/>
                  <w:i/>
                  <w:lang w:eastAsia="zh-CN"/>
                </w:rPr>
              </m:ctrlPr>
            </m:dPr>
            <m:e>
              <m:r>
                <w:rPr>
                  <w:rFonts w:ascii="Cambria Math" w:hAnsi="Cambria Math"/>
                  <w:lang w:eastAsia="zh-CN"/>
                </w:rPr>
                <m:t>L+24</m:t>
              </m:r>
            </m:e>
          </m:d>
        </m:oMath>
      </m:oMathPara>
    </w:p>
    <w:p w14:paraId="4DA15289" w14:textId="77777777" w:rsidR="006E4389" w:rsidRDefault="00000000">
      <w:pPr>
        <w:tabs>
          <w:tab w:val="left" w:pos="720"/>
        </w:tabs>
        <w:jc w:val="both"/>
        <w:rPr>
          <w:lang w:val="en-US" w:eastAsia="zh-CN"/>
        </w:rPr>
      </w:pPr>
      <w:r>
        <w:rPr>
          <w:lang w:val="en-US" w:eastAsia="zh-CN"/>
        </w:rPr>
        <w:t>The overall compression ratio after CRC attachment becomes:</w:t>
      </w:r>
    </w:p>
    <w:p w14:paraId="40E82385" w14:textId="77777777" w:rsidR="006E4389" w:rsidRDefault="00000000">
      <w:pPr>
        <w:tabs>
          <w:tab w:val="left" w:pos="720"/>
        </w:tabs>
        <w:jc w:val="both"/>
        <w:rPr>
          <w:lang w:val="en-US" w:eastAsia="zh-CN"/>
        </w:rPr>
      </w:pPr>
      <m:oMathPara>
        <m:oMath>
          <m:r>
            <m:rPr>
              <m:sty m:val="p"/>
            </m:rPr>
            <w:rPr>
              <w:rFonts w:ascii="Cambria Math" w:hAnsi="Cambria Math"/>
              <w:lang w:eastAsia="zh-CN"/>
            </w:rPr>
            <m:t>Overall Compression Ratio=</m:t>
          </m:r>
          <m:f>
            <m:fPr>
              <m:ctrlPr>
                <w:rPr>
                  <w:rFonts w:ascii="Cambria Math" w:hAnsi="Cambria Math"/>
                  <w:lang w:eastAsia="zh-CN"/>
                </w:rPr>
              </m:ctrlPr>
            </m:fPr>
            <m:num>
              <m:r>
                <w:rPr>
                  <w:rFonts w:ascii="Cambria Math" w:hAnsi="Cambria Math"/>
                  <w:lang w:eastAsia="zh-CN"/>
                </w:rPr>
                <m:t>p</m:t>
              </m:r>
              <m:d>
                <m:dPr>
                  <m:ctrlPr>
                    <w:rPr>
                      <w:rFonts w:ascii="Cambria Math" w:hAnsi="Cambria Math"/>
                      <w:i/>
                      <w:lang w:eastAsia="zh-CN"/>
                    </w:rPr>
                  </m:ctrlPr>
                </m:dPr>
                <m:e>
                  <m:r>
                    <w:rPr>
                      <w:rFonts w:ascii="Cambria Math" w:hAnsi="Cambria Math"/>
                      <w:lang w:eastAsia="zh-CN"/>
                    </w:rPr>
                    <m:t>M+C</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1-p</m:t>
                  </m:r>
                </m:e>
              </m:d>
              <m:d>
                <m:dPr>
                  <m:ctrlPr>
                    <w:rPr>
                      <w:rFonts w:ascii="Cambria Math" w:hAnsi="Cambria Math"/>
                      <w:i/>
                      <w:lang w:eastAsia="zh-CN"/>
                    </w:rPr>
                  </m:ctrlPr>
                </m:dPr>
                <m:e>
                  <m:r>
                    <w:rPr>
                      <w:rFonts w:ascii="Cambria Math" w:hAnsi="Cambria Math"/>
                      <w:lang w:eastAsia="zh-CN"/>
                    </w:rPr>
                    <m:t>L+24</m:t>
                  </m:r>
                </m:e>
              </m:d>
            </m:num>
            <m:den>
              <m:r>
                <w:rPr>
                  <w:rFonts w:ascii="Cambria Math" w:hAnsi="Cambria Math"/>
                  <w:lang w:eastAsia="zh-CN"/>
                </w:rPr>
                <m:t>L+24</m:t>
              </m:r>
            </m:den>
          </m:f>
          <m:r>
            <m:rPr>
              <m:sty m:val="p"/>
            </m:rPr>
            <w:rPr>
              <w:rFonts w:ascii="Cambria Math" w:hAnsi="Cambria Math"/>
              <w:lang w:eastAsia="zh-CN"/>
            </w:rPr>
            <m:t>=</m:t>
          </m:r>
          <m:r>
            <w:rPr>
              <w:rFonts w:ascii="Cambria Math" w:hAnsi="Cambria Math"/>
              <w:lang w:eastAsia="zh-CN"/>
            </w:rPr>
            <m:t>p∙</m:t>
          </m:r>
          <m:f>
            <m:fPr>
              <m:ctrlPr>
                <w:rPr>
                  <w:rFonts w:ascii="Cambria Math" w:hAnsi="Cambria Math"/>
                  <w:i/>
                  <w:lang w:val="en-US" w:eastAsia="zh-CN"/>
                </w:rPr>
              </m:ctrlPr>
            </m:fPr>
            <m:num>
              <m:r>
                <w:rPr>
                  <w:rFonts w:ascii="Cambria Math" w:hAnsi="Cambria Math"/>
                  <w:lang w:eastAsia="zh-CN"/>
                </w:rPr>
                <m:t>M+C</m:t>
              </m:r>
            </m:num>
            <m:den>
              <m:r>
                <w:rPr>
                  <w:rFonts w:ascii="Cambria Math" w:hAnsi="Cambria Math"/>
                  <w:lang w:eastAsia="zh-CN"/>
                </w:rPr>
                <m:t>L+24</m:t>
              </m:r>
            </m:den>
          </m:f>
          <m:r>
            <w:rPr>
              <w:rFonts w:ascii="Cambria Math" w:hAnsi="Cambria Math"/>
              <w:lang w:val="en-US" w:eastAsia="zh-CN"/>
            </w:rPr>
            <m:t>+</m:t>
          </m:r>
          <m:d>
            <m:dPr>
              <m:ctrlPr>
                <w:rPr>
                  <w:rFonts w:ascii="Cambria Math" w:hAnsi="Cambria Math"/>
                  <w:i/>
                  <w:lang w:eastAsia="zh-CN"/>
                </w:rPr>
              </m:ctrlPr>
            </m:dPr>
            <m:e>
              <m:r>
                <w:rPr>
                  <w:rFonts w:ascii="Cambria Math" w:hAnsi="Cambria Math"/>
                  <w:lang w:eastAsia="zh-CN"/>
                </w:rPr>
                <m:t>1-p</m:t>
              </m:r>
            </m:e>
          </m:d>
        </m:oMath>
      </m:oMathPara>
    </w:p>
    <w:p w14:paraId="24A77651" w14:textId="77777777" w:rsidR="006E4389" w:rsidRDefault="00000000">
      <w:pPr>
        <w:tabs>
          <w:tab w:val="left" w:pos="720"/>
        </w:tabs>
        <w:jc w:val="both"/>
        <w:rPr>
          <w:lang w:val="en-US" w:eastAsia="zh-CN"/>
        </w:rPr>
      </w:pPr>
      <w:r>
        <w:rPr>
          <w:lang w:eastAsia="zh-CN"/>
        </w:rPr>
        <w:t xml:space="preserve">This yields an </w:t>
      </w:r>
      <w:r>
        <w:rPr>
          <w:b/>
          <w:bCs/>
          <w:lang w:eastAsia="zh-CN"/>
        </w:rPr>
        <w:t>aggregate overhead reduction</w:t>
      </w:r>
      <w:r>
        <w:rPr>
          <w:lang w:eastAsia="zh-CN"/>
        </w:rPr>
        <w:t xml:space="preserve"> of </w:t>
      </w:r>
      <m:oMath>
        <m:r>
          <w:rPr>
            <w:rFonts w:ascii="Cambria Math" w:hAnsi="Cambria Math"/>
            <w:lang w:eastAsia="zh-CN"/>
          </w:rPr>
          <m:t>p∙</m:t>
        </m:r>
        <m:d>
          <m:dPr>
            <m:ctrlPr>
              <w:rPr>
                <w:rFonts w:ascii="Cambria Math" w:hAnsi="Cambria Math"/>
                <w:i/>
                <w:lang w:val="en-US" w:eastAsia="zh-CN"/>
              </w:rPr>
            </m:ctrlPr>
          </m:dPr>
          <m:e>
            <m:r>
              <w:rPr>
                <w:rFonts w:ascii="Cambria Math" w:hAnsi="Cambria Math"/>
                <w:lang w:val="en-US" w:eastAsia="zh-CN"/>
              </w:rPr>
              <m:t>1-</m:t>
            </m:r>
            <m:f>
              <m:fPr>
                <m:ctrlPr>
                  <w:rPr>
                    <w:rFonts w:ascii="Cambria Math" w:hAnsi="Cambria Math"/>
                    <w:i/>
                    <w:lang w:val="en-US" w:eastAsia="zh-CN"/>
                  </w:rPr>
                </m:ctrlPr>
              </m:fPr>
              <m:num>
                <m:r>
                  <w:rPr>
                    <w:rFonts w:ascii="Cambria Math" w:hAnsi="Cambria Math"/>
                    <w:lang w:eastAsia="zh-CN"/>
                  </w:rPr>
                  <m:t>M+C</m:t>
                </m:r>
              </m:num>
              <m:den>
                <m:r>
                  <w:rPr>
                    <w:rFonts w:ascii="Cambria Math" w:hAnsi="Cambria Math"/>
                    <w:lang w:eastAsia="zh-CN"/>
                  </w:rPr>
                  <m:t>L+24</m:t>
                </m:r>
              </m:den>
            </m:f>
          </m:e>
        </m:d>
      </m:oMath>
      <w:r>
        <w:rPr>
          <w:lang w:val="en-US" w:eastAsia="zh-CN"/>
        </w:rPr>
        <w:t>.</w:t>
      </w:r>
    </w:p>
    <w:p w14:paraId="4772C277" w14:textId="77777777" w:rsidR="006E4389" w:rsidRDefault="006E4389">
      <w:pPr>
        <w:tabs>
          <w:tab w:val="left" w:pos="720"/>
        </w:tabs>
        <w:jc w:val="both"/>
        <w:rPr>
          <w:lang w:val="en-US" w:eastAsia="zh-CN"/>
        </w:rPr>
      </w:pPr>
    </w:p>
    <w:p w14:paraId="189B1C2F" w14:textId="221EF7D6" w:rsidR="006E4389" w:rsidRDefault="00000000">
      <w:pPr>
        <w:tabs>
          <w:tab w:val="left" w:pos="720"/>
        </w:tabs>
        <w:jc w:val="both"/>
        <w:rPr>
          <w:lang w:eastAsia="zh-CN"/>
        </w:rPr>
      </w:pPr>
      <w:r>
        <w:rPr>
          <w:lang w:val="en-US" w:eastAsia="zh-CN"/>
        </w:rPr>
        <w:lastRenderedPageBreak/>
        <w:t xml:space="preserve">Assume a short DCI payload of </w:t>
      </w:r>
      <m:oMath>
        <m:r>
          <w:rPr>
            <w:rFonts w:ascii="Cambria Math" w:eastAsiaTheme="minorEastAsia" w:hAnsi="Cambria Math"/>
            <w:lang w:val="en-US" w:eastAsia="zh-CN"/>
          </w:rPr>
          <m:t>M</m:t>
        </m:r>
        <m:r>
          <w:rPr>
            <w:rFonts w:ascii="Cambria Math" w:hAnsi="Cambria Math"/>
            <w:lang w:val="en-US" w:eastAsia="zh-CN"/>
          </w:rPr>
          <m:t>=2</m:t>
        </m:r>
      </m:oMath>
      <w:r>
        <w:rPr>
          <w:lang w:val="en-US" w:eastAsia="zh-CN"/>
        </w:rPr>
        <w:t xml:space="preserve"> bits (e.g., used to indicate the legacy DCI format) appended with a </w:t>
      </w:r>
      <m:oMath>
        <m:r>
          <w:rPr>
            <w:rFonts w:ascii="Cambria Math" w:eastAsiaTheme="minorEastAsia" w:hAnsi="Cambria Math"/>
            <w:lang w:val="en-US" w:eastAsia="zh-CN"/>
          </w:rPr>
          <m:t>C</m:t>
        </m:r>
        <m:r>
          <w:rPr>
            <w:rFonts w:ascii="Cambria Math" w:hAnsi="Cambria Math"/>
            <w:lang w:val="en-US" w:eastAsia="zh-CN"/>
          </w:rPr>
          <m:t>=6</m:t>
        </m:r>
      </m:oMath>
      <w:r>
        <w:rPr>
          <w:lang w:val="en-US" w:eastAsia="zh-CN"/>
        </w:rPr>
        <w:t xml:space="preserve"> bit CRC. The compression metrics for both datasets are summarized in </w:t>
      </w:r>
      <w:r>
        <w:rPr>
          <w:b/>
          <w:bCs/>
          <w:lang w:val="en-US" w:eastAsia="zh-CN"/>
        </w:rPr>
        <w:fldChar w:fldCharType="begin"/>
      </w:r>
      <w:r>
        <w:rPr>
          <w:b/>
          <w:bCs/>
          <w:lang w:val="en-US" w:eastAsia="zh-CN"/>
        </w:rPr>
        <w:instrText xml:space="preserve"> REF _Ref206080798 \h  \* MERGEFORMAT </w:instrText>
      </w:r>
      <w:r>
        <w:rPr>
          <w:b/>
          <w:bCs/>
          <w:lang w:val="en-US" w:eastAsia="zh-CN"/>
        </w:rPr>
      </w:r>
      <w:r>
        <w:rPr>
          <w:b/>
          <w:bCs/>
          <w:lang w:val="en-US" w:eastAsia="zh-CN"/>
        </w:rPr>
        <w:fldChar w:fldCharType="separate"/>
      </w:r>
      <w:r w:rsidR="00277BAC" w:rsidRPr="00D6132F">
        <w:rPr>
          <w:b/>
          <w:bCs/>
        </w:rPr>
        <w:t>Table 13</w:t>
      </w:r>
      <w:r>
        <w:rPr>
          <w:b/>
          <w:bCs/>
          <w:lang w:val="en-US" w:eastAsia="zh-CN"/>
        </w:rPr>
        <w:fldChar w:fldCharType="end"/>
      </w:r>
      <w:r>
        <w:rPr>
          <w:lang w:val="en-US" w:eastAsia="zh-CN"/>
        </w:rPr>
        <w:t xml:space="preserve">. </w:t>
      </w:r>
    </w:p>
    <w:p w14:paraId="1194FF75" w14:textId="77777777" w:rsidR="006E4389" w:rsidRDefault="00000000">
      <w:pPr>
        <w:tabs>
          <w:tab w:val="left" w:pos="720"/>
        </w:tabs>
        <w:jc w:val="both"/>
        <w:rPr>
          <w:lang w:val="en-US" w:eastAsia="zh-CN"/>
        </w:rPr>
      </w:pPr>
      <w:r>
        <w:rPr>
          <w:lang w:val="en-US"/>
        </w:rPr>
        <w:t xml:space="preserve">The significant DCI compression efficiency gain reveals the technical potential of </w:t>
      </w:r>
      <w:r>
        <w:rPr>
          <w:lang w:val="en-US" w:eastAsia="zh-CN"/>
        </w:rPr>
        <w:t xml:space="preserve">AI/ML based lossless </w:t>
      </w:r>
      <w:r>
        <w:rPr>
          <w:lang w:val="en-US"/>
        </w:rPr>
        <w:t>DCI compression techniques.</w:t>
      </w:r>
    </w:p>
    <w:p w14:paraId="1C18F0D1" w14:textId="191689BD" w:rsidR="006E4389" w:rsidRDefault="00000000">
      <w:pPr>
        <w:pStyle w:val="a9"/>
        <w:jc w:val="center"/>
        <w:rPr>
          <w:rFonts w:ascii="Times New Roman" w:hAnsi="Times New Roman"/>
          <w:lang w:val="en-US" w:eastAsia="zh-CN"/>
        </w:rPr>
      </w:pPr>
      <w:bookmarkStart w:id="37" w:name="_Ref206080798"/>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13</w:t>
      </w:r>
      <w:r>
        <w:rPr>
          <w:rFonts w:ascii="Times New Roman" w:hAnsi="Times New Roman"/>
        </w:rPr>
        <w:fldChar w:fldCharType="end"/>
      </w:r>
      <w:bookmarkEnd w:id="37"/>
      <w:r>
        <w:rPr>
          <w:rFonts w:ascii="Times New Roman" w:hAnsi="Times New Roman"/>
        </w:rPr>
        <w:t>.</w:t>
      </w:r>
      <w:r>
        <w:rPr>
          <w:rFonts w:ascii="Times New Roman" w:hAnsi="Times New Roman"/>
          <w:lang w:eastAsia="zh-CN"/>
        </w:rPr>
        <w:t xml:space="preserve"> Compression Efficiency Analysis.</w:t>
      </w:r>
    </w:p>
    <w:tbl>
      <w:tblPr>
        <w:tblStyle w:val="affa"/>
        <w:tblW w:w="0" w:type="auto"/>
        <w:jc w:val="center"/>
        <w:tblLook w:val="04A0" w:firstRow="1" w:lastRow="0" w:firstColumn="1" w:lastColumn="0" w:noHBand="0" w:noVBand="1"/>
      </w:tblPr>
      <w:tblGrid>
        <w:gridCol w:w="1004"/>
        <w:gridCol w:w="1118"/>
        <w:gridCol w:w="992"/>
        <w:gridCol w:w="992"/>
        <w:gridCol w:w="1559"/>
        <w:gridCol w:w="1985"/>
        <w:gridCol w:w="1979"/>
      </w:tblGrid>
      <w:tr w:rsidR="006E4389" w14:paraId="0AAA0328" w14:textId="77777777">
        <w:trPr>
          <w:jc w:val="center"/>
        </w:trPr>
        <w:tc>
          <w:tcPr>
            <w:tcW w:w="1004" w:type="dxa"/>
            <w:vAlign w:val="center"/>
          </w:tcPr>
          <w:p w14:paraId="03DB3614" w14:textId="77777777" w:rsidR="006E4389" w:rsidRDefault="006E4389">
            <w:pPr>
              <w:tabs>
                <w:tab w:val="left" w:pos="720"/>
              </w:tabs>
              <w:spacing w:before="0" w:after="0"/>
              <w:jc w:val="center"/>
              <w:rPr>
                <w:b/>
                <w:bCs/>
                <w:sz w:val="18"/>
                <w:szCs w:val="18"/>
                <w:lang w:val="en-US" w:eastAsia="zh-CN"/>
              </w:rPr>
            </w:pPr>
          </w:p>
        </w:tc>
        <w:tc>
          <w:tcPr>
            <w:tcW w:w="1118" w:type="dxa"/>
            <w:vAlign w:val="center"/>
          </w:tcPr>
          <w:p w14:paraId="0BB660EE" w14:textId="77777777" w:rsidR="006E4389" w:rsidRDefault="00000000">
            <w:pPr>
              <w:tabs>
                <w:tab w:val="left" w:pos="720"/>
              </w:tabs>
              <w:spacing w:before="0" w:after="0"/>
              <w:jc w:val="center"/>
              <w:rPr>
                <w:b/>
                <w:bCs/>
                <w:sz w:val="18"/>
                <w:szCs w:val="18"/>
                <w:lang w:val="en-US" w:eastAsia="zh-CN"/>
              </w:rPr>
            </w:pPr>
            <w:r>
              <w:rPr>
                <w:b/>
                <w:bCs/>
                <w:sz w:val="18"/>
                <w:szCs w:val="18"/>
                <w:lang w:eastAsia="zh-CN"/>
              </w:rPr>
              <w:t>Length of legacy DCI (</w:t>
            </w:r>
            <m:oMath>
              <m:r>
                <m:rPr>
                  <m:sty m:val="bi"/>
                </m:rPr>
                <w:rPr>
                  <w:rFonts w:ascii="Cambria Math" w:hAnsi="Cambria Math"/>
                  <w:sz w:val="18"/>
                  <w:szCs w:val="18"/>
                  <w:lang w:eastAsia="zh-CN"/>
                </w:rPr>
                <m:t>L</m:t>
              </m:r>
            </m:oMath>
            <w:r>
              <w:rPr>
                <w:b/>
                <w:bCs/>
                <w:sz w:val="18"/>
                <w:szCs w:val="18"/>
                <w:lang w:eastAsia="zh-CN"/>
              </w:rPr>
              <w:t>)</w:t>
            </w:r>
          </w:p>
        </w:tc>
        <w:tc>
          <w:tcPr>
            <w:tcW w:w="992" w:type="dxa"/>
            <w:vAlign w:val="center"/>
          </w:tcPr>
          <w:p w14:paraId="6EB13EC2" w14:textId="77777777" w:rsidR="006E4389" w:rsidRDefault="00000000">
            <w:pPr>
              <w:tabs>
                <w:tab w:val="left" w:pos="720"/>
              </w:tabs>
              <w:spacing w:before="0" w:after="0"/>
              <w:jc w:val="center"/>
              <w:rPr>
                <w:b/>
                <w:bCs/>
                <w:sz w:val="18"/>
                <w:szCs w:val="18"/>
                <w:lang w:val="en-US" w:eastAsia="zh-CN"/>
              </w:rPr>
            </w:pPr>
            <w:r>
              <w:rPr>
                <w:b/>
                <w:bCs/>
                <w:sz w:val="18"/>
                <w:szCs w:val="18"/>
                <w:lang w:eastAsia="zh-CN"/>
              </w:rPr>
              <w:t>Length</w:t>
            </w:r>
            <w:r>
              <w:rPr>
                <w:rFonts w:eastAsiaTheme="minorEastAsia"/>
                <w:b/>
                <w:bCs/>
                <w:sz w:val="18"/>
                <w:szCs w:val="18"/>
                <w:lang w:val="en-US" w:eastAsia="zh-CN"/>
              </w:rPr>
              <w:t xml:space="preserve"> of short DCI </w:t>
            </w:r>
            <w:r>
              <w:rPr>
                <w:b/>
                <w:bCs/>
                <w:sz w:val="18"/>
                <w:szCs w:val="18"/>
                <w:lang w:eastAsia="zh-CN"/>
              </w:rPr>
              <w:t>(</w:t>
            </w:r>
            <m:oMath>
              <m:r>
                <m:rPr>
                  <m:sty m:val="bi"/>
                </m:rPr>
                <w:rPr>
                  <w:rFonts w:ascii="Cambria Math" w:hAnsi="Cambria Math"/>
                  <w:sz w:val="18"/>
                  <w:szCs w:val="18"/>
                  <w:lang w:eastAsia="zh-CN"/>
                </w:rPr>
                <m:t>M</m:t>
              </m:r>
            </m:oMath>
            <w:r>
              <w:rPr>
                <w:b/>
                <w:bCs/>
                <w:sz w:val="18"/>
                <w:szCs w:val="18"/>
                <w:lang w:eastAsia="zh-CN"/>
              </w:rPr>
              <w:t>)</w:t>
            </w:r>
          </w:p>
        </w:tc>
        <w:tc>
          <w:tcPr>
            <w:tcW w:w="992" w:type="dxa"/>
            <w:vAlign w:val="center"/>
          </w:tcPr>
          <w:p w14:paraId="20C19070" w14:textId="77777777" w:rsidR="006E4389" w:rsidRDefault="00000000">
            <w:pPr>
              <w:tabs>
                <w:tab w:val="left" w:pos="720"/>
              </w:tabs>
              <w:spacing w:before="0" w:after="0"/>
              <w:jc w:val="center"/>
              <w:rPr>
                <w:b/>
                <w:bCs/>
                <w:sz w:val="18"/>
                <w:szCs w:val="18"/>
                <w:lang w:eastAsia="zh-CN"/>
              </w:rPr>
            </w:pPr>
            <w:r>
              <w:rPr>
                <w:b/>
                <w:bCs/>
                <w:sz w:val="18"/>
                <w:szCs w:val="18"/>
                <w:lang w:val="en-US" w:eastAsia="zh-CN"/>
              </w:rPr>
              <w:t>CRC of short DCI (</w:t>
            </w:r>
            <m:oMath>
              <m:r>
                <m:rPr>
                  <m:sty m:val="bi"/>
                </m:rPr>
                <w:rPr>
                  <w:rFonts w:ascii="Cambria Math" w:hAnsi="Cambria Math"/>
                  <w:sz w:val="18"/>
                  <w:szCs w:val="18"/>
                  <w:lang w:eastAsia="zh-CN"/>
                </w:rPr>
                <m:t>C</m:t>
              </m:r>
            </m:oMath>
            <w:r>
              <w:rPr>
                <w:b/>
                <w:bCs/>
                <w:sz w:val="18"/>
                <w:szCs w:val="18"/>
                <w:lang w:val="en-US" w:eastAsia="zh-CN"/>
              </w:rPr>
              <w:t>)</w:t>
            </w:r>
          </w:p>
        </w:tc>
        <w:tc>
          <w:tcPr>
            <w:tcW w:w="1559" w:type="dxa"/>
            <w:vAlign w:val="center"/>
          </w:tcPr>
          <w:p w14:paraId="3CCEEB2F" w14:textId="77777777" w:rsidR="006E4389" w:rsidRDefault="00000000">
            <w:pPr>
              <w:tabs>
                <w:tab w:val="left" w:pos="720"/>
              </w:tabs>
              <w:spacing w:before="0" w:after="0"/>
              <w:jc w:val="center"/>
              <w:rPr>
                <w:b/>
                <w:bCs/>
                <w:sz w:val="18"/>
                <w:szCs w:val="18"/>
                <w:lang w:val="en-US" w:eastAsia="zh-CN"/>
              </w:rPr>
            </w:pPr>
            <w:r>
              <w:rPr>
                <w:b/>
                <w:sz w:val="18"/>
                <w:szCs w:val="18"/>
                <w:lang w:eastAsia="zh-CN"/>
              </w:rPr>
              <w:t xml:space="preserve">Sample-level predication accuracy </w:t>
            </w:r>
            <w:r>
              <w:rPr>
                <w:b/>
                <w:bCs/>
                <w:sz w:val="18"/>
                <w:szCs w:val="18"/>
                <w:lang w:val="en-US" w:eastAsia="zh-CN"/>
              </w:rPr>
              <w:t>(</w:t>
            </w:r>
            <m:oMath>
              <m:r>
                <m:rPr>
                  <m:sty m:val="bi"/>
                </m:rPr>
                <w:rPr>
                  <w:rFonts w:ascii="Cambria Math" w:hAnsi="Cambria Math"/>
                  <w:sz w:val="18"/>
                  <w:szCs w:val="18"/>
                  <w:lang w:val="en-US" w:eastAsia="zh-CN"/>
                </w:rPr>
                <m:t>p</m:t>
              </m:r>
            </m:oMath>
            <w:r>
              <w:rPr>
                <w:b/>
                <w:bCs/>
                <w:sz w:val="18"/>
                <w:szCs w:val="18"/>
                <w:lang w:val="en-US" w:eastAsia="zh-CN"/>
              </w:rPr>
              <w:t>)</w:t>
            </w:r>
          </w:p>
        </w:tc>
        <w:tc>
          <w:tcPr>
            <w:tcW w:w="1985" w:type="dxa"/>
            <w:vAlign w:val="center"/>
          </w:tcPr>
          <w:p w14:paraId="69214363" w14:textId="77777777" w:rsidR="006E4389" w:rsidRDefault="00000000">
            <w:pPr>
              <w:tabs>
                <w:tab w:val="left" w:pos="720"/>
              </w:tabs>
              <w:spacing w:before="0" w:after="0"/>
              <w:jc w:val="center"/>
              <w:rPr>
                <w:b/>
                <w:bCs/>
                <w:sz w:val="18"/>
                <w:szCs w:val="18"/>
                <w:lang w:val="en-US" w:eastAsia="zh-CN"/>
              </w:rPr>
            </w:pPr>
            <w:r>
              <w:rPr>
                <w:b/>
                <w:bCs/>
                <w:sz w:val="18"/>
                <w:szCs w:val="18"/>
                <w:lang w:val="en-US" w:eastAsia="zh-CN"/>
              </w:rPr>
              <w:t>Compression ratio after CRC attachment</w:t>
            </w:r>
          </w:p>
          <w:p w14:paraId="3C231A96" w14:textId="77777777" w:rsidR="006E4389" w:rsidRDefault="00000000">
            <w:pPr>
              <w:tabs>
                <w:tab w:val="left" w:pos="720"/>
              </w:tabs>
              <w:spacing w:before="0" w:after="0"/>
              <w:jc w:val="center"/>
              <w:rPr>
                <w:b/>
                <w:bCs/>
                <w:sz w:val="18"/>
                <w:szCs w:val="18"/>
                <w:lang w:val="en-US" w:eastAsia="zh-CN"/>
              </w:rPr>
            </w:pPr>
            <w:r>
              <w:rPr>
                <w:b/>
                <w:bCs/>
                <w:sz w:val="18"/>
                <w:szCs w:val="18"/>
                <w:lang w:val="en-US" w:eastAsia="zh-CN"/>
              </w:rPr>
              <w:t>(</w:t>
            </w:r>
            <m:oMath>
              <m:f>
                <m:fPr>
                  <m:ctrlPr>
                    <w:rPr>
                      <w:rFonts w:ascii="Cambria Math" w:hAnsi="Cambria Math"/>
                      <w:b/>
                      <w:bCs/>
                      <w:i/>
                      <w:sz w:val="18"/>
                      <w:szCs w:val="18"/>
                      <w:lang w:val="en-US" w:eastAsia="zh-CN"/>
                    </w:rPr>
                  </m:ctrlPr>
                </m:fPr>
                <m:num>
                  <m:r>
                    <m:rPr>
                      <m:sty m:val="bi"/>
                    </m:rPr>
                    <w:rPr>
                      <w:rFonts w:ascii="Cambria Math" w:hAnsi="Cambria Math"/>
                      <w:sz w:val="18"/>
                      <w:szCs w:val="18"/>
                      <w:lang w:eastAsia="zh-CN"/>
                    </w:rPr>
                    <m:t>M</m:t>
                  </m:r>
                  <m:r>
                    <m:rPr>
                      <m:sty m:val="bi"/>
                    </m:rPr>
                    <w:rPr>
                      <w:rFonts w:ascii="Cambria Math" w:hAnsi="Cambria Math"/>
                      <w:sz w:val="18"/>
                      <w:szCs w:val="18"/>
                      <w:lang w:val="en-US" w:eastAsia="zh-CN"/>
                    </w:rPr>
                    <m:t>+</m:t>
                  </m:r>
                  <m:r>
                    <m:rPr>
                      <m:sty m:val="bi"/>
                    </m:rPr>
                    <w:rPr>
                      <w:rFonts w:ascii="Cambria Math" w:hAnsi="Cambria Math"/>
                      <w:sz w:val="18"/>
                      <w:szCs w:val="18"/>
                      <w:lang w:eastAsia="zh-CN"/>
                    </w:rPr>
                    <m:t>C</m:t>
                  </m:r>
                </m:num>
                <m:den>
                  <m:r>
                    <m:rPr>
                      <m:sty m:val="bi"/>
                    </m:rPr>
                    <w:rPr>
                      <w:rFonts w:ascii="Cambria Math" w:hAnsi="Cambria Math"/>
                      <w:sz w:val="18"/>
                      <w:szCs w:val="18"/>
                      <w:lang w:eastAsia="zh-CN"/>
                    </w:rPr>
                    <m:t>L</m:t>
                  </m:r>
                  <m:r>
                    <m:rPr>
                      <m:sty m:val="bi"/>
                    </m:rPr>
                    <w:rPr>
                      <w:rFonts w:ascii="Cambria Math" w:hAnsi="Cambria Math"/>
                      <w:sz w:val="18"/>
                      <w:szCs w:val="18"/>
                      <w:lang w:val="en-US" w:eastAsia="zh-CN"/>
                    </w:rPr>
                    <m:t>+</m:t>
                  </m:r>
                  <m:r>
                    <m:rPr>
                      <m:sty m:val="bi"/>
                    </m:rPr>
                    <w:rPr>
                      <w:rFonts w:ascii="Cambria Math" w:hAnsi="Cambria Math"/>
                      <w:sz w:val="18"/>
                      <w:szCs w:val="18"/>
                      <w:lang w:eastAsia="zh-CN"/>
                    </w:rPr>
                    <m:t>24</m:t>
                  </m:r>
                </m:den>
              </m:f>
            </m:oMath>
            <w:r>
              <w:rPr>
                <w:b/>
                <w:bCs/>
                <w:sz w:val="18"/>
                <w:szCs w:val="18"/>
                <w:lang w:val="en-US" w:eastAsia="zh-CN"/>
              </w:rPr>
              <w:t>)</w:t>
            </w:r>
          </w:p>
        </w:tc>
        <w:tc>
          <w:tcPr>
            <w:tcW w:w="1979" w:type="dxa"/>
            <w:vAlign w:val="center"/>
          </w:tcPr>
          <w:p w14:paraId="29BFBC5E" w14:textId="77777777" w:rsidR="006E4389" w:rsidRDefault="00000000">
            <w:pPr>
              <w:tabs>
                <w:tab w:val="left" w:pos="720"/>
              </w:tabs>
              <w:spacing w:before="0" w:after="0"/>
              <w:jc w:val="center"/>
              <w:rPr>
                <w:b/>
                <w:bCs/>
                <w:sz w:val="18"/>
                <w:szCs w:val="18"/>
                <w:lang w:eastAsia="zh-CN"/>
              </w:rPr>
            </w:pPr>
            <w:r>
              <w:rPr>
                <w:b/>
                <w:bCs/>
                <w:sz w:val="18"/>
                <w:szCs w:val="18"/>
                <w:lang w:val="en-US" w:eastAsia="zh-CN"/>
              </w:rPr>
              <w:t xml:space="preserve">Aggregate overhead reduction </w:t>
            </w:r>
          </w:p>
          <w:p w14:paraId="3BAA2DC0" w14:textId="77777777" w:rsidR="006E4389" w:rsidRDefault="00000000">
            <w:pPr>
              <w:tabs>
                <w:tab w:val="left" w:pos="720"/>
              </w:tabs>
              <w:spacing w:before="0" w:after="0"/>
              <w:jc w:val="center"/>
              <w:rPr>
                <w:b/>
                <w:bCs/>
                <w:sz w:val="18"/>
                <w:szCs w:val="18"/>
                <w:lang w:val="en-US" w:eastAsia="zh-CN"/>
              </w:rPr>
            </w:pPr>
            <w:r>
              <w:rPr>
                <w:b/>
                <w:bCs/>
                <w:sz w:val="18"/>
                <w:szCs w:val="18"/>
                <w:lang w:val="en-US" w:eastAsia="zh-CN"/>
              </w:rPr>
              <w:t>(</w:t>
            </w:r>
            <m:oMath>
              <m:r>
                <m:rPr>
                  <m:sty m:val="bi"/>
                </m:rPr>
                <w:rPr>
                  <w:rFonts w:ascii="Cambria Math" w:hAnsi="Cambria Math"/>
                  <w:sz w:val="18"/>
                  <w:szCs w:val="18"/>
                  <w:lang w:eastAsia="zh-CN"/>
                </w:rPr>
                <m:t>p∙</m:t>
              </m:r>
              <m:d>
                <m:dPr>
                  <m:ctrlPr>
                    <w:rPr>
                      <w:rFonts w:ascii="Cambria Math" w:hAnsi="Cambria Math"/>
                      <w:b/>
                      <w:bCs/>
                      <w:i/>
                      <w:sz w:val="18"/>
                      <w:szCs w:val="18"/>
                      <w:lang w:val="en-US" w:eastAsia="zh-CN"/>
                    </w:rPr>
                  </m:ctrlPr>
                </m:dPr>
                <m:e>
                  <m:r>
                    <m:rPr>
                      <m:sty m:val="bi"/>
                    </m:rPr>
                    <w:rPr>
                      <w:rFonts w:ascii="Cambria Math" w:hAnsi="Cambria Math"/>
                      <w:sz w:val="18"/>
                      <w:szCs w:val="18"/>
                      <w:lang w:val="en-US" w:eastAsia="zh-CN"/>
                    </w:rPr>
                    <m:t>1-</m:t>
                  </m:r>
                  <m:f>
                    <m:fPr>
                      <m:ctrlPr>
                        <w:rPr>
                          <w:rFonts w:ascii="Cambria Math" w:hAnsi="Cambria Math"/>
                          <w:b/>
                          <w:bCs/>
                          <w:i/>
                          <w:sz w:val="18"/>
                          <w:szCs w:val="18"/>
                          <w:lang w:val="en-US" w:eastAsia="zh-CN"/>
                        </w:rPr>
                      </m:ctrlPr>
                    </m:fPr>
                    <m:num>
                      <m:r>
                        <m:rPr>
                          <m:sty m:val="bi"/>
                        </m:rPr>
                        <w:rPr>
                          <w:rFonts w:ascii="Cambria Math" w:hAnsi="Cambria Math"/>
                          <w:sz w:val="18"/>
                          <w:szCs w:val="18"/>
                          <w:lang w:eastAsia="zh-CN"/>
                        </w:rPr>
                        <m:t>M+C</m:t>
                      </m:r>
                    </m:num>
                    <m:den>
                      <m:r>
                        <m:rPr>
                          <m:sty m:val="bi"/>
                        </m:rPr>
                        <w:rPr>
                          <w:rFonts w:ascii="Cambria Math" w:hAnsi="Cambria Math"/>
                          <w:sz w:val="18"/>
                          <w:szCs w:val="18"/>
                          <w:lang w:eastAsia="zh-CN"/>
                        </w:rPr>
                        <m:t>L+24</m:t>
                      </m:r>
                    </m:den>
                  </m:f>
                </m:e>
              </m:d>
            </m:oMath>
            <w:r>
              <w:rPr>
                <w:b/>
                <w:bCs/>
                <w:sz w:val="18"/>
                <w:szCs w:val="18"/>
                <w:lang w:val="en-US" w:eastAsia="zh-CN"/>
              </w:rPr>
              <w:t>)</w:t>
            </w:r>
          </w:p>
        </w:tc>
      </w:tr>
      <w:tr w:rsidR="006E4389" w14:paraId="2D5914E2" w14:textId="77777777">
        <w:trPr>
          <w:jc w:val="center"/>
        </w:trPr>
        <w:tc>
          <w:tcPr>
            <w:tcW w:w="1004" w:type="dxa"/>
            <w:vAlign w:val="center"/>
          </w:tcPr>
          <w:p w14:paraId="3747D84B" w14:textId="77777777" w:rsidR="006E4389" w:rsidRDefault="00000000">
            <w:pPr>
              <w:tabs>
                <w:tab w:val="left" w:pos="720"/>
              </w:tabs>
              <w:jc w:val="center"/>
              <w:rPr>
                <w:sz w:val="18"/>
                <w:szCs w:val="18"/>
                <w:lang w:val="en-US" w:eastAsia="zh-CN"/>
              </w:rPr>
            </w:pPr>
            <w:r>
              <w:rPr>
                <w:rFonts w:eastAsiaTheme="minorEastAsia"/>
                <w:b/>
                <w:bCs/>
                <w:sz w:val="18"/>
                <w:szCs w:val="18"/>
                <w:lang w:val="en-US" w:eastAsia="zh-CN"/>
              </w:rPr>
              <w:t xml:space="preserve">(Dataset 1) DL grant DCI from </w:t>
            </w:r>
            <w:r>
              <w:rPr>
                <w:b/>
                <w:bCs/>
                <w:sz w:val="18"/>
                <w:szCs w:val="18"/>
                <w:lang w:val="en-US" w:eastAsia="zh-CN"/>
              </w:rPr>
              <w:t xml:space="preserve">field </w:t>
            </w:r>
            <w:r>
              <w:rPr>
                <w:rFonts w:eastAsiaTheme="minorEastAsia"/>
                <w:b/>
                <w:bCs/>
                <w:sz w:val="18"/>
                <w:szCs w:val="18"/>
                <w:lang w:val="en-US" w:eastAsia="zh-CN"/>
              </w:rPr>
              <w:t>test</w:t>
            </w:r>
          </w:p>
        </w:tc>
        <w:tc>
          <w:tcPr>
            <w:tcW w:w="1118" w:type="dxa"/>
            <w:vAlign w:val="center"/>
          </w:tcPr>
          <w:p w14:paraId="5A418904" w14:textId="77777777" w:rsidR="006E4389" w:rsidRDefault="00000000">
            <w:pPr>
              <w:tabs>
                <w:tab w:val="left" w:pos="720"/>
              </w:tabs>
              <w:jc w:val="center"/>
              <w:rPr>
                <w:sz w:val="18"/>
                <w:szCs w:val="18"/>
                <w:lang w:val="en-US" w:eastAsia="zh-CN"/>
              </w:rPr>
            </w:pPr>
            <w:r>
              <w:rPr>
                <w:sz w:val="18"/>
                <w:szCs w:val="18"/>
                <w:lang w:val="en-US" w:eastAsia="zh-CN"/>
              </w:rPr>
              <w:t>55 bits</w:t>
            </w:r>
          </w:p>
        </w:tc>
        <w:tc>
          <w:tcPr>
            <w:tcW w:w="992" w:type="dxa"/>
            <w:vAlign w:val="center"/>
          </w:tcPr>
          <w:p w14:paraId="1F323B24" w14:textId="77777777" w:rsidR="006E4389" w:rsidRDefault="00000000">
            <w:pPr>
              <w:tabs>
                <w:tab w:val="left" w:pos="720"/>
              </w:tabs>
              <w:jc w:val="center"/>
              <w:rPr>
                <w:sz w:val="18"/>
                <w:szCs w:val="18"/>
                <w:lang w:val="en-US" w:eastAsia="zh-CN"/>
              </w:rPr>
            </w:pPr>
            <w:r>
              <w:rPr>
                <w:sz w:val="18"/>
                <w:szCs w:val="18"/>
                <w:lang w:val="en-US" w:eastAsia="zh-CN"/>
              </w:rPr>
              <w:t>2 bits</w:t>
            </w:r>
          </w:p>
        </w:tc>
        <w:tc>
          <w:tcPr>
            <w:tcW w:w="992" w:type="dxa"/>
            <w:vAlign w:val="center"/>
          </w:tcPr>
          <w:p w14:paraId="6513A200" w14:textId="77777777" w:rsidR="006E4389" w:rsidRDefault="00000000">
            <w:pPr>
              <w:tabs>
                <w:tab w:val="left" w:pos="720"/>
              </w:tabs>
              <w:jc w:val="center"/>
              <w:rPr>
                <w:sz w:val="18"/>
                <w:szCs w:val="18"/>
                <w:lang w:eastAsia="zh-CN"/>
              </w:rPr>
            </w:pPr>
            <w:r>
              <w:rPr>
                <w:sz w:val="18"/>
                <w:szCs w:val="18"/>
                <w:lang w:eastAsia="zh-CN"/>
              </w:rPr>
              <w:t>6 bits</w:t>
            </w:r>
          </w:p>
        </w:tc>
        <w:tc>
          <w:tcPr>
            <w:tcW w:w="1559" w:type="dxa"/>
            <w:vAlign w:val="center"/>
          </w:tcPr>
          <w:p w14:paraId="3D3AD69B" w14:textId="77777777" w:rsidR="006E4389" w:rsidRDefault="00000000">
            <w:pPr>
              <w:tabs>
                <w:tab w:val="left" w:pos="720"/>
              </w:tabs>
              <w:jc w:val="center"/>
              <w:rPr>
                <w:sz w:val="18"/>
                <w:szCs w:val="18"/>
                <w:lang w:val="en-US" w:eastAsia="zh-CN"/>
              </w:rPr>
            </w:pPr>
            <w:r>
              <w:rPr>
                <w:bCs/>
                <w:sz w:val="18"/>
                <w:szCs w:val="18"/>
                <w:lang w:eastAsia="zh-CN"/>
              </w:rPr>
              <w:t>95.62%</w:t>
            </w:r>
          </w:p>
        </w:tc>
        <w:tc>
          <w:tcPr>
            <w:tcW w:w="1985" w:type="dxa"/>
            <w:vAlign w:val="center"/>
          </w:tcPr>
          <w:p w14:paraId="1547D4C6" w14:textId="77777777" w:rsidR="006E4389" w:rsidRDefault="00000000">
            <w:pPr>
              <w:tabs>
                <w:tab w:val="left" w:pos="720"/>
              </w:tabs>
              <w:jc w:val="center"/>
              <w:rPr>
                <w:sz w:val="18"/>
                <w:szCs w:val="18"/>
                <w:lang w:eastAsia="zh-CN"/>
              </w:rPr>
            </w:pPr>
            <w:r>
              <w:rPr>
                <w:rFonts w:eastAsia="等线"/>
                <w:color w:val="000000"/>
                <w:sz w:val="18"/>
                <w:szCs w:val="18"/>
              </w:rPr>
              <w:t>10.13%</w:t>
            </w:r>
          </w:p>
        </w:tc>
        <w:tc>
          <w:tcPr>
            <w:tcW w:w="1979" w:type="dxa"/>
            <w:vAlign w:val="center"/>
          </w:tcPr>
          <w:p w14:paraId="7FBA68F2" w14:textId="77777777" w:rsidR="006E4389" w:rsidRDefault="00000000">
            <w:pPr>
              <w:tabs>
                <w:tab w:val="left" w:pos="720"/>
              </w:tabs>
              <w:jc w:val="center"/>
              <w:rPr>
                <w:sz w:val="18"/>
                <w:szCs w:val="18"/>
                <w:lang w:val="en-US" w:eastAsia="zh-CN"/>
              </w:rPr>
            </w:pPr>
            <w:r>
              <w:rPr>
                <w:rFonts w:eastAsia="等线"/>
                <w:color w:val="000000"/>
                <w:sz w:val="18"/>
                <w:szCs w:val="18"/>
              </w:rPr>
              <w:t>85.9%</w:t>
            </w:r>
          </w:p>
        </w:tc>
      </w:tr>
      <w:tr w:rsidR="006E4389" w14:paraId="1027B9A4" w14:textId="77777777">
        <w:trPr>
          <w:trHeight w:val="263"/>
          <w:jc w:val="center"/>
        </w:trPr>
        <w:tc>
          <w:tcPr>
            <w:tcW w:w="1004" w:type="dxa"/>
            <w:vAlign w:val="center"/>
          </w:tcPr>
          <w:p w14:paraId="4D82FD70" w14:textId="77777777" w:rsidR="006E4389" w:rsidRDefault="00000000">
            <w:pPr>
              <w:tabs>
                <w:tab w:val="left" w:pos="720"/>
              </w:tabs>
              <w:jc w:val="center"/>
              <w:rPr>
                <w:sz w:val="18"/>
                <w:szCs w:val="18"/>
                <w:lang w:val="en-US" w:eastAsia="zh-CN"/>
              </w:rPr>
            </w:pPr>
            <w:r>
              <w:rPr>
                <w:rFonts w:eastAsiaTheme="minorEastAsia"/>
                <w:b/>
                <w:bCs/>
                <w:sz w:val="18"/>
                <w:szCs w:val="18"/>
                <w:lang w:val="en-US" w:eastAsia="zh-CN"/>
              </w:rPr>
              <w:t xml:space="preserve">(Dataset 2) UL grant DCI from </w:t>
            </w:r>
            <w:r>
              <w:rPr>
                <w:b/>
                <w:bCs/>
                <w:sz w:val="18"/>
                <w:szCs w:val="18"/>
                <w:lang w:val="en-US" w:eastAsia="zh-CN"/>
              </w:rPr>
              <w:t xml:space="preserve">field </w:t>
            </w:r>
            <w:r>
              <w:rPr>
                <w:rFonts w:eastAsiaTheme="minorEastAsia"/>
                <w:b/>
                <w:bCs/>
                <w:sz w:val="18"/>
                <w:szCs w:val="18"/>
                <w:lang w:val="en-US" w:eastAsia="zh-CN"/>
              </w:rPr>
              <w:t>test</w:t>
            </w:r>
          </w:p>
        </w:tc>
        <w:tc>
          <w:tcPr>
            <w:tcW w:w="1118" w:type="dxa"/>
            <w:vAlign w:val="center"/>
          </w:tcPr>
          <w:p w14:paraId="35419BA3" w14:textId="77777777" w:rsidR="006E4389" w:rsidRDefault="00000000">
            <w:pPr>
              <w:tabs>
                <w:tab w:val="left" w:pos="720"/>
              </w:tabs>
              <w:jc w:val="center"/>
              <w:rPr>
                <w:sz w:val="18"/>
                <w:szCs w:val="18"/>
                <w:lang w:val="en-US" w:eastAsia="zh-CN"/>
              </w:rPr>
            </w:pPr>
            <w:r>
              <w:rPr>
                <w:sz w:val="18"/>
                <w:szCs w:val="18"/>
                <w:lang w:val="en-US" w:eastAsia="zh-CN"/>
              </w:rPr>
              <w:t>51 bits</w:t>
            </w:r>
          </w:p>
        </w:tc>
        <w:tc>
          <w:tcPr>
            <w:tcW w:w="992" w:type="dxa"/>
            <w:vAlign w:val="center"/>
          </w:tcPr>
          <w:p w14:paraId="30FC8FE9" w14:textId="77777777" w:rsidR="006E4389" w:rsidRDefault="00000000">
            <w:pPr>
              <w:tabs>
                <w:tab w:val="left" w:pos="720"/>
              </w:tabs>
              <w:jc w:val="center"/>
              <w:rPr>
                <w:sz w:val="18"/>
                <w:szCs w:val="18"/>
                <w:lang w:val="en-US" w:eastAsia="zh-CN"/>
              </w:rPr>
            </w:pPr>
            <w:r>
              <w:rPr>
                <w:sz w:val="18"/>
                <w:szCs w:val="18"/>
                <w:lang w:val="en-US" w:eastAsia="zh-CN"/>
              </w:rPr>
              <w:t>2 bits</w:t>
            </w:r>
          </w:p>
        </w:tc>
        <w:tc>
          <w:tcPr>
            <w:tcW w:w="992" w:type="dxa"/>
            <w:vAlign w:val="center"/>
          </w:tcPr>
          <w:p w14:paraId="6429B35C" w14:textId="77777777" w:rsidR="006E4389" w:rsidRDefault="00000000">
            <w:pPr>
              <w:tabs>
                <w:tab w:val="left" w:pos="720"/>
              </w:tabs>
              <w:jc w:val="center"/>
              <w:rPr>
                <w:sz w:val="18"/>
                <w:szCs w:val="18"/>
                <w:lang w:eastAsia="zh-CN"/>
              </w:rPr>
            </w:pPr>
            <w:r>
              <w:rPr>
                <w:sz w:val="18"/>
                <w:szCs w:val="18"/>
                <w:lang w:eastAsia="zh-CN"/>
              </w:rPr>
              <w:t>6 bits</w:t>
            </w:r>
          </w:p>
        </w:tc>
        <w:tc>
          <w:tcPr>
            <w:tcW w:w="1559" w:type="dxa"/>
            <w:vAlign w:val="center"/>
          </w:tcPr>
          <w:p w14:paraId="2ED2C8D5" w14:textId="77777777" w:rsidR="006E4389" w:rsidRDefault="00000000">
            <w:pPr>
              <w:tabs>
                <w:tab w:val="left" w:pos="720"/>
              </w:tabs>
              <w:jc w:val="center"/>
              <w:rPr>
                <w:sz w:val="18"/>
                <w:szCs w:val="18"/>
                <w:lang w:eastAsia="zh-CN"/>
              </w:rPr>
            </w:pPr>
            <w:r>
              <w:rPr>
                <w:bCs/>
                <w:sz w:val="18"/>
                <w:szCs w:val="18"/>
                <w:lang w:eastAsia="zh-CN"/>
              </w:rPr>
              <w:t>99.22%</w:t>
            </w:r>
          </w:p>
        </w:tc>
        <w:tc>
          <w:tcPr>
            <w:tcW w:w="1985" w:type="dxa"/>
            <w:vAlign w:val="center"/>
          </w:tcPr>
          <w:p w14:paraId="676F693F" w14:textId="77777777" w:rsidR="006E4389" w:rsidRDefault="00000000">
            <w:pPr>
              <w:tabs>
                <w:tab w:val="left" w:pos="720"/>
              </w:tabs>
              <w:jc w:val="center"/>
              <w:rPr>
                <w:sz w:val="18"/>
                <w:szCs w:val="18"/>
                <w:lang w:eastAsia="zh-CN"/>
              </w:rPr>
            </w:pPr>
            <w:r>
              <w:rPr>
                <w:rFonts w:eastAsia="等线"/>
                <w:color w:val="000000"/>
                <w:sz w:val="18"/>
                <w:szCs w:val="18"/>
              </w:rPr>
              <w:t>10.67%</w:t>
            </w:r>
          </w:p>
        </w:tc>
        <w:tc>
          <w:tcPr>
            <w:tcW w:w="1979" w:type="dxa"/>
            <w:vAlign w:val="center"/>
          </w:tcPr>
          <w:p w14:paraId="382575DF" w14:textId="77777777" w:rsidR="006E4389" w:rsidRDefault="00000000">
            <w:pPr>
              <w:tabs>
                <w:tab w:val="left" w:pos="720"/>
              </w:tabs>
              <w:jc w:val="center"/>
              <w:rPr>
                <w:sz w:val="18"/>
                <w:szCs w:val="18"/>
                <w:lang w:val="en-US" w:eastAsia="zh-CN"/>
              </w:rPr>
            </w:pPr>
            <w:r>
              <w:rPr>
                <w:rFonts w:eastAsia="等线"/>
                <w:color w:val="000000"/>
                <w:sz w:val="18"/>
                <w:szCs w:val="18"/>
              </w:rPr>
              <w:t>88.6%</w:t>
            </w:r>
          </w:p>
        </w:tc>
      </w:tr>
      <w:tr w:rsidR="006E4389" w14:paraId="51A1D17B" w14:textId="77777777">
        <w:trPr>
          <w:trHeight w:val="263"/>
          <w:jc w:val="center"/>
        </w:trPr>
        <w:tc>
          <w:tcPr>
            <w:tcW w:w="1004" w:type="dxa"/>
            <w:vAlign w:val="center"/>
          </w:tcPr>
          <w:p w14:paraId="5F0982F2" w14:textId="77777777" w:rsidR="006E4389" w:rsidRDefault="00000000">
            <w:pPr>
              <w:tabs>
                <w:tab w:val="left" w:pos="720"/>
              </w:tabs>
              <w:jc w:val="center"/>
              <w:rPr>
                <w:b/>
                <w:bCs/>
                <w:sz w:val="18"/>
                <w:szCs w:val="18"/>
                <w:lang w:val="sv-SE" w:eastAsia="zh-CN"/>
              </w:rPr>
            </w:pPr>
            <w:r>
              <w:rPr>
                <w:rFonts w:eastAsiaTheme="minorEastAsia"/>
                <w:b/>
                <w:bCs/>
                <w:sz w:val="18"/>
                <w:szCs w:val="18"/>
                <w:lang w:val="sv-SE" w:eastAsia="zh-CN"/>
              </w:rPr>
              <w:t>(Dataset 3) DL grant DCI from SLS</w:t>
            </w:r>
          </w:p>
        </w:tc>
        <w:tc>
          <w:tcPr>
            <w:tcW w:w="1118" w:type="dxa"/>
            <w:vAlign w:val="center"/>
          </w:tcPr>
          <w:p w14:paraId="0AF16ADD" w14:textId="77777777" w:rsidR="006E4389" w:rsidRDefault="00000000">
            <w:pPr>
              <w:tabs>
                <w:tab w:val="left" w:pos="720"/>
              </w:tabs>
              <w:jc w:val="center"/>
              <w:rPr>
                <w:sz w:val="18"/>
                <w:szCs w:val="18"/>
                <w:lang w:val="sv-SE" w:eastAsia="zh-CN"/>
              </w:rPr>
            </w:pPr>
            <w:r>
              <w:rPr>
                <w:sz w:val="18"/>
                <w:szCs w:val="18"/>
                <w:lang w:val="sv-SE" w:eastAsia="zh-CN"/>
              </w:rPr>
              <w:t>35 bit</w:t>
            </w:r>
          </w:p>
        </w:tc>
        <w:tc>
          <w:tcPr>
            <w:tcW w:w="992" w:type="dxa"/>
            <w:vAlign w:val="center"/>
          </w:tcPr>
          <w:p w14:paraId="6A9D57CE" w14:textId="77777777" w:rsidR="006E4389" w:rsidRDefault="00000000">
            <w:pPr>
              <w:tabs>
                <w:tab w:val="left" w:pos="720"/>
              </w:tabs>
              <w:jc w:val="center"/>
              <w:rPr>
                <w:sz w:val="18"/>
                <w:szCs w:val="18"/>
                <w:lang w:val="sv-SE" w:eastAsia="zh-CN"/>
              </w:rPr>
            </w:pPr>
            <w:r>
              <w:rPr>
                <w:sz w:val="18"/>
                <w:szCs w:val="18"/>
                <w:lang w:val="en-US" w:eastAsia="zh-CN"/>
              </w:rPr>
              <w:t>2 bits</w:t>
            </w:r>
          </w:p>
        </w:tc>
        <w:tc>
          <w:tcPr>
            <w:tcW w:w="992" w:type="dxa"/>
            <w:vAlign w:val="center"/>
          </w:tcPr>
          <w:p w14:paraId="313E6A88" w14:textId="77777777" w:rsidR="006E4389" w:rsidRDefault="00000000">
            <w:pPr>
              <w:tabs>
                <w:tab w:val="left" w:pos="720"/>
              </w:tabs>
              <w:jc w:val="center"/>
              <w:rPr>
                <w:sz w:val="18"/>
                <w:szCs w:val="18"/>
                <w:lang w:val="sv-SE" w:eastAsia="zh-CN"/>
              </w:rPr>
            </w:pPr>
            <w:r>
              <w:rPr>
                <w:sz w:val="18"/>
                <w:szCs w:val="18"/>
                <w:lang w:eastAsia="zh-CN"/>
              </w:rPr>
              <w:t>6 bits</w:t>
            </w:r>
          </w:p>
        </w:tc>
        <w:tc>
          <w:tcPr>
            <w:tcW w:w="1559" w:type="dxa"/>
            <w:vAlign w:val="center"/>
          </w:tcPr>
          <w:p w14:paraId="42899E13" w14:textId="77777777" w:rsidR="006E4389" w:rsidRDefault="00000000">
            <w:pPr>
              <w:tabs>
                <w:tab w:val="left" w:pos="720"/>
              </w:tabs>
              <w:jc w:val="center"/>
              <w:rPr>
                <w:sz w:val="18"/>
                <w:szCs w:val="18"/>
                <w:lang w:val="sv-SE" w:eastAsia="zh-CN"/>
              </w:rPr>
            </w:pPr>
            <w:r>
              <w:rPr>
                <w:bCs/>
                <w:sz w:val="18"/>
                <w:szCs w:val="18"/>
                <w:lang w:val="en-US" w:eastAsia="zh-CN"/>
              </w:rPr>
              <w:t>99.81%</w:t>
            </w:r>
          </w:p>
        </w:tc>
        <w:tc>
          <w:tcPr>
            <w:tcW w:w="1985" w:type="dxa"/>
            <w:vAlign w:val="center"/>
          </w:tcPr>
          <w:p w14:paraId="3482215C" w14:textId="77777777" w:rsidR="006E4389" w:rsidRDefault="00000000">
            <w:pPr>
              <w:tabs>
                <w:tab w:val="left" w:pos="720"/>
              </w:tabs>
              <w:jc w:val="center"/>
              <w:rPr>
                <w:sz w:val="18"/>
                <w:szCs w:val="18"/>
                <w:lang w:val="sv-SE" w:eastAsia="zh-CN"/>
              </w:rPr>
            </w:pPr>
            <w:r>
              <w:rPr>
                <w:rFonts w:eastAsia="等线"/>
                <w:color w:val="000000"/>
                <w:sz w:val="18"/>
                <w:szCs w:val="18"/>
              </w:rPr>
              <w:t>13.56%</w:t>
            </w:r>
          </w:p>
        </w:tc>
        <w:tc>
          <w:tcPr>
            <w:tcW w:w="1979" w:type="dxa"/>
            <w:vAlign w:val="center"/>
          </w:tcPr>
          <w:p w14:paraId="7F4693D2" w14:textId="77777777" w:rsidR="006E4389" w:rsidRDefault="00000000">
            <w:pPr>
              <w:tabs>
                <w:tab w:val="left" w:pos="720"/>
              </w:tabs>
              <w:jc w:val="center"/>
              <w:rPr>
                <w:sz w:val="18"/>
                <w:szCs w:val="18"/>
                <w:lang w:val="sv-SE" w:eastAsia="zh-CN"/>
              </w:rPr>
            </w:pPr>
            <w:r>
              <w:rPr>
                <w:rFonts w:eastAsia="等线"/>
                <w:color w:val="000000"/>
                <w:sz w:val="18"/>
                <w:szCs w:val="18"/>
              </w:rPr>
              <w:t>86.3%</w:t>
            </w:r>
          </w:p>
        </w:tc>
      </w:tr>
    </w:tbl>
    <w:p w14:paraId="47EE2EA1" w14:textId="77777777" w:rsidR="006E4389" w:rsidRDefault="006E4389">
      <w:pPr>
        <w:tabs>
          <w:tab w:val="left" w:pos="720"/>
        </w:tabs>
        <w:rPr>
          <w:lang w:val="sv-SE" w:eastAsia="zh-CN"/>
        </w:rPr>
      </w:pPr>
    </w:p>
    <w:p w14:paraId="177FB341" w14:textId="2B20C33C" w:rsidR="006E4389" w:rsidRDefault="00000000">
      <w:pPr>
        <w:tabs>
          <w:tab w:val="left" w:pos="360"/>
          <w:tab w:val="left" w:pos="720"/>
        </w:tabs>
        <w:jc w:val="both"/>
        <w:rPr>
          <w:b/>
          <w:i/>
          <w:lang w:val="en-US"/>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20</w:t>
      </w:r>
      <w:r>
        <w:rPr>
          <w:b/>
          <w:i/>
          <w:u w:val="single"/>
        </w:rPr>
        <w:fldChar w:fldCharType="end"/>
      </w:r>
      <w:r>
        <w:rPr>
          <w:rFonts w:eastAsiaTheme="minorEastAsia"/>
          <w:b/>
          <w:i/>
          <w:u w:val="single"/>
        </w:rPr>
        <w:t>:</w:t>
      </w:r>
      <w:r>
        <w:rPr>
          <w:b/>
          <w:i/>
          <w:color w:val="202124"/>
          <w:lang w:eastAsia="zh-CN"/>
        </w:rPr>
        <w:t xml:space="preserve"> </w:t>
      </w:r>
      <w:r>
        <w:rPr>
          <w:b/>
          <w:i/>
          <w:lang w:val="en-US" w:eastAsia="zh-CN"/>
        </w:rPr>
        <w:t xml:space="preserve">AI/ML based lossless </w:t>
      </w:r>
      <w:r>
        <w:rPr>
          <w:b/>
          <w:i/>
          <w:lang w:val="en-US"/>
        </w:rPr>
        <w:t>DCI</w:t>
      </w:r>
      <w:r>
        <w:rPr>
          <w:b/>
          <w:i/>
          <w:lang w:val="en-US" w:eastAsia="zh-CN"/>
        </w:rPr>
        <w:t xml:space="preserve"> </w:t>
      </w:r>
      <w:r>
        <w:rPr>
          <w:b/>
          <w:i/>
          <w:lang w:val="en-US"/>
        </w:rPr>
        <w:t>compression</w:t>
      </w:r>
      <w:r>
        <w:rPr>
          <w:b/>
          <w:i/>
          <w:lang w:val="en-US" w:eastAsia="zh-CN"/>
        </w:rPr>
        <w:t xml:space="preserve"> shows potential for s</w:t>
      </w:r>
      <w:r>
        <w:rPr>
          <w:b/>
          <w:i/>
          <w:lang w:val="en-US"/>
        </w:rPr>
        <w:t>ignificant DCI compression efficiency.</w:t>
      </w:r>
    </w:p>
    <w:p w14:paraId="190C7325" w14:textId="77777777" w:rsidR="006E4389" w:rsidRDefault="00000000">
      <w:pPr>
        <w:pStyle w:val="afff5"/>
        <w:numPr>
          <w:ilvl w:val="0"/>
          <w:numId w:val="41"/>
        </w:numPr>
        <w:tabs>
          <w:tab w:val="left" w:pos="720"/>
        </w:tabs>
        <w:spacing w:after="180"/>
        <w:ind w:leftChars="0"/>
        <w:jc w:val="both"/>
        <w:rPr>
          <w:rFonts w:ascii="Times New Roman" w:hAnsi="Times New Roman"/>
          <w:b/>
          <w:i/>
          <w:lang w:val="en-US" w:eastAsia="zh-CN"/>
        </w:rPr>
      </w:pPr>
      <w:r>
        <w:rPr>
          <w:rFonts w:ascii="Times New Roman" w:eastAsiaTheme="minorEastAsia" w:hAnsi="Times New Roman"/>
          <w:b/>
          <w:i/>
          <w:lang w:val="en-US" w:eastAsia="zh-CN"/>
        </w:rPr>
        <w:t>(Dataset 1) DL grant DCI from field test:</w:t>
      </w:r>
      <w:r>
        <w:rPr>
          <w:rFonts w:ascii="Times New Roman" w:hAnsi="Times New Roman"/>
          <w:b/>
          <w:i/>
          <w:lang w:eastAsia="zh-CN"/>
        </w:rPr>
        <w:t xml:space="preserve"> </w:t>
      </w:r>
      <w:r>
        <w:rPr>
          <w:rFonts w:ascii="Times New Roman" w:eastAsiaTheme="minorEastAsia" w:hAnsi="Times New Roman"/>
          <w:b/>
          <w:i/>
          <w:lang w:val="en-US" w:eastAsia="zh-CN"/>
        </w:rPr>
        <w:t>95.62</w:t>
      </w:r>
      <w:r>
        <w:rPr>
          <w:rFonts w:ascii="Times New Roman" w:hAnsi="Times New Roman"/>
          <w:b/>
          <w:i/>
          <w:lang w:val="en-US" w:eastAsia="zh-CN"/>
        </w:rPr>
        <w:t xml:space="preserve">% of cases achieve </w:t>
      </w:r>
      <w:r>
        <w:rPr>
          <w:rFonts w:ascii="Times New Roman" w:eastAsiaTheme="minorEastAsia" w:hAnsi="Times New Roman"/>
          <w:b/>
          <w:i/>
          <w:lang w:val="en-US" w:eastAsia="zh-CN"/>
        </w:rPr>
        <w:t>10.13</w:t>
      </w:r>
      <w:r>
        <w:rPr>
          <w:rFonts w:ascii="Times New Roman" w:hAnsi="Times New Roman"/>
          <w:b/>
          <w:i/>
          <w:lang w:val="en-US" w:eastAsia="zh-CN"/>
        </w:rPr>
        <w:t xml:space="preserve">% </w:t>
      </w:r>
      <w:r>
        <w:rPr>
          <w:rFonts w:ascii="Times New Roman" w:eastAsiaTheme="minorEastAsia" w:hAnsi="Times New Roman"/>
          <w:b/>
          <w:i/>
          <w:lang w:val="en-US" w:eastAsia="zh-CN"/>
        </w:rPr>
        <w:t>c</w:t>
      </w:r>
      <w:r>
        <w:rPr>
          <w:rFonts w:ascii="Times New Roman" w:hAnsi="Times New Roman"/>
          <w:b/>
          <w:i/>
          <w:lang w:val="en-US" w:eastAsia="zh-CN"/>
        </w:rPr>
        <w:t xml:space="preserve">ompression ratio after CRC attachment by compressing the original </w:t>
      </w:r>
      <w:r>
        <w:rPr>
          <w:rFonts w:ascii="Times New Roman" w:eastAsiaTheme="minorEastAsia" w:hAnsi="Times New Roman"/>
          <w:b/>
          <w:i/>
          <w:lang w:val="en-US" w:eastAsia="zh-CN"/>
        </w:rPr>
        <w:t>53</w:t>
      </w:r>
      <w:r>
        <w:rPr>
          <w:rFonts w:ascii="Times New Roman" w:hAnsi="Times New Roman"/>
          <w:b/>
          <w:i/>
          <w:lang w:val="en-US" w:eastAsia="zh-CN"/>
        </w:rPr>
        <w:t>-bit payload</w:t>
      </w:r>
      <w:r>
        <w:rPr>
          <w:rFonts w:ascii="Times New Roman" w:eastAsiaTheme="minorEastAsia" w:hAnsi="Times New Roman"/>
          <w:b/>
          <w:i/>
          <w:lang w:val="en-US" w:eastAsia="zh-CN"/>
        </w:rPr>
        <w:t xml:space="preserve"> with 24-bit CRC</w:t>
      </w:r>
      <w:r>
        <w:rPr>
          <w:rFonts w:ascii="Times New Roman" w:hAnsi="Times New Roman"/>
          <w:b/>
          <w:i/>
          <w:lang w:val="en-US" w:eastAsia="zh-CN"/>
        </w:rPr>
        <w:t xml:space="preserve"> to a </w:t>
      </w:r>
      <w:r>
        <w:rPr>
          <w:rFonts w:ascii="Times New Roman" w:eastAsiaTheme="minorEastAsia" w:hAnsi="Times New Roman"/>
          <w:b/>
          <w:i/>
          <w:lang w:val="en-US" w:eastAsia="zh-CN"/>
        </w:rPr>
        <w:t>2</w:t>
      </w:r>
      <w:r>
        <w:rPr>
          <w:rFonts w:ascii="Times New Roman" w:hAnsi="Times New Roman"/>
          <w:b/>
          <w:i/>
          <w:lang w:val="en-US" w:eastAsia="zh-CN"/>
        </w:rPr>
        <w:t xml:space="preserve">-bit </w:t>
      </w:r>
      <w:r>
        <w:rPr>
          <w:rFonts w:ascii="Times New Roman" w:eastAsiaTheme="minorEastAsia" w:hAnsi="Times New Roman"/>
          <w:b/>
          <w:i/>
          <w:lang w:eastAsia="zh-CN"/>
        </w:rPr>
        <w:t>short DCI</w:t>
      </w:r>
      <w:r>
        <w:rPr>
          <w:rFonts w:ascii="Times New Roman" w:hAnsi="Times New Roman"/>
          <w:b/>
          <w:i/>
          <w:lang w:val="en-US" w:eastAsia="zh-CN"/>
        </w:rPr>
        <w:t xml:space="preserve"> </w:t>
      </w:r>
      <w:r>
        <w:rPr>
          <w:rFonts w:ascii="Times New Roman" w:eastAsiaTheme="minorEastAsia" w:hAnsi="Times New Roman"/>
          <w:b/>
          <w:i/>
          <w:lang w:val="en-US" w:eastAsia="zh-CN"/>
        </w:rPr>
        <w:t>with</w:t>
      </w:r>
      <w:r>
        <w:rPr>
          <w:rFonts w:ascii="Times New Roman" w:hAnsi="Times New Roman"/>
          <w:b/>
          <w:i/>
          <w:lang w:val="en-US" w:eastAsia="zh-CN"/>
        </w:rPr>
        <w:t xml:space="preserve"> 6-bit CRC.</w:t>
      </w:r>
      <w:r>
        <w:rPr>
          <w:rFonts w:ascii="Times New Roman" w:eastAsiaTheme="minorEastAsia" w:hAnsi="Times New Roman"/>
          <w:b/>
          <w:i/>
          <w:lang w:val="en-US" w:eastAsia="zh-CN"/>
        </w:rPr>
        <w:t xml:space="preserve"> </w:t>
      </w:r>
      <w:r>
        <w:rPr>
          <w:rFonts w:ascii="Times New Roman" w:hAnsi="Times New Roman"/>
          <w:b/>
          <w:i/>
          <w:lang w:val="en-US" w:eastAsia="zh-CN"/>
        </w:rPr>
        <w:t xml:space="preserve">The aggregate overhead reduction is </w:t>
      </w:r>
      <w:r>
        <w:rPr>
          <w:rFonts w:ascii="Times New Roman" w:eastAsiaTheme="minorEastAsia" w:hAnsi="Times New Roman"/>
          <w:b/>
          <w:i/>
          <w:lang w:val="en-US" w:eastAsia="zh-CN"/>
        </w:rPr>
        <w:t>85.9</w:t>
      </w:r>
      <w:r>
        <w:rPr>
          <w:rFonts w:ascii="Times New Roman" w:hAnsi="Times New Roman"/>
          <w:b/>
          <w:i/>
          <w:lang w:val="en-US" w:eastAsia="zh-CN"/>
        </w:rPr>
        <w:t>%.</w:t>
      </w:r>
    </w:p>
    <w:p w14:paraId="0DAA2491" w14:textId="77777777" w:rsidR="006E4389" w:rsidRDefault="00000000">
      <w:pPr>
        <w:pStyle w:val="afff5"/>
        <w:numPr>
          <w:ilvl w:val="0"/>
          <w:numId w:val="41"/>
        </w:numPr>
        <w:tabs>
          <w:tab w:val="left" w:pos="720"/>
        </w:tabs>
        <w:spacing w:after="180"/>
        <w:ind w:leftChars="0"/>
        <w:jc w:val="both"/>
        <w:rPr>
          <w:rFonts w:ascii="Times New Roman" w:hAnsi="Times New Roman"/>
          <w:b/>
          <w:i/>
          <w:lang w:val="en-US" w:eastAsia="zh-CN"/>
        </w:rPr>
      </w:pPr>
      <w:r>
        <w:rPr>
          <w:rFonts w:ascii="Times New Roman" w:eastAsiaTheme="minorEastAsia" w:hAnsi="Times New Roman"/>
          <w:b/>
          <w:i/>
          <w:lang w:val="en-US" w:eastAsia="zh-CN"/>
        </w:rPr>
        <w:t>(Dataset 2) UL grant DCI from field test:</w:t>
      </w:r>
      <w:r>
        <w:rPr>
          <w:rFonts w:ascii="Times New Roman" w:hAnsi="Times New Roman"/>
          <w:b/>
          <w:i/>
          <w:lang w:eastAsia="zh-CN"/>
        </w:rPr>
        <w:t xml:space="preserve"> </w:t>
      </w:r>
      <w:r>
        <w:rPr>
          <w:rFonts w:ascii="Times New Roman" w:eastAsiaTheme="minorEastAsia" w:hAnsi="Times New Roman"/>
          <w:b/>
          <w:i/>
          <w:lang w:val="en-US" w:eastAsia="zh-CN"/>
        </w:rPr>
        <w:t>99.22</w:t>
      </w:r>
      <w:r>
        <w:rPr>
          <w:rFonts w:ascii="Times New Roman" w:hAnsi="Times New Roman"/>
          <w:b/>
          <w:i/>
          <w:lang w:val="en-US" w:eastAsia="zh-CN"/>
        </w:rPr>
        <w:t xml:space="preserve">% of cases achieve </w:t>
      </w:r>
      <w:r>
        <w:rPr>
          <w:rFonts w:ascii="Times New Roman" w:eastAsiaTheme="minorEastAsia" w:hAnsi="Times New Roman"/>
          <w:b/>
          <w:i/>
          <w:lang w:val="en-US" w:eastAsia="zh-CN"/>
        </w:rPr>
        <w:t>10.67</w:t>
      </w:r>
      <w:r>
        <w:rPr>
          <w:rFonts w:ascii="Times New Roman" w:hAnsi="Times New Roman"/>
          <w:b/>
          <w:i/>
          <w:lang w:val="en-US" w:eastAsia="zh-CN"/>
        </w:rPr>
        <w:t xml:space="preserve">% </w:t>
      </w:r>
      <w:r>
        <w:rPr>
          <w:rFonts w:ascii="Times New Roman" w:eastAsiaTheme="minorEastAsia" w:hAnsi="Times New Roman"/>
          <w:b/>
          <w:i/>
          <w:lang w:val="en-US" w:eastAsia="zh-CN"/>
        </w:rPr>
        <w:t>c</w:t>
      </w:r>
      <w:r>
        <w:rPr>
          <w:rFonts w:ascii="Times New Roman" w:hAnsi="Times New Roman"/>
          <w:b/>
          <w:i/>
          <w:lang w:val="en-US" w:eastAsia="zh-CN"/>
        </w:rPr>
        <w:t xml:space="preserve">ompression ratio after CRC attachment by compressing the original </w:t>
      </w:r>
      <w:r>
        <w:rPr>
          <w:rFonts w:ascii="Times New Roman" w:eastAsiaTheme="minorEastAsia" w:hAnsi="Times New Roman"/>
          <w:b/>
          <w:i/>
          <w:lang w:val="en-US" w:eastAsia="zh-CN"/>
        </w:rPr>
        <w:t>51</w:t>
      </w:r>
      <w:r>
        <w:rPr>
          <w:rFonts w:ascii="Times New Roman" w:hAnsi="Times New Roman"/>
          <w:b/>
          <w:i/>
          <w:lang w:val="en-US" w:eastAsia="zh-CN"/>
        </w:rPr>
        <w:t>-bit payload</w:t>
      </w:r>
      <w:r>
        <w:rPr>
          <w:rFonts w:ascii="Times New Roman" w:eastAsiaTheme="minorEastAsia" w:hAnsi="Times New Roman"/>
          <w:b/>
          <w:i/>
          <w:lang w:val="en-US" w:eastAsia="zh-CN"/>
        </w:rPr>
        <w:t xml:space="preserve"> with 24-bit CRC</w:t>
      </w:r>
      <w:r>
        <w:rPr>
          <w:rFonts w:ascii="Times New Roman" w:hAnsi="Times New Roman"/>
          <w:b/>
          <w:i/>
          <w:lang w:val="en-US" w:eastAsia="zh-CN"/>
        </w:rPr>
        <w:t xml:space="preserve"> to a </w:t>
      </w:r>
      <w:r>
        <w:rPr>
          <w:rFonts w:ascii="Times New Roman" w:eastAsiaTheme="minorEastAsia" w:hAnsi="Times New Roman"/>
          <w:b/>
          <w:i/>
          <w:lang w:val="en-US" w:eastAsia="zh-CN"/>
        </w:rPr>
        <w:t>2</w:t>
      </w:r>
      <w:r>
        <w:rPr>
          <w:rFonts w:ascii="Times New Roman" w:hAnsi="Times New Roman"/>
          <w:b/>
          <w:i/>
          <w:lang w:val="en-US" w:eastAsia="zh-CN"/>
        </w:rPr>
        <w:t xml:space="preserve">-bit </w:t>
      </w:r>
      <w:r>
        <w:rPr>
          <w:rFonts w:ascii="Times New Roman" w:eastAsiaTheme="minorEastAsia" w:hAnsi="Times New Roman"/>
          <w:b/>
          <w:i/>
          <w:lang w:eastAsia="zh-CN"/>
        </w:rPr>
        <w:t>short DCI</w:t>
      </w:r>
      <w:r>
        <w:rPr>
          <w:rFonts w:ascii="Times New Roman" w:hAnsi="Times New Roman"/>
          <w:b/>
          <w:i/>
          <w:lang w:val="en-US" w:eastAsia="zh-CN"/>
        </w:rPr>
        <w:t xml:space="preserve"> </w:t>
      </w:r>
      <w:r>
        <w:rPr>
          <w:rFonts w:ascii="Times New Roman" w:eastAsiaTheme="minorEastAsia" w:hAnsi="Times New Roman"/>
          <w:b/>
          <w:i/>
          <w:lang w:val="en-US" w:eastAsia="zh-CN"/>
        </w:rPr>
        <w:t>with</w:t>
      </w:r>
      <w:r>
        <w:rPr>
          <w:rFonts w:ascii="Times New Roman" w:hAnsi="Times New Roman"/>
          <w:b/>
          <w:i/>
          <w:lang w:val="en-US" w:eastAsia="zh-CN"/>
        </w:rPr>
        <w:t xml:space="preserve"> 6-bit CRC.</w:t>
      </w:r>
      <w:r>
        <w:rPr>
          <w:rFonts w:ascii="Times New Roman" w:eastAsiaTheme="minorEastAsia" w:hAnsi="Times New Roman"/>
          <w:b/>
          <w:i/>
          <w:lang w:val="en-US" w:eastAsia="zh-CN"/>
        </w:rPr>
        <w:t xml:space="preserve"> </w:t>
      </w:r>
      <w:r>
        <w:rPr>
          <w:rFonts w:ascii="Times New Roman" w:hAnsi="Times New Roman"/>
          <w:b/>
          <w:i/>
          <w:lang w:val="en-US" w:eastAsia="zh-CN"/>
        </w:rPr>
        <w:t xml:space="preserve">The aggregate overhead reduction is </w:t>
      </w:r>
      <w:r>
        <w:rPr>
          <w:rFonts w:ascii="Times New Roman" w:eastAsiaTheme="minorEastAsia" w:hAnsi="Times New Roman"/>
          <w:b/>
          <w:i/>
          <w:lang w:val="en-US" w:eastAsia="zh-CN"/>
        </w:rPr>
        <w:t>88.6</w:t>
      </w:r>
      <w:r>
        <w:rPr>
          <w:rFonts w:ascii="Times New Roman" w:hAnsi="Times New Roman"/>
          <w:b/>
          <w:i/>
          <w:lang w:val="en-US" w:eastAsia="zh-CN"/>
        </w:rPr>
        <w:t>%.</w:t>
      </w:r>
    </w:p>
    <w:p w14:paraId="53498526" w14:textId="77777777" w:rsidR="006E4389" w:rsidRDefault="00000000">
      <w:pPr>
        <w:pStyle w:val="afff5"/>
        <w:numPr>
          <w:ilvl w:val="0"/>
          <w:numId w:val="41"/>
        </w:numPr>
        <w:tabs>
          <w:tab w:val="left" w:pos="720"/>
        </w:tabs>
        <w:spacing w:after="180"/>
        <w:ind w:leftChars="0"/>
        <w:jc w:val="both"/>
        <w:rPr>
          <w:rFonts w:ascii="Times New Roman" w:hAnsi="Times New Roman"/>
          <w:b/>
          <w:i/>
          <w:lang w:val="en-US" w:eastAsia="zh-CN"/>
        </w:rPr>
      </w:pPr>
      <w:r>
        <w:rPr>
          <w:rFonts w:ascii="Times New Roman" w:eastAsiaTheme="minorEastAsia" w:hAnsi="Times New Roman"/>
          <w:b/>
          <w:i/>
          <w:lang w:val="en-US" w:eastAsia="zh-CN"/>
        </w:rPr>
        <w:t>(Dataset 3) DL grant DCI from SLS:</w:t>
      </w:r>
      <w:r>
        <w:rPr>
          <w:rFonts w:ascii="Times New Roman" w:hAnsi="Times New Roman"/>
          <w:b/>
          <w:i/>
          <w:lang w:eastAsia="zh-CN"/>
        </w:rPr>
        <w:t xml:space="preserve"> </w:t>
      </w:r>
      <w:r>
        <w:rPr>
          <w:rFonts w:ascii="Times New Roman" w:eastAsiaTheme="minorEastAsia" w:hAnsi="Times New Roman"/>
          <w:b/>
          <w:i/>
          <w:lang w:val="en-US" w:eastAsia="zh-CN"/>
        </w:rPr>
        <w:t>99.81</w:t>
      </w:r>
      <w:r>
        <w:rPr>
          <w:rFonts w:ascii="Times New Roman" w:hAnsi="Times New Roman"/>
          <w:b/>
          <w:i/>
          <w:lang w:val="en-US" w:eastAsia="zh-CN"/>
        </w:rPr>
        <w:t xml:space="preserve">% of cases achieve </w:t>
      </w:r>
      <w:r>
        <w:rPr>
          <w:rFonts w:ascii="Times New Roman" w:eastAsiaTheme="minorEastAsia" w:hAnsi="Times New Roman"/>
          <w:b/>
          <w:i/>
          <w:lang w:val="en-US" w:eastAsia="zh-CN"/>
        </w:rPr>
        <w:t>13.56</w:t>
      </w:r>
      <w:r>
        <w:rPr>
          <w:rFonts w:ascii="Times New Roman" w:hAnsi="Times New Roman"/>
          <w:b/>
          <w:i/>
          <w:lang w:val="en-US" w:eastAsia="zh-CN"/>
        </w:rPr>
        <w:t xml:space="preserve">% </w:t>
      </w:r>
      <w:r>
        <w:rPr>
          <w:rFonts w:ascii="Times New Roman" w:eastAsiaTheme="minorEastAsia" w:hAnsi="Times New Roman"/>
          <w:b/>
          <w:i/>
          <w:lang w:val="en-US" w:eastAsia="zh-CN"/>
        </w:rPr>
        <w:t>c</w:t>
      </w:r>
      <w:r>
        <w:rPr>
          <w:rFonts w:ascii="Times New Roman" w:hAnsi="Times New Roman"/>
          <w:b/>
          <w:i/>
          <w:lang w:val="en-US" w:eastAsia="zh-CN"/>
        </w:rPr>
        <w:t xml:space="preserve">ompression ratio after CRC attachment by compressing the original </w:t>
      </w:r>
      <w:r>
        <w:rPr>
          <w:rFonts w:ascii="Times New Roman" w:eastAsiaTheme="minorEastAsia" w:hAnsi="Times New Roman"/>
          <w:b/>
          <w:i/>
          <w:lang w:val="en-US" w:eastAsia="zh-CN"/>
        </w:rPr>
        <w:t>35</w:t>
      </w:r>
      <w:r>
        <w:rPr>
          <w:rFonts w:ascii="Times New Roman" w:hAnsi="Times New Roman"/>
          <w:b/>
          <w:i/>
          <w:lang w:val="en-US" w:eastAsia="zh-CN"/>
        </w:rPr>
        <w:t>-bit payload</w:t>
      </w:r>
      <w:r>
        <w:rPr>
          <w:rFonts w:ascii="Times New Roman" w:eastAsiaTheme="minorEastAsia" w:hAnsi="Times New Roman"/>
          <w:b/>
          <w:i/>
          <w:lang w:val="en-US" w:eastAsia="zh-CN"/>
        </w:rPr>
        <w:t xml:space="preserve"> with 24-bit CRC</w:t>
      </w:r>
      <w:r>
        <w:rPr>
          <w:rFonts w:ascii="Times New Roman" w:hAnsi="Times New Roman"/>
          <w:b/>
          <w:i/>
          <w:lang w:val="en-US" w:eastAsia="zh-CN"/>
        </w:rPr>
        <w:t xml:space="preserve"> to a </w:t>
      </w:r>
      <w:r>
        <w:rPr>
          <w:rFonts w:ascii="Times New Roman" w:eastAsiaTheme="minorEastAsia" w:hAnsi="Times New Roman"/>
          <w:b/>
          <w:i/>
          <w:lang w:val="en-US" w:eastAsia="zh-CN"/>
        </w:rPr>
        <w:t>2</w:t>
      </w:r>
      <w:r>
        <w:rPr>
          <w:rFonts w:ascii="Times New Roman" w:hAnsi="Times New Roman"/>
          <w:b/>
          <w:i/>
          <w:lang w:val="en-US" w:eastAsia="zh-CN"/>
        </w:rPr>
        <w:t xml:space="preserve">-bit </w:t>
      </w:r>
      <w:r>
        <w:rPr>
          <w:rFonts w:ascii="Times New Roman" w:eastAsiaTheme="minorEastAsia" w:hAnsi="Times New Roman"/>
          <w:b/>
          <w:i/>
          <w:lang w:eastAsia="zh-CN"/>
        </w:rPr>
        <w:t>short DCI</w:t>
      </w:r>
      <w:r>
        <w:rPr>
          <w:rFonts w:ascii="Times New Roman" w:hAnsi="Times New Roman"/>
          <w:b/>
          <w:i/>
          <w:lang w:val="en-US" w:eastAsia="zh-CN"/>
        </w:rPr>
        <w:t xml:space="preserve"> </w:t>
      </w:r>
      <w:r>
        <w:rPr>
          <w:rFonts w:ascii="Times New Roman" w:eastAsiaTheme="minorEastAsia" w:hAnsi="Times New Roman"/>
          <w:b/>
          <w:i/>
          <w:lang w:val="en-US" w:eastAsia="zh-CN"/>
        </w:rPr>
        <w:t>with</w:t>
      </w:r>
      <w:r>
        <w:rPr>
          <w:rFonts w:ascii="Times New Roman" w:hAnsi="Times New Roman"/>
          <w:b/>
          <w:i/>
          <w:lang w:val="en-US" w:eastAsia="zh-CN"/>
        </w:rPr>
        <w:t xml:space="preserve"> 6-bit CRC.</w:t>
      </w:r>
      <w:r>
        <w:rPr>
          <w:rFonts w:ascii="Times New Roman" w:eastAsiaTheme="minorEastAsia" w:hAnsi="Times New Roman"/>
          <w:b/>
          <w:i/>
          <w:lang w:val="en-US" w:eastAsia="zh-CN"/>
        </w:rPr>
        <w:t xml:space="preserve"> </w:t>
      </w:r>
      <w:r>
        <w:rPr>
          <w:rFonts w:ascii="Times New Roman" w:hAnsi="Times New Roman"/>
          <w:b/>
          <w:i/>
          <w:lang w:val="en-US" w:eastAsia="zh-CN"/>
        </w:rPr>
        <w:t xml:space="preserve">The aggregate overhead reduction is </w:t>
      </w:r>
      <w:r>
        <w:rPr>
          <w:rFonts w:ascii="Times New Roman" w:eastAsiaTheme="minorEastAsia" w:hAnsi="Times New Roman"/>
          <w:b/>
          <w:i/>
          <w:lang w:val="en-US" w:eastAsia="zh-CN"/>
        </w:rPr>
        <w:t>86.3</w:t>
      </w:r>
      <w:r>
        <w:rPr>
          <w:rFonts w:ascii="Times New Roman" w:hAnsi="Times New Roman"/>
          <w:b/>
          <w:i/>
          <w:lang w:val="en-US" w:eastAsia="zh-CN"/>
        </w:rPr>
        <w:t>%.</w:t>
      </w:r>
    </w:p>
    <w:tbl>
      <w:tblPr>
        <w:tblStyle w:val="affa"/>
        <w:tblW w:w="0" w:type="auto"/>
        <w:jc w:val="center"/>
        <w:tblLook w:val="04A0" w:firstRow="1" w:lastRow="0" w:firstColumn="1" w:lastColumn="0" w:noHBand="0" w:noVBand="1"/>
      </w:tblPr>
      <w:tblGrid>
        <w:gridCol w:w="2547"/>
        <w:gridCol w:w="7082"/>
      </w:tblGrid>
      <w:tr w:rsidR="00AA5699" w14:paraId="5DC1BAED" w14:textId="77777777" w:rsidTr="008D1096">
        <w:trPr>
          <w:jc w:val="center"/>
        </w:trPr>
        <w:tc>
          <w:tcPr>
            <w:tcW w:w="2547" w:type="dxa"/>
            <w:shd w:val="clear" w:color="auto" w:fill="F2F2F2" w:themeFill="background1" w:themeFillShade="F2"/>
          </w:tcPr>
          <w:p w14:paraId="23C38727" w14:textId="77777777" w:rsidR="00AA5699" w:rsidRDefault="00AA5699" w:rsidP="008D1096">
            <w:pPr>
              <w:rPr>
                <w:rFonts w:eastAsiaTheme="minorEastAsia"/>
                <w:b/>
                <w:lang w:val="en-US" w:eastAsia="zh-CN"/>
              </w:rPr>
            </w:pPr>
            <w:r>
              <w:rPr>
                <w:rFonts w:eastAsiaTheme="minorEastAsia"/>
                <w:b/>
                <w:lang w:val="en-US" w:eastAsia="zh-CN"/>
              </w:rPr>
              <w:t>Use Case</w:t>
            </w:r>
          </w:p>
        </w:tc>
        <w:tc>
          <w:tcPr>
            <w:tcW w:w="7082" w:type="dxa"/>
            <w:shd w:val="clear" w:color="auto" w:fill="F2F2F2" w:themeFill="background1" w:themeFillShade="F2"/>
          </w:tcPr>
          <w:p w14:paraId="1F24B1B2" w14:textId="35F04AF6" w:rsidR="00AA5699" w:rsidRDefault="00365242" w:rsidP="008D1096">
            <w:pPr>
              <w:rPr>
                <w:rFonts w:eastAsiaTheme="minorEastAsia"/>
                <w:b/>
                <w:bCs/>
                <w:lang w:eastAsia="zh-CN"/>
              </w:rPr>
            </w:pPr>
            <w:r w:rsidRPr="00365242">
              <w:rPr>
                <w:b/>
                <w:bCs/>
                <w:lang w:val="en-US" w:eastAsia="zh-CN"/>
              </w:rPr>
              <w:t>Lossless DCI Compression</w:t>
            </w:r>
          </w:p>
        </w:tc>
      </w:tr>
      <w:tr w:rsidR="00AA5699" w14:paraId="2F0E3003" w14:textId="77777777" w:rsidTr="008D1096">
        <w:trPr>
          <w:jc w:val="center"/>
        </w:trPr>
        <w:tc>
          <w:tcPr>
            <w:tcW w:w="2547" w:type="dxa"/>
            <w:shd w:val="clear" w:color="auto" w:fill="F2F2F2" w:themeFill="background1" w:themeFillShade="F2"/>
          </w:tcPr>
          <w:p w14:paraId="6C2CF7F4" w14:textId="77777777" w:rsidR="00AA5699" w:rsidRPr="00D6132F" w:rsidRDefault="00AA5699" w:rsidP="008D1096">
            <w:pPr>
              <w:rPr>
                <w:b/>
                <w:bCs/>
                <w:highlight w:val="cyan"/>
                <w:lang w:val="en-US" w:eastAsia="zh-CN"/>
              </w:rPr>
            </w:pPr>
            <w:r w:rsidRPr="00D6132F">
              <w:rPr>
                <w:rFonts w:eastAsiaTheme="minorEastAsia"/>
                <w:b/>
                <w:bCs/>
                <w:highlight w:val="cyan"/>
                <w:lang w:eastAsia="zh-CN"/>
              </w:rPr>
              <w:t>Performance gain</w:t>
            </w:r>
          </w:p>
        </w:tc>
        <w:tc>
          <w:tcPr>
            <w:tcW w:w="7082" w:type="dxa"/>
            <w:vAlign w:val="bottom"/>
          </w:tcPr>
          <w:p w14:paraId="6E224ABC" w14:textId="4DB627B7" w:rsidR="00A41AB3" w:rsidRPr="00D6132F" w:rsidRDefault="004B10BC" w:rsidP="00A41AB3">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Normalized information entropy in 11.2%-25%</w:t>
            </w:r>
          </w:p>
          <w:p w14:paraId="2F59832B" w14:textId="56BE7684" w:rsidR="00A41AB3" w:rsidRPr="00D6132F" w:rsidRDefault="004B10BC" w:rsidP="00A41AB3">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BER in 0.01%~</w:t>
            </w:r>
            <w:r w:rsidR="008E5613" w:rsidRPr="00D6132F">
              <w:rPr>
                <w:rFonts w:eastAsiaTheme="minorEastAsia"/>
                <w:color w:val="000000"/>
                <w:highlight w:val="cyan"/>
                <w:lang w:val="en-US" w:eastAsia="zh-CN"/>
              </w:rPr>
              <w:t>0.15%</w:t>
            </w:r>
          </w:p>
          <w:p w14:paraId="5FAE49D9" w14:textId="62DE90C8" w:rsidR="008E5613" w:rsidRPr="00D6132F" w:rsidRDefault="008E5613" w:rsidP="00A41AB3">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Sample-level predication accuracy in 95.62%~99.81%</w:t>
            </w:r>
          </w:p>
          <w:p w14:paraId="3D48D4A8" w14:textId="28736CC8" w:rsidR="00D86ED9" w:rsidRPr="00D6132F" w:rsidRDefault="00D86ED9" w:rsidP="00A41AB3">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Compression ratio in 10.13%~13.56%</w:t>
            </w:r>
          </w:p>
          <w:p w14:paraId="7239D0DA" w14:textId="24659FDD" w:rsidR="00365242" w:rsidRPr="00D6132F" w:rsidRDefault="004138DA" w:rsidP="008D5E98">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The aggregate overhead reduction in 85.9%~88.6%.</w:t>
            </w:r>
          </w:p>
        </w:tc>
      </w:tr>
      <w:tr w:rsidR="00AA5699" w14:paraId="08654717" w14:textId="77777777" w:rsidTr="008D1096">
        <w:trPr>
          <w:jc w:val="center"/>
        </w:trPr>
        <w:tc>
          <w:tcPr>
            <w:tcW w:w="2547" w:type="dxa"/>
            <w:shd w:val="clear" w:color="auto" w:fill="F2F2F2" w:themeFill="background1" w:themeFillShade="F2"/>
          </w:tcPr>
          <w:p w14:paraId="4E549D75" w14:textId="77777777" w:rsidR="00AA5699" w:rsidRPr="00D6132F" w:rsidRDefault="00AA5699" w:rsidP="008D1096">
            <w:pPr>
              <w:rPr>
                <w:rFonts w:eastAsiaTheme="minorEastAsia"/>
                <w:b/>
                <w:bCs/>
                <w:highlight w:val="cyan"/>
                <w:lang w:eastAsia="zh-CN"/>
              </w:rPr>
            </w:pPr>
            <w:r w:rsidRPr="00D6132F">
              <w:rPr>
                <w:rFonts w:eastAsiaTheme="minorEastAsia"/>
                <w:b/>
                <w:bCs/>
                <w:highlight w:val="cyan"/>
                <w:lang w:eastAsia="zh-CN"/>
              </w:rPr>
              <w:t>Model complexity</w:t>
            </w:r>
          </w:p>
        </w:tc>
        <w:tc>
          <w:tcPr>
            <w:tcW w:w="7082" w:type="dxa"/>
            <w:vAlign w:val="bottom"/>
          </w:tcPr>
          <w:p w14:paraId="1F297E74" w14:textId="16D72FC4" w:rsidR="00AA5699" w:rsidRPr="00D6132F" w:rsidRDefault="00AA5699" w:rsidP="008D1096">
            <w:pPr>
              <w:tabs>
                <w:tab w:val="left" w:pos="360"/>
              </w:tabs>
              <w:spacing w:before="0"/>
              <w:ind w:right="-99"/>
              <w:jc w:val="both"/>
              <w:rPr>
                <w:rFonts w:eastAsia="仿宋"/>
                <w:kern w:val="2"/>
                <w:highlight w:val="cyan"/>
                <w:lang w:val="en-US" w:eastAsia="zh-CN"/>
              </w:rPr>
            </w:pPr>
            <w:r w:rsidRPr="00D6132F">
              <w:rPr>
                <w:rFonts w:eastAsia="仿宋"/>
                <w:kern w:val="2"/>
                <w:highlight w:val="cyan"/>
              </w:rPr>
              <w:t>Number of parameters</w:t>
            </w:r>
            <w:r w:rsidRPr="00D6132F">
              <w:rPr>
                <w:rFonts w:eastAsia="仿宋"/>
                <w:kern w:val="2"/>
                <w:highlight w:val="cyan"/>
                <w:lang w:eastAsia="zh-CN"/>
              </w:rPr>
              <w:t>:</w:t>
            </w:r>
            <w:r w:rsidRPr="00D6132F">
              <w:rPr>
                <w:rFonts w:eastAsia="仿宋"/>
                <w:kern w:val="2"/>
                <w:highlight w:val="cyan"/>
              </w:rPr>
              <w:t xml:space="preserve"> </w:t>
            </w:r>
            <w:r w:rsidR="00327174" w:rsidRPr="00D6132F">
              <w:rPr>
                <w:rFonts w:eastAsia="仿宋"/>
                <w:kern w:val="2"/>
                <w:highlight w:val="cyan"/>
                <w:lang w:eastAsia="zh-CN"/>
              </w:rPr>
              <w:t>19M</w:t>
            </w:r>
            <w:r w:rsidRPr="00D6132F">
              <w:rPr>
                <w:rFonts w:eastAsia="仿宋"/>
                <w:kern w:val="2"/>
                <w:highlight w:val="cyan"/>
                <w:lang w:eastAsia="zh-CN"/>
              </w:rPr>
              <w:t>.</w:t>
            </w:r>
          </w:p>
          <w:p w14:paraId="15E4DFAA" w14:textId="5A97C2B8" w:rsidR="00AA5699" w:rsidRPr="00D6132F" w:rsidRDefault="00AA5699" w:rsidP="008D1096">
            <w:pPr>
              <w:tabs>
                <w:tab w:val="left" w:pos="360"/>
              </w:tabs>
              <w:spacing w:before="0"/>
              <w:ind w:right="-99"/>
              <w:jc w:val="both"/>
              <w:rPr>
                <w:rFonts w:eastAsiaTheme="minorEastAsia"/>
                <w:color w:val="000000"/>
                <w:highlight w:val="cyan"/>
                <w:lang w:val="en-US" w:eastAsia="zh-CN"/>
              </w:rPr>
            </w:pPr>
            <w:r w:rsidRPr="00D6132F">
              <w:rPr>
                <w:rFonts w:eastAsia="仿宋"/>
                <w:kern w:val="2"/>
                <w:highlight w:val="cyan"/>
                <w:lang w:eastAsia="zh-CN"/>
              </w:rPr>
              <w:t>N</w:t>
            </w:r>
            <w:r w:rsidRPr="00D6132F">
              <w:rPr>
                <w:rFonts w:eastAsia="仿宋"/>
                <w:kern w:val="2"/>
                <w:highlight w:val="cyan"/>
              </w:rPr>
              <w:t>umber of FLOPs</w:t>
            </w:r>
            <w:r w:rsidRPr="00D6132F">
              <w:rPr>
                <w:rFonts w:eastAsia="仿宋"/>
                <w:kern w:val="2"/>
                <w:highlight w:val="cyan"/>
                <w:lang w:eastAsia="zh-CN"/>
              </w:rPr>
              <w:t>:</w:t>
            </w:r>
            <w:r w:rsidRPr="00D6132F">
              <w:rPr>
                <w:rFonts w:eastAsia="仿宋"/>
                <w:kern w:val="2"/>
                <w:highlight w:val="cyan"/>
              </w:rPr>
              <w:t xml:space="preserve"> </w:t>
            </w:r>
            <w:r w:rsidR="00327174" w:rsidRPr="00D6132F">
              <w:rPr>
                <w:rFonts w:eastAsia="仿宋"/>
                <w:kern w:val="2"/>
                <w:highlight w:val="cyan"/>
                <w:lang w:eastAsia="zh-CN"/>
              </w:rPr>
              <w:t>300</w:t>
            </w:r>
            <w:r w:rsidRPr="00D6132F">
              <w:rPr>
                <w:rFonts w:eastAsia="仿宋"/>
                <w:kern w:val="2"/>
                <w:highlight w:val="cyan"/>
              </w:rPr>
              <w:t xml:space="preserve"> M.</w:t>
            </w:r>
          </w:p>
        </w:tc>
      </w:tr>
    </w:tbl>
    <w:p w14:paraId="1D7B20A0" w14:textId="77777777" w:rsidR="00AA5699" w:rsidRDefault="00AA5699">
      <w:pPr>
        <w:tabs>
          <w:tab w:val="left" w:pos="720"/>
        </w:tabs>
        <w:rPr>
          <w:b/>
          <w:lang w:val="en-US" w:eastAsia="zh-CN"/>
        </w:rPr>
      </w:pPr>
    </w:p>
    <w:p w14:paraId="18BC1420" w14:textId="78F778AC" w:rsidR="006E4389" w:rsidRPr="001E36D4" w:rsidRDefault="00CC071F">
      <w:pPr>
        <w:pStyle w:val="1"/>
        <w:rPr>
          <w:rFonts w:ascii="Times New Roman" w:hAnsi="Times New Roman"/>
          <w:lang w:eastAsia="zh-CN"/>
        </w:rPr>
      </w:pPr>
      <w:r>
        <w:rPr>
          <w:rFonts w:ascii="Times New Roman" w:hAnsi="Times New Roman" w:hint="eastAsia"/>
          <w:lang w:eastAsia="zh-CN"/>
        </w:rPr>
        <w:lastRenderedPageBreak/>
        <w:t>Case#6</w:t>
      </w:r>
      <w:r>
        <w:rPr>
          <w:rFonts w:ascii="Times New Roman" w:hAnsi="Times New Roman"/>
          <w:lang w:val="en-US" w:eastAsia="zh-CN"/>
        </w:rPr>
        <w:t xml:space="preserve">: </w:t>
      </w:r>
      <w:r w:rsidRPr="001E36D4">
        <w:rPr>
          <w:rFonts w:ascii="Times New Roman" w:hAnsi="Times New Roman"/>
          <w:lang w:eastAsia="zh-CN"/>
        </w:rPr>
        <w:t>Improved scheduling/HARQ for token traffic</w:t>
      </w:r>
      <w:r w:rsidR="007D20B5" w:rsidRPr="001E36D4">
        <w:rPr>
          <w:rFonts w:ascii="Times New Roman" w:hAnsi="Times New Roman"/>
          <w:lang w:val="en-US" w:eastAsia="zh-CN"/>
        </w:rPr>
        <w:t xml:space="preserve"> (New)</w:t>
      </w:r>
    </w:p>
    <w:p w14:paraId="025CC67A" w14:textId="77777777" w:rsidR="006E4389" w:rsidRDefault="00000000">
      <w:pPr>
        <w:pStyle w:val="2"/>
        <w:rPr>
          <w:rStyle w:val="B1Char1"/>
          <w:rFonts w:ascii="Times New Roman" w:hAnsi="Times New Roman"/>
        </w:rPr>
      </w:pPr>
      <w:r>
        <w:rPr>
          <w:rStyle w:val="B1Char1"/>
          <w:rFonts w:ascii="Times New Roman" w:hAnsi="Times New Roman"/>
          <w:lang w:eastAsia="zh-CN"/>
        </w:rPr>
        <w:t>Motivation and u</w:t>
      </w:r>
      <w:r>
        <w:rPr>
          <w:rStyle w:val="B1Char1"/>
          <w:rFonts w:ascii="Times New Roman" w:hAnsi="Times New Roman"/>
        </w:rPr>
        <w:t>se case description</w:t>
      </w:r>
    </w:p>
    <w:p w14:paraId="3C36E84C" w14:textId="77777777" w:rsidR="006E4389" w:rsidRDefault="00000000">
      <w:pPr>
        <w:tabs>
          <w:tab w:val="left" w:pos="720"/>
        </w:tabs>
        <w:jc w:val="both"/>
        <w:rPr>
          <w:lang w:eastAsia="zh-CN"/>
        </w:rPr>
      </w:pPr>
      <w:r>
        <w:rPr>
          <w:lang w:eastAsia="zh-CN"/>
        </w:rPr>
        <w:t xml:space="preserve">Token Communication is a novel communication framework driven by Multimodal Large Language Model. Its core concept involves converting multimodal data such as text, images, and audio into "tokens". Token is the fundamental unit AI models use to process and generate information, and it serves as the carrier for communication. Unlike traditional communication framework, Token Communication does not transmit raw data bitstream but rather token sequences rich in semantic information, which have been deeply semantically understood and compressed. </w:t>
      </w:r>
    </w:p>
    <w:p w14:paraId="217A8B5F" w14:textId="22EEA7F8" w:rsidR="006E4389" w:rsidRDefault="00000000">
      <w:pPr>
        <w:tabs>
          <w:tab w:val="left" w:pos="720"/>
        </w:tabs>
        <w:jc w:val="both"/>
        <w:rPr>
          <w:lang w:val="en-US" w:eastAsia="zh-CN"/>
        </w:rPr>
      </w:pPr>
      <w:r>
        <w:rPr>
          <w:lang w:eastAsia="zh-CN"/>
        </w:rPr>
        <w:t>A</w:t>
      </w:r>
      <w:r>
        <w:rPr>
          <w:rFonts w:hint="eastAsia"/>
          <w:lang w:eastAsia="zh-CN"/>
        </w:rPr>
        <w:t xml:space="preserve">n example </w:t>
      </w:r>
      <w:r>
        <w:rPr>
          <w:lang w:val="en-US" w:eastAsia="zh-CN"/>
        </w:rPr>
        <w:t xml:space="preserve">of token transmission between NW side and UE side can be shown in </w:t>
      </w:r>
      <w:r w:rsidR="00277BAC">
        <w:rPr>
          <w:lang w:val="en-US" w:eastAsia="zh-CN"/>
        </w:rPr>
        <w:fldChar w:fldCharType="begin"/>
      </w:r>
      <w:r w:rsidR="00277BAC">
        <w:rPr>
          <w:lang w:val="en-US" w:eastAsia="zh-CN"/>
        </w:rPr>
        <w:instrText xml:space="preserve"> REF _Ref213345759 \h </w:instrText>
      </w:r>
      <w:r w:rsidR="00277BAC">
        <w:rPr>
          <w:lang w:val="en-US" w:eastAsia="zh-CN"/>
        </w:rPr>
      </w:r>
      <w:r w:rsidR="00277BAC">
        <w:rPr>
          <w:lang w:val="en-US" w:eastAsia="zh-CN"/>
        </w:rPr>
        <w:fldChar w:fldCharType="separate"/>
      </w:r>
      <w:r w:rsidR="00277BAC">
        <w:rPr>
          <w:lang w:val="en-US" w:eastAsia="zh-CN"/>
        </w:rPr>
        <w:fldChar w:fldCharType="end"/>
      </w:r>
      <w:r w:rsidR="00277BAC">
        <w:rPr>
          <w:lang w:val="en-US" w:eastAsia="zh-CN"/>
        </w:rPr>
        <w:fldChar w:fldCharType="begin"/>
      </w:r>
      <w:r w:rsidR="00277BAC">
        <w:rPr>
          <w:lang w:val="en-US" w:eastAsia="zh-CN"/>
        </w:rPr>
        <w:instrText xml:space="preserve"> REF _Ref213345764 \h </w:instrText>
      </w:r>
      <w:r w:rsidR="00277BAC">
        <w:rPr>
          <w:lang w:val="en-US" w:eastAsia="zh-CN"/>
        </w:rPr>
      </w:r>
      <w:r w:rsidR="00277BAC">
        <w:rPr>
          <w:lang w:val="en-US" w:eastAsia="zh-CN"/>
        </w:rPr>
        <w:fldChar w:fldCharType="separate"/>
      </w:r>
      <w:r w:rsidR="00277BAC">
        <w:rPr>
          <w:b/>
        </w:rPr>
        <w:t xml:space="preserve">Figure </w:t>
      </w:r>
      <w:r w:rsidR="00277BAC">
        <w:rPr>
          <w:b/>
          <w:noProof/>
        </w:rPr>
        <w:t>13</w:t>
      </w:r>
      <w:r w:rsidR="00277BAC">
        <w:rPr>
          <w:lang w:val="en-US" w:eastAsia="zh-CN"/>
        </w:rPr>
        <w:fldChar w:fldCharType="end"/>
      </w:r>
      <w:r>
        <w:rPr>
          <w:lang w:val="en-US" w:eastAsia="zh-CN"/>
        </w:rPr>
        <w:t xml:space="preserve">. </w:t>
      </w:r>
    </w:p>
    <w:p w14:paraId="75418B3C" w14:textId="77777777" w:rsidR="006E4389" w:rsidRDefault="00000000">
      <w:pPr>
        <w:pStyle w:val="afff5"/>
        <w:numPr>
          <w:ilvl w:val="0"/>
          <w:numId w:val="53"/>
        </w:numPr>
        <w:tabs>
          <w:tab w:val="left" w:pos="720"/>
        </w:tabs>
        <w:ind w:leftChars="0"/>
        <w:jc w:val="both"/>
        <w:rPr>
          <w:lang w:val="en-US" w:eastAsia="zh-CN"/>
        </w:rPr>
      </w:pPr>
      <w:r>
        <w:rPr>
          <w:lang w:val="en-US" w:eastAsia="zh-CN"/>
        </w:rPr>
        <w:t>At NW side/OTT server, via tokenizer or AI/ML model, the raw multimodality can be converted to several tokens, and the raw data can be in forms of video frames</w:t>
      </w:r>
      <w:r>
        <w:rPr>
          <w:rFonts w:eastAsiaTheme="minorEastAsia" w:hint="eastAsia"/>
          <w:lang w:val="en-US" w:eastAsia="zh-CN"/>
        </w:rPr>
        <w:t xml:space="preserve">, audio, texts, </w:t>
      </w:r>
      <w:r>
        <w:rPr>
          <w:rFonts w:eastAsiaTheme="minorEastAsia"/>
          <w:lang w:val="en-US" w:eastAsia="zh-CN"/>
        </w:rPr>
        <w:t>etc.</w:t>
      </w:r>
    </w:p>
    <w:p w14:paraId="6E8760D3" w14:textId="77777777" w:rsidR="006E4389" w:rsidRDefault="00000000">
      <w:pPr>
        <w:pStyle w:val="afff5"/>
        <w:numPr>
          <w:ilvl w:val="0"/>
          <w:numId w:val="53"/>
        </w:numPr>
        <w:tabs>
          <w:tab w:val="left" w:pos="720"/>
        </w:tabs>
        <w:ind w:leftChars="0"/>
        <w:jc w:val="both"/>
        <w:rPr>
          <w:lang w:val="en-US" w:eastAsia="zh-CN"/>
        </w:rPr>
      </w:pPr>
      <w:r>
        <w:rPr>
          <w:rFonts w:eastAsiaTheme="minorEastAsia"/>
          <w:lang w:val="en-US" w:eastAsia="zh-CN"/>
        </w:rPr>
        <w:t>T</w:t>
      </w:r>
      <w:r>
        <w:rPr>
          <w:rFonts w:eastAsiaTheme="minorEastAsia" w:hint="eastAsia"/>
          <w:lang w:val="en-US" w:eastAsia="zh-CN"/>
        </w:rPr>
        <w:t>hen, RAN can transmit the tokens via over the air interface to UE side</w:t>
      </w:r>
    </w:p>
    <w:p w14:paraId="5A9A6B5F" w14:textId="77777777" w:rsidR="006E4389" w:rsidRDefault="00000000">
      <w:pPr>
        <w:pStyle w:val="afff5"/>
        <w:numPr>
          <w:ilvl w:val="0"/>
          <w:numId w:val="53"/>
        </w:numPr>
        <w:tabs>
          <w:tab w:val="left" w:pos="720"/>
        </w:tabs>
        <w:ind w:leftChars="0"/>
        <w:jc w:val="both"/>
        <w:rPr>
          <w:lang w:val="en-US" w:eastAsia="zh-CN"/>
        </w:rPr>
      </w:pPr>
      <w:r>
        <w:rPr>
          <w:rFonts w:eastAsiaTheme="minorEastAsia"/>
          <w:lang w:val="en-US" w:eastAsia="zh-CN"/>
        </w:rPr>
        <w:t>A</w:t>
      </w:r>
      <w:r>
        <w:rPr>
          <w:rFonts w:eastAsiaTheme="minorEastAsia" w:hint="eastAsia"/>
          <w:lang w:val="en-US" w:eastAsia="zh-CN"/>
        </w:rPr>
        <w:t xml:space="preserve">fter UE side </w:t>
      </w:r>
      <w:r>
        <w:rPr>
          <w:rFonts w:eastAsiaTheme="minorEastAsia"/>
          <w:lang w:val="en-US" w:eastAsia="zh-CN"/>
        </w:rPr>
        <w:t>obtains</w:t>
      </w:r>
      <w:r>
        <w:rPr>
          <w:rFonts w:eastAsiaTheme="minorEastAsia" w:hint="eastAsia"/>
          <w:lang w:val="en-US" w:eastAsia="zh-CN"/>
        </w:rPr>
        <w:t xml:space="preserve"> the tokens, it can deliver the tokens into OTT </w:t>
      </w:r>
      <w:r>
        <w:rPr>
          <w:rFonts w:eastAsiaTheme="minorEastAsia"/>
          <w:lang w:val="en-US" w:eastAsia="zh-CN"/>
        </w:rPr>
        <w:t>server</w:t>
      </w:r>
      <w:r>
        <w:rPr>
          <w:rFonts w:eastAsiaTheme="minorEastAsia" w:hint="eastAsia"/>
          <w:lang w:val="en-US" w:eastAsia="zh-CN"/>
        </w:rPr>
        <w:t xml:space="preserve"> or </w:t>
      </w:r>
      <w:r>
        <w:rPr>
          <w:rFonts w:eastAsiaTheme="minorEastAsia"/>
          <w:lang w:val="en-US" w:eastAsia="zh-CN"/>
        </w:rPr>
        <w:t>directive</w:t>
      </w:r>
      <w:r>
        <w:rPr>
          <w:rFonts w:eastAsiaTheme="minorEastAsia" w:hint="eastAsia"/>
          <w:lang w:val="en-US" w:eastAsia="zh-CN"/>
        </w:rPr>
        <w:t xml:space="preserve"> convert the tokens back to raw data via the </w:t>
      </w:r>
      <w:r>
        <w:rPr>
          <w:rFonts w:eastAsiaTheme="minorEastAsia"/>
          <w:lang w:val="en-US" w:eastAsia="zh-CN"/>
        </w:rPr>
        <w:t>corresponding</w:t>
      </w:r>
      <w:r>
        <w:rPr>
          <w:rFonts w:eastAsiaTheme="minorEastAsia" w:hint="eastAsia"/>
          <w:lang w:val="en-US" w:eastAsia="zh-CN"/>
        </w:rPr>
        <w:t xml:space="preserve"> de-</w:t>
      </w:r>
      <w:r>
        <w:rPr>
          <w:rFonts w:eastAsiaTheme="minorEastAsia"/>
          <w:lang w:val="en-US" w:eastAsia="zh-CN"/>
        </w:rPr>
        <w:t>tokenizer</w:t>
      </w:r>
      <w:r>
        <w:rPr>
          <w:rFonts w:eastAsiaTheme="minorEastAsia" w:hint="eastAsia"/>
          <w:lang w:val="en-US" w:eastAsia="zh-CN"/>
        </w:rPr>
        <w:t xml:space="preserve"> at UE device</w:t>
      </w:r>
    </w:p>
    <w:p w14:paraId="71160AED" w14:textId="77777777" w:rsidR="006E4389" w:rsidRDefault="00000000">
      <w:pPr>
        <w:tabs>
          <w:tab w:val="left" w:pos="720"/>
        </w:tabs>
        <w:jc w:val="center"/>
      </w:pPr>
      <w:r>
        <w:rPr>
          <w:rFonts w:hint="eastAsia"/>
        </w:rPr>
        <w:object w:dxaOrig="5760" w:dyaOrig="2527" w14:anchorId="2C86B5EB">
          <v:shape id="_x0000_i1027" type="#_x0000_t75" style="width:4in;height:126.3pt" o:ole="">
            <v:imagedata r:id="rId28" o:title=""/>
          </v:shape>
          <o:OLEObject Type="Embed" ProgID="Visio.Drawing.15" ShapeID="_x0000_i1027" DrawAspect="Content" ObjectID="_1824042079" r:id="rId29"/>
        </w:object>
      </w:r>
    </w:p>
    <w:p w14:paraId="75AE2A1E" w14:textId="6C171ABC" w:rsidR="006E4389" w:rsidRDefault="00683DD2">
      <w:pPr>
        <w:shd w:val="clear" w:color="auto" w:fill="FFFFFF"/>
        <w:spacing w:before="0" w:afterLines="50" w:after="120"/>
        <w:jc w:val="center"/>
        <w:rPr>
          <w:b/>
          <w:szCs w:val="21"/>
        </w:rPr>
      </w:pPr>
      <w:bookmarkStart w:id="38" w:name="_Ref213345764"/>
      <w:bookmarkStart w:id="39" w:name="_Ref213345759"/>
      <w:r>
        <w:rPr>
          <w:b/>
        </w:rPr>
        <w:t xml:space="preserve">Figure </w:t>
      </w:r>
      <w:r>
        <w:rPr>
          <w:b/>
        </w:rPr>
        <w:fldChar w:fldCharType="begin"/>
      </w:r>
      <w:r>
        <w:rPr>
          <w:b/>
        </w:rPr>
        <w:instrText xml:space="preserve"> SEQ Figure \* ARABIC </w:instrText>
      </w:r>
      <w:r>
        <w:rPr>
          <w:b/>
        </w:rPr>
        <w:fldChar w:fldCharType="separate"/>
      </w:r>
      <w:r w:rsidR="00277BAC">
        <w:rPr>
          <w:b/>
          <w:noProof/>
        </w:rPr>
        <w:t>13</w:t>
      </w:r>
      <w:r>
        <w:rPr>
          <w:b/>
        </w:rPr>
        <w:fldChar w:fldCharType="end"/>
      </w:r>
      <w:bookmarkEnd w:id="38"/>
      <w:r>
        <w:rPr>
          <w:b/>
          <w:lang w:eastAsia="zh-CN"/>
        </w:rPr>
        <w:t>.</w:t>
      </w:r>
      <w:r>
        <w:rPr>
          <w:b/>
        </w:rPr>
        <w:t xml:space="preserve"> </w:t>
      </w:r>
      <w:r>
        <w:rPr>
          <w:b/>
          <w:szCs w:val="21"/>
        </w:rPr>
        <w:t xml:space="preserve">Procedure for </w:t>
      </w:r>
      <w:r>
        <w:rPr>
          <w:rFonts w:hint="eastAsia"/>
          <w:b/>
          <w:szCs w:val="21"/>
          <w:lang w:eastAsia="zh-CN"/>
        </w:rPr>
        <w:t xml:space="preserve">Token </w:t>
      </w:r>
      <w:r>
        <w:rPr>
          <w:b/>
          <w:szCs w:val="21"/>
          <w:lang w:eastAsia="zh-CN"/>
        </w:rPr>
        <w:t>communication</w:t>
      </w:r>
      <w:r>
        <w:rPr>
          <w:rFonts w:hint="eastAsia"/>
          <w:b/>
          <w:szCs w:val="21"/>
          <w:lang w:eastAsia="zh-CN"/>
        </w:rPr>
        <w:t xml:space="preserve"> </w:t>
      </w:r>
      <w:r>
        <w:rPr>
          <w:b/>
          <w:szCs w:val="21"/>
          <w:lang w:eastAsia="zh-CN"/>
        </w:rPr>
        <w:t>between</w:t>
      </w:r>
      <w:r>
        <w:rPr>
          <w:rFonts w:hint="eastAsia"/>
          <w:b/>
          <w:szCs w:val="21"/>
          <w:lang w:eastAsia="zh-CN"/>
        </w:rPr>
        <w:t xml:space="preserve"> </w:t>
      </w:r>
      <w:r>
        <w:rPr>
          <w:b/>
          <w:szCs w:val="21"/>
          <w:lang w:eastAsia="zh-CN"/>
        </w:rPr>
        <w:t>NW side/OTT server and UE side.</w:t>
      </w:r>
      <w:bookmarkEnd w:id="39"/>
    </w:p>
    <w:p w14:paraId="3592C333" w14:textId="77777777" w:rsidR="006E4389" w:rsidRDefault="006E4389">
      <w:pPr>
        <w:tabs>
          <w:tab w:val="left" w:pos="720"/>
        </w:tabs>
        <w:jc w:val="both"/>
        <w:rPr>
          <w:lang w:val="en-US" w:eastAsia="zh-CN"/>
        </w:rPr>
      </w:pPr>
    </w:p>
    <w:p w14:paraId="5A575092" w14:textId="4F2C2330" w:rsidR="006E4389" w:rsidRDefault="00683DD2">
      <w:pPr>
        <w:widowControl w:val="0"/>
        <w:adjustRightInd w:val="0"/>
        <w:snapToGrid w:val="0"/>
        <w:jc w:val="both"/>
        <w:rPr>
          <w:b/>
          <w:bCs/>
          <w:i/>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77BAC">
        <w:rPr>
          <w:b/>
          <w:i/>
          <w:noProof/>
          <w:u w:val="single"/>
        </w:rPr>
        <w:t>4</w:t>
      </w:r>
      <w:r>
        <w:rPr>
          <w:b/>
          <w:i/>
          <w:u w:val="single"/>
        </w:rPr>
        <w:fldChar w:fldCharType="end"/>
      </w:r>
      <w:r>
        <w:rPr>
          <w:b/>
          <w:u w:val="single"/>
        </w:rPr>
        <w:t>:</w:t>
      </w:r>
      <w:r>
        <w:rPr>
          <w:b/>
          <w:lang w:eastAsia="zh-CN"/>
        </w:rPr>
        <w:t xml:space="preserve"> </w:t>
      </w:r>
      <w:r>
        <w:rPr>
          <w:b/>
          <w:i/>
          <w:lang w:val="en-US" w:eastAsia="zh-CN"/>
        </w:rPr>
        <w:t>It is proposed to study</w:t>
      </w:r>
      <w:r>
        <w:rPr>
          <w:rFonts w:hint="eastAsia"/>
          <w:b/>
          <w:i/>
          <w:lang w:val="en-US" w:eastAsia="zh-CN"/>
        </w:rPr>
        <w:t xml:space="preserve"> </w:t>
      </w:r>
      <w:r>
        <w:rPr>
          <w:b/>
          <w:i/>
          <w:lang w:val="en-US" w:eastAsia="zh-CN"/>
        </w:rPr>
        <w:t>improved scheduling/HARQ for token traffic</w:t>
      </w:r>
      <w:r>
        <w:rPr>
          <w:b/>
          <w:bCs/>
          <w:i/>
          <w:lang w:val="en-US" w:eastAsia="zh-CN"/>
        </w:rPr>
        <w:t xml:space="preserve"> in 6GR stud</w:t>
      </w:r>
      <w:r>
        <w:rPr>
          <w:rFonts w:hint="eastAsia"/>
          <w:b/>
          <w:bCs/>
          <w:i/>
          <w:lang w:val="en-US" w:eastAsia="zh-CN"/>
        </w:rPr>
        <w:t>y</w:t>
      </w:r>
      <w:r>
        <w:rPr>
          <w:b/>
          <w:bCs/>
          <w:i/>
          <w:lang w:val="en-US" w:eastAsia="zh-CN"/>
        </w:rPr>
        <w:t>.</w:t>
      </w:r>
    </w:p>
    <w:p w14:paraId="62BAD118" w14:textId="77777777" w:rsidR="006E4389" w:rsidRDefault="006E4389">
      <w:pPr>
        <w:widowControl w:val="0"/>
        <w:adjustRightInd w:val="0"/>
        <w:snapToGrid w:val="0"/>
        <w:jc w:val="both"/>
        <w:rPr>
          <w:color w:val="000000"/>
          <w:lang w:val="en-US" w:eastAsia="zh-CN"/>
        </w:rPr>
      </w:pPr>
    </w:p>
    <w:p w14:paraId="536A831B" w14:textId="77777777" w:rsidR="006E4389" w:rsidRDefault="00000000">
      <w:pPr>
        <w:pStyle w:val="2"/>
        <w:rPr>
          <w:lang w:eastAsia="zh-CN"/>
        </w:rPr>
      </w:pPr>
      <w:r>
        <w:rPr>
          <w:lang w:eastAsia="zh-CN"/>
        </w:rPr>
        <w:t>Performance evaluation</w:t>
      </w:r>
    </w:p>
    <w:p w14:paraId="383494A0" w14:textId="77777777" w:rsidR="006E4389" w:rsidRDefault="00000000">
      <w:pPr>
        <w:tabs>
          <w:tab w:val="left" w:pos="720"/>
        </w:tabs>
        <w:jc w:val="both"/>
        <w:rPr>
          <w:lang w:val="en-US" w:eastAsia="zh-CN"/>
        </w:rPr>
      </w:pPr>
      <w:r>
        <w:rPr>
          <w:lang w:val="en-US" w:eastAsia="zh-CN"/>
        </w:rPr>
        <w:t>T</w:t>
      </w:r>
      <w:r>
        <w:rPr>
          <w:rFonts w:hint="eastAsia"/>
          <w:lang w:val="en-US" w:eastAsia="zh-CN"/>
        </w:rPr>
        <w:t xml:space="preserve">he tokens used in LLM have some specific characteristics, such as error tolerance, token importance </w:t>
      </w:r>
      <w:r>
        <w:rPr>
          <w:lang w:val="en-US" w:eastAsia="zh-CN"/>
        </w:rPr>
        <w:t>imbalance</w:t>
      </w:r>
      <w:r>
        <w:rPr>
          <w:rFonts w:hint="eastAsia"/>
          <w:lang w:val="en-US" w:eastAsia="zh-CN"/>
        </w:rPr>
        <w:t xml:space="preserve">, token processing </w:t>
      </w:r>
      <w:r>
        <w:rPr>
          <w:lang w:val="en-US" w:eastAsia="zh-CN"/>
        </w:rPr>
        <w:t>dependence</w:t>
      </w:r>
      <w:r>
        <w:rPr>
          <w:rFonts w:hint="eastAsia"/>
          <w:lang w:val="en-US" w:eastAsia="zh-CN"/>
        </w:rPr>
        <w:t xml:space="preserve">, etc. And considering these characteristics, in agenda </w:t>
      </w:r>
      <w:r>
        <w:rPr>
          <w:lang w:val="en-US" w:eastAsia="zh-CN"/>
        </w:rPr>
        <w:t>11.2, we</w:t>
      </w:r>
      <w:r>
        <w:rPr>
          <w:rFonts w:hint="eastAsia"/>
          <w:lang w:val="en-US" w:eastAsia="zh-CN"/>
        </w:rPr>
        <w:t xml:space="preserve"> have </w:t>
      </w:r>
      <w:r>
        <w:rPr>
          <w:lang w:val="en-US" w:eastAsia="zh-CN"/>
        </w:rPr>
        <w:t>initial agreement on the traffic model for 6GR AI/ML services, including Token size, Token arrival rate, and Token delay budget, etc.</w:t>
      </w:r>
    </w:p>
    <w:tbl>
      <w:tblPr>
        <w:tblStyle w:val="affa"/>
        <w:tblW w:w="0" w:type="auto"/>
        <w:tblLook w:val="04A0" w:firstRow="1" w:lastRow="0" w:firstColumn="1" w:lastColumn="0" w:noHBand="0" w:noVBand="1"/>
      </w:tblPr>
      <w:tblGrid>
        <w:gridCol w:w="9629"/>
      </w:tblGrid>
      <w:tr w:rsidR="006E4389" w14:paraId="4FAA7355" w14:textId="77777777">
        <w:tc>
          <w:tcPr>
            <w:tcW w:w="9629" w:type="dxa"/>
          </w:tcPr>
          <w:p w14:paraId="54369497" w14:textId="77777777" w:rsidR="006E4389" w:rsidRDefault="00000000">
            <w:pPr>
              <w:spacing w:before="0" w:after="0"/>
              <w:rPr>
                <w:rFonts w:ascii="Times" w:eastAsia="等线" w:hAnsi="Times"/>
                <w:szCs w:val="24"/>
                <w:highlight w:val="green"/>
                <w:lang w:eastAsia="zh-CN"/>
              </w:rPr>
            </w:pPr>
            <w:r>
              <w:rPr>
                <w:rFonts w:ascii="Times" w:eastAsia="等线" w:hAnsi="Times" w:hint="eastAsia"/>
                <w:szCs w:val="24"/>
                <w:highlight w:val="green"/>
                <w:lang w:eastAsia="zh-CN"/>
              </w:rPr>
              <w:t>Agreement</w:t>
            </w:r>
          </w:p>
          <w:p w14:paraId="4CEF5639" w14:textId="77777777" w:rsidR="006E4389" w:rsidRDefault="00000000">
            <w:pPr>
              <w:spacing w:before="0" w:after="0"/>
              <w:rPr>
                <w:rFonts w:ascii="Times" w:eastAsia="Batang" w:hAnsi="Times"/>
                <w:szCs w:val="24"/>
                <w:lang w:eastAsia="zh-CN"/>
              </w:rPr>
            </w:pPr>
            <w:r>
              <w:rPr>
                <w:rFonts w:ascii="Times" w:eastAsia="Batang" w:hAnsi="Times"/>
                <w:szCs w:val="24"/>
                <w:lang w:eastAsia="zh-CN"/>
              </w:rPr>
              <w:t>For the study traffic model(s) for 6GR AI/ML services:</w:t>
            </w:r>
          </w:p>
          <w:p w14:paraId="14CB9BBB" w14:textId="77777777" w:rsidR="006E4389" w:rsidRDefault="00000000">
            <w:pPr>
              <w:numPr>
                <w:ilvl w:val="1"/>
                <w:numId w:val="54"/>
              </w:numPr>
              <w:snapToGrid w:val="0"/>
              <w:spacing w:before="0" w:after="120"/>
              <w:jc w:val="both"/>
              <w:rPr>
                <w:rFonts w:ascii="Times" w:eastAsia="Batang" w:hAnsi="Times"/>
                <w:szCs w:val="24"/>
                <w:lang w:eastAsia="zh-CN"/>
              </w:rPr>
            </w:pPr>
            <w:r>
              <w:rPr>
                <w:rFonts w:ascii="Times" w:eastAsia="Batang" w:hAnsi="Times"/>
                <w:szCs w:val="24"/>
                <w:lang w:eastAsia="zh-CN"/>
              </w:rPr>
              <w:t>A representative AI/ML service is the generative AI, e.g., as defined in TR22.870.</w:t>
            </w:r>
          </w:p>
          <w:p w14:paraId="6222124C" w14:textId="77777777" w:rsidR="006E4389" w:rsidRDefault="00000000">
            <w:pPr>
              <w:spacing w:before="0" w:after="0"/>
              <w:rPr>
                <w:rFonts w:ascii="Times" w:eastAsia="等线" w:hAnsi="Times"/>
                <w:szCs w:val="24"/>
                <w:lang w:eastAsia="zh-CN"/>
              </w:rPr>
            </w:pPr>
            <w:r>
              <w:rPr>
                <w:rFonts w:ascii="Times" w:eastAsia="Batang" w:hAnsi="Times"/>
                <w:szCs w:val="24"/>
                <w:lang w:eastAsia="zh-CN"/>
              </w:rPr>
              <w:t>Send LS to SA4 (cc RAN2</w:t>
            </w:r>
            <w:r>
              <w:rPr>
                <w:rFonts w:ascii="Times" w:eastAsia="等线" w:hAnsi="Times" w:hint="eastAsia"/>
                <w:szCs w:val="24"/>
                <w:lang w:eastAsia="zh-CN"/>
              </w:rPr>
              <w:t>, SA1, SA2</w:t>
            </w:r>
            <w:r>
              <w:rPr>
                <w:rFonts w:ascii="Times" w:eastAsia="Batang" w:hAnsi="Times"/>
                <w:szCs w:val="24"/>
                <w:lang w:eastAsia="zh-CN"/>
              </w:rPr>
              <w:t>) requesting input if any on traffic characteristics for AI/ML services</w:t>
            </w:r>
            <w:r>
              <w:rPr>
                <w:rFonts w:ascii="Times" w:eastAsia="等线" w:hAnsi="Times" w:hint="eastAsia"/>
                <w:szCs w:val="24"/>
                <w:lang w:eastAsia="zh-CN"/>
              </w:rPr>
              <w:t>.</w:t>
            </w:r>
          </w:p>
          <w:p w14:paraId="5024E4BF" w14:textId="77777777" w:rsidR="006E4389" w:rsidRDefault="006E4389">
            <w:pPr>
              <w:spacing w:before="0" w:after="0"/>
              <w:rPr>
                <w:rFonts w:ascii="Times" w:eastAsia="等线" w:hAnsi="Times"/>
                <w:szCs w:val="24"/>
                <w:lang w:eastAsia="zh-CN"/>
              </w:rPr>
            </w:pPr>
          </w:p>
          <w:p w14:paraId="326845E2" w14:textId="77777777" w:rsidR="006E4389" w:rsidRDefault="00000000">
            <w:pPr>
              <w:spacing w:before="0" w:after="0"/>
              <w:rPr>
                <w:rFonts w:ascii="Times" w:eastAsia="Batang" w:hAnsi="Times"/>
                <w:szCs w:val="24"/>
                <w:lang w:eastAsia="zh-CN"/>
              </w:rPr>
            </w:pPr>
            <w:r>
              <w:rPr>
                <w:rFonts w:ascii="Times" w:eastAsia="等线" w:hAnsi="Times" w:hint="eastAsia"/>
                <w:szCs w:val="24"/>
                <w:lang w:eastAsia="zh-CN"/>
              </w:rPr>
              <w:t xml:space="preserve">Note: </w:t>
            </w:r>
            <w:r>
              <w:rPr>
                <w:rFonts w:ascii="Times" w:eastAsia="Batang" w:hAnsi="Times"/>
                <w:szCs w:val="24"/>
                <w:lang w:eastAsia="zh-CN"/>
              </w:rPr>
              <w:t>RAN1 is discussing the following options for the model:</w:t>
            </w:r>
          </w:p>
          <w:p w14:paraId="654DC86A" w14:textId="77777777" w:rsidR="006E4389" w:rsidRDefault="00000000">
            <w:pPr>
              <w:numPr>
                <w:ilvl w:val="1"/>
                <w:numId w:val="54"/>
              </w:numPr>
              <w:snapToGrid w:val="0"/>
              <w:spacing w:before="0" w:after="120"/>
              <w:jc w:val="both"/>
              <w:rPr>
                <w:rFonts w:ascii="Times" w:eastAsia="Batang" w:hAnsi="Times"/>
                <w:szCs w:val="24"/>
                <w:lang w:eastAsia="zh-CN"/>
              </w:rPr>
            </w:pPr>
            <w:r>
              <w:rPr>
                <w:rFonts w:ascii="Times" w:eastAsia="Batang" w:hAnsi="Times"/>
                <w:szCs w:val="24"/>
                <w:lang w:eastAsia="zh-CN"/>
              </w:rPr>
              <w:t xml:space="preserve">Option-1a: The model is parameterized by </w:t>
            </w:r>
            <w:r>
              <w:rPr>
                <w:rFonts w:ascii="Times" w:eastAsia="等线" w:hAnsi="Times" w:hint="eastAsia"/>
                <w:szCs w:val="24"/>
                <w:lang w:eastAsia="zh-CN"/>
              </w:rPr>
              <w:t xml:space="preserve">Token, e.g., </w:t>
            </w:r>
            <w:r>
              <w:rPr>
                <w:rFonts w:ascii="Times" w:eastAsia="Batang" w:hAnsi="Times"/>
                <w:szCs w:val="24"/>
                <w:lang w:eastAsia="zh-CN"/>
              </w:rPr>
              <w:t xml:space="preserve">Token size, Token arrival rate, and Token delay budget. </w:t>
            </w:r>
          </w:p>
          <w:p w14:paraId="740E7820" w14:textId="77777777" w:rsidR="006E4389" w:rsidRDefault="00000000">
            <w:pPr>
              <w:numPr>
                <w:ilvl w:val="2"/>
                <w:numId w:val="54"/>
              </w:numPr>
              <w:snapToGrid w:val="0"/>
              <w:spacing w:before="0" w:after="120"/>
              <w:jc w:val="both"/>
              <w:rPr>
                <w:rFonts w:ascii="Times" w:eastAsia="Batang" w:hAnsi="Times"/>
                <w:szCs w:val="24"/>
                <w:lang w:eastAsia="zh-CN"/>
              </w:rPr>
            </w:pPr>
            <w:r>
              <w:rPr>
                <w:rFonts w:ascii="Times" w:eastAsia="Batang" w:hAnsi="Times"/>
                <w:szCs w:val="24"/>
                <w:lang w:eastAsia="zh-CN"/>
              </w:rPr>
              <w:t>Token is the minimum unit of data generated in the application layer.</w:t>
            </w:r>
          </w:p>
          <w:p w14:paraId="6A2359DC" w14:textId="77777777" w:rsidR="006E4389" w:rsidRDefault="00000000">
            <w:pPr>
              <w:numPr>
                <w:ilvl w:val="2"/>
                <w:numId w:val="54"/>
              </w:numPr>
              <w:snapToGrid w:val="0"/>
              <w:spacing w:before="0" w:after="120"/>
              <w:jc w:val="both"/>
              <w:rPr>
                <w:rFonts w:ascii="Times" w:eastAsia="Batang" w:hAnsi="Times"/>
                <w:sz w:val="22"/>
                <w:szCs w:val="22"/>
                <w:lang w:eastAsia="zh-CN"/>
              </w:rPr>
            </w:pPr>
            <w:r>
              <w:rPr>
                <w:rFonts w:ascii="Times" w:eastAsia="Batang" w:hAnsi="Times"/>
                <w:sz w:val="22"/>
                <w:szCs w:val="22"/>
                <w:lang w:eastAsia="zh-CN"/>
              </w:rPr>
              <w:t>How to associate Tokens to PHY layer packets.</w:t>
            </w:r>
          </w:p>
          <w:p w14:paraId="693B3F09" w14:textId="77777777" w:rsidR="006E4389" w:rsidRDefault="00000000">
            <w:pPr>
              <w:numPr>
                <w:ilvl w:val="2"/>
                <w:numId w:val="54"/>
              </w:numPr>
              <w:snapToGrid w:val="0"/>
              <w:spacing w:before="0" w:after="120"/>
              <w:jc w:val="both"/>
              <w:rPr>
                <w:rFonts w:ascii="Times" w:eastAsia="Batang" w:hAnsi="Times"/>
                <w:szCs w:val="24"/>
                <w:lang w:eastAsia="zh-CN"/>
              </w:rPr>
            </w:pPr>
            <w:r>
              <w:rPr>
                <w:rFonts w:ascii="Times" w:eastAsia="Batang" w:hAnsi="Times"/>
                <w:szCs w:val="24"/>
                <w:lang w:eastAsia="zh-CN"/>
              </w:rPr>
              <w:t>How to reflect the variable importance of tokens.</w:t>
            </w:r>
          </w:p>
          <w:p w14:paraId="20EE2E9D" w14:textId="77777777" w:rsidR="006E4389" w:rsidRDefault="00000000">
            <w:pPr>
              <w:numPr>
                <w:ilvl w:val="2"/>
                <w:numId w:val="54"/>
              </w:numPr>
              <w:snapToGrid w:val="0"/>
              <w:spacing w:before="0" w:after="120"/>
              <w:jc w:val="both"/>
              <w:rPr>
                <w:rFonts w:ascii="Times" w:eastAsia="Batang" w:hAnsi="Times"/>
                <w:szCs w:val="24"/>
                <w:lang w:eastAsia="zh-CN"/>
              </w:rPr>
            </w:pPr>
            <w:r>
              <w:rPr>
                <w:rFonts w:ascii="Times" w:eastAsia="Batang" w:hAnsi="Times"/>
                <w:szCs w:val="24"/>
                <w:lang w:eastAsia="zh-CN"/>
              </w:rPr>
              <w:t>Whether other parameters are additionally needed when tokens are encapsulated together into a packet, e.g., packet arrival rate, packet success rate, and packet delay.</w:t>
            </w:r>
          </w:p>
          <w:p w14:paraId="6C7EF78D" w14:textId="77777777" w:rsidR="006E4389" w:rsidRDefault="00000000">
            <w:pPr>
              <w:numPr>
                <w:ilvl w:val="1"/>
                <w:numId w:val="54"/>
              </w:numPr>
              <w:snapToGrid w:val="0"/>
              <w:spacing w:before="0" w:after="120"/>
              <w:jc w:val="both"/>
              <w:rPr>
                <w:rFonts w:ascii="Times" w:eastAsia="Batang" w:hAnsi="Times"/>
                <w:szCs w:val="24"/>
                <w:lang w:eastAsia="zh-CN"/>
              </w:rPr>
            </w:pPr>
            <w:r>
              <w:rPr>
                <w:rFonts w:ascii="Times" w:eastAsia="Batang" w:hAnsi="Times"/>
                <w:szCs w:val="24"/>
                <w:lang w:eastAsia="zh-CN"/>
              </w:rPr>
              <w:lastRenderedPageBreak/>
              <w:t>Option</w:t>
            </w:r>
            <w:r>
              <w:rPr>
                <w:rFonts w:ascii="Times" w:eastAsia="Batang" w:hAnsi="Times" w:hint="eastAsia"/>
                <w:szCs w:val="24"/>
                <w:lang w:eastAsia="zh-CN"/>
              </w:rPr>
              <w:t>-1b: The model is characterized by the parameters of PHY layer packet, including</w:t>
            </w:r>
            <w:r>
              <w:rPr>
                <w:rFonts w:ascii="Times" w:eastAsia="Batang" w:hAnsi="Times"/>
                <w:szCs w:val="24"/>
                <w:lang w:eastAsia="zh-CN"/>
              </w:rPr>
              <w:t xml:space="preserve"> e.g.,</w:t>
            </w:r>
            <w:r>
              <w:rPr>
                <w:rFonts w:ascii="Times" w:eastAsia="Batang" w:hAnsi="Times" w:hint="eastAsia"/>
                <w:szCs w:val="24"/>
                <w:lang w:eastAsia="zh-CN"/>
              </w:rPr>
              <w:t xml:space="preserve"> packet size, arrival rates, latency requirement, reliability requirement, etc.</w:t>
            </w:r>
          </w:p>
          <w:p w14:paraId="5DEBD71B" w14:textId="77777777" w:rsidR="006E4389" w:rsidRDefault="00000000">
            <w:pPr>
              <w:numPr>
                <w:ilvl w:val="1"/>
                <w:numId w:val="54"/>
              </w:numPr>
              <w:snapToGrid w:val="0"/>
              <w:spacing w:before="0" w:after="120"/>
              <w:jc w:val="both"/>
              <w:rPr>
                <w:rFonts w:ascii="Times" w:eastAsia="Batang" w:hAnsi="Times"/>
                <w:szCs w:val="24"/>
                <w:lang w:eastAsia="zh-CN"/>
              </w:rPr>
            </w:pPr>
            <w:r>
              <w:rPr>
                <w:rFonts w:ascii="Times" w:eastAsia="Batang" w:hAnsi="Times"/>
                <w:szCs w:val="24"/>
                <w:lang w:eastAsia="zh-CN"/>
              </w:rPr>
              <w:t>Option-1c</w:t>
            </w:r>
            <w:r>
              <w:rPr>
                <w:rFonts w:ascii="Times" w:eastAsia="Batang" w:hAnsi="Times" w:hint="eastAsia"/>
                <w:szCs w:val="24"/>
                <w:lang w:eastAsia="zh-CN"/>
              </w:rPr>
              <w:t xml:space="preserve">: </w:t>
            </w:r>
            <w:r>
              <w:rPr>
                <w:rFonts w:ascii="Times" w:eastAsia="Batang" w:hAnsi="Times"/>
                <w:szCs w:val="24"/>
                <w:lang w:eastAsia="zh-CN"/>
              </w:rPr>
              <w:t>reusing or extending the FTP-3/XR traffic model.</w:t>
            </w:r>
          </w:p>
          <w:p w14:paraId="3BA7FC74" w14:textId="77777777" w:rsidR="006E4389" w:rsidRDefault="00000000">
            <w:pPr>
              <w:numPr>
                <w:ilvl w:val="1"/>
                <w:numId w:val="54"/>
              </w:numPr>
              <w:snapToGrid w:val="0"/>
              <w:spacing w:before="0" w:after="120"/>
              <w:jc w:val="both"/>
              <w:rPr>
                <w:rFonts w:ascii="Times" w:eastAsia="Batang" w:hAnsi="Times"/>
                <w:szCs w:val="24"/>
                <w:lang w:eastAsia="zh-CN"/>
              </w:rPr>
            </w:pPr>
            <w:r>
              <w:rPr>
                <w:rFonts w:ascii="Times" w:eastAsia="Batang" w:hAnsi="Times"/>
                <w:szCs w:val="24"/>
                <w:lang w:eastAsia="zh-CN"/>
              </w:rPr>
              <w:t xml:space="preserve">FFS other models/options need to be defined for other AI/ML services. </w:t>
            </w:r>
          </w:p>
          <w:p w14:paraId="368CB938" w14:textId="77777777" w:rsidR="006E4389" w:rsidRDefault="006E4389">
            <w:pPr>
              <w:tabs>
                <w:tab w:val="left" w:pos="720"/>
              </w:tabs>
              <w:jc w:val="both"/>
              <w:rPr>
                <w:lang w:eastAsia="zh-CN"/>
              </w:rPr>
            </w:pPr>
          </w:p>
        </w:tc>
      </w:tr>
    </w:tbl>
    <w:p w14:paraId="5917637C" w14:textId="4ADE48AB" w:rsidR="006E4389" w:rsidRDefault="00000000">
      <w:pPr>
        <w:tabs>
          <w:tab w:val="left" w:pos="720"/>
        </w:tabs>
        <w:jc w:val="both"/>
        <w:rPr>
          <w:lang w:val="en-US" w:eastAsia="zh-CN"/>
        </w:rPr>
      </w:pPr>
      <w:r>
        <w:rPr>
          <w:lang w:val="en-US" w:eastAsia="zh-CN"/>
        </w:rPr>
        <w:t>Taking the traffic model in Option-1a as starting point, the SLS simulation is performed</w:t>
      </w:r>
      <w:r>
        <w:rPr>
          <w:rFonts w:hint="eastAsia"/>
          <w:lang w:val="en-US" w:eastAsia="zh-CN"/>
        </w:rPr>
        <w:t xml:space="preserve"> </w:t>
      </w:r>
      <w:r>
        <w:rPr>
          <w:lang w:val="en-US" w:eastAsia="zh-CN"/>
        </w:rPr>
        <w:t xml:space="preserve">here. And the simulation parameters and configuration of Token traffic model are shown in </w:t>
      </w:r>
      <w:r w:rsidR="001C017F">
        <w:rPr>
          <w:lang w:val="en-US" w:eastAsia="zh-CN"/>
        </w:rPr>
        <w:fldChar w:fldCharType="begin"/>
      </w:r>
      <w:r w:rsidR="001C017F">
        <w:rPr>
          <w:lang w:val="en-US" w:eastAsia="zh-CN"/>
        </w:rPr>
        <w:instrText xml:space="preserve"> REF _Ref213345808 \h </w:instrText>
      </w:r>
      <w:r w:rsidR="001C017F">
        <w:rPr>
          <w:lang w:val="en-US" w:eastAsia="zh-CN"/>
        </w:rPr>
      </w:r>
      <w:r w:rsidR="001C017F">
        <w:rPr>
          <w:lang w:val="en-US" w:eastAsia="zh-CN"/>
        </w:rPr>
        <w:fldChar w:fldCharType="separate"/>
      </w:r>
      <w:r w:rsidR="001C017F">
        <w:rPr>
          <w:b/>
          <w:bCs/>
        </w:rPr>
        <w:t xml:space="preserve">Table </w:t>
      </w:r>
      <w:r w:rsidR="001C017F">
        <w:rPr>
          <w:b/>
          <w:bCs/>
          <w:noProof/>
        </w:rPr>
        <w:t>14</w:t>
      </w:r>
      <w:r w:rsidR="001C017F">
        <w:rPr>
          <w:lang w:val="en-US" w:eastAsia="zh-CN"/>
        </w:rPr>
        <w:fldChar w:fldCharType="end"/>
      </w:r>
      <w:r>
        <w:rPr>
          <w:lang w:val="en-US" w:eastAsia="zh-CN"/>
        </w:rPr>
        <w:t xml:space="preserve"> and </w:t>
      </w:r>
      <w:r w:rsidR="001C017F">
        <w:rPr>
          <w:lang w:val="en-US" w:eastAsia="zh-CN"/>
        </w:rPr>
        <w:fldChar w:fldCharType="begin"/>
      </w:r>
      <w:r w:rsidR="001C017F">
        <w:rPr>
          <w:lang w:val="en-US" w:eastAsia="zh-CN"/>
        </w:rPr>
        <w:instrText xml:space="preserve"> REF _Ref213345819 \h </w:instrText>
      </w:r>
      <w:r w:rsidR="001C017F">
        <w:rPr>
          <w:lang w:val="en-US" w:eastAsia="zh-CN"/>
        </w:rPr>
      </w:r>
      <w:r w:rsidR="001C017F">
        <w:rPr>
          <w:lang w:val="en-US" w:eastAsia="zh-CN"/>
        </w:rPr>
        <w:fldChar w:fldCharType="separate"/>
      </w:r>
      <w:r w:rsidR="001C017F">
        <w:rPr>
          <w:b/>
          <w:bCs/>
        </w:rPr>
        <w:t xml:space="preserve">Table </w:t>
      </w:r>
      <w:r w:rsidR="001C017F">
        <w:rPr>
          <w:b/>
          <w:bCs/>
          <w:noProof/>
        </w:rPr>
        <w:t>15</w:t>
      </w:r>
      <w:r w:rsidR="001C017F">
        <w:rPr>
          <w:lang w:val="en-US" w:eastAsia="zh-CN"/>
        </w:rPr>
        <w:fldChar w:fldCharType="end"/>
      </w:r>
      <w:r>
        <w:rPr>
          <w:lang w:val="en-US" w:eastAsia="zh-CN"/>
        </w:rPr>
        <w:t>.</w:t>
      </w:r>
    </w:p>
    <w:p w14:paraId="7150838E" w14:textId="3E369BA6" w:rsidR="006E4389" w:rsidRDefault="00F81777">
      <w:pPr>
        <w:widowControl w:val="0"/>
        <w:spacing w:before="0" w:after="0" w:line="360" w:lineRule="auto"/>
        <w:jc w:val="center"/>
        <w:rPr>
          <w:rFonts w:eastAsia="仿宋"/>
          <w:b/>
          <w:bCs/>
          <w:kern w:val="2"/>
          <w:szCs w:val="21"/>
          <w:lang w:val="en-US" w:eastAsia="zh-CN"/>
        </w:rPr>
      </w:pPr>
      <w:bookmarkStart w:id="40" w:name="_Ref213345808"/>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14</w:t>
      </w:r>
      <w:r>
        <w:rPr>
          <w:b/>
          <w:bCs/>
        </w:rPr>
        <w:fldChar w:fldCharType="end"/>
      </w:r>
      <w:bookmarkEnd w:id="40"/>
      <w:r>
        <w:rPr>
          <w:b/>
          <w:bCs/>
        </w:rPr>
        <w:t>.</w:t>
      </w:r>
      <w:r>
        <w:rPr>
          <w:lang w:eastAsia="zh-CN"/>
        </w:rPr>
        <w:t xml:space="preserve"> </w:t>
      </w:r>
      <w:r>
        <w:rPr>
          <w:rFonts w:eastAsia="仿宋"/>
          <w:b/>
          <w:bCs/>
          <w:kern w:val="2"/>
          <w:szCs w:val="21"/>
          <w:lang w:val="en-US" w:eastAsia="zh-CN"/>
        </w:rPr>
        <w:t>Simulation parameters.</w:t>
      </w:r>
    </w:p>
    <w:tbl>
      <w:tblPr>
        <w:tblW w:w="5000" w:type="pct"/>
        <w:tblCellMar>
          <w:left w:w="0" w:type="dxa"/>
          <w:right w:w="0" w:type="dxa"/>
        </w:tblCellMar>
        <w:tblLook w:val="04A0" w:firstRow="1" w:lastRow="0" w:firstColumn="1" w:lastColumn="0" w:noHBand="0" w:noVBand="1"/>
      </w:tblPr>
      <w:tblGrid>
        <w:gridCol w:w="4271"/>
        <w:gridCol w:w="5348"/>
      </w:tblGrid>
      <w:tr w:rsidR="006E4389" w14:paraId="14836113" w14:textId="77777777">
        <w:trPr>
          <w:trHeight w:val="432"/>
        </w:trPr>
        <w:tc>
          <w:tcPr>
            <w:tcW w:w="2220" w:type="pct"/>
            <w:tcBorders>
              <w:top w:val="single" w:sz="8" w:space="0" w:color="1D1D1A"/>
              <w:left w:val="single" w:sz="8" w:space="0" w:color="1D1D1A"/>
              <w:bottom w:val="single" w:sz="8" w:space="0" w:color="1D1D1A"/>
              <w:right w:val="single" w:sz="8" w:space="0" w:color="1D1D1A"/>
            </w:tcBorders>
            <w:shd w:val="clear" w:color="auto" w:fill="A2A2A2"/>
            <w:tcMar>
              <w:top w:w="58" w:type="dxa"/>
              <w:left w:w="15" w:type="dxa"/>
              <w:bottom w:w="0" w:type="dxa"/>
              <w:right w:w="15" w:type="dxa"/>
            </w:tcMar>
          </w:tcPr>
          <w:p w14:paraId="38D3D3ED" w14:textId="77777777" w:rsidR="006E4389" w:rsidRDefault="00000000">
            <w:pPr>
              <w:tabs>
                <w:tab w:val="left" w:pos="720"/>
              </w:tabs>
              <w:jc w:val="both"/>
              <w:rPr>
                <w:b/>
                <w:bCs/>
                <w:lang w:val="en-US" w:eastAsia="zh-CN"/>
              </w:rPr>
            </w:pPr>
            <w:r>
              <w:rPr>
                <w:b/>
                <w:bCs/>
                <w:lang w:val="en-US" w:eastAsia="zh-CN"/>
              </w:rPr>
              <w:t>Parameter</w:t>
            </w:r>
          </w:p>
        </w:tc>
        <w:tc>
          <w:tcPr>
            <w:tcW w:w="2780" w:type="pct"/>
            <w:tcBorders>
              <w:top w:val="single" w:sz="8" w:space="0" w:color="1D1D1A"/>
              <w:left w:val="single" w:sz="8" w:space="0" w:color="1D1D1A"/>
              <w:bottom w:val="single" w:sz="8" w:space="0" w:color="1D1D1A"/>
              <w:right w:val="single" w:sz="8" w:space="0" w:color="1D1D1A"/>
            </w:tcBorders>
            <w:shd w:val="clear" w:color="auto" w:fill="A2A2A2"/>
            <w:tcMar>
              <w:top w:w="58" w:type="dxa"/>
              <w:left w:w="15" w:type="dxa"/>
              <w:bottom w:w="0" w:type="dxa"/>
              <w:right w:w="15" w:type="dxa"/>
            </w:tcMar>
          </w:tcPr>
          <w:p w14:paraId="3175EFF5" w14:textId="77777777" w:rsidR="006E4389" w:rsidRDefault="00000000">
            <w:pPr>
              <w:tabs>
                <w:tab w:val="left" w:pos="720"/>
              </w:tabs>
              <w:jc w:val="both"/>
              <w:rPr>
                <w:lang w:val="en-US" w:eastAsia="zh-CN"/>
              </w:rPr>
            </w:pPr>
            <w:r>
              <w:rPr>
                <w:b/>
                <w:bCs/>
                <w:lang w:val="en-US" w:eastAsia="zh-CN"/>
              </w:rPr>
              <w:t>Dense Urban</w:t>
            </w:r>
          </w:p>
        </w:tc>
      </w:tr>
      <w:tr w:rsidR="006E4389" w14:paraId="53BF5751" w14:textId="77777777">
        <w:trPr>
          <w:trHeight w:val="431"/>
        </w:trPr>
        <w:tc>
          <w:tcPr>
            <w:tcW w:w="222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0F2FCBEE" w14:textId="77777777" w:rsidR="006E4389" w:rsidRDefault="00000000">
            <w:pPr>
              <w:tabs>
                <w:tab w:val="left" w:pos="720"/>
              </w:tabs>
              <w:jc w:val="both"/>
              <w:rPr>
                <w:lang w:val="en-US" w:eastAsia="zh-CN"/>
              </w:rPr>
            </w:pPr>
            <w:r>
              <w:rPr>
                <w:lang w:val="en-US" w:eastAsia="zh-CN"/>
              </w:rPr>
              <w:t>Layout</w:t>
            </w:r>
          </w:p>
        </w:tc>
        <w:tc>
          <w:tcPr>
            <w:tcW w:w="278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37AF1B84" w14:textId="77777777" w:rsidR="006E4389" w:rsidRDefault="00000000">
            <w:pPr>
              <w:tabs>
                <w:tab w:val="left" w:pos="720"/>
              </w:tabs>
              <w:jc w:val="both"/>
              <w:rPr>
                <w:lang w:val="en-US" w:eastAsia="zh-CN"/>
              </w:rPr>
            </w:pPr>
            <w:r>
              <w:rPr>
                <w:lang w:val="en-US" w:eastAsia="zh-CN"/>
              </w:rPr>
              <w:t>21 cells with wraparound</w:t>
            </w:r>
          </w:p>
        </w:tc>
      </w:tr>
      <w:tr w:rsidR="006E4389" w14:paraId="22FF82B4" w14:textId="77777777">
        <w:trPr>
          <w:trHeight w:val="432"/>
        </w:trPr>
        <w:tc>
          <w:tcPr>
            <w:tcW w:w="222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6E859963" w14:textId="77777777" w:rsidR="006E4389" w:rsidRDefault="00000000">
            <w:pPr>
              <w:tabs>
                <w:tab w:val="left" w:pos="720"/>
              </w:tabs>
              <w:jc w:val="both"/>
              <w:rPr>
                <w:lang w:val="en-US" w:eastAsia="zh-CN"/>
              </w:rPr>
            </w:pPr>
            <w:r>
              <w:rPr>
                <w:lang w:val="en-US" w:eastAsia="zh-CN"/>
              </w:rPr>
              <w:t>ISD</w:t>
            </w:r>
          </w:p>
        </w:tc>
        <w:tc>
          <w:tcPr>
            <w:tcW w:w="278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165A5870" w14:textId="77777777" w:rsidR="006E4389" w:rsidRDefault="00000000">
            <w:pPr>
              <w:tabs>
                <w:tab w:val="left" w:pos="720"/>
              </w:tabs>
              <w:jc w:val="both"/>
              <w:rPr>
                <w:lang w:val="en-US" w:eastAsia="zh-CN"/>
              </w:rPr>
            </w:pPr>
            <w:r>
              <w:rPr>
                <w:lang w:val="en-US" w:eastAsia="zh-CN"/>
              </w:rPr>
              <w:t>500m</w:t>
            </w:r>
          </w:p>
        </w:tc>
      </w:tr>
      <w:tr w:rsidR="006E4389" w14:paraId="4E5E17C2" w14:textId="77777777">
        <w:trPr>
          <w:trHeight w:val="431"/>
        </w:trPr>
        <w:tc>
          <w:tcPr>
            <w:tcW w:w="222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3F45E7D7" w14:textId="77777777" w:rsidR="006E4389" w:rsidRDefault="00000000">
            <w:pPr>
              <w:tabs>
                <w:tab w:val="left" w:pos="720"/>
              </w:tabs>
              <w:jc w:val="both"/>
              <w:rPr>
                <w:lang w:val="en-US" w:eastAsia="zh-CN"/>
              </w:rPr>
            </w:pPr>
            <w:r>
              <w:rPr>
                <w:lang w:val="en-US" w:eastAsia="zh-CN"/>
              </w:rPr>
              <w:t>Channel model</w:t>
            </w:r>
          </w:p>
        </w:tc>
        <w:tc>
          <w:tcPr>
            <w:tcW w:w="278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77DC02A3" w14:textId="77777777" w:rsidR="006E4389" w:rsidRDefault="00000000">
            <w:pPr>
              <w:tabs>
                <w:tab w:val="left" w:pos="720"/>
              </w:tabs>
              <w:jc w:val="both"/>
              <w:rPr>
                <w:lang w:val="en-US" w:eastAsia="zh-CN"/>
              </w:rPr>
            </w:pPr>
            <w:r>
              <w:rPr>
                <w:lang w:val="en-US" w:eastAsia="zh-CN"/>
              </w:rPr>
              <w:t>Uma (38.901)</w:t>
            </w:r>
          </w:p>
        </w:tc>
      </w:tr>
      <w:tr w:rsidR="006E4389" w14:paraId="193FF219" w14:textId="77777777">
        <w:trPr>
          <w:trHeight w:val="432"/>
        </w:trPr>
        <w:tc>
          <w:tcPr>
            <w:tcW w:w="222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0AC240BA" w14:textId="77777777" w:rsidR="006E4389" w:rsidRDefault="00000000">
            <w:pPr>
              <w:tabs>
                <w:tab w:val="left" w:pos="720"/>
              </w:tabs>
              <w:jc w:val="both"/>
              <w:rPr>
                <w:lang w:val="en-US" w:eastAsia="zh-CN"/>
              </w:rPr>
            </w:pPr>
            <w:r>
              <w:rPr>
                <w:lang w:val="en-US" w:eastAsia="zh-CN"/>
              </w:rPr>
              <w:t>UE distribution</w:t>
            </w:r>
          </w:p>
        </w:tc>
        <w:tc>
          <w:tcPr>
            <w:tcW w:w="278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5939CB7A" w14:textId="77777777" w:rsidR="006E4389" w:rsidRDefault="00000000">
            <w:pPr>
              <w:tabs>
                <w:tab w:val="left" w:pos="720"/>
              </w:tabs>
              <w:jc w:val="both"/>
              <w:rPr>
                <w:lang w:val="en-US" w:eastAsia="zh-CN"/>
              </w:rPr>
            </w:pPr>
            <w:r>
              <w:rPr>
                <w:lang w:val="en-US" w:eastAsia="zh-CN"/>
              </w:rPr>
              <w:t xml:space="preserve">80% </w:t>
            </w:r>
            <w:proofErr w:type="gramStart"/>
            <w:r>
              <w:rPr>
                <w:lang w:val="en-US" w:eastAsia="zh-CN"/>
              </w:rPr>
              <w:t>outdoor</w:t>
            </w:r>
            <w:proofErr w:type="gramEnd"/>
            <w:r>
              <w:rPr>
                <w:lang w:val="en-US" w:eastAsia="zh-CN"/>
              </w:rPr>
              <w:t>, 20% indoor</w:t>
            </w:r>
          </w:p>
        </w:tc>
      </w:tr>
      <w:tr w:rsidR="006E4389" w14:paraId="267E773A" w14:textId="77777777">
        <w:trPr>
          <w:trHeight w:val="432"/>
        </w:trPr>
        <w:tc>
          <w:tcPr>
            <w:tcW w:w="222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45375657" w14:textId="77777777" w:rsidR="006E4389" w:rsidRDefault="00000000">
            <w:pPr>
              <w:tabs>
                <w:tab w:val="left" w:pos="720"/>
              </w:tabs>
              <w:jc w:val="both"/>
              <w:rPr>
                <w:lang w:val="en-US" w:eastAsia="zh-CN"/>
              </w:rPr>
            </w:pPr>
            <w:r>
              <w:rPr>
                <w:lang w:val="en-US" w:eastAsia="zh-CN"/>
              </w:rPr>
              <w:t>Carrier frequency</w:t>
            </w:r>
          </w:p>
        </w:tc>
        <w:tc>
          <w:tcPr>
            <w:tcW w:w="278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76F8165A" w14:textId="77777777" w:rsidR="006E4389" w:rsidRDefault="00000000">
            <w:pPr>
              <w:tabs>
                <w:tab w:val="left" w:pos="720"/>
              </w:tabs>
              <w:jc w:val="both"/>
              <w:rPr>
                <w:lang w:val="en-US" w:eastAsia="zh-CN"/>
              </w:rPr>
            </w:pPr>
            <w:r>
              <w:rPr>
                <w:lang w:val="en-US" w:eastAsia="zh-CN"/>
              </w:rPr>
              <w:t>7GHz</w:t>
            </w:r>
          </w:p>
        </w:tc>
      </w:tr>
      <w:tr w:rsidR="006E4389" w14:paraId="352CCBF0" w14:textId="77777777">
        <w:trPr>
          <w:trHeight w:val="431"/>
        </w:trPr>
        <w:tc>
          <w:tcPr>
            <w:tcW w:w="222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5CB0C1B6" w14:textId="77777777" w:rsidR="006E4389" w:rsidRDefault="00000000">
            <w:pPr>
              <w:tabs>
                <w:tab w:val="left" w:pos="720"/>
              </w:tabs>
              <w:jc w:val="both"/>
              <w:rPr>
                <w:lang w:val="en-US" w:eastAsia="zh-CN"/>
              </w:rPr>
            </w:pPr>
            <w:r>
              <w:rPr>
                <w:lang w:val="en-US" w:eastAsia="zh-CN"/>
              </w:rPr>
              <w:t>Subcarrier spacing</w:t>
            </w:r>
          </w:p>
        </w:tc>
        <w:tc>
          <w:tcPr>
            <w:tcW w:w="278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04045490" w14:textId="77777777" w:rsidR="006E4389" w:rsidRDefault="00000000">
            <w:pPr>
              <w:tabs>
                <w:tab w:val="left" w:pos="720"/>
              </w:tabs>
              <w:jc w:val="both"/>
              <w:rPr>
                <w:lang w:val="en-US" w:eastAsia="zh-CN"/>
              </w:rPr>
            </w:pPr>
            <w:r>
              <w:rPr>
                <w:lang w:val="en-US" w:eastAsia="zh-CN"/>
              </w:rPr>
              <w:t>30KHz</w:t>
            </w:r>
          </w:p>
        </w:tc>
      </w:tr>
      <w:tr w:rsidR="006E4389" w14:paraId="5559A6F3" w14:textId="77777777">
        <w:trPr>
          <w:trHeight w:val="432"/>
        </w:trPr>
        <w:tc>
          <w:tcPr>
            <w:tcW w:w="222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129895CD" w14:textId="77777777" w:rsidR="006E4389" w:rsidRDefault="00000000">
            <w:pPr>
              <w:tabs>
                <w:tab w:val="left" w:pos="720"/>
              </w:tabs>
              <w:jc w:val="both"/>
              <w:rPr>
                <w:lang w:val="en-US" w:eastAsia="zh-CN"/>
              </w:rPr>
            </w:pPr>
            <w:r>
              <w:rPr>
                <w:lang w:val="en-US" w:eastAsia="zh-CN"/>
              </w:rPr>
              <w:t>System bandwidth</w:t>
            </w:r>
          </w:p>
        </w:tc>
        <w:tc>
          <w:tcPr>
            <w:tcW w:w="2780" w:type="pct"/>
            <w:tcBorders>
              <w:top w:val="single" w:sz="8" w:space="0" w:color="1D1D1A"/>
              <w:left w:val="single" w:sz="8" w:space="0" w:color="1D1D1A"/>
              <w:bottom w:val="single" w:sz="8" w:space="0" w:color="1D1D1A"/>
              <w:right w:val="single" w:sz="8" w:space="0" w:color="1D1D1A"/>
            </w:tcBorders>
            <w:tcMar>
              <w:top w:w="58" w:type="dxa"/>
              <w:left w:w="15" w:type="dxa"/>
              <w:bottom w:w="0" w:type="dxa"/>
              <w:right w:w="15" w:type="dxa"/>
            </w:tcMar>
          </w:tcPr>
          <w:p w14:paraId="02B78443" w14:textId="77777777" w:rsidR="006E4389" w:rsidRDefault="00000000">
            <w:pPr>
              <w:tabs>
                <w:tab w:val="left" w:pos="720"/>
              </w:tabs>
              <w:jc w:val="both"/>
              <w:rPr>
                <w:lang w:val="en-US" w:eastAsia="zh-CN"/>
              </w:rPr>
            </w:pPr>
            <w:r>
              <w:rPr>
                <w:lang w:val="en-US" w:eastAsia="zh-CN"/>
              </w:rPr>
              <w:t>100MHz</w:t>
            </w:r>
          </w:p>
        </w:tc>
      </w:tr>
      <w:tr w:rsidR="006E4389" w14:paraId="145507A8" w14:textId="77777777">
        <w:trPr>
          <w:trHeight w:val="431"/>
        </w:trPr>
        <w:tc>
          <w:tcPr>
            <w:tcW w:w="222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6B66A35A" w14:textId="77777777" w:rsidR="006E4389" w:rsidRDefault="00000000">
            <w:pPr>
              <w:tabs>
                <w:tab w:val="left" w:pos="720"/>
              </w:tabs>
              <w:jc w:val="both"/>
              <w:rPr>
                <w:lang w:val="en-US" w:eastAsia="zh-CN"/>
              </w:rPr>
            </w:pPr>
            <w:r>
              <w:rPr>
                <w:lang w:val="en-US" w:eastAsia="zh-CN"/>
              </w:rPr>
              <w:t>TDD frame structure</w:t>
            </w:r>
          </w:p>
        </w:tc>
        <w:tc>
          <w:tcPr>
            <w:tcW w:w="278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5B9593D4" w14:textId="77777777" w:rsidR="006E4389" w:rsidRDefault="00000000">
            <w:pPr>
              <w:tabs>
                <w:tab w:val="left" w:pos="720"/>
              </w:tabs>
              <w:jc w:val="both"/>
              <w:rPr>
                <w:lang w:val="en-US" w:eastAsia="zh-CN"/>
              </w:rPr>
            </w:pPr>
            <w:r>
              <w:rPr>
                <w:lang w:val="en-US" w:eastAsia="zh-CN"/>
              </w:rPr>
              <w:t>DDDSU</w:t>
            </w:r>
          </w:p>
        </w:tc>
      </w:tr>
      <w:tr w:rsidR="006E4389" w14:paraId="0F11F5BF" w14:textId="77777777">
        <w:trPr>
          <w:trHeight w:val="431"/>
        </w:trPr>
        <w:tc>
          <w:tcPr>
            <w:tcW w:w="222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1D137121" w14:textId="77777777" w:rsidR="006E4389" w:rsidRDefault="00000000">
            <w:pPr>
              <w:tabs>
                <w:tab w:val="left" w:pos="720"/>
              </w:tabs>
              <w:jc w:val="both"/>
              <w:rPr>
                <w:lang w:val="en-US" w:eastAsia="zh-CN"/>
              </w:rPr>
            </w:pPr>
            <w:r>
              <w:rPr>
                <w:lang w:val="en-US" w:eastAsia="zh-CN"/>
              </w:rPr>
              <w:t>BS antenna configuration</w:t>
            </w:r>
          </w:p>
        </w:tc>
        <w:tc>
          <w:tcPr>
            <w:tcW w:w="278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0DE7C234" w14:textId="77777777" w:rsidR="006E4389" w:rsidRDefault="00000000">
            <w:pPr>
              <w:tabs>
                <w:tab w:val="left" w:pos="720"/>
              </w:tabs>
              <w:jc w:val="both"/>
              <w:rPr>
                <w:lang w:val="en-US" w:eastAsia="zh-CN"/>
              </w:rPr>
            </w:pPr>
            <w:r>
              <w:rPr>
                <w:lang w:val="en-US" w:eastAsia="zh-CN"/>
              </w:rPr>
              <w:t>32TxRU</w:t>
            </w:r>
          </w:p>
        </w:tc>
      </w:tr>
      <w:tr w:rsidR="006E4389" w14:paraId="559B8E57" w14:textId="77777777">
        <w:trPr>
          <w:trHeight w:val="431"/>
        </w:trPr>
        <w:tc>
          <w:tcPr>
            <w:tcW w:w="222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3F0D6459" w14:textId="77777777" w:rsidR="006E4389" w:rsidRDefault="00000000">
            <w:pPr>
              <w:tabs>
                <w:tab w:val="left" w:pos="720"/>
              </w:tabs>
              <w:jc w:val="both"/>
              <w:rPr>
                <w:lang w:val="en-US" w:eastAsia="zh-CN"/>
              </w:rPr>
            </w:pPr>
            <w:r>
              <w:rPr>
                <w:lang w:val="en-US" w:eastAsia="zh-CN"/>
              </w:rPr>
              <w:t>UE antenna configuration</w:t>
            </w:r>
          </w:p>
        </w:tc>
        <w:tc>
          <w:tcPr>
            <w:tcW w:w="278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7FCF7A80" w14:textId="77777777" w:rsidR="006E4389" w:rsidRDefault="00000000">
            <w:pPr>
              <w:tabs>
                <w:tab w:val="left" w:pos="720"/>
              </w:tabs>
              <w:jc w:val="both"/>
              <w:rPr>
                <w:lang w:val="en-US" w:eastAsia="zh-CN"/>
              </w:rPr>
            </w:pPr>
            <w:r>
              <w:rPr>
                <w:lang w:val="en-US" w:eastAsia="zh-CN"/>
              </w:rPr>
              <w:t>4T4R</w:t>
            </w:r>
          </w:p>
        </w:tc>
      </w:tr>
      <w:tr w:rsidR="006E4389" w14:paraId="49A6CDE9" w14:textId="77777777">
        <w:trPr>
          <w:trHeight w:val="432"/>
        </w:trPr>
        <w:tc>
          <w:tcPr>
            <w:tcW w:w="222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4BB0739A" w14:textId="77777777" w:rsidR="006E4389" w:rsidRDefault="00000000">
            <w:pPr>
              <w:tabs>
                <w:tab w:val="left" w:pos="720"/>
              </w:tabs>
              <w:jc w:val="both"/>
              <w:rPr>
                <w:lang w:val="en-US" w:eastAsia="zh-CN"/>
              </w:rPr>
            </w:pPr>
            <w:r>
              <w:rPr>
                <w:lang w:val="en-US" w:eastAsia="zh-CN"/>
              </w:rPr>
              <w:t>Scheduler</w:t>
            </w:r>
          </w:p>
        </w:tc>
        <w:tc>
          <w:tcPr>
            <w:tcW w:w="2780" w:type="pct"/>
            <w:tcBorders>
              <w:top w:val="single" w:sz="8" w:space="0" w:color="1D1D1A"/>
              <w:left w:val="single" w:sz="8" w:space="0" w:color="1D1D1A"/>
              <w:bottom w:val="single" w:sz="8" w:space="0" w:color="1D1D1A"/>
              <w:right w:val="single" w:sz="8" w:space="0" w:color="1D1D1A"/>
            </w:tcBorders>
            <w:tcMar>
              <w:top w:w="59" w:type="dxa"/>
              <w:left w:w="15" w:type="dxa"/>
              <w:bottom w:w="0" w:type="dxa"/>
              <w:right w:w="15" w:type="dxa"/>
            </w:tcMar>
          </w:tcPr>
          <w:p w14:paraId="4B4FA62C" w14:textId="77777777" w:rsidR="006E4389" w:rsidRDefault="00000000">
            <w:pPr>
              <w:tabs>
                <w:tab w:val="left" w:pos="720"/>
              </w:tabs>
              <w:jc w:val="both"/>
              <w:rPr>
                <w:lang w:val="en-US" w:eastAsia="zh-CN"/>
              </w:rPr>
            </w:pPr>
            <w:r>
              <w:rPr>
                <w:lang w:val="en-US" w:eastAsia="zh-CN"/>
              </w:rPr>
              <w:t>PF</w:t>
            </w:r>
          </w:p>
        </w:tc>
      </w:tr>
      <w:tr w:rsidR="006E4389" w14:paraId="773FB8D7" w14:textId="77777777">
        <w:trPr>
          <w:trHeight w:val="431"/>
        </w:trPr>
        <w:tc>
          <w:tcPr>
            <w:tcW w:w="2220" w:type="pct"/>
            <w:tcBorders>
              <w:top w:val="single" w:sz="8" w:space="0" w:color="1D1D1A"/>
              <w:left w:val="single" w:sz="8" w:space="0" w:color="1D1D1A"/>
              <w:bottom w:val="single" w:sz="8" w:space="0" w:color="1D1D1A"/>
              <w:right w:val="single" w:sz="8" w:space="0" w:color="1D1D1A"/>
            </w:tcBorders>
            <w:tcMar>
              <w:top w:w="60" w:type="dxa"/>
              <w:left w:w="15" w:type="dxa"/>
              <w:bottom w:w="0" w:type="dxa"/>
              <w:right w:w="15" w:type="dxa"/>
            </w:tcMar>
          </w:tcPr>
          <w:p w14:paraId="1F363B03" w14:textId="77777777" w:rsidR="006E4389" w:rsidRDefault="00000000">
            <w:pPr>
              <w:tabs>
                <w:tab w:val="left" w:pos="720"/>
              </w:tabs>
              <w:jc w:val="both"/>
              <w:rPr>
                <w:lang w:val="en-US" w:eastAsia="zh-CN"/>
              </w:rPr>
            </w:pPr>
            <w:r>
              <w:rPr>
                <w:lang w:val="en-US" w:eastAsia="zh-CN"/>
              </w:rPr>
              <w:t>UE speed</w:t>
            </w:r>
          </w:p>
        </w:tc>
        <w:tc>
          <w:tcPr>
            <w:tcW w:w="2780" w:type="pct"/>
            <w:tcBorders>
              <w:top w:val="single" w:sz="8" w:space="0" w:color="1D1D1A"/>
              <w:left w:val="single" w:sz="8" w:space="0" w:color="1D1D1A"/>
              <w:bottom w:val="single" w:sz="8" w:space="0" w:color="1D1D1A"/>
              <w:right w:val="single" w:sz="8" w:space="0" w:color="1D1D1A"/>
            </w:tcBorders>
            <w:tcMar>
              <w:top w:w="60" w:type="dxa"/>
              <w:left w:w="15" w:type="dxa"/>
              <w:bottom w:w="0" w:type="dxa"/>
              <w:right w:w="15" w:type="dxa"/>
            </w:tcMar>
          </w:tcPr>
          <w:p w14:paraId="7E82B3FC" w14:textId="77777777" w:rsidR="006E4389" w:rsidRDefault="00000000">
            <w:pPr>
              <w:tabs>
                <w:tab w:val="left" w:pos="720"/>
              </w:tabs>
              <w:jc w:val="both"/>
              <w:rPr>
                <w:lang w:val="en-US" w:eastAsia="zh-CN"/>
              </w:rPr>
            </w:pPr>
            <w:r>
              <w:rPr>
                <w:lang w:val="en-US" w:eastAsia="zh-CN"/>
              </w:rPr>
              <w:t>Indoor: 3km/h; outdoor: 30km/h</w:t>
            </w:r>
          </w:p>
        </w:tc>
      </w:tr>
    </w:tbl>
    <w:p w14:paraId="62A2F854" w14:textId="77777777" w:rsidR="006E4389" w:rsidRDefault="006E4389">
      <w:pPr>
        <w:tabs>
          <w:tab w:val="left" w:pos="720"/>
        </w:tabs>
        <w:jc w:val="both"/>
        <w:rPr>
          <w:lang w:val="en-US" w:eastAsia="zh-CN"/>
        </w:rPr>
      </w:pPr>
    </w:p>
    <w:p w14:paraId="211DA1D5" w14:textId="5EA184FC" w:rsidR="006E4389" w:rsidRDefault="00F81777">
      <w:pPr>
        <w:tabs>
          <w:tab w:val="left" w:pos="720"/>
        </w:tabs>
        <w:jc w:val="center"/>
        <w:rPr>
          <w:rFonts w:eastAsia="仿宋"/>
          <w:b/>
          <w:bCs/>
          <w:kern w:val="2"/>
          <w:szCs w:val="21"/>
          <w:lang w:val="en-US" w:eastAsia="zh-CN"/>
        </w:rPr>
      </w:pPr>
      <w:bookmarkStart w:id="41" w:name="_Ref213345819"/>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15</w:t>
      </w:r>
      <w:r>
        <w:rPr>
          <w:b/>
          <w:bCs/>
        </w:rPr>
        <w:fldChar w:fldCharType="end"/>
      </w:r>
      <w:bookmarkEnd w:id="41"/>
      <w:r>
        <w:rPr>
          <w:b/>
          <w:bCs/>
        </w:rPr>
        <w:t>.</w:t>
      </w:r>
      <w:r>
        <w:rPr>
          <w:lang w:eastAsia="zh-CN"/>
        </w:rPr>
        <w:t xml:space="preserve"> </w:t>
      </w:r>
      <w:r>
        <w:rPr>
          <w:rFonts w:eastAsia="仿宋"/>
          <w:b/>
          <w:bCs/>
          <w:kern w:val="2"/>
          <w:szCs w:val="21"/>
          <w:lang w:val="en-US" w:eastAsia="zh-CN"/>
        </w:rPr>
        <w:t>Configuration of Token traffic model.</w:t>
      </w:r>
    </w:p>
    <w:tbl>
      <w:tblPr>
        <w:tblW w:w="5000" w:type="pct"/>
        <w:tblCellMar>
          <w:left w:w="0" w:type="dxa"/>
          <w:right w:w="0" w:type="dxa"/>
        </w:tblCellMar>
        <w:tblLook w:val="04A0" w:firstRow="1" w:lastRow="0" w:firstColumn="1" w:lastColumn="0" w:noHBand="0" w:noVBand="1"/>
      </w:tblPr>
      <w:tblGrid>
        <w:gridCol w:w="3182"/>
        <w:gridCol w:w="1770"/>
        <w:gridCol w:w="2530"/>
        <w:gridCol w:w="2137"/>
      </w:tblGrid>
      <w:tr w:rsidR="006E4389" w14:paraId="2680E171" w14:textId="77777777">
        <w:trPr>
          <w:trHeight w:val="720"/>
        </w:trPr>
        <w:tc>
          <w:tcPr>
            <w:tcW w:w="1654" w:type="pct"/>
            <w:tcBorders>
              <w:top w:val="single" w:sz="8" w:space="0" w:color="000000"/>
              <w:left w:val="single" w:sz="8" w:space="0" w:color="000000"/>
              <w:bottom w:val="single" w:sz="8" w:space="0" w:color="000000"/>
              <w:right w:val="single" w:sz="8" w:space="0" w:color="000000"/>
            </w:tcBorders>
            <w:shd w:val="clear" w:color="auto" w:fill="DFDFDF"/>
            <w:tcMar>
              <w:top w:w="58" w:type="dxa"/>
              <w:left w:w="15" w:type="dxa"/>
              <w:bottom w:w="0" w:type="dxa"/>
              <w:right w:w="15" w:type="dxa"/>
            </w:tcMar>
          </w:tcPr>
          <w:p w14:paraId="08D630C3" w14:textId="77777777" w:rsidR="006E4389" w:rsidRDefault="00000000">
            <w:pPr>
              <w:tabs>
                <w:tab w:val="left" w:pos="720"/>
              </w:tabs>
              <w:jc w:val="center"/>
              <w:rPr>
                <w:lang w:val="en-US" w:eastAsia="zh-CN"/>
              </w:rPr>
            </w:pPr>
            <w:r>
              <w:rPr>
                <w:b/>
                <w:bCs/>
                <w:lang w:val="en-US" w:eastAsia="zh-CN"/>
              </w:rPr>
              <w:t>Token arrival rate</w:t>
            </w:r>
          </w:p>
        </w:tc>
        <w:tc>
          <w:tcPr>
            <w:tcW w:w="920" w:type="pct"/>
            <w:tcBorders>
              <w:top w:val="single" w:sz="8" w:space="0" w:color="000000"/>
              <w:left w:val="single" w:sz="8" w:space="0" w:color="000000"/>
              <w:bottom w:val="single" w:sz="8" w:space="0" w:color="000000"/>
              <w:right w:val="single" w:sz="8" w:space="0" w:color="000000"/>
            </w:tcBorders>
            <w:shd w:val="clear" w:color="auto" w:fill="DFDFDF"/>
            <w:tcMar>
              <w:top w:w="58" w:type="dxa"/>
              <w:left w:w="15" w:type="dxa"/>
              <w:bottom w:w="0" w:type="dxa"/>
              <w:right w:w="15" w:type="dxa"/>
            </w:tcMar>
          </w:tcPr>
          <w:p w14:paraId="1C196E27" w14:textId="77777777" w:rsidR="006E4389" w:rsidRDefault="00000000">
            <w:pPr>
              <w:tabs>
                <w:tab w:val="left" w:pos="720"/>
              </w:tabs>
              <w:jc w:val="center"/>
              <w:rPr>
                <w:lang w:val="en-US" w:eastAsia="zh-CN"/>
              </w:rPr>
            </w:pPr>
            <w:r>
              <w:rPr>
                <w:b/>
                <w:bCs/>
                <w:lang w:val="en-US" w:eastAsia="zh-CN"/>
              </w:rPr>
              <w:t>Token size</w:t>
            </w:r>
          </w:p>
        </w:tc>
        <w:tc>
          <w:tcPr>
            <w:tcW w:w="1315" w:type="pct"/>
            <w:tcBorders>
              <w:top w:val="single" w:sz="8" w:space="0" w:color="000000"/>
              <w:left w:val="single" w:sz="8" w:space="0" w:color="000000"/>
              <w:bottom w:val="single" w:sz="8" w:space="0" w:color="000000"/>
              <w:right w:val="single" w:sz="8" w:space="0" w:color="000000"/>
            </w:tcBorders>
            <w:shd w:val="clear" w:color="auto" w:fill="DFDFDF"/>
            <w:tcMar>
              <w:top w:w="58" w:type="dxa"/>
              <w:left w:w="15" w:type="dxa"/>
              <w:bottom w:w="0" w:type="dxa"/>
              <w:right w:w="15" w:type="dxa"/>
            </w:tcMar>
          </w:tcPr>
          <w:p w14:paraId="16A38252" w14:textId="77777777" w:rsidR="006E4389" w:rsidRDefault="00000000">
            <w:pPr>
              <w:tabs>
                <w:tab w:val="left" w:pos="720"/>
              </w:tabs>
              <w:jc w:val="center"/>
              <w:rPr>
                <w:lang w:val="en-US" w:eastAsia="zh-CN"/>
              </w:rPr>
            </w:pPr>
            <w:r>
              <w:rPr>
                <w:b/>
                <w:bCs/>
                <w:lang w:val="en-US" w:eastAsia="zh-CN"/>
              </w:rPr>
              <w:t>Token success rate</w:t>
            </w:r>
          </w:p>
        </w:tc>
        <w:tc>
          <w:tcPr>
            <w:tcW w:w="1111" w:type="pct"/>
            <w:tcBorders>
              <w:top w:val="single" w:sz="8" w:space="0" w:color="000000"/>
              <w:left w:val="single" w:sz="8" w:space="0" w:color="000000"/>
              <w:bottom w:val="single" w:sz="8" w:space="0" w:color="000000"/>
              <w:right w:val="single" w:sz="8" w:space="0" w:color="000000"/>
            </w:tcBorders>
            <w:shd w:val="clear" w:color="auto" w:fill="DFDFDF"/>
            <w:tcMar>
              <w:top w:w="58" w:type="dxa"/>
              <w:left w:w="15" w:type="dxa"/>
              <w:bottom w:w="0" w:type="dxa"/>
              <w:right w:w="15" w:type="dxa"/>
            </w:tcMar>
          </w:tcPr>
          <w:p w14:paraId="19CB4774" w14:textId="77777777" w:rsidR="006E4389" w:rsidRDefault="00000000">
            <w:pPr>
              <w:tabs>
                <w:tab w:val="left" w:pos="720"/>
              </w:tabs>
              <w:jc w:val="center"/>
              <w:rPr>
                <w:lang w:val="en-US" w:eastAsia="zh-CN"/>
              </w:rPr>
            </w:pPr>
            <w:r>
              <w:rPr>
                <w:b/>
                <w:bCs/>
                <w:lang w:val="en-US" w:eastAsia="zh-CN"/>
              </w:rPr>
              <w:t>Token delay budget</w:t>
            </w:r>
          </w:p>
        </w:tc>
      </w:tr>
      <w:tr w:rsidR="006E4389" w14:paraId="0D68CF67" w14:textId="77777777">
        <w:trPr>
          <w:trHeight w:val="441"/>
        </w:trPr>
        <w:tc>
          <w:tcPr>
            <w:tcW w:w="1654" w:type="pct"/>
            <w:tcBorders>
              <w:top w:val="single" w:sz="8" w:space="0" w:color="000000"/>
              <w:left w:val="single" w:sz="8" w:space="0" w:color="000000"/>
              <w:bottom w:val="single" w:sz="8" w:space="0" w:color="000000"/>
              <w:right w:val="single" w:sz="8" w:space="0" w:color="000000"/>
            </w:tcBorders>
            <w:tcMar>
              <w:top w:w="59" w:type="dxa"/>
              <w:left w:w="15" w:type="dxa"/>
              <w:bottom w:w="0" w:type="dxa"/>
              <w:right w:w="15" w:type="dxa"/>
            </w:tcMar>
          </w:tcPr>
          <w:p w14:paraId="39557DA6" w14:textId="77777777" w:rsidR="006E4389" w:rsidRDefault="00000000">
            <w:pPr>
              <w:tabs>
                <w:tab w:val="left" w:pos="720"/>
              </w:tabs>
              <w:jc w:val="center"/>
              <w:rPr>
                <w:lang w:val="en-US" w:eastAsia="zh-CN"/>
              </w:rPr>
            </w:pPr>
            <w:r>
              <w:rPr>
                <w:lang w:val="en-US" w:eastAsia="zh-CN"/>
              </w:rPr>
              <w:t>500 tokens@60Hz</w:t>
            </w:r>
          </w:p>
        </w:tc>
        <w:tc>
          <w:tcPr>
            <w:tcW w:w="920" w:type="pct"/>
            <w:tcBorders>
              <w:top w:val="single" w:sz="8" w:space="0" w:color="000000"/>
              <w:left w:val="single" w:sz="8" w:space="0" w:color="000000"/>
              <w:bottom w:val="single" w:sz="8" w:space="0" w:color="000000"/>
              <w:right w:val="single" w:sz="8" w:space="0" w:color="000000"/>
            </w:tcBorders>
            <w:tcMar>
              <w:top w:w="59" w:type="dxa"/>
              <w:left w:w="15" w:type="dxa"/>
              <w:bottom w:w="0" w:type="dxa"/>
              <w:right w:w="15" w:type="dxa"/>
            </w:tcMar>
          </w:tcPr>
          <w:p w14:paraId="1FC21BBA" w14:textId="77777777" w:rsidR="006E4389" w:rsidRDefault="00000000">
            <w:pPr>
              <w:tabs>
                <w:tab w:val="left" w:pos="720"/>
              </w:tabs>
              <w:jc w:val="center"/>
              <w:rPr>
                <w:lang w:val="en-US" w:eastAsia="zh-CN"/>
              </w:rPr>
            </w:pPr>
            <w:r>
              <w:rPr>
                <w:lang w:val="en-US" w:eastAsia="zh-CN"/>
              </w:rPr>
              <w:t>400bits</w:t>
            </w:r>
          </w:p>
        </w:tc>
        <w:tc>
          <w:tcPr>
            <w:tcW w:w="1315" w:type="pct"/>
            <w:tcBorders>
              <w:top w:val="single" w:sz="8" w:space="0" w:color="000000"/>
              <w:left w:val="single" w:sz="8" w:space="0" w:color="000000"/>
              <w:bottom w:val="single" w:sz="8" w:space="0" w:color="000000"/>
              <w:right w:val="single" w:sz="8" w:space="0" w:color="000000"/>
            </w:tcBorders>
            <w:tcMar>
              <w:top w:w="59" w:type="dxa"/>
              <w:left w:w="15" w:type="dxa"/>
              <w:bottom w:w="0" w:type="dxa"/>
              <w:right w:w="15" w:type="dxa"/>
            </w:tcMar>
          </w:tcPr>
          <w:p w14:paraId="74AE80EA" w14:textId="77777777" w:rsidR="006E4389" w:rsidRDefault="00000000">
            <w:pPr>
              <w:tabs>
                <w:tab w:val="left" w:pos="720"/>
              </w:tabs>
              <w:jc w:val="center"/>
              <w:rPr>
                <w:lang w:val="en-US" w:eastAsia="zh-CN"/>
              </w:rPr>
            </w:pPr>
            <w:r>
              <w:rPr>
                <w:lang w:val="en-US" w:eastAsia="zh-CN"/>
              </w:rPr>
              <w:t>80%</w:t>
            </w:r>
          </w:p>
        </w:tc>
        <w:tc>
          <w:tcPr>
            <w:tcW w:w="1111" w:type="pct"/>
            <w:tcBorders>
              <w:top w:val="single" w:sz="8" w:space="0" w:color="000000"/>
              <w:left w:val="single" w:sz="8" w:space="0" w:color="000000"/>
              <w:bottom w:val="single" w:sz="8" w:space="0" w:color="000000"/>
              <w:right w:val="single" w:sz="8" w:space="0" w:color="000000"/>
            </w:tcBorders>
            <w:tcMar>
              <w:top w:w="59" w:type="dxa"/>
              <w:left w:w="15" w:type="dxa"/>
              <w:bottom w:w="0" w:type="dxa"/>
              <w:right w:w="15" w:type="dxa"/>
            </w:tcMar>
          </w:tcPr>
          <w:p w14:paraId="659482BF" w14:textId="77777777" w:rsidR="006E4389" w:rsidRDefault="00000000">
            <w:pPr>
              <w:tabs>
                <w:tab w:val="left" w:pos="720"/>
              </w:tabs>
              <w:jc w:val="center"/>
              <w:rPr>
                <w:lang w:val="en-US" w:eastAsia="zh-CN"/>
              </w:rPr>
            </w:pPr>
            <w:r>
              <w:rPr>
                <w:lang w:val="en-US" w:eastAsia="zh-CN"/>
              </w:rPr>
              <w:t>15ms</w:t>
            </w:r>
          </w:p>
        </w:tc>
      </w:tr>
    </w:tbl>
    <w:p w14:paraId="08E9591F" w14:textId="77777777" w:rsidR="006E4389" w:rsidRDefault="006E4389">
      <w:pPr>
        <w:tabs>
          <w:tab w:val="left" w:pos="720"/>
        </w:tabs>
        <w:jc w:val="center"/>
        <w:rPr>
          <w:lang w:val="en-US" w:eastAsia="zh-CN"/>
        </w:rPr>
      </w:pPr>
    </w:p>
    <w:p w14:paraId="7B0C9E4D" w14:textId="77777777" w:rsidR="006E4389" w:rsidRDefault="00000000">
      <w:pPr>
        <w:tabs>
          <w:tab w:val="left" w:pos="720"/>
        </w:tabs>
        <w:jc w:val="both"/>
        <w:rPr>
          <w:lang w:val="en-US" w:eastAsia="zh-CN"/>
        </w:rPr>
      </w:pPr>
      <w:r>
        <w:rPr>
          <w:lang w:val="en-US" w:eastAsia="zh-CN"/>
        </w:rPr>
        <w:t xml:space="preserve">Besides, if these characteristics can be aware of by RAN, enhanced transmission schemes may be beneficial to increase the token transmission efficiency. One example of enhanced HARQ schemes is that the failed transmission tokens will </w:t>
      </w:r>
      <w:r>
        <w:rPr>
          <w:lang w:val="en-US" w:eastAsia="zh-CN"/>
        </w:rPr>
        <w:lastRenderedPageBreak/>
        <w:t>not be retransmitted and only the tokens in successfully decoded CBs will be delivered to upper layers.</w:t>
      </w:r>
      <w:r>
        <w:rPr>
          <w:rFonts w:hint="eastAsia"/>
          <w:lang w:val="en-US" w:eastAsia="zh-CN"/>
        </w:rPr>
        <w:t xml:space="preserve"> </w:t>
      </w:r>
      <w:r>
        <w:rPr>
          <w:lang w:val="en-US" w:eastAsia="zh-CN"/>
        </w:rPr>
        <w:t>W</w:t>
      </w:r>
      <w:r>
        <w:rPr>
          <w:rFonts w:hint="eastAsia"/>
          <w:lang w:val="en-US" w:eastAsia="zh-CN"/>
        </w:rPr>
        <w:t xml:space="preserve">hile for the benchmark HARQ scheme, all the failed decoded TBs will be retransmitted until it </w:t>
      </w:r>
      <w:r>
        <w:rPr>
          <w:lang w:val="en-US" w:eastAsia="zh-CN"/>
        </w:rPr>
        <w:t>reaches</w:t>
      </w:r>
      <w:r>
        <w:rPr>
          <w:rFonts w:hint="eastAsia"/>
          <w:lang w:val="en-US" w:eastAsia="zh-CN"/>
        </w:rPr>
        <w:t xml:space="preserve"> the maximum retransmission number.</w:t>
      </w:r>
    </w:p>
    <w:p w14:paraId="2E21D7F9" w14:textId="75779E1F" w:rsidR="006E4389" w:rsidRDefault="00000000">
      <w:pPr>
        <w:tabs>
          <w:tab w:val="left" w:pos="720"/>
        </w:tabs>
        <w:jc w:val="both"/>
        <w:rPr>
          <w:lang w:val="en-US" w:eastAsia="zh-CN"/>
        </w:rPr>
      </w:pPr>
      <w:r>
        <w:rPr>
          <w:lang w:val="en-US" w:eastAsia="zh-CN"/>
        </w:rPr>
        <w:t>To evaluate the token communication for downlink AI</w:t>
      </w:r>
      <w:r>
        <w:rPr>
          <w:rFonts w:hint="eastAsia"/>
          <w:lang w:val="en-US" w:eastAsia="zh-CN"/>
        </w:rPr>
        <w:t xml:space="preserve"> services</w:t>
      </w:r>
      <w:r>
        <w:rPr>
          <w:lang w:val="en-US" w:eastAsia="zh-CN"/>
        </w:rPr>
        <w:t xml:space="preserve">, average 5~15 UEs per cell are deployed for 21 cells. The video frames are tokenized to generate 500 tokens with 400 bits per token with every 1/60s arrival rate. And the UE can be defined as satisfied if more than 80% (Token success rate) of tokens of this UE are transmitted successfully within the 15ms (Token delay budget). As shown in </w:t>
      </w:r>
      <w:r w:rsidR="00756801">
        <w:rPr>
          <w:lang w:val="en-US" w:eastAsia="zh-CN"/>
        </w:rPr>
        <w:fldChar w:fldCharType="begin"/>
      </w:r>
      <w:r w:rsidR="00756801">
        <w:rPr>
          <w:lang w:val="en-US" w:eastAsia="zh-CN"/>
        </w:rPr>
        <w:instrText xml:space="preserve"> REF _Ref213345838 \h </w:instrText>
      </w:r>
      <w:r w:rsidR="00756801">
        <w:rPr>
          <w:lang w:val="en-US" w:eastAsia="zh-CN"/>
        </w:rPr>
      </w:r>
      <w:r w:rsidR="00756801">
        <w:rPr>
          <w:lang w:val="en-US" w:eastAsia="zh-CN"/>
        </w:rPr>
        <w:fldChar w:fldCharType="separate"/>
      </w:r>
      <w:r w:rsidR="00756801">
        <w:rPr>
          <w:b/>
          <w:bCs/>
        </w:rPr>
        <w:t xml:space="preserve">Table </w:t>
      </w:r>
      <w:r w:rsidR="00756801">
        <w:rPr>
          <w:b/>
          <w:bCs/>
          <w:noProof/>
        </w:rPr>
        <w:t>16</w:t>
      </w:r>
      <w:r w:rsidR="00756801">
        <w:rPr>
          <w:lang w:val="en-US" w:eastAsia="zh-CN"/>
        </w:rPr>
        <w:fldChar w:fldCharType="end"/>
      </w:r>
      <w:r>
        <w:rPr>
          <w:lang w:val="en-US" w:eastAsia="zh-CN"/>
        </w:rPr>
        <w:t>, enhanced HARQ can improve the ratio of satisfied UE.</w:t>
      </w:r>
    </w:p>
    <w:p w14:paraId="636749CA" w14:textId="2B5CD28A" w:rsidR="006E4389" w:rsidRDefault="00F81777">
      <w:pPr>
        <w:tabs>
          <w:tab w:val="left" w:pos="720"/>
        </w:tabs>
        <w:jc w:val="center"/>
        <w:rPr>
          <w:rFonts w:eastAsia="仿宋"/>
          <w:b/>
          <w:bCs/>
          <w:kern w:val="2"/>
          <w:szCs w:val="21"/>
          <w:lang w:val="en-US" w:eastAsia="zh-CN"/>
        </w:rPr>
      </w:pPr>
      <w:bookmarkStart w:id="42" w:name="_Ref213345838"/>
      <w:r>
        <w:rPr>
          <w:b/>
          <w:bCs/>
        </w:rPr>
        <w:t xml:space="preserve">Table </w:t>
      </w:r>
      <w:r>
        <w:rPr>
          <w:b/>
          <w:bCs/>
        </w:rPr>
        <w:fldChar w:fldCharType="begin"/>
      </w:r>
      <w:r>
        <w:rPr>
          <w:b/>
          <w:bCs/>
        </w:rPr>
        <w:instrText xml:space="preserve"> SEQ Table \* ARABIC </w:instrText>
      </w:r>
      <w:r>
        <w:rPr>
          <w:b/>
          <w:bCs/>
        </w:rPr>
        <w:fldChar w:fldCharType="separate"/>
      </w:r>
      <w:r w:rsidR="00277BAC">
        <w:rPr>
          <w:b/>
          <w:bCs/>
          <w:noProof/>
        </w:rPr>
        <w:t>16</w:t>
      </w:r>
      <w:r>
        <w:rPr>
          <w:b/>
          <w:bCs/>
        </w:rPr>
        <w:fldChar w:fldCharType="end"/>
      </w:r>
      <w:bookmarkEnd w:id="42"/>
      <w:r>
        <w:rPr>
          <w:b/>
          <w:bCs/>
        </w:rPr>
        <w:t>.</w:t>
      </w:r>
      <w:r>
        <w:rPr>
          <w:lang w:eastAsia="zh-CN"/>
        </w:rPr>
        <w:t xml:space="preserve"> </w:t>
      </w:r>
      <w:r>
        <w:rPr>
          <w:rFonts w:eastAsia="仿宋"/>
          <w:b/>
          <w:bCs/>
          <w:kern w:val="2"/>
          <w:szCs w:val="21"/>
          <w:lang w:val="en-US" w:eastAsia="zh-CN"/>
        </w:rPr>
        <w:t xml:space="preserve">Performance of </w:t>
      </w:r>
      <w:r w:rsidR="00683DD2">
        <w:rPr>
          <w:rFonts w:eastAsia="仿宋"/>
          <w:b/>
          <w:bCs/>
          <w:kern w:val="2"/>
          <w:szCs w:val="21"/>
          <w:lang w:val="en-US" w:eastAsia="zh-CN"/>
        </w:rPr>
        <w:t>enhanced</w:t>
      </w:r>
      <w:r>
        <w:rPr>
          <w:rFonts w:eastAsia="仿宋"/>
          <w:b/>
          <w:bCs/>
          <w:kern w:val="2"/>
          <w:szCs w:val="21"/>
          <w:lang w:val="en-US" w:eastAsia="zh-CN"/>
        </w:rPr>
        <w:t xml:space="preserve"> HARQ transmissions for token communications.</w:t>
      </w:r>
    </w:p>
    <w:tbl>
      <w:tblPr>
        <w:tblW w:w="0" w:type="auto"/>
        <w:tblCellMar>
          <w:left w:w="0" w:type="dxa"/>
          <w:right w:w="0" w:type="dxa"/>
        </w:tblCellMar>
        <w:tblLook w:val="04A0" w:firstRow="1" w:lastRow="0" w:firstColumn="1" w:lastColumn="0" w:noHBand="0" w:noVBand="1"/>
      </w:tblPr>
      <w:tblGrid>
        <w:gridCol w:w="3683"/>
        <w:gridCol w:w="2330"/>
        <w:gridCol w:w="905"/>
        <w:gridCol w:w="905"/>
        <w:gridCol w:w="905"/>
        <w:gridCol w:w="905"/>
      </w:tblGrid>
      <w:tr w:rsidR="006E4389" w14:paraId="328F95F0" w14:textId="77777777">
        <w:tc>
          <w:tcPr>
            <w:tcW w:w="0" w:type="auto"/>
            <w:gridSpan w:val="2"/>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0C86BE86" w14:textId="77777777" w:rsidR="006E4389" w:rsidRDefault="00000000">
            <w:pPr>
              <w:tabs>
                <w:tab w:val="left" w:pos="720"/>
              </w:tabs>
              <w:rPr>
                <w:b/>
                <w:bCs/>
                <w:lang w:val="en-US" w:eastAsia="zh-CN"/>
              </w:rPr>
            </w:pPr>
            <w:r>
              <w:rPr>
                <w:b/>
                <w:bCs/>
                <w:lang w:val="en-US" w:eastAsia="zh-CN"/>
              </w:rPr>
              <w:t>UE number per cell</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2847E2FD" w14:textId="77777777" w:rsidR="006E4389" w:rsidRDefault="00000000">
            <w:pPr>
              <w:tabs>
                <w:tab w:val="left" w:pos="720"/>
              </w:tabs>
              <w:rPr>
                <w:b/>
                <w:bCs/>
                <w:lang w:val="en-US" w:eastAsia="zh-CN"/>
              </w:rPr>
            </w:pPr>
            <w:r>
              <w:rPr>
                <w:b/>
                <w:bCs/>
                <w:lang w:val="en-US" w:eastAsia="zh-CN"/>
              </w:rPr>
              <w:t>5</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68DBC240" w14:textId="77777777" w:rsidR="006E4389" w:rsidRDefault="00000000">
            <w:pPr>
              <w:tabs>
                <w:tab w:val="left" w:pos="720"/>
              </w:tabs>
              <w:rPr>
                <w:b/>
                <w:bCs/>
                <w:lang w:val="en-US" w:eastAsia="zh-CN"/>
              </w:rPr>
            </w:pPr>
            <w:r>
              <w:rPr>
                <w:b/>
                <w:bCs/>
                <w:lang w:val="en-US" w:eastAsia="zh-CN"/>
              </w:rPr>
              <w:t>7</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51B7EFE2" w14:textId="77777777" w:rsidR="006E4389" w:rsidRDefault="00000000">
            <w:pPr>
              <w:tabs>
                <w:tab w:val="left" w:pos="720"/>
              </w:tabs>
              <w:rPr>
                <w:b/>
                <w:bCs/>
                <w:lang w:val="en-US" w:eastAsia="zh-CN"/>
              </w:rPr>
            </w:pPr>
            <w:r>
              <w:rPr>
                <w:b/>
                <w:bCs/>
                <w:lang w:val="en-US" w:eastAsia="zh-CN"/>
              </w:rPr>
              <w:t>10</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187A9AC1" w14:textId="77777777" w:rsidR="006E4389" w:rsidRDefault="00000000">
            <w:pPr>
              <w:tabs>
                <w:tab w:val="left" w:pos="720"/>
              </w:tabs>
              <w:rPr>
                <w:b/>
                <w:bCs/>
                <w:lang w:val="en-US" w:eastAsia="zh-CN"/>
              </w:rPr>
            </w:pPr>
            <w:r>
              <w:rPr>
                <w:b/>
                <w:bCs/>
                <w:lang w:val="en-US" w:eastAsia="zh-CN"/>
              </w:rPr>
              <w:t>15</w:t>
            </w:r>
          </w:p>
        </w:tc>
      </w:tr>
      <w:tr w:rsidR="006E4389" w14:paraId="49B1E555" w14:textId="77777777">
        <w:tc>
          <w:tcPr>
            <w:tcW w:w="3683" w:type="dxa"/>
            <w:vMerge w:val="restart"/>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4977D807" w14:textId="77777777" w:rsidR="006E4389" w:rsidRDefault="00000000">
            <w:pPr>
              <w:tabs>
                <w:tab w:val="left" w:pos="720"/>
              </w:tabs>
              <w:rPr>
                <w:b/>
                <w:bCs/>
                <w:lang w:val="en-US" w:eastAsia="zh-CN"/>
              </w:rPr>
            </w:pPr>
            <w:r>
              <w:rPr>
                <w:b/>
                <w:bCs/>
                <w:lang w:val="en-US" w:eastAsia="zh-CN"/>
              </w:rPr>
              <w:t>Ratio of satisfied UE number /overall UE number</w:t>
            </w:r>
          </w:p>
        </w:tc>
        <w:tc>
          <w:tcPr>
            <w:tcW w:w="2330" w:type="dxa"/>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15A75518" w14:textId="77777777" w:rsidR="006E4389" w:rsidRDefault="00000000">
            <w:pPr>
              <w:tabs>
                <w:tab w:val="left" w:pos="720"/>
              </w:tabs>
              <w:rPr>
                <w:b/>
                <w:bCs/>
                <w:lang w:val="en-US" w:eastAsia="zh-CN"/>
              </w:rPr>
            </w:pPr>
            <w:r>
              <w:rPr>
                <w:b/>
                <w:bCs/>
                <w:lang w:val="en-US" w:eastAsia="zh-CN"/>
              </w:rPr>
              <w:t>Benchmark HARQ</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4F78374F" w14:textId="77777777" w:rsidR="006E4389" w:rsidRDefault="00000000">
            <w:pPr>
              <w:tabs>
                <w:tab w:val="left" w:pos="720"/>
              </w:tabs>
              <w:rPr>
                <w:lang w:val="en-US" w:eastAsia="zh-CN"/>
              </w:rPr>
            </w:pPr>
            <w:r>
              <w:rPr>
                <w:lang w:val="en-US" w:eastAsia="zh-CN"/>
              </w:rPr>
              <w:t>59.05%</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51EEB760" w14:textId="77777777" w:rsidR="006E4389" w:rsidRDefault="00000000">
            <w:pPr>
              <w:tabs>
                <w:tab w:val="left" w:pos="720"/>
              </w:tabs>
              <w:rPr>
                <w:lang w:val="en-US" w:eastAsia="zh-CN"/>
              </w:rPr>
            </w:pPr>
            <w:r>
              <w:rPr>
                <w:lang w:val="en-US" w:eastAsia="zh-CN"/>
              </w:rPr>
              <w:t>51.02%</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4DFDCA5F" w14:textId="77777777" w:rsidR="006E4389" w:rsidRDefault="00000000">
            <w:pPr>
              <w:tabs>
                <w:tab w:val="left" w:pos="720"/>
              </w:tabs>
              <w:rPr>
                <w:lang w:val="en-US" w:eastAsia="zh-CN"/>
              </w:rPr>
            </w:pPr>
            <w:r>
              <w:rPr>
                <w:lang w:val="en-US" w:eastAsia="zh-CN"/>
              </w:rPr>
              <w:t>42.86%</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1C4978F4" w14:textId="77777777" w:rsidR="006E4389" w:rsidRDefault="00000000">
            <w:pPr>
              <w:tabs>
                <w:tab w:val="left" w:pos="720"/>
              </w:tabs>
              <w:rPr>
                <w:lang w:val="en-US" w:eastAsia="zh-CN"/>
              </w:rPr>
            </w:pPr>
            <w:r>
              <w:rPr>
                <w:lang w:val="en-US" w:eastAsia="zh-CN"/>
              </w:rPr>
              <w:t>36.19%</w:t>
            </w:r>
          </w:p>
        </w:tc>
      </w:tr>
      <w:tr w:rsidR="006E4389" w14:paraId="35FF7348" w14:textId="77777777">
        <w:tc>
          <w:tcPr>
            <w:tcW w:w="3683" w:type="dxa"/>
            <w:vMerge/>
            <w:tcBorders>
              <w:top w:val="single" w:sz="2" w:space="0" w:color="000000"/>
              <w:left w:val="single" w:sz="2" w:space="0" w:color="000000"/>
              <w:bottom w:val="single" w:sz="2" w:space="0" w:color="000000"/>
              <w:right w:val="single" w:sz="2" w:space="0" w:color="000000"/>
            </w:tcBorders>
            <w:vAlign w:val="center"/>
          </w:tcPr>
          <w:p w14:paraId="48B7CCAA" w14:textId="77777777" w:rsidR="006E4389" w:rsidRDefault="006E4389">
            <w:pPr>
              <w:tabs>
                <w:tab w:val="left" w:pos="720"/>
              </w:tabs>
              <w:rPr>
                <w:b/>
                <w:bCs/>
                <w:lang w:val="en-US" w:eastAsia="zh-CN"/>
              </w:rPr>
            </w:pPr>
          </w:p>
        </w:tc>
        <w:tc>
          <w:tcPr>
            <w:tcW w:w="2330" w:type="dxa"/>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4E3366FB" w14:textId="77777777" w:rsidR="006E4389" w:rsidRDefault="00000000">
            <w:pPr>
              <w:tabs>
                <w:tab w:val="left" w:pos="720"/>
              </w:tabs>
              <w:rPr>
                <w:b/>
                <w:bCs/>
                <w:lang w:val="en-US" w:eastAsia="zh-CN"/>
              </w:rPr>
            </w:pPr>
            <w:r>
              <w:rPr>
                <w:b/>
                <w:bCs/>
                <w:lang w:val="en-US" w:eastAsia="zh-CN"/>
              </w:rPr>
              <w:t>Enhanced HARQ</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25028121" w14:textId="77777777" w:rsidR="006E4389" w:rsidRDefault="00000000">
            <w:pPr>
              <w:tabs>
                <w:tab w:val="left" w:pos="720"/>
              </w:tabs>
              <w:rPr>
                <w:lang w:val="en-US" w:eastAsia="zh-CN"/>
              </w:rPr>
            </w:pPr>
            <w:r>
              <w:rPr>
                <w:lang w:val="en-US" w:eastAsia="zh-CN"/>
              </w:rPr>
              <w:t>94.29%</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6C208F93" w14:textId="77777777" w:rsidR="006E4389" w:rsidRDefault="00000000">
            <w:pPr>
              <w:tabs>
                <w:tab w:val="left" w:pos="720"/>
              </w:tabs>
              <w:rPr>
                <w:lang w:val="en-US" w:eastAsia="zh-CN"/>
              </w:rPr>
            </w:pPr>
            <w:r>
              <w:rPr>
                <w:lang w:val="en-US" w:eastAsia="zh-CN"/>
              </w:rPr>
              <w:t>82.99%</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3830EA45" w14:textId="77777777" w:rsidR="006E4389" w:rsidRDefault="00000000">
            <w:pPr>
              <w:tabs>
                <w:tab w:val="left" w:pos="720"/>
              </w:tabs>
              <w:rPr>
                <w:lang w:val="en-US" w:eastAsia="zh-CN"/>
              </w:rPr>
            </w:pPr>
            <w:r>
              <w:rPr>
                <w:lang w:val="en-US" w:eastAsia="zh-CN"/>
              </w:rPr>
              <w:t>71.90%</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47983A40" w14:textId="77777777" w:rsidR="006E4389" w:rsidRDefault="00000000">
            <w:pPr>
              <w:tabs>
                <w:tab w:val="left" w:pos="720"/>
              </w:tabs>
              <w:rPr>
                <w:lang w:val="en-US" w:eastAsia="zh-CN"/>
              </w:rPr>
            </w:pPr>
            <w:r>
              <w:rPr>
                <w:lang w:val="en-US" w:eastAsia="zh-CN"/>
              </w:rPr>
              <w:t>51.43%</w:t>
            </w:r>
          </w:p>
        </w:tc>
      </w:tr>
      <w:tr w:rsidR="006E4389" w14:paraId="092224E8" w14:textId="77777777">
        <w:tc>
          <w:tcPr>
            <w:tcW w:w="0" w:type="auto"/>
            <w:gridSpan w:val="2"/>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23F65651" w14:textId="77777777" w:rsidR="006E4389" w:rsidRDefault="00000000">
            <w:pPr>
              <w:tabs>
                <w:tab w:val="left" w:pos="720"/>
              </w:tabs>
              <w:rPr>
                <w:b/>
                <w:bCs/>
                <w:lang w:val="en-US" w:eastAsia="zh-CN"/>
              </w:rPr>
            </w:pPr>
            <w:r>
              <w:rPr>
                <w:b/>
                <w:bCs/>
                <w:lang w:val="en-US" w:eastAsia="zh-CN"/>
              </w:rPr>
              <w:t>Gain</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3C5A2E01" w14:textId="77777777" w:rsidR="006E4389" w:rsidRDefault="00000000">
            <w:pPr>
              <w:tabs>
                <w:tab w:val="left" w:pos="720"/>
              </w:tabs>
              <w:rPr>
                <w:lang w:val="en-US" w:eastAsia="zh-CN"/>
              </w:rPr>
            </w:pPr>
            <w:r>
              <w:rPr>
                <w:lang w:val="en-US" w:eastAsia="zh-CN"/>
              </w:rPr>
              <w:t>59.68%</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6AA3A843" w14:textId="77777777" w:rsidR="006E4389" w:rsidRDefault="00000000">
            <w:pPr>
              <w:tabs>
                <w:tab w:val="left" w:pos="720"/>
              </w:tabs>
              <w:rPr>
                <w:lang w:val="en-US" w:eastAsia="zh-CN"/>
              </w:rPr>
            </w:pPr>
            <w:r>
              <w:rPr>
                <w:lang w:val="en-US" w:eastAsia="zh-CN"/>
              </w:rPr>
              <w:t>62.67%</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237B129F" w14:textId="77777777" w:rsidR="006E4389" w:rsidRDefault="00000000">
            <w:pPr>
              <w:tabs>
                <w:tab w:val="left" w:pos="720"/>
              </w:tabs>
              <w:rPr>
                <w:lang w:val="en-US" w:eastAsia="zh-CN"/>
              </w:rPr>
            </w:pPr>
            <w:r>
              <w:rPr>
                <w:lang w:val="en-US" w:eastAsia="zh-CN"/>
              </w:rPr>
              <w:t>67.78%</w:t>
            </w:r>
          </w:p>
        </w:tc>
        <w:tc>
          <w:tcPr>
            <w:tcW w:w="0" w:type="auto"/>
            <w:tcBorders>
              <w:top w:val="single" w:sz="2" w:space="0" w:color="000000"/>
              <w:left w:val="single" w:sz="2" w:space="0" w:color="000000"/>
              <w:bottom w:val="single" w:sz="2" w:space="0" w:color="000000"/>
              <w:right w:val="single" w:sz="2" w:space="0" w:color="000000"/>
            </w:tcBorders>
            <w:tcMar>
              <w:top w:w="72" w:type="dxa"/>
              <w:left w:w="144" w:type="dxa"/>
              <w:bottom w:w="72" w:type="dxa"/>
              <w:right w:w="144" w:type="dxa"/>
            </w:tcMar>
            <w:vAlign w:val="center"/>
          </w:tcPr>
          <w:p w14:paraId="4386100A" w14:textId="77777777" w:rsidR="006E4389" w:rsidRDefault="00000000">
            <w:pPr>
              <w:tabs>
                <w:tab w:val="left" w:pos="720"/>
              </w:tabs>
              <w:rPr>
                <w:lang w:val="en-US" w:eastAsia="zh-CN"/>
              </w:rPr>
            </w:pPr>
            <w:r>
              <w:rPr>
                <w:lang w:val="en-US" w:eastAsia="zh-CN"/>
              </w:rPr>
              <w:t>42.11%</w:t>
            </w:r>
          </w:p>
        </w:tc>
      </w:tr>
    </w:tbl>
    <w:p w14:paraId="7DEE8084" w14:textId="77777777" w:rsidR="006E4389" w:rsidRDefault="00000000">
      <w:pPr>
        <w:tabs>
          <w:tab w:val="left" w:pos="720"/>
        </w:tabs>
        <w:jc w:val="both"/>
        <w:rPr>
          <w:lang w:val="en-US" w:eastAsia="zh-CN"/>
        </w:rPr>
      </w:pPr>
      <w:r>
        <w:rPr>
          <w:lang w:val="en-US" w:eastAsia="zh-CN"/>
        </w:rPr>
        <w:t xml:space="preserve">It should be noted to simplify the simulation, each layer of one transmitted TB is considered as a CB, and the number of CB of one TB is determined by the rank of the TB. Also, the OLLA for both benchmark HARQ and enhanced HARQ are performed per CB. </w:t>
      </w:r>
    </w:p>
    <w:p w14:paraId="41C5368C" w14:textId="7BE547B0" w:rsidR="006E4389" w:rsidRDefault="00683DD2">
      <w:pPr>
        <w:tabs>
          <w:tab w:val="left" w:pos="360"/>
          <w:tab w:val="left" w:pos="720"/>
        </w:tabs>
        <w:jc w:val="both"/>
        <w:rPr>
          <w:b/>
          <w:i/>
          <w:lang w:val="en-US" w:eastAsia="zh-CN"/>
        </w:rPr>
      </w:pPr>
      <w:r>
        <w:rPr>
          <w:b/>
          <w:i/>
          <w:u w:val="single"/>
        </w:rPr>
        <w:t xml:space="preserve">Observation </w:t>
      </w:r>
      <w:r>
        <w:rPr>
          <w:b/>
          <w:i/>
          <w:u w:val="single"/>
        </w:rPr>
        <w:fldChar w:fldCharType="begin"/>
      </w:r>
      <w:r>
        <w:rPr>
          <w:b/>
          <w:i/>
          <w:u w:val="single"/>
        </w:rPr>
        <w:instrText xml:space="preserve"> SEQ Observation \* ARABIC </w:instrText>
      </w:r>
      <w:r>
        <w:rPr>
          <w:b/>
          <w:i/>
          <w:u w:val="single"/>
        </w:rPr>
        <w:fldChar w:fldCharType="separate"/>
      </w:r>
      <w:r w:rsidR="00277BAC">
        <w:rPr>
          <w:b/>
          <w:i/>
          <w:noProof/>
          <w:u w:val="single"/>
        </w:rPr>
        <w:t>21</w:t>
      </w:r>
      <w:r>
        <w:rPr>
          <w:b/>
          <w:i/>
          <w:u w:val="single"/>
        </w:rPr>
        <w:fldChar w:fldCharType="end"/>
      </w:r>
      <w:r>
        <w:rPr>
          <w:rFonts w:eastAsiaTheme="minorEastAsia"/>
          <w:b/>
          <w:i/>
          <w:u w:val="single"/>
        </w:rPr>
        <w:t>:</w:t>
      </w:r>
      <w:r>
        <w:rPr>
          <w:b/>
          <w:i/>
          <w:color w:val="202124"/>
          <w:lang w:eastAsia="zh-CN"/>
        </w:rPr>
        <w:t xml:space="preserve"> </w:t>
      </w:r>
      <w:r>
        <w:rPr>
          <w:b/>
          <w:i/>
          <w:lang w:val="en-US" w:eastAsia="zh-CN"/>
        </w:rPr>
        <w:t>Enhanced HARQ can improve the ratio of satisfied UE for token traffic</w:t>
      </w:r>
      <w:r>
        <w:rPr>
          <w:rFonts w:hint="eastAsia"/>
          <w:b/>
          <w:i/>
          <w:lang w:val="en-US" w:eastAsia="zh-CN"/>
        </w:rPr>
        <w:t xml:space="preserve">, </w:t>
      </w:r>
      <w:r>
        <w:rPr>
          <w:b/>
          <w:i/>
          <w:lang w:val="en-US" w:eastAsia="zh-CN"/>
        </w:rPr>
        <w:t>where the satisfied UE is defined as more than 80% (Token success rate) of tokens of this UE are transmitted successfully within the 15ms (Token delay budget).</w:t>
      </w:r>
    </w:p>
    <w:p w14:paraId="45CA7698" w14:textId="77777777" w:rsidR="006E4389" w:rsidRDefault="006E4389">
      <w:pPr>
        <w:tabs>
          <w:tab w:val="left" w:pos="720"/>
        </w:tabs>
        <w:rPr>
          <w:b/>
          <w:lang w:val="en-US" w:eastAsia="zh-CN"/>
        </w:rPr>
      </w:pPr>
    </w:p>
    <w:p w14:paraId="033487FA" w14:textId="77777777" w:rsidR="006E4389" w:rsidRDefault="00000000">
      <w:pPr>
        <w:pStyle w:val="2"/>
        <w:rPr>
          <w:lang w:eastAsia="zh-CN"/>
        </w:rPr>
      </w:pPr>
      <w:r>
        <w:rPr>
          <w:lang w:eastAsia="zh-CN"/>
        </w:rPr>
        <w:t xml:space="preserve">Summary of improved scheduling/HARQ for </w:t>
      </w:r>
      <w:r>
        <w:rPr>
          <w:rFonts w:ascii="Times New Roman" w:hAnsi="Times New Roman"/>
          <w:lang w:eastAsia="zh-CN"/>
        </w:rPr>
        <w:t>token traffic</w:t>
      </w:r>
    </w:p>
    <w:p w14:paraId="115144BC" w14:textId="53A5D18E" w:rsidR="006E4389" w:rsidRDefault="00F81777">
      <w:pPr>
        <w:pStyle w:val="a9"/>
        <w:jc w:val="center"/>
        <w:rPr>
          <w:rFonts w:ascii="Times New Roman" w:hAnsi="Times New Roman"/>
          <w:lang w:eastAsia="zh-CN"/>
        </w:rPr>
      </w:pPr>
      <w:r w:rsidRPr="00D6132F">
        <w:rPr>
          <w:rFonts w:ascii="Times New Roman" w:hAnsi="Times New Roman"/>
          <w:bCs/>
        </w:rPr>
        <w:t xml:space="preserve">Table </w:t>
      </w:r>
      <w:r w:rsidRPr="00D6132F">
        <w:rPr>
          <w:rFonts w:ascii="Times New Roman" w:hAnsi="Times New Roman"/>
          <w:b w:val="0"/>
          <w:bCs/>
        </w:rPr>
        <w:fldChar w:fldCharType="begin"/>
      </w:r>
      <w:r w:rsidRPr="00D6132F">
        <w:rPr>
          <w:rFonts w:ascii="Times New Roman" w:hAnsi="Times New Roman"/>
          <w:bCs/>
        </w:rPr>
        <w:instrText xml:space="preserve"> SEQ Table \* ARABIC </w:instrText>
      </w:r>
      <w:r w:rsidRPr="00D6132F">
        <w:rPr>
          <w:rFonts w:ascii="Times New Roman" w:hAnsi="Times New Roman"/>
          <w:b w:val="0"/>
          <w:bCs/>
        </w:rPr>
        <w:fldChar w:fldCharType="separate"/>
      </w:r>
      <w:r w:rsidR="00277BAC">
        <w:rPr>
          <w:rFonts w:ascii="Times New Roman" w:hAnsi="Times New Roman"/>
          <w:bCs/>
          <w:noProof/>
        </w:rPr>
        <w:t>17</w:t>
      </w:r>
      <w:r w:rsidRPr="00D6132F">
        <w:rPr>
          <w:rFonts w:ascii="Times New Roman" w:hAnsi="Times New Roman"/>
          <w:b w:val="0"/>
          <w:bCs/>
        </w:rPr>
        <w:fldChar w:fldCharType="end"/>
      </w:r>
      <w:r w:rsidRPr="00D6132F">
        <w:rPr>
          <w:rFonts w:ascii="Times New Roman" w:hAnsi="Times New Roman"/>
          <w:bCs/>
        </w:rPr>
        <w:t>.</w:t>
      </w:r>
      <w:r w:rsidRPr="00D6132F">
        <w:rPr>
          <w:rFonts w:ascii="Times New Roman" w:hAnsi="Times New Roman"/>
          <w:lang w:eastAsia="zh-CN"/>
        </w:rPr>
        <w:t xml:space="preserve"> </w:t>
      </w:r>
      <w:r w:rsidRPr="00F81777">
        <w:rPr>
          <w:rFonts w:ascii="Times New Roman" w:hAnsi="Times New Roman"/>
          <w:lang w:eastAsia="zh-CN"/>
        </w:rPr>
        <w:t>Summa</w:t>
      </w:r>
      <w:r>
        <w:rPr>
          <w:rFonts w:ascii="Times New Roman" w:hAnsi="Times New Roman"/>
          <w:lang w:eastAsia="zh-CN"/>
        </w:rPr>
        <w:t>ry of improved scheduling/HARQ for token traffic.</w:t>
      </w:r>
    </w:p>
    <w:tbl>
      <w:tblPr>
        <w:tblW w:w="5000" w:type="pct"/>
        <w:tblLook w:val="04A0" w:firstRow="1" w:lastRow="0" w:firstColumn="1" w:lastColumn="0" w:noHBand="0" w:noVBand="1"/>
      </w:tblPr>
      <w:tblGrid>
        <w:gridCol w:w="2227"/>
        <w:gridCol w:w="7402"/>
      </w:tblGrid>
      <w:tr w:rsidR="006E4389" w14:paraId="46E5A84D" w14:textId="77777777">
        <w:trPr>
          <w:trHeight w:val="20"/>
        </w:trPr>
        <w:tc>
          <w:tcPr>
            <w:tcW w:w="1156" w:type="pct"/>
            <w:tcBorders>
              <w:top w:val="single" w:sz="4" w:space="0" w:color="auto"/>
              <w:left w:val="single" w:sz="4" w:space="0" w:color="auto"/>
              <w:bottom w:val="single" w:sz="4" w:space="0" w:color="auto"/>
              <w:right w:val="single" w:sz="4" w:space="0" w:color="auto"/>
            </w:tcBorders>
            <w:shd w:val="clear" w:color="000000" w:fill="AEAAAA"/>
            <w:vAlign w:val="center"/>
          </w:tcPr>
          <w:p w14:paraId="75C69BA4" w14:textId="77777777" w:rsidR="006E4389" w:rsidRDefault="00000000">
            <w:pPr>
              <w:spacing w:before="0" w:after="0"/>
              <w:rPr>
                <w:rFonts w:ascii="Times" w:eastAsia="Batang" w:hAnsi="Times"/>
                <w:szCs w:val="24"/>
                <w:lang w:eastAsia="en-US"/>
              </w:rPr>
            </w:pPr>
            <w:r>
              <w:rPr>
                <w:rFonts w:ascii="Times" w:eastAsia="Batang" w:hAnsi="Times"/>
                <w:szCs w:val="24"/>
                <w:lang w:eastAsia="en-US"/>
              </w:rPr>
              <w:t>Use case</w:t>
            </w:r>
          </w:p>
        </w:tc>
        <w:tc>
          <w:tcPr>
            <w:tcW w:w="3844" w:type="pct"/>
            <w:tcBorders>
              <w:top w:val="single" w:sz="4" w:space="0" w:color="auto"/>
              <w:left w:val="nil"/>
              <w:bottom w:val="single" w:sz="4" w:space="0" w:color="auto"/>
              <w:right w:val="single" w:sz="4" w:space="0" w:color="auto"/>
            </w:tcBorders>
            <w:shd w:val="clear" w:color="000000" w:fill="AEAAAA"/>
            <w:vAlign w:val="center"/>
          </w:tcPr>
          <w:p w14:paraId="5F4DCE06" w14:textId="77777777" w:rsidR="006E4389" w:rsidRDefault="00000000">
            <w:pPr>
              <w:spacing w:before="0" w:after="0"/>
              <w:rPr>
                <w:rFonts w:ascii="Times" w:eastAsia="Batang" w:hAnsi="Times"/>
                <w:b/>
                <w:bCs/>
                <w:color w:val="000000"/>
                <w:sz w:val="18"/>
                <w:szCs w:val="18"/>
                <w:lang w:eastAsia="en-US"/>
              </w:rPr>
            </w:pPr>
            <w:r>
              <w:rPr>
                <w:rFonts w:ascii="Times" w:eastAsia="等线" w:hAnsi="Times" w:hint="eastAsia"/>
                <w:szCs w:val="24"/>
                <w:lang w:eastAsia="zh-CN"/>
              </w:rPr>
              <w:t xml:space="preserve">Improved scheduling/HARQ </w:t>
            </w:r>
            <w:r>
              <w:rPr>
                <w:rFonts w:ascii="Times" w:eastAsia="Batang" w:hAnsi="Times"/>
                <w:szCs w:val="24"/>
                <w:lang w:eastAsia="en-US"/>
              </w:rPr>
              <w:t>for token traffic</w:t>
            </w:r>
          </w:p>
        </w:tc>
      </w:tr>
      <w:tr w:rsidR="006E4389" w14:paraId="61CF34B3" w14:textId="77777777">
        <w:trPr>
          <w:trHeight w:val="20"/>
        </w:trPr>
        <w:tc>
          <w:tcPr>
            <w:tcW w:w="1156" w:type="pct"/>
            <w:tcBorders>
              <w:top w:val="nil"/>
              <w:left w:val="single" w:sz="4" w:space="0" w:color="auto"/>
              <w:bottom w:val="single" w:sz="4" w:space="0" w:color="auto"/>
              <w:right w:val="single" w:sz="4" w:space="0" w:color="auto"/>
            </w:tcBorders>
            <w:vAlign w:val="center"/>
          </w:tcPr>
          <w:p w14:paraId="73766FE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input</w:t>
            </w:r>
          </w:p>
        </w:tc>
        <w:tc>
          <w:tcPr>
            <w:tcW w:w="3844" w:type="pct"/>
            <w:tcBorders>
              <w:top w:val="nil"/>
              <w:left w:val="nil"/>
              <w:bottom w:val="single" w:sz="4" w:space="0" w:color="auto"/>
              <w:right w:val="single" w:sz="4" w:space="0" w:color="auto"/>
            </w:tcBorders>
            <w:vAlign w:val="bottom"/>
          </w:tcPr>
          <w:p w14:paraId="21B0F520"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Tokenizer model:</w:t>
            </w:r>
          </w:p>
          <w:p w14:paraId="1CB88340"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Input: Raw data (e.g., image/video/audio, etc.)</w:t>
            </w:r>
          </w:p>
          <w:p w14:paraId="6D8FF1A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De-tokenizer model: </w:t>
            </w:r>
          </w:p>
          <w:p w14:paraId="4637B2B2"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Input: Tokens </w:t>
            </w:r>
          </w:p>
        </w:tc>
      </w:tr>
      <w:tr w:rsidR="006E4389" w14:paraId="7C069D7D" w14:textId="77777777">
        <w:trPr>
          <w:trHeight w:val="20"/>
        </w:trPr>
        <w:tc>
          <w:tcPr>
            <w:tcW w:w="1156" w:type="pct"/>
            <w:tcBorders>
              <w:top w:val="nil"/>
              <w:left w:val="single" w:sz="4" w:space="0" w:color="auto"/>
              <w:bottom w:val="single" w:sz="4" w:space="0" w:color="auto"/>
              <w:right w:val="single" w:sz="4" w:space="0" w:color="auto"/>
            </w:tcBorders>
            <w:vAlign w:val="center"/>
          </w:tcPr>
          <w:p w14:paraId="65258F4A"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output</w:t>
            </w:r>
          </w:p>
        </w:tc>
        <w:tc>
          <w:tcPr>
            <w:tcW w:w="3844" w:type="pct"/>
            <w:tcBorders>
              <w:top w:val="nil"/>
              <w:left w:val="nil"/>
              <w:bottom w:val="single" w:sz="4" w:space="0" w:color="auto"/>
              <w:right w:val="single" w:sz="4" w:space="0" w:color="auto"/>
            </w:tcBorders>
            <w:vAlign w:val="bottom"/>
          </w:tcPr>
          <w:p w14:paraId="6CF70909"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Tokenizer model:</w:t>
            </w:r>
          </w:p>
          <w:p w14:paraId="5C228179"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Output: Tokens (e.g., tokenized image/video/audio)</w:t>
            </w:r>
          </w:p>
          <w:p w14:paraId="32CDEBA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De-tokenizer model: </w:t>
            </w:r>
          </w:p>
          <w:p w14:paraId="20D73B31"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Output: Inference results for downstream tasks/Raw data (e.g., image/video/audio, etc.) </w:t>
            </w:r>
          </w:p>
        </w:tc>
      </w:tr>
      <w:tr w:rsidR="006E4389" w14:paraId="7C755649" w14:textId="77777777">
        <w:trPr>
          <w:trHeight w:val="20"/>
        </w:trPr>
        <w:tc>
          <w:tcPr>
            <w:tcW w:w="1156" w:type="pct"/>
            <w:tcBorders>
              <w:top w:val="nil"/>
              <w:left w:val="single" w:sz="4" w:space="0" w:color="auto"/>
              <w:bottom w:val="single" w:sz="4" w:space="0" w:color="auto"/>
              <w:right w:val="single" w:sz="4" w:space="0" w:color="auto"/>
            </w:tcBorders>
            <w:vAlign w:val="center"/>
          </w:tcPr>
          <w:p w14:paraId="24D4CAAF" w14:textId="77777777" w:rsidR="006E4389" w:rsidRDefault="00000000">
            <w:pPr>
              <w:spacing w:before="0" w:after="0"/>
              <w:rPr>
                <w:rFonts w:ascii="Times" w:eastAsia="Batang" w:hAnsi="Times"/>
                <w:szCs w:val="24"/>
                <w:lang w:eastAsia="en-US"/>
              </w:rPr>
            </w:pPr>
            <w:r>
              <w:rPr>
                <w:rFonts w:ascii="Times" w:eastAsia="Batang" w:hAnsi="Times"/>
                <w:szCs w:val="24"/>
                <w:lang w:eastAsia="en-US"/>
              </w:rPr>
              <w:t>Label</w:t>
            </w:r>
          </w:p>
        </w:tc>
        <w:tc>
          <w:tcPr>
            <w:tcW w:w="3844" w:type="pct"/>
            <w:tcBorders>
              <w:top w:val="nil"/>
              <w:left w:val="nil"/>
              <w:bottom w:val="single" w:sz="4" w:space="0" w:color="auto"/>
              <w:right w:val="single" w:sz="4" w:space="0" w:color="auto"/>
            </w:tcBorders>
            <w:vAlign w:val="bottom"/>
          </w:tcPr>
          <w:p w14:paraId="1270623C" w14:textId="77777777" w:rsidR="006E4389" w:rsidRDefault="00000000">
            <w:pPr>
              <w:spacing w:before="0" w:after="0"/>
              <w:rPr>
                <w:rFonts w:ascii="Times" w:eastAsia="等线" w:hAnsi="Times"/>
                <w:szCs w:val="24"/>
                <w:lang w:eastAsia="zh-CN"/>
              </w:rPr>
            </w:pPr>
            <w:r>
              <w:rPr>
                <w:rFonts w:ascii="Times" w:eastAsia="Batang" w:hAnsi="Times"/>
                <w:color w:val="000000"/>
                <w:szCs w:val="24"/>
                <w:lang w:eastAsia="en-US"/>
              </w:rPr>
              <w:t>Training at OTT, transparent to RAN</w:t>
            </w:r>
          </w:p>
        </w:tc>
      </w:tr>
      <w:tr w:rsidR="006E4389" w14:paraId="1ECD51A6" w14:textId="77777777">
        <w:trPr>
          <w:trHeight w:val="20"/>
        </w:trPr>
        <w:tc>
          <w:tcPr>
            <w:tcW w:w="1156" w:type="pct"/>
            <w:tcBorders>
              <w:top w:val="nil"/>
              <w:left w:val="single" w:sz="4" w:space="0" w:color="auto"/>
              <w:bottom w:val="single" w:sz="4" w:space="0" w:color="auto"/>
              <w:right w:val="single" w:sz="4" w:space="0" w:color="auto"/>
            </w:tcBorders>
            <w:vAlign w:val="center"/>
          </w:tcPr>
          <w:p w14:paraId="3C7C1B17"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Training types</w:t>
            </w:r>
          </w:p>
        </w:tc>
        <w:tc>
          <w:tcPr>
            <w:tcW w:w="3844" w:type="pct"/>
            <w:tcBorders>
              <w:top w:val="nil"/>
              <w:left w:val="nil"/>
              <w:bottom w:val="single" w:sz="4" w:space="0" w:color="auto"/>
              <w:right w:val="single" w:sz="4" w:space="0" w:color="auto"/>
            </w:tcBorders>
            <w:vAlign w:val="bottom"/>
          </w:tcPr>
          <w:p w14:paraId="002822D7" w14:textId="77777777" w:rsidR="006E4389" w:rsidRDefault="00000000">
            <w:pPr>
              <w:spacing w:before="0" w:after="0"/>
              <w:rPr>
                <w:rFonts w:ascii="Times" w:eastAsia="Batang" w:hAnsi="Times"/>
                <w:szCs w:val="24"/>
                <w:lang w:eastAsia="en-US"/>
              </w:rPr>
            </w:pPr>
            <w:r>
              <w:rPr>
                <w:rFonts w:ascii="Times" w:eastAsia="Batang" w:hAnsi="Times"/>
                <w:szCs w:val="24"/>
                <w:lang w:eastAsia="en-US"/>
              </w:rPr>
              <w:t>Offline training at OTT, transparent to RAN</w:t>
            </w:r>
          </w:p>
        </w:tc>
      </w:tr>
      <w:tr w:rsidR="006E4389" w14:paraId="39815753" w14:textId="77777777">
        <w:trPr>
          <w:trHeight w:val="20"/>
        </w:trPr>
        <w:tc>
          <w:tcPr>
            <w:tcW w:w="1156" w:type="pct"/>
            <w:tcBorders>
              <w:top w:val="nil"/>
              <w:left w:val="single" w:sz="4" w:space="0" w:color="auto"/>
              <w:bottom w:val="single" w:sz="4" w:space="0" w:color="auto"/>
              <w:right w:val="single" w:sz="4" w:space="0" w:color="auto"/>
            </w:tcBorders>
            <w:vAlign w:val="center"/>
          </w:tcPr>
          <w:p w14:paraId="45C201FB" w14:textId="77777777" w:rsidR="006E4389" w:rsidRDefault="00000000">
            <w:pPr>
              <w:spacing w:before="0" w:after="0"/>
              <w:rPr>
                <w:rFonts w:ascii="Times" w:eastAsia="Batang" w:hAnsi="Times"/>
                <w:szCs w:val="24"/>
                <w:lang w:eastAsia="en-US"/>
              </w:rPr>
            </w:pPr>
            <w:r>
              <w:rPr>
                <w:rFonts w:ascii="Times" w:eastAsia="Batang" w:hAnsi="Times"/>
                <w:szCs w:val="24"/>
                <w:lang w:eastAsia="en-US"/>
              </w:rPr>
              <w:t>KPI</w:t>
            </w:r>
          </w:p>
        </w:tc>
        <w:tc>
          <w:tcPr>
            <w:tcW w:w="3844" w:type="pct"/>
            <w:tcBorders>
              <w:top w:val="nil"/>
              <w:left w:val="nil"/>
              <w:bottom w:val="single" w:sz="4" w:space="0" w:color="auto"/>
              <w:right w:val="single" w:sz="4" w:space="0" w:color="auto"/>
            </w:tcBorders>
            <w:vAlign w:val="bottom"/>
          </w:tcPr>
          <w:p w14:paraId="3ED2D6A5" w14:textId="77777777" w:rsidR="006E4389" w:rsidRDefault="00000000">
            <w:pPr>
              <w:spacing w:before="0" w:after="0"/>
              <w:rPr>
                <w:rFonts w:ascii="Times" w:eastAsia="Batang" w:hAnsi="Times"/>
                <w:szCs w:val="24"/>
                <w:lang w:eastAsia="en-US"/>
              </w:rPr>
            </w:pPr>
            <w:r>
              <w:rPr>
                <w:rFonts w:ascii="Times" w:eastAsia="Batang" w:hAnsi="Times"/>
                <w:szCs w:val="24"/>
                <w:lang w:eastAsia="en-US"/>
              </w:rPr>
              <w:t xml:space="preserve">Supported number of UEs, achievable throughput </w:t>
            </w:r>
          </w:p>
        </w:tc>
      </w:tr>
      <w:tr w:rsidR="006E4389" w14:paraId="397F4383" w14:textId="77777777">
        <w:trPr>
          <w:trHeight w:val="20"/>
        </w:trPr>
        <w:tc>
          <w:tcPr>
            <w:tcW w:w="1156" w:type="pct"/>
            <w:tcBorders>
              <w:top w:val="nil"/>
              <w:left w:val="single" w:sz="4" w:space="0" w:color="auto"/>
              <w:bottom w:val="single" w:sz="4" w:space="0" w:color="auto"/>
              <w:right w:val="single" w:sz="4" w:space="0" w:color="auto"/>
            </w:tcBorders>
            <w:vAlign w:val="center"/>
          </w:tcPr>
          <w:p w14:paraId="31FFEDC2" w14:textId="77777777" w:rsidR="006E4389" w:rsidRDefault="00000000">
            <w:pPr>
              <w:spacing w:before="0" w:after="0"/>
              <w:rPr>
                <w:rFonts w:ascii="Times" w:eastAsia="Batang" w:hAnsi="Times"/>
                <w:szCs w:val="24"/>
                <w:lang w:eastAsia="en-US"/>
              </w:rPr>
            </w:pPr>
            <w:r>
              <w:rPr>
                <w:rFonts w:ascii="Times" w:eastAsia="Batang" w:hAnsi="Times"/>
                <w:szCs w:val="24"/>
                <w:lang w:eastAsia="en-US"/>
              </w:rPr>
              <w:t>Benchmark</w:t>
            </w:r>
          </w:p>
        </w:tc>
        <w:tc>
          <w:tcPr>
            <w:tcW w:w="3844" w:type="pct"/>
            <w:tcBorders>
              <w:top w:val="nil"/>
              <w:left w:val="nil"/>
              <w:bottom w:val="single" w:sz="4" w:space="0" w:color="auto"/>
              <w:right w:val="single" w:sz="4" w:space="0" w:color="auto"/>
            </w:tcBorders>
            <w:vAlign w:val="bottom"/>
          </w:tcPr>
          <w:p w14:paraId="425106D0" w14:textId="77777777" w:rsidR="006E4389" w:rsidRDefault="00000000">
            <w:pPr>
              <w:spacing w:before="0" w:after="0"/>
              <w:rPr>
                <w:rFonts w:ascii="Times" w:eastAsia="等线" w:hAnsi="Times"/>
                <w:szCs w:val="24"/>
                <w:lang w:eastAsia="zh-CN"/>
              </w:rPr>
            </w:pPr>
            <w:r>
              <w:rPr>
                <w:rFonts w:ascii="Times" w:eastAsia="Batang" w:hAnsi="Times"/>
                <w:szCs w:val="24"/>
                <w:lang w:eastAsia="en-US"/>
              </w:rPr>
              <w:t xml:space="preserve">NR scheduling/HARQ mechanism </w:t>
            </w:r>
            <w:r>
              <w:rPr>
                <w:rFonts w:ascii="Times" w:eastAsia="等线" w:hAnsi="Times" w:hint="eastAsia"/>
                <w:szCs w:val="24"/>
                <w:lang w:eastAsia="zh-CN"/>
              </w:rPr>
              <w:t>without knowledge of Token traffic</w:t>
            </w:r>
          </w:p>
        </w:tc>
      </w:tr>
      <w:tr w:rsidR="006E4389" w14:paraId="18509720" w14:textId="77777777">
        <w:trPr>
          <w:trHeight w:val="20"/>
        </w:trPr>
        <w:tc>
          <w:tcPr>
            <w:tcW w:w="1156" w:type="pct"/>
            <w:tcBorders>
              <w:top w:val="nil"/>
              <w:left w:val="single" w:sz="4" w:space="0" w:color="auto"/>
              <w:bottom w:val="single" w:sz="4" w:space="0" w:color="auto"/>
              <w:right w:val="single" w:sz="4" w:space="0" w:color="auto"/>
            </w:tcBorders>
            <w:vAlign w:val="center"/>
          </w:tcPr>
          <w:p w14:paraId="624DCC48" w14:textId="77777777" w:rsidR="006E4389" w:rsidRDefault="00000000">
            <w:pPr>
              <w:spacing w:before="0" w:after="0"/>
              <w:rPr>
                <w:rFonts w:ascii="Times" w:eastAsia="Batang" w:hAnsi="Times"/>
                <w:szCs w:val="24"/>
                <w:lang w:eastAsia="en-US"/>
              </w:rPr>
            </w:pPr>
            <w:r>
              <w:rPr>
                <w:rFonts w:ascii="Times" w:eastAsia="Batang" w:hAnsi="Times"/>
                <w:szCs w:val="24"/>
                <w:lang w:eastAsia="en-US"/>
              </w:rPr>
              <w:t>Model location for inference</w:t>
            </w:r>
          </w:p>
        </w:tc>
        <w:tc>
          <w:tcPr>
            <w:tcW w:w="3844" w:type="pct"/>
            <w:tcBorders>
              <w:top w:val="nil"/>
              <w:left w:val="nil"/>
              <w:bottom w:val="single" w:sz="4" w:space="0" w:color="auto"/>
              <w:right w:val="single" w:sz="4" w:space="0" w:color="auto"/>
            </w:tcBorders>
            <w:vAlign w:val="bottom"/>
          </w:tcPr>
          <w:p w14:paraId="5DA2E23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The tokenizer model is at UE or NW/OTT server (e.g., an encoder).</w:t>
            </w:r>
          </w:p>
          <w:p w14:paraId="4CCE1035" w14:textId="77777777" w:rsidR="006E4389" w:rsidRDefault="00000000">
            <w:pPr>
              <w:spacing w:before="0" w:after="0"/>
              <w:rPr>
                <w:rFonts w:ascii="Times" w:eastAsia="Batang" w:hAnsi="Times"/>
                <w:szCs w:val="24"/>
                <w:lang w:eastAsia="en-US"/>
              </w:rPr>
            </w:pPr>
            <w:r>
              <w:rPr>
                <w:rFonts w:ascii="Times" w:eastAsia="Batang" w:hAnsi="Times"/>
                <w:szCs w:val="24"/>
                <w:lang w:eastAsia="en-US"/>
              </w:rPr>
              <w:t>The de-tokenizer model is at NW/OTT server or UE (e.g., a decoder).</w:t>
            </w:r>
          </w:p>
        </w:tc>
      </w:tr>
      <w:tr w:rsidR="006E4389" w14:paraId="0EE66853" w14:textId="77777777">
        <w:trPr>
          <w:trHeight w:val="20"/>
        </w:trPr>
        <w:tc>
          <w:tcPr>
            <w:tcW w:w="1156" w:type="pct"/>
            <w:tcBorders>
              <w:top w:val="nil"/>
              <w:left w:val="single" w:sz="4" w:space="0" w:color="auto"/>
              <w:bottom w:val="single" w:sz="4" w:space="0" w:color="auto"/>
              <w:right w:val="single" w:sz="4" w:space="0" w:color="auto"/>
            </w:tcBorders>
            <w:vAlign w:val="center"/>
          </w:tcPr>
          <w:p w14:paraId="66C2603E" w14:textId="77777777" w:rsidR="006E4389" w:rsidRDefault="00000000">
            <w:pPr>
              <w:spacing w:before="0" w:after="0"/>
              <w:rPr>
                <w:rFonts w:ascii="Times" w:eastAsia="Batang" w:hAnsi="Times"/>
                <w:szCs w:val="24"/>
                <w:lang w:eastAsia="en-US"/>
              </w:rPr>
            </w:pPr>
            <w:r>
              <w:rPr>
                <w:rFonts w:ascii="Times" w:eastAsia="Batang" w:hAnsi="Times"/>
                <w:szCs w:val="24"/>
                <w:lang w:eastAsia="en-US"/>
              </w:rPr>
              <w:t>Collaboration/interaction between UE and NW</w:t>
            </w:r>
          </w:p>
        </w:tc>
        <w:tc>
          <w:tcPr>
            <w:tcW w:w="3844" w:type="pct"/>
            <w:tcBorders>
              <w:top w:val="nil"/>
              <w:left w:val="nil"/>
              <w:bottom w:val="single" w:sz="4" w:space="0" w:color="auto"/>
              <w:right w:val="single" w:sz="4" w:space="0" w:color="auto"/>
            </w:tcBorders>
            <w:vAlign w:val="bottom"/>
          </w:tcPr>
          <w:p w14:paraId="49F31E83" w14:textId="77777777" w:rsidR="006E4389" w:rsidRDefault="00000000">
            <w:pPr>
              <w:spacing w:before="0" w:after="0"/>
              <w:rPr>
                <w:rFonts w:ascii="Times" w:eastAsia="Batang" w:hAnsi="Times"/>
                <w:szCs w:val="24"/>
                <w:lang w:eastAsia="en-US"/>
              </w:rPr>
            </w:pPr>
            <w:r>
              <w:rPr>
                <w:rFonts w:ascii="Times" w:eastAsia="Batang" w:hAnsi="Times"/>
                <w:szCs w:val="24"/>
                <w:lang w:eastAsia="en-US"/>
              </w:rPr>
              <w:t>NA</w:t>
            </w:r>
          </w:p>
        </w:tc>
      </w:tr>
      <w:tr w:rsidR="006E4389" w14:paraId="122A8174" w14:textId="77777777">
        <w:trPr>
          <w:trHeight w:val="20"/>
        </w:trPr>
        <w:tc>
          <w:tcPr>
            <w:tcW w:w="1156" w:type="pct"/>
            <w:tcBorders>
              <w:top w:val="nil"/>
              <w:left w:val="single" w:sz="4" w:space="0" w:color="auto"/>
              <w:bottom w:val="single" w:sz="4" w:space="0" w:color="auto"/>
              <w:right w:val="single" w:sz="4" w:space="0" w:color="auto"/>
            </w:tcBorders>
            <w:vAlign w:val="center"/>
          </w:tcPr>
          <w:p w14:paraId="383CFEBC" w14:textId="77777777" w:rsidR="006E4389" w:rsidRDefault="00000000">
            <w:pPr>
              <w:spacing w:before="0" w:after="0"/>
              <w:rPr>
                <w:rFonts w:ascii="Times" w:eastAsia="Batang" w:hAnsi="Times"/>
                <w:szCs w:val="24"/>
                <w:lang w:eastAsia="en-US"/>
              </w:rPr>
            </w:pPr>
            <w:r>
              <w:rPr>
                <w:rFonts w:ascii="Times" w:eastAsia="Batang" w:hAnsi="Times"/>
                <w:szCs w:val="24"/>
                <w:lang w:eastAsia="en-US"/>
              </w:rPr>
              <w:t>Potential specification impact</w:t>
            </w:r>
          </w:p>
        </w:tc>
        <w:tc>
          <w:tcPr>
            <w:tcW w:w="3844" w:type="pct"/>
            <w:tcBorders>
              <w:top w:val="nil"/>
              <w:left w:val="nil"/>
              <w:bottom w:val="single" w:sz="4" w:space="0" w:color="auto"/>
              <w:right w:val="single" w:sz="4" w:space="0" w:color="auto"/>
            </w:tcBorders>
            <w:vAlign w:val="bottom"/>
          </w:tcPr>
          <w:p w14:paraId="1705502F"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Service awareness in RAN</w:t>
            </w:r>
          </w:p>
          <w:p w14:paraId="41E1E567" w14:textId="77777777" w:rsidR="006E4389" w:rsidRDefault="00000000">
            <w:pPr>
              <w:spacing w:before="0" w:after="0"/>
              <w:rPr>
                <w:rFonts w:ascii="Times" w:eastAsia="Batang" w:hAnsi="Times"/>
                <w:szCs w:val="24"/>
                <w:lang w:eastAsia="en-US"/>
              </w:rPr>
            </w:pPr>
            <w:r>
              <w:rPr>
                <w:rFonts w:ascii="Times" w:eastAsia="Batang" w:hAnsi="Times" w:hint="eastAsia"/>
                <w:szCs w:val="24"/>
                <w:lang w:eastAsia="en-US"/>
              </w:rPr>
              <w:t>•</w:t>
            </w:r>
            <w:r>
              <w:rPr>
                <w:rFonts w:ascii="Times" w:eastAsia="Batang" w:hAnsi="Times"/>
                <w:szCs w:val="24"/>
                <w:lang w:eastAsia="en-US"/>
              </w:rPr>
              <w:t xml:space="preserve"> Token error identification, new scheduling and HARQ</w:t>
            </w:r>
          </w:p>
        </w:tc>
      </w:tr>
    </w:tbl>
    <w:p w14:paraId="03B4FB3D" w14:textId="77777777" w:rsidR="006E4389" w:rsidRDefault="006E4389">
      <w:pPr>
        <w:tabs>
          <w:tab w:val="left" w:pos="720"/>
        </w:tabs>
        <w:jc w:val="both"/>
        <w:rPr>
          <w:lang w:eastAsia="zh-CN"/>
        </w:rPr>
      </w:pPr>
    </w:p>
    <w:p w14:paraId="5116FA32" w14:textId="77777777" w:rsidR="006E4389" w:rsidRPr="00D6132F" w:rsidRDefault="00000000">
      <w:pPr>
        <w:pStyle w:val="1"/>
        <w:rPr>
          <w:rFonts w:ascii="Times New Roman" w:hAnsi="Times New Roman"/>
          <w:lang w:eastAsia="zh-CN"/>
        </w:rPr>
      </w:pPr>
      <w:r w:rsidRPr="00D6132F">
        <w:rPr>
          <w:rFonts w:ascii="Times New Roman" w:hAnsi="Times New Roman"/>
          <w:lang w:eastAsia="zh-CN"/>
        </w:rPr>
        <w:lastRenderedPageBreak/>
        <w:t xml:space="preserve">Other 5G-A straightforward extension </w:t>
      </w:r>
      <w:proofErr w:type="gramStart"/>
      <w:r w:rsidRPr="00D6132F">
        <w:rPr>
          <w:rFonts w:ascii="Times New Roman" w:hAnsi="Times New Roman"/>
          <w:lang w:eastAsia="zh-CN"/>
        </w:rPr>
        <w:t>use</w:t>
      </w:r>
      <w:proofErr w:type="gramEnd"/>
      <w:r w:rsidRPr="00D6132F">
        <w:rPr>
          <w:rFonts w:ascii="Times New Roman" w:hAnsi="Times New Roman"/>
          <w:lang w:eastAsia="zh-CN"/>
        </w:rPr>
        <w:t xml:space="preserve"> cases</w:t>
      </w:r>
    </w:p>
    <w:p w14:paraId="7989425A" w14:textId="77777777" w:rsidR="006E4389" w:rsidRDefault="00000000">
      <w:pPr>
        <w:pStyle w:val="af0"/>
        <w:jc w:val="both"/>
        <w:rPr>
          <w:rFonts w:ascii="Times New Roman" w:hAnsi="Times New Roman"/>
          <w:lang w:eastAsia="zh-CN"/>
        </w:rPr>
      </w:pPr>
      <w:r>
        <w:rPr>
          <w:rFonts w:ascii="Times New Roman" w:hAnsi="Times New Roman"/>
          <w:lang w:eastAsia="zh-CN"/>
        </w:rPr>
        <w:t xml:space="preserve">For </w:t>
      </w:r>
      <w:r>
        <w:rPr>
          <w:rFonts w:ascii="Times New Roman" w:hAnsi="Times New Roman"/>
          <w:lang w:val="en-US" w:eastAsia="zh-CN"/>
        </w:rPr>
        <w:t xml:space="preserve">the </w:t>
      </w:r>
      <w:r>
        <w:rPr>
          <w:rFonts w:ascii="Times New Roman" w:hAnsi="Times New Roman"/>
          <w:lang w:eastAsia="zh-CN"/>
        </w:rPr>
        <w:t>use cases already studied in 5G-A, including beam management, CSI prediction, CSI compression, etc,</w:t>
      </w:r>
      <w:r>
        <w:rPr>
          <w:rFonts w:ascii="Times New Roman" w:hAnsi="Times New Roman"/>
          <w:lang w:val="en-US" w:eastAsia="zh-CN"/>
        </w:rPr>
        <w:t xml:space="preserve"> at least the evaluation method, assumptions and results in </w:t>
      </w:r>
      <w:r>
        <w:rPr>
          <w:rFonts w:ascii="Times New Roman" w:hAnsi="Times New Roman"/>
          <w:lang w:eastAsia="zh-CN"/>
        </w:rPr>
        <w:t>TR 380843 can be considered in Rel-20 6G study. As for the specification impacts of these use cases, it can be further considered in 6G WI scoping.</w:t>
      </w:r>
    </w:p>
    <w:p w14:paraId="21C37002" w14:textId="1B6511A6" w:rsidR="006E4389" w:rsidRDefault="00000000">
      <w:pPr>
        <w:tabs>
          <w:tab w:val="left" w:pos="720"/>
        </w:tabs>
        <w:jc w:val="both"/>
        <w:rPr>
          <w:b/>
          <w:i/>
          <w:u w:val="single"/>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77BAC">
        <w:rPr>
          <w:b/>
          <w:i/>
          <w:noProof/>
          <w:u w:val="single"/>
        </w:rPr>
        <w:t>5</w:t>
      </w:r>
      <w:r>
        <w:rPr>
          <w:b/>
          <w:i/>
          <w:u w:val="single"/>
        </w:rPr>
        <w:fldChar w:fldCharType="end"/>
      </w:r>
      <w:r>
        <w:rPr>
          <w:b/>
          <w:i/>
          <w:u w:val="single"/>
        </w:rPr>
        <w:t>:</w:t>
      </w:r>
      <w:r w:rsidRPr="00D6132F">
        <w:rPr>
          <w:b/>
          <w:i/>
        </w:rPr>
        <w:t xml:space="preserve"> </w:t>
      </w:r>
      <w:r>
        <w:rPr>
          <w:b/>
          <w:i/>
        </w:rPr>
        <w:t>5G-A use cases and the corresponding study outcome (e.g. observations, conclusions, etc. in TR 38.843) can be considered for 6GR system design, at least including beam management, CSI prediction, and CSI compression.</w:t>
      </w:r>
    </w:p>
    <w:p w14:paraId="61ACB333" w14:textId="77777777" w:rsidR="006E4389" w:rsidRDefault="006E4389">
      <w:pPr>
        <w:tabs>
          <w:tab w:val="left" w:pos="720"/>
        </w:tabs>
        <w:rPr>
          <w:b/>
          <w:bCs/>
          <w:lang w:eastAsia="zh-CN"/>
        </w:rPr>
      </w:pPr>
    </w:p>
    <w:p w14:paraId="39638764" w14:textId="77777777" w:rsidR="006E4389" w:rsidRDefault="00000000">
      <w:pPr>
        <w:pStyle w:val="1"/>
        <w:jc w:val="both"/>
        <w:rPr>
          <w:rFonts w:ascii="Times New Roman" w:hAnsi="Times New Roman"/>
          <w:lang w:eastAsia="zh-CN"/>
        </w:rPr>
      </w:pPr>
      <w:r>
        <w:rPr>
          <w:rFonts w:ascii="Times New Roman" w:eastAsiaTheme="minorEastAsia" w:hAnsi="Times New Roman"/>
          <w:lang w:eastAsia="zh-CN"/>
        </w:rPr>
        <w:t>Conclusions</w:t>
      </w:r>
    </w:p>
    <w:p w14:paraId="3A4DD554" w14:textId="77777777" w:rsidR="006E4389" w:rsidRDefault="00000000">
      <w:pPr>
        <w:overflowPunct w:val="0"/>
        <w:autoSpaceDE w:val="0"/>
        <w:autoSpaceDN w:val="0"/>
        <w:adjustRightInd w:val="0"/>
        <w:spacing w:before="0" w:after="0"/>
        <w:ind w:right="-99"/>
        <w:jc w:val="both"/>
        <w:rPr>
          <w:lang w:eastAsia="zh-CN"/>
        </w:rPr>
      </w:pPr>
      <w:r>
        <w:t xml:space="preserve">In this contribution, </w:t>
      </w:r>
      <w:r>
        <w:rPr>
          <w:lang w:val="en-US" w:eastAsia="zh-CN"/>
        </w:rPr>
        <w:t>we discussed AI/ML use cases for 6GR interface</w:t>
      </w:r>
      <w:r>
        <w:rPr>
          <w:lang w:eastAsia="zh-CN"/>
        </w:rPr>
        <w:t>, and the following observations</w:t>
      </w:r>
      <w:r>
        <w:rPr>
          <w:lang w:val="en-US" w:eastAsia="zh-CN"/>
        </w:rPr>
        <w:t xml:space="preserve"> </w:t>
      </w:r>
      <w:r>
        <w:rPr>
          <w:lang w:eastAsia="zh-CN"/>
        </w:rPr>
        <w:t xml:space="preserve">and proposals </w:t>
      </w:r>
      <w:r>
        <w:rPr>
          <w:lang w:val="en-US" w:eastAsia="zh-CN"/>
        </w:rPr>
        <w:t>are</w:t>
      </w:r>
      <w:r>
        <w:rPr>
          <w:lang w:eastAsia="zh-CN"/>
        </w:rPr>
        <w:t xml:space="preserve"> made:</w:t>
      </w:r>
    </w:p>
    <w:p w14:paraId="56FDD4BA" w14:textId="77777777" w:rsidR="006E4389" w:rsidRDefault="006E4389">
      <w:pPr>
        <w:overflowPunct w:val="0"/>
        <w:autoSpaceDE w:val="0"/>
        <w:autoSpaceDN w:val="0"/>
        <w:adjustRightInd w:val="0"/>
        <w:spacing w:before="0" w:after="0"/>
        <w:ind w:right="-99"/>
        <w:jc w:val="both"/>
        <w:rPr>
          <w:b/>
          <w:bCs/>
          <w:lang w:eastAsia="zh-CN"/>
        </w:rPr>
      </w:pPr>
    </w:p>
    <w:p w14:paraId="62D6BBE9" w14:textId="0F62D7B6" w:rsidR="006E4389" w:rsidRPr="00D6132F" w:rsidRDefault="00F54CED">
      <w:pPr>
        <w:overflowPunct w:val="0"/>
        <w:autoSpaceDE w:val="0"/>
        <w:autoSpaceDN w:val="0"/>
        <w:adjustRightInd w:val="0"/>
        <w:spacing w:before="0" w:after="0"/>
        <w:ind w:right="-99"/>
        <w:jc w:val="both"/>
        <w:rPr>
          <w:b/>
          <w:bCs/>
          <w:sz w:val="28"/>
          <w:szCs w:val="28"/>
          <w:u w:val="single"/>
          <w:lang w:eastAsia="zh-CN"/>
        </w:rPr>
      </w:pPr>
      <w:r w:rsidRPr="00F54CED">
        <w:rPr>
          <w:b/>
          <w:bCs/>
          <w:sz w:val="28"/>
          <w:szCs w:val="28"/>
          <w:u w:val="single"/>
          <w:lang w:eastAsia="zh-CN"/>
        </w:rPr>
        <w:t>General discussion principle of AI/ML use cases</w:t>
      </w:r>
      <w:r w:rsidRPr="00D6132F">
        <w:rPr>
          <w:b/>
          <w:bCs/>
          <w:sz w:val="28"/>
          <w:szCs w:val="28"/>
          <w:u w:val="single"/>
          <w:lang w:eastAsia="zh-CN"/>
        </w:rPr>
        <w:t>:</w:t>
      </w:r>
    </w:p>
    <w:p w14:paraId="719C5D8C" w14:textId="33076C7C" w:rsidR="00397B47" w:rsidRDefault="00397B47" w:rsidP="00397B47">
      <w:pPr>
        <w:widowControl w:val="0"/>
        <w:adjustRightInd w:val="0"/>
        <w:snapToGrid w:val="0"/>
        <w:jc w:val="both"/>
        <w:rPr>
          <w:b/>
          <w:i/>
          <w:lang w:val="en-US" w:eastAsia="zh-CN"/>
        </w:rPr>
      </w:pPr>
      <w:r>
        <w:rPr>
          <w:b/>
          <w:i/>
          <w:u w:val="single"/>
        </w:rPr>
        <w:t xml:space="preserve">Proposal </w:t>
      </w:r>
      <w:r>
        <w:rPr>
          <w:rFonts w:hint="eastAsia"/>
          <w:b/>
          <w:i/>
          <w:u w:val="single"/>
          <w:lang w:eastAsia="zh-CN"/>
        </w:rPr>
        <w:t>1</w:t>
      </w:r>
      <w:r>
        <w:rPr>
          <w:b/>
          <w:u w:val="single"/>
        </w:rPr>
        <w:t>:</w:t>
      </w:r>
      <w:r>
        <w:rPr>
          <w:b/>
          <w:lang w:eastAsia="zh-CN"/>
        </w:rPr>
        <w:t xml:space="preserve"> </w:t>
      </w:r>
      <w:r>
        <w:rPr>
          <w:b/>
          <w:i/>
          <w:lang w:val="en-US" w:eastAsia="zh-CN"/>
        </w:rPr>
        <w:t xml:space="preserve">The following categorization structure of 6GR AI/ML (sub-)use cases can be considered for further study in the </w:t>
      </w:r>
      <w:r w:rsidRPr="005E4BD2">
        <w:rPr>
          <w:b/>
          <w:i/>
          <w:lang w:val="en-US" w:eastAsia="zh-CN"/>
        </w:rPr>
        <w:t>subsequent</w:t>
      </w:r>
      <w:r>
        <w:rPr>
          <w:rFonts w:hint="eastAsia"/>
          <w:b/>
          <w:i/>
          <w:lang w:val="en-US" w:eastAsia="zh-CN"/>
        </w:rPr>
        <w:t xml:space="preserve"> </w:t>
      </w:r>
      <w:r>
        <w:rPr>
          <w:b/>
          <w:i/>
          <w:lang w:val="en-US" w:eastAsia="zh-CN"/>
        </w:rPr>
        <w:t>RAN1 meetings:</w:t>
      </w:r>
    </w:p>
    <w:p w14:paraId="16BDA678" w14:textId="77777777" w:rsidR="00397B47" w:rsidRPr="001E36D4" w:rsidRDefault="00397B47" w:rsidP="00397B47">
      <w:pPr>
        <w:pStyle w:val="afff5"/>
        <w:widowControl w:val="0"/>
        <w:numPr>
          <w:ilvl w:val="0"/>
          <w:numId w:val="58"/>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Waveform</w:t>
      </w:r>
    </w:p>
    <w:p w14:paraId="04A7FE92" w14:textId="77777777" w:rsidR="00397B47" w:rsidRPr="001E36D4" w:rsidRDefault="00397B47" w:rsidP="00397B47">
      <w:pPr>
        <w:pStyle w:val="Style1"/>
        <w:spacing w:before="120" w:after="180"/>
        <w:ind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AI/ML based waveform for PAPR reduction</w:t>
      </w:r>
    </w:p>
    <w:p w14:paraId="3BDDEAA0" w14:textId="77777777" w:rsidR="00397B47" w:rsidRPr="001E36D4" w:rsidRDefault="00397B47" w:rsidP="00397B47">
      <w:pPr>
        <w:pStyle w:val="afff5"/>
        <w:widowControl w:val="0"/>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Modulation</w:t>
      </w:r>
    </w:p>
    <w:p w14:paraId="4B7ECFD2"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 for (de)modulation</w:t>
      </w:r>
    </w:p>
    <w:p w14:paraId="5AF78101" w14:textId="77777777" w:rsidR="00397B47" w:rsidRPr="001E36D4" w:rsidRDefault="00397B47" w:rsidP="00397B47">
      <w:pPr>
        <w:pStyle w:val="afff5"/>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Initial access</w:t>
      </w:r>
    </w:p>
    <w:p w14:paraId="641CFBC5" w14:textId="77777777" w:rsidR="00397B47" w:rsidRPr="001E36D4" w:rsidRDefault="00397B47" w:rsidP="00397B47">
      <w:pPr>
        <w:pStyle w:val="Style1"/>
        <w:numPr>
          <w:ilvl w:val="1"/>
          <w:numId w:val="34"/>
        </w:numPr>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DL Tx beam spatial/time domain prediction in initial access</w:t>
      </w:r>
      <w:r w:rsidRPr="001E36D4">
        <w:rPr>
          <w:b/>
          <w:bCs/>
          <w:i/>
          <w:iCs/>
        </w:rPr>
        <w:t xml:space="preserve"> </w:t>
      </w:r>
    </w:p>
    <w:p w14:paraId="46F3B0CC" w14:textId="77777777" w:rsidR="00397B47" w:rsidRPr="001E36D4" w:rsidRDefault="00397B47" w:rsidP="00397B47">
      <w:pPr>
        <w:pStyle w:val="Style1"/>
        <w:numPr>
          <w:ilvl w:val="1"/>
          <w:numId w:val="34"/>
        </w:numPr>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Early contention resolution in RACH</w:t>
      </w:r>
    </w:p>
    <w:p w14:paraId="0DD26219" w14:textId="77777777" w:rsidR="00397B47" w:rsidRPr="001E36D4" w:rsidRDefault="00397B47" w:rsidP="00397B47">
      <w:pPr>
        <w:pStyle w:val="afff5"/>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MIMO</w:t>
      </w:r>
    </w:p>
    <w:p w14:paraId="5B0A0058"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b/>
          <w:bCs/>
          <w:i/>
          <w:iCs/>
        </w:rPr>
        <w:t>low overhead CSI-RS or CSI prediction with AI/ML</w:t>
      </w:r>
    </w:p>
    <w:p w14:paraId="29BC10B4"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low overhead DMRS with AI/ML receiver</w:t>
      </w:r>
    </w:p>
    <w:p w14:paraId="2ED98FF9"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b/>
          <w:bCs/>
          <w:i/>
          <w:iCs/>
        </w:rPr>
        <w:t>CSI compression and feedback</w:t>
      </w:r>
    </w:p>
    <w:p w14:paraId="6B752157"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low overhead SRS</w:t>
      </w:r>
      <w:r w:rsidRPr="001E36D4">
        <w:rPr>
          <w:b/>
          <w:bCs/>
          <w:i/>
          <w:iCs/>
        </w:rPr>
        <w:t xml:space="preserve"> with AI/ML</w:t>
      </w:r>
    </w:p>
    <w:p w14:paraId="078CF74D"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AI-enabled UL precoder indication</w:t>
      </w:r>
    </w:p>
    <w:p w14:paraId="45F7FFA4"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AI/ML for beam management and extension</w:t>
      </w:r>
    </w:p>
    <w:p w14:paraId="56171908" w14:textId="77777777" w:rsidR="00397B47" w:rsidRPr="001E36D4" w:rsidRDefault="00397B47" w:rsidP="00397B47">
      <w:pPr>
        <w:pStyle w:val="Style1"/>
        <w:spacing w:before="120" w:after="180"/>
        <w:ind w:leftChars="100" w:left="767" w:right="200"/>
        <w:rPr>
          <w:rFonts w:ascii="Times New Roman" w:eastAsia="宋体" w:hAnsi="Times New Roman"/>
          <w:b/>
          <w:bCs/>
          <w:i/>
          <w:iCs/>
          <w:szCs w:val="20"/>
          <w:lang w:val="en-US" w:eastAsia="zh-CN"/>
        </w:rPr>
      </w:pPr>
      <w:r w:rsidRPr="001E36D4">
        <w:rPr>
          <w:rFonts w:eastAsia="等线"/>
          <w:b/>
          <w:bCs/>
          <w:i/>
          <w:iCs/>
        </w:rPr>
        <w:t>UL closed-loop power control</w:t>
      </w:r>
      <w:r w:rsidRPr="001E36D4">
        <w:rPr>
          <w:rFonts w:ascii="Times New Roman" w:eastAsia="宋体" w:hAnsi="Times New Roman"/>
          <w:b/>
          <w:bCs/>
          <w:i/>
          <w:iCs/>
          <w:szCs w:val="20"/>
          <w:lang w:val="en-US" w:eastAsia="zh-CN"/>
        </w:rPr>
        <w:t xml:space="preserve"> prediction</w:t>
      </w:r>
    </w:p>
    <w:p w14:paraId="4F283BAB" w14:textId="77777777" w:rsidR="00397B47" w:rsidRPr="001E36D4" w:rsidRDefault="00397B47" w:rsidP="00397B47">
      <w:pPr>
        <w:pStyle w:val="Style1"/>
        <w:spacing w:before="120" w:after="180"/>
        <w:ind w:leftChars="100" w:left="767" w:right="200"/>
        <w:rPr>
          <w:rFonts w:ascii="Times New Roman" w:eastAsia="宋体" w:hAnsi="Times New Roman"/>
          <w:b/>
          <w:bCs/>
          <w:i/>
          <w:iCs/>
          <w:szCs w:val="20"/>
          <w:lang w:val="en-US" w:eastAsia="zh-CN"/>
        </w:rPr>
      </w:pPr>
      <w:r w:rsidRPr="001E36D4">
        <w:rPr>
          <w:rFonts w:ascii="Times New Roman" w:eastAsia="宋体" w:hAnsi="Times New Roman"/>
          <w:b/>
          <w:bCs/>
          <w:i/>
          <w:iCs/>
          <w:szCs w:val="20"/>
          <w:lang w:val="en-US" w:eastAsia="zh-CN"/>
        </w:rPr>
        <w:t>Pathloss prediction in the spatial, temporal, and/or frequency domain</w:t>
      </w:r>
    </w:p>
    <w:p w14:paraId="55860150" w14:textId="77777777" w:rsidR="00397B47" w:rsidRPr="001E36D4" w:rsidRDefault="00397B47" w:rsidP="00397B47">
      <w:pPr>
        <w:pStyle w:val="afff5"/>
        <w:widowControl w:val="0"/>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Physical layer control, data scheduling and HARQ operation</w:t>
      </w:r>
    </w:p>
    <w:p w14:paraId="10ED2D03"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 xml:space="preserve">AI/ML based HARQ-ACK feedback </w:t>
      </w:r>
    </w:p>
    <w:p w14:paraId="75E4827C"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improved scheduling/HARQ for token traffic</w:t>
      </w:r>
    </w:p>
    <w:p w14:paraId="5A6ECA4D"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Prior-Information-Aided DCI Decoding</w:t>
      </w:r>
    </w:p>
    <w:p w14:paraId="6753E488"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Lossless DCI compression</w:t>
      </w:r>
    </w:p>
    <w:p w14:paraId="18731937" w14:textId="77777777" w:rsidR="00397B47" w:rsidRPr="001E36D4" w:rsidRDefault="00397B47" w:rsidP="00397B47">
      <w:pPr>
        <w:pStyle w:val="afff5"/>
        <w:widowControl w:val="0"/>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ISAC</w:t>
      </w:r>
    </w:p>
    <w:p w14:paraId="129B045C" w14:textId="77777777" w:rsidR="00397B47" w:rsidRPr="001E36D4" w:rsidRDefault="00397B47" w:rsidP="00397B47">
      <w:pPr>
        <w:pStyle w:val="Style1"/>
        <w:spacing w:before="120" w:after="180"/>
        <w:ind w:leftChars="100" w:left="767" w:right="200"/>
        <w:rPr>
          <w:rFonts w:ascii="Times New Roman" w:eastAsia="宋体" w:hAnsi="Times New Roman"/>
          <w:b/>
          <w:bCs/>
          <w:i/>
          <w:iCs/>
          <w:szCs w:val="20"/>
          <w:lang w:val="en-US" w:eastAsia="zh-CN"/>
        </w:rPr>
      </w:pPr>
      <w:r w:rsidRPr="001E36D4">
        <w:rPr>
          <w:rFonts w:ascii="Times New Roman" w:eastAsia="宋体" w:hAnsi="Times New Roman"/>
          <w:b/>
          <w:bCs/>
          <w:i/>
          <w:iCs/>
          <w:szCs w:val="20"/>
          <w:lang w:val="en-US" w:eastAsia="zh-CN"/>
        </w:rPr>
        <w:t>Sensing based RAN digital twin construction with NW-side AI/ML model</w:t>
      </w:r>
    </w:p>
    <w:p w14:paraId="60030BCC" w14:textId="77777777" w:rsidR="00397B47" w:rsidRPr="001E36D4" w:rsidRDefault="00397B47" w:rsidP="00397B47">
      <w:pPr>
        <w:pStyle w:val="Style1"/>
        <w:spacing w:before="120" w:after="180"/>
        <w:ind w:leftChars="100" w:left="767" w:right="200"/>
        <w:rPr>
          <w:rFonts w:ascii="Times New Roman" w:eastAsia="宋体" w:hAnsi="Times New Roman"/>
          <w:b/>
          <w:bCs/>
          <w:i/>
          <w:iCs/>
          <w:szCs w:val="20"/>
          <w:lang w:val="en-US" w:eastAsia="zh-CN"/>
        </w:rPr>
      </w:pPr>
      <w:r w:rsidRPr="001E36D4">
        <w:rPr>
          <w:b/>
          <w:bCs/>
          <w:i/>
          <w:iCs/>
        </w:rPr>
        <w:t>AI/ML-enabled RAN digital twin with distributed model</w:t>
      </w:r>
    </w:p>
    <w:p w14:paraId="6FE86ACC" w14:textId="77777777" w:rsidR="00397B47" w:rsidRPr="001E36D4" w:rsidRDefault="00397B47" w:rsidP="00397B47">
      <w:pPr>
        <w:pStyle w:val="Style1"/>
        <w:spacing w:before="120" w:after="180"/>
        <w:ind w:leftChars="100" w:left="767" w:right="200"/>
        <w:rPr>
          <w:rFonts w:ascii="Times New Roman" w:eastAsia="宋体" w:hAnsi="Times New Roman"/>
          <w:b/>
          <w:bCs/>
          <w:i/>
          <w:iCs/>
          <w:szCs w:val="20"/>
          <w:lang w:val="en-US" w:eastAsia="zh-CN"/>
        </w:rPr>
      </w:pPr>
      <w:r w:rsidRPr="001E36D4">
        <w:rPr>
          <w:b/>
          <w:bCs/>
          <w:i/>
          <w:iCs/>
          <w:lang w:eastAsia="en-GB"/>
        </w:rPr>
        <w:t>Site Specific Learning for AI/ML and RAN Digital Twin</w:t>
      </w:r>
    </w:p>
    <w:p w14:paraId="4255FE35" w14:textId="77777777" w:rsidR="00397B47" w:rsidRPr="001E36D4" w:rsidRDefault="00397B47" w:rsidP="00397B47">
      <w:pPr>
        <w:pStyle w:val="afff5"/>
        <w:widowControl w:val="0"/>
        <w:numPr>
          <w:ilvl w:val="0"/>
          <w:numId w:val="34"/>
        </w:numPr>
        <w:spacing w:after="180"/>
        <w:ind w:leftChars="0"/>
        <w:contextualSpacing/>
        <w:jc w:val="both"/>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Led by other WGs</w:t>
      </w:r>
    </w:p>
    <w:p w14:paraId="780618E2"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 xml:space="preserve">AI-based </w:t>
      </w:r>
      <w:proofErr w:type="gramStart"/>
      <w:r w:rsidRPr="001E36D4">
        <w:rPr>
          <w:rFonts w:ascii="Times New Roman" w:eastAsia="宋体" w:hAnsi="Times New Roman"/>
          <w:b/>
          <w:bCs/>
          <w:i/>
          <w:iCs/>
          <w:color w:val="000000"/>
          <w:szCs w:val="20"/>
          <w:lang w:val="en-US" w:eastAsia="zh-CN"/>
        </w:rPr>
        <w:t>none</w:t>
      </w:r>
      <w:proofErr w:type="gramEnd"/>
      <w:r w:rsidRPr="001E36D4">
        <w:rPr>
          <w:rFonts w:ascii="Times New Roman" w:eastAsia="宋体" w:hAnsi="Times New Roman"/>
          <w:b/>
          <w:bCs/>
          <w:i/>
          <w:iCs/>
          <w:color w:val="000000"/>
          <w:szCs w:val="20"/>
          <w:lang w:val="en-US" w:eastAsia="zh-CN"/>
        </w:rPr>
        <w:t>-linearity handling at transmitter or receiver</w:t>
      </w:r>
    </w:p>
    <w:p w14:paraId="1CF589F1" w14:textId="77777777" w:rsidR="00397B47" w:rsidRPr="001E36D4" w:rsidRDefault="00397B47" w:rsidP="00397B47">
      <w:pPr>
        <w:pStyle w:val="Style1"/>
        <w:spacing w:before="120" w:after="180"/>
        <w:ind w:leftChars="100" w:left="767" w:right="200"/>
        <w:rPr>
          <w:rFonts w:ascii="Times New Roman" w:eastAsia="宋体" w:hAnsi="Times New Roman"/>
          <w:b/>
          <w:bCs/>
          <w:i/>
          <w:iCs/>
          <w:color w:val="000000"/>
          <w:szCs w:val="20"/>
          <w:lang w:val="en-US" w:eastAsia="zh-CN"/>
        </w:rPr>
      </w:pPr>
      <w:r w:rsidRPr="001E36D4">
        <w:rPr>
          <w:rFonts w:ascii="Times New Roman" w:eastAsia="宋体" w:hAnsi="Times New Roman"/>
          <w:b/>
          <w:bCs/>
          <w:i/>
          <w:iCs/>
          <w:color w:val="000000"/>
          <w:szCs w:val="20"/>
          <w:lang w:val="en-US" w:eastAsia="zh-CN"/>
        </w:rPr>
        <w:t>AI/ML based SRS power imbalance compensation</w:t>
      </w:r>
    </w:p>
    <w:p w14:paraId="7AF1AEAF" w14:textId="77777777" w:rsidR="006E4389" w:rsidRPr="00397B47" w:rsidRDefault="006E4389">
      <w:pPr>
        <w:overflowPunct w:val="0"/>
        <w:autoSpaceDE w:val="0"/>
        <w:autoSpaceDN w:val="0"/>
        <w:adjustRightInd w:val="0"/>
        <w:spacing w:before="0" w:after="0"/>
        <w:ind w:right="-99"/>
        <w:jc w:val="both"/>
        <w:rPr>
          <w:lang w:val="en-US" w:eastAsia="zh-CN"/>
        </w:rPr>
      </w:pPr>
    </w:p>
    <w:p w14:paraId="24C77C97" w14:textId="77777777" w:rsidR="006E4389" w:rsidRDefault="006E4389">
      <w:pPr>
        <w:overflowPunct w:val="0"/>
        <w:autoSpaceDE w:val="0"/>
        <w:autoSpaceDN w:val="0"/>
        <w:adjustRightInd w:val="0"/>
        <w:spacing w:before="0" w:after="0"/>
        <w:ind w:right="-99"/>
        <w:jc w:val="both"/>
        <w:rPr>
          <w:lang w:val="en-US" w:eastAsia="zh-CN"/>
        </w:rPr>
      </w:pPr>
    </w:p>
    <w:p w14:paraId="14038101" w14:textId="77777777" w:rsidR="006E4389" w:rsidRDefault="006E4389">
      <w:pPr>
        <w:overflowPunct w:val="0"/>
        <w:autoSpaceDE w:val="0"/>
        <w:autoSpaceDN w:val="0"/>
        <w:adjustRightInd w:val="0"/>
        <w:spacing w:before="0" w:after="0"/>
        <w:ind w:right="-99"/>
        <w:jc w:val="both"/>
        <w:rPr>
          <w:lang w:val="en-US" w:eastAsia="zh-CN"/>
        </w:rPr>
      </w:pPr>
    </w:p>
    <w:p w14:paraId="6578B62A" w14:textId="77777777" w:rsidR="006E4389" w:rsidRPr="007B6608" w:rsidRDefault="00000000">
      <w:pPr>
        <w:overflowPunct w:val="0"/>
        <w:autoSpaceDE w:val="0"/>
        <w:autoSpaceDN w:val="0"/>
        <w:adjustRightInd w:val="0"/>
        <w:spacing w:before="0" w:after="0"/>
        <w:ind w:right="-99"/>
        <w:jc w:val="both"/>
        <w:rPr>
          <w:b/>
          <w:bCs/>
          <w:sz w:val="28"/>
          <w:szCs w:val="28"/>
          <w:u w:val="single"/>
          <w:lang w:val="en-US" w:eastAsia="zh-CN"/>
        </w:rPr>
      </w:pPr>
      <w:r w:rsidRPr="007B6608">
        <w:rPr>
          <w:b/>
          <w:bCs/>
          <w:sz w:val="28"/>
          <w:szCs w:val="28"/>
          <w:u w:val="single"/>
          <w:lang w:eastAsia="zh-CN"/>
        </w:rPr>
        <w:t>For Case#1: AI/ML based CSI prediction:</w:t>
      </w:r>
    </w:p>
    <w:p w14:paraId="35497D74" w14:textId="14C598E5" w:rsidR="00397B47" w:rsidRDefault="00397B47" w:rsidP="00397B47">
      <w:pPr>
        <w:widowControl w:val="0"/>
        <w:adjustRightInd w:val="0"/>
        <w:snapToGrid w:val="0"/>
        <w:jc w:val="both"/>
        <w:rPr>
          <w:b/>
          <w:bCs/>
          <w:i/>
          <w:lang w:val="en-US" w:eastAsia="zh-CN"/>
        </w:rPr>
      </w:pPr>
      <w:r>
        <w:rPr>
          <w:b/>
          <w:i/>
          <w:u w:val="single"/>
        </w:rPr>
        <w:t xml:space="preserve">Proposal </w:t>
      </w:r>
      <w:r w:rsidR="00570F2A">
        <w:rPr>
          <w:b/>
          <w:i/>
          <w:u w:val="single"/>
        </w:rPr>
        <w:t>2</w:t>
      </w:r>
      <w:r>
        <w:rPr>
          <w:b/>
          <w:u w:val="single"/>
        </w:rPr>
        <w:t>:</w:t>
      </w:r>
      <w:r>
        <w:rPr>
          <w:b/>
          <w:lang w:eastAsia="zh-CN"/>
        </w:rPr>
        <w:t xml:space="preserve"> </w:t>
      </w:r>
      <w:r>
        <w:rPr>
          <w:b/>
          <w:i/>
        </w:rPr>
        <w:t>Benchmark of</w:t>
      </w:r>
      <w:r>
        <w:rPr>
          <w:b/>
          <w:bCs/>
          <w:i/>
          <w:lang w:val="en-US" w:eastAsia="zh-CN"/>
        </w:rPr>
        <w:t xml:space="preserve"> AI/ML-based spatial </w:t>
      </w:r>
      <w:r>
        <w:rPr>
          <w:rFonts w:hint="eastAsia"/>
          <w:b/>
          <w:bCs/>
          <w:i/>
          <w:lang w:val="en-US" w:eastAsia="zh-CN"/>
        </w:rPr>
        <w:t>and/or</w:t>
      </w:r>
      <w:r>
        <w:rPr>
          <w:b/>
          <w:bCs/>
          <w:i/>
          <w:lang w:val="en-US" w:eastAsia="zh-CN"/>
        </w:rPr>
        <w:t xml:space="preserve"> frequency domain CSI prediction</w:t>
      </w:r>
      <w:r>
        <w:rPr>
          <w:b/>
          <w:i/>
        </w:rPr>
        <w:t xml:space="preserve"> need</w:t>
      </w:r>
      <w:r>
        <w:rPr>
          <w:rFonts w:hint="eastAsia"/>
          <w:b/>
          <w:i/>
          <w:lang w:val="en-US" w:eastAsia="zh-CN"/>
        </w:rPr>
        <w:t>s</w:t>
      </w:r>
      <w:r>
        <w:rPr>
          <w:b/>
          <w:i/>
        </w:rPr>
        <w:t xml:space="preserve"> to be studied, the following two options can be considered</w:t>
      </w:r>
      <w:r>
        <w:rPr>
          <w:rFonts w:hint="eastAsia"/>
          <w:b/>
          <w:i/>
          <w:lang w:val="en-US" w:eastAsia="zh-CN"/>
        </w:rPr>
        <w:t xml:space="preserve"> for </w:t>
      </w:r>
      <w:r>
        <w:rPr>
          <w:rFonts w:eastAsia="等线"/>
          <w:b/>
          <w:i/>
          <w:lang w:eastAsia="en-GB"/>
        </w:rPr>
        <w:t>non-AI based on sparse CSI-RS</w:t>
      </w:r>
      <w:r>
        <w:rPr>
          <w:rFonts w:eastAsia="等线" w:hint="eastAsia"/>
          <w:b/>
          <w:i/>
          <w:lang w:val="en-US" w:eastAsia="zh-CN"/>
        </w:rPr>
        <w:t xml:space="preserve"> benchmark</w:t>
      </w:r>
      <w:r>
        <w:rPr>
          <w:b/>
          <w:i/>
        </w:rPr>
        <w:t>:</w:t>
      </w:r>
    </w:p>
    <w:p w14:paraId="5F5E9FCF" w14:textId="77777777" w:rsidR="00397B47" w:rsidRDefault="00397B47" w:rsidP="00397B47">
      <w:pPr>
        <w:pStyle w:val="afff5"/>
        <w:numPr>
          <w:ilvl w:val="0"/>
          <w:numId w:val="37"/>
        </w:numPr>
        <w:shd w:val="clear" w:color="auto" w:fill="FFFFFF"/>
        <w:spacing w:after="180"/>
        <w:ind w:leftChars="0"/>
        <w:jc w:val="both"/>
        <w:rPr>
          <w:rFonts w:ascii="Times New Roman" w:hAnsi="Times New Roman"/>
          <w:b/>
          <w:bCs/>
          <w:i/>
          <w:iCs/>
          <w:lang w:val="en-US" w:eastAsia="zh-CN"/>
        </w:rPr>
      </w:pPr>
      <w:r>
        <w:rPr>
          <w:rFonts w:ascii="Times New Roman" w:hAnsi="Times New Roman"/>
          <w:b/>
          <w:bCs/>
          <w:i/>
          <w:iCs/>
          <w:lang w:val="en-US" w:eastAsia="zh-CN"/>
        </w:rPr>
        <w:t>Option 1: Sample and hold. The channel matrixes for partial measured ports are used as the CSI for adjacent ports. The channel matrixes for measured RBs are used as the CSI for adjacent RBs.</w:t>
      </w:r>
    </w:p>
    <w:p w14:paraId="4C25ABC7" w14:textId="77777777" w:rsidR="00397B47" w:rsidRDefault="00397B47" w:rsidP="00397B47">
      <w:pPr>
        <w:pStyle w:val="afff5"/>
        <w:numPr>
          <w:ilvl w:val="0"/>
          <w:numId w:val="37"/>
        </w:numPr>
        <w:shd w:val="clear" w:color="auto" w:fill="FFFFFF"/>
        <w:spacing w:after="180"/>
        <w:ind w:leftChars="0"/>
        <w:jc w:val="both"/>
        <w:rPr>
          <w:rFonts w:ascii="Times New Roman" w:hAnsi="Times New Roman"/>
          <w:b/>
          <w:bCs/>
          <w:i/>
          <w:iCs/>
          <w:lang w:val="en-US" w:eastAsia="zh-CN"/>
        </w:rPr>
      </w:pPr>
      <w:r>
        <w:rPr>
          <w:rFonts w:ascii="Times New Roman" w:eastAsiaTheme="minorEastAsia" w:hAnsi="Times New Roman"/>
          <w:b/>
          <w:bCs/>
          <w:i/>
          <w:iCs/>
          <w:lang w:eastAsia="zh-CN"/>
        </w:rPr>
        <w:t>Option 2: Traditional channel interpolation</w:t>
      </w:r>
      <w:r>
        <w:rPr>
          <w:rFonts w:ascii="Times New Roman" w:eastAsiaTheme="minorEastAsia" w:hAnsi="Times New Roman"/>
          <w:b/>
          <w:bCs/>
          <w:i/>
          <w:iCs/>
          <w:lang w:val="en-US" w:eastAsia="zh-CN"/>
        </w:rPr>
        <w:t xml:space="preserve"> algorithm</w:t>
      </w:r>
    </w:p>
    <w:p w14:paraId="24323C22" w14:textId="77777777" w:rsidR="006E4389" w:rsidRDefault="006E4389">
      <w:pPr>
        <w:shd w:val="clear" w:color="auto" w:fill="FFFFFF"/>
        <w:spacing w:before="0" w:after="0"/>
        <w:jc w:val="both"/>
        <w:rPr>
          <w:b/>
          <w:i/>
          <w:u w:val="single"/>
        </w:rPr>
      </w:pPr>
    </w:p>
    <w:p w14:paraId="2FB1C65C" w14:textId="02650E9D" w:rsidR="00397B47" w:rsidRDefault="00397B47" w:rsidP="00397B47">
      <w:pPr>
        <w:shd w:val="clear" w:color="auto" w:fill="FFFFFF"/>
        <w:jc w:val="both"/>
        <w:rPr>
          <w:b/>
          <w:i/>
          <w:color w:val="202124"/>
          <w:lang w:eastAsia="zh-CN"/>
        </w:rPr>
      </w:pPr>
      <w:r>
        <w:rPr>
          <w:b/>
          <w:i/>
          <w:u w:val="single"/>
        </w:rPr>
        <w:t xml:space="preserve">Observation </w:t>
      </w:r>
      <w:r w:rsidR="00570F2A">
        <w:rPr>
          <w:b/>
          <w:i/>
          <w:u w:val="single"/>
        </w:rPr>
        <w:t>1</w:t>
      </w:r>
      <w:r>
        <w:rPr>
          <w:rFonts w:eastAsiaTheme="minorEastAsia"/>
          <w:b/>
          <w:u w:val="single"/>
        </w:rPr>
        <w:t>:</w:t>
      </w:r>
      <w:r>
        <w:rPr>
          <w:b/>
          <w:i/>
          <w:color w:val="202124"/>
          <w:lang w:eastAsia="zh-CN"/>
        </w:rPr>
        <w:t xml:space="preserve">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521381AD" w14:textId="68A0EA19" w:rsidR="00397B47" w:rsidRDefault="00397B47" w:rsidP="00397B47">
      <w:pPr>
        <w:shd w:val="clear" w:color="auto" w:fill="FFFFFF"/>
        <w:jc w:val="both"/>
        <w:rPr>
          <w:b/>
          <w:i/>
          <w:color w:val="202124"/>
          <w:lang w:eastAsia="zh-CN"/>
        </w:rPr>
      </w:pPr>
      <w:r>
        <w:rPr>
          <w:b/>
          <w:i/>
          <w:u w:val="single"/>
        </w:rPr>
        <w:t xml:space="preserve">Observation </w:t>
      </w:r>
      <w:r w:rsidR="00570F2A">
        <w:rPr>
          <w:b/>
          <w:i/>
          <w:u w:val="single"/>
        </w:rPr>
        <w:t>2</w:t>
      </w:r>
      <w:r>
        <w:rPr>
          <w:rFonts w:eastAsiaTheme="minorEastAsia"/>
          <w:b/>
          <w:u w:val="single"/>
        </w:rPr>
        <w:t>:</w:t>
      </w:r>
      <w:r>
        <w:rPr>
          <w:rFonts w:eastAsiaTheme="minorEastAsia"/>
          <w:b/>
          <w:lang w:eastAsia="zh-CN"/>
        </w:rPr>
        <w:t xml:space="preserve"> </w:t>
      </w:r>
      <w:r>
        <w:rPr>
          <w:b/>
          <w:i/>
          <w:color w:val="202124"/>
          <w:lang w:eastAsia="zh-CN"/>
        </w:rPr>
        <w:t>A good prediction performance (</w:t>
      </w:r>
      <w:r>
        <w:rPr>
          <w:b/>
          <w:i/>
          <w:color w:val="202124"/>
          <w:lang w:val="en-US" w:eastAsia="zh-CN"/>
        </w:rPr>
        <w:t>&gt;</w:t>
      </w:r>
      <w:r>
        <w:rPr>
          <w:b/>
          <w:i/>
          <w:color w:val="202124"/>
          <w:lang w:eastAsia="zh-CN"/>
        </w:rPr>
        <w:t>0.9</w:t>
      </w:r>
      <w:r>
        <w:rPr>
          <w:b/>
          <w:i/>
          <w:color w:val="202124"/>
          <w:lang w:val="en-US" w:eastAsia="zh-CN"/>
        </w:rPr>
        <w:t>4</w:t>
      </w:r>
      <w:r>
        <w:rPr>
          <w:b/>
          <w:i/>
          <w:color w:val="202124"/>
          <w:lang w:eastAsia="zh-CN"/>
        </w:rPr>
        <w:t xml:space="preserve"> in terms of SGCS) for AI/ML based spatial domain CSI prediction can be achieved with CSI-RS overhead reduced to 1/2, 1/4, and 1/8, respectively.</w:t>
      </w:r>
    </w:p>
    <w:p w14:paraId="441316DA" w14:textId="4DADC08B" w:rsidR="00397B47" w:rsidRDefault="00397B47" w:rsidP="00397B47">
      <w:pPr>
        <w:shd w:val="clear" w:color="auto" w:fill="FFFFFF"/>
        <w:jc w:val="both"/>
        <w:rPr>
          <w:b/>
          <w:i/>
          <w:color w:val="202124"/>
          <w:lang w:eastAsia="zh-CN"/>
        </w:rPr>
      </w:pPr>
      <w:r>
        <w:rPr>
          <w:b/>
          <w:i/>
          <w:u w:val="single"/>
        </w:rPr>
        <w:t xml:space="preserve">Observation </w:t>
      </w:r>
      <w:r w:rsidR="00570F2A">
        <w:rPr>
          <w:b/>
          <w:i/>
          <w:u w:val="single"/>
        </w:rPr>
        <w:t>3</w:t>
      </w:r>
      <w:r>
        <w:rPr>
          <w:rFonts w:eastAsiaTheme="minorEastAsia"/>
          <w:b/>
          <w:u w:val="single"/>
        </w:rPr>
        <w:t>:</w:t>
      </w:r>
      <w:r>
        <w:rPr>
          <w:rFonts w:eastAsiaTheme="minorEastAsia"/>
          <w:b/>
          <w:lang w:eastAsia="zh-CN"/>
        </w:rPr>
        <w:t xml:space="preserve"> </w:t>
      </w:r>
      <w:r>
        <w:rPr>
          <w:b/>
          <w:i/>
          <w:color w:val="202124"/>
          <w:lang w:eastAsia="zh-CN"/>
        </w:rPr>
        <w:t xml:space="preserve">Compared to </w:t>
      </w:r>
      <w:r>
        <w:rPr>
          <w:rFonts w:hint="eastAsia"/>
          <w:b/>
          <w:i/>
          <w:color w:val="202124"/>
          <w:lang w:val="en-US" w:eastAsia="zh-CN"/>
        </w:rPr>
        <w:t>s</w:t>
      </w:r>
      <w:r>
        <w:rPr>
          <w:b/>
          <w:i/>
          <w:color w:val="202124"/>
          <w:lang w:val="en-US" w:eastAsia="zh-CN"/>
        </w:rPr>
        <w:t>patial domain CSI prediction</w:t>
      </w:r>
      <w:r>
        <w:rPr>
          <w:rFonts w:hint="eastAsia"/>
          <w:b/>
          <w:i/>
          <w:color w:val="202124"/>
          <w:lang w:val="en-US" w:eastAsia="zh-CN"/>
        </w:rPr>
        <w:t xml:space="preserve"> under </w:t>
      </w:r>
      <w:r>
        <w:rPr>
          <w:rFonts w:eastAsiaTheme="minorEastAsia" w:hint="eastAsia"/>
          <w:b/>
          <w:i/>
          <w:lang w:val="en-US" w:eastAsia="zh-CN"/>
        </w:rPr>
        <w:t>fixed port pattern</w:t>
      </w:r>
      <w:r>
        <w:rPr>
          <w:b/>
          <w:i/>
          <w:color w:val="202124"/>
          <w:lang w:eastAsia="zh-CN"/>
        </w:rPr>
        <w:t xml:space="preserve">, </w:t>
      </w:r>
      <w:r>
        <w:rPr>
          <w:rFonts w:hint="eastAsia"/>
          <w:b/>
          <w:i/>
          <w:color w:val="202124"/>
          <w:lang w:val="en-US" w:eastAsia="zh-CN"/>
        </w:rPr>
        <w:t>s</w:t>
      </w:r>
      <w:r>
        <w:rPr>
          <w:b/>
          <w:i/>
          <w:color w:val="202124"/>
          <w:lang w:val="en-US" w:eastAsia="zh-CN"/>
        </w:rPr>
        <w:t>patial domain CSI prediction</w:t>
      </w:r>
      <w:r>
        <w:rPr>
          <w:rFonts w:hint="eastAsia"/>
          <w:b/>
          <w:i/>
          <w:color w:val="202124"/>
          <w:lang w:val="en-US" w:eastAsia="zh-CN"/>
        </w:rPr>
        <w:t xml:space="preserve"> under </w:t>
      </w:r>
      <w:r>
        <w:rPr>
          <w:rFonts w:eastAsiaTheme="minorEastAsia" w:hint="eastAsia"/>
          <w:b/>
          <w:i/>
          <w:lang w:val="en-US" w:eastAsia="zh-CN"/>
        </w:rPr>
        <w:t>AI optimized port pattern has 0.1%, 1.2%, 1.6% loss in terms of SGCS</w:t>
      </w:r>
      <w:r>
        <w:rPr>
          <w:b/>
          <w:i/>
          <w:color w:val="202124"/>
          <w:lang w:eastAsia="zh-CN"/>
        </w:rPr>
        <w:t xml:space="preserve"> when the ratio of measured ports to total ports is 1/2, 1/4, and 1/8, respectively.</w:t>
      </w:r>
    </w:p>
    <w:p w14:paraId="2A810748" w14:textId="3F318B48" w:rsidR="00397B47" w:rsidRDefault="00397B47" w:rsidP="00397B47">
      <w:pPr>
        <w:shd w:val="clear" w:color="auto" w:fill="FFFFFF"/>
        <w:jc w:val="both"/>
        <w:rPr>
          <w:b/>
          <w:i/>
          <w:color w:val="202124"/>
          <w:lang w:eastAsia="zh-CN"/>
        </w:rPr>
      </w:pPr>
      <w:r>
        <w:rPr>
          <w:b/>
          <w:i/>
          <w:u w:val="single"/>
        </w:rPr>
        <w:t xml:space="preserve">Observation </w:t>
      </w:r>
      <w:r w:rsidR="00570F2A">
        <w:rPr>
          <w:b/>
          <w:i/>
          <w:u w:val="single"/>
        </w:rPr>
        <w:t>4</w:t>
      </w:r>
      <w:r>
        <w:rPr>
          <w:rFonts w:eastAsiaTheme="minorEastAsia"/>
          <w:b/>
          <w:u w:val="single"/>
        </w:rPr>
        <w:t>:</w:t>
      </w:r>
      <w:r>
        <w:rPr>
          <w:rFonts w:eastAsiaTheme="minorEastAsia"/>
          <w:b/>
          <w:lang w:eastAsia="zh-CN"/>
        </w:rPr>
        <w:t xml:space="preserve"> </w:t>
      </w:r>
      <w:r>
        <w:rPr>
          <w:b/>
          <w:i/>
          <w:color w:val="202124"/>
          <w:lang w:eastAsia="zh-CN"/>
        </w:rPr>
        <w:t xml:space="preserve">Compared to </w:t>
      </w:r>
      <w:r>
        <w:rPr>
          <w:b/>
          <w:i/>
          <w:color w:val="202124"/>
          <w:lang w:val="en-US" w:eastAsia="zh-CN"/>
        </w:rPr>
        <w:t>benchmark</w:t>
      </w:r>
      <w:r>
        <w:rPr>
          <w:b/>
          <w:i/>
          <w:color w:val="202124"/>
          <w:lang w:eastAsia="zh-CN"/>
        </w:rPr>
        <w:t xml:space="preserve"> methods like sample-and-hold or traditional interpolation, the AI model improves frequency domain CSI prediction performance (in terms of SGCS) by up to 5%, 7%, and 9%, when the frequency density for measurement is 1/2, 1/4</w:t>
      </w:r>
      <w:r>
        <w:rPr>
          <w:b/>
          <w:i/>
          <w:color w:val="202124"/>
          <w:lang w:val="en-US" w:eastAsia="zh-CN"/>
        </w:rPr>
        <w:t>, 1/8</w:t>
      </w:r>
      <w:r>
        <w:rPr>
          <w:b/>
          <w:i/>
          <w:color w:val="202124"/>
          <w:lang w:eastAsia="zh-CN"/>
        </w:rPr>
        <w:t>, respectively.</w:t>
      </w:r>
    </w:p>
    <w:p w14:paraId="33012D7F" w14:textId="3DA050C2" w:rsidR="00397B47" w:rsidRDefault="00397B47" w:rsidP="00397B47">
      <w:pPr>
        <w:shd w:val="clear" w:color="auto" w:fill="FFFFFF"/>
        <w:jc w:val="both"/>
        <w:rPr>
          <w:b/>
          <w:i/>
          <w:color w:val="202124"/>
          <w:lang w:eastAsia="zh-CN"/>
        </w:rPr>
      </w:pPr>
      <w:r>
        <w:rPr>
          <w:b/>
          <w:i/>
          <w:u w:val="single"/>
        </w:rPr>
        <w:t xml:space="preserve">Observation </w:t>
      </w:r>
      <w:r w:rsidR="00570F2A">
        <w:rPr>
          <w:b/>
          <w:i/>
          <w:u w:val="single"/>
        </w:rPr>
        <w:t>5</w:t>
      </w:r>
      <w:r>
        <w:rPr>
          <w:rFonts w:eastAsiaTheme="minorEastAsia"/>
          <w:b/>
          <w:u w:val="single"/>
        </w:rPr>
        <w:t>:</w:t>
      </w:r>
      <w:r>
        <w:rPr>
          <w:rFonts w:eastAsiaTheme="minorEastAsia"/>
          <w:b/>
          <w:lang w:eastAsia="zh-CN"/>
        </w:rPr>
        <w:t xml:space="preserve"> </w:t>
      </w:r>
      <w:r>
        <w:rPr>
          <w:b/>
          <w:i/>
          <w:color w:val="202124"/>
          <w:lang w:eastAsia="zh-CN"/>
        </w:rPr>
        <w:t>A good prediction performance (</w:t>
      </w:r>
      <w:r>
        <w:rPr>
          <w:b/>
          <w:i/>
          <w:color w:val="202124"/>
          <w:lang w:val="en-US" w:eastAsia="zh-CN"/>
        </w:rPr>
        <w:t>&gt;</w:t>
      </w:r>
      <w:r>
        <w:rPr>
          <w:b/>
          <w:i/>
          <w:color w:val="202124"/>
          <w:lang w:eastAsia="zh-CN"/>
        </w:rPr>
        <w:t>0.9</w:t>
      </w:r>
      <w:r>
        <w:rPr>
          <w:b/>
          <w:i/>
          <w:color w:val="202124"/>
          <w:lang w:val="en-US" w:eastAsia="zh-CN"/>
        </w:rPr>
        <w:t>8</w:t>
      </w:r>
      <w:r>
        <w:rPr>
          <w:b/>
          <w:i/>
          <w:color w:val="202124"/>
          <w:lang w:eastAsia="zh-CN"/>
        </w:rPr>
        <w:t xml:space="preserve"> in terms of SGCS) for AI/ML based frequency domain CSI prediction can be achieved with CSI-RS overhead reduced to 1/2, 1/4</w:t>
      </w:r>
      <w:r>
        <w:rPr>
          <w:b/>
          <w:i/>
          <w:color w:val="202124"/>
          <w:lang w:val="en-US" w:eastAsia="zh-CN"/>
        </w:rPr>
        <w:t>, 1/8</w:t>
      </w:r>
      <w:r>
        <w:rPr>
          <w:b/>
          <w:i/>
          <w:color w:val="202124"/>
          <w:lang w:eastAsia="zh-CN"/>
        </w:rPr>
        <w:t>, respectively.</w:t>
      </w:r>
    </w:p>
    <w:p w14:paraId="53FCDD13" w14:textId="6EF30924" w:rsidR="00397B47" w:rsidRDefault="00397B47" w:rsidP="00397B47">
      <w:pPr>
        <w:shd w:val="clear" w:color="auto" w:fill="FFFFFF"/>
        <w:jc w:val="both"/>
        <w:rPr>
          <w:b/>
          <w:i/>
          <w:color w:val="202124"/>
          <w:lang w:eastAsia="zh-CN"/>
        </w:rPr>
      </w:pPr>
      <w:r>
        <w:rPr>
          <w:b/>
          <w:i/>
          <w:u w:val="single"/>
        </w:rPr>
        <w:t xml:space="preserve">Observation </w:t>
      </w:r>
      <w:r w:rsidR="00570F2A">
        <w:rPr>
          <w:b/>
          <w:i/>
          <w:u w:val="single"/>
        </w:rPr>
        <w:t>6</w:t>
      </w:r>
      <w:r>
        <w:rPr>
          <w:rFonts w:eastAsiaTheme="minorEastAsia"/>
          <w:b/>
          <w:i/>
          <w:iCs/>
          <w:u w:val="single"/>
        </w:rPr>
        <w:t>:</w:t>
      </w:r>
      <w:r>
        <w:rPr>
          <w:b/>
          <w:i/>
          <w:iCs/>
          <w:color w:val="202124"/>
          <w:lang w:eastAsia="zh-CN"/>
        </w:rPr>
        <w:t xml:space="preserve"> </w:t>
      </w:r>
      <w:r>
        <w:rPr>
          <w:b/>
          <w:i/>
          <w:color w:val="202124"/>
          <w:lang w:eastAsia="zh-CN"/>
        </w:rPr>
        <w:t>A good prediction performance (</w:t>
      </w:r>
      <w:r>
        <w:rPr>
          <w:b/>
          <w:i/>
          <w:color w:val="202124"/>
          <w:lang w:val="en-US" w:eastAsia="zh-CN"/>
        </w:rPr>
        <w:t>&gt;</w:t>
      </w:r>
      <w:r>
        <w:rPr>
          <w:b/>
          <w:i/>
          <w:color w:val="202124"/>
          <w:lang w:eastAsia="zh-CN"/>
        </w:rPr>
        <w:t>0.9</w:t>
      </w:r>
      <w:r>
        <w:rPr>
          <w:b/>
          <w:i/>
          <w:color w:val="202124"/>
          <w:lang w:val="en-US" w:eastAsia="zh-CN"/>
        </w:rPr>
        <w:t>4</w:t>
      </w:r>
      <w:r>
        <w:rPr>
          <w:b/>
          <w:i/>
          <w:color w:val="202124"/>
          <w:lang w:eastAsia="zh-CN"/>
        </w:rPr>
        <w:t xml:space="preserve"> in terms of SGCS) for AI/ML based </w:t>
      </w:r>
      <w:r>
        <w:rPr>
          <w:rFonts w:hint="eastAsia"/>
          <w:b/>
          <w:i/>
          <w:color w:val="202124"/>
          <w:lang w:eastAsia="zh-CN"/>
        </w:rPr>
        <w:t xml:space="preserve">joint </w:t>
      </w:r>
      <w:r>
        <w:rPr>
          <w:b/>
          <w:i/>
          <w:color w:val="202124"/>
          <w:lang w:eastAsia="zh-CN"/>
        </w:rPr>
        <w:t xml:space="preserve">spatial </w:t>
      </w:r>
      <w:r>
        <w:rPr>
          <w:b/>
          <w:i/>
          <w:color w:val="202124"/>
          <w:lang w:val="en-US" w:eastAsia="zh-CN"/>
        </w:rPr>
        <w:t xml:space="preserve">and </w:t>
      </w:r>
      <w:r>
        <w:rPr>
          <w:b/>
          <w:i/>
          <w:color w:val="202124"/>
          <w:lang w:eastAsia="zh-CN"/>
        </w:rPr>
        <w:t>frequency domain CSI prediction can be achieved with CSI-RS overhead reduced to 1/</w:t>
      </w:r>
      <w:r>
        <w:rPr>
          <w:b/>
          <w:i/>
          <w:color w:val="202124"/>
          <w:lang w:val="en-US" w:eastAsia="zh-CN"/>
        </w:rPr>
        <w:t>32</w:t>
      </w:r>
      <w:r>
        <w:rPr>
          <w:b/>
          <w:i/>
          <w:color w:val="202124"/>
          <w:lang w:eastAsia="zh-CN"/>
        </w:rPr>
        <w:t>.</w:t>
      </w:r>
    </w:p>
    <w:p w14:paraId="47F2DA15" w14:textId="4828BD46" w:rsidR="00397B47" w:rsidRDefault="00397B47" w:rsidP="00397B47">
      <w:pPr>
        <w:shd w:val="clear" w:color="auto" w:fill="FFFFFF"/>
        <w:jc w:val="both"/>
        <w:rPr>
          <w:b/>
          <w:i/>
          <w:color w:val="202124"/>
          <w:lang w:val="en-US" w:eastAsia="zh-CN"/>
        </w:rPr>
      </w:pPr>
      <w:r>
        <w:rPr>
          <w:b/>
          <w:i/>
          <w:u w:val="single"/>
        </w:rPr>
        <w:t xml:space="preserve">Observation </w:t>
      </w:r>
      <w:r w:rsidR="00570F2A">
        <w:rPr>
          <w:b/>
          <w:i/>
          <w:u w:val="single"/>
        </w:rPr>
        <w:t>7</w:t>
      </w:r>
      <w:r>
        <w:rPr>
          <w:rFonts w:eastAsiaTheme="minorEastAsia"/>
          <w:b/>
          <w:i/>
          <w:iCs/>
          <w:u w:val="single"/>
        </w:rPr>
        <w:t>:</w:t>
      </w:r>
      <w:r w:rsidRPr="001E36D4">
        <w:rPr>
          <w:rFonts w:eastAsiaTheme="minorEastAsia"/>
          <w:b/>
          <w:i/>
          <w:iCs/>
        </w:rPr>
        <w:t xml:space="preserve"> </w:t>
      </w:r>
      <w:r>
        <w:rPr>
          <w:rFonts w:eastAsiaTheme="minorEastAsia"/>
          <w:b/>
          <w:i/>
          <w:iCs/>
        </w:rPr>
        <w:t>F</w:t>
      </w:r>
      <w:r w:rsidRPr="001E36D4">
        <w:rPr>
          <w:rFonts w:eastAsiaTheme="minorEastAsia"/>
          <w:b/>
          <w:i/>
          <w:iCs/>
        </w:rPr>
        <w:t>or the use case of Frequency and/or spatial domain CSI prediction</w:t>
      </w:r>
      <w:r>
        <w:rPr>
          <w:rFonts w:eastAsiaTheme="minorEastAsia"/>
          <w:b/>
          <w:i/>
          <w:iCs/>
        </w:rPr>
        <w:t>, the following performance gain and model complexity are observed:</w:t>
      </w:r>
    </w:p>
    <w:tbl>
      <w:tblPr>
        <w:tblStyle w:val="affa"/>
        <w:tblW w:w="0" w:type="auto"/>
        <w:jc w:val="center"/>
        <w:tblLook w:val="04A0" w:firstRow="1" w:lastRow="0" w:firstColumn="1" w:lastColumn="0" w:noHBand="0" w:noVBand="1"/>
      </w:tblPr>
      <w:tblGrid>
        <w:gridCol w:w="1535"/>
        <w:gridCol w:w="8094"/>
      </w:tblGrid>
      <w:tr w:rsidR="00397B47" w14:paraId="2551C0B6" w14:textId="77777777" w:rsidTr="00D6132F">
        <w:trPr>
          <w:jc w:val="center"/>
        </w:trPr>
        <w:tc>
          <w:tcPr>
            <w:tcW w:w="0" w:type="auto"/>
            <w:shd w:val="clear" w:color="auto" w:fill="F2F2F2" w:themeFill="background1" w:themeFillShade="F2"/>
          </w:tcPr>
          <w:p w14:paraId="4AA53D62" w14:textId="77777777" w:rsidR="00397B47" w:rsidRPr="00D6132F" w:rsidRDefault="00397B47" w:rsidP="008C50D8">
            <w:pPr>
              <w:rPr>
                <w:rFonts w:eastAsiaTheme="minorEastAsia"/>
                <w:b/>
                <w:bCs/>
                <w:lang w:eastAsia="zh-CN"/>
              </w:rPr>
            </w:pPr>
            <w:r w:rsidRPr="00D6132F">
              <w:rPr>
                <w:rFonts w:eastAsiaTheme="minorEastAsia"/>
                <w:b/>
                <w:lang w:val="en-US" w:eastAsia="zh-CN"/>
              </w:rPr>
              <w:t>Use Case</w:t>
            </w:r>
          </w:p>
        </w:tc>
        <w:tc>
          <w:tcPr>
            <w:tcW w:w="0" w:type="auto"/>
            <w:shd w:val="clear" w:color="auto" w:fill="F2F2F2" w:themeFill="background1" w:themeFillShade="F2"/>
          </w:tcPr>
          <w:p w14:paraId="4030A5B4" w14:textId="77777777" w:rsidR="00397B47" w:rsidRPr="00D6132F" w:rsidRDefault="00397B47" w:rsidP="00D6132F">
            <w:pPr>
              <w:rPr>
                <w:rFonts w:eastAsiaTheme="minorEastAsia"/>
                <w:b/>
                <w:lang w:val="en-US" w:eastAsia="zh-CN"/>
              </w:rPr>
            </w:pPr>
            <w:r w:rsidRPr="00D6132F">
              <w:rPr>
                <w:rFonts w:eastAsiaTheme="minorEastAsia"/>
                <w:b/>
                <w:lang w:val="en-US" w:eastAsia="zh-CN"/>
              </w:rPr>
              <w:t>Frequency and/or spatial domain CSI prediction</w:t>
            </w:r>
          </w:p>
        </w:tc>
      </w:tr>
      <w:tr w:rsidR="00397B47" w14:paraId="067DAB07" w14:textId="77777777" w:rsidTr="008C50D8">
        <w:trPr>
          <w:jc w:val="center"/>
        </w:trPr>
        <w:tc>
          <w:tcPr>
            <w:tcW w:w="0" w:type="auto"/>
            <w:shd w:val="clear" w:color="auto" w:fill="F2F2F2" w:themeFill="background1" w:themeFillShade="F2"/>
          </w:tcPr>
          <w:p w14:paraId="4C5AC32F" w14:textId="77777777" w:rsidR="00397B47" w:rsidRPr="00D6132F" w:rsidRDefault="00397B47" w:rsidP="008C50D8">
            <w:pPr>
              <w:rPr>
                <w:rFonts w:eastAsiaTheme="minorEastAsia"/>
                <w:b/>
                <w:bCs/>
                <w:highlight w:val="cyan"/>
                <w:lang w:eastAsia="zh-CN"/>
              </w:rPr>
            </w:pPr>
            <w:r w:rsidRPr="00D6132F">
              <w:rPr>
                <w:rFonts w:eastAsiaTheme="minorEastAsia"/>
                <w:b/>
                <w:bCs/>
                <w:highlight w:val="cyan"/>
                <w:lang w:eastAsia="zh-CN"/>
              </w:rPr>
              <w:t>Performance gain</w:t>
            </w:r>
          </w:p>
        </w:tc>
        <w:tc>
          <w:tcPr>
            <w:tcW w:w="0" w:type="auto"/>
          </w:tcPr>
          <w:p w14:paraId="50FEBD56" w14:textId="77777777" w:rsidR="00397B47" w:rsidRPr="00D6132F" w:rsidRDefault="00397B47" w:rsidP="008C50D8">
            <w:pPr>
              <w:pStyle w:val="afff5"/>
              <w:shd w:val="clear" w:color="auto" w:fill="FFFFFF"/>
              <w:spacing w:beforeLines="50" w:afterLines="50" w:after="120"/>
              <w:ind w:leftChars="0" w:left="0" w:firstLine="0"/>
              <w:jc w:val="both"/>
              <w:rPr>
                <w:rFonts w:ascii="Times New Roman" w:hAnsi="Times New Roman"/>
                <w:highlight w:val="cyan"/>
                <w:lang w:val="en-US" w:eastAsia="zh-CN"/>
              </w:rPr>
            </w:pPr>
            <w:r w:rsidRPr="00D6132F">
              <w:rPr>
                <w:rFonts w:ascii="Times New Roman" w:hAnsi="Times New Roman"/>
                <w:b/>
                <w:bCs/>
                <w:highlight w:val="cyan"/>
                <w:lang w:val="en-US" w:eastAsia="zh-CN"/>
              </w:rPr>
              <w:t>Spatial domain CSI prediction under fixed port pattern:</w:t>
            </w:r>
            <w:r w:rsidRPr="00D6132F">
              <w:rPr>
                <w:rFonts w:ascii="Times New Roman" w:hAnsi="Times New Roman"/>
                <w:highlight w:val="cyan"/>
                <w:lang w:val="en-US" w:eastAsia="zh-CN"/>
              </w:rPr>
              <w:t xml:space="preserve"> up to 18%, 45%, and 152% SGCS improvement when the ratio of measured ports to total ports is 1/2, 1/4, and 1/8.</w:t>
            </w:r>
          </w:p>
          <w:p w14:paraId="57B26F39" w14:textId="77777777" w:rsidR="00397B47" w:rsidRPr="00D6132F" w:rsidRDefault="00397B47" w:rsidP="008C50D8">
            <w:pPr>
              <w:pStyle w:val="afff5"/>
              <w:shd w:val="clear" w:color="auto" w:fill="FFFFFF"/>
              <w:spacing w:beforeLines="50" w:afterLines="50" w:after="120"/>
              <w:ind w:leftChars="0" w:left="0" w:firstLine="0"/>
              <w:jc w:val="both"/>
              <w:rPr>
                <w:rFonts w:ascii="Times New Roman" w:hAnsi="Times New Roman"/>
                <w:highlight w:val="cyan"/>
                <w:lang w:val="en-US" w:eastAsia="zh-CN"/>
              </w:rPr>
            </w:pPr>
            <w:r w:rsidRPr="00D6132F">
              <w:rPr>
                <w:rFonts w:ascii="Times New Roman" w:hAnsi="Times New Roman"/>
                <w:b/>
                <w:bCs/>
                <w:highlight w:val="cyan"/>
                <w:lang w:val="en-US" w:eastAsia="zh-CN"/>
              </w:rPr>
              <w:t>Spatial domain CSI prediction under AI optimized port pattern:</w:t>
            </w:r>
            <w:r w:rsidRPr="00D6132F">
              <w:rPr>
                <w:rFonts w:ascii="Times New Roman" w:hAnsi="Times New Roman"/>
                <w:highlight w:val="cyan"/>
                <w:lang w:val="en-US" w:eastAsia="zh-CN"/>
              </w:rPr>
              <w:t xml:space="preserve"> up to 18%, 54%, and 120% SGCS improvement when the ratio of measured ports to total ports is 1/2, 1/4, and 1/8.</w:t>
            </w:r>
          </w:p>
          <w:p w14:paraId="7361B585" w14:textId="77777777" w:rsidR="00397B47" w:rsidRPr="00D6132F" w:rsidRDefault="00397B47" w:rsidP="008C50D8">
            <w:pPr>
              <w:pStyle w:val="afff5"/>
              <w:shd w:val="clear" w:color="auto" w:fill="FFFFFF"/>
              <w:spacing w:beforeLines="50" w:afterLines="50" w:after="120"/>
              <w:ind w:leftChars="0" w:left="0" w:firstLine="0"/>
              <w:jc w:val="both"/>
              <w:rPr>
                <w:rFonts w:ascii="Times New Roman" w:hAnsi="Times New Roman"/>
                <w:highlight w:val="cyan"/>
                <w:lang w:val="en-US" w:eastAsia="zh-CN"/>
              </w:rPr>
            </w:pPr>
            <w:r w:rsidRPr="00D6132F">
              <w:rPr>
                <w:rFonts w:ascii="Times New Roman" w:hAnsi="Times New Roman"/>
                <w:b/>
                <w:bCs/>
                <w:highlight w:val="cyan"/>
                <w:lang w:val="en-US" w:eastAsia="zh-CN"/>
              </w:rPr>
              <w:t>Frequency domain CSI prediction:</w:t>
            </w:r>
            <w:r w:rsidRPr="00D6132F">
              <w:rPr>
                <w:rFonts w:ascii="Times New Roman" w:hAnsi="Times New Roman"/>
                <w:highlight w:val="cyan"/>
                <w:lang w:val="en-US" w:eastAsia="zh-CN"/>
              </w:rPr>
              <w:t xml:space="preserve"> up to 5%, 7%, and 9% SGCS improvement when the frequency density for measurement is 1/2, 1/4, 1/8.</w:t>
            </w:r>
          </w:p>
        </w:tc>
      </w:tr>
      <w:tr w:rsidR="00397B47" w14:paraId="1F48F36C" w14:textId="77777777" w:rsidTr="008C50D8">
        <w:trPr>
          <w:jc w:val="center"/>
        </w:trPr>
        <w:tc>
          <w:tcPr>
            <w:tcW w:w="0" w:type="auto"/>
            <w:shd w:val="clear" w:color="auto" w:fill="F2F2F2" w:themeFill="background1" w:themeFillShade="F2"/>
          </w:tcPr>
          <w:p w14:paraId="1E16DAD3" w14:textId="77777777" w:rsidR="00397B47" w:rsidRPr="00D6132F" w:rsidRDefault="00397B47" w:rsidP="008C50D8">
            <w:pPr>
              <w:rPr>
                <w:rFonts w:eastAsiaTheme="minorEastAsia"/>
                <w:b/>
                <w:bCs/>
                <w:highlight w:val="cyan"/>
                <w:lang w:eastAsia="zh-CN"/>
              </w:rPr>
            </w:pPr>
            <w:r w:rsidRPr="00D6132F">
              <w:rPr>
                <w:rFonts w:eastAsiaTheme="minorEastAsia"/>
                <w:b/>
                <w:bCs/>
                <w:highlight w:val="cyan"/>
                <w:lang w:eastAsia="zh-CN"/>
              </w:rPr>
              <w:t>Model complexity</w:t>
            </w:r>
          </w:p>
        </w:tc>
        <w:tc>
          <w:tcPr>
            <w:tcW w:w="0" w:type="auto"/>
            <w:vAlign w:val="bottom"/>
          </w:tcPr>
          <w:p w14:paraId="6DD59BBA" w14:textId="4A46E78F" w:rsidR="00397B47" w:rsidRPr="00D6132F" w:rsidRDefault="00397B47" w:rsidP="008C50D8">
            <w:pPr>
              <w:tabs>
                <w:tab w:val="left" w:pos="360"/>
              </w:tabs>
              <w:spacing w:before="0"/>
              <w:ind w:right="-99"/>
              <w:jc w:val="both"/>
              <w:rPr>
                <w:rFonts w:eastAsia="仿宋"/>
                <w:kern w:val="2"/>
                <w:highlight w:val="cyan"/>
                <w:lang w:val="en-US" w:eastAsia="zh-CN"/>
              </w:rPr>
            </w:pPr>
            <w:r w:rsidRPr="00D6132F">
              <w:rPr>
                <w:rFonts w:eastAsia="仿宋"/>
                <w:kern w:val="2"/>
                <w:highlight w:val="cyan"/>
              </w:rPr>
              <w:t>Number of parameters</w:t>
            </w:r>
            <w:r w:rsidRPr="00D6132F">
              <w:rPr>
                <w:rFonts w:eastAsia="仿宋"/>
                <w:kern w:val="2"/>
                <w:highlight w:val="cyan"/>
                <w:lang w:eastAsia="zh-CN"/>
              </w:rPr>
              <w:t>:</w:t>
            </w:r>
            <w:r w:rsidRPr="00D6132F">
              <w:rPr>
                <w:rFonts w:eastAsia="仿宋"/>
                <w:kern w:val="2"/>
                <w:highlight w:val="cyan"/>
              </w:rPr>
              <w:t xml:space="preserve"> </w:t>
            </w:r>
            <w:r w:rsidRPr="00D6132F">
              <w:rPr>
                <w:rFonts w:eastAsia="仿宋"/>
                <w:kern w:val="2"/>
                <w:highlight w:val="cyan"/>
                <w:lang w:eastAsia="zh-CN"/>
              </w:rPr>
              <w:t>0.12M.</w:t>
            </w:r>
          </w:p>
          <w:p w14:paraId="36C42EEC" w14:textId="1D2E44EC" w:rsidR="00397B47" w:rsidRPr="00D6132F" w:rsidRDefault="00397B47" w:rsidP="008C50D8">
            <w:pPr>
              <w:pStyle w:val="afff5"/>
              <w:shd w:val="clear" w:color="auto" w:fill="FFFFFF"/>
              <w:spacing w:beforeLines="50" w:afterLines="50" w:after="120"/>
              <w:ind w:leftChars="0" w:left="0" w:firstLine="0"/>
              <w:jc w:val="both"/>
              <w:rPr>
                <w:rFonts w:ascii="Times New Roman" w:hAnsi="Times New Roman"/>
                <w:b/>
                <w:bCs/>
                <w:highlight w:val="cyan"/>
                <w:lang w:val="en-US" w:eastAsia="zh-CN"/>
              </w:rPr>
            </w:pPr>
            <w:r w:rsidRPr="00D6132F">
              <w:rPr>
                <w:rFonts w:ascii="Times New Roman" w:eastAsia="仿宋" w:hAnsi="Times New Roman"/>
                <w:kern w:val="2"/>
                <w:szCs w:val="20"/>
                <w:highlight w:val="cyan"/>
                <w:lang w:eastAsia="zh-CN"/>
              </w:rPr>
              <w:t>N</w:t>
            </w:r>
            <w:r w:rsidRPr="00D6132F">
              <w:rPr>
                <w:rFonts w:ascii="Times New Roman" w:eastAsia="仿宋" w:hAnsi="Times New Roman"/>
                <w:kern w:val="2"/>
                <w:szCs w:val="20"/>
                <w:highlight w:val="cyan"/>
              </w:rPr>
              <w:t>umber of FLOPs</w:t>
            </w:r>
            <w:r w:rsidRPr="00D6132F">
              <w:rPr>
                <w:rFonts w:ascii="Times New Roman" w:eastAsia="仿宋" w:hAnsi="Times New Roman"/>
                <w:kern w:val="2"/>
                <w:szCs w:val="20"/>
                <w:highlight w:val="cyan"/>
                <w:lang w:eastAsia="zh-CN"/>
              </w:rPr>
              <w:t>:</w:t>
            </w:r>
            <w:r w:rsidRPr="00D6132F">
              <w:rPr>
                <w:rFonts w:ascii="Times New Roman" w:eastAsia="仿宋" w:hAnsi="Times New Roman"/>
                <w:kern w:val="2"/>
                <w:szCs w:val="20"/>
                <w:highlight w:val="cyan"/>
              </w:rPr>
              <w:t xml:space="preserve"> </w:t>
            </w:r>
            <w:r w:rsidRPr="00D6132F">
              <w:rPr>
                <w:rFonts w:ascii="Times New Roman" w:eastAsia="仿宋" w:hAnsi="Times New Roman"/>
                <w:kern w:val="2"/>
                <w:highlight w:val="cyan"/>
                <w:lang w:eastAsia="zh-CN"/>
              </w:rPr>
              <w:t>18</w:t>
            </w:r>
            <w:r w:rsidRPr="00D6132F">
              <w:rPr>
                <w:rFonts w:ascii="Times New Roman" w:eastAsia="仿宋" w:hAnsi="Times New Roman"/>
                <w:kern w:val="2"/>
                <w:szCs w:val="20"/>
                <w:highlight w:val="cyan"/>
              </w:rPr>
              <w:t>M.</w:t>
            </w:r>
          </w:p>
        </w:tc>
      </w:tr>
    </w:tbl>
    <w:p w14:paraId="5123A60B" w14:textId="77777777" w:rsidR="00397B47" w:rsidRPr="00397B47" w:rsidRDefault="00397B47">
      <w:pPr>
        <w:shd w:val="clear" w:color="auto" w:fill="FFFFFF"/>
        <w:spacing w:before="0" w:after="0"/>
        <w:jc w:val="both"/>
        <w:rPr>
          <w:b/>
          <w:i/>
          <w:color w:val="202124"/>
          <w:lang w:eastAsia="zh-CN"/>
        </w:rPr>
      </w:pPr>
    </w:p>
    <w:p w14:paraId="3639AB29" w14:textId="77777777" w:rsidR="006E4389" w:rsidRDefault="006E4389">
      <w:pPr>
        <w:shd w:val="clear" w:color="auto" w:fill="FFFFFF"/>
        <w:spacing w:before="0" w:after="0"/>
        <w:jc w:val="both"/>
        <w:rPr>
          <w:b/>
          <w:i/>
          <w:color w:val="202124"/>
          <w:lang w:val="en-US" w:eastAsia="zh-CN"/>
        </w:rPr>
      </w:pPr>
    </w:p>
    <w:p w14:paraId="5D681052" w14:textId="77777777" w:rsidR="006E4389" w:rsidRPr="007B6608" w:rsidRDefault="00000000">
      <w:pPr>
        <w:widowControl w:val="0"/>
        <w:adjustRightInd w:val="0"/>
        <w:snapToGrid w:val="0"/>
        <w:spacing w:before="0" w:after="0"/>
        <w:jc w:val="both"/>
        <w:rPr>
          <w:b/>
          <w:bCs/>
          <w:sz w:val="28"/>
          <w:szCs w:val="28"/>
          <w:u w:val="single"/>
          <w:lang w:eastAsia="zh-CN"/>
        </w:rPr>
      </w:pPr>
      <w:r w:rsidRPr="007B6608">
        <w:rPr>
          <w:b/>
          <w:bCs/>
          <w:sz w:val="28"/>
          <w:szCs w:val="28"/>
          <w:u w:val="single"/>
          <w:lang w:eastAsia="zh-CN"/>
        </w:rPr>
        <w:t xml:space="preserve">For Case#2: AI/ML based DMRS enhancement: </w:t>
      </w:r>
    </w:p>
    <w:p w14:paraId="2339A364" w14:textId="774DB623" w:rsidR="007B6608" w:rsidRDefault="007B6608" w:rsidP="007B6608">
      <w:pPr>
        <w:widowControl w:val="0"/>
        <w:adjustRightInd w:val="0"/>
        <w:snapToGrid w:val="0"/>
        <w:jc w:val="both"/>
        <w:rPr>
          <w:b/>
          <w:i/>
          <w:iCs/>
          <w:color w:val="202124"/>
          <w:lang w:eastAsia="zh-CN"/>
        </w:rPr>
      </w:pPr>
      <w:r>
        <w:rPr>
          <w:b/>
          <w:i/>
          <w:u w:val="single"/>
        </w:rPr>
        <w:t xml:space="preserve">Observation </w:t>
      </w:r>
      <w:r w:rsidR="00570F2A">
        <w:rPr>
          <w:b/>
          <w:i/>
          <w:u w:val="single"/>
        </w:rPr>
        <w:t>8</w:t>
      </w:r>
      <w:r>
        <w:rPr>
          <w:rFonts w:eastAsiaTheme="minorEastAsia"/>
          <w:b/>
          <w:i/>
          <w:iCs/>
          <w:u w:val="single"/>
        </w:rPr>
        <w:t>:</w:t>
      </w:r>
      <w:r>
        <w:rPr>
          <w:b/>
          <w:i/>
          <w:iCs/>
          <w:color w:val="202124"/>
          <w:lang w:eastAsia="zh-CN"/>
        </w:rPr>
        <w:t xml:space="preserve"> </w:t>
      </w:r>
      <w:r>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753DEF0B" w14:textId="77777777" w:rsidR="007B6608" w:rsidRDefault="007B6608" w:rsidP="007B6608">
      <w:pPr>
        <w:pStyle w:val="afff5"/>
        <w:widowControl w:val="0"/>
        <w:numPr>
          <w:ilvl w:val="0"/>
          <w:numId w:val="41"/>
        </w:numPr>
        <w:adjustRightInd w:val="0"/>
        <w:snapToGrid w:val="0"/>
        <w:spacing w:after="180"/>
        <w:ind w:leftChars="0"/>
        <w:jc w:val="both"/>
        <w:rPr>
          <w:rFonts w:ascii="Times New Roman" w:hAnsi="Times New Roman"/>
          <w:b/>
          <w:i/>
          <w:iCs/>
          <w:color w:val="000000"/>
          <w:lang w:val="en-US" w:eastAsia="zh-CN"/>
        </w:rPr>
      </w:pPr>
      <w:r>
        <w:rPr>
          <w:rFonts w:ascii="Times New Roman" w:hAnsi="Times New Roman"/>
          <w:b/>
          <w:i/>
          <w:iCs/>
          <w:color w:val="000000"/>
          <w:lang w:val="en-US" w:eastAsia="zh-CN"/>
        </w:rPr>
        <w:t xml:space="preserve">Approximately 6 dB SNR </w:t>
      </w:r>
      <w:proofErr w:type="gramStart"/>
      <w:r>
        <w:rPr>
          <w:rFonts w:ascii="Times New Roman" w:hAnsi="Times New Roman"/>
          <w:b/>
          <w:i/>
          <w:iCs/>
          <w:color w:val="000000"/>
          <w:lang w:val="en-US" w:eastAsia="zh-CN"/>
        </w:rPr>
        <w:t>gain</w:t>
      </w:r>
      <w:proofErr w:type="gramEnd"/>
      <w:r>
        <w:rPr>
          <w:rFonts w:ascii="Times New Roman" w:hAnsi="Times New Roman"/>
          <w:b/>
          <w:i/>
          <w:iCs/>
          <w:color w:val="000000"/>
          <w:lang w:val="en-US" w:eastAsia="zh-CN"/>
        </w:rPr>
        <w:t xml:space="preserve"> at the 10% BLER target (12 dB vs. 18 dB).</w:t>
      </w:r>
    </w:p>
    <w:p w14:paraId="64087048" w14:textId="77777777" w:rsidR="007B6608" w:rsidRDefault="007B6608" w:rsidP="007B6608">
      <w:pPr>
        <w:pStyle w:val="afff5"/>
        <w:widowControl w:val="0"/>
        <w:numPr>
          <w:ilvl w:val="0"/>
          <w:numId w:val="41"/>
        </w:numPr>
        <w:adjustRightInd w:val="0"/>
        <w:snapToGrid w:val="0"/>
        <w:spacing w:after="180"/>
        <w:ind w:leftChars="0"/>
        <w:jc w:val="both"/>
        <w:rPr>
          <w:rFonts w:ascii="Times New Roman" w:hAnsi="Times New Roman"/>
          <w:b/>
          <w:i/>
          <w:iCs/>
          <w:color w:val="000000"/>
          <w:lang w:val="en-US" w:eastAsia="zh-CN"/>
        </w:rPr>
      </w:pPr>
      <w:r>
        <w:rPr>
          <w:rFonts w:ascii="Times New Roman" w:hAnsi="Times New Roman"/>
          <w:b/>
          <w:i/>
          <w:iCs/>
          <w:color w:val="000000"/>
          <w:lang w:val="en-US" w:eastAsia="zh-CN"/>
        </w:rPr>
        <w:t xml:space="preserve">Throughput gains ranging from 83% at 8 </w:t>
      </w:r>
      <w:proofErr w:type="gramStart"/>
      <w:r>
        <w:rPr>
          <w:rFonts w:ascii="Times New Roman" w:hAnsi="Times New Roman"/>
          <w:b/>
          <w:i/>
          <w:iCs/>
          <w:color w:val="000000"/>
          <w:lang w:val="en-US" w:eastAsia="zh-CN"/>
        </w:rPr>
        <w:t>dB</w:t>
      </w:r>
      <w:proofErr w:type="gramEnd"/>
      <w:r>
        <w:rPr>
          <w:rFonts w:ascii="Times New Roman" w:hAnsi="Times New Roman"/>
          <w:b/>
          <w:i/>
          <w:iCs/>
          <w:color w:val="000000"/>
          <w:lang w:val="en-US" w:eastAsia="zh-CN"/>
        </w:rPr>
        <w:t xml:space="preserve"> SNR to 42% at 18 </w:t>
      </w:r>
      <w:proofErr w:type="gramStart"/>
      <w:r>
        <w:rPr>
          <w:rFonts w:ascii="Times New Roman" w:hAnsi="Times New Roman"/>
          <w:b/>
          <w:i/>
          <w:iCs/>
          <w:color w:val="000000"/>
          <w:lang w:val="en-US" w:eastAsia="zh-CN"/>
        </w:rPr>
        <w:t>dB</w:t>
      </w:r>
      <w:proofErr w:type="gramEnd"/>
      <w:r>
        <w:rPr>
          <w:rFonts w:ascii="Times New Roman" w:hAnsi="Times New Roman"/>
          <w:b/>
          <w:i/>
          <w:iCs/>
          <w:color w:val="000000"/>
          <w:lang w:val="en-US" w:eastAsia="zh-CN"/>
        </w:rPr>
        <w:t xml:space="preserve"> SNR, with more substantial improvements observed at lower SNR values.</w:t>
      </w:r>
    </w:p>
    <w:p w14:paraId="32C85A97" w14:textId="77777777" w:rsidR="007B6608" w:rsidRDefault="007B6608" w:rsidP="007B6608">
      <w:pPr>
        <w:pStyle w:val="afff5"/>
        <w:widowControl w:val="0"/>
        <w:numPr>
          <w:ilvl w:val="0"/>
          <w:numId w:val="41"/>
        </w:numPr>
        <w:adjustRightInd w:val="0"/>
        <w:snapToGrid w:val="0"/>
        <w:spacing w:after="180"/>
        <w:ind w:leftChars="0"/>
        <w:jc w:val="both"/>
        <w:rPr>
          <w:rFonts w:ascii="Times New Roman" w:hAnsi="Times New Roman"/>
          <w:b/>
          <w:i/>
          <w:iCs/>
          <w:color w:val="000000"/>
          <w:lang w:val="en-US" w:eastAsia="zh-CN"/>
        </w:rPr>
      </w:pPr>
      <w:r>
        <w:rPr>
          <w:rFonts w:ascii="Times New Roman" w:hAnsi="Times New Roman"/>
          <w:b/>
          <w:i/>
          <w:iCs/>
          <w:color w:val="000000"/>
          <w:lang w:val="en-US" w:eastAsia="zh-CN"/>
        </w:rPr>
        <w:lastRenderedPageBreak/>
        <w:t>This case utilizes a new DMRS pattern featuring one additional double-symbol DMRS, with 2 REs per DMRS symbol per port (resulting in 24 REs per RB).</w:t>
      </w:r>
    </w:p>
    <w:tbl>
      <w:tblPr>
        <w:tblStyle w:val="affa"/>
        <w:tblW w:w="0" w:type="auto"/>
        <w:jc w:val="center"/>
        <w:tblLook w:val="04A0" w:firstRow="1" w:lastRow="0" w:firstColumn="1" w:lastColumn="0" w:noHBand="0" w:noVBand="1"/>
      </w:tblPr>
      <w:tblGrid>
        <w:gridCol w:w="2547"/>
        <w:gridCol w:w="7082"/>
      </w:tblGrid>
      <w:tr w:rsidR="007B6608" w14:paraId="5E56835A" w14:textId="77777777" w:rsidTr="008C50D8">
        <w:trPr>
          <w:jc w:val="center"/>
        </w:trPr>
        <w:tc>
          <w:tcPr>
            <w:tcW w:w="2547" w:type="dxa"/>
            <w:shd w:val="clear" w:color="auto" w:fill="F2F2F2" w:themeFill="background1" w:themeFillShade="F2"/>
          </w:tcPr>
          <w:p w14:paraId="29972978" w14:textId="77777777" w:rsidR="007B6608" w:rsidRDefault="007B6608" w:rsidP="008C50D8">
            <w:pPr>
              <w:rPr>
                <w:rFonts w:eastAsiaTheme="minorEastAsia"/>
                <w:b/>
                <w:lang w:val="en-US" w:eastAsia="zh-CN"/>
              </w:rPr>
            </w:pPr>
            <w:r>
              <w:rPr>
                <w:rFonts w:eastAsiaTheme="minorEastAsia"/>
                <w:b/>
                <w:lang w:val="en-US" w:eastAsia="zh-CN"/>
              </w:rPr>
              <w:t>Use Case</w:t>
            </w:r>
          </w:p>
        </w:tc>
        <w:tc>
          <w:tcPr>
            <w:tcW w:w="7082" w:type="dxa"/>
            <w:shd w:val="clear" w:color="auto" w:fill="F2F2F2" w:themeFill="background1" w:themeFillShade="F2"/>
          </w:tcPr>
          <w:p w14:paraId="271EA96D" w14:textId="77777777" w:rsidR="007B6608" w:rsidRDefault="007B6608" w:rsidP="008C50D8">
            <w:pPr>
              <w:rPr>
                <w:rFonts w:eastAsiaTheme="minorEastAsia"/>
                <w:b/>
                <w:bCs/>
                <w:lang w:eastAsia="zh-CN"/>
              </w:rPr>
            </w:pPr>
            <w:r w:rsidRPr="00A23BDD">
              <w:rPr>
                <w:b/>
                <w:bCs/>
                <w:lang w:val="en-US" w:eastAsia="zh-CN"/>
              </w:rPr>
              <w:t>Sparse Orthogonal DMRS</w:t>
            </w:r>
          </w:p>
        </w:tc>
      </w:tr>
      <w:tr w:rsidR="007B6608" w14:paraId="21920A1A" w14:textId="77777777" w:rsidTr="008C50D8">
        <w:trPr>
          <w:jc w:val="center"/>
        </w:trPr>
        <w:tc>
          <w:tcPr>
            <w:tcW w:w="2547" w:type="dxa"/>
            <w:shd w:val="clear" w:color="auto" w:fill="F2F2F2" w:themeFill="background1" w:themeFillShade="F2"/>
          </w:tcPr>
          <w:p w14:paraId="37F9FBD9" w14:textId="77777777" w:rsidR="007B6608" w:rsidRPr="00AB01C0" w:rsidRDefault="007B6608" w:rsidP="008C50D8">
            <w:pPr>
              <w:rPr>
                <w:b/>
                <w:bCs/>
                <w:highlight w:val="cyan"/>
                <w:lang w:val="en-US" w:eastAsia="zh-CN"/>
              </w:rPr>
            </w:pPr>
            <w:r w:rsidRPr="00AB01C0">
              <w:rPr>
                <w:rFonts w:eastAsiaTheme="minorEastAsia"/>
                <w:b/>
                <w:bCs/>
                <w:highlight w:val="cyan"/>
                <w:lang w:eastAsia="zh-CN"/>
              </w:rPr>
              <w:t>Performance gain</w:t>
            </w:r>
          </w:p>
        </w:tc>
        <w:tc>
          <w:tcPr>
            <w:tcW w:w="7082" w:type="dxa"/>
            <w:vAlign w:val="bottom"/>
          </w:tcPr>
          <w:p w14:paraId="0C3F79BE" w14:textId="77777777" w:rsidR="007B6608" w:rsidRPr="001E36D4" w:rsidRDefault="007B6608" w:rsidP="008C50D8">
            <w:pPr>
              <w:tabs>
                <w:tab w:val="left" w:pos="360"/>
              </w:tabs>
              <w:spacing w:before="0"/>
              <w:ind w:right="-99"/>
              <w:jc w:val="both"/>
              <w:rPr>
                <w:rFonts w:eastAsiaTheme="minorEastAsia"/>
                <w:color w:val="000000"/>
                <w:highlight w:val="cyan"/>
                <w:lang w:val="en-US" w:eastAsia="zh-CN"/>
              </w:rPr>
            </w:pPr>
            <w:r w:rsidRPr="001E36D4">
              <w:rPr>
                <w:color w:val="000000"/>
                <w:highlight w:val="cyan"/>
                <w:lang w:eastAsia="zh-CN"/>
              </w:rPr>
              <w:t>Intra-RB sparse</w:t>
            </w:r>
            <w:r w:rsidRPr="001E36D4">
              <w:rPr>
                <w:rFonts w:eastAsiaTheme="minorEastAsia"/>
                <w:color w:val="000000"/>
                <w:highlight w:val="cyan"/>
                <w:lang w:val="en-US" w:eastAsia="zh-CN"/>
              </w:rPr>
              <w:t xml:space="preserve"> (subcarrier-level sparsity, 1/2 density):</w:t>
            </w:r>
          </w:p>
          <w:p w14:paraId="7A2E338E" w14:textId="77777777" w:rsidR="007B6608" w:rsidRPr="001E36D4" w:rsidRDefault="007B6608" w:rsidP="008C50D8">
            <w:pPr>
              <w:tabs>
                <w:tab w:val="left" w:pos="360"/>
              </w:tabs>
              <w:spacing w:before="0"/>
              <w:ind w:right="-99"/>
              <w:jc w:val="both"/>
              <w:rPr>
                <w:rFonts w:eastAsiaTheme="minorEastAsia"/>
                <w:color w:val="000000"/>
                <w:highlight w:val="cyan"/>
                <w:lang w:val="en-US" w:eastAsia="zh-CN"/>
              </w:rPr>
            </w:pPr>
            <w:r w:rsidRPr="001E36D4">
              <w:rPr>
                <w:rFonts w:eastAsiaTheme="minorEastAsia"/>
                <w:color w:val="000000"/>
                <w:highlight w:val="cyan"/>
                <w:lang w:val="en-US" w:eastAsia="zh-CN"/>
              </w:rPr>
              <w:t>- Approximately 6 dB SNR gain at the 10% BLER target (12 dB vs. 18 dB).</w:t>
            </w:r>
          </w:p>
          <w:p w14:paraId="597CBE01" w14:textId="77777777" w:rsidR="007B6608" w:rsidRPr="001E36D4" w:rsidRDefault="007B6608" w:rsidP="008C50D8">
            <w:pPr>
              <w:tabs>
                <w:tab w:val="left" w:pos="360"/>
              </w:tabs>
              <w:spacing w:before="0"/>
              <w:ind w:right="-99"/>
              <w:jc w:val="both"/>
              <w:rPr>
                <w:rFonts w:eastAsiaTheme="minorEastAsia"/>
                <w:color w:val="000000"/>
                <w:highlight w:val="cyan"/>
                <w:lang w:val="en-US" w:eastAsia="zh-CN"/>
              </w:rPr>
            </w:pPr>
            <w:r w:rsidRPr="001E36D4">
              <w:rPr>
                <w:rFonts w:eastAsiaTheme="minorEastAsia"/>
                <w:color w:val="000000"/>
                <w:highlight w:val="cyan"/>
                <w:lang w:val="en-US" w:eastAsia="zh-CN"/>
              </w:rPr>
              <w:t xml:space="preserve">- Throughput gains ranging from 83% at 8 </w:t>
            </w:r>
            <w:proofErr w:type="gramStart"/>
            <w:r w:rsidRPr="001E36D4">
              <w:rPr>
                <w:rFonts w:eastAsiaTheme="minorEastAsia"/>
                <w:color w:val="000000"/>
                <w:highlight w:val="cyan"/>
                <w:lang w:val="en-US" w:eastAsia="zh-CN"/>
              </w:rPr>
              <w:t>dB</w:t>
            </w:r>
            <w:proofErr w:type="gramEnd"/>
            <w:r w:rsidRPr="001E36D4">
              <w:rPr>
                <w:rFonts w:eastAsiaTheme="minorEastAsia"/>
                <w:color w:val="000000"/>
                <w:highlight w:val="cyan"/>
                <w:lang w:val="en-US" w:eastAsia="zh-CN"/>
              </w:rPr>
              <w:t xml:space="preserve"> SNR to 42% at 18 </w:t>
            </w:r>
            <w:proofErr w:type="gramStart"/>
            <w:r w:rsidRPr="001E36D4">
              <w:rPr>
                <w:rFonts w:eastAsiaTheme="minorEastAsia"/>
                <w:color w:val="000000"/>
                <w:highlight w:val="cyan"/>
                <w:lang w:val="en-US" w:eastAsia="zh-CN"/>
              </w:rPr>
              <w:t>dB</w:t>
            </w:r>
            <w:proofErr w:type="gramEnd"/>
            <w:r w:rsidRPr="001E36D4">
              <w:rPr>
                <w:rFonts w:eastAsiaTheme="minorEastAsia"/>
                <w:color w:val="000000"/>
                <w:highlight w:val="cyan"/>
                <w:lang w:val="en-US" w:eastAsia="zh-CN"/>
              </w:rPr>
              <w:t xml:space="preserve"> SNR, with more substantial improvements observed at lower SNR values.</w:t>
            </w:r>
          </w:p>
        </w:tc>
      </w:tr>
      <w:tr w:rsidR="007B6608" w14:paraId="6238EA35" w14:textId="77777777" w:rsidTr="008C50D8">
        <w:trPr>
          <w:jc w:val="center"/>
        </w:trPr>
        <w:tc>
          <w:tcPr>
            <w:tcW w:w="2547" w:type="dxa"/>
            <w:shd w:val="clear" w:color="auto" w:fill="F2F2F2" w:themeFill="background1" w:themeFillShade="F2"/>
          </w:tcPr>
          <w:p w14:paraId="7A9A43D6" w14:textId="77777777" w:rsidR="007B6608" w:rsidRPr="00AB01C0" w:rsidRDefault="007B6608" w:rsidP="008C50D8">
            <w:pPr>
              <w:rPr>
                <w:rFonts w:eastAsiaTheme="minorEastAsia"/>
                <w:b/>
                <w:bCs/>
                <w:highlight w:val="cyan"/>
                <w:lang w:eastAsia="zh-CN"/>
              </w:rPr>
            </w:pPr>
            <w:r w:rsidRPr="00AB01C0">
              <w:rPr>
                <w:rFonts w:eastAsiaTheme="minorEastAsia"/>
                <w:b/>
                <w:bCs/>
                <w:highlight w:val="cyan"/>
                <w:lang w:eastAsia="zh-CN"/>
              </w:rPr>
              <w:t>Model complexity</w:t>
            </w:r>
          </w:p>
        </w:tc>
        <w:tc>
          <w:tcPr>
            <w:tcW w:w="7082" w:type="dxa"/>
            <w:vAlign w:val="bottom"/>
          </w:tcPr>
          <w:p w14:paraId="0B295205" w14:textId="77777777" w:rsidR="007B6608" w:rsidRPr="001E36D4" w:rsidRDefault="007B6608" w:rsidP="008C50D8">
            <w:pPr>
              <w:tabs>
                <w:tab w:val="left" w:pos="360"/>
              </w:tabs>
              <w:spacing w:before="0"/>
              <w:ind w:right="-99"/>
              <w:jc w:val="both"/>
              <w:rPr>
                <w:rFonts w:eastAsia="仿宋"/>
                <w:kern w:val="2"/>
                <w:highlight w:val="cyan"/>
                <w:lang w:val="en-US" w:eastAsia="zh-CN"/>
              </w:rPr>
            </w:pPr>
            <w:r w:rsidRPr="001E36D4">
              <w:rPr>
                <w:rFonts w:eastAsia="仿宋"/>
                <w:kern w:val="2"/>
                <w:highlight w:val="cyan"/>
              </w:rPr>
              <w:t>Number of parameters</w:t>
            </w:r>
            <w:r w:rsidRPr="001E36D4">
              <w:rPr>
                <w:rFonts w:eastAsia="仿宋"/>
                <w:kern w:val="2"/>
                <w:highlight w:val="cyan"/>
                <w:lang w:eastAsia="zh-CN"/>
              </w:rPr>
              <w:t>:</w:t>
            </w:r>
            <w:r w:rsidRPr="001E36D4">
              <w:rPr>
                <w:rFonts w:eastAsia="仿宋"/>
                <w:kern w:val="2"/>
                <w:highlight w:val="cyan"/>
              </w:rPr>
              <w:t xml:space="preserve"> </w:t>
            </w:r>
            <w:r w:rsidRPr="001E36D4">
              <w:rPr>
                <w:rFonts w:eastAsia="仿宋"/>
                <w:kern w:val="2"/>
                <w:highlight w:val="cyan"/>
                <w:lang w:eastAsia="zh-CN"/>
              </w:rPr>
              <w:t>1M.</w:t>
            </w:r>
          </w:p>
          <w:p w14:paraId="4B3C453C" w14:textId="77777777" w:rsidR="007B6608" w:rsidRPr="001E36D4" w:rsidRDefault="007B6608" w:rsidP="008C50D8">
            <w:pPr>
              <w:tabs>
                <w:tab w:val="left" w:pos="360"/>
              </w:tabs>
              <w:spacing w:before="0"/>
              <w:ind w:right="-99"/>
              <w:jc w:val="both"/>
              <w:rPr>
                <w:rFonts w:eastAsiaTheme="minorEastAsia"/>
                <w:color w:val="000000"/>
                <w:highlight w:val="cyan"/>
                <w:lang w:val="en-US" w:eastAsia="zh-CN"/>
              </w:rPr>
            </w:pPr>
            <w:r w:rsidRPr="001E36D4">
              <w:rPr>
                <w:rFonts w:eastAsia="仿宋"/>
                <w:kern w:val="2"/>
                <w:highlight w:val="cyan"/>
                <w:lang w:eastAsia="zh-CN"/>
              </w:rPr>
              <w:t>N</w:t>
            </w:r>
            <w:r w:rsidRPr="001E36D4">
              <w:rPr>
                <w:rFonts w:eastAsia="仿宋"/>
                <w:kern w:val="2"/>
                <w:highlight w:val="cyan"/>
              </w:rPr>
              <w:t>umber of FLOPs</w:t>
            </w:r>
            <w:r w:rsidRPr="001E36D4">
              <w:rPr>
                <w:rFonts w:eastAsia="仿宋"/>
                <w:kern w:val="2"/>
                <w:highlight w:val="cyan"/>
                <w:lang w:eastAsia="zh-CN"/>
              </w:rPr>
              <w:t>:</w:t>
            </w:r>
            <w:r w:rsidRPr="001E36D4">
              <w:rPr>
                <w:rFonts w:eastAsia="仿宋"/>
                <w:kern w:val="2"/>
                <w:highlight w:val="cyan"/>
              </w:rPr>
              <w:t xml:space="preserve"> </w:t>
            </w:r>
            <w:r w:rsidRPr="001E36D4">
              <w:rPr>
                <w:rFonts w:eastAsia="仿宋"/>
                <w:kern w:val="2"/>
                <w:highlight w:val="cyan"/>
                <w:lang w:eastAsia="zh-CN"/>
              </w:rPr>
              <w:t>30</w:t>
            </w:r>
            <w:r w:rsidRPr="001E36D4">
              <w:rPr>
                <w:rFonts w:eastAsia="仿宋"/>
                <w:kern w:val="2"/>
                <w:highlight w:val="cyan"/>
              </w:rPr>
              <w:t xml:space="preserve"> M.</w:t>
            </w:r>
          </w:p>
        </w:tc>
      </w:tr>
    </w:tbl>
    <w:p w14:paraId="5B43BD70" w14:textId="77777777" w:rsidR="006E4389" w:rsidRPr="007B6608" w:rsidRDefault="006E4389">
      <w:pPr>
        <w:widowControl w:val="0"/>
        <w:adjustRightInd w:val="0"/>
        <w:snapToGrid w:val="0"/>
        <w:spacing w:before="0" w:after="0"/>
        <w:jc w:val="both"/>
        <w:rPr>
          <w:b/>
          <w:bCs/>
          <w:i/>
          <w:lang w:eastAsia="zh-CN"/>
        </w:rPr>
      </w:pPr>
    </w:p>
    <w:p w14:paraId="6B1F2AC7" w14:textId="165A8EA8" w:rsidR="007B6608" w:rsidRDefault="007B6608" w:rsidP="007B6608">
      <w:pPr>
        <w:widowControl w:val="0"/>
        <w:adjustRightInd w:val="0"/>
        <w:snapToGrid w:val="0"/>
        <w:jc w:val="both"/>
        <w:rPr>
          <w:b/>
          <w:i/>
          <w:iCs/>
          <w:color w:val="202124"/>
          <w:lang w:eastAsia="zh-CN"/>
        </w:rPr>
      </w:pPr>
      <w:r>
        <w:rPr>
          <w:b/>
          <w:i/>
          <w:u w:val="single"/>
        </w:rPr>
        <w:t xml:space="preserve">Observation </w:t>
      </w:r>
      <w:r w:rsidR="00570F2A">
        <w:rPr>
          <w:b/>
          <w:i/>
          <w:u w:val="single"/>
        </w:rPr>
        <w:t>9</w:t>
      </w:r>
      <w:r>
        <w:rPr>
          <w:rFonts w:eastAsiaTheme="minorEastAsia"/>
          <w:b/>
          <w:i/>
          <w:iCs/>
          <w:u w:val="single"/>
        </w:rPr>
        <w:t>:</w:t>
      </w:r>
      <w:r>
        <w:rPr>
          <w:b/>
          <w:i/>
          <w:iCs/>
          <w:color w:val="202124"/>
          <w:lang w:eastAsia="zh-CN"/>
        </w:rPr>
        <w:t xml:space="preserve"> </w:t>
      </w:r>
      <w:r>
        <w:rPr>
          <w:b/>
          <w:i/>
          <w:iCs/>
          <w:color w:val="000000"/>
          <w:lang w:val="en-US" w:eastAsia="zh-CN"/>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25B8F7F3" w14:textId="77777777" w:rsidR="007B6608" w:rsidRDefault="007B6608" w:rsidP="007B6608">
      <w:pPr>
        <w:pStyle w:val="afff5"/>
        <w:widowControl w:val="0"/>
        <w:numPr>
          <w:ilvl w:val="0"/>
          <w:numId w:val="41"/>
        </w:numPr>
        <w:adjustRightInd w:val="0"/>
        <w:snapToGrid w:val="0"/>
        <w:spacing w:after="180"/>
        <w:ind w:leftChars="0"/>
        <w:jc w:val="both"/>
        <w:rPr>
          <w:rFonts w:ascii="Times New Roman" w:hAnsi="Times New Roman"/>
          <w:b/>
          <w:bCs/>
          <w:i/>
          <w:iCs/>
          <w:color w:val="000000"/>
          <w:lang w:val="en-US" w:eastAsia="zh-CN"/>
        </w:rPr>
      </w:pPr>
      <w:r>
        <w:rPr>
          <w:rFonts w:ascii="Times New Roman" w:hAnsi="Times New Roman"/>
          <w:b/>
          <w:bCs/>
          <w:i/>
          <w:iCs/>
          <w:color w:val="000000"/>
          <w:lang w:val="en-US" w:eastAsia="zh-CN"/>
        </w:rPr>
        <w:t>TBS alignment provides consistent performance gains across the SNR range.</w:t>
      </w:r>
    </w:p>
    <w:p w14:paraId="440CEF3B" w14:textId="77777777" w:rsidR="007B6608" w:rsidRDefault="007B6608" w:rsidP="007B6608">
      <w:pPr>
        <w:pStyle w:val="afff5"/>
        <w:widowControl w:val="0"/>
        <w:numPr>
          <w:ilvl w:val="0"/>
          <w:numId w:val="41"/>
        </w:numPr>
        <w:adjustRightInd w:val="0"/>
        <w:snapToGrid w:val="0"/>
        <w:spacing w:after="180"/>
        <w:ind w:leftChars="0"/>
        <w:jc w:val="both"/>
        <w:rPr>
          <w:rFonts w:ascii="Times New Roman" w:hAnsi="Times New Roman"/>
          <w:b/>
          <w:bCs/>
          <w:i/>
          <w:iCs/>
          <w:color w:val="000000"/>
          <w:lang w:val="en-US" w:eastAsia="zh-CN"/>
        </w:rPr>
      </w:pPr>
      <w:r>
        <w:rPr>
          <w:rFonts w:ascii="Times New Roman" w:hAnsi="Times New Roman"/>
          <w:b/>
          <w:bCs/>
          <w:i/>
          <w:iCs/>
          <w:color w:val="000000"/>
          <w:lang w:val="en-US" w:eastAsia="zh-CN"/>
        </w:rPr>
        <w:t>MCS alignment yields better throughput performance at higher SNR values.</w:t>
      </w:r>
    </w:p>
    <w:p w14:paraId="3F428EFD" w14:textId="77777777" w:rsidR="007B6608" w:rsidRDefault="007B6608" w:rsidP="007B6608">
      <w:pPr>
        <w:pStyle w:val="afff5"/>
        <w:widowControl w:val="0"/>
        <w:numPr>
          <w:ilvl w:val="0"/>
          <w:numId w:val="41"/>
        </w:numPr>
        <w:adjustRightInd w:val="0"/>
        <w:snapToGrid w:val="0"/>
        <w:spacing w:after="180"/>
        <w:ind w:leftChars="0"/>
        <w:jc w:val="both"/>
        <w:rPr>
          <w:rFonts w:ascii="Times New Roman" w:hAnsi="Times New Roman"/>
          <w:b/>
          <w:bCs/>
          <w:i/>
          <w:iCs/>
          <w:color w:val="000000"/>
          <w:lang w:val="en-US" w:eastAsia="zh-CN"/>
        </w:rPr>
      </w:pPr>
      <w:r>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tbl>
      <w:tblPr>
        <w:tblStyle w:val="affa"/>
        <w:tblW w:w="0" w:type="auto"/>
        <w:jc w:val="center"/>
        <w:tblLook w:val="04A0" w:firstRow="1" w:lastRow="0" w:firstColumn="1" w:lastColumn="0" w:noHBand="0" w:noVBand="1"/>
      </w:tblPr>
      <w:tblGrid>
        <w:gridCol w:w="2547"/>
        <w:gridCol w:w="7082"/>
      </w:tblGrid>
      <w:tr w:rsidR="007B6608" w14:paraId="7872C39C" w14:textId="77777777" w:rsidTr="008C50D8">
        <w:trPr>
          <w:jc w:val="center"/>
        </w:trPr>
        <w:tc>
          <w:tcPr>
            <w:tcW w:w="2547" w:type="dxa"/>
            <w:shd w:val="clear" w:color="auto" w:fill="F2F2F2" w:themeFill="background1" w:themeFillShade="F2"/>
          </w:tcPr>
          <w:p w14:paraId="44453C33" w14:textId="77777777" w:rsidR="007B6608" w:rsidRDefault="007B6608" w:rsidP="008C50D8">
            <w:pPr>
              <w:rPr>
                <w:rFonts w:eastAsiaTheme="minorEastAsia"/>
                <w:b/>
                <w:lang w:val="en-US" w:eastAsia="zh-CN"/>
              </w:rPr>
            </w:pPr>
            <w:r>
              <w:rPr>
                <w:rFonts w:eastAsiaTheme="minorEastAsia"/>
                <w:b/>
                <w:lang w:val="en-US" w:eastAsia="zh-CN"/>
              </w:rPr>
              <w:t>Use Case</w:t>
            </w:r>
          </w:p>
        </w:tc>
        <w:tc>
          <w:tcPr>
            <w:tcW w:w="7082" w:type="dxa"/>
            <w:shd w:val="clear" w:color="auto" w:fill="F2F2F2" w:themeFill="background1" w:themeFillShade="F2"/>
          </w:tcPr>
          <w:p w14:paraId="2F234DF7" w14:textId="77777777" w:rsidR="007B6608" w:rsidRDefault="007B6608" w:rsidP="008C50D8">
            <w:pPr>
              <w:rPr>
                <w:rFonts w:eastAsiaTheme="minorEastAsia"/>
                <w:b/>
                <w:bCs/>
                <w:lang w:eastAsia="zh-CN"/>
              </w:rPr>
            </w:pPr>
            <w:r w:rsidRPr="002F4076">
              <w:rPr>
                <w:b/>
                <w:bCs/>
                <w:lang w:val="en-US" w:eastAsia="zh-CN"/>
              </w:rPr>
              <w:t>Superimposed pilot</w:t>
            </w:r>
          </w:p>
        </w:tc>
      </w:tr>
      <w:tr w:rsidR="007B6608" w14:paraId="14B8030C" w14:textId="77777777" w:rsidTr="008C50D8">
        <w:trPr>
          <w:jc w:val="center"/>
        </w:trPr>
        <w:tc>
          <w:tcPr>
            <w:tcW w:w="2547" w:type="dxa"/>
            <w:shd w:val="clear" w:color="auto" w:fill="F2F2F2" w:themeFill="background1" w:themeFillShade="F2"/>
          </w:tcPr>
          <w:p w14:paraId="65C7316E" w14:textId="77777777" w:rsidR="007B6608" w:rsidRPr="001E36D4" w:rsidRDefault="007B6608" w:rsidP="008C50D8">
            <w:pPr>
              <w:rPr>
                <w:b/>
                <w:bCs/>
                <w:highlight w:val="cyan"/>
                <w:lang w:val="en-US" w:eastAsia="zh-CN"/>
              </w:rPr>
            </w:pPr>
            <w:r w:rsidRPr="001E36D4">
              <w:rPr>
                <w:rFonts w:eastAsiaTheme="minorEastAsia"/>
                <w:b/>
                <w:bCs/>
                <w:highlight w:val="cyan"/>
                <w:lang w:eastAsia="zh-CN"/>
              </w:rPr>
              <w:t>Performance gain</w:t>
            </w:r>
          </w:p>
        </w:tc>
        <w:tc>
          <w:tcPr>
            <w:tcW w:w="7082" w:type="dxa"/>
            <w:vAlign w:val="bottom"/>
          </w:tcPr>
          <w:p w14:paraId="25C0293F" w14:textId="77777777" w:rsidR="007B6608" w:rsidRPr="001E36D4" w:rsidRDefault="007B6608" w:rsidP="008C50D8">
            <w:pPr>
              <w:tabs>
                <w:tab w:val="left" w:pos="360"/>
              </w:tabs>
              <w:spacing w:before="0"/>
              <w:ind w:right="-99"/>
              <w:jc w:val="both"/>
              <w:rPr>
                <w:rFonts w:eastAsiaTheme="minorEastAsia"/>
                <w:color w:val="000000"/>
                <w:highlight w:val="cyan"/>
                <w:lang w:val="en-US" w:eastAsia="zh-CN"/>
              </w:rPr>
            </w:pPr>
            <w:r w:rsidRPr="001E36D4">
              <w:rPr>
                <w:rFonts w:eastAsiaTheme="minorEastAsia"/>
                <w:b/>
                <w:bCs/>
                <w:color w:val="000000"/>
                <w:highlight w:val="cyan"/>
                <w:lang w:val="en-US" w:eastAsia="zh-CN"/>
              </w:rPr>
              <w:t>TBS alignment</w:t>
            </w:r>
            <w:r w:rsidRPr="001E36D4">
              <w:rPr>
                <w:rFonts w:eastAsiaTheme="minorEastAsia"/>
                <w:color w:val="000000"/>
                <w:highlight w:val="cyan"/>
                <w:lang w:val="en-US" w:eastAsia="zh-CN"/>
              </w:rPr>
              <w:t xml:space="preserve"> provides consistent performance gains across the SNR range.</w:t>
            </w:r>
          </w:p>
          <w:p w14:paraId="57FB1905" w14:textId="77777777" w:rsidR="007B6608" w:rsidRPr="001E36D4" w:rsidRDefault="007B6608" w:rsidP="008C50D8">
            <w:pPr>
              <w:tabs>
                <w:tab w:val="left" w:pos="360"/>
              </w:tabs>
              <w:spacing w:before="0"/>
              <w:ind w:right="-99"/>
              <w:jc w:val="both"/>
              <w:rPr>
                <w:rFonts w:eastAsiaTheme="minorEastAsia"/>
                <w:color w:val="000000"/>
                <w:highlight w:val="cyan"/>
                <w:lang w:val="en-US" w:eastAsia="zh-CN"/>
              </w:rPr>
            </w:pPr>
            <w:r w:rsidRPr="001E36D4">
              <w:rPr>
                <w:rFonts w:eastAsiaTheme="minorEastAsia"/>
                <w:b/>
                <w:bCs/>
                <w:color w:val="000000"/>
                <w:highlight w:val="cyan"/>
                <w:lang w:val="en-US" w:eastAsia="zh-CN"/>
              </w:rPr>
              <w:t>MCS alignment</w:t>
            </w:r>
            <w:r w:rsidRPr="001E36D4">
              <w:rPr>
                <w:rFonts w:eastAsiaTheme="minorEastAsia"/>
                <w:color w:val="000000"/>
                <w:highlight w:val="cyan"/>
                <w:lang w:val="en-US" w:eastAsia="zh-CN"/>
              </w:rPr>
              <w:t xml:space="preserve"> yields better throughput performance at higher SNR values.</w:t>
            </w:r>
          </w:p>
          <w:p w14:paraId="56FBCB6D" w14:textId="77777777" w:rsidR="007B6608" w:rsidRPr="001E36D4" w:rsidRDefault="007B6608" w:rsidP="008C50D8">
            <w:pPr>
              <w:tabs>
                <w:tab w:val="left" w:pos="360"/>
              </w:tabs>
              <w:spacing w:before="0"/>
              <w:ind w:right="-99"/>
              <w:jc w:val="both"/>
              <w:rPr>
                <w:rFonts w:eastAsiaTheme="minorEastAsia"/>
                <w:color w:val="000000"/>
                <w:highlight w:val="cyan"/>
                <w:lang w:val="en-US" w:eastAsia="zh-CN"/>
              </w:rPr>
            </w:pPr>
            <w:r w:rsidRPr="001E36D4">
              <w:rPr>
                <w:rFonts w:eastAsiaTheme="minorEastAsia"/>
                <w:color w:val="000000"/>
                <w:highlight w:val="cyan"/>
                <w:lang w:val="en-US" w:eastAsia="zh-CN"/>
              </w:rPr>
              <w:t>At 18 dB SNR, the maximum BLER gain (from 10% down to 0.6%) is achieved under TBS alignment, while the maximum throughput gain (56%) occurs under MCS alignment.</w:t>
            </w:r>
          </w:p>
        </w:tc>
      </w:tr>
      <w:tr w:rsidR="007B6608" w14:paraId="303462AF" w14:textId="77777777" w:rsidTr="008C50D8">
        <w:trPr>
          <w:jc w:val="center"/>
        </w:trPr>
        <w:tc>
          <w:tcPr>
            <w:tcW w:w="2547" w:type="dxa"/>
            <w:shd w:val="clear" w:color="auto" w:fill="F2F2F2" w:themeFill="background1" w:themeFillShade="F2"/>
          </w:tcPr>
          <w:p w14:paraId="72598CCB" w14:textId="77777777" w:rsidR="007B6608" w:rsidRPr="001E36D4" w:rsidRDefault="007B6608" w:rsidP="008C50D8">
            <w:pPr>
              <w:rPr>
                <w:rFonts w:eastAsiaTheme="minorEastAsia"/>
                <w:b/>
                <w:bCs/>
                <w:highlight w:val="cyan"/>
                <w:lang w:eastAsia="zh-CN"/>
              </w:rPr>
            </w:pPr>
            <w:r w:rsidRPr="001E36D4">
              <w:rPr>
                <w:rFonts w:eastAsiaTheme="minorEastAsia"/>
                <w:b/>
                <w:bCs/>
                <w:highlight w:val="cyan"/>
                <w:lang w:eastAsia="zh-CN"/>
              </w:rPr>
              <w:t>Model complexity</w:t>
            </w:r>
          </w:p>
        </w:tc>
        <w:tc>
          <w:tcPr>
            <w:tcW w:w="7082" w:type="dxa"/>
            <w:vAlign w:val="bottom"/>
          </w:tcPr>
          <w:p w14:paraId="707B32BE" w14:textId="77777777" w:rsidR="007B6608" w:rsidRPr="001E36D4" w:rsidRDefault="007B6608" w:rsidP="008C50D8">
            <w:pPr>
              <w:tabs>
                <w:tab w:val="left" w:pos="360"/>
              </w:tabs>
              <w:spacing w:before="0"/>
              <w:ind w:right="-99"/>
              <w:jc w:val="both"/>
              <w:rPr>
                <w:rFonts w:eastAsia="仿宋"/>
                <w:kern w:val="2"/>
                <w:highlight w:val="cyan"/>
                <w:lang w:val="en-US" w:eastAsia="zh-CN"/>
              </w:rPr>
            </w:pPr>
            <w:r w:rsidRPr="001E36D4">
              <w:rPr>
                <w:rFonts w:eastAsia="仿宋"/>
                <w:kern w:val="2"/>
                <w:highlight w:val="cyan"/>
              </w:rPr>
              <w:t>Number of parameters</w:t>
            </w:r>
            <w:r w:rsidRPr="001E36D4">
              <w:rPr>
                <w:rFonts w:eastAsia="仿宋"/>
                <w:kern w:val="2"/>
                <w:highlight w:val="cyan"/>
                <w:lang w:eastAsia="zh-CN"/>
              </w:rPr>
              <w:t>:</w:t>
            </w:r>
            <w:r w:rsidRPr="001E36D4">
              <w:rPr>
                <w:rFonts w:eastAsia="仿宋"/>
                <w:kern w:val="2"/>
                <w:highlight w:val="cyan"/>
              </w:rPr>
              <w:t xml:space="preserve"> </w:t>
            </w:r>
            <w:r w:rsidRPr="001E36D4">
              <w:rPr>
                <w:rFonts w:eastAsia="仿宋"/>
                <w:kern w:val="2"/>
                <w:highlight w:val="cyan"/>
                <w:lang w:eastAsia="zh-CN"/>
              </w:rPr>
              <w:t>840K.</w:t>
            </w:r>
          </w:p>
          <w:p w14:paraId="41568B8C" w14:textId="77777777" w:rsidR="007B6608" w:rsidRPr="001E36D4" w:rsidRDefault="007B6608" w:rsidP="008C50D8">
            <w:pPr>
              <w:tabs>
                <w:tab w:val="left" w:pos="360"/>
              </w:tabs>
              <w:spacing w:before="0"/>
              <w:ind w:right="-99"/>
              <w:jc w:val="both"/>
              <w:rPr>
                <w:rFonts w:eastAsiaTheme="minorEastAsia"/>
                <w:color w:val="000000"/>
                <w:highlight w:val="cyan"/>
                <w:lang w:val="en-US" w:eastAsia="zh-CN"/>
              </w:rPr>
            </w:pPr>
            <w:r w:rsidRPr="001E36D4">
              <w:rPr>
                <w:rFonts w:eastAsia="仿宋"/>
                <w:kern w:val="2"/>
                <w:highlight w:val="cyan"/>
                <w:lang w:eastAsia="zh-CN"/>
              </w:rPr>
              <w:t>N</w:t>
            </w:r>
            <w:r w:rsidRPr="001E36D4">
              <w:rPr>
                <w:rFonts w:eastAsia="仿宋"/>
                <w:kern w:val="2"/>
                <w:highlight w:val="cyan"/>
              </w:rPr>
              <w:t>umber of FLOPs</w:t>
            </w:r>
            <w:r w:rsidRPr="001E36D4">
              <w:rPr>
                <w:rFonts w:eastAsia="仿宋"/>
                <w:kern w:val="2"/>
                <w:highlight w:val="cyan"/>
                <w:lang w:eastAsia="zh-CN"/>
              </w:rPr>
              <w:t>:</w:t>
            </w:r>
            <w:r w:rsidRPr="001E36D4">
              <w:rPr>
                <w:rFonts w:eastAsia="仿宋"/>
                <w:kern w:val="2"/>
                <w:highlight w:val="cyan"/>
              </w:rPr>
              <w:t xml:space="preserve"> </w:t>
            </w:r>
            <w:r w:rsidRPr="001E36D4">
              <w:rPr>
                <w:rFonts w:eastAsia="仿宋"/>
                <w:kern w:val="2"/>
                <w:highlight w:val="cyan"/>
                <w:lang w:eastAsia="zh-CN"/>
              </w:rPr>
              <w:t>674</w:t>
            </w:r>
            <w:r w:rsidRPr="001E36D4">
              <w:rPr>
                <w:rFonts w:eastAsia="仿宋"/>
                <w:kern w:val="2"/>
                <w:highlight w:val="cyan"/>
              </w:rPr>
              <w:t xml:space="preserve"> M.</w:t>
            </w:r>
          </w:p>
        </w:tc>
      </w:tr>
    </w:tbl>
    <w:p w14:paraId="50C76381" w14:textId="77777777" w:rsidR="006E4389" w:rsidRPr="007B6608" w:rsidRDefault="006E4389">
      <w:pPr>
        <w:widowControl w:val="0"/>
        <w:adjustRightInd w:val="0"/>
        <w:snapToGrid w:val="0"/>
        <w:spacing w:before="0" w:after="0"/>
        <w:jc w:val="both"/>
        <w:rPr>
          <w:b/>
          <w:bCs/>
          <w:i/>
          <w:lang w:val="en-US" w:eastAsia="zh-CN"/>
        </w:rPr>
      </w:pPr>
    </w:p>
    <w:p w14:paraId="0C412256" w14:textId="77777777" w:rsidR="006E4389" w:rsidRDefault="006E4389">
      <w:pPr>
        <w:widowControl w:val="0"/>
        <w:adjustRightInd w:val="0"/>
        <w:snapToGrid w:val="0"/>
        <w:spacing w:before="0" w:after="0"/>
        <w:jc w:val="both"/>
        <w:rPr>
          <w:b/>
          <w:bCs/>
          <w:i/>
          <w:lang w:val="en-US" w:eastAsia="zh-CN"/>
        </w:rPr>
      </w:pPr>
    </w:p>
    <w:p w14:paraId="39CEE1E2" w14:textId="77777777" w:rsidR="006E4389" w:rsidRPr="007B6608" w:rsidRDefault="00000000">
      <w:pPr>
        <w:widowControl w:val="0"/>
        <w:adjustRightInd w:val="0"/>
        <w:snapToGrid w:val="0"/>
        <w:spacing w:before="0" w:after="0"/>
        <w:jc w:val="both"/>
        <w:rPr>
          <w:b/>
          <w:bCs/>
          <w:sz w:val="28"/>
          <w:szCs w:val="28"/>
          <w:u w:val="single"/>
          <w:lang w:eastAsia="zh-CN"/>
        </w:rPr>
      </w:pPr>
      <w:r w:rsidRPr="007B6608">
        <w:rPr>
          <w:b/>
          <w:bCs/>
          <w:sz w:val="28"/>
          <w:szCs w:val="28"/>
          <w:u w:val="single"/>
          <w:lang w:eastAsia="zh-CN"/>
        </w:rPr>
        <w:t xml:space="preserve">For Case#3: Joint source, channel coding, and modulation (JSCCM): </w:t>
      </w:r>
    </w:p>
    <w:p w14:paraId="11D547F7" w14:textId="6F44A8D2" w:rsidR="007B6608" w:rsidRDefault="007B6608" w:rsidP="007B6608">
      <w:pPr>
        <w:jc w:val="both"/>
        <w:rPr>
          <w:b/>
          <w:i/>
          <w:lang w:eastAsia="zh-CN"/>
        </w:rPr>
      </w:pPr>
      <w:r>
        <w:rPr>
          <w:b/>
          <w:i/>
          <w:u w:val="single"/>
          <w:lang w:eastAsia="zh-CN"/>
        </w:rPr>
        <w:t xml:space="preserve">Observation </w:t>
      </w:r>
      <w:r w:rsidR="00570F2A">
        <w:rPr>
          <w:b/>
          <w:i/>
          <w:u w:val="single"/>
        </w:rPr>
        <w:t>10</w:t>
      </w:r>
      <w:r w:rsidR="00570F2A">
        <w:rPr>
          <w:b/>
          <w:i/>
          <w:u w:val="single"/>
          <w:lang w:val="en-US" w:eastAsia="zh-CN"/>
        </w:rPr>
        <w:t>:</w:t>
      </w:r>
      <w:r w:rsidR="00570F2A" w:rsidRPr="00570F2A">
        <w:rPr>
          <w:b/>
          <w:i/>
          <w:lang w:val="en-US" w:eastAsia="zh-CN"/>
        </w:rPr>
        <w:t xml:space="preserve"> </w:t>
      </w:r>
      <w:r>
        <w:rPr>
          <w:b/>
          <w:i/>
          <w:lang w:eastAsia="zh-CN"/>
        </w:rPr>
        <w:t>For both constant amplitude and average power constraints, the JSCCM achieves an SGCS score a</w:t>
      </w:r>
      <w:r>
        <w:rPr>
          <w:rFonts w:hint="eastAsia"/>
          <w:b/>
          <w:i/>
          <w:lang w:eastAsia="zh-CN"/>
        </w:rPr>
        <w:t>round</w:t>
      </w:r>
      <w:r>
        <w:rPr>
          <w:b/>
          <w:i/>
          <w:lang w:eastAsia="zh-CN"/>
        </w:rPr>
        <w:t xml:space="preserve"> 0.9 when the SNR exceeds -10dB, and models trained at different SNRs have different SGCS performance.</w:t>
      </w:r>
    </w:p>
    <w:p w14:paraId="3E36819B" w14:textId="09F84373" w:rsidR="007B6608" w:rsidRDefault="007B6608" w:rsidP="007B6608">
      <w:pPr>
        <w:jc w:val="both"/>
        <w:rPr>
          <w:b/>
          <w:i/>
          <w:lang w:eastAsia="zh-CN"/>
        </w:rPr>
      </w:pPr>
      <w:r>
        <w:rPr>
          <w:b/>
          <w:i/>
          <w:u w:val="single"/>
          <w:lang w:eastAsia="zh-CN"/>
        </w:rPr>
        <w:t xml:space="preserve">Observation </w:t>
      </w:r>
      <w:r w:rsidR="00570F2A">
        <w:rPr>
          <w:b/>
          <w:i/>
          <w:u w:val="single"/>
        </w:rPr>
        <w:t>11</w:t>
      </w:r>
      <w:r w:rsidR="00570F2A">
        <w:rPr>
          <w:b/>
          <w:i/>
          <w:u w:val="single"/>
          <w:lang w:val="en-US" w:eastAsia="zh-CN"/>
        </w:rPr>
        <w:t>:</w:t>
      </w:r>
      <w:r w:rsidR="00570F2A" w:rsidRPr="00570F2A">
        <w:rPr>
          <w:b/>
          <w:i/>
          <w:lang w:val="en-US" w:eastAsia="zh-CN"/>
        </w:rPr>
        <w:t xml:space="preserve"> </w:t>
      </w:r>
      <w:r>
        <w:rPr>
          <w:b/>
          <w:i/>
          <w:lang w:eastAsia="zh-CN"/>
        </w:rPr>
        <w:t>At a given training SNR, the JSCCM with average power constraint maintains a performance advantage over the JSCCM with constant amplitude constraint throughout the inference SNR range</w:t>
      </w:r>
      <w:r>
        <w:rPr>
          <w:rFonts w:hint="eastAsia"/>
          <w:b/>
          <w:i/>
          <w:lang w:eastAsia="zh-CN"/>
        </w:rPr>
        <w:t>.</w:t>
      </w:r>
    </w:p>
    <w:p w14:paraId="7DC4588A" w14:textId="1316E1C3" w:rsidR="007B6608" w:rsidRDefault="007B6608" w:rsidP="007B6608">
      <w:pPr>
        <w:jc w:val="both"/>
        <w:rPr>
          <w:b/>
          <w:i/>
          <w:lang w:eastAsia="zh-CN"/>
        </w:rPr>
      </w:pPr>
      <w:r>
        <w:rPr>
          <w:b/>
          <w:i/>
          <w:u w:val="single"/>
          <w:lang w:eastAsia="zh-CN"/>
        </w:rPr>
        <w:t xml:space="preserve">Observation </w:t>
      </w:r>
      <w:r w:rsidR="00570F2A">
        <w:rPr>
          <w:b/>
          <w:i/>
          <w:u w:val="single"/>
        </w:rPr>
        <w:t>12</w:t>
      </w:r>
      <w:r w:rsidR="00570F2A">
        <w:rPr>
          <w:b/>
          <w:i/>
          <w:u w:val="single"/>
          <w:lang w:val="en-US" w:eastAsia="zh-CN"/>
        </w:rPr>
        <w:t>:</w:t>
      </w:r>
      <w:r w:rsidR="00570F2A" w:rsidRPr="00570F2A">
        <w:rPr>
          <w:b/>
          <w:i/>
          <w:lang w:val="en-US" w:eastAsia="zh-CN"/>
        </w:rPr>
        <w:t xml:space="preserve"> </w:t>
      </w:r>
      <w:r>
        <w:rPr>
          <w:b/>
          <w:i/>
          <w:lang w:eastAsia="zh-CN"/>
        </w:rPr>
        <w:t>For a given number of resource elements, JSCCM outperforms JSCC, and JSCC with QPSK exceeds SSCC. The resulting SGCS gain is particularly significant in low-SNR regimes.</w:t>
      </w:r>
    </w:p>
    <w:p w14:paraId="3EF4C95F" w14:textId="6FDFA903" w:rsidR="008602C1" w:rsidRDefault="008602C1" w:rsidP="008602C1">
      <w:pPr>
        <w:overflowPunct w:val="0"/>
        <w:autoSpaceDE w:val="0"/>
        <w:autoSpaceDN w:val="0"/>
        <w:adjustRightInd w:val="0"/>
        <w:spacing w:before="0"/>
        <w:ind w:right="-99"/>
        <w:jc w:val="both"/>
        <w:rPr>
          <w:b/>
          <w:i/>
          <w:lang w:eastAsia="zh-CN"/>
        </w:rPr>
      </w:pPr>
      <w:r>
        <w:rPr>
          <w:b/>
          <w:i/>
          <w:u w:val="single"/>
          <w:lang w:eastAsia="zh-CN"/>
        </w:rPr>
        <w:t xml:space="preserve">Observation </w:t>
      </w:r>
      <w:r w:rsidR="00570F2A">
        <w:rPr>
          <w:b/>
          <w:i/>
          <w:u w:val="single"/>
        </w:rPr>
        <w:t>13</w:t>
      </w:r>
      <w:r w:rsidR="00570F2A">
        <w:rPr>
          <w:b/>
          <w:i/>
          <w:u w:val="single"/>
          <w:lang w:val="en-US" w:eastAsia="zh-CN"/>
        </w:rPr>
        <w:t>:</w:t>
      </w:r>
      <w:r w:rsidR="00570F2A" w:rsidRPr="00570F2A">
        <w:rPr>
          <w:b/>
          <w:i/>
          <w:lang w:val="en-US" w:eastAsia="zh-CN"/>
        </w:rPr>
        <w:t xml:space="preserve"> </w:t>
      </w:r>
      <w:r>
        <w:rPr>
          <w:b/>
          <w:i/>
          <w:lang w:eastAsia="zh-CN"/>
        </w:rPr>
        <w:t>For JSCCM, the Transformer-based UE model can be replaced by a linear transform (e.g., Gaussian, dense layers), achieving comparable SGCS performance with drastically reduced complexity.</w:t>
      </w:r>
    </w:p>
    <w:p w14:paraId="163983F7" w14:textId="048596F6" w:rsidR="008602C1" w:rsidRDefault="008602C1" w:rsidP="008602C1">
      <w:pPr>
        <w:shd w:val="clear" w:color="auto" w:fill="FFFFFF"/>
        <w:jc w:val="both"/>
        <w:rPr>
          <w:b/>
          <w:i/>
          <w:color w:val="202124"/>
          <w:lang w:val="en-US" w:eastAsia="zh-CN"/>
        </w:rPr>
      </w:pPr>
      <w:r>
        <w:rPr>
          <w:b/>
          <w:i/>
          <w:u w:val="single"/>
        </w:rPr>
        <w:t xml:space="preserve">Observation </w:t>
      </w:r>
      <w:r w:rsidR="00570F2A">
        <w:rPr>
          <w:b/>
          <w:i/>
          <w:u w:val="single"/>
        </w:rPr>
        <w:t>14</w:t>
      </w:r>
      <w:r>
        <w:rPr>
          <w:rFonts w:eastAsiaTheme="minorEastAsia"/>
          <w:b/>
          <w:i/>
          <w:iCs/>
          <w:u w:val="single"/>
        </w:rPr>
        <w:t>:</w:t>
      </w:r>
      <w:r w:rsidRPr="00AE2C10">
        <w:rPr>
          <w:rFonts w:eastAsiaTheme="minorEastAsia"/>
          <w:b/>
          <w:i/>
          <w:iCs/>
        </w:rPr>
        <w:t xml:space="preserve"> </w:t>
      </w:r>
      <w:r>
        <w:rPr>
          <w:rFonts w:eastAsiaTheme="minorEastAsia"/>
          <w:b/>
          <w:i/>
          <w:iCs/>
        </w:rPr>
        <w:t>F</w:t>
      </w:r>
      <w:r w:rsidRPr="00AE2C10">
        <w:rPr>
          <w:rFonts w:eastAsiaTheme="minorEastAsia"/>
          <w:b/>
          <w:i/>
          <w:iCs/>
        </w:rPr>
        <w:t xml:space="preserve">or the use case of </w:t>
      </w:r>
      <w:r w:rsidRPr="00636D96">
        <w:rPr>
          <w:rFonts w:eastAsiaTheme="minorEastAsia"/>
          <w:b/>
          <w:i/>
          <w:iCs/>
        </w:rPr>
        <w:t>Joint source, channel coding, and modulation (JSCCM)</w:t>
      </w:r>
      <w:r>
        <w:rPr>
          <w:rFonts w:eastAsiaTheme="minorEastAsia"/>
          <w:b/>
          <w:i/>
          <w:iCs/>
        </w:rPr>
        <w:t>, the following performance gain and model complexity are observed:</w:t>
      </w:r>
    </w:p>
    <w:tbl>
      <w:tblPr>
        <w:tblStyle w:val="affa"/>
        <w:tblW w:w="0" w:type="auto"/>
        <w:jc w:val="center"/>
        <w:tblLook w:val="04A0" w:firstRow="1" w:lastRow="0" w:firstColumn="1" w:lastColumn="0" w:noHBand="0" w:noVBand="1"/>
      </w:tblPr>
      <w:tblGrid>
        <w:gridCol w:w="1503"/>
        <w:gridCol w:w="8126"/>
      </w:tblGrid>
      <w:tr w:rsidR="008602C1" w14:paraId="67DEF15A" w14:textId="77777777" w:rsidTr="008C50D8">
        <w:trPr>
          <w:jc w:val="center"/>
        </w:trPr>
        <w:tc>
          <w:tcPr>
            <w:tcW w:w="0" w:type="auto"/>
            <w:shd w:val="clear" w:color="auto" w:fill="F2F2F2" w:themeFill="background1" w:themeFillShade="F2"/>
          </w:tcPr>
          <w:p w14:paraId="3788601D" w14:textId="77777777" w:rsidR="008602C1" w:rsidRPr="002C68A6" w:rsidRDefault="008602C1" w:rsidP="008C50D8">
            <w:pPr>
              <w:rPr>
                <w:rFonts w:eastAsiaTheme="minorEastAsia"/>
                <w:b/>
                <w:bCs/>
                <w:highlight w:val="cyan"/>
                <w:lang w:eastAsia="zh-CN"/>
              </w:rPr>
            </w:pPr>
            <w:r w:rsidRPr="002C68A6">
              <w:rPr>
                <w:rFonts w:eastAsiaTheme="minorEastAsia"/>
                <w:b/>
                <w:lang w:val="en-US" w:eastAsia="zh-CN"/>
              </w:rPr>
              <w:t>Use Case</w:t>
            </w:r>
          </w:p>
        </w:tc>
        <w:tc>
          <w:tcPr>
            <w:tcW w:w="0" w:type="auto"/>
          </w:tcPr>
          <w:p w14:paraId="05DC1A05" w14:textId="77777777" w:rsidR="008602C1" w:rsidRPr="002C68A6" w:rsidRDefault="008602C1" w:rsidP="008C50D8">
            <w:pPr>
              <w:pStyle w:val="afff5"/>
              <w:shd w:val="clear" w:color="auto" w:fill="FFFFFF"/>
              <w:spacing w:beforeLines="50" w:afterLines="50" w:after="120"/>
              <w:ind w:leftChars="0" w:left="0" w:firstLine="0"/>
              <w:jc w:val="both"/>
              <w:rPr>
                <w:rFonts w:ascii="Times New Roman" w:hAnsi="Times New Roman"/>
                <w:b/>
                <w:bCs/>
                <w:highlight w:val="cyan"/>
                <w:lang w:val="en-US" w:eastAsia="zh-CN"/>
              </w:rPr>
            </w:pPr>
            <w:r w:rsidRPr="00D6132F">
              <w:rPr>
                <w:rFonts w:ascii="Times New Roman" w:hAnsi="Times New Roman"/>
                <w:b/>
                <w:bCs/>
                <w:lang w:val="en-US" w:eastAsia="zh-CN"/>
              </w:rPr>
              <w:t>Joint source, channel coding, and modulation (JSCCM)</w:t>
            </w:r>
          </w:p>
        </w:tc>
      </w:tr>
      <w:tr w:rsidR="008602C1" w14:paraId="1479BEDD" w14:textId="77777777" w:rsidTr="008C50D8">
        <w:trPr>
          <w:jc w:val="center"/>
        </w:trPr>
        <w:tc>
          <w:tcPr>
            <w:tcW w:w="0" w:type="auto"/>
            <w:shd w:val="clear" w:color="auto" w:fill="F2F2F2" w:themeFill="background1" w:themeFillShade="F2"/>
          </w:tcPr>
          <w:p w14:paraId="6EDE0B18" w14:textId="77777777" w:rsidR="008602C1" w:rsidRPr="002C68A6" w:rsidRDefault="008602C1" w:rsidP="008C50D8">
            <w:pPr>
              <w:rPr>
                <w:rFonts w:eastAsiaTheme="minorEastAsia"/>
                <w:b/>
                <w:bCs/>
                <w:highlight w:val="cyan"/>
                <w:lang w:eastAsia="zh-CN"/>
              </w:rPr>
            </w:pPr>
            <w:r w:rsidRPr="002C68A6">
              <w:rPr>
                <w:rFonts w:eastAsiaTheme="minorEastAsia"/>
                <w:b/>
                <w:bCs/>
                <w:highlight w:val="cyan"/>
                <w:lang w:eastAsia="zh-CN"/>
              </w:rPr>
              <w:lastRenderedPageBreak/>
              <w:t>Performance gain</w:t>
            </w:r>
          </w:p>
        </w:tc>
        <w:tc>
          <w:tcPr>
            <w:tcW w:w="0" w:type="auto"/>
          </w:tcPr>
          <w:p w14:paraId="575C8C28" w14:textId="77777777" w:rsidR="008602C1" w:rsidRPr="002C68A6" w:rsidRDefault="008602C1" w:rsidP="008C50D8">
            <w:pPr>
              <w:pStyle w:val="afff5"/>
              <w:shd w:val="clear" w:color="auto" w:fill="FFFFFF"/>
              <w:spacing w:beforeLines="50" w:afterLines="50" w:after="120"/>
              <w:ind w:leftChars="0" w:left="0" w:firstLine="0"/>
              <w:jc w:val="both"/>
              <w:rPr>
                <w:rFonts w:ascii="Times New Roman" w:hAnsi="Times New Roman"/>
                <w:lang w:val="en-US" w:eastAsia="zh-CN"/>
              </w:rPr>
            </w:pPr>
            <w:r w:rsidRPr="00D6132F">
              <w:rPr>
                <w:rFonts w:ascii="Times New Roman" w:eastAsiaTheme="minorEastAsia" w:hAnsi="Times New Roman"/>
                <w:lang w:eastAsia="zh-CN"/>
              </w:rPr>
              <w:t>For a given number of resource elements, JSCCM outperforms JSCC, and JSCC with QPSK exceeds SSCC. The resulting SGCS gain is particularly significant in low-SNR regimes.</w:t>
            </w:r>
          </w:p>
        </w:tc>
      </w:tr>
      <w:tr w:rsidR="008602C1" w14:paraId="120AC862" w14:textId="77777777" w:rsidTr="008C50D8">
        <w:trPr>
          <w:jc w:val="center"/>
        </w:trPr>
        <w:tc>
          <w:tcPr>
            <w:tcW w:w="0" w:type="auto"/>
            <w:shd w:val="clear" w:color="auto" w:fill="F2F2F2" w:themeFill="background1" w:themeFillShade="F2"/>
          </w:tcPr>
          <w:p w14:paraId="1D9BE015" w14:textId="77777777" w:rsidR="008602C1" w:rsidRPr="002C68A6" w:rsidRDefault="008602C1" w:rsidP="008C50D8">
            <w:pPr>
              <w:rPr>
                <w:rFonts w:eastAsiaTheme="minorEastAsia"/>
                <w:b/>
                <w:bCs/>
                <w:highlight w:val="cyan"/>
                <w:lang w:eastAsia="zh-CN"/>
              </w:rPr>
            </w:pPr>
            <w:r w:rsidRPr="002C68A6">
              <w:rPr>
                <w:rFonts w:eastAsiaTheme="minorEastAsia"/>
                <w:b/>
                <w:bCs/>
                <w:highlight w:val="cyan"/>
                <w:lang w:eastAsia="zh-CN"/>
              </w:rPr>
              <w:t>Model complexity</w:t>
            </w:r>
          </w:p>
        </w:tc>
        <w:tc>
          <w:tcPr>
            <w:tcW w:w="0" w:type="auto"/>
          </w:tcPr>
          <w:p w14:paraId="7FF03727" w14:textId="77777777" w:rsidR="008602C1" w:rsidRPr="00D6132F" w:rsidRDefault="008602C1" w:rsidP="008C50D8">
            <w:pPr>
              <w:pStyle w:val="afff5"/>
              <w:numPr>
                <w:ilvl w:val="0"/>
                <w:numId w:val="44"/>
              </w:numPr>
              <w:ind w:leftChars="0"/>
              <w:rPr>
                <w:rFonts w:ascii="Times New Roman" w:eastAsiaTheme="minorEastAsia" w:hAnsi="Times New Roman"/>
                <w:lang w:eastAsia="zh-CN"/>
              </w:rPr>
            </w:pPr>
            <w:r w:rsidRPr="00D6132F">
              <w:rPr>
                <w:rFonts w:ascii="Times New Roman" w:eastAsiaTheme="minorEastAsia" w:hAnsi="Times New Roman"/>
                <w:lang w:eastAsia="zh-CN"/>
              </w:rPr>
              <w:t>The UE side model complexities of different JSCCM schemes:</w:t>
            </w:r>
          </w:p>
          <w:tbl>
            <w:tblPr>
              <w:tblStyle w:val="affa"/>
              <w:tblW w:w="0" w:type="auto"/>
              <w:tblLook w:val="04A0" w:firstRow="1" w:lastRow="0" w:firstColumn="1" w:lastColumn="0" w:noHBand="0" w:noVBand="1"/>
            </w:tblPr>
            <w:tblGrid>
              <w:gridCol w:w="2647"/>
              <w:gridCol w:w="2641"/>
              <w:gridCol w:w="2612"/>
            </w:tblGrid>
            <w:tr w:rsidR="008602C1" w:rsidRPr="002C68A6" w14:paraId="46F6EB26" w14:textId="77777777" w:rsidTr="008C50D8">
              <w:trPr>
                <w:trHeight w:val="472"/>
              </w:trPr>
              <w:tc>
                <w:tcPr>
                  <w:tcW w:w="2840" w:type="dxa"/>
                </w:tcPr>
                <w:p w14:paraId="3D80D5D8" w14:textId="77777777" w:rsidR="008602C1" w:rsidRPr="002C68A6" w:rsidRDefault="008602C1" w:rsidP="008C50D8">
                  <w:pPr>
                    <w:jc w:val="center"/>
                    <w:rPr>
                      <w:lang w:eastAsia="zh-CN"/>
                    </w:rPr>
                  </w:pPr>
                  <w:r w:rsidRPr="002C68A6">
                    <w:rPr>
                      <w:lang w:eastAsia="zh-CN"/>
                    </w:rPr>
                    <w:t>UE complexity</w:t>
                  </w:r>
                </w:p>
              </w:tc>
              <w:tc>
                <w:tcPr>
                  <w:tcW w:w="2841" w:type="dxa"/>
                </w:tcPr>
                <w:p w14:paraId="129890EB" w14:textId="77777777" w:rsidR="008602C1" w:rsidRPr="002C68A6" w:rsidRDefault="008602C1" w:rsidP="008C50D8">
                  <w:pPr>
                    <w:spacing w:beforeLines="30" w:before="72"/>
                    <w:jc w:val="center"/>
                  </w:pPr>
                  <w:r w:rsidRPr="002C68A6">
                    <w:t>Trainable parameters</w:t>
                  </w:r>
                </w:p>
              </w:tc>
              <w:tc>
                <w:tcPr>
                  <w:tcW w:w="2841" w:type="dxa"/>
                </w:tcPr>
                <w:p w14:paraId="01FC4BDC" w14:textId="77777777" w:rsidR="008602C1" w:rsidRPr="002C68A6" w:rsidRDefault="008602C1" w:rsidP="008C50D8">
                  <w:pPr>
                    <w:spacing w:beforeLines="30" w:before="72"/>
                    <w:jc w:val="center"/>
                  </w:pPr>
                  <w:r w:rsidRPr="002C68A6">
                    <w:t>FLOPs</w:t>
                  </w:r>
                </w:p>
              </w:tc>
            </w:tr>
            <w:tr w:rsidR="008602C1" w:rsidRPr="002C68A6" w14:paraId="78B21C17" w14:textId="77777777" w:rsidTr="008C50D8">
              <w:trPr>
                <w:trHeight w:val="482"/>
              </w:trPr>
              <w:tc>
                <w:tcPr>
                  <w:tcW w:w="2840" w:type="dxa"/>
                </w:tcPr>
                <w:p w14:paraId="09A7DB70" w14:textId="77777777" w:rsidR="008602C1" w:rsidRPr="002C68A6" w:rsidRDefault="008602C1" w:rsidP="008C50D8">
                  <w:pPr>
                    <w:spacing w:beforeLines="30" w:before="72"/>
                    <w:jc w:val="center"/>
                  </w:pPr>
                  <w:r w:rsidRPr="002C68A6">
                    <w:rPr>
                      <w:color w:val="000000"/>
                      <w:lang w:eastAsia="zh-CN"/>
                    </w:rPr>
                    <w:t>fixed random Gaussian matrix</w:t>
                  </w:r>
                </w:p>
              </w:tc>
              <w:tc>
                <w:tcPr>
                  <w:tcW w:w="2841" w:type="dxa"/>
                </w:tcPr>
                <w:p w14:paraId="079A1EE0" w14:textId="77777777" w:rsidR="008602C1" w:rsidRPr="002C68A6" w:rsidRDefault="008602C1" w:rsidP="008C50D8">
                  <w:pPr>
                    <w:spacing w:beforeLines="30" w:before="72"/>
                    <w:jc w:val="center"/>
                  </w:pPr>
                  <w:r w:rsidRPr="002C68A6">
                    <w:t>/</w:t>
                  </w:r>
                </w:p>
              </w:tc>
              <w:tc>
                <w:tcPr>
                  <w:tcW w:w="2841" w:type="dxa"/>
                </w:tcPr>
                <w:p w14:paraId="3E9F19EB" w14:textId="77777777" w:rsidR="008602C1" w:rsidRPr="002C68A6" w:rsidRDefault="008602C1" w:rsidP="008C50D8">
                  <w:pPr>
                    <w:spacing w:beforeLines="30" w:before="72"/>
                    <w:jc w:val="center"/>
                    <w:rPr>
                      <w:lang w:eastAsia="zh-CN"/>
                    </w:rPr>
                  </w:pPr>
                  <w:r w:rsidRPr="002C68A6">
                    <w:rPr>
                      <w:lang w:eastAsia="zh-CN"/>
                    </w:rPr>
                    <w:t>0.16M</w:t>
                  </w:r>
                </w:p>
              </w:tc>
            </w:tr>
            <w:tr w:rsidR="008602C1" w:rsidRPr="002C68A6" w14:paraId="385A11DC" w14:textId="77777777" w:rsidTr="008C50D8">
              <w:trPr>
                <w:trHeight w:val="502"/>
              </w:trPr>
              <w:tc>
                <w:tcPr>
                  <w:tcW w:w="2840" w:type="dxa"/>
                </w:tcPr>
                <w:p w14:paraId="63ECA8BF" w14:textId="77777777" w:rsidR="008602C1" w:rsidRPr="002C68A6" w:rsidRDefault="008602C1" w:rsidP="008C50D8">
                  <w:pPr>
                    <w:spacing w:beforeLines="30" w:before="72"/>
                    <w:jc w:val="center"/>
                    <w:textAlignment w:val="center"/>
                  </w:pPr>
                  <w:r w:rsidRPr="002C68A6">
                    <w:rPr>
                      <w:color w:val="000000"/>
                      <w:lang w:eastAsia="zh-CN"/>
                    </w:rPr>
                    <w:t>learnable Gaussian matrix</w:t>
                  </w:r>
                </w:p>
              </w:tc>
              <w:tc>
                <w:tcPr>
                  <w:tcW w:w="2841" w:type="dxa"/>
                </w:tcPr>
                <w:p w14:paraId="0912941D" w14:textId="77777777" w:rsidR="008602C1" w:rsidRPr="002C68A6" w:rsidRDefault="008602C1" w:rsidP="008C50D8">
                  <w:pPr>
                    <w:spacing w:beforeLines="30" w:before="72"/>
                    <w:jc w:val="center"/>
                    <w:textAlignment w:val="center"/>
                    <w:rPr>
                      <w:lang w:eastAsia="zh-CN"/>
                    </w:rPr>
                  </w:pPr>
                  <w:r w:rsidRPr="002C68A6">
                    <w:rPr>
                      <w:lang w:eastAsia="zh-CN"/>
                    </w:rPr>
                    <w:t>0.08M</w:t>
                  </w:r>
                </w:p>
              </w:tc>
              <w:tc>
                <w:tcPr>
                  <w:tcW w:w="2841" w:type="dxa"/>
                </w:tcPr>
                <w:p w14:paraId="28C8BF27" w14:textId="77777777" w:rsidR="008602C1" w:rsidRPr="002C68A6" w:rsidRDefault="008602C1" w:rsidP="008C50D8">
                  <w:pPr>
                    <w:spacing w:beforeLines="30" w:before="72"/>
                    <w:jc w:val="center"/>
                  </w:pPr>
                  <w:r w:rsidRPr="002C68A6">
                    <w:rPr>
                      <w:lang w:eastAsia="zh-CN"/>
                    </w:rPr>
                    <w:t>0.16M</w:t>
                  </w:r>
                </w:p>
              </w:tc>
            </w:tr>
            <w:tr w:rsidR="008602C1" w:rsidRPr="002C68A6" w14:paraId="1B32CDB5" w14:textId="77777777" w:rsidTr="008C50D8">
              <w:trPr>
                <w:trHeight w:val="522"/>
              </w:trPr>
              <w:tc>
                <w:tcPr>
                  <w:tcW w:w="2840" w:type="dxa"/>
                </w:tcPr>
                <w:p w14:paraId="726C04D4" w14:textId="77777777" w:rsidR="008602C1" w:rsidRPr="002C68A6" w:rsidRDefault="008602C1" w:rsidP="008C50D8">
                  <w:pPr>
                    <w:spacing w:beforeLines="30" w:before="72"/>
                    <w:jc w:val="center"/>
                    <w:textAlignment w:val="center"/>
                  </w:pPr>
                  <w:r w:rsidRPr="002C68A6">
                    <w:rPr>
                      <w:color w:val="000000"/>
                      <w:lang w:eastAsia="zh-CN"/>
                    </w:rPr>
                    <w:t>2-layer dense network</w:t>
                  </w:r>
                </w:p>
              </w:tc>
              <w:tc>
                <w:tcPr>
                  <w:tcW w:w="2841" w:type="dxa"/>
                </w:tcPr>
                <w:p w14:paraId="3502260A" w14:textId="77777777" w:rsidR="008602C1" w:rsidRPr="002C68A6" w:rsidRDefault="008602C1" w:rsidP="008C50D8">
                  <w:pPr>
                    <w:spacing w:beforeLines="30" w:before="72"/>
                    <w:jc w:val="center"/>
                    <w:textAlignment w:val="center"/>
                    <w:rPr>
                      <w:lang w:eastAsia="zh-CN"/>
                    </w:rPr>
                  </w:pPr>
                  <w:r w:rsidRPr="002C68A6">
                    <w:rPr>
                      <w:lang w:eastAsia="zh-CN"/>
                    </w:rPr>
                    <w:t>0.2M</w:t>
                  </w:r>
                </w:p>
              </w:tc>
              <w:tc>
                <w:tcPr>
                  <w:tcW w:w="2841" w:type="dxa"/>
                </w:tcPr>
                <w:p w14:paraId="2E7A0C33" w14:textId="77777777" w:rsidR="008602C1" w:rsidRPr="002C68A6" w:rsidRDefault="008602C1" w:rsidP="008C50D8">
                  <w:pPr>
                    <w:spacing w:beforeLines="30" w:before="72"/>
                    <w:jc w:val="center"/>
                    <w:rPr>
                      <w:lang w:eastAsia="zh-CN"/>
                    </w:rPr>
                  </w:pPr>
                  <w:r w:rsidRPr="002C68A6">
                    <w:rPr>
                      <w:lang w:eastAsia="zh-CN"/>
                    </w:rPr>
                    <w:t>0.39M</w:t>
                  </w:r>
                </w:p>
              </w:tc>
            </w:tr>
            <w:tr w:rsidR="008602C1" w:rsidRPr="002C68A6" w14:paraId="35463A15" w14:textId="77777777" w:rsidTr="008C50D8">
              <w:trPr>
                <w:trHeight w:val="522"/>
              </w:trPr>
              <w:tc>
                <w:tcPr>
                  <w:tcW w:w="2840" w:type="dxa"/>
                </w:tcPr>
                <w:p w14:paraId="070A4FAE" w14:textId="77777777" w:rsidR="008602C1" w:rsidRPr="002C68A6" w:rsidRDefault="008602C1" w:rsidP="008C50D8">
                  <w:pPr>
                    <w:spacing w:beforeLines="30" w:before="72"/>
                    <w:jc w:val="center"/>
                    <w:textAlignment w:val="center"/>
                  </w:pPr>
                  <w:r w:rsidRPr="002C68A6">
                    <w:rPr>
                      <w:color w:val="000000"/>
                      <w:lang w:eastAsia="zh-CN"/>
                    </w:rPr>
                    <w:t>2-side transformer JSCCM</w:t>
                  </w:r>
                </w:p>
              </w:tc>
              <w:tc>
                <w:tcPr>
                  <w:tcW w:w="2841" w:type="dxa"/>
                </w:tcPr>
                <w:p w14:paraId="319F7F28" w14:textId="77777777" w:rsidR="008602C1" w:rsidRPr="002C68A6" w:rsidRDefault="008602C1" w:rsidP="008C50D8">
                  <w:pPr>
                    <w:snapToGrid w:val="0"/>
                    <w:spacing w:beforeLines="30" w:before="72"/>
                    <w:jc w:val="center"/>
                    <w:textAlignment w:val="center"/>
                    <w:rPr>
                      <w:lang w:eastAsia="zh-CN"/>
                    </w:rPr>
                  </w:pPr>
                  <w:r w:rsidRPr="002C68A6">
                    <w:rPr>
                      <w:lang w:eastAsia="zh-CN"/>
                    </w:rPr>
                    <w:t>2.5M</w:t>
                  </w:r>
                </w:p>
              </w:tc>
              <w:tc>
                <w:tcPr>
                  <w:tcW w:w="2841" w:type="dxa"/>
                </w:tcPr>
                <w:p w14:paraId="4EDDFD2B" w14:textId="77777777" w:rsidR="008602C1" w:rsidRPr="002C68A6" w:rsidRDefault="008602C1" w:rsidP="008C50D8">
                  <w:pPr>
                    <w:snapToGrid w:val="0"/>
                    <w:spacing w:beforeLines="30" w:before="72"/>
                    <w:jc w:val="center"/>
                    <w:textAlignment w:val="center"/>
                    <w:rPr>
                      <w:lang w:eastAsia="zh-CN"/>
                    </w:rPr>
                  </w:pPr>
                  <w:r w:rsidRPr="002C68A6">
                    <w:rPr>
                      <w:lang w:eastAsia="zh-CN"/>
                    </w:rPr>
                    <w:t>71.35M</w:t>
                  </w:r>
                </w:p>
              </w:tc>
            </w:tr>
          </w:tbl>
          <w:p w14:paraId="622EFAD6" w14:textId="77777777" w:rsidR="008602C1" w:rsidRPr="00D6132F" w:rsidRDefault="008602C1" w:rsidP="008C50D8">
            <w:pPr>
              <w:pStyle w:val="afff5"/>
              <w:numPr>
                <w:ilvl w:val="0"/>
                <w:numId w:val="44"/>
              </w:numPr>
              <w:ind w:leftChars="0"/>
              <w:rPr>
                <w:rFonts w:ascii="Times New Roman" w:eastAsiaTheme="minorEastAsia" w:hAnsi="Times New Roman"/>
                <w:lang w:eastAsia="zh-CN"/>
              </w:rPr>
            </w:pPr>
            <w:r w:rsidRPr="00D6132F">
              <w:rPr>
                <w:rFonts w:ascii="Times New Roman" w:eastAsiaTheme="minorEastAsia" w:hAnsi="Times New Roman"/>
                <w:lang w:eastAsia="zh-CN"/>
              </w:rPr>
              <w:t>The NW side model complexities of different JSCCM schemes are same:</w:t>
            </w:r>
          </w:p>
          <w:p w14:paraId="3F59E153" w14:textId="77777777" w:rsidR="008602C1" w:rsidRPr="00D6132F" w:rsidRDefault="008602C1" w:rsidP="008C50D8">
            <w:pPr>
              <w:pStyle w:val="afff5"/>
              <w:ind w:leftChars="0" w:left="440" w:firstLine="0"/>
              <w:rPr>
                <w:rFonts w:ascii="Times New Roman" w:eastAsiaTheme="minorEastAsia" w:hAnsi="Times New Roman"/>
                <w:lang w:eastAsia="zh-CN"/>
              </w:rPr>
            </w:pPr>
            <w:r w:rsidRPr="00D6132F">
              <w:rPr>
                <w:rFonts w:ascii="Times New Roman" w:eastAsiaTheme="minorEastAsia" w:hAnsi="Times New Roman"/>
                <w:lang w:eastAsia="zh-CN"/>
              </w:rPr>
              <w:t>Number of</w:t>
            </w:r>
            <w:r w:rsidRPr="00D6132F">
              <w:rPr>
                <w:rFonts w:ascii="Times New Roman" w:hAnsi="Times New Roman"/>
              </w:rPr>
              <w:t xml:space="preserve"> </w:t>
            </w:r>
            <w:r w:rsidRPr="00D6132F">
              <w:rPr>
                <w:rFonts w:ascii="Times New Roman" w:eastAsiaTheme="minorEastAsia" w:hAnsi="Times New Roman"/>
                <w:lang w:eastAsia="zh-CN"/>
              </w:rPr>
              <w:t xml:space="preserve">trainable </w:t>
            </w:r>
            <w:r w:rsidRPr="00D6132F">
              <w:rPr>
                <w:rFonts w:ascii="Times New Roman" w:hAnsi="Times New Roman"/>
              </w:rPr>
              <w:t>parameters</w:t>
            </w:r>
            <w:r w:rsidRPr="00D6132F">
              <w:rPr>
                <w:rFonts w:ascii="Times New Roman" w:eastAsiaTheme="minorEastAsia" w:hAnsi="Times New Roman"/>
                <w:lang w:eastAsia="zh-CN"/>
              </w:rPr>
              <w:t xml:space="preserve">: </w:t>
            </w:r>
            <w:r w:rsidRPr="00D6132F">
              <w:rPr>
                <w:rFonts w:ascii="Times New Roman" w:hAnsi="Times New Roman"/>
                <w:lang w:eastAsia="zh-CN"/>
              </w:rPr>
              <w:t>2.5M</w:t>
            </w:r>
          </w:p>
          <w:p w14:paraId="7625F11C" w14:textId="77777777" w:rsidR="008602C1" w:rsidRPr="00D6132F" w:rsidRDefault="008602C1" w:rsidP="008C50D8">
            <w:pPr>
              <w:pStyle w:val="afff5"/>
              <w:ind w:leftChars="0" w:left="440" w:firstLine="0"/>
              <w:rPr>
                <w:rFonts w:ascii="Times New Roman" w:eastAsiaTheme="minorEastAsia" w:hAnsi="Times New Roman"/>
                <w:lang w:eastAsia="zh-CN"/>
              </w:rPr>
            </w:pPr>
            <w:r w:rsidRPr="00D6132F">
              <w:rPr>
                <w:rFonts w:ascii="Times New Roman" w:eastAsiaTheme="minorEastAsia" w:hAnsi="Times New Roman"/>
                <w:lang w:eastAsia="zh-CN"/>
              </w:rPr>
              <w:t xml:space="preserve">Number of FLOPs: </w:t>
            </w:r>
            <w:r w:rsidRPr="00D6132F">
              <w:rPr>
                <w:rFonts w:ascii="Times New Roman" w:hAnsi="Times New Roman"/>
                <w:lang w:eastAsia="zh-CN"/>
              </w:rPr>
              <w:t>71.35M</w:t>
            </w:r>
          </w:p>
          <w:p w14:paraId="289FB5B6" w14:textId="77777777" w:rsidR="008602C1" w:rsidRPr="002C68A6" w:rsidRDefault="008602C1" w:rsidP="008C50D8">
            <w:pPr>
              <w:pStyle w:val="afff5"/>
              <w:shd w:val="clear" w:color="auto" w:fill="FFFFFF"/>
              <w:spacing w:beforeLines="50" w:afterLines="50" w:after="120"/>
              <w:ind w:leftChars="0" w:left="0" w:firstLine="0"/>
              <w:jc w:val="both"/>
              <w:rPr>
                <w:rFonts w:ascii="Times New Roman" w:hAnsi="Times New Roman"/>
                <w:b/>
                <w:bCs/>
                <w:lang w:val="en-US" w:eastAsia="zh-CN"/>
              </w:rPr>
            </w:pPr>
          </w:p>
        </w:tc>
      </w:tr>
    </w:tbl>
    <w:p w14:paraId="0469AC54" w14:textId="77777777" w:rsidR="006E4389" w:rsidRDefault="006E4389">
      <w:pPr>
        <w:widowControl w:val="0"/>
        <w:adjustRightInd w:val="0"/>
        <w:snapToGrid w:val="0"/>
        <w:spacing w:before="0" w:after="0"/>
        <w:jc w:val="both"/>
        <w:rPr>
          <w:b/>
          <w:bCs/>
          <w:lang w:val="en-US" w:eastAsia="zh-CN"/>
        </w:rPr>
      </w:pPr>
    </w:p>
    <w:p w14:paraId="6504B821" w14:textId="77777777" w:rsidR="006E4389" w:rsidRDefault="006E4389">
      <w:pPr>
        <w:widowControl w:val="0"/>
        <w:adjustRightInd w:val="0"/>
        <w:snapToGrid w:val="0"/>
        <w:spacing w:before="0" w:after="0"/>
        <w:jc w:val="both"/>
        <w:rPr>
          <w:b/>
          <w:bCs/>
          <w:lang w:val="en-US" w:eastAsia="zh-CN"/>
        </w:rPr>
      </w:pPr>
    </w:p>
    <w:p w14:paraId="0118AAE0" w14:textId="77777777" w:rsidR="006E4389" w:rsidRPr="008602C1" w:rsidRDefault="00000000">
      <w:pPr>
        <w:widowControl w:val="0"/>
        <w:adjustRightInd w:val="0"/>
        <w:snapToGrid w:val="0"/>
        <w:spacing w:before="0" w:after="0"/>
        <w:jc w:val="both"/>
        <w:rPr>
          <w:b/>
          <w:bCs/>
          <w:sz w:val="28"/>
          <w:szCs w:val="28"/>
          <w:u w:val="single"/>
          <w:lang w:eastAsia="zh-CN"/>
        </w:rPr>
      </w:pPr>
      <w:r w:rsidRPr="008602C1">
        <w:rPr>
          <w:b/>
          <w:bCs/>
          <w:sz w:val="28"/>
          <w:szCs w:val="28"/>
          <w:u w:val="single"/>
          <w:lang w:eastAsia="zh-CN"/>
        </w:rPr>
        <w:t>For Case#4: AI/ML based Prior-Information-Aided DCI Decoding:</w:t>
      </w:r>
    </w:p>
    <w:p w14:paraId="08B5443C" w14:textId="0A2C45ED" w:rsidR="008602C1" w:rsidRDefault="008602C1" w:rsidP="008602C1">
      <w:pPr>
        <w:shd w:val="clear" w:color="auto" w:fill="FFFFFF"/>
        <w:jc w:val="both"/>
        <w:rPr>
          <w:b/>
          <w:i/>
          <w:color w:val="202124"/>
          <w:lang w:eastAsia="zh-CN"/>
        </w:rPr>
      </w:pPr>
      <w:r>
        <w:rPr>
          <w:b/>
          <w:i/>
          <w:u w:val="single"/>
        </w:rPr>
        <w:t xml:space="preserve">Observation </w:t>
      </w:r>
      <w:r w:rsidR="00570F2A">
        <w:rPr>
          <w:b/>
          <w:i/>
          <w:u w:val="single"/>
        </w:rPr>
        <w:t>15</w:t>
      </w:r>
      <w:r>
        <w:rPr>
          <w:rFonts w:eastAsiaTheme="minorEastAsia"/>
          <w:b/>
          <w:i/>
          <w:u w:val="single"/>
        </w:rPr>
        <w:t>:</w:t>
      </w:r>
      <w:r>
        <w:rPr>
          <w:b/>
          <w:i/>
          <w:color w:val="202124"/>
          <w:lang w:eastAsia="zh-CN"/>
        </w:rPr>
        <w:t xml:space="preserve"> The prior-information-aided DCI decoder (for enhanced Polar decoder) achieves about 5 dB improvement at BLER@1% compared to the traditional BP decoder, and about 3 dB gain compared to the CA-SCL decoder, where the dataset is from Redcap scenario.</w:t>
      </w:r>
    </w:p>
    <w:p w14:paraId="2B924C7B" w14:textId="4364B71B" w:rsidR="00D3664C" w:rsidRDefault="00D3664C" w:rsidP="00D3664C">
      <w:pPr>
        <w:shd w:val="clear" w:color="auto" w:fill="FFFFFF"/>
        <w:jc w:val="both"/>
        <w:rPr>
          <w:b/>
          <w:i/>
          <w:color w:val="202124"/>
          <w:lang w:eastAsia="zh-CN"/>
        </w:rPr>
      </w:pPr>
      <w:r>
        <w:rPr>
          <w:b/>
          <w:i/>
          <w:u w:val="single"/>
        </w:rPr>
        <w:t xml:space="preserve">Observation </w:t>
      </w:r>
      <w:r w:rsidR="00570F2A">
        <w:rPr>
          <w:b/>
          <w:i/>
          <w:u w:val="single"/>
        </w:rPr>
        <w:t>16</w:t>
      </w:r>
      <w:r>
        <w:rPr>
          <w:rFonts w:eastAsiaTheme="minorEastAsia"/>
          <w:b/>
          <w:i/>
          <w:u w:val="single"/>
        </w:rPr>
        <w:t>:</w:t>
      </w:r>
      <w:r>
        <w:rPr>
          <w:b/>
          <w:i/>
          <w:color w:val="202124"/>
          <w:lang w:eastAsia="zh-CN"/>
        </w:rPr>
        <w:t xml:space="preserve"> The prior-information-aided DCI decoder (for enhanced Polar decoder) achieves about 4 dB improvement at BLER@1% compared to the traditional BP decoder, and about 3 dB gain compared to the CA-SCL decoder, where the dataset is from </w:t>
      </w:r>
      <w:proofErr w:type="spellStart"/>
      <w:r>
        <w:rPr>
          <w:b/>
          <w:i/>
          <w:color w:val="202124"/>
          <w:lang w:eastAsia="zh-CN"/>
        </w:rPr>
        <w:t>eMBB</w:t>
      </w:r>
      <w:proofErr w:type="spellEnd"/>
      <w:r>
        <w:rPr>
          <w:b/>
          <w:i/>
          <w:color w:val="202124"/>
          <w:lang w:eastAsia="zh-CN"/>
        </w:rPr>
        <w:t xml:space="preserve"> scenario. </w:t>
      </w:r>
    </w:p>
    <w:p w14:paraId="7D2F679B" w14:textId="344EA938" w:rsidR="00D3664C" w:rsidRDefault="00D3664C" w:rsidP="00D3664C">
      <w:pPr>
        <w:shd w:val="clear" w:color="auto" w:fill="FFFFFF"/>
        <w:jc w:val="both"/>
        <w:rPr>
          <w:b/>
          <w:i/>
          <w:color w:val="202124"/>
          <w:lang w:eastAsia="zh-CN"/>
        </w:rPr>
      </w:pPr>
      <w:r>
        <w:rPr>
          <w:b/>
          <w:i/>
          <w:u w:val="single"/>
        </w:rPr>
        <w:t xml:space="preserve">Observation </w:t>
      </w:r>
      <w:r w:rsidR="00570F2A">
        <w:rPr>
          <w:b/>
          <w:i/>
          <w:u w:val="single"/>
        </w:rPr>
        <w:t>17</w:t>
      </w:r>
      <w:r>
        <w:rPr>
          <w:rFonts w:eastAsiaTheme="minorEastAsia"/>
          <w:b/>
          <w:i/>
          <w:u w:val="single"/>
        </w:rPr>
        <w:t>:</w:t>
      </w:r>
      <w:r>
        <w:rPr>
          <w:b/>
          <w:i/>
          <w:color w:val="202124"/>
          <w:lang w:eastAsia="zh-CN"/>
        </w:rPr>
        <w:t xml:space="preserve"> The proposed prior-information-aided DCI decoder demonstrates wide applicability. It is effective in:</w:t>
      </w:r>
    </w:p>
    <w:p w14:paraId="1EA6A597" w14:textId="77777777" w:rsidR="00D3664C" w:rsidRDefault="00D3664C" w:rsidP="00D3664C">
      <w:pPr>
        <w:pStyle w:val="afff5"/>
        <w:numPr>
          <w:ilvl w:val="0"/>
          <w:numId w:val="52"/>
        </w:numPr>
        <w:shd w:val="clear" w:color="auto" w:fill="FFFFFF"/>
        <w:spacing w:after="180"/>
        <w:ind w:leftChars="0"/>
        <w:jc w:val="both"/>
        <w:rPr>
          <w:rFonts w:ascii="Times New Roman" w:hAnsi="Times New Roman"/>
          <w:b/>
          <w:i/>
          <w:color w:val="202124"/>
          <w:lang w:eastAsia="zh-CN"/>
        </w:rPr>
      </w:pPr>
      <w:r>
        <w:rPr>
          <w:rFonts w:ascii="Times New Roman" w:hAnsi="Times New Roman"/>
          <w:b/>
          <w:bCs/>
          <w:i/>
          <w:color w:val="202124"/>
          <w:lang w:eastAsia="zh-CN"/>
        </w:rPr>
        <w:t>Multiple scenarios</w:t>
      </w:r>
      <w:r>
        <w:rPr>
          <w:rFonts w:ascii="Times New Roman" w:hAnsi="Times New Roman"/>
          <w:b/>
          <w:i/>
          <w:color w:val="202124"/>
          <w:lang w:eastAsia="zh-CN"/>
        </w:rPr>
        <w:t xml:space="preserve">: Both </w:t>
      </w:r>
      <w:proofErr w:type="spellStart"/>
      <w:r>
        <w:rPr>
          <w:rFonts w:ascii="Times New Roman" w:hAnsi="Times New Roman"/>
          <w:b/>
          <w:i/>
          <w:color w:val="202124"/>
          <w:lang w:eastAsia="zh-CN"/>
        </w:rPr>
        <w:t>RedCap</w:t>
      </w:r>
      <w:proofErr w:type="spellEnd"/>
      <w:r>
        <w:rPr>
          <w:rFonts w:ascii="Times New Roman" w:hAnsi="Times New Roman"/>
          <w:b/>
          <w:i/>
          <w:color w:val="202124"/>
          <w:lang w:eastAsia="zh-CN"/>
        </w:rPr>
        <w:t xml:space="preserve"> and </w:t>
      </w:r>
      <w:proofErr w:type="spellStart"/>
      <w:r>
        <w:rPr>
          <w:rFonts w:ascii="Times New Roman" w:hAnsi="Times New Roman"/>
          <w:b/>
          <w:i/>
          <w:color w:val="202124"/>
          <w:lang w:eastAsia="zh-CN"/>
        </w:rPr>
        <w:t>eMBB</w:t>
      </w:r>
      <w:proofErr w:type="spellEnd"/>
      <w:r>
        <w:rPr>
          <w:rFonts w:ascii="Times New Roman" w:hAnsi="Times New Roman"/>
          <w:b/>
          <w:i/>
          <w:color w:val="202124"/>
          <w:lang w:eastAsia="zh-CN"/>
        </w:rPr>
        <w:t>.</w:t>
      </w:r>
    </w:p>
    <w:p w14:paraId="7A2B4421" w14:textId="77777777" w:rsidR="00D3664C" w:rsidRDefault="00D3664C" w:rsidP="00D3664C">
      <w:pPr>
        <w:pStyle w:val="afff5"/>
        <w:numPr>
          <w:ilvl w:val="0"/>
          <w:numId w:val="52"/>
        </w:numPr>
        <w:shd w:val="clear" w:color="auto" w:fill="FFFFFF"/>
        <w:spacing w:after="180"/>
        <w:ind w:leftChars="0"/>
        <w:jc w:val="both"/>
        <w:rPr>
          <w:rFonts w:ascii="Times New Roman" w:hAnsi="Times New Roman"/>
          <w:b/>
          <w:i/>
          <w:color w:val="202124"/>
          <w:lang w:eastAsia="zh-CN"/>
        </w:rPr>
      </w:pPr>
      <w:r>
        <w:rPr>
          <w:rFonts w:ascii="Times New Roman" w:hAnsi="Times New Roman"/>
          <w:b/>
          <w:bCs/>
          <w:i/>
          <w:color w:val="202124"/>
          <w:lang w:eastAsia="zh-CN"/>
        </w:rPr>
        <w:t>Multiple coding schemes</w:t>
      </w:r>
      <w:r>
        <w:rPr>
          <w:rFonts w:ascii="Times New Roman" w:hAnsi="Times New Roman"/>
          <w:b/>
          <w:i/>
          <w:color w:val="202124"/>
          <w:lang w:eastAsia="zh-CN"/>
        </w:rPr>
        <w:t xml:space="preserve">: Both convolutional codes and </w:t>
      </w:r>
      <w:r>
        <w:rPr>
          <w:rFonts w:ascii="Times New Roman" w:eastAsiaTheme="minorEastAsia" w:hAnsi="Times New Roman"/>
          <w:b/>
          <w:i/>
          <w:color w:val="202124"/>
          <w:lang w:eastAsia="zh-CN"/>
        </w:rPr>
        <w:t>P</w:t>
      </w:r>
      <w:r>
        <w:rPr>
          <w:rFonts w:ascii="Times New Roman" w:hAnsi="Times New Roman"/>
          <w:b/>
          <w:i/>
          <w:color w:val="202124"/>
          <w:lang w:eastAsia="zh-CN"/>
        </w:rPr>
        <w:t>olar codes.</w:t>
      </w:r>
    </w:p>
    <w:p w14:paraId="68E1A19E" w14:textId="77777777" w:rsidR="00D3664C" w:rsidRDefault="00D3664C" w:rsidP="00D3664C">
      <w:pPr>
        <w:pStyle w:val="afff5"/>
        <w:numPr>
          <w:ilvl w:val="0"/>
          <w:numId w:val="52"/>
        </w:numPr>
        <w:shd w:val="clear" w:color="auto" w:fill="FFFFFF"/>
        <w:spacing w:after="180"/>
        <w:ind w:leftChars="0"/>
        <w:jc w:val="both"/>
        <w:rPr>
          <w:rFonts w:ascii="Times New Roman" w:hAnsi="Times New Roman"/>
          <w:b/>
          <w:i/>
          <w:color w:val="202124"/>
          <w:lang w:eastAsia="zh-CN"/>
        </w:rPr>
      </w:pPr>
      <w:r>
        <w:rPr>
          <w:rFonts w:ascii="Times New Roman" w:hAnsi="Times New Roman"/>
          <w:b/>
          <w:bCs/>
          <w:i/>
          <w:color w:val="202124"/>
          <w:lang w:eastAsia="zh-CN"/>
        </w:rPr>
        <w:t>Complex payloads</w:t>
      </w:r>
      <w:r>
        <w:rPr>
          <w:rFonts w:ascii="Times New Roman" w:hAnsi="Times New Roman"/>
          <w:b/>
          <w:i/>
          <w:color w:val="202124"/>
          <w:lang w:eastAsia="zh-CN"/>
        </w:rPr>
        <w:t>: DCI payloads containing multiple (&gt;2) fields.</w:t>
      </w:r>
    </w:p>
    <w:p w14:paraId="175EB65B" w14:textId="5EDE3121" w:rsidR="001C4938" w:rsidRDefault="001C4938" w:rsidP="001C4938">
      <w:pPr>
        <w:shd w:val="clear" w:color="auto" w:fill="FFFFFF"/>
        <w:jc w:val="both"/>
        <w:rPr>
          <w:b/>
          <w:i/>
          <w:color w:val="202124"/>
          <w:lang w:val="en-US" w:eastAsia="zh-CN"/>
        </w:rPr>
      </w:pPr>
      <w:r>
        <w:rPr>
          <w:b/>
          <w:i/>
          <w:u w:val="single"/>
        </w:rPr>
        <w:t xml:space="preserve">Observation </w:t>
      </w:r>
      <w:r w:rsidR="00570F2A">
        <w:rPr>
          <w:b/>
          <w:i/>
          <w:u w:val="single"/>
        </w:rPr>
        <w:t>18</w:t>
      </w:r>
      <w:r>
        <w:rPr>
          <w:rFonts w:eastAsiaTheme="minorEastAsia"/>
          <w:b/>
          <w:i/>
          <w:iCs/>
          <w:u w:val="single"/>
        </w:rPr>
        <w:t>:</w:t>
      </w:r>
      <w:r w:rsidRPr="001E36D4">
        <w:rPr>
          <w:rFonts w:eastAsiaTheme="minorEastAsia"/>
          <w:b/>
          <w:i/>
          <w:iCs/>
        </w:rPr>
        <w:t xml:space="preserve"> </w:t>
      </w:r>
      <w:r>
        <w:rPr>
          <w:rFonts w:eastAsiaTheme="minorEastAsia"/>
          <w:b/>
          <w:i/>
          <w:iCs/>
        </w:rPr>
        <w:t>F</w:t>
      </w:r>
      <w:r w:rsidRPr="001E36D4">
        <w:rPr>
          <w:rFonts w:eastAsiaTheme="minorEastAsia"/>
          <w:b/>
          <w:i/>
          <w:iCs/>
        </w:rPr>
        <w:t>or the use case of Prior-Information-Aided DCI Decoding</w:t>
      </w:r>
      <w:r>
        <w:rPr>
          <w:rFonts w:eastAsiaTheme="minorEastAsia"/>
          <w:b/>
          <w:i/>
          <w:iCs/>
        </w:rPr>
        <w:t>, the following performance gain and model complexity are observed:</w:t>
      </w:r>
    </w:p>
    <w:tbl>
      <w:tblPr>
        <w:tblStyle w:val="affa"/>
        <w:tblW w:w="0" w:type="auto"/>
        <w:jc w:val="center"/>
        <w:tblLook w:val="04A0" w:firstRow="1" w:lastRow="0" w:firstColumn="1" w:lastColumn="0" w:noHBand="0" w:noVBand="1"/>
      </w:tblPr>
      <w:tblGrid>
        <w:gridCol w:w="1471"/>
        <w:gridCol w:w="8158"/>
      </w:tblGrid>
      <w:tr w:rsidR="001C4938" w14:paraId="783D6367" w14:textId="77777777" w:rsidTr="008C50D8">
        <w:trPr>
          <w:jc w:val="center"/>
        </w:trPr>
        <w:tc>
          <w:tcPr>
            <w:tcW w:w="0" w:type="auto"/>
            <w:shd w:val="clear" w:color="auto" w:fill="F2F2F2" w:themeFill="background1" w:themeFillShade="F2"/>
          </w:tcPr>
          <w:p w14:paraId="27868A7D" w14:textId="77777777" w:rsidR="001C4938" w:rsidRPr="001E36D4" w:rsidRDefault="001C4938" w:rsidP="008C50D8">
            <w:pPr>
              <w:rPr>
                <w:rFonts w:eastAsiaTheme="minorEastAsia"/>
                <w:b/>
                <w:bCs/>
                <w:lang w:eastAsia="zh-CN"/>
              </w:rPr>
            </w:pPr>
            <w:r w:rsidRPr="001E36D4">
              <w:rPr>
                <w:rFonts w:eastAsiaTheme="minorEastAsia"/>
                <w:b/>
                <w:lang w:val="en-US" w:eastAsia="zh-CN"/>
              </w:rPr>
              <w:t>Use Case</w:t>
            </w:r>
          </w:p>
        </w:tc>
        <w:tc>
          <w:tcPr>
            <w:tcW w:w="0" w:type="auto"/>
          </w:tcPr>
          <w:p w14:paraId="6F7BB78C" w14:textId="77777777" w:rsidR="001C4938" w:rsidRPr="001E36D4" w:rsidRDefault="001C4938" w:rsidP="008C50D8">
            <w:pPr>
              <w:pStyle w:val="afff5"/>
              <w:shd w:val="clear" w:color="auto" w:fill="FFFFFF"/>
              <w:spacing w:beforeLines="50" w:afterLines="50" w:after="120"/>
              <w:ind w:leftChars="0" w:left="0" w:firstLine="0"/>
              <w:jc w:val="both"/>
              <w:rPr>
                <w:rFonts w:ascii="Times New Roman" w:hAnsi="Times New Roman"/>
                <w:b/>
                <w:bCs/>
                <w:lang w:val="en-US" w:eastAsia="zh-CN"/>
              </w:rPr>
            </w:pPr>
            <w:r>
              <w:rPr>
                <w:b/>
                <w:bCs/>
                <w:lang w:val="en-US" w:eastAsia="zh-CN"/>
              </w:rPr>
              <w:t>Prior-Information-Aided DCI Decoding</w:t>
            </w:r>
          </w:p>
        </w:tc>
      </w:tr>
      <w:tr w:rsidR="001C4938" w14:paraId="6A22BB13" w14:textId="77777777" w:rsidTr="00D6132F">
        <w:trPr>
          <w:jc w:val="center"/>
        </w:trPr>
        <w:tc>
          <w:tcPr>
            <w:tcW w:w="0" w:type="auto"/>
            <w:shd w:val="clear" w:color="auto" w:fill="F2F2F2" w:themeFill="background1" w:themeFillShade="F2"/>
          </w:tcPr>
          <w:p w14:paraId="661B55D6" w14:textId="77777777" w:rsidR="001C4938" w:rsidRPr="00D6132F" w:rsidRDefault="001C4938" w:rsidP="008C50D8">
            <w:pPr>
              <w:rPr>
                <w:rFonts w:eastAsiaTheme="minorEastAsia"/>
                <w:b/>
                <w:bCs/>
                <w:highlight w:val="cyan"/>
                <w:lang w:eastAsia="zh-CN"/>
              </w:rPr>
            </w:pPr>
            <w:r w:rsidRPr="00D6132F">
              <w:rPr>
                <w:rFonts w:eastAsiaTheme="minorEastAsia"/>
                <w:b/>
                <w:bCs/>
                <w:highlight w:val="cyan"/>
                <w:lang w:eastAsia="zh-CN"/>
              </w:rPr>
              <w:t>Performance gain</w:t>
            </w:r>
          </w:p>
        </w:tc>
        <w:tc>
          <w:tcPr>
            <w:tcW w:w="0" w:type="auto"/>
            <w:vAlign w:val="bottom"/>
          </w:tcPr>
          <w:p w14:paraId="41B8D07A" w14:textId="77777777" w:rsidR="001C4938" w:rsidRPr="00D6132F" w:rsidRDefault="001C4938" w:rsidP="008C50D8">
            <w:pPr>
              <w:pStyle w:val="afff5"/>
              <w:shd w:val="clear" w:color="auto" w:fill="FFFFFF"/>
              <w:spacing w:beforeLines="50" w:afterLines="50" w:after="120"/>
              <w:ind w:leftChars="0" w:left="0" w:firstLine="0"/>
              <w:jc w:val="both"/>
              <w:rPr>
                <w:rFonts w:ascii="Times New Roman" w:hAnsi="Times New Roman"/>
                <w:szCs w:val="20"/>
                <w:highlight w:val="cyan"/>
                <w:lang w:val="en-US" w:eastAsia="zh-CN"/>
              </w:rPr>
            </w:pPr>
            <w:r w:rsidRPr="00D6132F">
              <w:rPr>
                <w:rFonts w:ascii="Times New Roman" w:eastAsiaTheme="minorEastAsia" w:hAnsi="Times New Roman"/>
                <w:color w:val="000000"/>
                <w:szCs w:val="20"/>
                <w:highlight w:val="cyan"/>
                <w:lang w:val="en-US" w:eastAsia="zh-CN"/>
              </w:rPr>
              <w:t>The prior-information-aided DCI decoder (for enhanced Polar decoder) achieves about 5 dB improvement at BLER@1% compared to the traditional BP decoder, and about 3 dB gain compared to the CA-SCL decoder, where the dataset is from Redcap scenario.</w:t>
            </w:r>
          </w:p>
        </w:tc>
      </w:tr>
      <w:tr w:rsidR="001C4938" w14:paraId="02BA5E16" w14:textId="77777777" w:rsidTr="008C50D8">
        <w:trPr>
          <w:jc w:val="center"/>
        </w:trPr>
        <w:tc>
          <w:tcPr>
            <w:tcW w:w="0" w:type="auto"/>
            <w:shd w:val="clear" w:color="auto" w:fill="F2F2F2" w:themeFill="background1" w:themeFillShade="F2"/>
          </w:tcPr>
          <w:p w14:paraId="516FB12D" w14:textId="77777777" w:rsidR="001C4938" w:rsidRPr="00D6132F" w:rsidRDefault="001C4938" w:rsidP="008C50D8">
            <w:pPr>
              <w:rPr>
                <w:rFonts w:eastAsiaTheme="minorEastAsia"/>
                <w:b/>
                <w:bCs/>
                <w:highlight w:val="cyan"/>
                <w:lang w:eastAsia="zh-CN"/>
              </w:rPr>
            </w:pPr>
            <w:r w:rsidRPr="00D6132F">
              <w:rPr>
                <w:rFonts w:eastAsiaTheme="minorEastAsia"/>
                <w:b/>
                <w:bCs/>
                <w:highlight w:val="cyan"/>
                <w:lang w:eastAsia="zh-CN"/>
              </w:rPr>
              <w:t>Model complexity</w:t>
            </w:r>
          </w:p>
        </w:tc>
        <w:tc>
          <w:tcPr>
            <w:tcW w:w="0" w:type="auto"/>
            <w:vAlign w:val="bottom"/>
          </w:tcPr>
          <w:p w14:paraId="44ECED0E" w14:textId="77777777" w:rsidR="001C4938" w:rsidRPr="00D6132F" w:rsidRDefault="001C4938" w:rsidP="008C50D8">
            <w:pPr>
              <w:tabs>
                <w:tab w:val="left" w:pos="360"/>
              </w:tabs>
              <w:spacing w:before="0"/>
              <w:ind w:right="-99"/>
              <w:jc w:val="both"/>
              <w:rPr>
                <w:rFonts w:eastAsia="仿宋"/>
                <w:kern w:val="2"/>
                <w:highlight w:val="cyan"/>
                <w:lang w:val="en-US" w:eastAsia="zh-CN"/>
              </w:rPr>
            </w:pPr>
            <w:r w:rsidRPr="00D6132F">
              <w:rPr>
                <w:rFonts w:eastAsia="仿宋"/>
                <w:kern w:val="2"/>
                <w:highlight w:val="cyan"/>
              </w:rPr>
              <w:t>Number of parameters</w:t>
            </w:r>
            <w:r w:rsidRPr="00D6132F">
              <w:rPr>
                <w:rFonts w:eastAsia="仿宋"/>
                <w:kern w:val="2"/>
                <w:highlight w:val="cyan"/>
                <w:lang w:eastAsia="zh-CN"/>
              </w:rPr>
              <w:t>:</w:t>
            </w:r>
            <w:r w:rsidRPr="00D6132F">
              <w:rPr>
                <w:rFonts w:eastAsia="仿宋"/>
                <w:kern w:val="2"/>
                <w:highlight w:val="cyan"/>
              </w:rPr>
              <w:t xml:space="preserve"> </w:t>
            </w:r>
            <w:r w:rsidRPr="00D6132F">
              <w:rPr>
                <w:rFonts w:eastAsia="仿宋"/>
                <w:kern w:val="2"/>
                <w:highlight w:val="cyan"/>
                <w:lang w:eastAsia="zh-CN"/>
              </w:rPr>
              <w:t>0.16M</w:t>
            </w:r>
            <w:r w:rsidRPr="00D6132F">
              <w:rPr>
                <w:rFonts w:eastAsia="仿宋"/>
                <w:kern w:val="2"/>
                <w:highlight w:val="cyan"/>
                <w:lang w:val="en-US"/>
              </w:rPr>
              <w:t xml:space="preserve">, </w:t>
            </w:r>
          </w:p>
          <w:p w14:paraId="504F0688" w14:textId="77777777" w:rsidR="001C4938" w:rsidRPr="00D6132F" w:rsidRDefault="001C4938" w:rsidP="008C50D8">
            <w:pPr>
              <w:pStyle w:val="afff5"/>
              <w:shd w:val="clear" w:color="auto" w:fill="FFFFFF"/>
              <w:spacing w:beforeLines="50" w:afterLines="50" w:after="120"/>
              <w:ind w:leftChars="0" w:left="0" w:firstLine="0"/>
              <w:jc w:val="both"/>
              <w:rPr>
                <w:rFonts w:ascii="Times New Roman" w:hAnsi="Times New Roman"/>
                <w:b/>
                <w:bCs/>
                <w:szCs w:val="20"/>
                <w:highlight w:val="cyan"/>
                <w:lang w:val="en-US" w:eastAsia="zh-CN"/>
              </w:rPr>
            </w:pPr>
            <w:r w:rsidRPr="00D6132F">
              <w:rPr>
                <w:rFonts w:ascii="Times New Roman" w:eastAsia="仿宋" w:hAnsi="Times New Roman"/>
                <w:kern w:val="2"/>
                <w:szCs w:val="20"/>
                <w:highlight w:val="cyan"/>
                <w:lang w:eastAsia="zh-CN"/>
              </w:rPr>
              <w:t>N</w:t>
            </w:r>
            <w:r w:rsidRPr="00D6132F">
              <w:rPr>
                <w:rFonts w:ascii="Times New Roman" w:eastAsia="仿宋" w:hAnsi="Times New Roman"/>
                <w:kern w:val="2"/>
                <w:szCs w:val="20"/>
                <w:highlight w:val="cyan"/>
              </w:rPr>
              <w:t>umber of FLOPs</w:t>
            </w:r>
            <w:r w:rsidRPr="00D6132F">
              <w:rPr>
                <w:rFonts w:ascii="Times New Roman" w:eastAsia="仿宋" w:hAnsi="Times New Roman"/>
                <w:kern w:val="2"/>
                <w:szCs w:val="20"/>
                <w:highlight w:val="cyan"/>
                <w:lang w:eastAsia="zh-CN"/>
              </w:rPr>
              <w:t>:</w:t>
            </w:r>
            <w:r w:rsidRPr="00D6132F">
              <w:rPr>
                <w:rFonts w:ascii="Times New Roman" w:eastAsia="仿宋" w:hAnsi="Times New Roman"/>
                <w:kern w:val="2"/>
                <w:szCs w:val="20"/>
                <w:highlight w:val="cyan"/>
              </w:rPr>
              <w:t xml:space="preserve"> 1.5M</w:t>
            </w:r>
          </w:p>
        </w:tc>
      </w:tr>
    </w:tbl>
    <w:p w14:paraId="0AFFFF4F" w14:textId="77777777" w:rsidR="006E4389" w:rsidRPr="001C4938" w:rsidRDefault="006E4389">
      <w:pPr>
        <w:shd w:val="clear" w:color="auto" w:fill="FFFFFF"/>
        <w:spacing w:before="0" w:after="0"/>
        <w:jc w:val="both"/>
        <w:rPr>
          <w:b/>
          <w:i/>
          <w:u w:val="single"/>
          <w:lang w:eastAsia="zh-CN"/>
        </w:rPr>
      </w:pPr>
    </w:p>
    <w:p w14:paraId="19F2345F" w14:textId="77777777" w:rsidR="006E4389" w:rsidRDefault="006E4389">
      <w:pPr>
        <w:shd w:val="clear" w:color="auto" w:fill="FFFFFF"/>
        <w:spacing w:before="0" w:after="0"/>
        <w:jc w:val="both"/>
        <w:rPr>
          <w:b/>
          <w:i/>
          <w:u w:val="single"/>
          <w:lang w:val="en-US" w:eastAsia="zh-CN"/>
        </w:rPr>
      </w:pPr>
    </w:p>
    <w:p w14:paraId="7BCFDC9A" w14:textId="77777777" w:rsidR="006E4389" w:rsidRPr="001C4938" w:rsidRDefault="00000000">
      <w:pPr>
        <w:widowControl w:val="0"/>
        <w:adjustRightInd w:val="0"/>
        <w:snapToGrid w:val="0"/>
        <w:spacing w:before="0" w:after="0"/>
        <w:jc w:val="both"/>
        <w:rPr>
          <w:b/>
          <w:bCs/>
          <w:sz w:val="28"/>
          <w:szCs w:val="28"/>
          <w:u w:val="single"/>
          <w:lang w:eastAsia="zh-CN"/>
        </w:rPr>
      </w:pPr>
      <w:r w:rsidRPr="001C4938">
        <w:rPr>
          <w:b/>
          <w:bCs/>
          <w:sz w:val="28"/>
          <w:szCs w:val="28"/>
          <w:u w:val="single"/>
          <w:lang w:eastAsia="zh-CN"/>
        </w:rPr>
        <w:t>For Case#5: AI/ML based Lossless DCI Compression:</w:t>
      </w:r>
    </w:p>
    <w:p w14:paraId="016604C2" w14:textId="392FF0B8" w:rsidR="001C4938" w:rsidRDefault="001C4938" w:rsidP="001C4938">
      <w:pPr>
        <w:widowControl w:val="0"/>
        <w:adjustRightInd w:val="0"/>
        <w:snapToGrid w:val="0"/>
        <w:jc w:val="both"/>
        <w:rPr>
          <w:b/>
          <w:i/>
          <w:iCs/>
          <w:color w:val="202124"/>
          <w:lang w:eastAsia="zh-CN"/>
        </w:rPr>
      </w:pPr>
      <w:r>
        <w:rPr>
          <w:b/>
          <w:i/>
          <w:u w:val="single"/>
        </w:rPr>
        <w:t xml:space="preserve">Observation </w:t>
      </w:r>
      <w:r w:rsidR="00570F2A">
        <w:rPr>
          <w:b/>
          <w:i/>
          <w:u w:val="single"/>
        </w:rPr>
        <w:t>19</w:t>
      </w:r>
      <w:r>
        <w:rPr>
          <w:rFonts w:eastAsiaTheme="minorEastAsia"/>
          <w:b/>
          <w:i/>
          <w:iCs/>
          <w:u w:val="single"/>
        </w:rPr>
        <w:t>:</w:t>
      </w:r>
      <w:r>
        <w:rPr>
          <w:b/>
          <w:i/>
          <w:iCs/>
          <w:color w:val="202124"/>
          <w:lang w:eastAsia="zh-CN"/>
        </w:rPr>
        <w:t xml:space="preserve"> </w:t>
      </w:r>
      <w:r>
        <w:rPr>
          <w:b/>
          <w:i/>
          <w:iCs/>
          <w:color w:val="000000"/>
          <w:lang w:val="en-US" w:eastAsia="zh-CN"/>
        </w:rPr>
        <w:t xml:space="preserve">For lossless DCI compression, </w:t>
      </w:r>
      <w:r>
        <w:rPr>
          <w:b/>
          <w:i/>
          <w:iCs/>
          <w:lang w:val="en-US" w:eastAsia="zh-CN"/>
        </w:rPr>
        <w:t>DCI payload prediction demonstrates high feasibility across all datasets, as evidenced by low normalized information entropy and high sample-level accuracy. Performance is summarized as follows:</w:t>
      </w:r>
    </w:p>
    <w:p w14:paraId="41D137DB" w14:textId="77777777" w:rsidR="001C4938" w:rsidRDefault="001C4938" w:rsidP="001C4938">
      <w:pPr>
        <w:pStyle w:val="afff5"/>
        <w:numPr>
          <w:ilvl w:val="0"/>
          <w:numId w:val="41"/>
        </w:numPr>
        <w:shd w:val="clear" w:color="auto" w:fill="FFFFFF"/>
        <w:spacing w:after="180"/>
        <w:ind w:leftChars="0"/>
        <w:jc w:val="both"/>
        <w:rPr>
          <w:rFonts w:ascii="Times New Roman" w:hAnsi="Times New Roman"/>
          <w:b/>
          <w:i/>
          <w:iCs/>
          <w:lang w:val="en-US" w:eastAsia="zh-CN"/>
        </w:rPr>
      </w:pPr>
      <w:r>
        <w:rPr>
          <w:rFonts w:ascii="Times New Roman" w:eastAsiaTheme="minorEastAsia" w:hAnsi="Times New Roman"/>
          <w:b/>
          <w:i/>
          <w:iCs/>
          <w:lang w:val="en-US" w:eastAsia="zh-CN"/>
        </w:rPr>
        <w:lastRenderedPageBreak/>
        <w:t>(Dataset 1) DL grant DCI from field test: Normalized information entropy = 22.5%, BER = 0.15%, sample-level predication accuracy = 95.62%</w:t>
      </w:r>
    </w:p>
    <w:p w14:paraId="12589AF0" w14:textId="77777777" w:rsidR="001C4938" w:rsidRDefault="001C4938" w:rsidP="001C4938">
      <w:pPr>
        <w:pStyle w:val="afff5"/>
        <w:numPr>
          <w:ilvl w:val="0"/>
          <w:numId w:val="41"/>
        </w:numPr>
        <w:shd w:val="clear" w:color="auto" w:fill="FFFFFF"/>
        <w:spacing w:after="180"/>
        <w:ind w:leftChars="0"/>
        <w:jc w:val="both"/>
        <w:rPr>
          <w:rFonts w:ascii="Times New Roman" w:hAnsi="Times New Roman"/>
          <w:b/>
          <w:i/>
          <w:iCs/>
          <w:lang w:val="en-US" w:eastAsia="zh-CN"/>
        </w:rPr>
      </w:pPr>
      <w:r>
        <w:rPr>
          <w:rFonts w:ascii="Times New Roman" w:eastAsiaTheme="minorEastAsia" w:hAnsi="Times New Roman"/>
          <w:b/>
          <w:i/>
          <w:iCs/>
          <w:lang w:val="en-US" w:eastAsia="zh-CN"/>
        </w:rPr>
        <w:t>(Dataset 2) UL grant DCI from field test: Normalized information entropy = 25.0%, BER = 0.03%, sample-level predication accuracy = 99.22%</w:t>
      </w:r>
    </w:p>
    <w:p w14:paraId="6C3CA7FA" w14:textId="77777777" w:rsidR="001C4938" w:rsidRDefault="001C4938" w:rsidP="001C4938">
      <w:pPr>
        <w:pStyle w:val="afff5"/>
        <w:numPr>
          <w:ilvl w:val="0"/>
          <w:numId w:val="41"/>
        </w:numPr>
        <w:shd w:val="clear" w:color="auto" w:fill="FFFFFF"/>
        <w:spacing w:after="180"/>
        <w:ind w:leftChars="0"/>
        <w:jc w:val="both"/>
        <w:rPr>
          <w:rFonts w:ascii="Times New Roman" w:hAnsi="Times New Roman"/>
          <w:b/>
          <w:i/>
          <w:iCs/>
          <w:lang w:val="en-US" w:eastAsia="zh-CN"/>
        </w:rPr>
      </w:pPr>
      <w:r>
        <w:rPr>
          <w:rFonts w:ascii="Times New Roman" w:eastAsiaTheme="minorEastAsia" w:hAnsi="Times New Roman"/>
          <w:b/>
          <w:i/>
          <w:iCs/>
          <w:lang w:val="en-US" w:eastAsia="zh-CN"/>
        </w:rPr>
        <w:t>(Dataset 3) DL grant DCI from SLS: Normalized information entropy = 11.2% (mean), BER = 0.01%, sample-level predication accuracy = 99.81%</w:t>
      </w:r>
    </w:p>
    <w:p w14:paraId="71AA0D07" w14:textId="12C9446A" w:rsidR="001C4938" w:rsidRDefault="001C4938" w:rsidP="001C4938">
      <w:pPr>
        <w:tabs>
          <w:tab w:val="left" w:pos="360"/>
          <w:tab w:val="left" w:pos="720"/>
        </w:tabs>
        <w:jc w:val="both"/>
        <w:rPr>
          <w:b/>
          <w:i/>
          <w:lang w:val="en-US"/>
        </w:rPr>
      </w:pPr>
      <w:r>
        <w:rPr>
          <w:b/>
          <w:i/>
          <w:u w:val="single"/>
        </w:rPr>
        <w:t xml:space="preserve">Observation </w:t>
      </w:r>
      <w:r w:rsidR="00570F2A">
        <w:rPr>
          <w:b/>
          <w:i/>
          <w:u w:val="single"/>
        </w:rPr>
        <w:t>20</w:t>
      </w:r>
      <w:r>
        <w:rPr>
          <w:rFonts w:eastAsiaTheme="minorEastAsia"/>
          <w:b/>
          <w:i/>
          <w:u w:val="single"/>
        </w:rPr>
        <w:t>:</w:t>
      </w:r>
      <w:r>
        <w:rPr>
          <w:b/>
          <w:i/>
          <w:color w:val="202124"/>
          <w:lang w:eastAsia="zh-CN"/>
        </w:rPr>
        <w:t xml:space="preserve"> </w:t>
      </w:r>
      <w:r>
        <w:rPr>
          <w:b/>
          <w:i/>
          <w:lang w:val="en-US" w:eastAsia="zh-CN"/>
        </w:rPr>
        <w:t xml:space="preserve">AI/ML based lossless </w:t>
      </w:r>
      <w:r>
        <w:rPr>
          <w:b/>
          <w:i/>
          <w:lang w:val="en-US"/>
        </w:rPr>
        <w:t>DCI</w:t>
      </w:r>
      <w:r>
        <w:rPr>
          <w:b/>
          <w:i/>
          <w:lang w:val="en-US" w:eastAsia="zh-CN"/>
        </w:rPr>
        <w:t xml:space="preserve"> </w:t>
      </w:r>
      <w:r>
        <w:rPr>
          <w:b/>
          <w:i/>
          <w:lang w:val="en-US"/>
        </w:rPr>
        <w:t>compression</w:t>
      </w:r>
      <w:r>
        <w:rPr>
          <w:b/>
          <w:i/>
          <w:lang w:val="en-US" w:eastAsia="zh-CN"/>
        </w:rPr>
        <w:t xml:space="preserve"> shows potential for s</w:t>
      </w:r>
      <w:r>
        <w:rPr>
          <w:b/>
          <w:i/>
          <w:lang w:val="en-US"/>
        </w:rPr>
        <w:t>ignificant DCI compression efficiency.</w:t>
      </w:r>
    </w:p>
    <w:p w14:paraId="23C2C1DA" w14:textId="77777777" w:rsidR="001C4938" w:rsidRDefault="001C4938" w:rsidP="001C4938">
      <w:pPr>
        <w:pStyle w:val="afff5"/>
        <w:numPr>
          <w:ilvl w:val="0"/>
          <w:numId w:val="41"/>
        </w:numPr>
        <w:tabs>
          <w:tab w:val="left" w:pos="720"/>
        </w:tabs>
        <w:spacing w:after="180"/>
        <w:ind w:leftChars="0"/>
        <w:jc w:val="both"/>
        <w:rPr>
          <w:rFonts w:ascii="Times New Roman" w:hAnsi="Times New Roman"/>
          <w:b/>
          <w:i/>
          <w:lang w:val="en-US" w:eastAsia="zh-CN"/>
        </w:rPr>
      </w:pPr>
      <w:r>
        <w:rPr>
          <w:rFonts w:ascii="Times New Roman" w:eastAsiaTheme="minorEastAsia" w:hAnsi="Times New Roman"/>
          <w:b/>
          <w:i/>
          <w:lang w:val="en-US" w:eastAsia="zh-CN"/>
        </w:rPr>
        <w:t>(Dataset 1) DL grant DCI from field test:</w:t>
      </w:r>
      <w:r>
        <w:rPr>
          <w:rFonts w:ascii="Times New Roman" w:hAnsi="Times New Roman"/>
          <w:b/>
          <w:i/>
          <w:lang w:eastAsia="zh-CN"/>
        </w:rPr>
        <w:t xml:space="preserve"> </w:t>
      </w:r>
      <w:r>
        <w:rPr>
          <w:rFonts w:ascii="Times New Roman" w:eastAsiaTheme="minorEastAsia" w:hAnsi="Times New Roman"/>
          <w:b/>
          <w:i/>
          <w:lang w:val="en-US" w:eastAsia="zh-CN"/>
        </w:rPr>
        <w:t>95.62</w:t>
      </w:r>
      <w:r>
        <w:rPr>
          <w:rFonts w:ascii="Times New Roman" w:hAnsi="Times New Roman"/>
          <w:b/>
          <w:i/>
          <w:lang w:val="en-US" w:eastAsia="zh-CN"/>
        </w:rPr>
        <w:t xml:space="preserve">% of cases achieve </w:t>
      </w:r>
      <w:r>
        <w:rPr>
          <w:rFonts w:ascii="Times New Roman" w:eastAsiaTheme="minorEastAsia" w:hAnsi="Times New Roman"/>
          <w:b/>
          <w:i/>
          <w:lang w:val="en-US" w:eastAsia="zh-CN"/>
        </w:rPr>
        <w:t>10.13</w:t>
      </w:r>
      <w:r>
        <w:rPr>
          <w:rFonts w:ascii="Times New Roman" w:hAnsi="Times New Roman"/>
          <w:b/>
          <w:i/>
          <w:lang w:val="en-US" w:eastAsia="zh-CN"/>
        </w:rPr>
        <w:t xml:space="preserve">% </w:t>
      </w:r>
      <w:r>
        <w:rPr>
          <w:rFonts w:ascii="Times New Roman" w:eastAsiaTheme="minorEastAsia" w:hAnsi="Times New Roman"/>
          <w:b/>
          <w:i/>
          <w:lang w:val="en-US" w:eastAsia="zh-CN"/>
        </w:rPr>
        <w:t>c</w:t>
      </w:r>
      <w:r>
        <w:rPr>
          <w:rFonts w:ascii="Times New Roman" w:hAnsi="Times New Roman"/>
          <w:b/>
          <w:i/>
          <w:lang w:val="en-US" w:eastAsia="zh-CN"/>
        </w:rPr>
        <w:t xml:space="preserve">ompression ratio after CRC attachment by compressing the original </w:t>
      </w:r>
      <w:r>
        <w:rPr>
          <w:rFonts w:ascii="Times New Roman" w:eastAsiaTheme="minorEastAsia" w:hAnsi="Times New Roman"/>
          <w:b/>
          <w:i/>
          <w:lang w:val="en-US" w:eastAsia="zh-CN"/>
        </w:rPr>
        <w:t>53</w:t>
      </w:r>
      <w:r>
        <w:rPr>
          <w:rFonts w:ascii="Times New Roman" w:hAnsi="Times New Roman"/>
          <w:b/>
          <w:i/>
          <w:lang w:val="en-US" w:eastAsia="zh-CN"/>
        </w:rPr>
        <w:t>-bit payload</w:t>
      </w:r>
      <w:r>
        <w:rPr>
          <w:rFonts w:ascii="Times New Roman" w:eastAsiaTheme="minorEastAsia" w:hAnsi="Times New Roman"/>
          <w:b/>
          <w:i/>
          <w:lang w:val="en-US" w:eastAsia="zh-CN"/>
        </w:rPr>
        <w:t xml:space="preserve"> with 24-bit CRC</w:t>
      </w:r>
      <w:r>
        <w:rPr>
          <w:rFonts w:ascii="Times New Roman" w:hAnsi="Times New Roman"/>
          <w:b/>
          <w:i/>
          <w:lang w:val="en-US" w:eastAsia="zh-CN"/>
        </w:rPr>
        <w:t xml:space="preserve"> to a </w:t>
      </w:r>
      <w:r>
        <w:rPr>
          <w:rFonts w:ascii="Times New Roman" w:eastAsiaTheme="minorEastAsia" w:hAnsi="Times New Roman"/>
          <w:b/>
          <w:i/>
          <w:lang w:val="en-US" w:eastAsia="zh-CN"/>
        </w:rPr>
        <w:t>2</w:t>
      </w:r>
      <w:r>
        <w:rPr>
          <w:rFonts w:ascii="Times New Roman" w:hAnsi="Times New Roman"/>
          <w:b/>
          <w:i/>
          <w:lang w:val="en-US" w:eastAsia="zh-CN"/>
        </w:rPr>
        <w:t xml:space="preserve">-bit </w:t>
      </w:r>
      <w:r>
        <w:rPr>
          <w:rFonts w:ascii="Times New Roman" w:eastAsiaTheme="minorEastAsia" w:hAnsi="Times New Roman"/>
          <w:b/>
          <w:i/>
          <w:lang w:eastAsia="zh-CN"/>
        </w:rPr>
        <w:t>short DCI</w:t>
      </w:r>
      <w:r>
        <w:rPr>
          <w:rFonts w:ascii="Times New Roman" w:hAnsi="Times New Roman"/>
          <w:b/>
          <w:i/>
          <w:lang w:val="en-US" w:eastAsia="zh-CN"/>
        </w:rPr>
        <w:t xml:space="preserve"> </w:t>
      </w:r>
      <w:r>
        <w:rPr>
          <w:rFonts w:ascii="Times New Roman" w:eastAsiaTheme="minorEastAsia" w:hAnsi="Times New Roman"/>
          <w:b/>
          <w:i/>
          <w:lang w:val="en-US" w:eastAsia="zh-CN"/>
        </w:rPr>
        <w:t>with</w:t>
      </w:r>
      <w:r>
        <w:rPr>
          <w:rFonts w:ascii="Times New Roman" w:hAnsi="Times New Roman"/>
          <w:b/>
          <w:i/>
          <w:lang w:val="en-US" w:eastAsia="zh-CN"/>
        </w:rPr>
        <w:t xml:space="preserve"> 6-bit CRC.</w:t>
      </w:r>
      <w:r>
        <w:rPr>
          <w:rFonts w:ascii="Times New Roman" w:eastAsiaTheme="minorEastAsia" w:hAnsi="Times New Roman"/>
          <w:b/>
          <w:i/>
          <w:lang w:val="en-US" w:eastAsia="zh-CN"/>
        </w:rPr>
        <w:t xml:space="preserve"> </w:t>
      </w:r>
      <w:r>
        <w:rPr>
          <w:rFonts w:ascii="Times New Roman" w:hAnsi="Times New Roman"/>
          <w:b/>
          <w:i/>
          <w:lang w:val="en-US" w:eastAsia="zh-CN"/>
        </w:rPr>
        <w:t xml:space="preserve">The aggregate overhead reduction is </w:t>
      </w:r>
      <w:r>
        <w:rPr>
          <w:rFonts w:ascii="Times New Roman" w:eastAsiaTheme="minorEastAsia" w:hAnsi="Times New Roman"/>
          <w:b/>
          <w:i/>
          <w:lang w:val="en-US" w:eastAsia="zh-CN"/>
        </w:rPr>
        <w:t>85.9</w:t>
      </w:r>
      <w:r>
        <w:rPr>
          <w:rFonts w:ascii="Times New Roman" w:hAnsi="Times New Roman"/>
          <w:b/>
          <w:i/>
          <w:lang w:val="en-US" w:eastAsia="zh-CN"/>
        </w:rPr>
        <w:t>%.</w:t>
      </w:r>
    </w:p>
    <w:p w14:paraId="019388DD" w14:textId="77777777" w:rsidR="001C4938" w:rsidRDefault="001C4938" w:rsidP="001C4938">
      <w:pPr>
        <w:pStyle w:val="afff5"/>
        <w:numPr>
          <w:ilvl w:val="0"/>
          <w:numId w:val="41"/>
        </w:numPr>
        <w:tabs>
          <w:tab w:val="left" w:pos="720"/>
        </w:tabs>
        <w:spacing w:after="180"/>
        <w:ind w:leftChars="0"/>
        <w:jc w:val="both"/>
        <w:rPr>
          <w:rFonts w:ascii="Times New Roman" w:hAnsi="Times New Roman"/>
          <w:b/>
          <w:i/>
          <w:lang w:val="en-US" w:eastAsia="zh-CN"/>
        </w:rPr>
      </w:pPr>
      <w:r>
        <w:rPr>
          <w:rFonts w:ascii="Times New Roman" w:eastAsiaTheme="minorEastAsia" w:hAnsi="Times New Roman"/>
          <w:b/>
          <w:i/>
          <w:lang w:val="en-US" w:eastAsia="zh-CN"/>
        </w:rPr>
        <w:t>(Dataset 2) UL grant DCI from field test:</w:t>
      </w:r>
      <w:r>
        <w:rPr>
          <w:rFonts w:ascii="Times New Roman" w:hAnsi="Times New Roman"/>
          <w:b/>
          <w:i/>
          <w:lang w:eastAsia="zh-CN"/>
        </w:rPr>
        <w:t xml:space="preserve"> </w:t>
      </w:r>
      <w:r>
        <w:rPr>
          <w:rFonts w:ascii="Times New Roman" w:eastAsiaTheme="minorEastAsia" w:hAnsi="Times New Roman"/>
          <w:b/>
          <w:i/>
          <w:lang w:val="en-US" w:eastAsia="zh-CN"/>
        </w:rPr>
        <w:t>99.22</w:t>
      </w:r>
      <w:r>
        <w:rPr>
          <w:rFonts w:ascii="Times New Roman" w:hAnsi="Times New Roman"/>
          <w:b/>
          <w:i/>
          <w:lang w:val="en-US" w:eastAsia="zh-CN"/>
        </w:rPr>
        <w:t xml:space="preserve">% of cases achieve </w:t>
      </w:r>
      <w:r>
        <w:rPr>
          <w:rFonts w:ascii="Times New Roman" w:eastAsiaTheme="minorEastAsia" w:hAnsi="Times New Roman"/>
          <w:b/>
          <w:i/>
          <w:lang w:val="en-US" w:eastAsia="zh-CN"/>
        </w:rPr>
        <w:t>10.67</w:t>
      </w:r>
      <w:r>
        <w:rPr>
          <w:rFonts w:ascii="Times New Roman" w:hAnsi="Times New Roman"/>
          <w:b/>
          <w:i/>
          <w:lang w:val="en-US" w:eastAsia="zh-CN"/>
        </w:rPr>
        <w:t xml:space="preserve">% </w:t>
      </w:r>
      <w:r>
        <w:rPr>
          <w:rFonts w:ascii="Times New Roman" w:eastAsiaTheme="minorEastAsia" w:hAnsi="Times New Roman"/>
          <w:b/>
          <w:i/>
          <w:lang w:val="en-US" w:eastAsia="zh-CN"/>
        </w:rPr>
        <w:t>c</w:t>
      </w:r>
      <w:r>
        <w:rPr>
          <w:rFonts w:ascii="Times New Roman" w:hAnsi="Times New Roman"/>
          <w:b/>
          <w:i/>
          <w:lang w:val="en-US" w:eastAsia="zh-CN"/>
        </w:rPr>
        <w:t xml:space="preserve">ompression ratio after CRC attachment by compressing the original </w:t>
      </w:r>
      <w:r>
        <w:rPr>
          <w:rFonts w:ascii="Times New Roman" w:eastAsiaTheme="minorEastAsia" w:hAnsi="Times New Roman"/>
          <w:b/>
          <w:i/>
          <w:lang w:val="en-US" w:eastAsia="zh-CN"/>
        </w:rPr>
        <w:t>51</w:t>
      </w:r>
      <w:r>
        <w:rPr>
          <w:rFonts w:ascii="Times New Roman" w:hAnsi="Times New Roman"/>
          <w:b/>
          <w:i/>
          <w:lang w:val="en-US" w:eastAsia="zh-CN"/>
        </w:rPr>
        <w:t>-bit payload</w:t>
      </w:r>
      <w:r>
        <w:rPr>
          <w:rFonts w:ascii="Times New Roman" w:eastAsiaTheme="minorEastAsia" w:hAnsi="Times New Roman"/>
          <w:b/>
          <w:i/>
          <w:lang w:val="en-US" w:eastAsia="zh-CN"/>
        </w:rPr>
        <w:t xml:space="preserve"> with 24-bit CRC</w:t>
      </w:r>
      <w:r>
        <w:rPr>
          <w:rFonts w:ascii="Times New Roman" w:hAnsi="Times New Roman"/>
          <w:b/>
          <w:i/>
          <w:lang w:val="en-US" w:eastAsia="zh-CN"/>
        </w:rPr>
        <w:t xml:space="preserve"> to a </w:t>
      </w:r>
      <w:r>
        <w:rPr>
          <w:rFonts w:ascii="Times New Roman" w:eastAsiaTheme="minorEastAsia" w:hAnsi="Times New Roman"/>
          <w:b/>
          <w:i/>
          <w:lang w:val="en-US" w:eastAsia="zh-CN"/>
        </w:rPr>
        <w:t>2</w:t>
      </w:r>
      <w:r>
        <w:rPr>
          <w:rFonts w:ascii="Times New Roman" w:hAnsi="Times New Roman"/>
          <w:b/>
          <w:i/>
          <w:lang w:val="en-US" w:eastAsia="zh-CN"/>
        </w:rPr>
        <w:t xml:space="preserve">-bit </w:t>
      </w:r>
      <w:r>
        <w:rPr>
          <w:rFonts w:ascii="Times New Roman" w:eastAsiaTheme="minorEastAsia" w:hAnsi="Times New Roman"/>
          <w:b/>
          <w:i/>
          <w:lang w:eastAsia="zh-CN"/>
        </w:rPr>
        <w:t>short DCI</w:t>
      </w:r>
      <w:r>
        <w:rPr>
          <w:rFonts w:ascii="Times New Roman" w:hAnsi="Times New Roman"/>
          <w:b/>
          <w:i/>
          <w:lang w:val="en-US" w:eastAsia="zh-CN"/>
        </w:rPr>
        <w:t xml:space="preserve"> </w:t>
      </w:r>
      <w:r>
        <w:rPr>
          <w:rFonts w:ascii="Times New Roman" w:eastAsiaTheme="minorEastAsia" w:hAnsi="Times New Roman"/>
          <w:b/>
          <w:i/>
          <w:lang w:val="en-US" w:eastAsia="zh-CN"/>
        </w:rPr>
        <w:t>with</w:t>
      </w:r>
      <w:r>
        <w:rPr>
          <w:rFonts w:ascii="Times New Roman" w:hAnsi="Times New Roman"/>
          <w:b/>
          <w:i/>
          <w:lang w:val="en-US" w:eastAsia="zh-CN"/>
        </w:rPr>
        <w:t xml:space="preserve"> 6-bit CRC.</w:t>
      </w:r>
      <w:r>
        <w:rPr>
          <w:rFonts w:ascii="Times New Roman" w:eastAsiaTheme="minorEastAsia" w:hAnsi="Times New Roman"/>
          <w:b/>
          <w:i/>
          <w:lang w:val="en-US" w:eastAsia="zh-CN"/>
        </w:rPr>
        <w:t xml:space="preserve"> </w:t>
      </w:r>
      <w:r>
        <w:rPr>
          <w:rFonts w:ascii="Times New Roman" w:hAnsi="Times New Roman"/>
          <w:b/>
          <w:i/>
          <w:lang w:val="en-US" w:eastAsia="zh-CN"/>
        </w:rPr>
        <w:t xml:space="preserve">The aggregate overhead reduction is </w:t>
      </w:r>
      <w:r>
        <w:rPr>
          <w:rFonts w:ascii="Times New Roman" w:eastAsiaTheme="minorEastAsia" w:hAnsi="Times New Roman"/>
          <w:b/>
          <w:i/>
          <w:lang w:val="en-US" w:eastAsia="zh-CN"/>
        </w:rPr>
        <w:t>88.6</w:t>
      </w:r>
      <w:r>
        <w:rPr>
          <w:rFonts w:ascii="Times New Roman" w:hAnsi="Times New Roman"/>
          <w:b/>
          <w:i/>
          <w:lang w:val="en-US" w:eastAsia="zh-CN"/>
        </w:rPr>
        <w:t>%.</w:t>
      </w:r>
    </w:p>
    <w:p w14:paraId="13F63066" w14:textId="77777777" w:rsidR="001C4938" w:rsidRDefault="001C4938" w:rsidP="001C4938">
      <w:pPr>
        <w:pStyle w:val="afff5"/>
        <w:numPr>
          <w:ilvl w:val="0"/>
          <w:numId w:val="41"/>
        </w:numPr>
        <w:tabs>
          <w:tab w:val="left" w:pos="720"/>
        </w:tabs>
        <w:spacing w:after="180"/>
        <w:ind w:leftChars="0"/>
        <w:jc w:val="both"/>
        <w:rPr>
          <w:rFonts w:ascii="Times New Roman" w:hAnsi="Times New Roman"/>
          <w:b/>
          <w:i/>
          <w:lang w:val="en-US" w:eastAsia="zh-CN"/>
        </w:rPr>
      </w:pPr>
      <w:r>
        <w:rPr>
          <w:rFonts w:ascii="Times New Roman" w:eastAsiaTheme="minorEastAsia" w:hAnsi="Times New Roman"/>
          <w:b/>
          <w:i/>
          <w:lang w:val="en-US" w:eastAsia="zh-CN"/>
        </w:rPr>
        <w:t>(Dataset 3) DL grant DCI from SLS:</w:t>
      </w:r>
      <w:r>
        <w:rPr>
          <w:rFonts w:ascii="Times New Roman" w:hAnsi="Times New Roman"/>
          <w:b/>
          <w:i/>
          <w:lang w:eastAsia="zh-CN"/>
        </w:rPr>
        <w:t xml:space="preserve"> </w:t>
      </w:r>
      <w:r>
        <w:rPr>
          <w:rFonts w:ascii="Times New Roman" w:eastAsiaTheme="minorEastAsia" w:hAnsi="Times New Roman"/>
          <w:b/>
          <w:i/>
          <w:lang w:val="en-US" w:eastAsia="zh-CN"/>
        </w:rPr>
        <w:t>99.81</w:t>
      </w:r>
      <w:r>
        <w:rPr>
          <w:rFonts w:ascii="Times New Roman" w:hAnsi="Times New Roman"/>
          <w:b/>
          <w:i/>
          <w:lang w:val="en-US" w:eastAsia="zh-CN"/>
        </w:rPr>
        <w:t xml:space="preserve">% of cases achieve </w:t>
      </w:r>
      <w:r>
        <w:rPr>
          <w:rFonts w:ascii="Times New Roman" w:eastAsiaTheme="minorEastAsia" w:hAnsi="Times New Roman"/>
          <w:b/>
          <w:i/>
          <w:lang w:val="en-US" w:eastAsia="zh-CN"/>
        </w:rPr>
        <w:t>13.56</w:t>
      </w:r>
      <w:r>
        <w:rPr>
          <w:rFonts w:ascii="Times New Roman" w:hAnsi="Times New Roman"/>
          <w:b/>
          <w:i/>
          <w:lang w:val="en-US" w:eastAsia="zh-CN"/>
        </w:rPr>
        <w:t xml:space="preserve">% </w:t>
      </w:r>
      <w:r>
        <w:rPr>
          <w:rFonts w:ascii="Times New Roman" w:eastAsiaTheme="minorEastAsia" w:hAnsi="Times New Roman"/>
          <w:b/>
          <w:i/>
          <w:lang w:val="en-US" w:eastAsia="zh-CN"/>
        </w:rPr>
        <w:t>c</w:t>
      </w:r>
      <w:r>
        <w:rPr>
          <w:rFonts w:ascii="Times New Roman" w:hAnsi="Times New Roman"/>
          <w:b/>
          <w:i/>
          <w:lang w:val="en-US" w:eastAsia="zh-CN"/>
        </w:rPr>
        <w:t xml:space="preserve">ompression ratio after CRC attachment by compressing the original </w:t>
      </w:r>
      <w:r>
        <w:rPr>
          <w:rFonts w:ascii="Times New Roman" w:eastAsiaTheme="minorEastAsia" w:hAnsi="Times New Roman"/>
          <w:b/>
          <w:i/>
          <w:lang w:val="en-US" w:eastAsia="zh-CN"/>
        </w:rPr>
        <w:t>35</w:t>
      </w:r>
      <w:r>
        <w:rPr>
          <w:rFonts w:ascii="Times New Roman" w:hAnsi="Times New Roman"/>
          <w:b/>
          <w:i/>
          <w:lang w:val="en-US" w:eastAsia="zh-CN"/>
        </w:rPr>
        <w:t>-bit payload</w:t>
      </w:r>
      <w:r>
        <w:rPr>
          <w:rFonts w:ascii="Times New Roman" w:eastAsiaTheme="minorEastAsia" w:hAnsi="Times New Roman"/>
          <w:b/>
          <w:i/>
          <w:lang w:val="en-US" w:eastAsia="zh-CN"/>
        </w:rPr>
        <w:t xml:space="preserve"> with 24-bit CRC</w:t>
      </w:r>
      <w:r>
        <w:rPr>
          <w:rFonts w:ascii="Times New Roman" w:hAnsi="Times New Roman"/>
          <w:b/>
          <w:i/>
          <w:lang w:val="en-US" w:eastAsia="zh-CN"/>
        </w:rPr>
        <w:t xml:space="preserve"> to a </w:t>
      </w:r>
      <w:r>
        <w:rPr>
          <w:rFonts w:ascii="Times New Roman" w:eastAsiaTheme="minorEastAsia" w:hAnsi="Times New Roman"/>
          <w:b/>
          <w:i/>
          <w:lang w:val="en-US" w:eastAsia="zh-CN"/>
        </w:rPr>
        <w:t>2</w:t>
      </w:r>
      <w:r>
        <w:rPr>
          <w:rFonts w:ascii="Times New Roman" w:hAnsi="Times New Roman"/>
          <w:b/>
          <w:i/>
          <w:lang w:val="en-US" w:eastAsia="zh-CN"/>
        </w:rPr>
        <w:t xml:space="preserve">-bit </w:t>
      </w:r>
      <w:r>
        <w:rPr>
          <w:rFonts w:ascii="Times New Roman" w:eastAsiaTheme="minorEastAsia" w:hAnsi="Times New Roman"/>
          <w:b/>
          <w:i/>
          <w:lang w:eastAsia="zh-CN"/>
        </w:rPr>
        <w:t>short DCI</w:t>
      </w:r>
      <w:r>
        <w:rPr>
          <w:rFonts w:ascii="Times New Roman" w:hAnsi="Times New Roman"/>
          <w:b/>
          <w:i/>
          <w:lang w:val="en-US" w:eastAsia="zh-CN"/>
        </w:rPr>
        <w:t xml:space="preserve"> </w:t>
      </w:r>
      <w:r>
        <w:rPr>
          <w:rFonts w:ascii="Times New Roman" w:eastAsiaTheme="minorEastAsia" w:hAnsi="Times New Roman"/>
          <w:b/>
          <w:i/>
          <w:lang w:val="en-US" w:eastAsia="zh-CN"/>
        </w:rPr>
        <w:t>with</w:t>
      </w:r>
      <w:r>
        <w:rPr>
          <w:rFonts w:ascii="Times New Roman" w:hAnsi="Times New Roman"/>
          <w:b/>
          <w:i/>
          <w:lang w:val="en-US" w:eastAsia="zh-CN"/>
        </w:rPr>
        <w:t xml:space="preserve"> 6-bit CRC.</w:t>
      </w:r>
      <w:r>
        <w:rPr>
          <w:rFonts w:ascii="Times New Roman" w:eastAsiaTheme="minorEastAsia" w:hAnsi="Times New Roman"/>
          <w:b/>
          <w:i/>
          <w:lang w:val="en-US" w:eastAsia="zh-CN"/>
        </w:rPr>
        <w:t xml:space="preserve"> </w:t>
      </w:r>
      <w:r>
        <w:rPr>
          <w:rFonts w:ascii="Times New Roman" w:hAnsi="Times New Roman"/>
          <w:b/>
          <w:i/>
          <w:lang w:val="en-US" w:eastAsia="zh-CN"/>
        </w:rPr>
        <w:t xml:space="preserve">The aggregate overhead reduction is </w:t>
      </w:r>
      <w:r>
        <w:rPr>
          <w:rFonts w:ascii="Times New Roman" w:eastAsiaTheme="minorEastAsia" w:hAnsi="Times New Roman"/>
          <w:b/>
          <w:i/>
          <w:lang w:val="en-US" w:eastAsia="zh-CN"/>
        </w:rPr>
        <w:t>86.3</w:t>
      </w:r>
      <w:r>
        <w:rPr>
          <w:rFonts w:ascii="Times New Roman" w:hAnsi="Times New Roman"/>
          <w:b/>
          <w:i/>
          <w:lang w:val="en-US" w:eastAsia="zh-CN"/>
        </w:rPr>
        <w:t>%.</w:t>
      </w:r>
    </w:p>
    <w:tbl>
      <w:tblPr>
        <w:tblStyle w:val="affa"/>
        <w:tblW w:w="0" w:type="auto"/>
        <w:jc w:val="center"/>
        <w:tblLook w:val="04A0" w:firstRow="1" w:lastRow="0" w:firstColumn="1" w:lastColumn="0" w:noHBand="0" w:noVBand="1"/>
      </w:tblPr>
      <w:tblGrid>
        <w:gridCol w:w="2547"/>
        <w:gridCol w:w="7082"/>
      </w:tblGrid>
      <w:tr w:rsidR="001C4938" w14:paraId="281634A8" w14:textId="77777777" w:rsidTr="008C50D8">
        <w:trPr>
          <w:jc w:val="center"/>
        </w:trPr>
        <w:tc>
          <w:tcPr>
            <w:tcW w:w="2547" w:type="dxa"/>
            <w:shd w:val="clear" w:color="auto" w:fill="F2F2F2" w:themeFill="background1" w:themeFillShade="F2"/>
          </w:tcPr>
          <w:p w14:paraId="253E36D9" w14:textId="77777777" w:rsidR="001C4938" w:rsidRDefault="001C4938" w:rsidP="008C50D8">
            <w:pPr>
              <w:rPr>
                <w:rFonts w:eastAsiaTheme="minorEastAsia"/>
                <w:b/>
                <w:lang w:val="en-US" w:eastAsia="zh-CN"/>
              </w:rPr>
            </w:pPr>
            <w:r>
              <w:rPr>
                <w:rFonts w:eastAsiaTheme="minorEastAsia"/>
                <w:b/>
                <w:lang w:val="en-US" w:eastAsia="zh-CN"/>
              </w:rPr>
              <w:t>Use Case</w:t>
            </w:r>
          </w:p>
        </w:tc>
        <w:tc>
          <w:tcPr>
            <w:tcW w:w="7082" w:type="dxa"/>
            <w:shd w:val="clear" w:color="auto" w:fill="F2F2F2" w:themeFill="background1" w:themeFillShade="F2"/>
          </w:tcPr>
          <w:p w14:paraId="5ECAE092" w14:textId="77777777" w:rsidR="001C4938" w:rsidRDefault="001C4938" w:rsidP="008C50D8">
            <w:pPr>
              <w:rPr>
                <w:rFonts w:eastAsiaTheme="minorEastAsia"/>
                <w:b/>
                <w:bCs/>
                <w:lang w:eastAsia="zh-CN"/>
              </w:rPr>
            </w:pPr>
            <w:r w:rsidRPr="00365242">
              <w:rPr>
                <w:b/>
                <w:bCs/>
                <w:lang w:val="en-US" w:eastAsia="zh-CN"/>
              </w:rPr>
              <w:t>Lossless DCI Compression</w:t>
            </w:r>
          </w:p>
        </w:tc>
      </w:tr>
      <w:tr w:rsidR="001C4938" w14:paraId="533D05C7" w14:textId="77777777" w:rsidTr="008C50D8">
        <w:trPr>
          <w:jc w:val="center"/>
        </w:trPr>
        <w:tc>
          <w:tcPr>
            <w:tcW w:w="2547" w:type="dxa"/>
            <w:shd w:val="clear" w:color="auto" w:fill="F2F2F2" w:themeFill="background1" w:themeFillShade="F2"/>
          </w:tcPr>
          <w:p w14:paraId="76EECEEB" w14:textId="77777777" w:rsidR="001C4938" w:rsidRPr="00D6132F" w:rsidRDefault="001C4938" w:rsidP="008C50D8">
            <w:pPr>
              <w:rPr>
                <w:b/>
                <w:bCs/>
                <w:highlight w:val="cyan"/>
                <w:lang w:val="en-US" w:eastAsia="zh-CN"/>
              </w:rPr>
            </w:pPr>
            <w:r w:rsidRPr="00D6132F">
              <w:rPr>
                <w:rFonts w:eastAsiaTheme="minorEastAsia"/>
                <w:b/>
                <w:bCs/>
                <w:highlight w:val="cyan"/>
                <w:lang w:eastAsia="zh-CN"/>
              </w:rPr>
              <w:t>Performance gain</w:t>
            </w:r>
          </w:p>
        </w:tc>
        <w:tc>
          <w:tcPr>
            <w:tcW w:w="7082" w:type="dxa"/>
            <w:vAlign w:val="bottom"/>
          </w:tcPr>
          <w:p w14:paraId="42850EEC" w14:textId="77777777" w:rsidR="001C4938" w:rsidRPr="00D6132F" w:rsidRDefault="001C4938" w:rsidP="008C50D8">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Normalized information entropy in 11.2%-25%</w:t>
            </w:r>
          </w:p>
          <w:p w14:paraId="059A4FD3" w14:textId="77777777" w:rsidR="001C4938" w:rsidRPr="00D6132F" w:rsidRDefault="001C4938" w:rsidP="008C50D8">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BER in 0.01%~0.15%</w:t>
            </w:r>
          </w:p>
          <w:p w14:paraId="0BF50E33" w14:textId="77777777" w:rsidR="001C4938" w:rsidRPr="00D6132F" w:rsidRDefault="001C4938" w:rsidP="008C50D8">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Sample-level predication accuracy in 95.62%~99.81%</w:t>
            </w:r>
          </w:p>
          <w:p w14:paraId="532E6503" w14:textId="77777777" w:rsidR="001C4938" w:rsidRPr="00D6132F" w:rsidRDefault="001C4938" w:rsidP="008C50D8">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Compression ratio in 10.13%~13.56%</w:t>
            </w:r>
          </w:p>
          <w:p w14:paraId="35E5FD8E" w14:textId="77777777" w:rsidR="001C4938" w:rsidRPr="00D6132F" w:rsidRDefault="001C4938" w:rsidP="008C50D8">
            <w:pPr>
              <w:tabs>
                <w:tab w:val="left" w:pos="360"/>
              </w:tabs>
              <w:spacing w:before="0"/>
              <w:ind w:right="-99"/>
              <w:jc w:val="both"/>
              <w:rPr>
                <w:rFonts w:eastAsiaTheme="minorEastAsia"/>
                <w:color w:val="000000"/>
                <w:highlight w:val="cyan"/>
                <w:lang w:val="en-US" w:eastAsia="zh-CN"/>
              </w:rPr>
            </w:pPr>
            <w:r w:rsidRPr="00D6132F">
              <w:rPr>
                <w:rFonts w:eastAsiaTheme="minorEastAsia"/>
                <w:color w:val="000000"/>
                <w:highlight w:val="cyan"/>
                <w:lang w:val="en-US" w:eastAsia="zh-CN"/>
              </w:rPr>
              <w:t>The aggregate overhead reduction in 85.9%~88.6%.</w:t>
            </w:r>
          </w:p>
        </w:tc>
      </w:tr>
      <w:tr w:rsidR="001C4938" w14:paraId="458783F5" w14:textId="77777777" w:rsidTr="008C50D8">
        <w:trPr>
          <w:jc w:val="center"/>
        </w:trPr>
        <w:tc>
          <w:tcPr>
            <w:tcW w:w="2547" w:type="dxa"/>
            <w:shd w:val="clear" w:color="auto" w:fill="F2F2F2" w:themeFill="background1" w:themeFillShade="F2"/>
          </w:tcPr>
          <w:p w14:paraId="67139149" w14:textId="77777777" w:rsidR="001C4938" w:rsidRPr="00D6132F" w:rsidRDefault="001C4938" w:rsidP="008C50D8">
            <w:pPr>
              <w:rPr>
                <w:rFonts w:eastAsiaTheme="minorEastAsia"/>
                <w:b/>
                <w:bCs/>
                <w:highlight w:val="cyan"/>
                <w:lang w:eastAsia="zh-CN"/>
              </w:rPr>
            </w:pPr>
            <w:r w:rsidRPr="00D6132F">
              <w:rPr>
                <w:rFonts w:eastAsiaTheme="minorEastAsia"/>
                <w:b/>
                <w:bCs/>
                <w:highlight w:val="cyan"/>
                <w:lang w:eastAsia="zh-CN"/>
              </w:rPr>
              <w:t>Model complexity</w:t>
            </w:r>
          </w:p>
        </w:tc>
        <w:tc>
          <w:tcPr>
            <w:tcW w:w="7082" w:type="dxa"/>
            <w:vAlign w:val="bottom"/>
          </w:tcPr>
          <w:p w14:paraId="74B9903B" w14:textId="77777777" w:rsidR="001C4938" w:rsidRPr="00D6132F" w:rsidRDefault="001C4938" w:rsidP="008C50D8">
            <w:pPr>
              <w:tabs>
                <w:tab w:val="left" w:pos="360"/>
              </w:tabs>
              <w:spacing w:before="0"/>
              <w:ind w:right="-99"/>
              <w:jc w:val="both"/>
              <w:rPr>
                <w:rFonts w:eastAsia="仿宋"/>
                <w:kern w:val="2"/>
                <w:highlight w:val="cyan"/>
                <w:lang w:val="en-US" w:eastAsia="zh-CN"/>
              </w:rPr>
            </w:pPr>
            <w:r w:rsidRPr="00D6132F">
              <w:rPr>
                <w:rFonts w:eastAsia="仿宋"/>
                <w:kern w:val="2"/>
                <w:highlight w:val="cyan"/>
              </w:rPr>
              <w:t>Number of parameters</w:t>
            </w:r>
            <w:r w:rsidRPr="00D6132F">
              <w:rPr>
                <w:rFonts w:eastAsia="仿宋"/>
                <w:kern w:val="2"/>
                <w:highlight w:val="cyan"/>
                <w:lang w:eastAsia="zh-CN"/>
              </w:rPr>
              <w:t>:</w:t>
            </w:r>
            <w:r w:rsidRPr="00D6132F">
              <w:rPr>
                <w:rFonts w:eastAsia="仿宋"/>
                <w:kern w:val="2"/>
                <w:highlight w:val="cyan"/>
              </w:rPr>
              <w:t xml:space="preserve"> </w:t>
            </w:r>
            <w:r w:rsidRPr="00D6132F">
              <w:rPr>
                <w:rFonts w:eastAsia="仿宋"/>
                <w:kern w:val="2"/>
                <w:highlight w:val="cyan"/>
                <w:lang w:eastAsia="zh-CN"/>
              </w:rPr>
              <w:t>19M.</w:t>
            </w:r>
          </w:p>
          <w:p w14:paraId="0DDF2B29" w14:textId="77777777" w:rsidR="001C4938" w:rsidRPr="00D6132F" w:rsidRDefault="001C4938" w:rsidP="008C50D8">
            <w:pPr>
              <w:tabs>
                <w:tab w:val="left" w:pos="360"/>
              </w:tabs>
              <w:spacing w:before="0"/>
              <w:ind w:right="-99"/>
              <w:jc w:val="both"/>
              <w:rPr>
                <w:rFonts w:eastAsiaTheme="minorEastAsia"/>
                <w:color w:val="000000"/>
                <w:highlight w:val="cyan"/>
                <w:lang w:val="en-US" w:eastAsia="zh-CN"/>
              </w:rPr>
            </w:pPr>
            <w:r w:rsidRPr="00D6132F">
              <w:rPr>
                <w:rFonts w:eastAsia="仿宋"/>
                <w:kern w:val="2"/>
                <w:highlight w:val="cyan"/>
                <w:lang w:eastAsia="zh-CN"/>
              </w:rPr>
              <w:t>N</w:t>
            </w:r>
            <w:r w:rsidRPr="00D6132F">
              <w:rPr>
                <w:rFonts w:eastAsia="仿宋"/>
                <w:kern w:val="2"/>
                <w:highlight w:val="cyan"/>
              </w:rPr>
              <w:t>umber of FLOPs</w:t>
            </w:r>
            <w:r w:rsidRPr="00D6132F">
              <w:rPr>
                <w:rFonts w:eastAsia="仿宋"/>
                <w:kern w:val="2"/>
                <w:highlight w:val="cyan"/>
                <w:lang w:eastAsia="zh-CN"/>
              </w:rPr>
              <w:t>:</w:t>
            </w:r>
            <w:r w:rsidRPr="00D6132F">
              <w:rPr>
                <w:rFonts w:eastAsia="仿宋"/>
                <w:kern w:val="2"/>
                <w:highlight w:val="cyan"/>
              </w:rPr>
              <w:t xml:space="preserve"> </w:t>
            </w:r>
            <w:r w:rsidRPr="00D6132F">
              <w:rPr>
                <w:rFonts w:eastAsia="仿宋"/>
                <w:kern w:val="2"/>
                <w:highlight w:val="cyan"/>
                <w:lang w:eastAsia="zh-CN"/>
              </w:rPr>
              <w:t>300</w:t>
            </w:r>
            <w:r w:rsidRPr="00D6132F">
              <w:rPr>
                <w:rFonts w:eastAsia="仿宋"/>
                <w:kern w:val="2"/>
                <w:highlight w:val="cyan"/>
              </w:rPr>
              <w:t xml:space="preserve"> M.</w:t>
            </w:r>
          </w:p>
        </w:tc>
      </w:tr>
    </w:tbl>
    <w:p w14:paraId="7ADE3374" w14:textId="77777777" w:rsidR="001C4938" w:rsidRDefault="001C4938" w:rsidP="00CC071F">
      <w:pPr>
        <w:tabs>
          <w:tab w:val="left" w:pos="720"/>
        </w:tabs>
        <w:rPr>
          <w:b/>
          <w:lang w:val="en-US" w:eastAsia="zh-CN"/>
        </w:rPr>
      </w:pPr>
    </w:p>
    <w:p w14:paraId="59493FE8" w14:textId="77777777" w:rsidR="0095133C" w:rsidRPr="00CC071F" w:rsidRDefault="0095133C" w:rsidP="00CC071F">
      <w:pPr>
        <w:tabs>
          <w:tab w:val="left" w:pos="720"/>
        </w:tabs>
        <w:rPr>
          <w:b/>
          <w:lang w:val="en-US" w:eastAsia="zh-CN"/>
        </w:rPr>
      </w:pPr>
    </w:p>
    <w:p w14:paraId="13B9E3FA" w14:textId="562C0AE5" w:rsidR="006E4389" w:rsidRPr="00CC071F" w:rsidRDefault="00CC071F">
      <w:pPr>
        <w:shd w:val="clear" w:color="auto" w:fill="FFFFFF"/>
        <w:spacing w:before="0" w:after="0"/>
        <w:jc w:val="both"/>
        <w:rPr>
          <w:b/>
          <w:bCs/>
          <w:sz w:val="28"/>
          <w:szCs w:val="28"/>
          <w:u w:val="single"/>
          <w:lang w:eastAsia="zh-CN"/>
        </w:rPr>
      </w:pPr>
      <w:r w:rsidRPr="00CC071F">
        <w:rPr>
          <w:b/>
          <w:bCs/>
          <w:sz w:val="28"/>
          <w:szCs w:val="28"/>
          <w:u w:val="single"/>
          <w:lang w:eastAsia="zh-CN"/>
        </w:rPr>
        <w:t>For Case#6: Improved scheduling/HARQ for token traffic (New):</w:t>
      </w:r>
    </w:p>
    <w:p w14:paraId="3020E0E4" w14:textId="0E6A5131" w:rsidR="00CC071F" w:rsidRDefault="00CC071F" w:rsidP="00CC071F">
      <w:pPr>
        <w:widowControl w:val="0"/>
        <w:adjustRightInd w:val="0"/>
        <w:snapToGrid w:val="0"/>
        <w:jc w:val="both"/>
        <w:rPr>
          <w:b/>
          <w:bCs/>
          <w:i/>
          <w:lang w:val="en-US" w:eastAsia="zh-CN"/>
        </w:rPr>
      </w:pPr>
      <w:r>
        <w:rPr>
          <w:b/>
          <w:i/>
          <w:u w:val="single"/>
        </w:rPr>
        <w:t xml:space="preserve">Proposal </w:t>
      </w:r>
      <w:r w:rsidR="00570F2A">
        <w:rPr>
          <w:b/>
          <w:i/>
          <w:u w:val="single"/>
        </w:rPr>
        <w:t>4</w:t>
      </w:r>
      <w:r>
        <w:rPr>
          <w:b/>
          <w:u w:val="single"/>
        </w:rPr>
        <w:t>:</w:t>
      </w:r>
      <w:r>
        <w:rPr>
          <w:b/>
          <w:lang w:eastAsia="zh-CN"/>
        </w:rPr>
        <w:t xml:space="preserve"> </w:t>
      </w:r>
      <w:r>
        <w:rPr>
          <w:b/>
          <w:i/>
          <w:lang w:val="en-US" w:eastAsia="zh-CN"/>
        </w:rPr>
        <w:t>It is proposed to study</w:t>
      </w:r>
      <w:r>
        <w:rPr>
          <w:rFonts w:hint="eastAsia"/>
          <w:b/>
          <w:i/>
          <w:lang w:val="en-US" w:eastAsia="zh-CN"/>
        </w:rPr>
        <w:t xml:space="preserve"> </w:t>
      </w:r>
      <w:r>
        <w:rPr>
          <w:b/>
          <w:i/>
          <w:lang w:val="en-US" w:eastAsia="zh-CN"/>
        </w:rPr>
        <w:t>improved scheduling/HARQ for token traffic</w:t>
      </w:r>
      <w:r>
        <w:rPr>
          <w:b/>
          <w:bCs/>
          <w:i/>
          <w:lang w:val="en-US" w:eastAsia="zh-CN"/>
        </w:rPr>
        <w:t xml:space="preserve"> in 6GR stud</w:t>
      </w:r>
      <w:r>
        <w:rPr>
          <w:rFonts w:hint="eastAsia"/>
          <w:b/>
          <w:bCs/>
          <w:i/>
          <w:lang w:val="en-US" w:eastAsia="zh-CN"/>
        </w:rPr>
        <w:t>y</w:t>
      </w:r>
      <w:r>
        <w:rPr>
          <w:b/>
          <w:bCs/>
          <w:i/>
          <w:lang w:val="en-US" w:eastAsia="zh-CN"/>
        </w:rPr>
        <w:t>.</w:t>
      </w:r>
    </w:p>
    <w:p w14:paraId="17251275" w14:textId="67D2C95E" w:rsidR="00CC071F" w:rsidRDefault="00CC071F" w:rsidP="00CC071F">
      <w:pPr>
        <w:tabs>
          <w:tab w:val="left" w:pos="360"/>
          <w:tab w:val="left" w:pos="720"/>
        </w:tabs>
        <w:jc w:val="both"/>
        <w:rPr>
          <w:b/>
          <w:i/>
          <w:lang w:val="en-US" w:eastAsia="zh-CN"/>
        </w:rPr>
      </w:pPr>
      <w:r>
        <w:rPr>
          <w:b/>
          <w:i/>
          <w:u w:val="single"/>
        </w:rPr>
        <w:t xml:space="preserve">Observation </w:t>
      </w:r>
      <w:r w:rsidR="00570F2A">
        <w:rPr>
          <w:b/>
          <w:i/>
          <w:u w:val="single"/>
        </w:rPr>
        <w:t>21</w:t>
      </w:r>
      <w:r>
        <w:rPr>
          <w:rFonts w:eastAsiaTheme="minorEastAsia"/>
          <w:b/>
          <w:i/>
          <w:u w:val="single"/>
        </w:rPr>
        <w:t>:</w:t>
      </w:r>
      <w:r>
        <w:rPr>
          <w:b/>
          <w:i/>
          <w:color w:val="202124"/>
          <w:lang w:eastAsia="zh-CN"/>
        </w:rPr>
        <w:t xml:space="preserve"> </w:t>
      </w:r>
      <w:r>
        <w:rPr>
          <w:b/>
          <w:i/>
          <w:lang w:val="en-US" w:eastAsia="zh-CN"/>
        </w:rPr>
        <w:t>Enhanced HARQ can improve the ratio of satisfied UE for token traffic</w:t>
      </w:r>
      <w:r>
        <w:rPr>
          <w:rFonts w:hint="eastAsia"/>
          <w:b/>
          <w:i/>
          <w:lang w:val="en-US" w:eastAsia="zh-CN"/>
        </w:rPr>
        <w:t xml:space="preserve">, </w:t>
      </w:r>
      <w:r>
        <w:rPr>
          <w:b/>
          <w:i/>
          <w:lang w:val="en-US" w:eastAsia="zh-CN"/>
        </w:rPr>
        <w:t>where the satisfied UE is defined as more than 80% (Token success rate) of tokens of this UE are transmitted successfully within the 15ms (Token delay budget).</w:t>
      </w:r>
    </w:p>
    <w:p w14:paraId="5D6BA6B0" w14:textId="77777777" w:rsidR="006E4389" w:rsidRPr="00CC071F" w:rsidRDefault="006E4389">
      <w:pPr>
        <w:shd w:val="clear" w:color="auto" w:fill="FFFFFF"/>
        <w:spacing w:before="0" w:after="0"/>
        <w:jc w:val="both"/>
        <w:rPr>
          <w:b/>
          <w:i/>
          <w:u w:val="single"/>
          <w:lang w:val="en-US" w:eastAsia="zh-CN"/>
        </w:rPr>
      </w:pPr>
    </w:p>
    <w:p w14:paraId="05E6A8F9" w14:textId="77777777" w:rsidR="006E4389" w:rsidRDefault="006E4389">
      <w:pPr>
        <w:shd w:val="clear" w:color="auto" w:fill="FFFFFF"/>
        <w:spacing w:before="0" w:after="0"/>
        <w:jc w:val="both"/>
        <w:rPr>
          <w:b/>
          <w:i/>
          <w:u w:val="single"/>
          <w:lang w:val="en-US" w:eastAsia="zh-CN"/>
        </w:rPr>
      </w:pPr>
    </w:p>
    <w:p w14:paraId="7CED15AC" w14:textId="77777777" w:rsidR="006E4389" w:rsidRPr="00CC071F" w:rsidRDefault="00000000">
      <w:pPr>
        <w:shd w:val="clear" w:color="auto" w:fill="FFFFFF"/>
        <w:spacing w:before="0" w:after="0"/>
        <w:jc w:val="both"/>
        <w:rPr>
          <w:b/>
          <w:bCs/>
          <w:sz w:val="28"/>
          <w:szCs w:val="28"/>
          <w:u w:val="single"/>
          <w:lang w:eastAsia="zh-CN"/>
        </w:rPr>
      </w:pPr>
      <w:r w:rsidRPr="00CC071F">
        <w:rPr>
          <w:b/>
          <w:bCs/>
          <w:sz w:val="28"/>
          <w:szCs w:val="28"/>
          <w:u w:val="single"/>
          <w:lang w:eastAsia="zh-CN"/>
        </w:rPr>
        <w:t xml:space="preserve">For 5G-A straightforward extension </w:t>
      </w:r>
      <w:proofErr w:type="gramStart"/>
      <w:r w:rsidRPr="00CC071F">
        <w:rPr>
          <w:b/>
          <w:bCs/>
          <w:sz w:val="28"/>
          <w:szCs w:val="28"/>
          <w:u w:val="single"/>
          <w:lang w:eastAsia="zh-CN"/>
        </w:rPr>
        <w:t>use</w:t>
      </w:r>
      <w:proofErr w:type="gramEnd"/>
      <w:r w:rsidRPr="00CC071F">
        <w:rPr>
          <w:b/>
          <w:bCs/>
          <w:sz w:val="28"/>
          <w:szCs w:val="28"/>
          <w:u w:val="single"/>
          <w:lang w:eastAsia="zh-CN"/>
        </w:rPr>
        <w:t xml:space="preserve"> cases:</w:t>
      </w:r>
    </w:p>
    <w:p w14:paraId="55D148A1" w14:textId="4990FE0C" w:rsidR="00CC071F" w:rsidRDefault="00CC071F" w:rsidP="00CC071F">
      <w:pPr>
        <w:tabs>
          <w:tab w:val="left" w:pos="720"/>
        </w:tabs>
        <w:jc w:val="both"/>
        <w:rPr>
          <w:b/>
          <w:i/>
          <w:u w:val="single"/>
        </w:rPr>
      </w:pPr>
      <w:r>
        <w:rPr>
          <w:b/>
          <w:i/>
          <w:u w:val="single"/>
        </w:rPr>
        <w:t xml:space="preserve">Proposal </w:t>
      </w:r>
      <w:r w:rsidR="00570F2A">
        <w:rPr>
          <w:b/>
          <w:i/>
          <w:u w:val="single"/>
        </w:rPr>
        <w:t>5</w:t>
      </w:r>
      <w:r>
        <w:rPr>
          <w:b/>
          <w:i/>
          <w:u w:val="single"/>
        </w:rPr>
        <w:t>:</w:t>
      </w:r>
      <w:r w:rsidRPr="00D6132F">
        <w:rPr>
          <w:b/>
          <w:i/>
        </w:rPr>
        <w:t xml:space="preserve"> </w:t>
      </w:r>
      <w:r>
        <w:rPr>
          <w:b/>
          <w:i/>
        </w:rPr>
        <w:t>5G-A use cases and the corresponding study outcome (e.g. observations, conclusions, etc. in TR 38.843) can be considered for 6GR system design, at least including beam management, CSI prediction, and CSI compression.</w:t>
      </w:r>
    </w:p>
    <w:p w14:paraId="7FD5244F" w14:textId="77777777" w:rsidR="006E4389" w:rsidRPr="00CC071F" w:rsidRDefault="006E4389">
      <w:pPr>
        <w:rPr>
          <w:lang w:eastAsia="zh-CN"/>
        </w:rPr>
      </w:pPr>
    </w:p>
    <w:p w14:paraId="2EDEE9A1" w14:textId="77777777" w:rsidR="006E4389" w:rsidRDefault="00000000">
      <w:pPr>
        <w:pStyle w:val="1"/>
        <w:jc w:val="both"/>
        <w:rPr>
          <w:rFonts w:ascii="Times New Roman" w:eastAsiaTheme="minorEastAsia" w:hAnsi="Times New Roman"/>
          <w:lang w:eastAsia="zh-CN"/>
        </w:rPr>
      </w:pPr>
      <w:r>
        <w:rPr>
          <w:rFonts w:ascii="Times New Roman" w:eastAsiaTheme="minorEastAsia" w:hAnsi="Times New Roman"/>
          <w:lang w:eastAsia="zh-CN"/>
        </w:rPr>
        <w:t>References</w:t>
      </w:r>
    </w:p>
    <w:p w14:paraId="38B593F0" w14:textId="77777777" w:rsidR="006E4389" w:rsidRDefault="00000000">
      <w:pPr>
        <w:pStyle w:val="afff5"/>
        <w:numPr>
          <w:ilvl w:val="0"/>
          <w:numId w:val="57"/>
        </w:numPr>
        <w:spacing w:after="180"/>
        <w:ind w:leftChars="0" w:left="400" w:hanging="400"/>
        <w:jc w:val="both"/>
        <w:rPr>
          <w:rFonts w:ascii="Times New Roman" w:hAnsi="Times New Roman"/>
          <w:lang w:val="en-US" w:eastAsia="zh-CN"/>
        </w:rPr>
      </w:pPr>
      <w:bookmarkStart w:id="43" w:name="_Hlk205546259"/>
      <w:bookmarkStart w:id="44" w:name="_Hlk205546265"/>
      <w:r>
        <w:rPr>
          <w:rFonts w:ascii="Times New Roman" w:hAnsi="Times New Roman"/>
          <w:lang w:val="en-US" w:eastAsia="zh-CN"/>
        </w:rPr>
        <w:t>RP-251881, New SID: Study on 6G Radio, NTT DOCOMO (Moderator), 3GPP TSG RAN Meeting #108.</w:t>
      </w:r>
    </w:p>
    <w:bookmarkEnd w:id="43"/>
    <w:bookmarkEnd w:id="44"/>
    <w:p w14:paraId="28F93ED9" w14:textId="77777777" w:rsidR="006E4389" w:rsidRDefault="00000000">
      <w:pPr>
        <w:pStyle w:val="afff5"/>
        <w:numPr>
          <w:ilvl w:val="0"/>
          <w:numId w:val="57"/>
        </w:numPr>
        <w:spacing w:after="180"/>
        <w:ind w:leftChars="0"/>
        <w:jc w:val="both"/>
        <w:rPr>
          <w:rFonts w:ascii="Times New Roman" w:hAnsi="Times New Roman"/>
          <w:lang w:val="en-US" w:eastAsia="zh-CN"/>
        </w:rPr>
      </w:pPr>
      <w:r>
        <w:rPr>
          <w:rFonts w:ascii="Times New Roman" w:hAnsi="Times New Roman"/>
          <w:lang w:val="en-US" w:eastAsia="zh-CN"/>
        </w:rPr>
        <w:lastRenderedPageBreak/>
        <w:t>RP-233133, TR 38.843 v2.0.0, Study on Artificial Intelligence (AI) / Machine Learning (ML) for NR air interface, Qualcomm</w:t>
      </w:r>
    </w:p>
    <w:p w14:paraId="7CECCA71" w14:textId="77777777" w:rsidR="006E4389" w:rsidRDefault="00000000">
      <w:pPr>
        <w:pStyle w:val="afff5"/>
        <w:numPr>
          <w:ilvl w:val="0"/>
          <w:numId w:val="57"/>
        </w:numPr>
        <w:spacing w:after="180"/>
        <w:ind w:leftChars="0"/>
        <w:jc w:val="both"/>
        <w:rPr>
          <w:rFonts w:ascii="Times New Roman" w:hAnsi="Times New Roman"/>
          <w:lang w:val="en-US" w:eastAsia="zh-CN"/>
        </w:rPr>
      </w:pPr>
      <w:r>
        <w:rPr>
          <w:rFonts w:ascii="Times New Roman" w:hAnsi="Times New Roman"/>
          <w:lang w:val="en-US" w:eastAsia="zh-CN"/>
        </w:rPr>
        <w:t>Chairman</w:t>
      </w:r>
      <w:r>
        <w:rPr>
          <w:rFonts w:ascii="Times New Roman" w:eastAsiaTheme="minorEastAsia" w:hAnsi="Times New Roman"/>
          <w:lang w:val="en-US" w:eastAsia="zh-CN"/>
        </w:rPr>
        <w:t>’</w:t>
      </w:r>
      <w:r>
        <w:rPr>
          <w:rFonts w:ascii="Times New Roman" w:hAnsi="Times New Roman"/>
          <w:lang w:val="en-US" w:eastAsia="zh-CN"/>
        </w:rPr>
        <w:t>s Notes RAN1#1</w:t>
      </w:r>
      <w:r>
        <w:rPr>
          <w:rFonts w:ascii="Times New Roman" w:eastAsiaTheme="minorEastAsia" w:hAnsi="Times New Roman"/>
          <w:lang w:val="en-US" w:eastAsia="zh-CN"/>
        </w:rPr>
        <w:t>2</w:t>
      </w:r>
      <w:r>
        <w:rPr>
          <w:rFonts w:ascii="Times New Roman" w:eastAsiaTheme="minorEastAsia" w:hAnsi="Times New Roman" w:hint="eastAsia"/>
          <w:lang w:val="en-US" w:eastAsia="zh-CN"/>
        </w:rPr>
        <w:t>2bis</w:t>
      </w:r>
      <w:r>
        <w:rPr>
          <w:rFonts w:ascii="Times New Roman" w:hAnsi="Times New Roman"/>
          <w:lang w:val="en-US" w:eastAsia="zh-CN"/>
        </w:rPr>
        <w:t>, Prague, Czech Republic, October 13th – 17th, 2025.</w:t>
      </w:r>
    </w:p>
    <w:p w14:paraId="04B64E31" w14:textId="77777777" w:rsidR="006E4389" w:rsidRDefault="00000000">
      <w:pPr>
        <w:pStyle w:val="1"/>
        <w:jc w:val="both"/>
        <w:rPr>
          <w:rFonts w:ascii="Times New Roman" w:hAnsi="Times New Roman"/>
          <w:lang w:eastAsia="zh-CN"/>
        </w:rPr>
      </w:pPr>
      <w:r>
        <w:rPr>
          <w:rFonts w:ascii="Times New Roman" w:eastAsiaTheme="minorEastAsia" w:hAnsi="Times New Roman"/>
          <w:lang w:eastAsia="zh-CN"/>
        </w:rPr>
        <w:t xml:space="preserve">Annex A: </w:t>
      </w:r>
      <w:bookmarkStart w:id="45" w:name="_Ref206077555"/>
      <w:r>
        <w:rPr>
          <w:rFonts w:ascii="Times New Roman" w:eastAsiaTheme="minorEastAsia" w:hAnsi="Times New Roman"/>
          <w:lang w:eastAsia="zh-CN"/>
        </w:rPr>
        <w:t xml:space="preserve">AI/ML based </w:t>
      </w:r>
      <w:r>
        <w:rPr>
          <w:rFonts w:ascii="Times New Roman" w:hAnsi="Times New Roman"/>
          <w:lang w:eastAsia="zh-CN"/>
        </w:rPr>
        <w:t>DCI enhancement</w:t>
      </w:r>
      <w:bookmarkEnd w:id="45"/>
      <w:r>
        <w:rPr>
          <w:rFonts w:ascii="Times New Roman" w:hAnsi="Times New Roman"/>
          <w:lang w:eastAsia="zh-CN"/>
        </w:rPr>
        <w:t xml:space="preserve"> </w:t>
      </w:r>
    </w:p>
    <w:p w14:paraId="60E26BFD" w14:textId="77777777" w:rsidR="006E4389" w:rsidRDefault="00000000">
      <w:pPr>
        <w:pStyle w:val="2"/>
        <w:rPr>
          <w:rFonts w:ascii="Times New Roman" w:hAnsi="Times New Roman"/>
          <w:lang w:eastAsia="zh-CN"/>
        </w:rPr>
      </w:pPr>
      <w:r>
        <w:rPr>
          <w:rFonts w:ascii="Times New Roman" w:hAnsi="Times New Roman"/>
          <w:lang w:eastAsia="zh-CN"/>
        </w:rPr>
        <w:t>Dataset 1 (DL grant DCI from field test)</w:t>
      </w:r>
    </w:p>
    <w:p w14:paraId="6955BFF8" w14:textId="1C8409BF" w:rsidR="006E4389" w:rsidRDefault="00000000">
      <w:pPr>
        <w:pStyle w:val="a9"/>
        <w:jc w:val="center"/>
        <w:rPr>
          <w:rFonts w:ascii="Times New Roman" w:hAnsi="Times New Roman"/>
          <w:lang w:val="en-US" w:eastAsia="zh-CN"/>
        </w:rPr>
      </w:pPr>
      <w:bookmarkStart w:id="46" w:name="_Ref206057663"/>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18</w:t>
      </w:r>
      <w:r>
        <w:rPr>
          <w:rFonts w:ascii="Times New Roman" w:hAnsi="Times New Roman"/>
        </w:rPr>
        <w:fldChar w:fldCharType="end"/>
      </w:r>
      <w:bookmarkEnd w:id="46"/>
      <w:r>
        <w:rPr>
          <w:rFonts w:ascii="Times New Roman" w:hAnsi="Times New Roman"/>
          <w:lang w:eastAsia="zh-CN"/>
        </w:rPr>
        <w:t xml:space="preserve">  A slice of DCI payloads for Dataset 1.</w:t>
      </w:r>
    </w:p>
    <w:tbl>
      <w:tblPr>
        <w:tblW w:w="0" w:type="auto"/>
        <w:jc w:val="center"/>
        <w:tblLook w:val="04A0" w:firstRow="1" w:lastRow="0" w:firstColumn="1" w:lastColumn="0" w:noHBand="0" w:noVBand="1"/>
      </w:tblPr>
      <w:tblGrid>
        <w:gridCol w:w="706"/>
        <w:gridCol w:w="5716"/>
      </w:tblGrid>
      <w:tr w:rsidR="006E4389" w14:paraId="7681986D"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19B27EFD" w14:textId="77777777" w:rsidR="006E4389" w:rsidRDefault="00000000">
            <w:pPr>
              <w:spacing w:before="0" w:after="0"/>
              <w:jc w:val="center"/>
              <w:rPr>
                <w:b/>
                <w:bCs/>
                <w:color w:val="000000"/>
                <w:lang w:val="en-US" w:eastAsia="zh-CN"/>
              </w:rPr>
            </w:pPr>
            <w:r>
              <w:rPr>
                <w:b/>
                <w:bCs/>
                <w:color w:val="000000"/>
                <w:lang w:val="en-US" w:eastAsia="zh-CN"/>
              </w:rPr>
              <w:t>Index</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6FBE66FB" w14:textId="77777777" w:rsidR="006E4389" w:rsidRDefault="00000000">
            <w:pPr>
              <w:spacing w:before="0" w:after="0"/>
              <w:jc w:val="center"/>
              <w:rPr>
                <w:b/>
                <w:bCs/>
                <w:color w:val="000000"/>
                <w:lang w:val="en-US" w:eastAsia="zh-CN"/>
              </w:rPr>
            </w:pPr>
            <w:r>
              <w:rPr>
                <w:b/>
                <w:bCs/>
                <w:color w:val="000000"/>
                <w:lang w:val="en-US" w:eastAsia="zh-CN"/>
              </w:rPr>
              <w:t>DCI payload</w:t>
            </w:r>
          </w:p>
        </w:tc>
      </w:tr>
      <w:tr w:rsidR="006E4389" w14:paraId="75585CE2"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4C18781" w14:textId="77777777" w:rsidR="006E4389" w:rsidRDefault="00000000">
            <w:pPr>
              <w:spacing w:before="0" w:after="0"/>
              <w:jc w:val="center"/>
              <w:rPr>
                <w:color w:val="000000"/>
                <w:lang w:val="en-US" w:eastAsia="zh-CN"/>
              </w:rPr>
            </w:pPr>
            <w:r>
              <w:rPr>
                <w:color w:val="000000"/>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6F784E15" w14:textId="77777777" w:rsidR="006E4389" w:rsidRDefault="00000000">
            <w:pPr>
              <w:spacing w:before="0" w:after="0"/>
              <w:jc w:val="center"/>
              <w:rPr>
                <w:color w:val="000000"/>
                <w:lang w:val="en-US" w:eastAsia="zh-CN"/>
              </w:rPr>
            </w:pPr>
            <w:r>
              <w:t>1100010000000000000001100000000000111100010000010000000</w:t>
            </w:r>
          </w:p>
        </w:tc>
      </w:tr>
      <w:tr w:rsidR="006E4389" w14:paraId="58A75EA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9F0419C" w14:textId="77777777" w:rsidR="006E4389" w:rsidRDefault="00000000">
            <w:pPr>
              <w:spacing w:before="0" w:after="0"/>
              <w:jc w:val="center"/>
              <w:rPr>
                <w:color w:val="000000"/>
                <w:lang w:val="en-US" w:eastAsia="zh-CN"/>
              </w:rPr>
            </w:pPr>
            <w:r>
              <w:rPr>
                <w:color w:val="000000"/>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7111F315" w14:textId="77777777" w:rsidR="006E4389" w:rsidRDefault="00000000">
            <w:pPr>
              <w:spacing w:before="0" w:after="0"/>
              <w:jc w:val="center"/>
              <w:rPr>
                <w:color w:val="000000"/>
                <w:lang w:val="en-US" w:eastAsia="zh-CN"/>
              </w:rPr>
            </w:pPr>
            <w:r>
              <w:t>1110000000000000000000000000000100111000010000110000000</w:t>
            </w:r>
          </w:p>
        </w:tc>
      </w:tr>
      <w:tr w:rsidR="006E4389" w14:paraId="7B3D6137"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7E7B1A5" w14:textId="77777777" w:rsidR="006E4389" w:rsidRDefault="00000000">
            <w:pPr>
              <w:spacing w:before="0" w:after="0"/>
              <w:jc w:val="center"/>
              <w:rPr>
                <w:color w:val="000000"/>
                <w:lang w:val="en-US" w:eastAsia="zh-CN"/>
              </w:rPr>
            </w:pPr>
            <w:r>
              <w:rPr>
                <w:color w:val="000000"/>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7E96D384" w14:textId="77777777" w:rsidR="006E4389" w:rsidRDefault="00000000">
            <w:pPr>
              <w:spacing w:before="0" w:after="0"/>
              <w:jc w:val="center"/>
              <w:rPr>
                <w:color w:val="000000"/>
                <w:lang w:val="en-US" w:eastAsia="zh-CN"/>
              </w:rPr>
            </w:pPr>
            <w:r>
              <w:t>1110000000000000000000000000000100111100100000000000000</w:t>
            </w:r>
          </w:p>
        </w:tc>
      </w:tr>
      <w:tr w:rsidR="006E4389" w14:paraId="4406AB81"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CC77B54" w14:textId="77777777" w:rsidR="006E4389" w:rsidRDefault="00000000">
            <w:pPr>
              <w:spacing w:before="0" w:after="0"/>
              <w:jc w:val="center"/>
              <w:rPr>
                <w:color w:val="000000"/>
                <w:lang w:val="en-US" w:eastAsia="zh-CN"/>
              </w:rPr>
            </w:pPr>
            <w:r>
              <w:rPr>
                <w:color w:val="000000"/>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0BD34B91" w14:textId="77777777" w:rsidR="006E4389" w:rsidRDefault="00000000">
            <w:pPr>
              <w:spacing w:before="0" w:after="0"/>
              <w:jc w:val="center"/>
              <w:rPr>
                <w:color w:val="000000"/>
                <w:lang w:val="en-US" w:eastAsia="zh-CN"/>
              </w:rPr>
            </w:pPr>
            <w:r>
              <w:t>1110000000000000000000000000000000111100010000000000000</w:t>
            </w:r>
          </w:p>
        </w:tc>
      </w:tr>
      <w:tr w:rsidR="006E4389" w14:paraId="242B30E7"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EEE45AF" w14:textId="77777777" w:rsidR="006E4389" w:rsidRDefault="00000000">
            <w:pPr>
              <w:spacing w:before="0" w:after="0"/>
              <w:jc w:val="center"/>
              <w:rPr>
                <w:color w:val="000000"/>
                <w:lang w:val="en-US" w:eastAsia="zh-CN"/>
              </w:rPr>
            </w:pPr>
            <w:r>
              <w:rPr>
                <w:color w:val="000000"/>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25F431E7" w14:textId="77777777" w:rsidR="006E4389" w:rsidRDefault="00000000">
            <w:pPr>
              <w:spacing w:before="0" w:after="0"/>
              <w:jc w:val="center"/>
              <w:rPr>
                <w:color w:val="000000"/>
                <w:lang w:val="en-US" w:eastAsia="zh-CN"/>
              </w:rPr>
            </w:pPr>
            <w:r>
              <w:t>1110000000000000000000000000000100111100000000000000000</w:t>
            </w:r>
          </w:p>
        </w:tc>
      </w:tr>
      <w:tr w:rsidR="006E4389" w14:paraId="32A41DA8"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7FFDA6C" w14:textId="77777777" w:rsidR="006E4389" w:rsidRDefault="00000000">
            <w:pPr>
              <w:spacing w:before="0" w:after="0"/>
              <w:jc w:val="center"/>
              <w:rPr>
                <w:color w:val="000000"/>
                <w:lang w:val="en-US" w:eastAsia="zh-CN"/>
              </w:rPr>
            </w:pPr>
            <w:r>
              <w:rPr>
                <w:color w:val="000000"/>
                <w:lang w:val="en-US" w:eastAsia="zh-CN"/>
              </w:rPr>
              <w:t>6</w:t>
            </w:r>
          </w:p>
        </w:tc>
        <w:tc>
          <w:tcPr>
            <w:tcW w:w="0" w:type="auto"/>
            <w:tcBorders>
              <w:top w:val="single" w:sz="4" w:space="0" w:color="auto"/>
              <w:left w:val="single" w:sz="4" w:space="0" w:color="auto"/>
              <w:bottom w:val="single" w:sz="4" w:space="0" w:color="auto"/>
              <w:right w:val="single" w:sz="4" w:space="0" w:color="auto"/>
            </w:tcBorders>
          </w:tcPr>
          <w:p w14:paraId="1D6B262C" w14:textId="77777777" w:rsidR="006E4389" w:rsidRDefault="00000000">
            <w:pPr>
              <w:spacing w:before="0" w:after="0"/>
              <w:jc w:val="center"/>
              <w:rPr>
                <w:color w:val="000000"/>
                <w:lang w:val="en-US" w:eastAsia="zh-CN"/>
              </w:rPr>
            </w:pPr>
            <w:r>
              <w:t>1110000000000000000000000000000000111100010000000000000</w:t>
            </w:r>
          </w:p>
        </w:tc>
      </w:tr>
      <w:tr w:rsidR="006E4389" w14:paraId="44397643"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5D128E4C" w14:textId="77777777" w:rsidR="006E4389" w:rsidRDefault="00000000">
            <w:pPr>
              <w:spacing w:before="0" w:after="0"/>
              <w:jc w:val="center"/>
              <w:rPr>
                <w:color w:val="000000"/>
                <w:lang w:val="en-US" w:eastAsia="zh-CN"/>
              </w:rPr>
            </w:pPr>
            <w:r>
              <w:rPr>
                <w:color w:val="000000"/>
                <w:lang w:val="en-US" w:eastAsia="zh-CN"/>
              </w:rPr>
              <w:t>7</w:t>
            </w:r>
          </w:p>
        </w:tc>
        <w:tc>
          <w:tcPr>
            <w:tcW w:w="0" w:type="auto"/>
            <w:tcBorders>
              <w:top w:val="single" w:sz="4" w:space="0" w:color="auto"/>
              <w:left w:val="single" w:sz="4" w:space="0" w:color="auto"/>
              <w:bottom w:val="single" w:sz="4" w:space="0" w:color="auto"/>
              <w:right w:val="single" w:sz="4" w:space="0" w:color="auto"/>
            </w:tcBorders>
          </w:tcPr>
          <w:p w14:paraId="2BE9D267" w14:textId="77777777" w:rsidR="006E4389" w:rsidRDefault="00000000">
            <w:pPr>
              <w:spacing w:before="0" w:after="0"/>
              <w:jc w:val="center"/>
              <w:rPr>
                <w:color w:val="000000"/>
                <w:lang w:val="en-US" w:eastAsia="zh-CN"/>
              </w:rPr>
            </w:pPr>
            <w:r>
              <w:t>1100010000000000000000100000000100111100000000000000000</w:t>
            </w:r>
          </w:p>
        </w:tc>
      </w:tr>
      <w:tr w:rsidR="006E4389" w14:paraId="21616D92"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B7AAEB2" w14:textId="77777777" w:rsidR="006E4389" w:rsidRDefault="00000000">
            <w:pPr>
              <w:spacing w:before="0" w:after="0"/>
              <w:jc w:val="center"/>
              <w:rPr>
                <w:color w:val="000000"/>
                <w:lang w:val="en-US" w:eastAsia="zh-CN"/>
              </w:rPr>
            </w:pPr>
            <w:r>
              <w:rPr>
                <w:color w:val="000000"/>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5C8CD202" w14:textId="77777777" w:rsidR="006E4389" w:rsidRDefault="00000000">
            <w:pPr>
              <w:spacing w:before="0" w:after="0"/>
              <w:jc w:val="center"/>
              <w:rPr>
                <w:color w:val="000000"/>
                <w:lang w:val="en-US" w:eastAsia="zh-CN"/>
              </w:rPr>
            </w:pPr>
            <w:r>
              <w:t>1101111000000000000000100000000000111100100000110000000</w:t>
            </w:r>
          </w:p>
        </w:tc>
      </w:tr>
      <w:tr w:rsidR="006E4389" w14:paraId="2C9C2E53"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1B54186" w14:textId="77777777" w:rsidR="006E4389" w:rsidRDefault="00000000">
            <w:pPr>
              <w:spacing w:before="0" w:after="0"/>
              <w:jc w:val="center"/>
              <w:rPr>
                <w:color w:val="000000"/>
                <w:lang w:val="en-US" w:eastAsia="zh-CN"/>
              </w:rPr>
            </w:pPr>
            <w:r>
              <w:rPr>
                <w:color w:val="000000"/>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119F7019" w14:textId="77777777" w:rsidR="006E4389" w:rsidRDefault="00000000">
            <w:pPr>
              <w:spacing w:before="0" w:after="0"/>
              <w:jc w:val="center"/>
              <w:rPr>
                <w:color w:val="000000"/>
                <w:lang w:val="en-US" w:eastAsia="zh-CN"/>
              </w:rPr>
            </w:pPr>
            <w:r>
              <w:t>1110000000000000000000100000000100111100100000000000000</w:t>
            </w:r>
          </w:p>
        </w:tc>
      </w:tr>
      <w:tr w:rsidR="006E4389" w14:paraId="65E3D060"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EA9E550" w14:textId="77777777" w:rsidR="006E4389" w:rsidRDefault="00000000">
            <w:pPr>
              <w:spacing w:before="0" w:after="0"/>
              <w:jc w:val="center"/>
              <w:rPr>
                <w:color w:val="000000"/>
                <w:lang w:val="en-US" w:eastAsia="zh-CN"/>
              </w:rPr>
            </w:pPr>
            <w:r>
              <w:rPr>
                <w:color w:val="000000"/>
                <w:lang w:val="en-US" w:eastAsia="zh-CN"/>
              </w:rPr>
              <w:t>10</w:t>
            </w:r>
          </w:p>
        </w:tc>
        <w:tc>
          <w:tcPr>
            <w:tcW w:w="0" w:type="auto"/>
            <w:tcBorders>
              <w:top w:val="single" w:sz="4" w:space="0" w:color="auto"/>
              <w:left w:val="single" w:sz="4" w:space="0" w:color="auto"/>
              <w:bottom w:val="single" w:sz="4" w:space="0" w:color="auto"/>
              <w:right w:val="single" w:sz="4" w:space="0" w:color="auto"/>
            </w:tcBorders>
          </w:tcPr>
          <w:p w14:paraId="56CF32FC" w14:textId="77777777" w:rsidR="006E4389" w:rsidRDefault="00000000">
            <w:pPr>
              <w:spacing w:before="0" w:after="0"/>
              <w:jc w:val="center"/>
              <w:rPr>
                <w:color w:val="000000"/>
                <w:lang w:val="en-US" w:eastAsia="zh-CN"/>
              </w:rPr>
            </w:pPr>
            <w:r>
              <w:t>1100000000000010000000000100001000111100100000110010000</w:t>
            </w:r>
          </w:p>
        </w:tc>
      </w:tr>
      <w:tr w:rsidR="006E4389" w14:paraId="4DC410F1"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FBDE31D" w14:textId="77777777" w:rsidR="006E4389" w:rsidRDefault="00000000">
            <w:pPr>
              <w:spacing w:before="0" w:after="0"/>
              <w:jc w:val="center"/>
              <w:rPr>
                <w:color w:val="000000"/>
                <w:lang w:val="en-US" w:eastAsia="zh-CN"/>
              </w:rPr>
            </w:pPr>
            <w:r>
              <w:rPr>
                <w:color w:val="000000"/>
                <w:lang w:val="en-US" w:eastAsia="zh-CN"/>
              </w:rPr>
              <w:t>11</w:t>
            </w:r>
          </w:p>
        </w:tc>
        <w:tc>
          <w:tcPr>
            <w:tcW w:w="0" w:type="auto"/>
            <w:tcBorders>
              <w:top w:val="single" w:sz="4" w:space="0" w:color="auto"/>
              <w:left w:val="single" w:sz="4" w:space="0" w:color="auto"/>
              <w:bottom w:val="single" w:sz="4" w:space="0" w:color="auto"/>
              <w:right w:val="single" w:sz="4" w:space="0" w:color="auto"/>
            </w:tcBorders>
          </w:tcPr>
          <w:p w14:paraId="62BED37B" w14:textId="77777777" w:rsidR="006E4389" w:rsidRDefault="00000000">
            <w:pPr>
              <w:spacing w:before="0" w:after="0"/>
              <w:jc w:val="center"/>
              <w:rPr>
                <w:color w:val="000000"/>
                <w:lang w:val="en-US" w:eastAsia="zh-CN"/>
              </w:rPr>
            </w:pPr>
            <w:r>
              <w:t>1100010000000000000000000000000100111100100000100000000</w:t>
            </w:r>
          </w:p>
        </w:tc>
      </w:tr>
      <w:tr w:rsidR="006E4389" w14:paraId="608753B9"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5CABFAB" w14:textId="77777777" w:rsidR="006E4389" w:rsidRDefault="00000000">
            <w:pPr>
              <w:spacing w:before="0" w:after="0"/>
              <w:jc w:val="center"/>
              <w:rPr>
                <w:color w:val="000000"/>
                <w:lang w:val="en-US" w:eastAsia="zh-CN"/>
              </w:rPr>
            </w:pPr>
            <w:r>
              <w:rPr>
                <w:color w:val="000000"/>
                <w:lang w:val="en-US" w:eastAsia="zh-CN"/>
              </w:rPr>
              <w:t>12</w:t>
            </w:r>
          </w:p>
        </w:tc>
        <w:tc>
          <w:tcPr>
            <w:tcW w:w="0" w:type="auto"/>
            <w:tcBorders>
              <w:top w:val="single" w:sz="4" w:space="0" w:color="auto"/>
              <w:left w:val="single" w:sz="4" w:space="0" w:color="auto"/>
              <w:bottom w:val="single" w:sz="4" w:space="0" w:color="auto"/>
              <w:right w:val="single" w:sz="4" w:space="0" w:color="auto"/>
            </w:tcBorders>
          </w:tcPr>
          <w:p w14:paraId="7E280651" w14:textId="77777777" w:rsidR="006E4389" w:rsidRDefault="00000000">
            <w:pPr>
              <w:spacing w:before="0" w:after="0"/>
              <w:jc w:val="center"/>
              <w:rPr>
                <w:color w:val="000000"/>
                <w:lang w:val="en-US" w:eastAsia="zh-CN"/>
              </w:rPr>
            </w:pPr>
            <w:r>
              <w:t>1100000000000001000000001100000000111100100000000010000</w:t>
            </w:r>
          </w:p>
        </w:tc>
      </w:tr>
      <w:tr w:rsidR="006E4389" w14:paraId="0EE9CB51"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2A3DB9D" w14:textId="77777777" w:rsidR="006E4389" w:rsidRDefault="00000000">
            <w:pPr>
              <w:spacing w:before="0" w:after="0"/>
              <w:jc w:val="center"/>
              <w:rPr>
                <w:color w:val="000000"/>
                <w:lang w:val="en-US" w:eastAsia="zh-CN"/>
              </w:rPr>
            </w:pPr>
            <w:r>
              <w:rPr>
                <w:color w:val="000000"/>
                <w:lang w:val="en-US" w:eastAsia="zh-CN"/>
              </w:rPr>
              <w:t>13</w:t>
            </w:r>
          </w:p>
        </w:tc>
        <w:tc>
          <w:tcPr>
            <w:tcW w:w="0" w:type="auto"/>
            <w:tcBorders>
              <w:top w:val="single" w:sz="4" w:space="0" w:color="auto"/>
              <w:left w:val="single" w:sz="4" w:space="0" w:color="auto"/>
              <w:bottom w:val="single" w:sz="4" w:space="0" w:color="auto"/>
              <w:right w:val="single" w:sz="4" w:space="0" w:color="auto"/>
            </w:tcBorders>
          </w:tcPr>
          <w:p w14:paraId="232CF618" w14:textId="77777777" w:rsidR="006E4389" w:rsidRDefault="00000000">
            <w:pPr>
              <w:spacing w:before="0" w:after="0"/>
              <w:jc w:val="center"/>
              <w:rPr>
                <w:color w:val="000000"/>
                <w:lang w:val="en-US" w:eastAsia="zh-CN"/>
              </w:rPr>
            </w:pPr>
            <w:r>
              <w:t>1100000000000010000001100000100100111100100000010010000</w:t>
            </w:r>
          </w:p>
        </w:tc>
      </w:tr>
      <w:tr w:rsidR="006E4389" w14:paraId="7EAD1832"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A2998AD" w14:textId="77777777" w:rsidR="006E4389" w:rsidRDefault="00000000">
            <w:pPr>
              <w:spacing w:before="0" w:after="0"/>
              <w:jc w:val="center"/>
              <w:rPr>
                <w:color w:val="000000"/>
                <w:lang w:val="en-US" w:eastAsia="zh-CN"/>
              </w:rPr>
            </w:pPr>
            <w:r>
              <w:rPr>
                <w:color w:val="000000"/>
                <w:lang w:val="en-US" w:eastAsia="zh-CN"/>
              </w:rPr>
              <w:t>14</w:t>
            </w:r>
          </w:p>
        </w:tc>
        <w:tc>
          <w:tcPr>
            <w:tcW w:w="0" w:type="auto"/>
            <w:tcBorders>
              <w:top w:val="single" w:sz="4" w:space="0" w:color="auto"/>
              <w:left w:val="single" w:sz="4" w:space="0" w:color="auto"/>
              <w:bottom w:val="single" w:sz="4" w:space="0" w:color="auto"/>
              <w:right w:val="single" w:sz="4" w:space="0" w:color="auto"/>
            </w:tcBorders>
          </w:tcPr>
          <w:p w14:paraId="68D2EBCD" w14:textId="77777777" w:rsidR="006E4389" w:rsidRDefault="00000000">
            <w:pPr>
              <w:spacing w:before="0" w:after="0"/>
              <w:jc w:val="center"/>
              <w:rPr>
                <w:color w:val="000000"/>
                <w:lang w:val="en-US" w:eastAsia="zh-CN"/>
              </w:rPr>
            </w:pPr>
            <w:r>
              <w:t>1100000000000010000000001100000000111100100000000000000</w:t>
            </w:r>
          </w:p>
        </w:tc>
      </w:tr>
      <w:tr w:rsidR="006E4389" w14:paraId="40BDEB45"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5186389D" w14:textId="77777777" w:rsidR="006E4389" w:rsidRDefault="00000000">
            <w:pPr>
              <w:spacing w:before="0" w:after="0"/>
              <w:jc w:val="center"/>
              <w:rPr>
                <w:color w:val="000000"/>
                <w:lang w:val="en-US" w:eastAsia="zh-CN"/>
              </w:rPr>
            </w:pPr>
            <w:r>
              <w:rPr>
                <w:color w:val="000000"/>
                <w:lang w:val="en-US" w:eastAsia="zh-CN"/>
              </w:rPr>
              <w:t>15</w:t>
            </w:r>
          </w:p>
        </w:tc>
        <w:tc>
          <w:tcPr>
            <w:tcW w:w="0" w:type="auto"/>
            <w:tcBorders>
              <w:top w:val="single" w:sz="4" w:space="0" w:color="auto"/>
              <w:left w:val="single" w:sz="4" w:space="0" w:color="auto"/>
              <w:bottom w:val="single" w:sz="4" w:space="0" w:color="auto"/>
              <w:right w:val="single" w:sz="4" w:space="0" w:color="auto"/>
            </w:tcBorders>
          </w:tcPr>
          <w:p w14:paraId="2536C204" w14:textId="77777777" w:rsidR="006E4389" w:rsidRDefault="00000000">
            <w:pPr>
              <w:spacing w:before="0" w:after="0"/>
              <w:jc w:val="center"/>
              <w:rPr>
                <w:color w:val="000000"/>
                <w:lang w:val="en-US" w:eastAsia="zh-CN"/>
              </w:rPr>
            </w:pPr>
            <w:r>
              <w:t>1100000000000010000000001100111100111100100000000000000</w:t>
            </w:r>
          </w:p>
        </w:tc>
      </w:tr>
      <w:tr w:rsidR="006E4389" w14:paraId="3B0A0097"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50F78B69" w14:textId="77777777" w:rsidR="006E4389" w:rsidRDefault="00000000">
            <w:pPr>
              <w:spacing w:before="0" w:after="0"/>
              <w:jc w:val="center"/>
              <w:rPr>
                <w:color w:val="000000"/>
                <w:lang w:val="en-US" w:eastAsia="zh-CN"/>
              </w:rPr>
            </w:pPr>
            <w:r>
              <w:rPr>
                <w:color w:val="000000"/>
                <w:lang w:val="en-US" w:eastAsia="zh-CN"/>
              </w:rPr>
              <w:t>16</w:t>
            </w:r>
          </w:p>
        </w:tc>
        <w:tc>
          <w:tcPr>
            <w:tcW w:w="0" w:type="auto"/>
            <w:tcBorders>
              <w:top w:val="single" w:sz="4" w:space="0" w:color="auto"/>
              <w:left w:val="single" w:sz="4" w:space="0" w:color="auto"/>
              <w:bottom w:val="single" w:sz="4" w:space="0" w:color="auto"/>
              <w:right w:val="single" w:sz="4" w:space="0" w:color="auto"/>
            </w:tcBorders>
          </w:tcPr>
          <w:p w14:paraId="43AC10B6" w14:textId="77777777" w:rsidR="006E4389" w:rsidRDefault="00000000">
            <w:pPr>
              <w:spacing w:before="0" w:after="0"/>
              <w:jc w:val="center"/>
              <w:rPr>
                <w:color w:val="000000"/>
                <w:lang w:val="en-US" w:eastAsia="zh-CN"/>
              </w:rPr>
            </w:pPr>
            <w:r>
              <w:t>1100000000000010000000000100000000111100010000110000000</w:t>
            </w:r>
          </w:p>
        </w:tc>
      </w:tr>
      <w:tr w:rsidR="006E4389" w14:paraId="5FF2E066"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9C57EF8" w14:textId="77777777" w:rsidR="006E4389" w:rsidRDefault="00000000">
            <w:pPr>
              <w:spacing w:before="0" w:after="0"/>
              <w:jc w:val="center"/>
              <w:rPr>
                <w:color w:val="000000"/>
                <w:lang w:val="en-US" w:eastAsia="zh-CN"/>
              </w:rPr>
            </w:pPr>
            <w:r>
              <w:rPr>
                <w:color w:val="000000"/>
                <w:lang w:val="en-US" w:eastAsia="zh-CN"/>
              </w:rPr>
              <w:t>17</w:t>
            </w:r>
          </w:p>
        </w:tc>
        <w:tc>
          <w:tcPr>
            <w:tcW w:w="0" w:type="auto"/>
            <w:tcBorders>
              <w:top w:val="single" w:sz="4" w:space="0" w:color="auto"/>
              <w:left w:val="single" w:sz="4" w:space="0" w:color="auto"/>
              <w:bottom w:val="single" w:sz="4" w:space="0" w:color="auto"/>
              <w:right w:val="single" w:sz="4" w:space="0" w:color="auto"/>
            </w:tcBorders>
          </w:tcPr>
          <w:p w14:paraId="78A4A8F6" w14:textId="77777777" w:rsidR="006E4389" w:rsidRDefault="00000000">
            <w:pPr>
              <w:spacing w:before="0" w:after="0"/>
              <w:jc w:val="center"/>
              <w:rPr>
                <w:color w:val="000000"/>
                <w:lang w:val="en-US" w:eastAsia="zh-CN"/>
              </w:rPr>
            </w:pPr>
            <w:r>
              <w:t>1100000000000010000000000000100100111100100000100000000</w:t>
            </w:r>
          </w:p>
        </w:tc>
      </w:tr>
      <w:tr w:rsidR="006E4389" w14:paraId="0196FD3F"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3978CCA" w14:textId="77777777" w:rsidR="006E4389" w:rsidRDefault="00000000">
            <w:pPr>
              <w:spacing w:before="0" w:after="0"/>
              <w:jc w:val="center"/>
              <w:rPr>
                <w:color w:val="000000"/>
                <w:lang w:val="en-US" w:eastAsia="zh-CN"/>
              </w:rPr>
            </w:pPr>
            <w:r>
              <w:rPr>
                <w:color w:val="000000"/>
                <w:lang w:val="en-US" w:eastAsia="zh-CN"/>
              </w:rPr>
              <w:t>18</w:t>
            </w:r>
          </w:p>
        </w:tc>
        <w:tc>
          <w:tcPr>
            <w:tcW w:w="0" w:type="auto"/>
            <w:tcBorders>
              <w:top w:val="single" w:sz="4" w:space="0" w:color="auto"/>
              <w:left w:val="single" w:sz="4" w:space="0" w:color="auto"/>
              <w:bottom w:val="single" w:sz="4" w:space="0" w:color="auto"/>
              <w:right w:val="single" w:sz="4" w:space="0" w:color="auto"/>
            </w:tcBorders>
          </w:tcPr>
          <w:p w14:paraId="6800CBCA" w14:textId="77777777" w:rsidR="006E4389" w:rsidRDefault="00000000">
            <w:pPr>
              <w:spacing w:before="0" w:after="0"/>
              <w:jc w:val="center"/>
              <w:rPr>
                <w:color w:val="000000"/>
                <w:lang w:val="en-US" w:eastAsia="zh-CN"/>
              </w:rPr>
            </w:pPr>
            <w:r>
              <w:t>1100000000000010000001100001000000111001010000010000000</w:t>
            </w:r>
          </w:p>
        </w:tc>
      </w:tr>
      <w:tr w:rsidR="006E4389" w14:paraId="6620DA28"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87E0CD7" w14:textId="77777777" w:rsidR="006E4389" w:rsidRDefault="00000000">
            <w:pPr>
              <w:spacing w:before="0" w:after="0"/>
              <w:jc w:val="center"/>
              <w:rPr>
                <w:color w:val="000000"/>
                <w:lang w:val="en-US" w:eastAsia="zh-CN"/>
              </w:rPr>
            </w:pPr>
            <w:r>
              <w:rPr>
                <w:color w:val="000000"/>
                <w:lang w:val="en-US" w:eastAsia="zh-CN"/>
              </w:rPr>
              <w:t>19</w:t>
            </w:r>
          </w:p>
        </w:tc>
        <w:tc>
          <w:tcPr>
            <w:tcW w:w="0" w:type="auto"/>
            <w:tcBorders>
              <w:top w:val="single" w:sz="4" w:space="0" w:color="auto"/>
              <w:left w:val="single" w:sz="4" w:space="0" w:color="auto"/>
              <w:bottom w:val="single" w:sz="4" w:space="0" w:color="auto"/>
              <w:right w:val="single" w:sz="4" w:space="0" w:color="auto"/>
            </w:tcBorders>
          </w:tcPr>
          <w:p w14:paraId="36BF5B5D" w14:textId="77777777" w:rsidR="006E4389" w:rsidRDefault="00000000">
            <w:pPr>
              <w:spacing w:before="0" w:after="0"/>
              <w:jc w:val="center"/>
              <w:rPr>
                <w:color w:val="000000"/>
                <w:lang w:val="en-US" w:eastAsia="zh-CN"/>
              </w:rPr>
            </w:pPr>
            <w:r>
              <w:t>1100000000000011100001100001100000111100100000010000000</w:t>
            </w:r>
          </w:p>
        </w:tc>
      </w:tr>
      <w:tr w:rsidR="006E4389" w14:paraId="5667ADEF"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5E311C" w14:textId="77777777" w:rsidR="006E4389" w:rsidRDefault="00000000">
            <w:pPr>
              <w:spacing w:before="0" w:after="0"/>
              <w:jc w:val="center"/>
              <w:rPr>
                <w:color w:val="000000"/>
                <w:lang w:val="en-US" w:eastAsia="zh-CN"/>
              </w:rPr>
            </w:pPr>
            <w:r>
              <w:rPr>
                <w:color w:val="000000"/>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598ECD52" w14:textId="77777777" w:rsidR="006E4389" w:rsidRDefault="00000000">
            <w:pPr>
              <w:spacing w:before="0" w:after="0"/>
              <w:jc w:val="center"/>
              <w:rPr>
                <w:color w:val="000000"/>
                <w:lang w:val="en-US" w:eastAsia="zh-CN"/>
              </w:rPr>
            </w:pPr>
            <w:r>
              <w:t>1100000000000010000001100001000100111000010000010000000</w:t>
            </w:r>
          </w:p>
        </w:tc>
      </w:tr>
      <w:tr w:rsidR="006E4389" w14:paraId="17207196"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tcPr>
          <w:p w14:paraId="6288A049" w14:textId="77777777" w:rsidR="006E4389" w:rsidRDefault="00000000">
            <w:pPr>
              <w:spacing w:before="0" w:after="0"/>
              <w:jc w:val="center"/>
              <w:rPr>
                <w:color w:val="000000"/>
                <w:lang w:val="en-US" w:eastAsia="zh-CN"/>
              </w:rPr>
            </w:pPr>
            <w:r>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2E79F107" w14:textId="77777777" w:rsidR="006E4389" w:rsidRDefault="00000000">
            <w:pPr>
              <w:spacing w:before="0" w:after="0"/>
              <w:jc w:val="center"/>
              <w:rPr>
                <w:color w:val="000000"/>
                <w:lang w:val="en-US" w:eastAsia="zh-CN"/>
              </w:rPr>
            </w:pPr>
            <w:r>
              <w:rPr>
                <w:color w:val="000000"/>
                <w:lang w:val="en-US" w:eastAsia="zh-CN"/>
              </w:rPr>
              <w:t>…</w:t>
            </w:r>
          </w:p>
        </w:tc>
      </w:tr>
    </w:tbl>
    <w:p w14:paraId="52B24B60" w14:textId="77777777" w:rsidR="006E4389" w:rsidRDefault="006E4389">
      <w:pPr>
        <w:rPr>
          <w:lang w:val="en-US" w:eastAsia="zh-CN"/>
        </w:rPr>
      </w:pPr>
    </w:p>
    <w:p w14:paraId="1D029172" w14:textId="24D38BDD" w:rsidR="006E4389" w:rsidRDefault="00000000">
      <w:pPr>
        <w:pStyle w:val="a9"/>
        <w:jc w:val="center"/>
        <w:rPr>
          <w:rFonts w:ascii="Times New Roman" w:hAnsi="Times New Roman"/>
          <w:lang w:val="en-US" w:eastAsia="zh-CN"/>
        </w:rPr>
      </w:pPr>
      <w:bookmarkStart w:id="47" w:name="_Ref206072842"/>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19</w:t>
      </w:r>
      <w:r>
        <w:rPr>
          <w:rFonts w:ascii="Times New Roman" w:hAnsi="Times New Roman"/>
        </w:rPr>
        <w:fldChar w:fldCharType="end"/>
      </w:r>
      <w:bookmarkEnd w:id="47"/>
      <w:r>
        <w:rPr>
          <w:rFonts w:ascii="Times New Roman" w:hAnsi="Times New Roman"/>
          <w:lang w:eastAsia="zh-CN"/>
        </w:rPr>
        <w:t xml:space="preserve">  A slice of predication results for Dataset 1.</w:t>
      </w:r>
    </w:p>
    <w:tbl>
      <w:tblPr>
        <w:tblW w:w="0" w:type="auto"/>
        <w:tblLook w:val="04A0" w:firstRow="1" w:lastRow="0" w:firstColumn="1" w:lastColumn="0" w:noHBand="0" w:noVBand="1"/>
      </w:tblPr>
      <w:tblGrid>
        <w:gridCol w:w="3058"/>
        <w:gridCol w:w="3057"/>
        <w:gridCol w:w="3057"/>
        <w:gridCol w:w="457"/>
      </w:tblGrid>
      <w:tr w:rsidR="006E4389" w14:paraId="1CBCAC4B"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069287A7" w14:textId="77777777" w:rsidR="006E4389" w:rsidRDefault="00000000">
            <w:pPr>
              <w:spacing w:before="0" w:after="0"/>
              <w:jc w:val="center"/>
              <w:rPr>
                <w:b/>
                <w:bCs/>
                <w:color w:val="000000"/>
                <w:lang w:val="en-US" w:eastAsia="zh-CN"/>
              </w:rPr>
            </w:pPr>
            <w:r>
              <w:rPr>
                <w:b/>
                <w:bCs/>
                <w:color w:val="000000"/>
                <w:lang w:val="en-US" w:eastAsia="zh-CN"/>
              </w:rPr>
              <w:t>True DCI payload (label)</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3E6ABEDA" w14:textId="77777777" w:rsidR="006E4389" w:rsidRDefault="00000000">
            <w:pPr>
              <w:spacing w:before="0" w:after="0"/>
              <w:jc w:val="center"/>
              <w:rPr>
                <w:b/>
                <w:bCs/>
                <w:color w:val="000000"/>
                <w:lang w:val="en-US" w:eastAsia="zh-CN"/>
              </w:rPr>
            </w:pPr>
            <w:r>
              <w:rPr>
                <w:b/>
                <w:bCs/>
                <w:color w:val="000000"/>
                <w:lang w:val="en-US" w:eastAsia="zh-CN"/>
              </w:rPr>
              <w:t>Predicate value</w:t>
            </w:r>
          </w:p>
        </w:tc>
        <w:tc>
          <w:tcPr>
            <w:tcW w:w="3046" w:type="dxa"/>
            <w:tcBorders>
              <w:top w:val="single" w:sz="4" w:space="0" w:color="auto"/>
              <w:left w:val="single" w:sz="4" w:space="0" w:color="auto"/>
              <w:bottom w:val="single" w:sz="4" w:space="0" w:color="auto"/>
              <w:right w:val="single" w:sz="4" w:space="0" w:color="auto"/>
            </w:tcBorders>
            <w:shd w:val="clear" w:color="000000" w:fill="F2F2F2"/>
            <w:vAlign w:val="center"/>
          </w:tcPr>
          <w:p w14:paraId="202878FB" w14:textId="77777777" w:rsidR="006E4389" w:rsidRDefault="00000000">
            <w:pPr>
              <w:spacing w:before="0" w:after="0"/>
              <w:jc w:val="center"/>
              <w:rPr>
                <w:b/>
                <w:bCs/>
                <w:color w:val="000000"/>
                <w:lang w:val="en-US" w:eastAsia="zh-CN"/>
              </w:rPr>
            </w:pPr>
            <w:r>
              <w:rPr>
                <w:b/>
                <w:bCs/>
                <w:color w:val="000000"/>
                <w:lang w:val="en-US" w:eastAsia="zh-CN"/>
              </w:rPr>
              <w:t>Error pattern</w:t>
            </w:r>
          </w:p>
        </w:tc>
        <w:tc>
          <w:tcPr>
            <w:tcW w:w="491" w:type="dxa"/>
            <w:tcBorders>
              <w:top w:val="single" w:sz="4" w:space="0" w:color="auto"/>
              <w:left w:val="single" w:sz="4" w:space="0" w:color="auto"/>
              <w:bottom w:val="single" w:sz="4" w:space="0" w:color="auto"/>
              <w:right w:val="single" w:sz="4" w:space="0" w:color="auto"/>
            </w:tcBorders>
            <w:vAlign w:val="center"/>
          </w:tcPr>
          <w:p w14:paraId="4BB5E91C" w14:textId="77777777" w:rsidR="006E4389" w:rsidRDefault="00000000">
            <w:pPr>
              <w:spacing w:before="0" w:after="0"/>
              <w:jc w:val="center"/>
              <w:rPr>
                <w:b/>
                <w:bCs/>
                <w:color w:val="000000"/>
                <w:lang w:val="en-US" w:eastAsia="zh-CN"/>
              </w:rPr>
            </w:pPr>
            <w:r>
              <w:rPr>
                <w:b/>
                <w:bCs/>
                <w:color w:val="000000"/>
                <w:lang w:val="en-US" w:eastAsia="zh-CN"/>
              </w:rPr>
              <w:t>Rank</w:t>
            </w:r>
          </w:p>
        </w:tc>
      </w:tr>
      <w:tr w:rsidR="006E4389" w14:paraId="4BE991AD"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0D2A79EA" w14:textId="77777777" w:rsidR="006E4389" w:rsidRDefault="00000000">
            <w:pPr>
              <w:spacing w:before="0" w:after="0"/>
              <w:jc w:val="center"/>
              <w:rPr>
                <w:color w:val="000000"/>
                <w:lang w:val="en-US" w:eastAsia="zh-CN"/>
              </w:rPr>
            </w:pPr>
            <w:r>
              <w:t>1100000000000010000001100001011000111100100000100000000</w:t>
            </w:r>
          </w:p>
        </w:tc>
        <w:tc>
          <w:tcPr>
            <w:tcW w:w="0" w:type="auto"/>
            <w:tcBorders>
              <w:top w:val="single" w:sz="4" w:space="0" w:color="auto"/>
              <w:left w:val="single" w:sz="4" w:space="0" w:color="auto"/>
              <w:bottom w:val="single" w:sz="4" w:space="0" w:color="auto"/>
              <w:right w:val="single" w:sz="4" w:space="0" w:color="auto"/>
            </w:tcBorders>
          </w:tcPr>
          <w:p w14:paraId="3193B01E" w14:textId="77777777" w:rsidR="006E4389" w:rsidRDefault="00000000">
            <w:pPr>
              <w:spacing w:before="0" w:after="0"/>
              <w:jc w:val="center"/>
              <w:rPr>
                <w:color w:val="F2F2F2"/>
                <w:lang w:val="en-US" w:eastAsia="zh-CN"/>
              </w:rPr>
            </w:pPr>
            <w:r>
              <w:t>1100000000000010000001100001011000111100100000100000000</w:t>
            </w:r>
          </w:p>
        </w:tc>
        <w:tc>
          <w:tcPr>
            <w:tcW w:w="3046" w:type="dxa"/>
            <w:tcBorders>
              <w:top w:val="single" w:sz="4" w:space="0" w:color="auto"/>
              <w:left w:val="single" w:sz="4" w:space="0" w:color="auto"/>
              <w:bottom w:val="single" w:sz="4" w:space="0" w:color="auto"/>
              <w:right w:val="single" w:sz="4" w:space="0" w:color="auto"/>
            </w:tcBorders>
          </w:tcPr>
          <w:p w14:paraId="09D84BE3" w14:textId="77777777" w:rsidR="006E4389" w:rsidRDefault="00000000">
            <w:pPr>
              <w:spacing w:before="0" w:after="0"/>
              <w:jc w:val="center"/>
              <w:rPr>
                <w:color w:val="F2F2F2"/>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49E406E6" w14:textId="77777777" w:rsidR="006E4389" w:rsidRDefault="00000000">
            <w:pPr>
              <w:spacing w:before="0" w:after="0"/>
              <w:jc w:val="center"/>
              <w:rPr>
                <w:color w:val="006100"/>
                <w:lang w:val="en-US" w:eastAsia="zh-CN"/>
              </w:rPr>
            </w:pPr>
            <w:r>
              <w:t>1</w:t>
            </w:r>
          </w:p>
        </w:tc>
      </w:tr>
      <w:tr w:rsidR="006E4389" w14:paraId="5B32D6AE"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A8677CE" w14:textId="77777777" w:rsidR="006E4389" w:rsidRDefault="00000000">
            <w:pPr>
              <w:spacing w:before="0" w:after="0"/>
              <w:jc w:val="center"/>
              <w:rPr>
                <w:color w:val="000000"/>
                <w:lang w:val="en-US" w:eastAsia="zh-CN"/>
              </w:rPr>
            </w:pPr>
            <w:r>
              <w:t>1100000000000010000000000100010100111000010000110000000</w:t>
            </w:r>
          </w:p>
        </w:tc>
        <w:tc>
          <w:tcPr>
            <w:tcW w:w="0" w:type="auto"/>
            <w:tcBorders>
              <w:top w:val="single" w:sz="4" w:space="0" w:color="auto"/>
              <w:left w:val="single" w:sz="4" w:space="0" w:color="auto"/>
              <w:bottom w:val="single" w:sz="4" w:space="0" w:color="auto"/>
              <w:right w:val="single" w:sz="4" w:space="0" w:color="auto"/>
            </w:tcBorders>
          </w:tcPr>
          <w:p w14:paraId="73AF117E" w14:textId="77777777" w:rsidR="006E4389" w:rsidRDefault="00000000">
            <w:pPr>
              <w:spacing w:before="0" w:after="0"/>
              <w:jc w:val="center"/>
              <w:rPr>
                <w:color w:val="F2F2F2"/>
                <w:lang w:val="en-US" w:eastAsia="zh-CN"/>
              </w:rPr>
            </w:pPr>
            <w:r>
              <w:t>1100000000000010000000000100010100111000010000110000000</w:t>
            </w:r>
          </w:p>
        </w:tc>
        <w:tc>
          <w:tcPr>
            <w:tcW w:w="3046" w:type="dxa"/>
            <w:tcBorders>
              <w:top w:val="single" w:sz="4" w:space="0" w:color="auto"/>
              <w:left w:val="single" w:sz="4" w:space="0" w:color="auto"/>
              <w:bottom w:val="single" w:sz="4" w:space="0" w:color="auto"/>
              <w:right w:val="single" w:sz="4" w:space="0" w:color="auto"/>
            </w:tcBorders>
          </w:tcPr>
          <w:p w14:paraId="1E3F120D" w14:textId="77777777" w:rsidR="006E4389" w:rsidRDefault="00000000">
            <w:pPr>
              <w:spacing w:before="0" w:after="0"/>
              <w:jc w:val="center"/>
              <w:rPr>
                <w:color w:val="F2F2F2"/>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74A43930" w14:textId="77777777" w:rsidR="006E4389" w:rsidRDefault="00000000">
            <w:pPr>
              <w:spacing w:before="0" w:after="0"/>
              <w:jc w:val="center"/>
              <w:rPr>
                <w:color w:val="F2F2F2"/>
                <w:lang w:val="en-US" w:eastAsia="zh-CN"/>
              </w:rPr>
            </w:pPr>
            <w:r>
              <w:t>1</w:t>
            </w:r>
          </w:p>
        </w:tc>
      </w:tr>
      <w:tr w:rsidR="006E4389" w14:paraId="647FEE7F"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4862AEF2" w14:textId="77777777" w:rsidR="006E4389" w:rsidRDefault="00000000">
            <w:pPr>
              <w:spacing w:before="0" w:after="0"/>
              <w:jc w:val="center"/>
              <w:rPr>
                <w:color w:val="000000"/>
                <w:lang w:val="en-US" w:eastAsia="zh-CN"/>
              </w:rPr>
            </w:pPr>
            <w:r>
              <w:t>1100000000000011000000000001111100110100010000110000000</w:t>
            </w:r>
          </w:p>
        </w:tc>
        <w:tc>
          <w:tcPr>
            <w:tcW w:w="0" w:type="auto"/>
            <w:tcBorders>
              <w:top w:val="single" w:sz="4" w:space="0" w:color="auto"/>
              <w:left w:val="single" w:sz="4" w:space="0" w:color="auto"/>
              <w:bottom w:val="single" w:sz="4" w:space="0" w:color="auto"/>
              <w:right w:val="single" w:sz="4" w:space="0" w:color="auto"/>
            </w:tcBorders>
          </w:tcPr>
          <w:p w14:paraId="0CDE5CAC" w14:textId="77777777" w:rsidR="006E4389" w:rsidRDefault="00000000">
            <w:pPr>
              <w:spacing w:before="0" w:after="0"/>
              <w:jc w:val="center"/>
              <w:rPr>
                <w:color w:val="F2F2F2"/>
                <w:lang w:val="en-US" w:eastAsia="zh-CN"/>
              </w:rPr>
            </w:pPr>
            <w:r>
              <w:t>1100000000000011000000000001111100110100010000110000000</w:t>
            </w:r>
          </w:p>
        </w:tc>
        <w:tc>
          <w:tcPr>
            <w:tcW w:w="3046" w:type="dxa"/>
            <w:tcBorders>
              <w:top w:val="single" w:sz="4" w:space="0" w:color="auto"/>
              <w:left w:val="single" w:sz="4" w:space="0" w:color="auto"/>
              <w:bottom w:val="single" w:sz="4" w:space="0" w:color="auto"/>
              <w:right w:val="single" w:sz="4" w:space="0" w:color="auto"/>
            </w:tcBorders>
          </w:tcPr>
          <w:p w14:paraId="4995F565" w14:textId="77777777" w:rsidR="006E4389" w:rsidRDefault="00000000">
            <w:pPr>
              <w:spacing w:before="0" w:after="0"/>
              <w:jc w:val="center"/>
              <w:rPr>
                <w:color w:val="F2F2F2"/>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18F40567" w14:textId="77777777" w:rsidR="006E4389" w:rsidRDefault="00000000">
            <w:pPr>
              <w:spacing w:before="0" w:after="0"/>
              <w:jc w:val="center"/>
              <w:rPr>
                <w:color w:val="9C5700"/>
                <w:lang w:val="en-US" w:eastAsia="zh-CN"/>
              </w:rPr>
            </w:pPr>
            <w:r>
              <w:t>1</w:t>
            </w:r>
          </w:p>
        </w:tc>
      </w:tr>
      <w:tr w:rsidR="006E4389" w14:paraId="6CD01ABE"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1AED732D" w14:textId="77777777" w:rsidR="006E4389" w:rsidRDefault="00000000">
            <w:pPr>
              <w:spacing w:before="0" w:after="0"/>
              <w:jc w:val="center"/>
              <w:rPr>
                <w:color w:val="000000"/>
                <w:lang w:val="en-US" w:eastAsia="zh-CN"/>
              </w:rPr>
            </w:pPr>
            <w:r>
              <w:t>1100000000000010000001100001011100111100100000010000000</w:t>
            </w:r>
          </w:p>
        </w:tc>
        <w:tc>
          <w:tcPr>
            <w:tcW w:w="0" w:type="auto"/>
            <w:tcBorders>
              <w:top w:val="single" w:sz="4" w:space="0" w:color="auto"/>
              <w:left w:val="single" w:sz="4" w:space="0" w:color="auto"/>
              <w:bottom w:val="single" w:sz="4" w:space="0" w:color="auto"/>
              <w:right w:val="single" w:sz="4" w:space="0" w:color="auto"/>
            </w:tcBorders>
          </w:tcPr>
          <w:p w14:paraId="2268548D" w14:textId="77777777" w:rsidR="006E4389" w:rsidRDefault="00000000">
            <w:pPr>
              <w:spacing w:before="0" w:after="0"/>
              <w:jc w:val="center"/>
              <w:rPr>
                <w:color w:val="F2F2F2"/>
                <w:lang w:val="en-US" w:eastAsia="zh-CN"/>
              </w:rPr>
            </w:pPr>
            <w:r>
              <w:t>1100000000000010000001100001011100111100100000010000000</w:t>
            </w:r>
          </w:p>
        </w:tc>
        <w:tc>
          <w:tcPr>
            <w:tcW w:w="3046" w:type="dxa"/>
            <w:tcBorders>
              <w:top w:val="single" w:sz="4" w:space="0" w:color="auto"/>
              <w:left w:val="single" w:sz="4" w:space="0" w:color="auto"/>
              <w:bottom w:val="single" w:sz="4" w:space="0" w:color="auto"/>
              <w:right w:val="single" w:sz="4" w:space="0" w:color="auto"/>
            </w:tcBorders>
          </w:tcPr>
          <w:p w14:paraId="1780587A" w14:textId="77777777" w:rsidR="006E4389" w:rsidRDefault="00000000">
            <w:pPr>
              <w:spacing w:before="0" w:after="0"/>
              <w:jc w:val="center"/>
              <w:rPr>
                <w:color w:val="F2F2F2"/>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31CEFD17" w14:textId="77777777" w:rsidR="006E4389" w:rsidRDefault="00000000">
            <w:pPr>
              <w:spacing w:before="0" w:after="0"/>
              <w:jc w:val="center"/>
              <w:rPr>
                <w:color w:val="F2F2F2"/>
                <w:lang w:val="en-US" w:eastAsia="zh-CN"/>
              </w:rPr>
            </w:pPr>
            <w:r>
              <w:t>1</w:t>
            </w:r>
          </w:p>
        </w:tc>
      </w:tr>
      <w:tr w:rsidR="006E4389" w14:paraId="0973FA87"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069EDE7E" w14:textId="77777777" w:rsidR="006E4389" w:rsidRDefault="00000000">
            <w:pPr>
              <w:spacing w:before="0" w:after="0"/>
              <w:jc w:val="center"/>
              <w:rPr>
                <w:color w:val="000000"/>
                <w:lang w:val="en-US" w:eastAsia="zh-CN"/>
              </w:rPr>
            </w:pPr>
            <w:r>
              <w:t>1100000000000011000000000010101000111000010000110000000</w:t>
            </w:r>
          </w:p>
        </w:tc>
        <w:tc>
          <w:tcPr>
            <w:tcW w:w="0" w:type="auto"/>
            <w:tcBorders>
              <w:top w:val="single" w:sz="4" w:space="0" w:color="auto"/>
              <w:left w:val="single" w:sz="4" w:space="0" w:color="auto"/>
              <w:bottom w:val="single" w:sz="4" w:space="0" w:color="auto"/>
              <w:right w:val="single" w:sz="4" w:space="0" w:color="auto"/>
            </w:tcBorders>
          </w:tcPr>
          <w:p w14:paraId="17CA37CE" w14:textId="77777777" w:rsidR="006E4389" w:rsidRDefault="00000000">
            <w:pPr>
              <w:spacing w:before="0" w:after="0"/>
              <w:jc w:val="center"/>
              <w:rPr>
                <w:color w:val="F2F2F2"/>
                <w:lang w:val="en-US" w:eastAsia="zh-CN"/>
              </w:rPr>
            </w:pPr>
            <w:r>
              <w:t>1100000000000011000000000010101000111000010000110000000</w:t>
            </w:r>
          </w:p>
        </w:tc>
        <w:tc>
          <w:tcPr>
            <w:tcW w:w="3046" w:type="dxa"/>
            <w:tcBorders>
              <w:top w:val="single" w:sz="4" w:space="0" w:color="auto"/>
              <w:left w:val="single" w:sz="4" w:space="0" w:color="auto"/>
              <w:bottom w:val="single" w:sz="4" w:space="0" w:color="auto"/>
              <w:right w:val="single" w:sz="4" w:space="0" w:color="auto"/>
            </w:tcBorders>
          </w:tcPr>
          <w:p w14:paraId="43CB9DDF" w14:textId="77777777" w:rsidR="006E4389" w:rsidRDefault="00000000">
            <w:pPr>
              <w:spacing w:before="0" w:after="0"/>
              <w:jc w:val="center"/>
              <w:rPr>
                <w:color w:val="F2F2F2"/>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75744B26" w14:textId="77777777" w:rsidR="006E4389" w:rsidRDefault="00000000">
            <w:pPr>
              <w:spacing w:before="0" w:after="0"/>
              <w:jc w:val="center"/>
              <w:rPr>
                <w:color w:val="9C5700"/>
                <w:lang w:val="en-US" w:eastAsia="zh-CN"/>
              </w:rPr>
            </w:pPr>
            <w:r>
              <w:t>1</w:t>
            </w:r>
          </w:p>
        </w:tc>
      </w:tr>
      <w:tr w:rsidR="006E4389" w14:paraId="0C086BB7"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415EBB20" w14:textId="77777777" w:rsidR="006E4389" w:rsidRDefault="00000000">
            <w:pPr>
              <w:spacing w:before="0" w:after="0"/>
              <w:jc w:val="center"/>
              <w:rPr>
                <w:color w:val="000000"/>
                <w:lang w:val="en-US" w:eastAsia="zh-CN"/>
              </w:rPr>
            </w:pPr>
            <w:r>
              <w:t>1100011110000011111100001111001000110101010000000000000</w:t>
            </w:r>
          </w:p>
        </w:tc>
        <w:tc>
          <w:tcPr>
            <w:tcW w:w="0" w:type="auto"/>
            <w:tcBorders>
              <w:top w:val="single" w:sz="4" w:space="0" w:color="auto"/>
              <w:left w:val="single" w:sz="4" w:space="0" w:color="auto"/>
              <w:bottom w:val="single" w:sz="4" w:space="0" w:color="auto"/>
              <w:right w:val="single" w:sz="4" w:space="0" w:color="auto"/>
            </w:tcBorders>
          </w:tcPr>
          <w:p w14:paraId="6A3D894C" w14:textId="77777777" w:rsidR="006E4389" w:rsidRDefault="00000000">
            <w:pPr>
              <w:spacing w:before="0" w:after="0"/>
              <w:jc w:val="center"/>
              <w:rPr>
                <w:color w:val="F2F2F2"/>
                <w:lang w:val="en-US" w:eastAsia="zh-CN"/>
              </w:rPr>
            </w:pPr>
            <w:r>
              <w:t>1100011110000011111100001111001000110101010000000000000</w:t>
            </w:r>
          </w:p>
        </w:tc>
        <w:tc>
          <w:tcPr>
            <w:tcW w:w="3046" w:type="dxa"/>
            <w:tcBorders>
              <w:top w:val="single" w:sz="4" w:space="0" w:color="auto"/>
              <w:left w:val="single" w:sz="4" w:space="0" w:color="auto"/>
              <w:bottom w:val="single" w:sz="4" w:space="0" w:color="auto"/>
              <w:right w:val="single" w:sz="4" w:space="0" w:color="auto"/>
            </w:tcBorders>
          </w:tcPr>
          <w:p w14:paraId="55C91E2C" w14:textId="77777777" w:rsidR="006E4389" w:rsidRDefault="00000000">
            <w:pPr>
              <w:spacing w:before="0" w:after="0"/>
              <w:jc w:val="center"/>
              <w:rPr>
                <w:color w:val="F2F2F2"/>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1F97579A" w14:textId="77777777" w:rsidR="006E4389" w:rsidRDefault="00000000">
            <w:pPr>
              <w:spacing w:before="0" w:after="0"/>
              <w:jc w:val="center"/>
              <w:rPr>
                <w:color w:val="006100"/>
                <w:lang w:val="en-US" w:eastAsia="zh-CN"/>
              </w:rPr>
            </w:pPr>
            <w:r>
              <w:t>1</w:t>
            </w:r>
          </w:p>
        </w:tc>
      </w:tr>
      <w:tr w:rsidR="006E4389" w14:paraId="0C56CB64"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3A190ADF" w14:textId="77777777" w:rsidR="006E4389" w:rsidRDefault="00000000">
            <w:pPr>
              <w:spacing w:before="0" w:after="0"/>
              <w:jc w:val="center"/>
              <w:rPr>
                <w:color w:val="000000"/>
                <w:lang w:val="en-US" w:eastAsia="zh-CN"/>
              </w:rPr>
            </w:pPr>
            <w:r>
              <w:lastRenderedPageBreak/>
              <w:t>1100011100000011111100000111001000110000010000110000000</w:t>
            </w:r>
          </w:p>
        </w:tc>
        <w:tc>
          <w:tcPr>
            <w:tcW w:w="0" w:type="auto"/>
            <w:tcBorders>
              <w:top w:val="single" w:sz="4" w:space="0" w:color="auto"/>
              <w:left w:val="single" w:sz="4" w:space="0" w:color="auto"/>
              <w:bottom w:val="single" w:sz="4" w:space="0" w:color="auto"/>
              <w:right w:val="single" w:sz="4" w:space="0" w:color="auto"/>
            </w:tcBorders>
          </w:tcPr>
          <w:p w14:paraId="6DC2DA1C" w14:textId="77777777" w:rsidR="006E4389" w:rsidRDefault="00000000">
            <w:pPr>
              <w:spacing w:before="0" w:after="0"/>
              <w:jc w:val="center"/>
              <w:rPr>
                <w:color w:val="F2F2F2"/>
                <w:lang w:val="en-US" w:eastAsia="zh-CN"/>
              </w:rPr>
            </w:pPr>
            <w:r>
              <w:t>1100011100000011111100000111001000110000010000110000000</w:t>
            </w:r>
          </w:p>
        </w:tc>
        <w:tc>
          <w:tcPr>
            <w:tcW w:w="3046" w:type="dxa"/>
            <w:tcBorders>
              <w:top w:val="single" w:sz="4" w:space="0" w:color="auto"/>
              <w:left w:val="single" w:sz="4" w:space="0" w:color="auto"/>
              <w:bottom w:val="single" w:sz="4" w:space="0" w:color="auto"/>
              <w:right w:val="single" w:sz="4" w:space="0" w:color="auto"/>
            </w:tcBorders>
          </w:tcPr>
          <w:p w14:paraId="673660DA" w14:textId="77777777" w:rsidR="006E4389" w:rsidRDefault="00000000">
            <w:pPr>
              <w:spacing w:before="0" w:after="0"/>
              <w:jc w:val="center"/>
              <w:rPr>
                <w:color w:val="F2F2F2"/>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2C2E6EA0" w14:textId="77777777" w:rsidR="006E4389" w:rsidRDefault="00000000">
            <w:pPr>
              <w:spacing w:before="0" w:after="0"/>
              <w:jc w:val="center"/>
              <w:rPr>
                <w:color w:val="006100"/>
                <w:lang w:val="en-US" w:eastAsia="zh-CN"/>
              </w:rPr>
            </w:pPr>
            <w:r>
              <w:t>1</w:t>
            </w:r>
          </w:p>
        </w:tc>
      </w:tr>
      <w:tr w:rsidR="006E4389" w14:paraId="627F49E5"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78C577F1" w14:textId="77777777" w:rsidR="006E4389" w:rsidRDefault="00000000">
            <w:pPr>
              <w:spacing w:before="0" w:after="0"/>
              <w:jc w:val="center"/>
              <w:rPr>
                <w:color w:val="000000"/>
                <w:lang w:val="en-US" w:eastAsia="zh-CN"/>
              </w:rPr>
            </w:pPr>
            <w:r>
              <w:t>1100000000000011100000000011001000101101010000100000000</w:t>
            </w:r>
          </w:p>
        </w:tc>
        <w:tc>
          <w:tcPr>
            <w:tcW w:w="0" w:type="auto"/>
            <w:tcBorders>
              <w:top w:val="single" w:sz="4" w:space="0" w:color="auto"/>
              <w:left w:val="single" w:sz="4" w:space="0" w:color="auto"/>
              <w:bottom w:val="single" w:sz="4" w:space="0" w:color="auto"/>
              <w:right w:val="single" w:sz="4" w:space="0" w:color="auto"/>
            </w:tcBorders>
          </w:tcPr>
          <w:p w14:paraId="4A9756BB" w14:textId="77777777" w:rsidR="006E4389" w:rsidRDefault="00000000">
            <w:pPr>
              <w:spacing w:before="0" w:after="0"/>
              <w:jc w:val="center"/>
              <w:rPr>
                <w:color w:val="F2F2F2"/>
                <w:lang w:val="en-US" w:eastAsia="zh-CN"/>
              </w:rPr>
            </w:pPr>
            <w:r>
              <w:t>1100000000000011100000000011001000101101010000100000000</w:t>
            </w:r>
          </w:p>
        </w:tc>
        <w:tc>
          <w:tcPr>
            <w:tcW w:w="3046" w:type="dxa"/>
            <w:tcBorders>
              <w:top w:val="single" w:sz="4" w:space="0" w:color="auto"/>
              <w:left w:val="single" w:sz="4" w:space="0" w:color="auto"/>
              <w:bottom w:val="single" w:sz="4" w:space="0" w:color="auto"/>
              <w:right w:val="single" w:sz="4" w:space="0" w:color="auto"/>
            </w:tcBorders>
          </w:tcPr>
          <w:p w14:paraId="2AE71947" w14:textId="77777777" w:rsidR="006E4389" w:rsidRDefault="00000000">
            <w:pPr>
              <w:spacing w:before="0" w:after="0"/>
              <w:jc w:val="center"/>
              <w:rPr>
                <w:color w:val="F2F2F2"/>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7EC18E5C" w14:textId="77777777" w:rsidR="006E4389" w:rsidRDefault="00000000">
            <w:pPr>
              <w:spacing w:before="0" w:after="0"/>
              <w:jc w:val="center"/>
              <w:rPr>
                <w:color w:val="006100"/>
                <w:lang w:val="en-US" w:eastAsia="zh-CN"/>
              </w:rPr>
            </w:pPr>
            <w:r>
              <w:t>1</w:t>
            </w:r>
          </w:p>
        </w:tc>
      </w:tr>
      <w:tr w:rsidR="006E4389" w14:paraId="390A08A2"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4842B460" w14:textId="77777777" w:rsidR="006E4389" w:rsidRDefault="00000000">
            <w:pPr>
              <w:spacing w:before="0" w:after="0"/>
              <w:jc w:val="center"/>
              <w:rPr>
                <w:color w:val="000000"/>
                <w:lang w:val="en-US" w:eastAsia="zh-CN"/>
              </w:rPr>
            </w:pPr>
            <w:r>
              <w:t>1100000000000010000000000000010000111100010000100000000</w:t>
            </w:r>
          </w:p>
        </w:tc>
        <w:tc>
          <w:tcPr>
            <w:tcW w:w="0" w:type="auto"/>
            <w:tcBorders>
              <w:top w:val="single" w:sz="4" w:space="0" w:color="auto"/>
              <w:left w:val="single" w:sz="4" w:space="0" w:color="auto"/>
              <w:bottom w:val="single" w:sz="4" w:space="0" w:color="auto"/>
              <w:right w:val="single" w:sz="4" w:space="0" w:color="auto"/>
            </w:tcBorders>
          </w:tcPr>
          <w:p w14:paraId="420EAD14" w14:textId="77777777" w:rsidR="006E4389" w:rsidRDefault="00000000">
            <w:pPr>
              <w:spacing w:before="0" w:after="0"/>
              <w:jc w:val="center"/>
              <w:rPr>
                <w:color w:val="F2F2F2"/>
                <w:lang w:val="en-US" w:eastAsia="zh-CN"/>
              </w:rPr>
            </w:pPr>
            <w:r>
              <w:t>1100000000000010000000000000010000111100010000100000000</w:t>
            </w:r>
          </w:p>
        </w:tc>
        <w:tc>
          <w:tcPr>
            <w:tcW w:w="3046" w:type="dxa"/>
            <w:tcBorders>
              <w:top w:val="single" w:sz="4" w:space="0" w:color="auto"/>
              <w:left w:val="single" w:sz="4" w:space="0" w:color="auto"/>
              <w:bottom w:val="single" w:sz="4" w:space="0" w:color="auto"/>
              <w:right w:val="single" w:sz="4" w:space="0" w:color="auto"/>
            </w:tcBorders>
          </w:tcPr>
          <w:p w14:paraId="4812A8D0" w14:textId="77777777" w:rsidR="006E4389" w:rsidRDefault="00000000">
            <w:pPr>
              <w:spacing w:before="0" w:after="0"/>
              <w:jc w:val="center"/>
              <w:rPr>
                <w:color w:val="F2F2F2"/>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0EE31785" w14:textId="77777777" w:rsidR="006E4389" w:rsidRDefault="00000000">
            <w:pPr>
              <w:spacing w:before="0" w:after="0"/>
              <w:jc w:val="center"/>
              <w:rPr>
                <w:color w:val="006100"/>
                <w:lang w:val="en-US" w:eastAsia="zh-CN"/>
              </w:rPr>
            </w:pPr>
            <w:r>
              <w:t>1</w:t>
            </w:r>
          </w:p>
        </w:tc>
      </w:tr>
      <w:tr w:rsidR="006E4389" w14:paraId="0D575C29"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0F9F4FC" w14:textId="77777777" w:rsidR="006E4389" w:rsidRDefault="00000000">
            <w:pPr>
              <w:spacing w:before="0" w:after="0"/>
              <w:jc w:val="center"/>
              <w:rPr>
                <w:color w:val="000000"/>
                <w:lang w:val="en-US" w:eastAsia="zh-CN"/>
              </w:rPr>
            </w:pPr>
            <w:r>
              <w:t>1100000000000001000000000001000100111100100000000000000</w:t>
            </w:r>
          </w:p>
        </w:tc>
        <w:tc>
          <w:tcPr>
            <w:tcW w:w="0" w:type="auto"/>
            <w:tcBorders>
              <w:top w:val="single" w:sz="4" w:space="0" w:color="auto"/>
              <w:left w:val="single" w:sz="4" w:space="0" w:color="auto"/>
              <w:bottom w:val="single" w:sz="4" w:space="0" w:color="auto"/>
              <w:right w:val="single" w:sz="4" w:space="0" w:color="auto"/>
            </w:tcBorders>
          </w:tcPr>
          <w:p w14:paraId="203841FD" w14:textId="77777777" w:rsidR="006E4389" w:rsidRDefault="00000000">
            <w:pPr>
              <w:spacing w:before="0" w:after="0"/>
              <w:jc w:val="center"/>
              <w:rPr>
                <w:color w:val="000000"/>
                <w:lang w:val="en-US" w:eastAsia="zh-CN"/>
              </w:rPr>
            </w:pPr>
            <w:r>
              <w:t>1100000000000001000000000001000100111100100000000000000</w:t>
            </w:r>
          </w:p>
        </w:tc>
        <w:tc>
          <w:tcPr>
            <w:tcW w:w="3046" w:type="dxa"/>
            <w:tcBorders>
              <w:top w:val="single" w:sz="4" w:space="0" w:color="auto"/>
              <w:left w:val="single" w:sz="4" w:space="0" w:color="auto"/>
              <w:bottom w:val="single" w:sz="4" w:space="0" w:color="auto"/>
              <w:right w:val="single" w:sz="4" w:space="0" w:color="auto"/>
            </w:tcBorders>
          </w:tcPr>
          <w:p w14:paraId="2948439B" w14:textId="77777777" w:rsidR="006E4389" w:rsidRDefault="00000000">
            <w:pPr>
              <w:spacing w:before="0" w:after="0"/>
              <w:jc w:val="center"/>
              <w:rPr>
                <w:color w:val="000000"/>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545649BB" w14:textId="77777777" w:rsidR="006E4389" w:rsidRDefault="00000000">
            <w:pPr>
              <w:spacing w:before="0" w:after="0"/>
              <w:jc w:val="center"/>
              <w:rPr>
                <w:color w:val="9C5700"/>
                <w:lang w:val="en-US" w:eastAsia="zh-CN"/>
              </w:rPr>
            </w:pPr>
            <w:r>
              <w:t>1</w:t>
            </w:r>
          </w:p>
        </w:tc>
      </w:tr>
      <w:tr w:rsidR="006E4389" w14:paraId="00766DDB"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6B774079" w14:textId="77777777" w:rsidR="006E4389" w:rsidRDefault="00000000">
            <w:pPr>
              <w:spacing w:before="0" w:after="0"/>
              <w:jc w:val="center"/>
              <w:rPr>
                <w:color w:val="000000"/>
                <w:lang w:val="en-US" w:eastAsia="zh-CN"/>
              </w:rPr>
            </w:pPr>
            <w:r>
              <w:t>1100000000000011111000000010110000111100100000000000000</w:t>
            </w:r>
          </w:p>
        </w:tc>
        <w:tc>
          <w:tcPr>
            <w:tcW w:w="0" w:type="auto"/>
            <w:tcBorders>
              <w:top w:val="single" w:sz="4" w:space="0" w:color="auto"/>
              <w:left w:val="single" w:sz="4" w:space="0" w:color="auto"/>
              <w:bottom w:val="single" w:sz="4" w:space="0" w:color="auto"/>
              <w:right w:val="single" w:sz="4" w:space="0" w:color="auto"/>
            </w:tcBorders>
          </w:tcPr>
          <w:p w14:paraId="58F148E8" w14:textId="77777777" w:rsidR="006E4389" w:rsidRDefault="00000000">
            <w:pPr>
              <w:spacing w:before="0" w:after="0"/>
              <w:jc w:val="center"/>
              <w:rPr>
                <w:color w:val="000000"/>
                <w:lang w:val="en-US" w:eastAsia="zh-CN"/>
              </w:rPr>
            </w:pPr>
            <w:r>
              <w:t>1100000000000011111000000010110000111100100000000000000</w:t>
            </w:r>
          </w:p>
        </w:tc>
        <w:tc>
          <w:tcPr>
            <w:tcW w:w="3046" w:type="dxa"/>
            <w:tcBorders>
              <w:top w:val="single" w:sz="4" w:space="0" w:color="auto"/>
              <w:left w:val="single" w:sz="4" w:space="0" w:color="auto"/>
              <w:bottom w:val="single" w:sz="4" w:space="0" w:color="auto"/>
              <w:right w:val="single" w:sz="4" w:space="0" w:color="auto"/>
            </w:tcBorders>
          </w:tcPr>
          <w:p w14:paraId="3B86DC4D" w14:textId="77777777" w:rsidR="006E4389" w:rsidRDefault="00000000">
            <w:pPr>
              <w:spacing w:before="0" w:after="0"/>
              <w:jc w:val="center"/>
              <w:rPr>
                <w:color w:val="000000"/>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3FBE3EA7" w14:textId="77777777" w:rsidR="006E4389" w:rsidRDefault="00000000">
            <w:pPr>
              <w:spacing w:before="0" w:after="0"/>
              <w:jc w:val="center"/>
              <w:rPr>
                <w:color w:val="9C5700"/>
                <w:lang w:val="en-US" w:eastAsia="zh-CN"/>
              </w:rPr>
            </w:pPr>
            <w:r>
              <w:t>1</w:t>
            </w:r>
          </w:p>
        </w:tc>
      </w:tr>
      <w:tr w:rsidR="006E4389" w14:paraId="0BD73976"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A610E39" w14:textId="77777777" w:rsidR="006E4389" w:rsidRDefault="00000000">
            <w:pPr>
              <w:spacing w:before="0" w:after="0"/>
              <w:jc w:val="center"/>
              <w:rPr>
                <w:color w:val="000000"/>
                <w:lang w:val="en-US" w:eastAsia="zh-CN"/>
              </w:rPr>
            </w:pPr>
            <w:r>
              <w:t>1100000000000011000000001111001100111000010000000000000</w:t>
            </w:r>
          </w:p>
        </w:tc>
        <w:tc>
          <w:tcPr>
            <w:tcW w:w="0" w:type="auto"/>
            <w:tcBorders>
              <w:top w:val="single" w:sz="4" w:space="0" w:color="auto"/>
              <w:left w:val="single" w:sz="4" w:space="0" w:color="auto"/>
              <w:bottom w:val="single" w:sz="4" w:space="0" w:color="auto"/>
              <w:right w:val="single" w:sz="4" w:space="0" w:color="auto"/>
            </w:tcBorders>
          </w:tcPr>
          <w:p w14:paraId="586B8C3B" w14:textId="77777777" w:rsidR="006E4389" w:rsidRDefault="00000000">
            <w:pPr>
              <w:spacing w:before="0" w:after="0"/>
              <w:jc w:val="center"/>
              <w:rPr>
                <w:color w:val="000000"/>
                <w:lang w:val="en-US" w:eastAsia="zh-CN"/>
              </w:rPr>
            </w:pPr>
            <w:r>
              <w:t>1100000000000011000000001111001100111000010000000000000</w:t>
            </w:r>
          </w:p>
        </w:tc>
        <w:tc>
          <w:tcPr>
            <w:tcW w:w="3046" w:type="dxa"/>
            <w:tcBorders>
              <w:top w:val="single" w:sz="4" w:space="0" w:color="auto"/>
              <w:left w:val="single" w:sz="4" w:space="0" w:color="auto"/>
              <w:bottom w:val="single" w:sz="4" w:space="0" w:color="auto"/>
              <w:right w:val="single" w:sz="4" w:space="0" w:color="auto"/>
            </w:tcBorders>
          </w:tcPr>
          <w:p w14:paraId="30EF8B7A" w14:textId="77777777" w:rsidR="006E4389" w:rsidRDefault="00000000">
            <w:pPr>
              <w:spacing w:before="0" w:after="0"/>
              <w:jc w:val="center"/>
              <w:rPr>
                <w:color w:val="000000"/>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70C68B34" w14:textId="77777777" w:rsidR="006E4389" w:rsidRDefault="00000000">
            <w:pPr>
              <w:spacing w:before="0" w:after="0"/>
              <w:jc w:val="center"/>
              <w:rPr>
                <w:color w:val="006100"/>
                <w:lang w:val="en-US" w:eastAsia="zh-CN"/>
              </w:rPr>
            </w:pPr>
            <w:r>
              <w:t>1</w:t>
            </w:r>
          </w:p>
        </w:tc>
      </w:tr>
      <w:tr w:rsidR="006E4389" w14:paraId="2057FF5D"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AC4292D" w14:textId="77777777" w:rsidR="006E4389" w:rsidRDefault="00000000">
            <w:pPr>
              <w:spacing w:before="0" w:after="0"/>
              <w:jc w:val="center"/>
              <w:rPr>
                <w:color w:val="000000"/>
                <w:lang w:val="en-US" w:eastAsia="zh-CN"/>
              </w:rPr>
            </w:pPr>
            <w:r>
              <w:t>1100011111111101111101100011100100110100010000010000000</w:t>
            </w:r>
          </w:p>
        </w:tc>
        <w:tc>
          <w:tcPr>
            <w:tcW w:w="0" w:type="auto"/>
            <w:tcBorders>
              <w:top w:val="single" w:sz="4" w:space="0" w:color="auto"/>
              <w:left w:val="single" w:sz="4" w:space="0" w:color="auto"/>
              <w:bottom w:val="single" w:sz="4" w:space="0" w:color="auto"/>
              <w:right w:val="single" w:sz="4" w:space="0" w:color="auto"/>
            </w:tcBorders>
          </w:tcPr>
          <w:p w14:paraId="326C7DDD" w14:textId="77777777" w:rsidR="006E4389" w:rsidRDefault="00000000">
            <w:pPr>
              <w:spacing w:before="0" w:after="0"/>
              <w:jc w:val="center"/>
              <w:rPr>
                <w:color w:val="000000"/>
                <w:lang w:val="en-US" w:eastAsia="zh-CN"/>
              </w:rPr>
            </w:pPr>
            <w:r>
              <w:t>1100011111111111111101100011100100110100010000010000000</w:t>
            </w:r>
          </w:p>
        </w:tc>
        <w:tc>
          <w:tcPr>
            <w:tcW w:w="3046" w:type="dxa"/>
            <w:tcBorders>
              <w:top w:val="single" w:sz="4" w:space="0" w:color="auto"/>
              <w:left w:val="single" w:sz="4" w:space="0" w:color="auto"/>
              <w:bottom w:val="single" w:sz="4" w:space="0" w:color="auto"/>
              <w:right w:val="single" w:sz="4" w:space="0" w:color="auto"/>
            </w:tcBorders>
          </w:tcPr>
          <w:p w14:paraId="07254AF3" w14:textId="77777777" w:rsidR="006E4389" w:rsidRDefault="00000000">
            <w:pPr>
              <w:spacing w:before="0" w:after="0"/>
              <w:jc w:val="center"/>
              <w:rPr>
                <w:color w:val="000000"/>
                <w:lang w:val="en-US" w:eastAsia="zh-CN"/>
              </w:rPr>
            </w:pPr>
            <w:r>
              <w:t>0000000000000010000000000000000000000000000000000000000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3CB90094" w14:textId="77777777" w:rsidR="006E4389" w:rsidRDefault="00000000">
            <w:pPr>
              <w:spacing w:before="0" w:after="0"/>
              <w:jc w:val="center"/>
              <w:rPr>
                <w:color w:val="9C5700"/>
                <w:lang w:val="en-US" w:eastAsia="zh-CN"/>
              </w:rPr>
            </w:pPr>
            <w:r>
              <w:t>31</w:t>
            </w:r>
          </w:p>
        </w:tc>
      </w:tr>
      <w:tr w:rsidR="006E4389" w14:paraId="4D207DAF"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6AEC6534" w14:textId="77777777" w:rsidR="006E4389" w:rsidRDefault="00000000">
            <w:pPr>
              <w:spacing w:before="0" w:after="0"/>
              <w:jc w:val="center"/>
              <w:rPr>
                <w:color w:val="000000"/>
                <w:lang w:val="en-US" w:eastAsia="zh-CN"/>
              </w:rPr>
            </w:pPr>
            <w:r>
              <w:t>1100000000000011111000000011010100111100010000110000000</w:t>
            </w:r>
          </w:p>
        </w:tc>
        <w:tc>
          <w:tcPr>
            <w:tcW w:w="0" w:type="auto"/>
            <w:tcBorders>
              <w:top w:val="single" w:sz="4" w:space="0" w:color="auto"/>
              <w:left w:val="single" w:sz="4" w:space="0" w:color="auto"/>
              <w:bottom w:val="single" w:sz="4" w:space="0" w:color="auto"/>
              <w:right w:val="single" w:sz="4" w:space="0" w:color="auto"/>
            </w:tcBorders>
          </w:tcPr>
          <w:p w14:paraId="09F3749B" w14:textId="77777777" w:rsidR="006E4389" w:rsidRDefault="00000000">
            <w:pPr>
              <w:spacing w:before="0" w:after="0"/>
              <w:jc w:val="center"/>
              <w:rPr>
                <w:color w:val="000000"/>
                <w:lang w:val="en-US" w:eastAsia="zh-CN"/>
              </w:rPr>
            </w:pPr>
            <w:r>
              <w:t>1100000000000011111000000011010100111100010000110000000</w:t>
            </w:r>
          </w:p>
        </w:tc>
        <w:tc>
          <w:tcPr>
            <w:tcW w:w="3046" w:type="dxa"/>
            <w:tcBorders>
              <w:top w:val="single" w:sz="4" w:space="0" w:color="auto"/>
              <w:left w:val="single" w:sz="4" w:space="0" w:color="auto"/>
              <w:bottom w:val="single" w:sz="4" w:space="0" w:color="auto"/>
              <w:right w:val="single" w:sz="4" w:space="0" w:color="auto"/>
            </w:tcBorders>
          </w:tcPr>
          <w:p w14:paraId="5BCD0366" w14:textId="77777777" w:rsidR="006E4389" w:rsidRDefault="00000000">
            <w:pPr>
              <w:spacing w:before="0" w:after="0"/>
              <w:jc w:val="center"/>
              <w:rPr>
                <w:color w:val="000000"/>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63083685" w14:textId="77777777" w:rsidR="006E4389" w:rsidRDefault="00000000">
            <w:pPr>
              <w:spacing w:before="0" w:after="0"/>
              <w:jc w:val="center"/>
              <w:rPr>
                <w:color w:val="9C5700"/>
                <w:lang w:val="en-US" w:eastAsia="zh-CN"/>
              </w:rPr>
            </w:pPr>
            <w:r>
              <w:t>1</w:t>
            </w:r>
          </w:p>
        </w:tc>
      </w:tr>
      <w:tr w:rsidR="006E4389" w14:paraId="6244628C"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72827598" w14:textId="77777777" w:rsidR="006E4389" w:rsidRDefault="00000000">
            <w:pPr>
              <w:spacing w:before="0" w:after="0"/>
              <w:jc w:val="center"/>
              <w:rPr>
                <w:color w:val="000000"/>
                <w:lang w:val="en-US" w:eastAsia="zh-CN"/>
              </w:rPr>
            </w:pPr>
            <w:r>
              <w:t>1100000000000011000000001111001000111001010000000000000</w:t>
            </w:r>
          </w:p>
        </w:tc>
        <w:tc>
          <w:tcPr>
            <w:tcW w:w="0" w:type="auto"/>
            <w:tcBorders>
              <w:top w:val="single" w:sz="4" w:space="0" w:color="auto"/>
              <w:left w:val="single" w:sz="4" w:space="0" w:color="auto"/>
              <w:bottom w:val="single" w:sz="4" w:space="0" w:color="auto"/>
              <w:right w:val="single" w:sz="4" w:space="0" w:color="auto"/>
            </w:tcBorders>
          </w:tcPr>
          <w:p w14:paraId="11E62BF4" w14:textId="77777777" w:rsidR="006E4389" w:rsidRDefault="00000000">
            <w:pPr>
              <w:spacing w:before="0" w:after="0"/>
              <w:jc w:val="center"/>
              <w:rPr>
                <w:color w:val="000000"/>
                <w:lang w:val="en-US" w:eastAsia="zh-CN"/>
              </w:rPr>
            </w:pPr>
            <w:r>
              <w:t>1100000000000011000000001111001000111001010000000000000</w:t>
            </w:r>
          </w:p>
        </w:tc>
        <w:tc>
          <w:tcPr>
            <w:tcW w:w="3046" w:type="dxa"/>
            <w:tcBorders>
              <w:top w:val="single" w:sz="4" w:space="0" w:color="auto"/>
              <w:left w:val="single" w:sz="4" w:space="0" w:color="auto"/>
              <w:bottom w:val="single" w:sz="4" w:space="0" w:color="auto"/>
              <w:right w:val="single" w:sz="4" w:space="0" w:color="auto"/>
            </w:tcBorders>
          </w:tcPr>
          <w:p w14:paraId="4630DA20" w14:textId="77777777" w:rsidR="006E4389" w:rsidRDefault="00000000">
            <w:pPr>
              <w:spacing w:before="0" w:after="0"/>
              <w:jc w:val="center"/>
              <w:rPr>
                <w:color w:val="000000"/>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5B2CD717" w14:textId="77777777" w:rsidR="006E4389" w:rsidRDefault="00000000">
            <w:pPr>
              <w:spacing w:before="0" w:after="0"/>
              <w:jc w:val="center"/>
              <w:rPr>
                <w:color w:val="006100"/>
                <w:lang w:val="en-US" w:eastAsia="zh-CN"/>
              </w:rPr>
            </w:pPr>
            <w:r>
              <w:t>1</w:t>
            </w:r>
          </w:p>
        </w:tc>
      </w:tr>
      <w:tr w:rsidR="006E4389" w14:paraId="4DF66BFC"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748582DA" w14:textId="77777777" w:rsidR="006E4389" w:rsidRDefault="00000000">
            <w:pPr>
              <w:spacing w:before="0" w:after="0"/>
              <w:jc w:val="center"/>
              <w:rPr>
                <w:color w:val="000000"/>
                <w:lang w:val="en-US" w:eastAsia="zh-CN"/>
              </w:rPr>
            </w:pPr>
            <w:r>
              <w:t>1100000000000010000001100000010000111100010000010010000</w:t>
            </w:r>
          </w:p>
        </w:tc>
        <w:tc>
          <w:tcPr>
            <w:tcW w:w="0" w:type="auto"/>
            <w:tcBorders>
              <w:top w:val="single" w:sz="4" w:space="0" w:color="auto"/>
              <w:left w:val="single" w:sz="4" w:space="0" w:color="auto"/>
              <w:bottom w:val="single" w:sz="4" w:space="0" w:color="auto"/>
              <w:right w:val="single" w:sz="4" w:space="0" w:color="auto"/>
            </w:tcBorders>
          </w:tcPr>
          <w:p w14:paraId="40F9D7E9" w14:textId="77777777" w:rsidR="006E4389" w:rsidRDefault="00000000">
            <w:pPr>
              <w:spacing w:before="0" w:after="0"/>
              <w:jc w:val="center"/>
              <w:rPr>
                <w:color w:val="000000"/>
                <w:lang w:val="en-US" w:eastAsia="zh-CN"/>
              </w:rPr>
            </w:pPr>
            <w:r>
              <w:t>1100000000000010000001100000010000111100010000010010000</w:t>
            </w:r>
          </w:p>
        </w:tc>
        <w:tc>
          <w:tcPr>
            <w:tcW w:w="3046" w:type="dxa"/>
            <w:tcBorders>
              <w:top w:val="single" w:sz="4" w:space="0" w:color="auto"/>
              <w:left w:val="single" w:sz="4" w:space="0" w:color="auto"/>
              <w:bottom w:val="single" w:sz="4" w:space="0" w:color="auto"/>
              <w:right w:val="single" w:sz="4" w:space="0" w:color="auto"/>
            </w:tcBorders>
          </w:tcPr>
          <w:p w14:paraId="4BDCE314" w14:textId="77777777" w:rsidR="006E4389" w:rsidRDefault="00000000">
            <w:pPr>
              <w:spacing w:before="0" w:after="0"/>
              <w:jc w:val="center"/>
              <w:rPr>
                <w:color w:val="000000"/>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74006382" w14:textId="77777777" w:rsidR="006E4389" w:rsidRDefault="00000000">
            <w:pPr>
              <w:spacing w:before="0" w:after="0"/>
              <w:jc w:val="center"/>
              <w:rPr>
                <w:color w:val="000000"/>
                <w:lang w:val="en-US" w:eastAsia="zh-CN"/>
              </w:rPr>
            </w:pPr>
            <w:r>
              <w:t>1</w:t>
            </w:r>
          </w:p>
        </w:tc>
      </w:tr>
      <w:tr w:rsidR="006E4389" w14:paraId="71549635"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019982D5" w14:textId="77777777" w:rsidR="006E4389" w:rsidRDefault="00000000">
            <w:pPr>
              <w:spacing w:before="0" w:after="0"/>
              <w:jc w:val="center"/>
              <w:rPr>
                <w:color w:val="000000"/>
                <w:lang w:val="en-US" w:eastAsia="zh-CN"/>
              </w:rPr>
            </w:pPr>
            <w:r>
              <w:t>1100000000000001111001100011000100111100010000010010000</w:t>
            </w:r>
          </w:p>
        </w:tc>
        <w:tc>
          <w:tcPr>
            <w:tcW w:w="0" w:type="auto"/>
            <w:tcBorders>
              <w:top w:val="single" w:sz="4" w:space="0" w:color="auto"/>
              <w:left w:val="single" w:sz="4" w:space="0" w:color="auto"/>
              <w:bottom w:val="single" w:sz="4" w:space="0" w:color="auto"/>
              <w:right w:val="single" w:sz="4" w:space="0" w:color="auto"/>
            </w:tcBorders>
          </w:tcPr>
          <w:p w14:paraId="793CE883" w14:textId="77777777" w:rsidR="006E4389" w:rsidRDefault="00000000">
            <w:pPr>
              <w:spacing w:before="0" w:after="0"/>
              <w:jc w:val="center"/>
              <w:rPr>
                <w:color w:val="000000"/>
                <w:lang w:val="en-US" w:eastAsia="zh-CN"/>
              </w:rPr>
            </w:pPr>
            <w:r>
              <w:t>1100000000000001111001100011000100111100010000010010000</w:t>
            </w:r>
          </w:p>
        </w:tc>
        <w:tc>
          <w:tcPr>
            <w:tcW w:w="3046" w:type="dxa"/>
            <w:tcBorders>
              <w:top w:val="single" w:sz="4" w:space="0" w:color="auto"/>
              <w:left w:val="single" w:sz="4" w:space="0" w:color="auto"/>
              <w:bottom w:val="single" w:sz="4" w:space="0" w:color="auto"/>
              <w:right w:val="single" w:sz="4" w:space="0" w:color="auto"/>
            </w:tcBorders>
          </w:tcPr>
          <w:p w14:paraId="30B0E034" w14:textId="77777777" w:rsidR="006E4389" w:rsidRDefault="00000000">
            <w:pPr>
              <w:spacing w:before="0" w:after="0"/>
              <w:jc w:val="center"/>
              <w:rPr>
                <w:color w:val="000000"/>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0C95FE97" w14:textId="77777777" w:rsidR="006E4389" w:rsidRDefault="00000000">
            <w:pPr>
              <w:spacing w:before="0" w:after="0"/>
              <w:jc w:val="center"/>
              <w:rPr>
                <w:color w:val="000000"/>
                <w:lang w:val="en-US" w:eastAsia="zh-CN"/>
              </w:rPr>
            </w:pPr>
            <w:r>
              <w:t>1</w:t>
            </w:r>
          </w:p>
        </w:tc>
      </w:tr>
      <w:tr w:rsidR="006E4389" w14:paraId="5A1F320B"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51367AA" w14:textId="77777777" w:rsidR="006E4389" w:rsidRDefault="00000000">
            <w:pPr>
              <w:spacing w:before="0" w:after="0"/>
              <w:jc w:val="center"/>
              <w:rPr>
                <w:color w:val="000000"/>
                <w:lang w:val="en-US" w:eastAsia="zh-CN"/>
              </w:rPr>
            </w:pPr>
            <w:r>
              <w:t>1100000000000011110000001111000000111100010000000010000</w:t>
            </w:r>
          </w:p>
        </w:tc>
        <w:tc>
          <w:tcPr>
            <w:tcW w:w="0" w:type="auto"/>
            <w:tcBorders>
              <w:top w:val="single" w:sz="4" w:space="0" w:color="auto"/>
              <w:left w:val="single" w:sz="4" w:space="0" w:color="auto"/>
              <w:bottom w:val="single" w:sz="4" w:space="0" w:color="auto"/>
              <w:right w:val="single" w:sz="4" w:space="0" w:color="auto"/>
            </w:tcBorders>
          </w:tcPr>
          <w:p w14:paraId="647CBAB3" w14:textId="77777777" w:rsidR="006E4389" w:rsidRDefault="00000000">
            <w:pPr>
              <w:spacing w:before="0" w:after="0"/>
              <w:jc w:val="center"/>
              <w:rPr>
                <w:color w:val="000000"/>
                <w:lang w:val="en-US" w:eastAsia="zh-CN"/>
              </w:rPr>
            </w:pPr>
            <w:r>
              <w:t>1100000000000011110000001111000000111100010000000010000</w:t>
            </w:r>
          </w:p>
        </w:tc>
        <w:tc>
          <w:tcPr>
            <w:tcW w:w="3046" w:type="dxa"/>
            <w:tcBorders>
              <w:top w:val="single" w:sz="4" w:space="0" w:color="auto"/>
              <w:left w:val="single" w:sz="4" w:space="0" w:color="auto"/>
              <w:bottom w:val="single" w:sz="4" w:space="0" w:color="auto"/>
              <w:right w:val="single" w:sz="4" w:space="0" w:color="auto"/>
            </w:tcBorders>
          </w:tcPr>
          <w:p w14:paraId="20134BFB" w14:textId="77777777" w:rsidR="006E4389" w:rsidRDefault="00000000">
            <w:pPr>
              <w:spacing w:before="0" w:after="0"/>
              <w:jc w:val="center"/>
              <w:rPr>
                <w:color w:val="000000"/>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1F56A5B1" w14:textId="77777777" w:rsidR="006E4389" w:rsidRDefault="00000000">
            <w:pPr>
              <w:spacing w:before="0" w:after="0"/>
              <w:jc w:val="center"/>
              <w:rPr>
                <w:color w:val="006100"/>
                <w:lang w:val="en-US" w:eastAsia="zh-CN"/>
              </w:rPr>
            </w:pPr>
            <w:r>
              <w:t>1</w:t>
            </w:r>
          </w:p>
        </w:tc>
      </w:tr>
      <w:tr w:rsidR="006E4389" w14:paraId="152EE0F2"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79CFB96B" w14:textId="77777777" w:rsidR="006E4389" w:rsidRDefault="00000000">
            <w:pPr>
              <w:spacing w:before="0" w:after="0"/>
              <w:jc w:val="center"/>
              <w:rPr>
                <w:color w:val="000000"/>
                <w:lang w:val="en-US" w:eastAsia="zh-CN"/>
              </w:rPr>
            </w:pPr>
            <w:r>
              <w:t>1111100000000011111101100011100100111000010000010010000</w:t>
            </w:r>
          </w:p>
        </w:tc>
        <w:tc>
          <w:tcPr>
            <w:tcW w:w="0" w:type="auto"/>
            <w:tcBorders>
              <w:top w:val="single" w:sz="4" w:space="0" w:color="auto"/>
              <w:left w:val="single" w:sz="4" w:space="0" w:color="auto"/>
              <w:bottom w:val="single" w:sz="4" w:space="0" w:color="auto"/>
              <w:right w:val="single" w:sz="4" w:space="0" w:color="auto"/>
            </w:tcBorders>
          </w:tcPr>
          <w:p w14:paraId="31092D84" w14:textId="77777777" w:rsidR="006E4389" w:rsidRDefault="00000000">
            <w:pPr>
              <w:spacing w:before="0" w:after="0"/>
              <w:jc w:val="center"/>
              <w:rPr>
                <w:color w:val="000000"/>
                <w:lang w:val="en-US" w:eastAsia="zh-CN"/>
              </w:rPr>
            </w:pPr>
            <w:r>
              <w:t>1111100000000011111101100011100100111000010000010010000</w:t>
            </w:r>
          </w:p>
        </w:tc>
        <w:tc>
          <w:tcPr>
            <w:tcW w:w="3046" w:type="dxa"/>
            <w:tcBorders>
              <w:top w:val="single" w:sz="4" w:space="0" w:color="auto"/>
              <w:left w:val="single" w:sz="4" w:space="0" w:color="auto"/>
              <w:bottom w:val="single" w:sz="4" w:space="0" w:color="auto"/>
              <w:right w:val="single" w:sz="4" w:space="0" w:color="auto"/>
            </w:tcBorders>
          </w:tcPr>
          <w:p w14:paraId="4823ED4E" w14:textId="77777777" w:rsidR="006E4389" w:rsidRDefault="00000000">
            <w:pPr>
              <w:spacing w:before="0" w:after="0"/>
              <w:jc w:val="center"/>
              <w:rPr>
                <w:color w:val="000000"/>
                <w:lang w:val="en-US" w:eastAsia="zh-CN"/>
              </w:rPr>
            </w:pPr>
            <w:r>
              <w:t>0000000000000000000000000000000000000000000000000000000</w:t>
            </w:r>
          </w:p>
        </w:tc>
        <w:tc>
          <w:tcPr>
            <w:tcW w:w="491" w:type="dxa"/>
            <w:tcBorders>
              <w:top w:val="single" w:sz="4" w:space="0" w:color="auto"/>
              <w:left w:val="single" w:sz="4" w:space="0" w:color="auto"/>
              <w:bottom w:val="single" w:sz="4" w:space="0" w:color="auto"/>
              <w:right w:val="single" w:sz="4" w:space="0" w:color="auto"/>
            </w:tcBorders>
          </w:tcPr>
          <w:p w14:paraId="2553A6B3" w14:textId="77777777" w:rsidR="006E4389" w:rsidRDefault="00000000">
            <w:pPr>
              <w:spacing w:before="0" w:after="0"/>
              <w:jc w:val="center"/>
              <w:rPr>
                <w:color w:val="006100"/>
                <w:lang w:val="en-US" w:eastAsia="zh-CN"/>
              </w:rPr>
            </w:pPr>
            <w:r>
              <w:t>1</w:t>
            </w:r>
          </w:p>
        </w:tc>
      </w:tr>
      <w:tr w:rsidR="006E4389" w14:paraId="00C2CEE7" w14:textId="77777777">
        <w:trPr>
          <w:trHeight w:val="576"/>
        </w:trPr>
        <w:tc>
          <w:tcPr>
            <w:tcW w:w="0" w:type="auto"/>
            <w:tcBorders>
              <w:top w:val="single" w:sz="4" w:space="0" w:color="auto"/>
              <w:left w:val="single" w:sz="4" w:space="0" w:color="auto"/>
              <w:bottom w:val="single" w:sz="4" w:space="0" w:color="auto"/>
              <w:right w:val="single" w:sz="4" w:space="0" w:color="auto"/>
            </w:tcBorders>
            <w:vAlign w:val="center"/>
          </w:tcPr>
          <w:p w14:paraId="42785511" w14:textId="77777777" w:rsidR="006E4389" w:rsidRDefault="00000000">
            <w:pPr>
              <w:spacing w:before="0" w:after="0"/>
              <w:jc w:val="center"/>
              <w:rPr>
                <w:color w:val="000000"/>
                <w:lang w:val="en-US" w:eastAsia="zh-CN"/>
              </w:rPr>
            </w:pPr>
            <w:r>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1D644D03" w14:textId="77777777" w:rsidR="006E4389" w:rsidRDefault="00000000">
            <w:pPr>
              <w:spacing w:before="0" w:after="0"/>
              <w:jc w:val="center"/>
              <w:rPr>
                <w:color w:val="000000"/>
                <w:lang w:val="en-US" w:eastAsia="zh-CN"/>
              </w:rPr>
            </w:pPr>
            <w:r>
              <w:rPr>
                <w:color w:val="000000"/>
                <w:lang w:val="en-US" w:eastAsia="zh-CN"/>
              </w:rPr>
              <w:t>…</w:t>
            </w:r>
          </w:p>
        </w:tc>
        <w:tc>
          <w:tcPr>
            <w:tcW w:w="3046" w:type="dxa"/>
            <w:tcBorders>
              <w:top w:val="single" w:sz="4" w:space="0" w:color="auto"/>
              <w:left w:val="single" w:sz="4" w:space="0" w:color="auto"/>
              <w:bottom w:val="single" w:sz="4" w:space="0" w:color="auto"/>
              <w:right w:val="single" w:sz="4" w:space="0" w:color="auto"/>
            </w:tcBorders>
            <w:vAlign w:val="center"/>
          </w:tcPr>
          <w:p w14:paraId="2BEB2BC8" w14:textId="77777777" w:rsidR="006E4389" w:rsidRDefault="00000000">
            <w:pPr>
              <w:spacing w:before="0" w:after="0"/>
              <w:jc w:val="center"/>
              <w:rPr>
                <w:color w:val="000000"/>
                <w:lang w:val="en-US" w:eastAsia="zh-CN"/>
              </w:rPr>
            </w:pPr>
            <w:r>
              <w:rPr>
                <w:color w:val="000000"/>
                <w:lang w:val="en-US" w:eastAsia="zh-CN"/>
              </w:rPr>
              <w:t>…</w:t>
            </w:r>
          </w:p>
        </w:tc>
        <w:tc>
          <w:tcPr>
            <w:tcW w:w="491" w:type="dxa"/>
            <w:tcBorders>
              <w:top w:val="single" w:sz="4" w:space="0" w:color="auto"/>
              <w:left w:val="single" w:sz="4" w:space="0" w:color="auto"/>
              <w:bottom w:val="single" w:sz="4" w:space="0" w:color="auto"/>
              <w:right w:val="single" w:sz="4" w:space="0" w:color="auto"/>
            </w:tcBorders>
            <w:vAlign w:val="center"/>
          </w:tcPr>
          <w:p w14:paraId="77FB5A44" w14:textId="77777777" w:rsidR="006E4389" w:rsidRDefault="00000000">
            <w:pPr>
              <w:spacing w:before="0" w:after="0"/>
              <w:jc w:val="center"/>
              <w:rPr>
                <w:color w:val="006100"/>
                <w:lang w:val="en-US" w:eastAsia="zh-CN"/>
              </w:rPr>
            </w:pPr>
            <w:r>
              <w:rPr>
                <w:color w:val="000000"/>
                <w:lang w:val="en-US" w:eastAsia="zh-CN"/>
              </w:rPr>
              <w:t>…</w:t>
            </w:r>
          </w:p>
        </w:tc>
      </w:tr>
    </w:tbl>
    <w:p w14:paraId="4C88327C" w14:textId="77777777" w:rsidR="006E4389" w:rsidRDefault="006E4389">
      <w:pPr>
        <w:rPr>
          <w:lang w:val="en-US" w:eastAsia="zh-CN"/>
        </w:rPr>
      </w:pPr>
    </w:p>
    <w:p w14:paraId="20058C3A" w14:textId="4674636E" w:rsidR="006E4389" w:rsidRDefault="00000000">
      <w:pPr>
        <w:pStyle w:val="a9"/>
        <w:jc w:val="center"/>
        <w:rPr>
          <w:rFonts w:ascii="Times New Roman" w:hAnsi="Times New Roman"/>
          <w:lang w:val="en-US" w:eastAsia="zh-CN"/>
        </w:rPr>
      </w:pPr>
      <w:bookmarkStart w:id="48" w:name="_Ref206073045"/>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20</w:t>
      </w:r>
      <w:r>
        <w:rPr>
          <w:rFonts w:ascii="Times New Roman" w:hAnsi="Times New Roman"/>
        </w:rPr>
        <w:fldChar w:fldCharType="end"/>
      </w:r>
      <w:bookmarkEnd w:id="48"/>
      <w:r>
        <w:rPr>
          <w:rFonts w:ascii="Times New Roman" w:hAnsi="Times New Roman"/>
          <w:lang w:eastAsia="zh-CN"/>
        </w:rPr>
        <w:t xml:space="preserve">  Top 10 error pattern statistics for Dataset 1.</w:t>
      </w:r>
    </w:p>
    <w:tbl>
      <w:tblPr>
        <w:tblW w:w="8257" w:type="dxa"/>
        <w:jc w:val="center"/>
        <w:tblLook w:val="04A0" w:firstRow="1" w:lastRow="0" w:firstColumn="1" w:lastColumn="0" w:noHBand="0" w:noVBand="1"/>
      </w:tblPr>
      <w:tblGrid>
        <w:gridCol w:w="5716"/>
        <w:gridCol w:w="1858"/>
        <w:gridCol w:w="683"/>
      </w:tblGrid>
      <w:tr w:rsidR="006E4389" w14:paraId="73B736AF" w14:textId="77777777">
        <w:trPr>
          <w:trHeight w:val="70"/>
          <w:jc w:val="center"/>
        </w:trPr>
        <w:tc>
          <w:tcPr>
            <w:tcW w:w="5488" w:type="dxa"/>
            <w:tcBorders>
              <w:top w:val="single" w:sz="4" w:space="0" w:color="auto"/>
              <w:left w:val="single" w:sz="4" w:space="0" w:color="auto"/>
              <w:bottom w:val="single" w:sz="4" w:space="0" w:color="auto"/>
              <w:right w:val="single" w:sz="4" w:space="0" w:color="auto"/>
            </w:tcBorders>
            <w:vAlign w:val="center"/>
          </w:tcPr>
          <w:p w14:paraId="0FE14F76" w14:textId="77777777" w:rsidR="006E4389" w:rsidRDefault="00000000">
            <w:pPr>
              <w:spacing w:before="0" w:after="0"/>
              <w:jc w:val="center"/>
              <w:rPr>
                <w:b/>
                <w:bCs/>
                <w:color w:val="000000"/>
                <w:lang w:val="en-US" w:eastAsia="zh-CN"/>
              </w:rPr>
            </w:pPr>
            <w:bookmarkStart w:id="49" w:name="_Hlk206066250"/>
            <w:r>
              <w:rPr>
                <w:b/>
                <w:bCs/>
                <w:color w:val="000000"/>
                <w:lang w:val="en-US" w:eastAsia="zh-CN"/>
              </w:rPr>
              <w:t>Error pattern</w:t>
            </w:r>
          </w:p>
        </w:tc>
        <w:tc>
          <w:tcPr>
            <w:tcW w:w="2086" w:type="dxa"/>
            <w:tcBorders>
              <w:top w:val="single" w:sz="4" w:space="0" w:color="auto"/>
              <w:left w:val="single" w:sz="4" w:space="0" w:color="auto"/>
              <w:bottom w:val="single" w:sz="4" w:space="0" w:color="auto"/>
              <w:right w:val="single" w:sz="4" w:space="0" w:color="auto"/>
            </w:tcBorders>
            <w:vAlign w:val="center"/>
          </w:tcPr>
          <w:p w14:paraId="51B212CB" w14:textId="77777777" w:rsidR="006E4389" w:rsidRDefault="00000000">
            <w:pPr>
              <w:spacing w:before="0" w:after="0"/>
              <w:jc w:val="center"/>
              <w:rPr>
                <w:b/>
                <w:bCs/>
                <w:color w:val="000000"/>
                <w:lang w:val="en-US" w:eastAsia="zh-CN"/>
              </w:rPr>
            </w:pPr>
            <w:r>
              <w:rPr>
                <w:b/>
                <w:bCs/>
                <w:color w:val="000000"/>
                <w:lang w:val="en-US" w:eastAsia="zh-CN"/>
              </w:rPr>
              <w:t>Frequency</w:t>
            </w:r>
          </w:p>
        </w:tc>
        <w:tc>
          <w:tcPr>
            <w:tcW w:w="683" w:type="dxa"/>
            <w:tcBorders>
              <w:top w:val="single" w:sz="4" w:space="0" w:color="auto"/>
              <w:left w:val="single" w:sz="4" w:space="0" w:color="auto"/>
              <w:bottom w:val="single" w:sz="4" w:space="0" w:color="auto"/>
              <w:right w:val="single" w:sz="4" w:space="0" w:color="auto"/>
            </w:tcBorders>
            <w:vAlign w:val="center"/>
          </w:tcPr>
          <w:p w14:paraId="3787E70A" w14:textId="77777777" w:rsidR="006E4389" w:rsidRDefault="00000000">
            <w:pPr>
              <w:spacing w:before="0" w:after="0"/>
              <w:jc w:val="center"/>
              <w:rPr>
                <w:b/>
                <w:bCs/>
                <w:color w:val="000000"/>
                <w:lang w:val="en-US" w:eastAsia="zh-CN"/>
              </w:rPr>
            </w:pPr>
            <w:r>
              <w:rPr>
                <w:b/>
                <w:bCs/>
                <w:color w:val="000000"/>
                <w:lang w:val="en-US" w:eastAsia="zh-CN"/>
              </w:rPr>
              <w:t>Rank</w:t>
            </w:r>
          </w:p>
        </w:tc>
      </w:tr>
      <w:bookmarkEnd w:id="49"/>
      <w:tr w:rsidR="006E4389" w14:paraId="1211EC5F"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56B9BF6C" w14:textId="77777777" w:rsidR="006E4389" w:rsidRDefault="00000000">
            <w:pPr>
              <w:spacing w:before="0" w:after="0"/>
              <w:jc w:val="center"/>
              <w:rPr>
                <w:color w:val="000000"/>
                <w:lang w:val="en-US" w:eastAsia="zh-CN"/>
              </w:rPr>
            </w:pPr>
            <w:r>
              <w:t>0000000000000000000000000000000000000000000000000000000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2EF18926" w14:textId="77777777" w:rsidR="006E4389" w:rsidRDefault="00000000">
            <w:pPr>
              <w:spacing w:before="0" w:after="0"/>
              <w:jc w:val="center"/>
              <w:rPr>
                <w:color w:val="000000"/>
                <w:lang w:val="en-US" w:eastAsia="zh-CN"/>
              </w:rPr>
            </w:pPr>
            <w:r>
              <w:t>0.956222848</w:t>
            </w:r>
          </w:p>
        </w:tc>
        <w:tc>
          <w:tcPr>
            <w:tcW w:w="683" w:type="dxa"/>
            <w:tcBorders>
              <w:top w:val="single" w:sz="4" w:space="0" w:color="auto"/>
              <w:left w:val="single" w:sz="4" w:space="0" w:color="auto"/>
              <w:bottom w:val="single" w:sz="4" w:space="0" w:color="auto"/>
              <w:right w:val="single" w:sz="4" w:space="0" w:color="auto"/>
            </w:tcBorders>
          </w:tcPr>
          <w:p w14:paraId="03273466" w14:textId="77777777" w:rsidR="006E4389" w:rsidRDefault="00000000">
            <w:pPr>
              <w:spacing w:before="0" w:after="0"/>
              <w:jc w:val="center"/>
              <w:rPr>
                <w:color w:val="000000"/>
                <w:lang w:val="en-US" w:eastAsia="zh-CN"/>
              </w:rPr>
            </w:pPr>
            <w:r>
              <w:t>1</w:t>
            </w:r>
          </w:p>
        </w:tc>
      </w:tr>
      <w:tr w:rsidR="006E4389" w14:paraId="7CF93E89"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54A5BEA5" w14:textId="77777777" w:rsidR="006E4389" w:rsidRDefault="00000000">
            <w:pPr>
              <w:spacing w:before="0" w:after="0"/>
              <w:jc w:val="center"/>
              <w:rPr>
                <w:color w:val="000000"/>
                <w:lang w:val="en-US" w:eastAsia="zh-CN"/>
              </w:rPr>
            </w:pPr>
            <w:r>
              <w:t>0000000000000000000100000000000000000000000000000000000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758FB161" w14:textId="77777777" w:rsidR="006E4389" w:rsidRDefault="00000000">
            <w:pPr>
              <w:spacing w:before="0" w:after="0"/>
              <w:jc w:val="center"/>
              <w:rPr>
                <w:color w:val="000000"/>
                <w:lang w:val="en-US" w:eastAsia="zh-CN"/>
              </w:rPr>
            </w:pPr>
            <w:r>
              <w:t>0.00310307</w:t>
            </w:r>
          </w:p>
        </w:tc>
        <w:tc>
          <w:tcPr>
            <w:tcW w:w="683" w:type="dxa"/>
            <w:tcBorders>
              <w:top w:val="single" w:sz="4" w:space="0" w:color="auto"/>
              <w:left w:val="single" w:sz="4" w:space="0" w:color="auto"/>
              <w:bottom w:val="single" w:sz="4" w:space="0" w:color="auto"/>
              <w:right w:val="single" w:sz="4" w:space="0" w:color="auto"/>
            </w:tcBorders>
          </w:tcPr>
          <w:p w14:paraId="2494D698" w14:textId="77777777" w:rsidR="006E4389" w:rsidRDefault="00000000">
            <w:pPr>
              <w:spacing w:before="0" w:after="0"/>
              <w:jc w:val="center"/>
              <w:rPr>
                <w:color w:val="000000"/>
                <w:lang w:val="en-US" w:eastAsia="zh-CN"/>
              </w:rPr>
            </w:pPr>
            <w:r>
              <w:t>2</w:t>
            </w:r>
          </w:p>
        </w:tc>
      </w:tr>
      <w:tr w:rsidR="006E4389" w14:paraId="11DCE044"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00E10C41" w14:textId="77777777" w:rsidR="006E4389" w:rsidRDefault="00000000">
            <w:pPr>
              <w:spacing w:before="0" w:after="0"/>
              <w:jc w:val="center"/>
              <w:rPr>
                <w:color w:val="000000"/>
                <w:lang w:val="en-US" w:eastAsia="zh-CN"/>
              </w:rPr>
            </w:pPr>
            <w:r>
              <w:t>0010000000000000000000000000000000000000000000000000000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549FBE1A" w14:textId="77777777" w:rsidR="006E4389" w:rsidRDefault="00000000">
            <w:pPr>
              <w:spacing w:before="0" w:after="0"/>
              <w:jc w:val="center"/>
              <w:rPr>
                <w:color w:val="000000"/>
                <w:lang w:val="en-US" w:eastAsia="zh-CN"/>
              </w:rPr>
            </w:pPr>
            <w:r>
              <w:t>0.002434716</w:t>
            </w:r>
          </w:p>
        </w:tc>
        <w:tc>
          <w:tcPr>
            <w:tcW w:w="683" w:type="dxa"/>
            <w:tcBorders>
              <w:top w:val="single" w:sz="4" w:space="0" w:color="auto"/>
              <w:left w:val="single" w:sz="4" w:space="0" w:color="auto"/>
              <w:bottom w:val="single" w:sz="4" w:space="0" w:color="auto"/>
              <w:right w:val="single" w:sz="4" w:space="0" w:color="auto"/>
            </w:tcBorders>
          </w:tcPr>
          <w:p w14:paraId="0F4CD6E6" w14:textId="77777777" w:rsidR="006E4389" w:rsidRDefault="00000000">
            <w:pPr>
              <w:spacing w:before="0" w:after="0"/>
              <w:jc w:val="center"/>
              <w:rPr>
                <w:color w:val="000000"/>
                <w:lang w:val="en-US" w:eastAsia="zh-CN"/>
              </w:rPr>
            </w:pPr>
            <w:r>
              <w:t>3</w:t>
            </w:r>
          </w:p>
        </w:tc>
      </w:tr>
      <w:tr w:rsidR="006E4389" w14:paraId="74EE580E"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619458B5" w14:textId="77777777" w:rsidR="006E4389" w:rsidRDefault="00000000">
            <w:pPr>
              <w:spacing w:before="0" w:after="0"/>
              <w:jc w:val="center"/>
              <w:rPr>
                <w:color w:val="000000"/>
                <w:lang w:val="en-US" w:eastAsia="zh-CN"/>
              </w:rPr>
            </w:pPr>
            <w:r>
              <w:t>0000000000000000000000100000000000000000000000000000000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131C06F3" w14:textId="77777777" w:rsidR="006E4389" w:rsidRDefault="00000000">
            <w:pPr>
              <w:spacing w:before="0" w:after="0"/>
              <w:jc w:val="center"/>
              <w:rPr>
                <w:color w:val="000000"/>
                <w:lang w:val="en-US" w:eastAsia="zh-CN"/>
              </w:rPr>
            </w:pPr>
            <w:r>
              <w:t>0.001718623</w:t>
            </w:r>
          </w:p>
        </w:tc>
        <w:tc>
          <w:tcPr>
            <w:tcW w:w="683" w:type="dxa"/>
            <w:tcBorders>
              <w:top w:val="single" w:sz="4" w:space="0" w:color="auto"/>
              <w:left w:val="single" w:sz="4" w:space="0" w:color="auto"/>
              <w:bottom w:val="single" w:sz="4" w:space="0" w:color="auto"/>
              <w:right w:val="single" w:sz="4" w:space="0" w:color="auto"/>
            </w:tcBorders>
          </w:tcPr>
          <w:p w14:paraId="35436109" w14:textId="77777777" w:rsidR="006E4389" w:rsidRDefault="00000000">
            <w:pPr>
              <w:spacing w:before="0" w:after="0"/>
              <w:jc w:val="center"/>
              <w:rPr>
                <w:color w:val="000000"/>
                <w:lang w:val="en-US" w:eastAsia="zh-CN"/>
              </w:rPr>
            </w:pPr>
            <w:r>
              <w:t>4</w:t>
            </w:r>
          </w:p>
        </w:tc>
      </w:tr>
      <w:tr w:rsidR="006E4389" w14:paraId="563455DF"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76B4FD5B" w14:textId="77777777" w:rsidR="006E4389" w:rsidRDefault="00000000">
            <w:pPr>
              <w:spacing w:before="0" w:after="0"/>
              <w:jc w:val="center"/>
              <w:rPr>
                <w:color w:val="000000"/>
                <w:lang w:val="en-US" w:eastAsia="zh-CN"/>
              </w:rPr>
            </w:pPr>
            <w:r>
              <w:t>0000000010000000000000000000000000000000000000000000000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18687808" w14:textId="77777777" w:rsidR="006E4389" w:rsidRDefault="00000000">
            <w:pPr>
              <w:spacing w:before="0" w:after="0"/>
              <w:jc w:val="center"/>
              <w:rPr>
                <w:color w:val="000000"/>
                <w:lang w:val="en-US" w:eastAsia="zh-CN"/>
              </w:rPr>
            </w:pPr>
            <w:r>
              <w:t>0.001623144</w:t>
            </w:r>
          </w:p>
        </w:tc>
        <w:tc>
          <w:tcPr>
            <w:tcW w:w="683" w:type="dxa"/>
            <w:tcBorders>
              <w:top w:val="single" w:sz="4" w:space="0" w:color="auto"/>
              <w:left w:val="single" w:sz="4" w:space="0" w:color="auto"/>
              <w:bottom w:val="single" w:sz="4" w:space="0" w:color="auto"/>
              <w:right w:val="single" w:sz="4" w:space="0" w:color="auto"/>
            </w:tcBorders>
          </w:tcPr>
          <w:p w14:paraId="7AD19B00" w14:textId="77777777" w:rsidR="006E4389" w:rsidRDefault="00000000">
            <w:pPr>
              <w:spacing w:before="0" w:after="0"/>
              <w:jc w:val="center"/>
              <w:rPr>
                <w:color w:val="000000"/>
                <w:lang w:val="en-US" w:eastAsia="zh-CN"/>
              </w:rPr>
            </w:pPr>
            <w:r>
              <w:t>5</w:t>
            </w:r>
          </w:p>
        </w:tc>
      </w:tr>
      <w:tr w:rsidR="006E4389" w14:paraId="3B51C3FE"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30CF240E" w14:textId="77777777" w:rsidR="006E4389" w:rsidRDefault="00000000">
            <w:pPr>
              <w:spacing w:before="0" w:after="0"/>
              <w:jc w:val="center"/>
              <w:rPr>
                <w:color w:val="000000"/>
                <w:lang w:val="en-US" w:eastAsia="zh-CN"/>
              </w:rPr>
            </w:pPr>
            <w:r>
              <w:t>0000000100000000000000000000000000000000000000000000000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15A6F0F9" w14:textId="77777777" w:rsidR="006E4389" w:rsidRDefault="00000000">
            <w:pPr>
              <w:spacing w:before="0" w:after="0"/>
              <w:jc w:val="center"/>
              <w:rPr>
                <w:color w:val="000000"/>
                <w:lang w:val="en-US" w:eastAsia="zh-CN"/>
              </w:rPr>
            </w:pPr>
            <w:r>
              <w:t>0.001575405</w:t>
            </w:r>
          </w:p>
        </w:tc>
        <w:tc>
          <w:tcPr>
            <w:tcW w:w="683" w:type="dxa"/>
            <w:tcBorders>
              <w:top w:val="single" w:sz="4" w:space="0" w:color="auto"/>
              <w:left w:val="single" w:sz="4" w:space="0" w:color="auto"/>
              <w:bottom w:val="single" w:sz="4" w:space="0" w:color="auto"/>
              <w:right w:val="single" w:sz="4" w:space="0" w:color="auto"/>
            </w:tcBorders>
          </w:tcPr>
          <w:p w14:paraId="407749AA" w14:textId="77777777" w:rsidR="006E4389" w:rsidRDefault="00000000">
            <w:pPr>
              <w:spacing w:before="0" w:after="0"/>
              <w:jc w:val="center"/>
              <w:rPr>
                <w:color w:val="000000"/>
                <w:lang w:val="en-US" w:eastAsia="zh-CN"/>
              </w:rPr>
            </w:pPr>
            <w:r>
              <w:t>6</w:t>
            </w:r>
          </w:p>
        </w:tc>
      </w:tr>
      <w:tr w:rsidR="006E4389" w14:paraId="15245836"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4AD8BAD1" w14:textId="77777777" w:rsidR="006E4389" w:rsidRDefault="00000000">
            <w:pPr>
              <w:spacing w:before="0" w:after="0"/>
              <w:jc w:val="center"/>
              <w:rPr>
                <w:color w:val="000000"/>
                <w:lang w:val="en-US" w:eastAsia="zh-CN"/>
              </w:rPr>
            </w:pPr>
            <w:r>
              <w:t>0000001000000000000000000000000000000000000000000000000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7783D211" w14:textId="77777777" w:rsidR="006E4389" w:rsidRDefault="00000000">
            <w:pPr>
              <w:spacing w:before="0" w:after="0"/>
              <w:jc w:val="center"/>
              <w:rPr>
                <w:color w:val="000000"/>
                <w:lang w:val="en-US" w:eastAsia="zh-CN"/>
              </w:rPr>
            </w:pPr>
            <w:r>
              <w:t>0.001575405</w:t>
            </w:r>
          </w:p>
        </w:tc>
        <w:tc>
          <w:tcPr>
            <w:tcW w:w="683" w:type="dxa"/>
            <w:tcBorders>
              <w:top w:val="single" w:sz="4" w:space="0" w:color="auto"/>
              <w:left w:val="single" w:sz="4" w:space="0" w:color="auto"/>
              <w:bottom w:val="single" w:sz="4" w:space="0" w:color="auto"/>
              <w:right w:val="single" w:sz="4" w:space="0" w:color="auto"/>
            </w:tcBorders>
          </w:tcPr>
          <w:p w14:paraId="171ED6D5" w14:textId="77777777" w:rsidR="006E4389" w:rsidRDefault="00000000">
            <w:pPr>
              <w:spacing w:before="0" w:after="0"/>
              <w:jc w:val="center"/>
              <w:rPr>
                <w:color w:val="000000"/>
                <w:lang w:val="en-US" w:eastAsia="zh-CN"/>
              </w:rPr>
            </w:pPr>
            <w:r>
              <w:t>7</w:t>
            </w:r>
          </w:p>
        </w:tc>
      </w:tr>
      <w:tr w:rsidR="006E4389" w14:paraId="7A4C119C"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2E58D740" w14:textId="77777777" w:rsidR="006E4389" w:rsidRDefault="00000000">
            <w:pPr>
              <w:spacing w:before="0" w:after="0"/>
              <w:jc w:val="center"/>
              <w:rPr>
                <w:color w:val="000000"/>
                <w:lang w:val="en-US" w:eastAsia="zh-CN"/>
              </w:rPr>
            </w:pPr>
            <w:r>
              <w:t>0000000000010000000000000000000000000000000000000000000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21467E9B" w14:textId="77777777" w:rsidR="006E4389" w:rsidRDefault="00000000">
            <w:pPr>
              <w:spacing w:before="0" w:after="0"/>
              <w:jc w:val="center"/>
              <w:rPr>
                <w:color w:val="000000"/>
                <w:lang w:val="en-US" w:eastAsia="zh-CN"/>
              </w:rPr>
            </w:pPr>
            <w:r>
              <w:t>0.001479926</w:t>
            </w:r>
          </w:p>
        </w:tc>
        <w:tc>
          <w:tcPr>
            <w:tcW w:w="683" w:type="dxa"/>
            <w:tcBorders>
              <w:top w:val="single" w:sz="4" w:space="0" w:color="auto"/>
              <w:left w:val="single" w:sz="4" w:space="0" w:color="auto"/>
              <w:bottom w:val="single" w:sz="4" w:space="0" w:color="auto"/>
              <w:right w:val="single" w:sz="4" w:space="0" w:color="auto"/>
            </w:tcBorders>
          </w:tcPr>
          <w:p w14:paraId="2873B74F" w14:textId="77777777" w:rsidR="006E4389" w:rsidRDefault="00000000">
            <w:pPr>
              <w:spacing w:before="0" w:after="0"/>
              <w:jc w:val="center"/>
              <w:rPr>
                <w:color w:val="000000"/>
                <w:lang w:val="en-US" w:eastAsia="zh-CN"/>
              </w:rPr>
            </w:pPr>
            <w:r>
              <w:t>8</w:t>
            </w:r>
          </w:p>
        </w:tc>
      </w:tr>
      <w:tr w:rsidR="006E4389" w14:paraId="4EE54AB0"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534C8B8D" w14:textId="77777777" w:rsidR="006E4389" w:rsidRDefault="00000000">
            <w:pPr>
              <w:spacing w:before="0" w:after="0"/>
              <w:jc w:val="center"/>
              <w:rPr>
                <w:color w:val="000000"/>
                <w:lang w:val="en-US" w:eastAsia="zh-CN"/>
              </w:rPr>
            </w:pPr>
            <w:r>
              <w:t>0001000000000000000000000000000000000000000000000000000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3A92800E" w14:textId="77777777" w:rsidR="006E4389" w:rsidRDefault="00000000">
            <w:pPr>
              <w:spacing w:before="0" w:after="0"/>
              <w:jc w:val="center"/>
              <w:rPr>
                <w:color w:val="000000"/>
                <w:lang w:val="en-US" w:eastAsia="zh-CN"/>
              </w:rPr>
            </w:pPr>
            <w:r>
              <w:t>0.001336707</w:t>
            </w:r>
          </w:p>
        </w:tc>
        <w:tc>
          <w:tcPr>
            <w:tcW w:w="683" w:type="dxa"/>
            <w:tcBorders>
              <w:top w:val="single" w:sz="4" w:space="0" w:color="auto"/>
              <w:left w:val="single" w:sz="4" w:space="0" w:color="auto"/>
              <w:bottom w:val="single" w:sz="4" w:space="0" w:color="auto"/>
              <w:right w:val="single" w:sz="4" w:space="0" w:color="auto"/>
            </w:tcBorders>
          </w:tcPr>
          <w:p w14:paraId="21477F24" w14:textId="77777777" w:rsidR="006E4389" w:rsidRDefault="00000000">
            <w:pPr>
              <w:spacing w:before="0" w:after="0"/>
              <w:jc w:val="center"/>
              <w:rPr>
                <w:color w:val="000000"/>
                <w:lang w:val="en-US" w:eastAsia="zh-CN"/>
              </w:rPr>
            </w:pPr>
            <w:r>
              <w:t>9</w:t>
            </w:r>
          </w:p>
        </w:tc>
      </w:tr>
      <w:tr w:rsidR="006E4389" w14:paraId="081A002B"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tcPr>
          <w:p w14:paraId="4D6F2E22" w14:textId="77777777" w:rsidR="006E4389" w:rsidRDefault="00000000">
            <w:pPr>
              <w:spacing w:before="0" w:after="0"/>
              <w:jc w:val="center"/>
              <w:rPr>
                <w:color w:val="000000"/>
                <w:lang w:val="en-US" w:eastAsia="zh-CN"/>
              </w:rPr>
            </w:pPr>
            <w:r>
              <w:t>0000000000000000000100100000000000000000000000000000000</w:t>
            </w:r>
          </w:p>
        </w:tc>
        <w:tc>
          <w:tcPr>
            <w:tcW w:w="2086" w:type="dxa"/>
            <w:tcBorders>
              <w:top w:val="single" w:sz="4" w:space="0" w:color="auto"/>
              <w:left w:val="single" w:sz="4" w:space="0" w:color="auto"/>
              <w:bottom w:val="single" w:sz="4" w:space="0" w:color="auto"/>
              <w:right w:val="single" w:sz="4" w:space="0" w:color="auto"/>
            </w:tcBorders>
          </w:tcPr>
          <w:p w14:paraId="3D49B348" w14:textId="77777777" w:rsidR="006E4389" w:rsidRDefault="00000000">
            <w:pPr>
              <w:spacing w:before="0" w:after="0"/>
              <w:jc w:val="center"/>
              <w:rPr>
                <w:color w:val="000000"/>
                <w:lang w:val="en-US" w:eastAsia="zh-CN"/>
              </w:rPr>
            </w:pPr>
            <w:r>
              <w:t>0.001288967</w:t>
            </w:r>
          </w:p>
        </w:tc>
        <w:tc>
          <w:tcPr>
            <w:tcW w:w="683" w:type="dxa"/>
            <w:tcBorders>
              <w:top w:val="single" w:sz="4" w:space="0" w:color="auto"/>
              <w:left w:val="single" w:sz="4" w:space="0" w:color="auto"/>
              <w:bottom w:val="single" w:sz="4" w:space="0" w:color="auto"/>
              <w:right w:val="single" w:sz="4" w:space="0" w:color="auto"/>
            </w:tcBorders>
          </w:tcPr>
          <w:p w14:paraId="4F6F9E55" w14:textId="77777777" w:rsidR="006E4389" w:rsidRDefault="00000000">
            <w:pPr>
              <w:spacing w:before="0" w:after="0"/>
              <w:jc w:val="center"/>
              <w:rPr>
                <w:color w:val="000000"/>
                <w:lang w:val="en-US" w:eastAsia="zh-CN"/>
              </w:rPr>
            </w:pPr>
            <w:r>
              <w:t>10</w:t>
            </w:r>
          </w:p>
        </w:tc>
      </w:tr>
      <w:tr w:rsidR="006E4389" w14:paraId="16205BE5" w14:textId="77777777">
        <w:trPr>
          <w:trHeight w:val="288"/>
          <w:jc w:val="center"/>
        </w:trPr>
        <w:tc>
          <w:tcPr>
            <w:tcW w:w="5488" w:type="dxa"/>
            <w:tcBorders>
              <w:top w:val="single" w:sz="4" w:space="0" w:color="auto"/>
              <w:left w:val="single" w:sz="4" w:space="0" w:color="auto"/>
              <w:bottom w:val="single" w:sz="4" w:space="0" w:color="auto"/>
              <w:right w:val="single" w:sz="4" w:space="0" w:color="auto"/>
            </w:tcBorders>
            <w:vAlign w:val="center"/>
          </w:tcPr>
          <w:p w14:paraId="68852A90" w14:textId="77777777" w:rsidR="006E4389" w:rsidRDefault="00000000">
            <w:pPr>
              <w:spacing w:before="0" w:after="0"/>
              <w:jc w:val="center"/>
              <w:rPr>
                <w:color w:val="000000"/>
                <w:lang w:val="en-US" w:eastAsia="zh-CN"/>
              </w:rPr>
            </w:pPr>
            <w:r>
              <w:rPr>
                <w:color w:val="000000"/>
                <w:lang w:val="en-US" w:eastAsia="zh-CN"/>
              </w:rPr>
              <w:t>…</w:t>
            </w:r>
          </w:p>
        </w:tc>
        <w:tc>
          <w:tcPr>
            <w:tcW w:w="2086" w:type="dxa"/>
            <w:tcBorders>
              <w:top w:val="single" w:sz="4" w:space="0" w:color="auto"/>
              <w:left w:val="single" w:sz="4" w:space="0" w:color="auto"/>
              <w:bottom w:val="single" w:sz="4" w:space="0" w:color="auto"/>
              <w:right w:val="single" w:sz="4" w:space="0" w:color="auto"/>
            </w:tcBorders>
            <w:vAlign w:val="center"/>
          </w:tcPr>
          <w:p w14:paraId="57BED850" w14:textId="77777777" w:rsidR="006E4389" w:rsidRDefault="00000000">
            <w:pPr>
              <w:spacing w:before="0" w:after="0"/>
              <w:jc w:val="center"/>
              <w:rPr>
                <w:color w:val="000000"/>
                <w:lang w:val="en-US" w:eastAsia="zh-CN"/>
              </w:rPr>
            </w:pPr>
            <w:r>
              <w:rPr>
                <w:color w:val="000000"/>
                <w:lang w:val="en-US" w:eastAsia="zh-CN"/>
              </w:rPr>
              <w:t>…</w:t>
            </w:r>
          </w:p>
        </w:tc>
        <w:tc>
          <w:tcPr>
            <w:tcW w:w="683" w:type="dxa"/>
            <w:tcBorders>
              <w:top w:val="single" w:sz="4" w:space="0" w:color="auto"/>
              <w:left w:val="single" w:sz="4" w:space="0" w:color="auto"/>
              <w:bottom w:val="single" w:sz="4" w:space="0" w:color="auto"/>
              <w:right w:val="single" w:sz="4" w:space="0" w:color="auto"/>
            </w:tcBorders>
            <w:vAlign w:val="center"/>
          </w:tcPr>
          <w:p w14:paraId="4F7D5485" w14:textId="77777777" w:rsidR="006E4389" w:rsidRDefault="00000000">
            <w:pPr>
              <w:spacing w:before="0" w:after="0"/>
              <w:jc w:val="center"/>
              <w:rPr>
                <w:color w:val="000000"/>
                <w:lang w:val="en-US" w:eastAsia="zh-CN"/>
              </w:rPr>
            </w:pPr>
            <w:r>
              <w:rPr>
                <w:color w:val="000000"/>
                <w:lang w:val="en-US" w:eastAsia="zh-CN"/>
              </w:rPr>
              <w:t>…</w:t>
            </w:r>
          </w:p>
        </w:tc>
      </w:tr>
    </w:tbl>
    <w:p w14:paraId="7272110B" w14:textId="77777777" w:rsidR="006E4389" w:rsidRDefault="006E4389">
      <w:pPr>
        <w:rPr>
          <w:lang w:eastAsia="zh-CN"/>
        </w:rPr>
      </w:pPr>
    </w:p>
    <w:p w14:paraId="1D04BD52" w14:textId="77777777" w:rsidR="006E4389" w:rsidRDefault="00000000">
      <w:pPr>
        <w:jc w:val="center"/>
        <w:rPr>
          <w:lang w:eastAsia="zh-CN"/>
        </w:rPr>
      </w:pPr>
      <w:r>
        <w:rPr>
          <w:noProof/>
        </w:rPr>
        <w:lastRenderedPageBreak/>
        <w:drawing>
          <wp:inline distT="0" distB="0" distL="0" distR="0" wp14:anchorId="46FDC5C6" wp14:editId="10991FC3">
            <wp:extent cx="6120765" cy="32258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0"/>
                    <a:stretch>
                      <a:fillRect/>
                    </a:stretch>
                  </pic:blipFill>
                  <pic:spPr>
                    <a:xfrm>
                      <a:off x="0" y="0"/>
                      <a:ext cx="6120765" cy="3225800"/>
                    </a:xfrm>
                    <a:prstGeom prst="rect">
                      <a:avLst/>
                    </a:prstGeom>
                  </pic:spPr>
                </pic:pic>
              </a:graphicData>
            </a:graphic>
          </wp:inline>
        </w:drawing>
      </w:r>
    </w:p>
    <w:p w14:paraId="59DFC309" w14:textId="74680357" w:rsidR="006E4389" w:rsidRDefault="00000000">
      <w:pPr>
        <w:shd w:val="clear" w:color="auto" w:fill="FFFFFF"/>
        <w:jc w:val="center"/>
        <w:rPr>
          <w:color w:val="000000"/>
          <w:lang w:eastAsia="zh-CN"/>
        </w:rPr>
      </w:pPr>
      <w:bookmarkStart w:id="50" w:name="_Ref210137246"/>
      <w:r>
        <w:rPr>
          <w:b/>
        </w:rPr>
        <w:t xml:space="preserve">Figure </w:t>
      </w:r>
      <w:r>
        <w:rPr>
          <w:b/>
        </w:rPr>
        <w:fldChar w:fldCharType="begin"/>
      </w:r>
      <w:r>
        <w:rPr>
          <w:b/>
        </w:rPr>
        <w:instrText xml:space="preserve"> SEQ Figure \* ARABIC </w:instrText>
      </w:r>
      <w:r>
        <w:rPr>
          <w:b/>
        </w:rPr>
        <w:fldChar w:fldCharType="separate"/>
      </w:r>
      <w:r w:rsidR="00277BAC">
        <w:rPr>
          <w:b/>
          <w:noProof/>
        </w:rPr>
        <w:t>14</w:t>
      </w:r>
      <w:r>
        <w:rPr>
          <w:b/>
        </w:rPr>
        <w:fldChar w:fldCharType="end"/>
      </w:r>
      <w:bookmarkEnd w:id="50"/>
      <w:r>
        <w:rPr>
          <w:b/>
          <w:lang w:eastAsia="zh-CN"/>
        </w:rPr>
        <w:t>.</w:t>
      </w:r>
      <w:r>
        <w:rPr>
          <w:b/>
        </w:rPr>
        <w:t xml:space="preserve"> </w:t>
      </w:r>
      <w:r>
        <w:rPr>
          <w:rFonts w:hint="eastAsia"/>
          <w:b/>
          <w:szCs w:val="21"/>
          <w:lang w:eastAsia="zh-CN"/>
        </w:rPr>
        <w:t xml:space="preserve">Frequency allocation </w:t>
      </w:r>
      <w:r>
        <w:rPr>
          <w:b/>
          <w:szCs w:val="21"/>
          <w:lang w:eastAsia="zh-CN"/>
        </w:rPr>
        <w:t>snapshoot</w:t>
      </w:r>
      <w:r>
        <w:rPr>
          <w:rFonts w:hint="eastAsia"/>
          <w:b/>
          <w:szCs w:val="21"/>
          <w:lang w:eastAsia="zh-CN"/>
        </w:rPr>
        <w:t xml:space="preserve"> of the first 5000 DCI payload records for Dataset 1</w:t>
      </w:r>
      <w:r>
        <w:rPr>
          <w:b/>
          <w:szCs w:val="21"/>
          <w:lang w:eastAsia="zh-CN"/>
        </w:rPr>
        <w:t>.</w:t>
      </w:r>
    </w:p>
    <w:p w14:paraId="784A1EB6" w14:textId="77777777" w:rsidR="006E4389" w:rsidRDefault="006E4389">
      <w:pPr>
        <w:rPr>
          <w:lang w:eastAsia="zh-CN"/>
        </w:rPr>
      </w:pPr>
    </w:p>
    <w:p w14:paraId="4E892247" w14:textId="77777777" w:rsidR="006E4389" w:rsidRDefault="00000000">
      <w:pPr>
        <w:pStyle w:val="2"/>
        <w:rPr>
          <w:rFonts w:ascii="Times New Roman" w:hAnsi="Times New Roman"/>
          <w:lang w:eastAsia="zh-CN"/>
        </w:rPr>
      </w:pPr>
      <w:r>
        <w:rPr>
          <w:rFonts w:ascii="Times New Roman" w:hAnsi="Times New Roman"/>
          <w:lang w:eastAsia="zh-CN"/>
        </w:rPr>
        <w:t>Dataset 2 (UL grant DCI from field test)</w:t>
      </w:r>
    </w:p>
    <w:p w14:paraId="7DF4E8DD" w14:textId="5FD8A7F4" w:rsidR="006E4389" w:rsidRDefault="00000000">
      <w:pPr>
        <w:pStyle w:val="a9"/>
        <w:jc w:val="center"/>
        <w:rPr>
          <w:rFonts w:ascii="Times New Roman" w:hAnsi="Times New Roman"/>
          <w:lang w:val="en-US" w:eastAsia="zh-CN"/>
        </w:rPr>
      </w:pPr>
      <w:bookmarkStart w:id="51" w:name="_Ref206059097"/>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21</w:t>
      </w:r>
      <w:r>
        <w:rPr>
          <w:rFonts w:ascii="Times New Roman" w:hAnsi="Times New Roman"/>
        </w:rPr>
        <w:fldChar w:fldCharType="end"/>
      </w:r>
      <w:bookmarkEnd w:id="51"/>
      <w:r>
        <w:rPr>
          <w:rFonts w:ascii="Times New Roman" w:hAnsi="Times New Roman"/>
          <w:lang w:eastAsia="zh-CN"/>
        </w:rPr>
        <w:t xml:space="preserve">  A slice of DCI payloads for Dataset 2.</w:t>
      </w:r>
    </w:p>
    <w:tbl>
      <w:tblPr>
        <w:tblW w:w="0" w:type="auto"/>
        <w:jc w:val="center"/>
        <w:tblLook w:val="04A0" w:firstRow="1" w:lastRow="0" w:firstColumn="1" w:lastColumn="0" w:noHBand="0" w:noVBand="1"/>
      </w:tblPr>
      <w:tblGrid>
        <w:gridCol w:w="706"/>
        <w:gridCol w:w="5316"/>
      </w:tblGrid>
      <w:tr w:rsidR="006E4389" w14:paraId="5D821066"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379655C7" w14:textId="77777777" w:rsidR="006E4389" w:rsidRDefault="00000000">
            <w:pPr>
              <w:spacing w:before="0" w:after="0"/>
              <w:jc w:val="center"/>
              <w:rPr>
                <w:b/>
                <w:bCs/>
                <w:color w:val="000000"/>
                <w:lang w:val="en-US" w:eastAsia="zh-CN"/>
              </w:rPr>
            </w:pPr>
            <w:r>
              <w:rPr>
                <w:b/>
                <w:bCs/>
                <w:color w:val="000000"/>
                <w:lang w:val="en-US" w:eastAsia="zh-CN"/>
              </w:rPr>
              <w:t>Index</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1D6597ED" w14:textId="77777777" w:rsidR="006E4389" w:rsidRDefault="00000000">
            <w:pPr>
              <w:spacing w:before="0" w:after="0"/>
              <w:jc w:val="center"/>
              <w:rPr>
                <w:b/>
                <w:bCs/>
                <w:color w:val="000000"/>
                <w:lang w:val="en-US" w:eastAsia="zh-CN"/>
              </w:rPr>
            </w:pPr>
            <w:r>
              <w:rPr>
                <w:b/>
                <w:bCs/>
                <w:color w:val="000000"/>
                <w:lang w:val="en-US" w:eastAsia="zh-CN"/>
              </w:rPr>
              <w:t>DCI payload</w:t>
            </w:r>
          </w:p>
        </w:tc>
      </w:tr>
      <w:tr w:rsidR="006E4389" w14:paraId="1BBE5A98"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1BC06D3" w14:textId="77777777" w:rsidR="006E4389" w:rsidRDefault="00000000">
            <w:pPr>
              <w:spacing w:before="0" w:after="0"/>
              <w:jc w:val="center"/>
              <w:rPr>
                <w:color w:val="000000"/>
                <w:lang w:val="en-US" w:eastAsia="zh-CN"/>
              </w:rPr>
            </w:pPr>
            <w:r>
              <w:rPr>
                <w:color w:val="000000"/>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055EAA77" w14:textId="77777777" w:rsidR="006E4389" w:rsidRDefault="00000000">
            <w:pPr>
              <w:spacing w:before="0" w:after="0"/>
              <w:jc w:val="center"/>
              <w:rPr>
                <w:color w:val="000000"/>
                <w:lang w:val="en-US" w:eastAsia="zh-CN"/>
              </w:rPr>
            </w:pPr>
            <w:r>
              <w:t>010000101111001001000111101010000011010100000000001</w:t>
            </w:r>
          </w:p>
        </w:tc>
      </w:tr>
      <w:tr w:rsidR="006E4389" w14:paraId="55A38432"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0A63802" w14:textId="77777777" w:rsidR="006E4389" w:rsidRDefault="00000000">
            <w:pPr>
              <w:spacing w:before="0" w:after="0"/>
              <w:jc w:val="center"/>
              <w:rPr>
                <w:color w:val="000000"/>
                <w:lang w:val="en-US" w:eastAsia="zh-CN"/>
              </w:rPr>
            </w:pPr>
            <w:r>
              <w:rPr>
                <w:color w:val="000000"/>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33BF86CF" w14:textId="77777777" w:rsidR="006E4389" w:rsidRDefault="00000000">
            <w:pPr>
              <w:spacing w:before="0" w:after="0"/>
              <w:jc w:val="center"/>
              <w:rPr>
                <w:color w:val="000000"/>
                <w:lang w:val="en-US" w:eastAsia="zh-CN"/>
              </w:rPr>
            </w:pPr>
            <w:r>
              <w:t>010000101111001001000111101011000011100100000000001</w:t>
            </w:r>
          </w:p>
        </w:tc>
      </w:tr>
      <w:tr w:rsidR="006E4389" w14:paraId="7A9FD4F1"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D135990" w14:textId="77777777" w:rsidR="006E4389" w:rsidRDefault="00000000">
            <w:pPr>
              <w:spacing w:before="0" w:after="0"/>
              <w:jc w:val="center"/>
              <w:rPr>
                <w:color w:val="000000"/>
                <w:lang w:val="en-US" w:eastAsia="zh-CN"/>
              </w:rPr>
            </w:pPr>
            <w:r>
              <w:rPr>
                <w:color w:val="000000"/>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6A5FDCA0" w14:textId="77777777" w:rsidR="006E4389" w:rsidRDefault="00000000">
            <w:pPr>
              <w:spacing w:before="0" w:after="0"/>
              <w:jc w:val="center"/>
              <w:rPr>
                <w:color w:val="000000"/>
                <w:lang w:val="en-US" w:eastAsia="zh-CN"/>
              </w:rPr>
            </w:pPr>
            <w:r>
              <w:t>010000101111001001000111101001000011010100000000001</w:t>
            </w:r>
          </w:p>
        </w:tc>
      </w:tr>
      <w:tr w:rsidR="006E4389" w14:paraId="71576BF0"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0B91430" w14:textId="77777777" w:rsidR="006E4389" w:rsidRDefault="00000000">
            <w:pPr>
              <w:spacing w:before="0" w:after="0"/>
              <w:jc w:val="center"/>
              <w:rPr>
                <w:color w:val="000000"/>
                <w:lang w:val="en-US" w:eastAsia="zh-CN"/>
              </w:rPr>
            </w:pPr>
            <w:r>
              <w:rPr>
                <w:color w:val="000000"/>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37487258" w14:textId="77777777" w:rsidR="006E4389" w:rsidRDefault="00000000">
            <w:pPr>
              <w:spacing w:before="0" w:after="0"/>
              <w:jc w:val="center"/>
              <w:rPr>
                <w:color w:val="000000"/>
                <w:lang w:val="en-US" w:eastAsia="zh-CN"/>
              </w:rPr>
            </w:pPr>
            <w:r>
              <w:t>010000101111001001000111101010000011010100000000001</w:t>
            </w:r>
          </w:p>
        </w:tc>
      </w:tr>
      <w:tr w:rsidR="006E4389" w14:paraId="2CAF313A"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1D4CB73" w14:textId="77777777" w:rsidR="006E4389" w:rsidRDefault="00000000">
            <w:pPr>
              <w:spacing w:before="0" w:after="0"/>
              <w:jc w:val="center"/>
              <w:rPr>
                <w:color w:val="000000"/>
                <w:lang w:val="en-US" w:eastAsia="zh-CN"/>
              </w:rPr>
            </w:pPr>
            <w:r>
              <w:rPr>
                <w:color w:val="000000"/>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1B8DDEF6" w14:textId="77777777" w:rsidR="006E4389" w:rsidRDefault="00000000">
            <w:pPr>
              <w:spacing w:before="0" w:after="0"/>
              <w:jc w:val="center"/>
              <w:rPr>
                <w:color w:val="000000"/>
                <w:lang w:val="en-US" w:eastAsia="zh-CN"/>
              </w:rPr>
            </w:pPr>
            <w:r>
              <w:t>010000011101011101000000000100000011010100000000001</w:t>
            </w:r>
          </w:p>
        </w:tc>
      </w:tr>
      <w:tr w:rsidR="006E4389" w14:paraId="751E8E9C"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580037D7" w14:textId="77777777" w:rsidR="006E4389" w:rsidRDefault="00000000">
            <w:pPr>
              <w:spacing w:before="0" w:after="0"/>
              <w:jc w:val="center"/>
              <w:rPr>
                <w:color w:val="000000"/>
                <w:lang w:val="en-US" w:eastAsia="zh-CN"/>
              </w:rPr>
            </w:pPr>
            <w:r>
              <w:rPr>
                <w:color w:val="000000"/>
                <w:lang w:val="en-US" w:eastAsia="zh-CN"/>
              </w:rPr>
              <w:t>6</w:t>
            </w:r>
          </w:p>
        </w:tc>
        <w:tc>
          <w:tcPr>
            <w:tcW w:w="0" w:type="auto"/>
            <w:tcBorders>
              <w:top w:val="single" w:sz="4" w:space="0" w:color="auto"/>
              <w:left w:val="single" w:sz="4" w:space="0" w:color="auto"/>
              <w:bottom w:val="single" w:sz="4" w:space="0" w:color="auto"/>
              <w:right w:val="single" w:sz="4" w:space="0" w:color="auto"/>
            </w:tcBorders>
          </w:tcPr>
          <w:p w14:paraId="1B6B0EAC" w14:textId="77777777" w:rsidR="006E4389" w:rsidRDefault="00000000">
            <w:pPr>
              <w:spacing w:before="0" w:after="0"/>
              <w:jc w:val="center"/>
              <w:rPr>
                <w:color w:val="000000"/>
                <w:lang w:val="en-US" w:eastAsia="zh-CN"/>
              </w:rPr>
            </w:pPr>
            <w:r>
              <w:t>010000011001100110000011101110000011010100000000001</w:t>
            </w:r>
          </w:p>
        </w:tc>
      </w:tr>
      <w:tr w:rsidR="006E4389" w14:paraId="74A297C1"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051E45E" w14:textId="77777777" w:rsidR="006E4389" w:rsidRDefault="00000000">
            <w:pPr>
              <w:spacing w:before="0" w:after="0"/>
              <w:jc w:val="center"/>
              <w:rPr>
                <w:color w:val="000000"/>
                <w:lang w:val="en-US" w:eastAsia="zh-CN"/>
              </w:rPr>
            </w:pPr>
            <w:r>
              <w:rPr>
                <w:color w:val="000000"/>
                <w:lang w:val="en-US" w:eastAsia="zh-CN"/>
              </w:rPr>
              <w:t>7</w:t>
            </w:r>
          </w:p>
        </w:tc>
        <w:tc>
          <w:tcPr>
            <w:tcW w:w="0" w:type="auto"/>
            <w:tcBorders>
              <w:top w:val="single" w:sz="4" w:space="0" w:color="auto"/>
              <w:left w:val="single" w:sz="4" w:space="0" w:color="auto"/>
              <w:bottom w:val="single" w:sz="4" w:space="0" w:color="auto"/>
              <w:right w:val="single" w:sz="4" w:space="0" w:color="auto"/>
            </w:tcBorders>
          </w:tcPr>
          <w:p w14:paraId="50B2C0FD" w14:textId="77777777" w:rsidR="006E4389" w:rsidRDefault="00000000">
            <w:pPr>
              <w:spacing w:before="0" w:after="0"/>
              <w:jc w:val="center"/>
              <w:rPr>
                <w:color w:val="000000"/>
                <w:lang w:val="en-US" w:eastAsia="zh-CN"/>
              </w:rPr>
            </w:pPr>
            <w:r>
              <w:t>010000100001110010000100000000000100010100000000001</w:t>
            </w:r>
          </w:p>
        </w:tc>
      </w:tr>
      <w:tr w:rsidR="006E4389" w14:paraId="1C22545D"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CA4ABE5" w14:textId="77777777" w:rsidR="006E4389" w:rsidRDefault="00000000">
            <w:pPr>
              <w:spacing w:before="0" w:after="0"/>
              <w:jc w:val="center"/>
              <w:rPr>
                <w:color w:val="000000"/>
                <w:lang w:val="en-US" w:eastAsia="zh-CN"/>
              </w:rPr>
            </w:pPr>
            <w:r>
              <w:rPr>
                <w:color w:val="000000"/>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632F81" w14:textId="77777777" w:rsidR="006E4389" w:rsidRDefault="00000000">
            <w:pPr>
              <w:spacing w:before="0" w:after="0"/>
              <w:jc w:val="center"/>
              <w:rPr>
                <w:color w:val="000000"/>
                <w:lang w:val="en-US" w:eastAsia="zh-CN"/>
              </w:rPr>
            </w:pPr>
            <w:r>
              <w:t>010000011001100110000011101111000011010100000000001</w:t>
            </w:r>
          </w:p>
        </w:tc>
      </w:tr>
      <w:tr w:rsidR="006E4389" w14:paraId="72C326C0"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C0B27DC" w14:textId="77777777" w:rsidR="006E4389" w:rsidRDefault="00000000">
            <w:pPr>
              <w:spacing w:before="0" w:after="0"/>
              <w:jc w:val="center"/>
              <w:rPr>
                <w:color w:val="000000"/>
                <w:lang w:val="en-US" w:eastAsia="zh-CN"/>
              </w:rPr>
            </w:pPr>
            <w:r>
              <w:rPr>
                <w:color w:val="000000"/>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030505FB" w14:textId="77777777" w:rsidR="006E4389" w:rsidRDefault="00000000">
            <w:pPr>
              <w:spacing w:before="0" w:after="0"/>
              <w:jc w:val="center"/>
              <w:rPr>
                <w:color w:val="000000"/>
                <w:lang w:val="en-US" w:eastAsia="zh-CN"/>
              </w:rPr>
            </w:pPr>
            <w:r>
              <w:t>010000011001100110000011101101000011100100000000001</w:t>
            </w:r>
          </w:p>
        </w:tc>
      </w:tr>
      <w:tr w:rsidR="006E4389" w14:paraId="144E91DC"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3B29946" w14:textId="77777777" w:rsidR="006E4389" w:rsidRDefault="00000000">
            <w:pPr>
              <w:spacing w:before="0" w:after="0"/>
              <w:jc w:val="center"/>
              <w:rPr>
                <w:color w:val="000000"/>
                <w:lang w:val="en-US" w:eastAsia="zh-CN"/>
              </w:rPr>
            </w:pPr>
            <w:r>
              <w:rPr>
                <w:color w:val="000000"/>
                <w:lang w:val="en-US" w:eastAsia="zh-CN"/>
              </w:rPr>
              <w:t>10</w:t>
            </w:r>
          </w:p>
        </w:tc>
        <w:tc>
          <w:tcPr>
            <w:tcW w:w="0" w:type="auto"/>
            <w:tcBorders>
              <w:top w:val="single" w:sz="4" w:space="0" w:color="auto"/>
              <w:left w:val="single" w:sz="4" w:space="0" w:color="auto"/>
              <w:bottom w:val="single" w:sz="4" w:space="0" w:color="auto"/>
              <w:right w:val="single" w:sz="4" w:space="0" w:color="auto"/>
            </w:tcBorders>
          </w:tcPr>
          <w:p w14:paraId="35AEF736" w14:textId="77777777" w:rsidR="006E4389" w:rsidRDefault="00000000">
            <w:pPr>
              <w:spacing w:before="0" w:after="0"/>
              <w:jc w:val="center"/>
              <w:rPr>
                <w:color w:val="000000"/>
                <w:lang w:val="en-US" w:eastAsia="zh-CN"/>
              </w:rPr>
            </w:pPr>
            <w:r>
              <w:t>010000011101010101000000000100000111010100000000001</w:t>
            </w:r>
          </w:p>
        </w:tc>
      </w:tr>
      <w:tr w:rsidR="006E4389" w14:paraId="400DC9E7"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53E6417" w14:textId="77777777" w:rsidR="006E4389" w:rsidRDefault="00000000">
            <w:pPr>
              <w:spacing w:before="0" w:after="0"/>
              <w:jc w:val="center"/>
              <w:rPr>
                <w:color w:val="000000"/>
                <w:lang w:val="en-US" w:eastAsia="zh-CN"/>
              </w:rPr>
            </w:pPr>
            <w:r>
              <w:rPr>
                <w:color w:val="000000"/>
                <w:lang w:val="en-US" w:eastAsia="zh-CN"/>
              </w:rPr>
              <w:t>11</w:t>
            </w:r>
          </w:p>
        </w:tc>
        <w:tc>
          <w:tcPr>
            <w:tcW w:w="0" w:type="auto"/>
            <w:tcBorders>
              <w:top w:val="single" w:sz="4" w:space="0" w:color="auto"/>
              <w:left w:val="single" w:sz="4" w:space="0" w:color="auto"/>
              <w:bottom w:val="single" w:sz="4" w:space="0" w:color="auto"/>
              <w:right w:val="single" w:sz="4" w:space="0" w:color="auto"/>
            </w:tcBorders>
          </w:tcPr>
          <w:p w14:paraId="65927E8D" w14:textId="77777777" w:rsidR="006E4389" w:rsidRDefault="00000000">
            <w:pPr>
              <w:spacing w:before="0" w:after="0"/>
              <w:jc w:val="center"/>
              <w:rPr>
                <w:color w:val="000000"/>
                <w:lang w:val="en-US" w:eastAsia="zh-CN"/>
              </w:rPr>
            </w:pPr>
            <w:r>
              <w:t>010000011101011001000100000100001000010100000000001</w:t>
            </w:r>
          </w:p>
        </w:tc>
      </w:tr>
      <w:tr w:rsidR="006E4389" w14:paraId="3AA378EA"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C078539" w14:textId="77777777" w:rsidR="006E4389" w:rsidRDefault="00000000">
            <w:pPr>
              <w:spacing w:before="0" w:after="0"/>
              <w:jc w:val="center"/>
              <w:rPr>
                <w:color w:val="000000"/>
                <w:lang w:val="en-US" w:eastAsia="zh-CN"/>
              </w:rPr>
            </w:pPr>
            <w:r>
              <w:rPr>
                <w:color w:val="000000"/>
                <w:lang w:val="en-US" w:eastAsia="zh-CN"/>
              </w:rPr>
              <w:t>12</w:t>
            </w:r>
          </w:p>
        </w:tc>
        <w:tc>
          <w:tcPr>
            <w:tcW w:w="0" w:type="auto"/>
            <w:tcBorders>
              <w:top w:val="single" w:sz="4" w:space="0" w:color="auto"/>
              <w:left w:val="single" w:sz="4" w:space="0" w:color="auto"/>
              <w:bottom w:val="single" w:sz="4" w:space="0" w:color="auto"/>
              <w:right w:val="single" w:sz="4" w:space="0" w:color="auto"/>
            </w:tcBorders>
          </w:tcPr>
          <w:p w14:paraId="778EC188" w14:textId="77777777" w:rsidR="006E4389" w:rsidRDefault="00000000">
            <w:pPr>
              <w:spacing w:before="0" w:after="0"/>
              <w:jc w:val="center"/>
              <w:rPr>
                <w:color w:val="000000"/>
                <w:lang w:val="en-US" w:eastAsia="zh-CN"/>
              </w:rPr>
            </w:pPr>
            <w:r>
              <w:t>010000011001100110000011101110000011010100000000001</w:t>
            </w:r>
          </w:p>
        </w:tc>
      </w:tr>
      <w:tr w:rsidR="006E4389" w14:paraId="547B2F20"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2C628240" w14:textId="77777777" w:rsidR="006E4389" w:rsidRDefault="00000000">
            <w:pPr>
              <w:spacing w:before="0" w:after="0"/>
              <w:jc w:val="center"/>
              <w:rPr>
                <w:color w:val="000000"/>
                <w:lang w:val="en-US" w:eastAsia="zh-CN"/>
              </w:rPr>
            </w:pPr>
            <w:r>
              <w:rPr>
                <w:color w:val="000000"/>
                <w:lang w:val="en-US" w:eastAsia="zh-CN"/>
              </w:rPr>
              <w:t>13</w:t>
            </w:r>
          </w:p>
        </w:tc>
        <w:tc>
          <w:tcPr>
            <w:tcW w:w="0" w:type="auto"/>
            <w:tcBorders>
              <w:top w:val="single" w:sz="4" w:space="0" w:color="auto"/>
              <w:left w:val="single" w:sz="4" w:space="0" w:color="auto"/>
              <w:bottom w:val="single" w:sz="4" w:space="0" w:color="auto"/>
              <w:right w:val="single" w:sz="4" w:space="0" w:color="auto"/>
            </w:tcBorders>
          </w:tcPr>
          <w:p w14:paraId="5A2B918A" w14:textId="77777777" w:rsidR="006E4389" w:rsidRDefault="00000000">
            <w:pPr>
              <w:spacing w:before="0" w:after="0"/>
              <w:jc w:val="center"/>
              <w:rPr>
                <w:color w:val="000000"/>
                <w:lang w:val="en-US" w:eastAsia="zh-CN"/>
              </w:rPr>
            </w:pPr>
            <w:r>
              <w:t>010000011101010101000000000000000100010100000000001</w:t>
            </w:r>
          </w:p>
        </w:tc>
      </w:tr>
      <w:tr w:rsidR="006E4389" w14:paraId="11F25CA7"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4CBD038" w14:textId="77777777" w:rsidR="006E4389" w:rsidRDefault="00000000">
            <w:pPr>
              <w:spacing w:before="0" w:after="0"/>
              <w:jc w:val="center"/>
              <w:rPr>
                <w:color w:val="000000"/>
                <w:lang w:val="en-US" w:eastAsia="zh-CN"/>
              </w:rPr>
            </w:pPr>
            <w:r>
              <w:rPr>
                <w:color w:val="000000"/>
                <w:lang w:val="en-US" w:eastAsia="zh-CN"/>
              </w:rPr>
              <w:t>14</w:t>
            </w:r>
          </w:p>
        </w:tc>
        <w:tc>
          <w:tcPr>
            <w:tcW w:w="0" w:type="auto"/>
            <w:tcBorders>
              <w:top w:val="single" w:sz="4" w:space="0" w:color="auto"/>
              <w:left w:val="single" w:sz="4" w:space="0" w:color="auto"/>
              <w:bottom w:val="single" w:sz="4" w:space="0" w:color="auto"/>
              <w:right w:val="single" w:sz="4" w:space="0" w:color="auto"/>
            </w:tcBorders>
          </w:tcPr>
          <w:p w14:paraId="69FFB5E7" w14:textId="77777777" w:rsidR="006E4389" w:rsidRDefault="00000000">
            <w:pPr>
              <w:spacing w:before="0" w:after="0"/>
              <w:jc w:val="center"/>
              <w:rPr>
                <w:color w:val="000000"/>
                <w:lang w:val="en-US" w:eastAsia="zh-CN"/>
              </w:rPr>
            </w:pPr>
            <w:r>
              <w:t>010000100001100110000100000000001011010100000000001</w:t>
            </w:r>
          </w:p>
        </w:tc>
      </w:tr>
      <w:tr w:rsidR="006E4389" w14:paraId="77EFF883"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9D91E34" w14:textId="77777777" w:rsidR="006E4389" w:rsidRDefault="00000000">
            <w:pPr>
              <w:spacing w:before="0" w:after="0"/>
              <w:jc w:val="center"/>
              <w:rPr>
                <w:color w:val="000000"/>
                <w:lang w:val="en-US" w:eastAsia="zh-CN"/>
              </w:rPr>
            </w:pPr>
            <w:r>
              <w:rPr>
                <w:color w:val="000000"/>
                <w:lang w:val="en-US" w:eastAsia="zh-CN"/>
              </w:rPr>
              <w:t>15</w:t>
            </w:r>
          </w:p>
        </w:tc>
        <w:tc>
          <w:tcPr>
            <w:tcW w:w="0" w:type="auto"/>
            <w:tcBorders>
              <w:top w:val="single" w:sz="4" w:space="0" w:color="auto"/>
              <w:left w:val="single" w:sz="4" w:space="0" w:color="auto"/>
              <w:bottom w:val="single" w:sz="4" w:space="0" w:color="auto"/>
              <w:right w:val="single" w:sz="4" w:space="0" w:color="auto"/>
            </w:tcBorders>
          </w:tcPr>
          <w:p w14:paraId="396878D3" w14:textId="77777777" w:rsidR="006E4389" w:rsidRDefault="00000000">
            <w:pPr>
              <w:spacing w:before="0" w:after="0"/>
              <w:jc w:val="center"/>
              <w:rPr>
                <w:color w:val="000000"/>
                <w:lang w:val="en-US" w:eastAsia="zh-CN"/>
              </w:rPr>
            </w:pPr>
            <w:r>
              <w:t>010000100101110111000000000000000011010100000000001</w:t>
            </w:r>
          </w:p>
        </w:tc>
      </w:tr>
      <w:tr w:rsidR="006E4389" w14:paraId="1B3B7CEB"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C1DACD4" w14:textId="77777777" w:rsidR="006E4389" w:rsidRDefault="00000000">
            <w:pPr>
              <w:spacing w:before="0" w:after="0"/>
              <w:jc w:val="center"/>
              <w:rPr>
                <w:color w:val="000000"/>
                <w:lang w:val="en-US" w:eastAsia="zh-CN"/>
              </w:rPr>
            </w:pPr>
            <w:r>
              <w:rPr>
                <w:color w:val="000000"/>
                <w:lang w:val="en-US" w:eastAsia="zh-CN"/>
              </w:rPr>
              <w:t>16</w:t>
            </w:r>
          </w:p>
        </w:tc>
        <w:tc>
          <w:tcPr>
            <w:tcW w:w="0" w:type="auto"/>
            <w:tcBorders>
              <w:top w:val="single" w:sz="4" w:space="0" w:color="auto"/>
              <w:left w:val="single" w:sz="4" w:space="0" w:color="auto"/>
              <w:bottom w:val="single" w:sz="4" w:space="0" w:color="auto"/>
              <w:right w:val="single" w:sz="4" w:space="0" w:color="auto"/>
            </w:tcBorders>
          </w:tcPr>
          <w:p w14:paraId="297C28F1" w14:textId="77777777" w:rsidR="006E4389" w:rsidRDefault="00000000">
            <w:pPr>
              <w:spacing w:before="0" w:after="0"/>
              <w:jc w:val="center"/>
              <w:rPr>
                <w:color w:val="000000"/>
                <w:lang w:val="en-US" w:eastAsia="zh-CN"/>
              </w:rPr>
            </w:pPr>
            <w:r>
              <w:t>010000010000101010000100000100000111010100000000001</w:t>
            </w:r>
          </w:p>
        </w:tc>
      </w:tr>
      <w:tr w:rsidR="006E4389" w14:paraId="1C7281DD"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54341544" w14:textId="77777777" w:rsidR="006E4389" w:rsidRDefault="00000000">
            <w:pPr>
              <w:spacing w:before="0" w:after="0"/>
              <w:jc w:val="center"/>
              <w:rPr>
                <w:color w:val="000000"/>
                <w:lang w:val="en-US" w:eastAsia="zh-CN"/>
              </w:rPr>
            </w:pPr>
            <w:r>
              <w:rPr>
                <w:color w:val="000000"/>
                <w:lang w:val="en-US" w:eastAsia="zh-CN"/>
              </w:rPr>
              <w:t>17</w:t>
            </w:r>
          </w:p>
        </w:tc>
        <w:tc>
          <w:tcPr>
            <w:tcW w:w="0" w:type="auto"/>
            <w:tcBorders>
              <w:top w:val="single" w:sz="4" w:space="0" w:color="auto"/>
              <w:left w:val="single" w:sz="4" w:space="0" w:color="auto"/>
              <w:bottom w:val="single" w:sz="4" w:space="0" w:color="auto"/>
              <w:right w:val="single" w:sz="4" w:space="0" w:color="auto"/>
            </w:tcBorders>
          </w:tcPr>
          <w:p w14:paraId="6D20BFFF" w14:textId="77777777" w:rsidR="006E4389" w:rsidRDefault="00000000">
            <w:pPr>
              <w:spacing w:before="0" w:after="0"/>
              <w:jc w:val="center"/>
              <w:rPr>
                <w:color w:val="000000"/>
                <w:lang w:val="en-US" w:eastAsia="zh-CN"/>
              </w:rPr>
            </w:pPr>
            <w:r>
              <w:t>010000010100110011000000001100000011010100000000001</w:t>
            </w:r>
          </w:p>
        </w:tc>
      </w:tr>
      <w:tr w:rsidR="006E4389" w14:paraId="1BB15DF5"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FECC83C" w14:textId="77777777" w:rsidR="006E4389" w:rsidRDefault="00000000">
            <w:pPr>
              <w:spacing w:before="0" w:after="0"/>
              <w:jc w:val="center"/>
              <w:rPr>
                <w:color w:val="000000"/>
                <w:lang w:val="en-US" w:eastAsia="zh-CN"/>
              </w:rPr>
            </w:pPr>
            <w:r>
              <w:rPr>
                <w:color w:val="000000"/>
                <w:lang w:val="en-US" w:eastAsia="zh-CN"/>
              </w:rPr>
              <w:t>18</w:t>
            </w:r>
          </w:p>
        </w:tc>
        <w:tc>
          <w:tcPr>
            <w:tcW w:w="0" w:type="auto"/>
            <w:tcBorders>
              <w:top w:val="single" w:sz="4" w:space="0" w:color="auto"/>
              <w:left w:val="single" w:sz="4" w:space="0" w:color="auto"/>
              <w:bottom w:val="single" w:sz="4" w:space="0" w:color="auto"/>
              <w:right w:val="single" w:sz="4" w:space="0" w:color="auto"/>
            </w:tcBorders>
          </w:tcPr>
          <w:p w14:paraId="69CA948A" w14:textId="77777777" w:rsidR="006E4389" w:rsidRDefault="00000000">
            <w:pPr>
              <w:spacing w:before="0" w:after="0"/>
              <w:jc w:val="center"/>
              <w:rPr>
                <w:color w:val="000000"/>
                <w:lang w:val="en-US" w:eastAsia="zh-CN"/>
              </w:rPr>
            </w:pPr>
            <w:r>
              <w:t>010000010000100010000001101000000011010100000000001</w:t>
            </w:r>
          </w:p>
        </w:tc>
      </w:tr>
      <w:tr w:rsidR="006E4389" w14:paraId="45C47034"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E6E4216" w14:textId="77777777" w:rsidR="006E4389" w:rsidRDefault="00000000">
            <w:pPr>
              <w:spacing w:before="0" w:after="0"/>
              <w:jc w:val="center"/>
              <w:rPr>
                <w:color w:val="000000"/>
                <w:lang w:val="en-US" w:eastAsia="zh-CN"/>
              </w:rPr>
            </w:pPr>
            <w:r>
              <w:rPr>
                <w:color w:val="000000"/>
                <w:lang w:val="en-US" w:eastAsia="zh-CN"/>
              </w:rPr>
              <w:t>19</w:t>
            </w:r>
          </w:p>
        </w:tc>
        <w:tc>
          <w:tcPr>
            <w:tcW w:w="0" w:type="auto"/>
            <w:tcBorders>
              <w:top w:val="single" w:sz="4" w:space="0" w:color="auto"/>
              <w:left w:val="single" w:sz="4" w:space="0" w:color="auto"/>
              <w:bottom w:val="single" w:sz="4" w:space="0" w:color="auto"/>
              <w:right w:val="single" w:sz="4" w:space="0" w:color="auto"/>
            </w:tcBorders>
          </w:tcPr>
          <w:p w14:paraId="66EA4E23" w14:textId="77777777" w:rsidR="006E4389" w:rsidRDefault="00000000">
            <w:pPr>
              <w:spacing w:before="0" w:after="0"/>
              <w:jc w:val="center"/>
              <w:rPr>
                <w:color w:val="000000"/>
                <w:lang w:val="en-US" w:eastAsia="zh-CN"/>
              </w:rPr>
            </w:pPr>
            <w:r>
              <w:t>010000010000100010000001100100000011010100000000001</w:t>
            </w:r>
          </w:p>
        </w:tc>
      </w:tr>
      <w:tr w:rsidR="006E4389" w14:paraId="38FB38D6"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114C6A" w14:textId="77777777" w:rsidR="006E4389" w:rsidRDefault="00000000">
            <w:pPr>
              <w:spacing w:before="0" w:after="0"/>
              <w:jc w:val="center"/>
              <w:rPr>
                <w:color w:val="000000"/>
                <w:lang w:val="en-US" w:eastAsia="zh-CN"/>
              </w:rPr>
            </w:pPr>
            <w:r>
              <w:rPr>
                <w:color w:val="000000"/>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5EAD49F6" w14:textId="77777777" w:rsidR="006E4389" w:rsidRDefault="00000000">
            <w:pPr>
              <w:spacing w:before="0" w:after="0"/>
              <w:jc w:val="center"/>
              <w:rPr>
                <w:color w:val="000000"/>
                <w:lang w:val="en-US" w:eastAsia="zh-CN"/>
              </w:rPr>
            </w:pPr>
            <w:r>
              <w:t>010000101111001001000111101010000011010100000000001</w:t>
            </w:r>
          </w:p>
        </w:tc>
      </w:tr>
      <w:tr w:rsidR="006E4389" w14:paraId="4163B783"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tcPr>
          <w:p w14:paraId="18C034C0" w14:textId="77777777" w:rsidR="006E4389" w:rsidRDefault="00000000">
            <w:pPr>
              <w:spacing w:before="0" w:after="0"/>
              <w:jc w:val="center"/>
              <w:rPr>
                <w:color w:val="000000"/>
                <w:lang w:val="en-US" w:eastAsia="zh-CN"/>
              </w:rPr>
            </w:pPr>
            <w:r>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20B45669" w14:textId="77777777" w:rsidR="006E4389" w:rsidRDefault="00000000">
            <w:pPr>
              <w:spacing w:before="0" w:after="0"/>
              <w:jc w:val="center"/>
              <w:rPr>
                <w:color w:val="000000"/>
                <w:lang w:val="en-US" w:eastAsia="zh-CN"/>
              </w:rPr>
            </w:pPr>
            <w:r>
              <w:rPr>
                <w:color w:val="000000"/>
                <w:lang w:val="en-US" w:eastAsia="zh-CN"/>
              </w:rPr>
              <w:t>…</w:t>
            </w:r>
          </w:p>
        </w:tc>
      </w:tr>
    </w:tbl>
    <w:p w14:paraId="2983ED5D" w14:textId="77777777" w:rsidR="006E4389" w:rsidRDefault="006E4389">
      <w:pPr>
        <w:tabs>
          <w:tab w:val="left" w:pos="720"/>
        </w:tabs>
        <w:rPr>
          <w:lang w:val="en-US" w:eastAsia="zh-CN"/>
        </w:rPr>
      </w:pPr>
    </w:p>
    <w:p w14:paraId="4535DB48" w14:textId="1BF18CA0" w:rsidR="006E4389" w:rsidRDefault="00000000">
      <w:pPr>
        <w:pStyle w:val="a9"/>
        <w:jc w:val="center"/>
        <w:rPr>
          <w:rFonts w:ascii="Times New Roman" w:hAnsi="Times New Roman"/>
          <w:lang w:val="en-US" w:eastAsia="zh-CN"/>
        </w:rPr>
      </w:pPr>
      <w:bookmarkStart w:id="52" w:name="_Ref206073085"/>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22</w:t>
      </w:r>
      <w:r>
        <w:rPr>
          <w:rFonts w:ascii="Times New Roman" w:hAnsi="Times New Roman"/>
        </w:rPr>
        <w:fldChar w:fldCharType="end"/>
      </w:r>
      <w:bookmarkEnd w:id="52"/>
      <w:r>
        <w:rPr>
          <w:rFonts w:ascii="Times New Roman" w:hAnsi="Times New Roman"/>
          <w:lang w:eastAsia="zh-CN"/>
        </w:rPr>
        <w:t xml:space="preserve">  A slice of predication results for Dataset 2.</w:t>
      </w:r>
    </w:p>
    <w:tbl>
      <w:tblPr>
        <w:tblW w:w="0" w:type="auto"/>
        <w:tblLook w:val="04A0" w:firstRow="1" w:lastRow="0" w:firstColumn="1" w:lastColumn="0" w:noHBand="0" w:noVBand="1"/>
      </w:tblPr>
      <w:tblGrid>
        <w:gridCol w:w="3051"/>
        <w:gridCol w:w="3051"/>
        <w:gridCol w:w="3051"/>
        <w:gridCol w:w="476"/>
      </w:tblGrid>
      <w:tr w:rsidR="006E4389" w14:paraId="744C6609"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3E2A3279" w14:textId="77777777" w:rsidR="006E4389" w:rsidRDefault="00000000">
            <w:pPr>
              <w:spacing w:before="0" w:after="0"/>
              <w:jc w:val="center"/>
              <w:rPr>
                <w:b/>
                <w:bCs/>
                <w:color w:val="000000"/>
                <w:lang w:val="en-US" w:eastAsia="zh-CN"/>
              </w:rPr>
            </w:pPr>
            <w:r>
              <w:rPr>
                <w:b/>
                <w:bCs/>
                <w:color w:val="000000"/>
                <w:lang w:val="en-US" w:eastAsia="zh-CN"/>
              </w:rPr>
              <w:lastRenderedPageBreak/>
              <w:t>True DCI payload (label)</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73DF1336" w14:textId="77777777" w:rsidR="006E4389" w:rsidRDefault="00000000">
            <w:pPr>
              <w:spacing w:before="0" w:after="0"/>
              <w:jc w:val="center"/>
              <w:rPr>
                <w:b/>
                <w:bCs/>
                <w:color w:val="000000"/>
                <w:lang w:val="en-US" w:eastAsia="zh-CN"/>
              </w:rPr>
            </w:pPr>
            <w:r>
              <w:rPr>
                <w:b/>
                <w:bCs/>
                <w:color w:val="000000"/>
                <w:lang w:val="en-US" w:eastAsia="zh-CN"/>
              </w:rPr>
              <w:t>Predicate value</w:t>
            </w:r>
          </w:p>
        </w:tc>
        <w:tc>
          <w:tcPr>
            <w:tcW w:w="3057" w:type="dxa"/>
            <w:tcBorders>
              <w:top w:val="single" w:sz="4" w:space="0" w:color="auto"/>
              <w:left w:val="single" w:sz="4" w:space="0" w:color="auto"/>
              <w:bottom w:val="single" w:sz="4" w:space="0" w:color="auto"/>
              <w:right w:val="single" w:sz="4" w:space="0" w:color="auto"/>
            </w:tcBorders>
            <w:shd w:val="clear" w:color="000000" w:fill="F2F2F2"/>
            <w:vAlign w:val="center"/>
          </w:tcPr>
          <w:p w14:paraId="4FF0F4DA" w14:textId="77777777" w:rsidR="006E4389" w:rsidRDefault="00000000">
            <w:pPr>
              <w:spacing w:before="0" w:after="0"/>
              <w:jc w:val="center"/>
              <w:rPr>
                <w:b/>
                <w:bCs/>
                <w:color w:val="000000"/>
                <w:lang w:val="en-US" w:eastAsia="zh-CN"/>
              </w:rPr>
            </w:pPr>
            <w:r>
              <w:rPr>
                <w:b/>
                <w:bCs/>
                <w:color w:val="000000"/>
                <w:lang w:val="en-US" w:eastAsia="zh-CN"/>
              </w:rPr>
              <w:t>Error pattern</w:t>
            </w:r>
          </w:p>
        </w:tc>
        <w:tc>
          <w:tcPr>
            <w:tcW w:w="457" w:type="dxa"/>
            <w:tcBorders>
              <w:top w:val="single" w:sz="4" w:space="0" w:color="auto"/>
              <w:left w:val="single" w:sz="4" w:space="0" w:color="auto"/>
              <w:bottom w:val="single" w:sz="4" w:space="0" w:color="auto"/>
              <w:right w:val="single" w:sz="4" w:space="0" w:color="auto"/>
            </w:tcBorders>
            <w:vAlign w:val="center"/>
          </w:tcPr>
          <w:p w14:paraId="69EE414F" w14:textId="77777777" w:rsidR="006E4389" w:rsidRDefault="00000000">
            <w:pPr>
              <w:spacing w:before="0" w:after="0"/>
              <w:jc w:val="center"/>
              <w:rPr>
                <w:b/>
                <w:bCs/>
                <w:color w:val="000000"/>
                <w:lang w:val="en-US" w:eastAsia="zh-CN"/>
              </w:rPr>
            </w:pPr>
            <w:r>
              <w:rPr>
                <w:b/>
                <w:bCs/>
                <w:color w:val="000000"/>
                <w:lang w:val="en-US" w:eastAsia="zh-CN"/>
              </w:rPr>
              <w:t>Rank</w:t>
            </w:r>
          </w:p>
        </w:tc>
      </w:tr>
      <w:tr w:rsidR="006E4389" w14:paraId="4CA8DC5F"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31F36E84" w14:textId="77777777" w:rsidR="006E4389" w:rsidRDefault="00000000">
            <w:pPr>
              <w:spacing w:before="0" w:after="0"/>
              <w:jc w:val="center"/>
              <w:rPr>
                <w:color w:val="000000"/>
                <w:lang w:val="en-US" w:eastAsia="zh-CN"/>
              </w:rPr>
            </w:pPr>
            <w:r>
              <w:t>010000010010011011000000111000000011010100000000001</w:t>
            </w:r>
          </w:p>
        </w:tc>
        <w:tc>
          <w:tcPr>
            <w:tcW w:w="0" w:type="auto"/>
            <w:tcBorders>
              <w:top w:val="single" w:sz="4" w:space="0" w:color="auto"/>
              <w:left w:val="single" w:sz="4" w:space="0" w:color="auto"/>
              <w:bottom w:val="single" w:sz="4" w:space="0" w:color="auto"/>
              <w:right w:val="single" w:sz="4" w:space="0" w:color="auto"/>
            </w:tcBorders>
          </w:tcPr>
          <w:p w14:paraId="62E3928C" w14:textId="77777777" w:rsidR="006E4389" w:rsidRDefault="00000000">
            <w:pPr>
              <w:spacing w:before="0" w:after="0"/>
              <w:jc w:val="center"/>
              <w:rPr>
                <w:color w:val="F2F2F2"/>
                <w:lang w:val="en-US" w:eastAsia="zh-CN"/>
              </w:rPr>
            </w:pPr>
            <w:r>
              <w:t>010000010010011011000000111000000011010100000000001</w:t>
            </w:r>
          </w:p>
        </w:tc>
        <w:tc>
          <w:tcPr>
            <w:tcW w:w="3057" w:type="dxa"/>
            <w:tcBorders>
              <w:top w:val="single" w:sz="4" w:space="0" w:color="auto"/>
              <w:left w:val="single" w:sz="4" w:space="0" w:color="auto"/>
              <w:bottom w:val="single" w:sz="4" w:space="0" w:color="auto"/>
              <w:right w:val="single" w:sz="4" w:space="0" w:color="auto"/>
            </w:tcBorders>
          </w:tcPr>
          <w:p w14:paraId="4F79E178" w14:textId="77777777" w:rsidR="006E4389" w:rsidRDefault="00000000">
            <w:pPr>
              <w:spacing w:before="0" w:after="0"/>
              <w:jc w:val="center"/>
              <w:rPr>
                <w:color w:val="F2F2F2"/>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1CBA5EB" w14:textId="77777777" w:rsidR="006E4389" w:rsidRDefault="00000000">
            <w:pPr>
              <w:spacing w:before="0" w:after="0"/>
              <w:jc w:val="center"/>
              <w:rPr>
                <w:color w:val="006100"/>
                <w:lang w:val="en-US" w:eastAsia="zh-CN"/>
              </w:rPr>
            </w:pPr>
            <w:r>
              <w:t>1</w:t>
            </w:r>
          </w:p>
        </w:tc>
      </w:tr>
      <w:tr w:rsidR="006E4389" w14:paraId="586F8D1D"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051B049A" w14:textId="77777777" w:rsidR="006E4389" w:rsidRDefault="00000000">
            <w:pPr>
              <w:spacing w:before="0" w:after="0"/>
              <w:jc w:val="center"/>
              <w:rPr>
                <w:color w:val="000000"/>
                <w:lang w:val="en-US" w:eastAsia="zh-CN"/>
              </w:rPr>
            </w:pPr>
            <w:r>
              <w:t>010000010010011011000000111000000111010100000000001</w:t>
            </w:r>
          </w:p>
        </w:tc>
        <w:tc>
          <w:tcPr>
            <w:tcW w:w="0" w:type="auto"/>
            <w:tcBorders>
              <w:top w:val="single" w:sz="4" w:space="0" w:color="auto"/>
              <w:left w:val="single" w:sz="4" w:space="0" w:color="auto"/>
              <w:bottom w:val="single" w:sz="4" w:space="0" w:color="auto"/>
              <w:right w:val="single" w:sz="4" w:space="0" w:color="auto"/>
            </w:tcBorders>
          </w:tcPr>
          <w:p w14:paraId="788C447C" w14:textId="77777777" w:rsidR="006E4389" w:rsidRDefault="00000000">
            <w:pPr>
              <w:spacing w:before="0" w:after="0"/>
              <w:jc w:val="center"/>
              <w:rPr>
                <w:color w:val="F2F2F2"/>
                <w:lang w:val="en-US" w:eastAsia="zh-CN"/>
              </w:rPr>
            </w:pPr>
            <w:r>
              <w:t>010000010010011011000000111000000111010100000000001</w:t>
            </w:r>
          </w:p>
        </w:tc>
        <w:tc>
          <w:tcPr>
            <w:tcW w:w="3057" w:type="dxa"/>
            <w:tcBorders>
              <w:top w:val="single" w:sz="4" w:space="0" w:color="auto"/>
              <w:left w:val="single" w:sz="4" w:space="0" w:color="auto"/>
              <w:bottom w:val="single" w:sz="4" w:space="0" w:color="auto"/>
              <w:right w:val="single" w:sz="4" w:space="0" w:color="auto"/>
            </w:tcBorders>
          </w:tcPr>
          <w:p w14:paraId="382C4042" w14:textId="77777777" w:rsidR="006E4389" w:rsidRDefault="00000000">
            <w:pPr>
              <w:spacing w:before="0" w:after="0"/>
              <w:jc w:val="center"/>
              <w:rPr>
                <w:color w:val="F2F2F2"/>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4A9FD85" w14:textId="77777777" w:rsidR="006E4389" w:rsidRDefault="00000000">
            <w:pPr>
              <w:spacing w:before="0" w:after="0"/>
              <w:jc w:val="center"/>
              <w:rPr>
                <w:color w:val="F2F2F2"/>
                <w:lang w:val="en-US" w:eastAsia="zh-CN"/>
              </w:rPr>
            </w:pPr>
            <w:r>
              <w:t>1</w:t>
            </w:r>
          </w:p>
        </w:tc>
      </w:tr>
      <w:tr w:rsidR="006E4389" w14:paraId="4BEB80E8"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4A857B69" w14:textId="77777777" w:rsidR="006E4389" w:rsidRDefault="00000000">
            <w:pPr>
              <w:spacing w:before="0" w:after="0"/>
              <w:jc w:val="center"/>
              <w:rPr>
                <w:color w:val="000000"/>
                <w:lang w:val="en-US" w:eastAsia="zh-CN"/>
              </w:rPr>
            </w:pPr>
            <w:r>
              <w:t>010000010110011000000000101100000011100100000000001</w:t>
            </w:r>
          </w:p>
        </w:tc>
        <w:tc>
          <w:tcPr>
            <w:tcW w:w="0" w:type="auto"/>
            <w:tcBorders>
              <w:top w:val="single" w:sz="4" w:space="0" w:color="auto"/>
              <w:left w:val="single" w:sz="4" w:space="0" w:color="auto"/>
              <w:bottom w:val="single" w:sz="4" w:space="0" w:color="auto"/>
              <w:right w:val="single" w:sz="4" w:space="0" w:color="auto"/>
            </w:tcBorders>
          </w:tcPr>
          <w:p w14:paraId="7DDC37DE" w14:textId="77777777" w:rsidR="006E4389" w:rsidRDefault="00000000">
            <w:pPr>
              <w:spacing w:before="0" w:after="0"/>
              <w:jc w:val="center"/>
              <w:rPr>
                <w:color w:val="F2F2F2"/>
                <w:lang w:val="en-US" w:eastAsia="zh-CN"/>
              </w:rPr>
            </w:pPr>
            <w:r>
              <w:t>010000010110011000000000101100000011100100000000001</w:t>
            </w:r>
          </w:p>
        </w:tc>
        <w:tc>
          <w:tcPr>
            <w:tcW w:w="3057" w:type="dxa"/>
            <w:tcBorders>
              <w:top w:val="single" w:sz="4" w:space="0" w:color="auto"/>
              <w:left w:val="single" w:sz="4" w:space="0" w:color="auto"/>
              <w:bottom w:val="single" w:sz="4" w:space="0" w:color="auto"/>
              <w:right w:val="single" w:sz="4" w:space="0" w:color="auto"/>
            </w:tcBorders>
          </w:tcPr>
          <w:p w14:paraId="04583FDB" w14:textId="77777777" w:rsidR="006E4389" w:rsidRDefault="00000000">
            <w:pPr>
              <w:spacing w:before="0" w:after="0"/>
              <w:jc w:val="center"/>
              <w:rPr>
                <w:color w:val="F2F2F2"/>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48965FF1" w14:textId="77777777" w:rsidR="006E4389" w:rsidRDefault="00000000">
            <w:pPr>
              <w:spacing w:before="0" w:after="0"/>
              <w:jc w:val="center"/>
              <w:rPr>
                <w:color w:val="9C5700"/>
                <w:lang w:val="en-US" w:eastAsia="zh-CN"/>
              </w:rPr>
            </w:pPr>
            <w:r>
              <w:t>1</w:t>
            </w:r>
          </w:p>
        </w:tc>
      </w:tr>
      <w:tr w:rsidR="006E4389" w14:paraId="42F67098"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24BD34C0" w14:textId="77777777" w:rsidR="006E4389" w:rsidRDefault="00000000">
            <w:pPr>
              <w:spacing w:before="0" w:after="0"/>
              <w:jc w:val="center"/>
              <w:rPr>
                <w:color w:val="000000"/>
                <w:lang w:val="en-US" w:eastAsia="zh-CN"/>
              </w:rPr>
            </w:pPr>
            <w:r>
              <w:t>010000001110001010000001001000001011010100000000001</w:t>
            </w:r>
          </w:p>
        </w:tc>
        <w:tc>
          <w:tcPr>
            <w:tcW w:w="0" w:type="auto"/>
            <w:tcBorders>
              <w:top w:val="single" w:sz="4" w:space="0" w:color="auto"/>
              <w:left w:val="single" w:sz="4" w:space="0" w:color="auto"/>
              <w:bottom w:val="single" w:sz="4" w:space="0" w:color="auto"/>
              <w:right w:val="single" w:sz="4" w:space="0" w:color="auto"/>
            </w:tcBorders>
          </w:tcPr>
          <w:p w14:paraId="099D75E1" w14:textId="77777777" w:rsidR="006E4389" w:rsidRDefault="00000000">
            <w:pPr>
              <w:spacing w:before="0" w:after="0"/>
              <w:jc w:val="center"/>
              <w:rPr>
                <w:color w:val="F2F2F2"/>
                <w:lang w:val="en-US" w:eastAsia="zh-CN"/>
              </w:rPr>
            </w:pPr>
            <w:r>
              <w:t>010000001110001010000001001000001011010100000000001</w:t>
            </w:r>
          </w:p>
        </w:tc>
        <w:tc>
          <w:tcPr>
            <w:tcW w:w="3057" w:type="dxa"/>
            <w:tcBorders>
              <w:top w:val="single" w:sz="4" w:space="0" w:color="auto"/>
              <w:left w:val="single" w:sz="4" w:space="0" w:color="auto"/>
              <w:bottom w:val="single" w:sz="4" w:space="0" w:color="auto"/>
              <w:right w:val="single" w:sz="4" w:space="0" w:color="auto"/>
            </w:tcBorders>
          </w:tcPr>
          <w:p w14:paraId="78C00131" w14:textId="77777777" w:rsidR="006E4389" w:rsidRDefault="00000000">
            <w:pPr>
              <w:spacing w:before="0" w:after="0"/>
              <w:jc w:val="center"/>
              <w:rPr>
                <w:color w:val="F2F2F2"/>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78FAA770" w14:textId="77777777" w:rsidR="006E4389" w:rsidRDefault="00000000">
            <w:pPr>
              <w:spacing w:before="0" w:after="0"/>
              <w:jc w:val="center"/>
              <w:rPr>
                <w:color w:val="F2F2F2"/>
                <w:lang w:val="en-US" w:eastAsia="zh-CN"/>
              </w:rPr>
            </w:pPr>
            <w:r>
              <w:t>1</w:t>
            </w:r>
          </w:p>
        </w:tc>
      </w:tr>
      <w:tr w:rsidR="006E4389" w14:paraId="1A187EDE"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034A4945" w14:textId="77777777" w:rsidR="006E4389" w:rsidRDefault="00000000">
            <w:pPr>
              <w:spacing w:before="0" w:after="0"/>
              <w:jc w:val="center"/>
              <w:rPr>
                <w:color w:val="000000"/>
                <w:lang w:val="en-US" w:eastAsia="zh-CN"/>
              </w:rPr>
            </w:pPr>
            <w:r>
              <w:t>010000001110001010000101001000000011010100000000001</w:t>
            </w:r>
          </w:p>
        </w:tc>
        <w:tc>
          <w:tcPr>
            <w:tcW w:w="0" w:type="auto"/>
            <w:tcBorders>
              <w:top w:val="single" w:sz="4" w:space="0" w:color="auto"/>
              <w:left w:val="single" w:sz="4" w:space="0" w:color="auto"/>
              <w:bottom w:val="single" w:sz="4" w:space="0" w:color="auto"/>
              <w:right w:val="single" w:sz="4" w:space="0" w:color="auto"/>
            </w:tcBorders>
          </w:tcPr>
          <w:p w14:paraId="53E98B92" w14:textId="77777777" w:rsidR="006E4389" w:rsidRDefault="00000000">
            <w:pPr>
              <w:spacing w:before="0" w:after="0"/>
              <w:jc w:val="center"/>
              <w:rPr>
                <w:color w:val="F2F2F2"/>
                <w:lang w:val="en-US" w:eastAsia="zh-CN"/>
              </w:rPr>
            </w:pPr>
            <w:r>
              <w:t>010000001110001010000101001000000011010100000000001</w:t>
            </w:r>
          </w:p>
        </w:tc>
        <w:tc>
          <w:tcPr>
            <w:tcW w:w="3057" w:type="dxa"/>
            <w:tcBorders>
              <w:top w:val="single" w:sz="4" w:space="0" w:color="auto"/>
              <w:left w:val="single" w:sz="4" w:space="0" w:color="auto"/>
              <w:bottom w:val="single" w:sz="4" w:space="0" w:color="auto"/>
              <w:right w:val="single" w:sz="4" w:space="0" w:color="auto"/>
            </w:tcBorders>
          </w:tcPr>
          <w:p w14:paraId="419C4006" w14:textId="77777777" w:rsidR="006E4389" w:rsidRDefault="00000000">
            <w:pPr>
              <w:spacing w:before="0" w:after="0"/>
              <w:jc w:val="center"/>
              <w:rPr>
                <w:color w:val="F2F2F2"/>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2510ACF" w14:textId="77777777" w:rsidR="006E4389" w:rsidRDefault="00000000">
            <w:pPr>
              <w:spacing w:before="0" w:after="0"/>
              <w:jc w:val="center"/>
              <w:rPr>
                <w:color w:val="9C5700"/>
                <w:lang w:val="en-US" w:eastAsia="zh-CN"/>
              </w:rPr>
            </w:pPr>
            <w:r>
              <w:t>1</w:t>
            </w:r>
          </w:p>
        </w:tc>
      </w:tr>
      <w:tr w:rsidR="006E4389" w14:paraId="10052F21"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38C7D20E" w14:textId="77777777" w:rsidR="006E4389" w:rsidRDefault="00000000">
            <w:pPr>
              <w:spacing w:before="0" w:after="0"/>
              <w:jc w:val="center"/>
              <w:rPr>
                <w:color w:val="000000"/>
                <w:lang w:val="en-US" w:eastAsia="zh-CN"/>
              </w:rPr>
            </w:pPr>
            <w:r>
              <w:t>010000001110001010000001001100000111010100000000001</w:t>
            </w:r>
          </w:p>
        </w:tc>
        <w:tc>
          <w:tcPr>
            <w:tcW w:w="0" w:type="auto"/>
            <w:tcBorders>
              <w:top w:val="single" w:sz="4" w:space="0" w:color="auto"/>
              <w:left w:val="single" w:sz="4" w:space="0" w:color="auto"/>
              <w:bottom w:val="single" w:sz="4" w:space="0" w:color="auto"/>
              <w:right w:val="single" w:sz="4" w:space="0" w:color="auto"/>
            </w:tcBorders>
          </w:tcPr>
          <w:p w14:paraId="64D240E5" w14:textId="77777777" w:rsidR="006E4389" w:rsidRDefault="00000000">
            <w:pPr>
              <w:spacing w:before="0" w:after="0"/>
              <w:jc w:val="center"/>
              <w:rPr>
                <w:color w:val="F2F2F2"/>
                <w:lang w:val="en-US" w:eastAsia="zh-CN"/>
              </w:rPr>
            </w:pPr>
            <w:r>
              <w:t>010000001110001010000001001100000111010100000000001</w:t>
            </w:r>
          </w:p>
        </w:tc>
        <w:tc>
          <w:tcPr>
            <w:tcW w:w="3057" w:type="dxa"/>
            <w:tcBorders>
              <w:top w:val="single" w:sz="4" w:space="0" w:color="auto"/>
              <w:left w:val="single" w:sz="4" w:space="0" w:color="auto"/>
              <w:bottom w:val="single" w:sz="4" w:space="0" w:color="auto"/>
              <w:right w:val="single" w:sz="4" w:space="0" w:color="auto"/>
            </w:tcBorders>
          </w:tcPr>
          <w:p w14:paraId="71107AEA" w14:textId="77777777" w:rsidR="006E4389" w:rsidRDefault="00000000">
            <w:pPr>
              <w:spacing w:before="0" w:after="0"/>
              <w:jc w:val="center"/>
              <w:rPr>
                <w:color w:val="F2F2F2"/>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048482A" w14:textId="77777777" w:rsidR="006E4389" w:rsidRDefault="00000000">
            <w:pPr>
              <w:spacing w:before="0" w:after="0"/>
              <w:jc w:val="center"/>
              <w:rPr>
                <w:color w:val="006100"/>
                <w:lang w:val="en-US" w:eastAsia="zh-CN"/>
              </w:rPr>
            </w:pPr>
            <w:r>
              <w:t>1</w:t>
            </w:r>
          </w:p>
        </w:tc>
      </w:tr>
      <w:tr w:rsidR="006E4389" w14:paraId="37182693"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31EDBD7C" w14:textId="77777777" w:rsidR="006E4389" w:rsidRDefault="00000000">
            <w:pPr>
              <w:spacing w:before="0" w:after="0"/>
              <w:jc w:val="center"/>
              <w:rPr>
                <w:color w:val="000000"/>
                <w:lang w:val="en-US" w:eastAsia="zh-CN"/>
              </w:rPr>
            </w:pPr>
            <w:r>
              <w:t>010000001110001010000001001100001011010100000000001</w:t>
            </w:r>
          </w:p>
        </w:tc>
        <w:tc>
          <w:tcPr>
            <w:tcW w:w="0" w:type="auto"/>
            <w:tcBorders>
              <w:top w:val="single" w:sz="4" w:space="0" w:color="auto"/>
              <w:left w:val="single" w:sz="4" w:space="0" w:color="auto"/>
              <w:bottom w:val="single" w:sz="4" w:space="0" w:color="auto"/>
              <w:right w:val="single" w:sz="4" w:space="0" w:color="auto"/>
            </w:tcBorders>
          </w:tcPr>
          <w:p w14:paraId="088B163E" w14:textId="77777777" w:rsidR="006E4389" w:rsidRDefault="00000000">
            <w:pPr>
              <w:spacing w:before="0" w:after="0"/>
              <w:jc w:val="center"/>
              <w:rPr>
                <w:color w:val="F2F2F2"/>
                <w:lang w:val="en-US" w:eastAsia="zh-CN"/>
              </w:rPr>
            </w:pPr>
            <w:r>
              <w:t>010000001110001010000001001100001011010100000000001</w:t>
            </w:r>
          </w:p>
        </w:tc>
        <w:tc>
          <w:tcPr>
            <w:tcW w:w="3057" w:type="dxa"/>
            <w:tcBorders>
              <w:top w:val="single" w:sz="4" w:space="0" w:color="auto"/>
              <w:left w:val="single" w:sz="4" w:space="0" w:color="auto"/>
              <w:bottom w:val="single" w:sz="4" w:space="0" w:color="auto"/>
              <w:right w:val="single" w:sz="4" w:space="0" w:color="auto"/>
            </w:tcBorders>
          </w:tcPr>
          <w:p w14:paraId="5AE0F3FB" w14:textId="77777777" w:rsidR="006E4389" w:rsidRDefault="00000000">
            <w:pPr>
              <w:spacing w:before="0" w:after="0"/>
              <w:jc w:val="center"/>
              <w:rPr>
                <w:color w:val="F2F2F2"/>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02FCCB84" w14:textId="77777777" w:rsidR="006E4389" w:rsidRDefault="00000000">
            <w:pPr>
              <w:spacing w:before="0" w:after="0"/>
              <w:jc w:val="center"/>
              <w:rPr>
                <w:color w:val="006100"/>
                <w:lang w:val="en-US" w:eastAsia="zh-CN"/>
              </w:rPr>
            </w:pPr>
            <w:r>
              <w:t>1</w:t>
            </w:r>
          </w:p>
        </w:tc>
      </w:tr>
      <w:tr w:rsidR="006E4389" w14:paraId="511FC0E2"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348CA1E8" w14:textId="77777777" w:rsidR="006E4389" w:rsidRDefault="00000000">
            <w:pPr>
              <w:spacing w:before="0" w:after="0"/>
              <w:jc w:val="center"/>
              <w:rPr>
                <w:color w:val="000000"/>
                <w:lang w:val="en-US" w:eastAsia="zh-CN"/>
              </w:rPr>
            </w:pPr>
            <w:r>
              <w:t>010000001110001010000001010100000011010100000000001</w:t>
            </w:r>
          </w:p>
        </w:tc>
        <w:tc>
          <w:tcPr>
            <w:tcW w:w="0" w:type="auto"/>
            <w:tcBorders>
              <w:top w:val="single" w:sz="4" w:space="0" w:color="auto"/>
              <w:left w:val="single" w:sz="4" w:space="0" w:color="auto"/>
              <w:bottom w:val="single" w:sz="4" w:space="0" w:color="auto"/>
              <w:right w:val="single" w:sz="4" w:space="0" w:color="auto"/>
            </w:tcBorders>
          </w:tcPr>
          <w:p w14:paraId="122C1D39" w14:textId="77777777" w:rsidR="006E4389" w:rsidRDefault="00000000">
            <w:pPr>
              <w:spacing w:before="0" w:after="0"/>
              <w:jc w:val="center"/>
              <w:rPr>
                <w:color w:val="F2F2F2"/>
                <w:lang w:val="en-US" w:eastAsia="zh-CN"/>
              </w:rPr>
            </w:pPr>
            <w:r>
              <w:t>010000001110001010000001010100000011010100000000001</w:t>
            </w:r>
          </w:p>
        </w:tc>
        <w:tc>
          <w:tcPr>
            <w:tcW w:w="3057" w:type="dxa"/>
            <w:tcBorders>
              <w:top w:val="single" w:sz="4" w:space="0" w:color="auto"/>
              <w:left w:val="single" w:sz="4" w:space="0" w:color="auto"/>
              <w:bottom w:val="single" w:sz="4" w:space="0" w:color="auto"/>
              <w:right w:val="single" w:sz="4" w:space="0" w:color="auto"/>
            </w:tcBorders>
          </w:tcPr>
          <w:p w14:paraId="4169C250" w14:textId="77777777" w:rsidR="006E4389" w:rsidRDefault="00000000">
            <w:pPr>
              <w:spacing w:before="0" w:after="0"/>
              <w:jc w:val="center"/>
              <w:rPr>
                <w:color w:val="F2F2F2"/>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1505028" w14:textId="77777777" w:rsidR="006E4389" w:rsidRDefault="00000000">
            <w:pPr>
              <w:spacing w:before="0" w:after="0"/>
              <w:jc w:val="center"/>
              <w:rPr>
                <w:color w:val="006100"/>
                <w:lang w:val="en-US" w:eastAsia="zh-CN"/>
              </w:rPr>
            </w:pPr>
            <w:r>
              <w:t>1</w:t>
            </w:r>
          </w:p>
        </w:tc>
      </w:tr>
      <w:tr w:rsidR="006E4389" w14:paraId="6B9A1D42"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4A377A57" w14:textId="77777777" w:rsidR="006E4389" w:rsidRDefault="00000000">
            <w:pPr>
              <w:spacing w:before="0" w:after="0"/>
              <w:jc w:val="center"/>
              <w:rPr>
                <w:color w:val="000000"/>
                <w:lang w:val="en-US" w:eastAsia="zh-CN"/>
              </w:rPr>
            </w:pPr>
            <w:r>
              <w:t>010000001110001010000001010000000111010100000000001</w:t>
            </w:r>
          </w:p>
        </w:tc>
        <w:tc>
          <w:tcPr>
            <w:tcW w:w="0" w:type="auto"/>
            <w:tcBorders>
              <w:top w:val="single" w:sz="4" w:space="0" w:color="auto"/>
              <w:left w:val="single" w:sz="4" w:space="0" w:color="auto"/>
              <w:bottom w:val="single" w:sz="4" w:space="0" w:color="auto"/>
              <w:right w:val="single" w:sz="4" w:space="0" w:color="auto"/>
            </w:tcBorders>
          </w:tcPr>
          <w:p w14:paraId="4D5D2615" w14:textId="77777777" w:rsidR="006E4389" w:rsidRDefault="00000000">
            <w:pPr>
              <w:spacing w:before="0" w:after="0"/>
              <w:jc w:val="center"/>
              <w:rPr>
                <w:color w:val="F2F2F2"/>
                <w:lang w:val="en-US" w:eastAsia="zh-CN"/>
              </w:rPr>
            </w:pPr>
            <w:r>
              <w:t>010000001110001010000001010000000111010100000000001</w:t>
            </w:r>
          </w:p>
        </w:tc>
        <w:tc>
          <w:tcPr>
            <w:tcW w:w="3057" w:type="dxa"/>
            <w:tcBorders>
              <w:top w:val="single" w:sz="4" w:space="0" w:color="auto"/>
              <w:left w:val="single" w:sz="4" w:space="0" w:color="auto"/>
              <w:bottom w:val="single" w:sz="4" w:space="0" w:color="auto"/>
              <w:right w:val="single" w:sz="4" w:space="0" w:color="auto"/>
            </w:tcBorders>
          </w:tcPr>
          <w:p w14:paraId="098AE29A" w14:textId="77777777" w:rsidR="006E4389" w:rsidRDefault="00000000">
            <w:pPr>
              <w:spacing w:before="0" w:after="0"/>
              <w:jc w:val="center"/>
              <w:rPr>
                <w:color w:val="F2F2F2"/>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3023E1CC" w14:textId="77777777" w:rsidR="006E4389" w:rsidRDefault="00000000">
            <w:pPr>
              <w:spacing w:before="0" w:after="0"/>
              <w:jc w:val="center"/>
              <w:rPr>
                <w:color w:val="006100"/>
                <w:lang w:val="en-US" w:eastAsia="zh-CN"/>
              </w:rPr>
            </w:pPr>
            <w:r>
              <w:t>1</w:t>
            </w:r>
          </w:p>
        </w:tc>
      </w:tr>
      <w:tr w:rsidR="006E4389" w14:paraId="21982CFA"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12615821" w14:textId="77777777" w:rsidR="006E4389" w:rsidRDefault="00000000">
            <w:pPr>
              <w:spacing w:before="0" w:after="0"/>
              <w:jc w:val="center"/>
              <w:rPr>
                <w:color w:val="000000"/>
                <w:lang w:val="en-US" w:eastAsia="zh-CN"/>
              </w:rPr>
            </w:pPr>
            <w:r>
              <w:t>010000001110001010000101010000001011010100000000001</w:t>
            </w:r>
          </w:p>
        </w:tc>
        <w:tc>
          <w:tcPr>
            <w:tcW w:w="0" w:type="auto"/>
            <w:tcBorders>
              <w:top w:val="single" w:sz="4" w:space="0" w:color="auto"/>
              <w:left w:val="single" w:sz="4" w:space="0" w:color="auto"/>
              <w:bottom w:val="single" w:sz="4" w:space="0" w:color="auto"/>
              <w:right w:val="single" w:sz="4" w:space="0" w:color="auto"/>
            </w:tcBorders>
          </w:tcPr>
          <w:p w14:paraId="3B7E93E0" w14:textId="77777777" w:rsidR="006E4389" w:rsidRDefault="00000000">
            <w:pPr>
              <w:spacing w:before="0" w:after="0"/>
              <w:jc w:val="center"/>
              <w:rPr>
                <w:color w:val="000000"/>
                <w:lang w:val="en-US" w:eastAsia="zh-CN"/>
              </w:rPr>
            </w:pPr>
            <w:r>
              <w:t>010000001110001010000101010000001011010100000000001</w:t>
            </w:r>
          </w:p>
        </w:tc>
        <w:tc>
          <w:tcPr>
            <w:tcW w:w="3057" w:type="dxa"/>
            <w:tcBorders>
              <w:top w:val="single" w:sz="4" w:space="0" w:color="auto"/>
              <w:left w:val="single" w:sz="4" w:space="0" w:color="auto"/>
              <w:bottom w:val="single" w:sz="4" w:space="0" w:color="auto"/>
              <w:right w:val="single" w:sz="4" w:space="0" w:color="auto"/>
            </w:tcBorders>
          </w:tcPr>
          <w:p w14:paraId="01FBC076"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3213184E" w14:textId="77777777" w:rsidR="006E4389" w:rsidRDefault="00000000">
            <w:pPr>
              <w:spacing w:before="0" w:after="0"/>
              <w:jc w:val="center"/>
              <w:rPr>
                <w:color w:val="9C5700"/>
                <w:lang w:val="en-US" w:eastAsia="zh-CN"/>
              </w:rPr>
            </w:pPr>
            <w:r>
              <w:t>1</w:t>
            </w:r>
          </w:p>
        </w:tc>
      </w:tr>
      <w:tr w:rsidR="006E4389" w14:paraId="1956946D"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6602259F" w14:textId="77777777" w:rsidR="006E4389" w:rsidRDefault="00000000">
            <w:pPr>
              <w:spacing w:before="0" w:after="0"/>
              <w:jc w:val="center"/>
              <w:rPr>
                <w:color w:val="000000"/>
                <w:lang w:val="en-US" w:eastAsia="zh-CN"/>
              </w:rPr>
            </w:pPr>
            <w:r>
              <w:t>010000001110001010000001010000000011010100000000001</w:t>
            </w:r>
          </w:p>
        </w:tc>
        <w:tc>
          <w:tcPr>
            <w:tcW w:w="0" w:type="auto"/>
            <w:tcBorders>
              <w:top w:val="single" w:sz="4" w:space="0" w:color="auto"/>
              <w:left w:val="single" w:sz="4" w:space="0" w:color="auto"/>
              <w:bottom w:val="single" w:sz="4" w:space="0" w:color="auto"/>
              <w:right w:val="single" w:sz="4" w:space="0" w:color="auto"/>
            </w:tcBorders>
          </w:tcPr>
          <w:p w14:paraId="7B6A2471" w14:textId="77777777" w:rsidR="006E4389" w:rsidRDefault="00000000">
            <w:pPr>
              <w:spacing w:before="0" w:after="0"/>
              <w:jc w:val="center"/>
              <w:rPr>
                <w:color w:val="000000"/>
                <w:lang w:val="en-US" w:eastAsia="zh-CN"/>
              </w:rPr>
            </w:pPr>
            <w:r>
              <w:t>010000001110001010000001010000000011010100000000001</w:t>
            </w:r>
          </w:p>
        </w:tc>
        <w:tc>
          <w:tcPr>
            <w:tcW w:w="3057" w:type="dxa"/>
            <w:tcBorders>
              <w:top w:val="single" w:sz="4" w:space="0" w:color="auto"/>
              <w:left w:val="single" w:sz="4" w:space="0" w:color="auto"/>
              <w:bottom w:val="single" w:sz="4" w:space="0" w:color="auto"/>
              <w:right w:val="single" w:sz="4" w:space="0" w:color="auto"/>
            </w:tcBorders>
          </w:tcPr>
          <w:p w14:paraId="32050188"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05188943" w14:textId="77777777" w:rsidR="006E4389" w:rsidRDefault="00000000">
            <w:pPr>
              <w:spacing w:before="0" w:after="0"/>
              <w:jc w:val="center"/>
              <w:rPr>
                <w:color w:val="9C5700"/>
                <w:lang w:val="en-US" w:eastAsia="zh-CN"/>
              </w:rPr>
            </w:pPr>
            <w:r>
              <w:t>1</w:t>
            </w:r>
          </w:p>
        </w:tc>
      </w:tr>
      <w:tr w:rsidR="006E4389" w14:paraId="4B720E82"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2988DF35" w14:textId="77777777" w:rsidR="006E4389" w:rsidRDefault="00000000">
            <w:pPr>
              <w:spacing w:before="0" w:after="0"/>
              <w:jc w:val="center"/>
              <w:rPr>
                <w:color w:val="000000"/>
                <w:lang w:val="en-US" w:eastAsia="zh-CN"/>
              </w:rPr>
            </w:pPr>
            <w:r>
              <w:t>010000001110001010000001010100000111010100000000001</w:t>
            </w:r>
          </w:p>
        </w:tc>
        <w:tc>
          <w:tcPr>
            <w:tcW w:w="0" w:type="auto"/>
            <w:tcBorders>
              <w:top w:val="single" w:sz="4" w:space="0" w:color="auto"/>
              <w:left w:val="single" w:sz="4" w:space="0" w:color="auto"/>
              <w:bottom w:val="single" w:sz="4" w:space="0" w:color="auto"/>
              <w:right w:val="single" w:sz="4" w:space="0" w:color="auto"/>
            </w:tcBorders>
          </w:tcPr>
          <w:p w14:paraId="02E7C448" w14:textId="77777777" w:rsidR="006E4389" w:rsidRDefault="00000000">
            <w:pPr>
              <w:spacing w:before="0" w:after="0"/>
              <w:jc w:val="center"/>
              <w:rPr>
                <w:color w:val="000000"/>
                <w:lang w:val="en-US" w:eastAsia="zh-CN"/>
              </w:rPr>
            </w:pPr>
            <w:r>
              <w:t>010000001110001010000001010100000111010100000000001</w:t>
            </w:r>
          </w:p>
        </w:tc>
        <w:tc>
          <w:tcPr>
            <w:tcW w:w="3057" w:type="dxa"/>
            <w:tcBorders>
              <w:top w:val="single" w:sz="4" w:space="0" w:color="auto"/>
              <w:left w:val="single" w:sz="4" w:space="0" w:color="auto"/>
              <w:bottom w:val="single" w:sz="4" w:space="0" w:color="auto"/>
              <w:right w:val="single" w:sz="4" w:space="0" w:color="auto"/>
            </w:tcBorders>
          </w:tcPr>
          <w:p w14:paraId="1061B156"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0EDCE60C" w14:textId="77777777" w:rsidR="006E4389" w:rsidRDefault="00000000">
            <w:pPr>
              <w:spacing w:before="0" w:after="0"/>
              <w:jc w:val="center"/>
              <w:rPr>
                <w:color w:val="006100"/>
                <w:lang w:val="en-US" w:eastAsia="zh-CN"/>
              </w:rPr>
            </w:pPr>
            <w:r>
              <w:t>1</w:t>
            </w:r>
          </w:p>
        </w:tc>
      </w:tr>
      <w:tr w:rsidR="006E4389" w14:paraId="1DB51A37"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71A37B3F" w14:textId="77777777" w:rsidR="006E4389" w:rsidRDefault="00000000">
            <w:pPr>
              <w:spacing w:before="0" w:after="0"/>
              <w:jc w:val="center"/>
              <w:rPr>
                <w:color w:val="000000"/>
                <w:lang w:val="en-US" w:eastAsia="zh-CN"/>
              </w:rPr>
            </w:pPr>
            <w:r>
              <w:t>010000001110001010000100111100001011010100000000001</w:t>
            </w:r>
          </w:p>
        </w:tc>
        <w:tc>
          <w:tcPr>
            <w:tcW w:w="0" w:type="auto"/>
            <w:tcBorders>
              <w:top w:val="single" w:sz="4" w:space="0" w:color="auto"/>
              <w:left w:val="single" w:sz="4" w:space="0" w:color="auto"/>
              <w:bottom w:val="single" w:sz="4" w:space="0" w:color="auto"/>
              <w:right w:val="single" w:sz="4" w:space="0" w:color="auto"/>
            </w:tcBorders>
          </w:tcPr>
          <w:p w14:paraId="27BC20EA" w14:textId="77777777" w:rsidR="006E4389" w:rsidRDefault="00000000">
            <w:pPr>
              <w:spacing w:before="0" w:after="0"/>
              <w:jc w:val="center"/>
              <w:rPr>
                <w:color w:val="000000"/>
                <w:lang w:val="en-US" w:eastAsia="zh-CN"/>
              </w:rPr>
            </w:pPr>
            <w:r>
              <w:t>010000001110001010000100111100001011010100000000001</w:t>
            </w:r>
          </w:p>
        </w:tc>
        <w:tc>
          <w:tcPr>
            <w:tcW w:w="3057" w:type="dxa"/>
            <w:tcBorders>
              <w:top w:val="single" w:sz="4" w:space="0" w:color="auto"/>
              <w:left w:val="single" w:sz="4" w:space="0" w:color="auto"/>
              <w:bottom w:val="single" w:sz="4" w:space="0" w:color="auto"/>
              <w:right w:val="single" w:sz="4" w:space="0" w:color="auto"/>
            </w:tcBorders>
          </w:tcPr>
          <w:p w14:paraId="774782C0"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0D700679" w14:textId="77777777" w:rsidR="006E4389" w:rsidRDefault="00000000">
            <w:pPr>
              <w:spacing w:before="0" w:after="0"/>
              <w:jc w:val="center"/>
              <w:rPr>
                <w:color w:val="9C5700"/>
                <w:lang w:val="en-US" w:eastAsia="zh-CN"/>
              </w:rPr>
            </w:pPr>
            <w:r>
              <w:t>1</w:t>
            </w:r>
          </w:p>
        </w:tc>
      </w:tr>
      <w:tr w:rsidR="006E4389" w14:paraId="4A571A53"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47BB63AE" w14:textId="77777777" w:rsidR="006E4389" w:rsidRDefault="00000000">
            <w:pPr>
              <w:spacing w:before="0" w:after="0"/>
              <w:jc w:val="center"/>
              <w:rPr>
                <w:color w:val="000000"/>
                <w:lang w:val="en-US" w:eastAsia="zh-CN"/>
              </w:rPr>
            </w:pPr>
            <w:r>
              <w:t>010000001110001010000001010100000011010100000000001</w:t>
            </w:r>
          </w:p>
        </w:tc>
        <w:tc>
          <w:tcPr>
            <w:tcW w:w="0" w:type="auto"/>
            <w:tcBorders>
              <w:top w:val="single" w:sz="4" w:space="0" w:color="auto"/>
              <w:left w:val="single" w:sz="4" w:space="0" w:color="auto"/>
              <w:bottom w:val="single" w:sz="4" w:space="0" w:color="auto"/>
              <w:right w:val="single" w:sz="4" w:space="0" w:color="auto"/>
            </w:tcBorders>
          </w:tcPr>
          <w:p w14:paraId="7AEBF0C9" w14:textId="77777777" w:rsidR="006E4389" w:rsidRDefault="00000000">
            <w:pPr>
              <w:spacing w:before="0" w:after="0"/>
              <w:jc w:val="center"/>
              <w:rPr>
                <w:color w:val="000000"/>
                <w:lang w:val="en-US" w:eastAsia="zh-CN"/>
              </w:rPr>
            </w:pPr>
            <w:r>
              <w:t>010000001110001010000001010100000011010100000000001</w:t>
            </w:r>
          </w:p>
        </w:tc>
        <w:tc>
          <w:tcPr>
            <w:tcW w:w="3057" w:type="dxa"/>
            <w:tcBorders>
              <w:top w:val="single" w:sz="4" w:space="0" w:color="auto"/>
              <w:left w:val="single" w:sz="4" w:space="0" w:color="auto"/>
              <w:bottom w:val="single" w:sz="4" w:space="0" w:color="auto"/>
              <w:right w:val="single" w:sz="4" w:space="0" w:color="auto"/>
            </w:tcBorders>
          </w:tcPr>
          <w:p w14:paraId="48814269"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1DD857F" w14:textId="77777777" w:rsidR="006E4389" w:rsidRDefault="00000000">
            <w:pPr>
              <w:spacing w:before="0" w:after="0"/>
              <w:jc w:val="center"/>
              <w:rPr>
                <w:color w:val="9C5700"/>
                <w:lang w:val="en-US" w:eastAsia="zh-CN"/>
              </w:rPr>
            </w:pPr>
            <w:r>
              <w:t>1</w:t>
            </w:r>
          </w:p>
        </w:tc>
      </w:tr>
      <w:tr w:rsidR="006E4389" w14:paraId="4E05C23B"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0A99BD0B" w14:textId="77777777" w:rsidR="006E4389" w:rsidRDefault="00000000">
            <w:pPr>
              <w:spacing w:before="0" w:after="0"/>
              <w:jc w:val="center"/>
              <w:rPr>
                <w:color w:val="000000"/>
                <w:lang w:val="en-US" w:eastAsia="zh-CN"/>
              </w:rPr>
            </w:pPr>
            <w:r>
              <w:t>010000001110001010000001010000000111010100000000001</w:t>
            </w:r>
          </w:p>
        </w:tc>
        <w:tc>
          <w:tcPr>
            <w:tcW w:w="0" w:type="auto"/>
            <w:tcBorders>
              <w:top w:val="single" w:sz="4" w:space="0" w:color="auto"/>
              <w:left w:val="single" w:sz="4" w:space="0" w:color="auto"/>
              <w:bottom w:val="single" w:sz="4" w:space="0" w:color="auto"/>
              <w:right w:val="single" w:sz="4" w:space="0" w:color="auto"/>
            </w:tcBorders>
          </w:tcPr>
          <w:p w14:paraId="46F60F22" w14:textId="77777777" w:rsidR="006E4389" w:rsidRDefault="00000000">
            <w:pPr>
              <w:spacing w:before="0" w:after="0"/>
              <w:jc w:val="center"/>
              <w:rPr>
                <w:color w:val="000000"/>
                <w:lang w:val="en-US" w:eastAsia="zh-CN"/>
              </w:rPr>
            </w:pPr>
            <w:r>
              <w:t>010000001110001010000001010000000111010100000000001</w:t>
            </w:r>
          </w:p>
        </w:tc>
        <w:tc>
          <w:tcPr>
            <w:tcW w:w="3057" w:type="dxa"/>
            <w:tcBorders>
              <w:top w:val="single" w:sz="4" w:space="0" w:color="auto"/>
              <w:left w:val="single" w:sz="4" w:space="0" w:color="auto"/>
              <w:bottom w:val="single" w:sz="4" w:space="0" w:color="auto"/>
              <w:right w:val="single" w:sz="4" w:space="0" w:color="auto"/>
            </w:tcBorders>
          </w:tcPr>
          <w:p w14:paraId="68AF77C5"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E92BA67" w14:textId="77777777" w:rsidR="006E4389" w:rsidRDefault="00000000">
            <w:pPr>
              <w:spacing w:before="0" w:after="0"/>
              <w:jc w:val="center"/>
              <w:rPr>
                <w:color w:val="006100"/>
                <w:lang w:val="en-US" w:eastAsia="zh-CN"/>
              </w:rPr>
            </w:pPr>
            <w:r>
              <w:t>1</w:t>
            </w:r>
          </w:p>
        </w:tc>
      </w:tr>
      <w:tr w:rsidR="006E4389" w14:paraId="3942DE2C"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4DF92FD8" w14:textId="77777777" w:rsidR="006E4389" w:rsidRDefault="00000000">
            <w:pPr>
              <w:spacing w:before="0" w:after="0"/>
              <w:jc w:val="center"/>
              <w:rPr>
                <w:color w:val="000000"/>
                <w:lang w:val="en-US" w:eastAsia="zh-CN"/>
              </w:rPr>
            </w:pPr>
            <w:r>
              <w:t>010000001110001010000001010000000011010100000000001</w:t>
            </w:r>
          </w:p>
        </w:tc>
        <w:tc>
          <w:tcPr>
            <w:tcW w:w="0" w:type="auto"/>
            <w:tcBorders>
              <w:top w:val="single" w:sz="4" w:space="0" w:color="auto"/>
              <w:left w:val="single" w:sz="4" w:space="0" w:color="auto"/>
              <w:bottom w:val="single" w:sz="4" w:space="0" w:color="auto"/>
              <w:right w:val="single" w:sz="4" w:space="0" w:color="auto"/>
            </w:tcBorders>
          </w:tcPr>
          <w:p w14:paraId="6BAD4636" w14:textId="77777777" w:rsidR="006E4389" w:rsidRDefault="00000000">
            <w:pPr>
              <w:spacing w:before="0" w:after="0"/>
              <w:jc w:val="center"/>
              <w:rPr>
                <w:color w:val="000000"/>
                <w:lang w:val="en-US" w:eastAsia="zh-CN"/>
              </w:rPr>
            </w:pPr>
            <w:r>
              <w:t>010000001110001010000001010000000011010100000000001</w:t>
            </w:r>
          </w:p>
        </w:tc>
        <w:tc>
          <w:tcPr>
            <w:tcW w:w="3057" w:type="dxa"/>
            <w:tcBorders>
              <w:top w:val="single" w:sz="4" w:space="0" w:color="auto"/>
              <w:left w:val="single" w:sz="4" w:space="0" w:color="auto"/>
              <w:bottom w:val="single" w:sz="4" w:space="0" w:color="auto"/>
              <w:right w:val="single" w:sz="4" w:space="0" w:color="auto"/>
            </w:tcBorders>
          </w:tcPr>
          <w:p w14:paraId="716B702A"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41BAE07C" w14:textId="77777777" w:rsidR="006E4389" w:rsidRDefault="00000000">
            <w:pPr>
              <w:spacing w:before="0" w:after="0"/>
              <w:jc w:val="center"/>
              <w:rPr>
                <w:color w:val="000000"/>
                <w:lang w:val="en-US" w:eastAsia="zh-CN"/>
              </w:rPr>
            </w:pPr>
            <w:r>
              <w:t>1</w:t>
            </w:r>
          </w:p>
        </w:tc>
      </w:tr>
      <w:tr w:rsidR="006E4389" w14:paraId="62EB8225"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55211C1" w14:textId="77777777" w:rsidR="006E4389" w:rsidRDefault="00000000">
            <w:pPr>
              <w:spacing w:before="0" w:after="0"/>
              <w:jc w:val="center"/>
              <w:rPr>
                <w:color w:val="000000"/>
                <w:lang w:val="en-US" w:eastAsia="zh-CN"/>
              </w:rPr>
            </w:pPr>
            <w:r>
              <w:t>010000001110001010000001010100000111010100000000001</w:t>
            </w:r>
          </w:p>
        </w:tc>
        <w:tc>
          <w:tcPr>
            <w:tcW w:w="0" w:type="auto"/>
            <w:tcBorders>
              <w:top w:val="single" w:sz="4" w:space="0" w:color="auto"/>
              <w:left w:val="single" w:sz="4" w:space="0" w:color="auto"/>
              <w:bottom w:val="single" w:sz="4" w:space="0" w:color="auto"/>
              <w:right w:val="single" w:sz="4" w:space="0" w:color="auto"/>
            </w:tcBorders>
          </w:tcPr>
          <w:p w14:paraId="487FF5CD" w14:textId="77777777" w:rsidR="006E4389" w:rsidRDefault="00000000">
            <w:pPr>
              <w:spacing w:before="0" w:after="0"/>
              <w:jc w:val="center"/>
              <w:rPr>
                <w:color w:val="000000"/>
                <w:lang w:val="en-US" w:eastAsia="zh-CN"/>
              </w:rPr>
            </w:pPr>
            <w:r>
              <w:t>010000001110001010000001010100000111010100000000001</w:t>
            </w:r>
          </w:p>
        </w:tc>
        <w:tc>
          <w:tcPr>
            <w:tcW w:w="3057" w:type="dxa"/>
            <w:tcBorders>
              <w:top w:val="single" w:sz="4" w:space="0" w:color="auto"/>
              <w:left w:val="single" w:sz="4" w:space="0" w:color="auto"/>
              <w:bottom w:val="single" w:sz="4" w:space="0" w:color="auto"/>
              <w:right w:val="single" w:sz="4" w:space="0" w:color="auto"/>
            </w:tcBorders>
          </w:tcPr>
          <w:p w14:paraId="70058765"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F282A4D" w14:textId="77777777" w:rsidR="006E4389" w:rsidRDefault="00000000">
            <w:pPr>
              <w:spacing w:before="0" w:after="0"/>
              <w:jc w:val="center"/>
              <w:rPr>
                <w:color w:val="000000"/>
                <w:lang w:val="en-US" w:eastAsia="zh-CN"/>
              </w:rPr>
            </w:pPr>
            <w:r>
              <w:t>1</w:t>
            </w:r>
          </w:p>
        </w:tc>
      </w:tr>
      <w:tr w:rsidR="006E4389" w14:paraId="52CB38FE"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7FECABCA" w14:textId="77777777" w:rsidR="006E4389" w:rsidRDefault="00000000">
            <w:pPr>
              <w:spacing w:before="0" w:after="0"/>
              <w:jc w:val="center"/>
              <w:rPr>
                <w:color w:val="000000"/>
                <w:lang w:val="en-US" w:eastAsia="zh-CN"/>
              </w:rPr>
            </w:pPr>
            <w:r>
              <w:t>010000001110001010000101010000001011010100000000001</w:t>
            </w:r>
          </w:p>
        </w:tc>
        <w:tc>
          <w:tcPr>
            <w:tcW w:w="0" w:type="auto"/>
            <w:tcBorders>
              <w:top w:val="single" w:sz="4" w:space="0" w:color="auto"/>
              <w:left w:val="single" w:sz="4" w:space="0" w:color="auto"/>
              <w:bottom w:val="single" w:sz="4" w:space="0" w:color="auto"/>
              <w:right w:val="single" w:sz="4" w:space="0" w:color="auto"/>
            </w:tcBorders>
          </w:tcPr>
          <w:p w14:paraId="3587693B" w14:textId="77777777" w:rsidR="006E4389" w:rsidRDefault="00000000">
            <w:pPr>
              <w:spacing w:before="0" w:after="0"/>
              <w:jc w:val="center"/>
              <w:rPr>
                <w:color w:val="000000"/>
                <w:lang w:val="en-US" w:eastAsia="zh-CN"/>
              </w:rPr>
            </w:pPr>
            <w:r>
              <w:t>010000001110001010000101010000001011010100000000001</w:t>
            </w:r>
          </w:p>
        </w:tc>
        <w:tc>
          <w:tcPr>
            <w:tcW w:w="3057" w:type="dxa"/>
            <w:tcBorders>
              <w:top w:val="single" w:sz="4" w:space="0" w:color="auto"/>
              <w:left w:val="single" w:sz="4" w:space="0" w:color="auto"/>
              <w:bottom w:val="single" w:sz="4" w:space="0" w:color="auto"/>
              <w:right w:val="single" w:sz="4" w:space="0" w:color="auto"/>
            </w:tcBorders>
          </w:tcPr>
          <w:p w14:paraId="26DCD839"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015FC9BE" w14:textId="77777777" w:rsidR="006E4389" w:rsidRDefault="00000000">
            <w:pPr>
              <w:spacing w:before="0" w:after="0"/>
              <w:jc w:val="center"/>
              <w:rPr>
                <w:color w:val="006100"/>
                <w:lang w:val="en-US" w:eastAsia="zh-CN"/>
              </w:rPr>
            </w:pPr>
            <w:r>
              <w:t>1</w:t>
            </w:r>
          </w:p>
        </w:tc>
      </w:tr>
      <w:tr w:rsidR="006E4389" w14:paraId="2160DA2D"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956403D" w14:textId="77777777" w:rsidR="006E4389" w:rsidRDefault="00000000">
            <w:pPr>
              <w:spacing w:before="0" w:after="0"/>
              <w:jc w:val="center"/>
              <w:rPr>
                <w:color w:val="000000"/>
                <w:lang w:val="en-US" w:eastAsia="zh-CN"/>
              </w:rPr>
            </w:pPr>
            <w:r>
              <w:t>010000001110001010000001010100000011010100000000001</w:t>
            </w:r>
          </w:p>
        </w:tc>
        <w:tc>
          <w:tcPr>
            <w:tcW w:w="0" w:type="auto"/>
            <w:tcBorders>
              <w:top w:val="single" w:sz="4" w:space="0" w:color="auto"/>
              <w:left w:val="single" w:sz="4" w:space="0" w:color="auto"/>
              <w:bottom w:val="single" w:sz="4" w:space="0" w:color="auto"/>
              <w:right w:val="single" w:sz="4" w:space="0" w:color="auto"/>
            </w:tcBorders>
          </w:tcPr>
          <w:p w14:paraId="5CEB52E7" w14:textId="77777777" w:rsidR="006E4389" w:rsidRDefault="00000000">
            <w:pPr>
              <w:spacing w:before="0" w:after="0"/>
              <w:jc w:val="center"/>
              <w:rPr>
                <w:color w:val="000000"/>
                <w:lang w:val="en-US" w:eastAsia="zh-CN"/>
              </w:rPr>
            </w:pPr>
            <w:r>
              <w:t>010000001110001010000001010100000011010100000000001</w:t>
            </w:r>
          </w:p>
        </w:tc>
        <w:tc>
          <w:tcPr>
            <w:tcW w:w="3057" w:type="dxa"/>
            <w:tcBorders>
              <w:top w:val="single" w:sz="4" w:space="0" w:color="auto"/>
              <w:left w:val="single" w:sz="4" w:space="0" w:color="auto"/>
              <w:bottom w:val="single" w:sz="4" w:space="0" w:color="auto"/>
              <w:right w:val="single" w:sz="4" w:space="0" w:color="auto"/>
            </w:tcBorders>
          </w:tcPr>
          <w:p w14:paraId="4AD85397" w14:textId="77777777" w:rsidR="006E4389" w:rsidRDefault="00000000">
            <w:pPr>
              <w:spacing w:before="0" w:after="0"/>
              <w:jc w:val="center"/>
              <w:rPr>
                <w:color w:val="000000"/>
                <w:lang w:val="en-US" w:eastAsia="zh-CN"/>
              </w:rPr>
            </w:pPr>
            <w:r>
              <w:t>000000000000000000000000000000000000000000000000000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80BA25E" w14:textId="77777777" w:rsidR="006E4389" w:rsidRDefault="00000000">
            <w:pPr>
              <w:spacing w:before="0" w:after="0"/>
              <w:jc w:val="center"/>
              <w:rPr>
                <w:color w:val="006100"/>
                <w:lang w:val="en-US" w:eastAsia="zh-CN"/>
              </w:rPr>
            </w:pPr>
            <w:r>
              <w:t>1</w:t>
            </w:r>
          </w:p>
        </w:tc>
      </w:tr>
      <w:tr w:rsidR="006E4389" w14:paraId="758B3404" w14:textId="77777777">
        <w:trPr>
          <w:trHeight w:val="576"/>
        </w:trPr>
        <w:tc>
          <w:tcPr>
            <w:tcW w:w="0" w:type="auto"/>
            <w:tcBorders>
              <w:top w:val="single" w:sz="4" w:space="0" w:color="auto"/>
              <w:left w:val="single" w:sz="4" w:space="0" w:color="auto"/>
              <w:bottom w:val="single" w:sz="4" w:space="0" w:color="auto"/>
              <w:right w:val="single" w:sz="4" w:space="0" w:color="auto"/>
            </w:tcBorders>
            <w:vAlign w:val="center"/>
          </w:tcPr>
          <w:p w14:paraId="1B9EA4A6" w14:textId="77777777" w:rsidR="006E4389" w:rsidRDefault="00000000">
            <w:pPr>
              <w:spacing w:before="0" w:after="0"/>
              <w:jc w:val="center"/>
              <w:rPr>
                <w:color w:val="000000"/>
                <w:lang w:val="en-US" w:eastAsia="zh-CN"/>
              </w:rPr>
            </w:pPr>
            <w:r>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01F45E7" w14:textId="77777777" w:rsidR="006E4389" w:rsidRDefault="00000000">
            <w:pPr>
              <w:spacing w:before="0" w:after="0"/>
              <w:jc w:val="center"/>
              <w:rPr>
                <w:color w:val="000000"/>
                <w:lang w:val="en-US" w:eastAsia="zh-CN"/>
              </w:rPr>
            </w:pPr>
            <w:r>
              <w:rPr>
                <w:color w:val="000000"/>
                <w:lang w:val="en-US" w:eastAsia="zh-CN"/>
              </w:rPr>
              <w:t>…</w:t>
            </w:r>
          </w:p>
        </w:tc>
        <w:tc>
          <w:tcPr>
            <w:tcW w:w="3057" w:type="dxa"/>
            <w:tcBorders>
              <w:top w:val="single" w:sz="4" w:space="0" w:color="auto"/>
              <w:left w:val="single" w:sz="4" w:space="0" w:color="auto"/>
              <w:bottom w:val="single" w:sz="4" w:space="0" w:color="auto"/>
              <w:right w:val="single" w:sz="4" w:space="0" w:color="auto"/>
            </w:tcBorders>
            <w:vAlign w:val="center"/>
          </w:tcPr>
          <w:p w14:paraId="3AC98157" w14:textId="77777777" w:rsidR="006E4389" w:rsidRDefault="00000000">
            <w:pPr>
              <w:spacing w:before="0" w:after="0"/>
              <w:jc w:val="center"/>
              <w:rPr>
                <w:color w:val="000000"/>
                <w:lang w:val="en-US" w:eastAsia="zh-CN"/>
              </w:rPr>
            </w:pPr>
            <w:r>
              <w:rPr>
                <w:color w:val="000000"/>
                <w:lang w:val="en-US" w:eastAsia="zh-CN"/>
              </w:rPr>
              <w:t>…</w:t>
            </w:r>
          </w:p>
        </w:tc>
        <w:tc>
          <w:tcPr>
            <w:tcW w:w="457" w:type="dxa"/>
            <w:tcBorders>
              <w:top w:val="single" w:sz="4" w:space="0" w:color="auto"/>
              <w:left w:val="single" w:sz="4" w:space="0" w:color="auto"/>
              <w:bottom w:val="single" w:sz="4" w:space="0" w:color="auto"/>
              <w:right w:val="single" w:sz="4" w:space="0" w:color="auto"/>
            </w:tcBorders>
            <w:vAlign w:val="center"/>
          </w:tcPr>
          <w:p w14:paraId="5F73B8F3" w14:textId="77777777" w:rsidR="006E4389" w:rsidRDefault="00000000">
            <w:pPr>
              <w:spacing w:before="0" w:after="0"/>
              <w:jc w:val="center"/>
              <w:rPr>
                <w:color w:val="006100"/>
                <w:lang w:val="en-US" w:eastAsia="zh-CN"/>
              </w:rPr>
            </w:pPr>
            <w:r>
              <w:rPr>
                <w:color w:val="000000"/>
                <w:lang w:val="en-US" w:eastAsia="zh-CN"/>
              </w:rPr>
              <w:t>…</w:t>
            </w:r>
          </w:p>
        </w:tc>
      </w:tr>
    </w:tbl>
    <w:p w14:paraId="78577350" w14:textId="77777777" w:rsidR="006E4389" w:rsidRDefault="006E4389">
      <w:pPr>
        <w:tabs>
          <w:tab w:val="left" w:pos="720"/>
        </w:tabs>
        <w:rPr>
          <w:lang w:val="en-US" w:eastAsia="zh-CN"/>
        </w:rPr>
      </w:pPr>
    </w:p>
    <w:p w14:paraId="4DEFB9A0" w14:textId="28AFC9EB" w:rsidR="006E4389" w:rsidRDefault="00000000">
      <w:pPr>
        <w:pStyle w:val="a9"/>
        <w:jc w:val="center"/>
        <w:rPr>
          <w:rFonts w:ascii="Times New Roman" w:hAnsi="Times New Roman"/>
          <w:lang w:val="en-US" w:eastAsia="zh-CN"/>
        </w:rPr>
      </w:pPr>
      <w:bookmarkStart w:id="53" w:name="_Ref206073090"/>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23</w:t>
      </w:r>
      <w:r>
        <w:rPr>
          <w:rFonts w:ascii="Times New Roman" w:hAnsi="Times New Roman"/>
        </w:rPr>
        <w:fldChar w:fldCharType="end"/>
      </w:r>
      <w:bookmarkEnd w:id="53"/>
      <w:r>
        <w:rPr>
          <w:rFonts w:ascii="Times New Roman" w:hAnsi="Times New Roman"/>
          <w:lang w:eastAsia="zh-CN"/>
        </w:rPr>
        <w:t xml:space="preserve">  Top 10 error pattern statistics for Dataset 2.</w:t>
      </w:r>
    </w:p>
    <w:tbl>
      <w:tblPr>
        <w:tblW w:w="8257" w:type="dxa"/>
        <w:jc w:val="center"/>
        <w:tblLook w:val="04A0" w:firstRow="1" w:lastRow="0" w:firstColumn="1" w:lastColumn="0" w:noHBand="0" w:noVBand="1"/>
      </w:tblPr>
      <w:tblGrid>
        <w:gridCol w:w="5716"/>
        <w:gridCol w:w="1858"/>
        <w:gridCol w:w="683"/>
      </w:tblGrid>
      <w:tr w:rsidR="006E4389" w14:paraId="199FCB86" w14:textId="77777777">
        <w:trPr>
          <w:trHeight w:val="70"/>
          <w:jc w:val="center"/>
        </w:trPr>
        <w:tc>
          <w:tcPr>
            <w:tcW w:w="5716" w:type="dxa"/>
            <w:tcBorders>
              <w:top w:val="single" w:sz="4" w:space="0" w:color="auto"/>
              <w:left w:val="single" w:sz="4" w:space="0" w:color="auto"/>
              <w:bottom w:val="single" w:sz="4" w:space="0" w:color="auto"/>
              <w:right w:val="single" w:sz="4" w:space="0" w:color="auto"/>
            </w:tcBorders>
            <w:vAlign w:val="center"/>
          </w:tcPr>
          <w:p w14:paraId="00B108D1" w14:textId="77777777" w:rsidR="006E4389" w:rsidRDefault="00000000">
            <w:pPr>
              <w:spacing w:before="0" w:after="0"/>
              <w:jc w:val="center"/>
              <w:rPr>
                <w:b/>
                <w:bCs/>
                <w:color w:val="000000"/>
                <w:lang w:val="en-US" w:eastAsia="zh-CN"/>
              </w:rPr>
            </w:pPr>
            <w:r>
              <w:rPr>
                <w:b/>
                <w:bCs/>
                <w:color w:val="000000"/>
                <w:lang w:val="en-US" w:eastAsia="zh-CN"/>
              </w:rPr>
              <w:t>Error pattern</w:t>
            </w:r>
          </w:p>
        </w:tc>
        <w:tc>
          <w:tcPr>
            <w:tcW w:w="1858" w:type="dxa"/>
            <w:tcBorders>
              <w:top w:val="single" w:sz="4" w:space="0" w:color="auto"/>
              <w:left w:val="single" w:sz="4" w:space="0" w:color="auto"/>
              <w:bottom w:val="single" w:sz="4" w:space="0" w:color="auto"/>
              <w:right w:val="single" w:sz="4" w:space="0" w:color="auto"/>
            </w:tcBorders>
            <w:vAlign w:val="center"/>
          </w:tcPr>
          <w:p w14:paraId="22ABFDAA" w14:textId="77777777" w:rsidR="006E4389" w:rsidRDefault="00000000">
            <w:pPr>
              <w:spacing w:before="0" w:after="0"/>
              <w:jc w:val="center"/>
              <w:rPr>
                <w:b/>
                <w:bCs/>
                <w:color w:val="000000"/>
                <w:lang w:val="en-US" w:eastAsia="zh-CN"/>
              </w:rPr>
            </w:pPr>
            <w:r>
              <w:rPr>
                <w:b/>
                <w:bCs/>
                <w:color w:val="000000"/>
                <w:lang w:val="en-US" w:eastAsia="zh-CN"/>
              </w:rPr>
              <w:t>Frequency</w:t>
            </w:r>
          </w:p>
        </w:tc>
        <w:tc>
          <w:tcPr>
            <w:tcW w:w="683" w:type="dxa"/>
            <w:tcBorders>
              <w:top w:val="single" w:sz="4" w:space="0" w:color="auto"/>
              <w:left w:val="single" w:sz="4" w:space="0" w:color="auto"/>
              <w:bottom w:val="single" w:sz="4" w:space="0" w:color="auto"/>
              <w:right w:val="single" w:sz="4" w:space="0" w:color="auto"/>
            </w:tcBorders>
            <w:vAlign w:val="center"/>
          </w:tcPr>
          <w:p w14:paraId="3B2F1E07" w14:textId="77777777" w:rsidR="006E4389" w:rsidRDefault="00000000">
            <w:pPr>
              <w:spacing w:before="0" w:after="0"/>
              <w:jc w:val="center"/>
              <w:rPr>
                <w:b/>
                <w:bCs/>
                <w:color w:val="000000"/>
                <w:lang w:val="en-US" w:eastAsia="zh-CN"/>
              </w:rPr>
            </w:pPr>
            <w:r>
              <w:rPr>
                <w:b/>
                <w:bCs/>
                <w:color w:val="000000"/>
                <w:lang w:val="en-US" w:eastAsia="zh-CN"/>
              </w:rPr>
              <w:t>Rank</w:t>
            </w:r>
          </w:p>
        </w:tc>
      </w:tr>
      <w:tr w:rsidR="006E4389" w14:paraId="3665C3DD"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224F8EBA" w14:textId="77777777" w:rsidR="006E4389" w:rsidRDefault="00000000">
            <w:pPr>
              <w:spacing w:before="0" w:after="0"/>
              <w:jc w:val="center"/>
              <w:rPr>
                <w:color w:val="000000"/>
                <w:lang w:val="en-US" w:eastAsia="zh-CN"/>
              </w:rPr>
            </w:pPr>
            <w:r>
              <w:t>000000000000000000000000000000000000000000000000000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61232E24" w14:textId="77777777" w:rsidR="006E4389" w:rsidRDefault="00000000">
            <w:pPr>
              <w:spacing w:before="0" w:after="0"/>
              <w:jc w:val="center"/>
              <w:rPr>
                <w:color w:val="000000"/>
                <w:lang w:val="en-US" w:eastAsia="zh-CN"/>
              </w:rPr>
            </w:pPr>
            <w:r>
              <w:t>0.992189331</w:t>
            </w:r>
          </w:p>
        </w:tc>
        <w:tc>
          <w:tcPr>
            <w:tcW w:w="683" w:type="dxa"/>
            <w:tcBorders>
              <w:top w:val="single" w:sz="4" w:space="0" w:color="auto"/>
              <w:left w:val="single" w:sz="4" w:space="0" w:color="auto"/>
              <w:bottom w:val="single" w:sz="4" w:space="0" w:color="auto"/>
              <w:right w:val="single" w:sz="4" w:space="0" w:color="auto"/>
            </w:tcBorders>
          </w:tcPr>
          <w:p w14:paraId="1DADFA3D" w14:textId="77777777" w:rsidR="006E4389" w:rsidRDefault="00000000">
            <w:pPr>
              <w:spacing w:before="0" w:after="0"/>
              <w:jc w:val="center"/>
              <w:rPr>
                <w:color w:val="000000"/>
                <w:lang w:val="en-US" w:eastAsia="zh-CN"/>
              </w:rPr>
            </w:pPr>
            <w:r>
              <w:t>1</w:t>
            </w:r>
          </w:p>
        </w:tc>
      </w:tr>
      <w:tr w:rsidR="006E4389" w14:paraId="4E5DB4CA"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7917B69F" w14:textId="77777777" w:rsidR="006E4389" w:rsidRDefault="00000000">
            <w:pPr>
              <w:spacing w:before="0" w:after="0"/>
              <w:jc w:val="center"/>
              <w:rPr>
                <w:color w:val="000000"/>
                <w:lang w:val="en-US" w:eastAsia="zh-CN"/>
              </w:rPr>
            </w:pPr>
            <w:r>
              <w:t>000000000000000000000010000000000000000000000000000</w:t>
            </w:r>
          </w:p>
        </w:tc>
        <w:tc>
          <w:tcPr>
            <w:tcW w:w="1858" w:type="dxa"/>
            <w:tcBorders>
              <w:top w:val="single" w:sz="4" w:space="0" w:color="auto"/>
              <w:left w:val="single" w:sz="4" w:space="0" w:color="auto"/>
              <w:bottom w:val="single" w:sz="4" w:space="0" w:color="auto"/>
              <w:right w:val="single" w:sz="4" w:space="0" w:color="auto"/>
            </w:tcBorders>
          </w:tcPr>
          <w:p w14:paraId="1DC5DA97" w14:textId="77777777" w:rsidR="006E4389" w:rsidRDefault="00000000">
            <w:pPr>
              <w:spacing w:before="0" w:after="0"/>
              <w:jc w:val="center"/>
              <w:rPr>
                <w:color w:val="000000"/>
                <w:lang w:val="en-US" w:eastAsia="zh-CN"/>
              </w:rPr>
            </w:pPr>
            <w:r>
              <w:t>0.0011716</w:t>
            </w:r>
          </w:p>
        </w:tc>
        <w:tc>
          <w:tcPr>
            <w:tcW w:w="683" w:type="dxa"/>
            <w:tcBorders>
              <w:top w:val="single" w:sz="4" w:space="0" w:color="auto"/>
              <w:left w:val="single" w:sz="4" w:space="0" w:color="auto"/>
              <w:bottom w:val="single" w:sz="4" w:space="0" w:color="auto"/>
              <w:right w:val="single" w:sz="4" w:space="0" w:color="auto"/>
            </w:tcBorders>
          </w:tcPr>
          <w:p w14:paraId="4A5F8AD4" w14:textId="77777777" w:rsidR="006E4389" w:rsidRDefault="00000000">
            <w:pPr>
              <w:spacing w:before="0" w:after="0"/>
              <w:jc w:val="center"/>
              <w:rPr>
                <w:color w:val="000000"/>
                <w:lang w:val="en-US" w:eastAsia="zh-CN"/>
              </w:rPr>
            </w:pPr>
            <w:r>
              <w:t>2</w:t>
            </w:r>
          </w:p>
        </w:tc>
      </w:tr>
      <w:tr w:rsidR="006E4389" w14:paraId="392F6C15"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7BED980C" w14:textId="77777777" w:rsidR="006E4389" w:rsidRDefault="00000000">
            <w:pPr>
              <w:spacing w:before="0" w:after="0"/>
              <w:jc w:val="center"/>
              <w:rPr>
                <w:color w:val="000000"/>
                <w:lang w:val="en-US" w:eastAsia="zh-CN"/>
              </w:rPr>
            </w:pPr>
            <w:r>
              <w:lastRenderedPageBreak/>
              <w:t>000100000000000000000000000000000000000000000000000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64EF0F6D" w14:textId="77777777" w:rsidR="006E4389" w:rsidRDefault="00000000">
            <w:pPr>
              <w:spacing w:before="0" w:after="0"/>
              <w:jc w:val="center"/>
              <w:rPr>
                <w:color w:val="000000"/>
                <w:lang w:val="en-US" w:eastAsia="zh-CN"/>
              </w:rPr>
            </w:pPr>
            <w:r>
              <w:t>0.000833138</w:t>
            </w:r>
          </w:p>
        </w:tc>
        <w:tc>
          <w:tcPr>
            <w:tcW w:w="683" w:type="dxa"/>
            <w:tcBorders>
              <w:top w:val="single" w:sz="4" w:space="0" w:color="auto"/>
              <w:left w:val="single" w:sz="4" w:space="0" w:color="auto"/>
              <w:bottom w:val="single" w:sz="4" w:space="0" w:color="auto"/>
              <w:right w:val="single" w:sz="4" w:space="0" w:color="auto"/>
            </w:tcBorders>
          </w:tcPr>
          <w:p w14:paraId="422FA73B" w14:textId="77777777" w:rsidR="006E4389" w:rsidRDefault="00000000">
            <w:pPr>
              <w:spacing w:before="0" w:after="0"/>
              <w:jc w:val="center"/>
              <w:rPr>
                <w:color w:val="000000"/>
                <w:lang w:val="en-US" w:eastAsia="zh-CN"/>
              </w:rPr>
            </w:pPr>
            <w:r>
              <w:t>3</w:t>
            </w:r>
          </w:p>
        </w:tc>
      </w:tr>
      <w:tr w:rsidR="006E4389" w14:paraId="107050B5"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B523FD0" w14:textId="77777777" w:rsidR="006E4389" w:rsidRDefault="00000000">
            <w:pPr>
              <w:spacing w:before="0" w:after="0"/>
              <w:jc w:val="center"/>
              <w:rPr>
                <w:color w:val="000000"/>
                <w:lang w:val="en-US" w:eastAsia="zh-CN"/>
              </w:rPr>
            </w:pPr>
            <w:r>
              <w:t>000000000000000000000001000000000000000000000000000</w:t>
            </w:r>
          </w:p>
        </w:tc>
        <w:tc>
          <w:tcPr>
            <w:tcW w:w="1858" w:type="dxa"/>
            <w:tcBorders>
              <w:top w:val="single" w:sz="4" w:space="0" w:color="auto"/>
              <w:left w:val="single" w:sz="4" w:space="0" w:color="auto"/>
              <w:bottom w:val="single" w:sz="4" w:space="0" w:color="auto"/>
              <w:right w:val="single" w:sz="4" w:space="0" w:color="auto"/>
            </w:tcBorders>
          </w:tcPr>
          <w:p w14:paraId="4D66F4C4" w14:textId="77777777" w:rsidR="006E4389" w:rsidRDefault="00000000">
            <w:pPr>
              <w:spacing w:before="0" w:after="0"/>
              <w:jc w:val="center"/>
              <w:rPr>
                <w:color w:val="000000"/>
                <w:lang w:val="en-US" w:eastAsia="zh-CN"/>
              </w:rPr>
            </w:pPr>
            <w:r>
              <w:t>0.000755031</w:t>
            </w:r>
          </w:p>
        </w:tc>
        <w:tc>
          <w:tcPr>
            <w:tcW w:w="683" w:type="dxa"/>
            <w:tcBorders>
              <w:top w:val="single" w:sz="4" w:space="0" w:color="auto"/>
              <w:left w:val="single" w:sz="4" w:space="0" w:color="auto"/>
              <w:bottom w:val="single" w:sz="4" w:space="0" w:color="auto"/>
              <w:right w:val="single" w:sz="4" w:space="0" w:color="auto"/>
            </w:tcBorders>
          </w:tcPr>
          <w:p w14:paraId="01C8D3C1" w14:textId="77777777" w:rsidR="006E4389" w:rsidRDefault="00000000">
            <w:pPr>
              <w:spacing w:before="0" w:after="0"/>
              <w:jc w:val="center"/>
              <w:rPr>
                <w:color w:val="000000"/>
                <w:lang w:val="en-US" w:eastAsia="zh-CN"/>
              </w:rPr>
            </w:pPr>
            <w:r>
              <w:t>4</w:t>
            </w:r>
          </w:p>
        </w:tc>
      </w:tr>
      <w:tr w:rsidR="006E4389" w14:paraId="3C074039"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3FD4EF12" w14:textId="77777777" w:rsidR="006E4389" w:rsidRDefault="00000000">
            <w:pPr>
              <w:spacing w:before="0" w:after="0"/>
              <w:jc w:val="center"/>
              <w:rPr>
                <w:color w:val="000000"/>
                <w:lang w:val="en-US" w:eastAsia="zh-CN"/>
              </w:rPr>
            </w:pPr>
            <w:r>
              <w:t>000000000010000000000000000000000000000000000000000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66E462AC" w14:textId="77777777" w:rsidR="006E4389" w:rsidRDefault="00000000">
            <w:pPr>
              <w:spacing w:before="0" w:after="0"/>
              <w:jc w:val="center"/>
              <w:rPr>
                <w:color w:val="000000"/>
                <w:lang w:val="en-US" w:eastAsia="zh-CN"/>
              </w:rPr>
            </w:pPr>
            <w:r>
              <w:t>0.000755031</w:t>
            </w:r>
          </w:p>
        </w:tc>
        <w:tc>
          <w:tcPr>
            <w:tcW w:w="683" w:type="dxa"/>
            <w:tcBorders>
              <w:top w:val="single" w:sz="4" w:space="0" w:color="auto"/>
              <w:left w:val="single" w:sz="4" w:space="0" w:color="auto"/>
              <w:bottom w:val="single" w:sz="4" w:space="0" w:color="auto"/>
              <w:right w:val="single" w:sz="4" w:space="0" w:color="auto"/>
            </w:tcBorders>
          </w:tcPr>
          <w:p w14:paraId="62AA5838" w14:textId="77777777" w:rsidR="006E4389" w:rsidRDefault="00000000">
            <w:pPr>
              <w:spacing w:before="0" w:after="0"/>
              <w:jc w:val="center"/>
              <w:rPr>
                <w:color w:val="000000"/>
                <w:lang w:val="en-US" w:eastAsia="zh-CN"/>
              </w:rPr>
            </w:pPr>
            <w:r>
              <w:t>5</w:t>
            </w:r>
          </w:p>
        </w:tc>
      </w:tr>
      <w:tr w:rsidR="006E4389" w14:paraId="46980F63"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7D37A96A" w14:textId="77777777" w:rsidR="006E4389" w:rsidRDefault="00000000">
            <w:pPr>
              <w:spacing w:before="0" w:after="0"/>
              <w:jc w:val="center"/>
              <w:rPr>
                <w:color w:val="000000"/>
                <w:lang w:val="en-US" w:eastAsia="zh-CN"/>
              </w:rPr>
            </w:pPr>
            <w:r>
              <w:t>000000000000000000000000000000000001000000000000000</w:t>
            </w:r>
          </w:p>
        </w:tc>
        <w:tc>
          <w:tcPr>
            <w:tcW w:w="1858" w:type="dxa"/>
            <w:tcBorders>
              <w:top w:val="single" w:sz="4" w:space="0" w:color="auto"/>
              <w:left w:val="single" w:sz="4" w:space="0" w:color="auto"/>
              <w:bottom w:val="single" w:sz="4" w:space="0" w:color="auto"/>
              <w:right w:val="single" w:sz="4" w:space="0" w:color="auto"/>
            </w:tcBorders>
          </w:tcPr>
          <w:p w14:paraId="5B6B3820" w14:textId="77777777" w:rsidR="006E4389" w:rsidRDefault="00000000">
            <w:pPr>
              <w:spacing w:before="0" w:after="0"/>
              <w:jc w:val="center"/>
              <w:rPr>
                <w:color w:val="000000"/>
                <w:lang w:val="en-US" w:eastAsia="zh-CN"/>
              </w:rPr>
            </w:pPr>
            <w:r>
              <w:t>0.00070296</w:t>
            </w:r>
          </w:p>
        </w:tc>
        <w:tc>
          <w:tcPr>
            <w:tcW w:w="683" w:type="dxa"/>
            <w:tcBorders>
              <w:top w:val="single" w:sz="4" w:space="0" w:color="auto"/>
              <w:left w:val="single" w:sz="4" w:space="0" w:color="auto"/>
              <w:bottom w:val="single" w:sz="4" w:space="0" w:color="auto"/>
              <w:right w:val="single" w:sz="4" w:space="0" w:color="auto"/>
            </w:tcBorders>
          </w:tcPr>
          <w:p w14:paraId="3B54FDC4" w14:textId="77777777" w:rsidR="006E4389" w:rsidRDefault="00000000">
            <w:pPr>
              <w:spacing w:before="0" w:after="0"/>
              <w:jc w:val="center"/>
              <w:rPr>
                <w:color w:val="000000"/>
                <w:lang w:val="en-US" w:eastAsia="zh-CN"/>
              </w:rPr>
            </w:pPr>
            <w:r>
              <w:t>6</w:t>
            </w:r>
          </w:p>
        </w:tc>
      </w:tr>
      <w:tr w:rsidR="006E4389" w14:paraId="54A90BDF"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529311DF" w14:textId="77777777" w:rsidR="006E4389" w:rsidRDefault="00000000">
            <w:pPr>
              <w:spacing w:before="0" w:after="0"/>
              <w:jc w:val="center"/>
              <w:rPr>
                <w:color w:val="000000"/>
                <w:lang w:val="en-US" w:eastAsia="zh-CN"/>
              </w:rPr>
            </w:pPr>
            <w:r>
              <w:t>000001000000000000000000000000000000000000000000000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6F2167BC" w14:textId="77777777" w:rsidR="006E4389" w:rsidRDefault="00000000">
            <w:pPr>
              <w:spacing w:before="0" w:after="0"/>
              <w:jc w:val="center"/>
              <w:rPr>
                <w:color w:val="000000"/>
                <w:lang w:val="en-US" w:eastAsia="zh-CN"/>
              </w:rPr>
            </w:pPr>
            <w:r>
              <w:t>0.000494676</w:t>
            </w:r>
          </w:p>
        </w:tc>
        <w:tc>
          <w:tcPr>
            <w:tcW w:w="683" w:type="dxa"/>
            <w:tcBorders>
              <w:top w:val="single" w:sz="4" w:space="0" w:color="auto"/>
              <w:left w:val="single" w:sz="4" w:space="0" w:color="auto"/>
              <w:bottom w:val="single" w:sz="4" w:space="0" w:color="auto"/>
              <w:right w:val="single" w:sz="4" w:space="0" w:color="auto"/>
            </w:tcBorders>
          </w:tcPr>
          <w:p w14:paraId="6F957B53" w14:textId="77777777" w:rsidR="006E4389" w:rsidRDefault="00000000">
            <w:pPr>
              <w:spacing w:before="0" w:after="0"/>
              <w:jc w:val="center"/>
              <w:rPr>
                <w:color w:val="000000"/>
                <w:lang w:val="en-US" w:eastAsia="zh-CN"/>
              </w:rPr>
            </w:pPr>
            <w:r>
              <w:t>7</w:t>
            </w:r>
          </w:p>
        </w:tc>
      </w:tr>
      <w:tr w:rsidR="006E4389" w14:paraId="32DBD8FF"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7439596D" w14:textId="77777777" w:rsidR="006E4389" w:rsidRDefault="00000000">
            <w:pPr>
              <w:spacing w:before="0" w:after="0"/>
              <w:jc w:val="center"/>
              <w:rPr>
                <w:color w:val="000000"/>
                <w:lang w:val="en-US" w:eastAsia="zh-CN"/>
              </w:rPr>
            </w:pPr>
            <w:r>
              <w:t>000010000000000000000000000000000000000000000000000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5728AE9F" w14:textId="77777777" w:rsidR="006E4389" w:rsidRDefault="00000000">
            <w:pPr>
              <w:spacing w:before="0" w:after="0"/>
              <w:jc w:val="center"/>
              <w:rPr>
                <w:color w:val="000000"/>
                <w:lang w:val="en-US" w:eastAsia="zh-CN"/>
              </w:rPr>
            </w:pPr>
            <w:r>
              <w:t>0.000416569</w:t>
            </w:r>
          </w:p>
        </w:tc>
        <w:tc>
          <w:tcPr>
            <w:tcW w:w="683" w:type="dxa"/>
            <w:tcBorders>
              <w:top w:val="single" w:sz="4" w:space="0" w:color="auto"/>
              <w:left w:val="single" w:sz="4" w:space="0" w:color="auto"/>
              <w:bottom w:val="single" w:sz="4" w:space="0" w:color="auto"/>
              <w:right w:val="single" w:sz="4" w:space="0" w:color="auto"/>
            </w:tcBorders>
          </w:tcPr>
          <w:p w14:paraId="4EBFE5B3" w14:textId="77777777" w:rsidR="006E4389" w:rsidRDefault="00000000">
            <w:pPr>
              <w:spacing w:before="0" w:after="0"/>
              <w:jc w:val="center"/>
              <w:rPr>
                <w:color w:val="000000"/>
                <w:lang w:val="en-US" w:eastAsia="zh-CN"/>
              </w:rPr>
            </w:pPr>
            <w:r>
              <w:t>8</w:t>
            </w:r>
          </w:p>
        </w:tc>
      </w:tr>
      <w:tr w:rsidR="006E4389" w14:paraId="68021407"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372087BA" w14:textId="77777777" w:rsidR="006E4389" w:rsidRDefault="00000000">
            <w:pPr>
              <w:spacing w:before="0" w:after="0"/>
              <w:jc w:val="center"/>
              <w:rPr>
                <w:color w:val="000000"/>
                <w:lang w:val="en-US" w:eastAsia="zh-CN"/>
              </w:rPr>
            </w:pPr>
            <w:r>
              <w:t>001100000000000000000000000000000000000000000000000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7603C348" w14:textId="77777777" w:rsidR="006E4389" w:rsidRDefault="00000000">
            <w:pPr>
              <w:spacing w:before="0" w:after="0"/>
              <w:jc w:val="center"/>
              <w:rPr>
                <w:color w:val="000000"/>
                <w:lang w:val="en-US" w:eastAsia="zh-CN"/>
              </w:rPr>
            </w:pPr>
            <w:r>
              <w:t>0.000260356</w:t>
            </w:r>
          </w:p>
        </w:tc>
        <w:tc>
          <w:tcPr>
            <w:tcW w:w="683" w:type="dxa"/>
            <w:tcBorders>
              <w:top w:val="single" w:sz="4" w:space="0" w:color="auto"/>
              <w:left w:val="single" w:sz="4" w:space="0" w:color="auto"/>
              <w:bottom w:val="single" w:sz="4" w:space="0" w:color="auto"/>
              <w:right w:val="single" w:sz="4" w:space="0" w:color="auto"/>
            </w:tcBorders>
          </w:tcPr>
          <w:p w14:paraId="0967A3C3" w14:textId="77777777" w:rsidR="006E4389" w:rsidRDefault="00000000">
            <w:pPr>
              <w:spacing w:before="0" w:after="0"/>
              <w:jc w:val="center"/>
              <w:rPr>
                <w:color w:val="000000"/>
                <w:lang w:val="en-US" w:eastAsia="zh-CN"/>
              </w:rPr>
            </w:pPr>
            <w:r>
              <w:t>9</w:t>
            </w:r>
          </w:p>
        </w:tc>
      </w:tr>
      <w:tr w:rsidR="006E4389" w14:paraId="48BD1B8D"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32C7467B" w14:textId="77777777" w:rsidR="006E4389" w:rsidRDefault="00000000">
            <w:pPr>
              <w:spacing w:before="0" w:after="0"/>
              <w:jc w:val="center"/>
              <w:rPr>
                <w:color w:val="000000"/>
                <w:lang w:val="en-US" w:eastAsia="zh-CN"/>
              </w:rPr>
            </w:pPr>
            <w:r>
              <w:t>000000000000000000000000000000000000100000000000000</w:t>
            </w:r>
          </w:p>
        </w:tc>
        <w:tc>
          <w:tcPr>
            <w:tcW w:w="1858" w:type="dxa"/>
            <w:tcBorders>
              <w:top w:val="single" w:sz="4" w:space="0" w:color="auto"/>
              <w:left w:val="single" w:sz="4" w:space="0" w:color="auto"/>
              <w:bottom w:val="single" w:sz="4" w:space="0" w:color="auto"/>
              <w:right w:val="single" w:sz="4" w:space="0" w:color="auto"/>
            </w:tcBorders>
          </w:tcPr>
          <w:p w14:paraId="21E7B2C7" w14:textId="77777777" w:rsidR="006E4389" w:rsidRDefault="00000000">
            <w:pPr>
              <w:spacing w:before="0" w:after="0"/>
              <w:jc w:val="center"/>
              <w:rPr>
                <w:color w:val="000000"/>
                <w:lang w:val="en-US" w:eastAsia="zh-CN"/>
              </w:rPr>
            </w:pPr>
            <w:r>
              <w:t>0.000260356</w:t>
            </w:r>
          </w:p>
        </w:tc>
        <w:tc>
          <w:tcPr>
            <w:tcW w:w="683" w:type="dxa"/>
            <w:tcBorders>
              <w:top w:val="single" w:sz="4" w:space="0" w:color="auto"/>
              <w:left w:val="single" w:sz="4" w:space="0" w:color="auto"/>
              <w:bottom w:val="single" w:sz="4" w:space="0" w:color="auto"/>
              <w:right w:val="single" w:sz="4" w:space="0" w:color="auto"/>
            </w:tcBorders>
          </w:tcPr>
          <w:p w14:paraId="50C24AD1" w14:textId="77777777" w:rsidR="006E4389" w:rsidRDefault="00000000">
            <w:pPr>
              <w:spacing w:before="0" w:after="0"/>
              <w:jc w:val="center"/>
              <w:rPr>
                <w:color w:val="000000"/>
                <w:lang w:val="en-US" w:eastAsia="zh-CN"/>
              </w:rPr>
            </w:pPr>
            <w:r>
              <w:t>10</w:t>
            </w:r>
          </w:p>
        </w:tc>
      </w:tr>
      <w:tr w:rsidR="006E4389" w14:paraId="5151339C"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vAlign w:val="center"/>
          </w:tcPr>
          <w:p w14:paraId="19D6D215" w14:textId="77777777" w:rsidR="006E4389" w:rsidRDefault="00000000">
            <w:pPr>
              <w:spacing w:before="0" w:after="0"/>
              <w:jc w:val="center"/>
              <w:rPr>
                <w:color w:val="000000"/>
                <w:lang w:val="en-US" w:eastAsia="zh-CN"/>
              </w:rPr>
            </w:pPr>
            <w:r>
              <w:rPr>
                <w:color w:val="000000"/>
                <w:lang w:val="en-US" w:eastAsia="zh-CN"/>
              </w:rPr>
              <w:t>…</w:t>
            </w:r>
          </w:p>
        </w:tc>
        <w:tc>
          <w:tcPr>
            <w:tcW w:w="1858" w:type="dxa"/>
            <w:tcBorders>
              <w:top w:val="single" w:sz="4" w:space="0" w:color="auto"/>
              <w:left w:val="single" w:sz="4" w:space="0" w:color="auto"/>
              <w:bottom w:val="single" w:sz="4" w:space="0" w:color="auto"/>
              <w:right w:val="single" w:sz="4" w:space="0" w:color="auto"/>
            </w:tcBorders>
            <w:vAlign w:val="center"/>
          </w:tcPr>
          <w:p w14:paraId="61462BA5" w14:textId="77777777" w:rsidR="006E4389" w:rsidRDefault="00000000">
            <w:pPr>
              <w:spacing w:before="0" w:after="0"/>
              <w:jc w:val="center"/>
              <w:rPr>
                <w:color w:val="000000"/>
                <w:lang w:val="en-US" w:eastAsia="zh-CN"/>
              </w:rPr>
            </w:pPr>
            <w:r>
              <w:rPr>
                <w:color w:val="000000"/>
                <w:lang w:val="en-US" w:eastAsia="zh-CN"/>
              </w:rPr>
              <w:t>…</w:t>
            </w:r>
          </w:p>
        </w:tc>
        <w:tc>
          <w:tcPr>
            <w:tcW w:w="683" w:type="dxa"/>
            <w:tcBorders>
              <w:top w:val="single" w:sz="4" w:space="0" w:color="auto"/>
              <w:left w:val="single" w:sz="4" w:space="0" w:color="auto"/>
              <w:bottom w:val="single" w:sz="4" w:space="0" w:color="auto"/>
              <w:right w:val="single" w:sz="4" w:space="0" w:color="auto"/>
            </w:tcBorders>
            <w:vAlign w:val="center"/>
          </w:tcPr>
          <w:p w14:paraId="5C0545BC" w14:textId="77777777" w:rsidR="006E4389" w:rsidRDefault="00000000">
            <w:pPr>
              <w:spacing w:before="0" w:after="0"/>
              <w:jc w:val="center"/>
              <w:rPr>
                <w:color w:val="000000"/>
                <w:lang w:val="en-US" w:eastAsia="zh-CN"/>
              </w:rPr>
            </w:pPr>
            <w:r>
              <w:rPr>
                <w:color w:val="000000"/>
                <w:lang w:val="en-US" w:eastAsia="zh-CN"/>
              </w:rPr>
              <w:t>…</w:t>
            </w:r>
          </w:p>
        </w:tc>
      </w:tr>
    </w:tbl>
    <w:p w14:paraId="3335BA3E" w14:textId="77777777" w:rsidR="006E4389" w:rsidRDefault="006E4389">
      <w:pPr>
        <w:rPr>
          <w:lang w:val="en-US" w:eastAsia="zh-CN"/>
        </w:rPr>
      </w:pPr>
    </w:p>
    <w:p w14:paraId="2F36BCCF" w14:textId="77777777" w:rsidR="006E4389" w:rsidRDefault="00000000">
      <w:pPr>
        <w:rPr>
          <w:lang w:val="en-US" w:eastAsia="zh-CN"/>
        </w:rPr>
      </w:pPr>
      <w:r>
        <w:rPr>
          <w:noProof/>
        </w:rPr>
        <w:drawing>
          <wp:inline distT="0" distB="0" distL="0" distR="0" wp14:anchorId="5D6445B8" wp14:editId="6AD3816D">
            <wp:extent cx="6120765" cy="32981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1"/>
                    <a:stretch>
                      <a:fillRect/>
                    </a:stretch>
                  </pic:blipFill>
                  <pic:spPr>
                    <a:xfrm>
                      <a:off x="0" y="0"/>
                      <a:ext cx="6120765" cy="3298190"/>
                    </a:xfrm>
                    <a:prstGeom prst="rect">
                      <a:avLst/>
                    </a:prstGeom>
                  </pic:spPr>
                </pic:pic>
              </a:graphicData>
            </a:graphic>
          </wp:inline>
        </w:drawing>
      </w:r>
    </w:p>
    <w:p w14:paraId="61F61455" w14:textId="64E063A3" w:rsidR="006E4389" w:rsidRDefault="00000000">
      <w:pPr>
        <w:shd w:val="clear" w:color="auto" w:fill="FFFFFF"/>
        <w:jc w:val="center"/>
        <w:rPr>
          <w:color w:val="000000"/>
          <w:lang w:eastAsia="zh-CN"/>
        </w:rPr>
      </w:pPr>
      <w:bookmarkStart w:id="54" w:name="_Ref210137253"/>
      <w:r>
        <w:rPr>
          <w:b/>
        </w:rPr>
        <w:t xml:space="preserve">Figure </w:t>
      </w:r>
      <w:r>
        <w:rPr>
          <w:b/>
        </w:rPr>
        <w:fldChar w:fldCharType="begin"/>
      </w:r>
      <w:r>
        <w:rPr>
          <w:b/>
        </w:rPr>
        <w:instrText xml:space="preserve"> SEQ Figure \* ARABIC </w:instrText>
      </w:r>
      <w:r>
        <w:rPr>
          <w:b/>
        </w:rPr>
        <w:fldChar w:fldCharType="separate"/>
      </w:r>
      <w:r w:rsidR="00277BAC">
        <w:rPr>
          <w:b/>
          <w:noProof/>
        </w:rPr>
        <w:t>15</w:t>
      </w:r>
      <w:r>
        <w:rPr>
          <w:b/>
        </w:rPr>
        <w:fldChar w:fldCharType="end"/>
      </w:r>
      <w:bookmarkEnd w:id="54"/>
      <w:r>
        <w:rPr>
          <w:b/>
          <w:lang w:eastAsia="zh-CN"/>
        </w:rPr>
        <w:t>.</w:t>
      </w:r>
      <w:r>
        <w:rPr>
          <w:b/>
        </w:rPr>
        <w:t xml:space="preserve"> </w:t>
      </w:r>
      <w:r>
        <w:rPr>
          <w:rFonts w:hint="eastAsia"/>
          <w:b/>
          <w:szCs w:val="21"/>
          <w:lang w:eastAsia="zh-CN"/>
        </w:rPr>
        <w:t xml:space="preserve">Frequency allocation </w:t>
      </w:r>
      <w:r>
        <w:rPr>
          <w:b/>
          <w:szCs w:val="21"/>
          <w:lang w:eastAsia="zh-CN"/>
        </w:rPr>
        <w:t>snapshoot</w:t>
      </w:r>
      <w:r>
        <w:rPr>
          <w:rFonts w:hint="eastAsia"/>
          <w:b/>
          <w:szCs w:val="21"/>
          <w:lang w:eastAsia="zh-CN"/>
        </w:rPr>
        <w:t xml:space="preserve"> of the first 5000 DCI payload records for Dataset 1</w:t>
      </w:r>
      <w:r>
        <w:rPr>
          <w:b/>
          <w:szCs w:val="21"/>
          <w:lang w:eastAsia="zh-CN"/>
        </w:rPr>
        <w:t>.</w:t>
      </w:r>
    </w:p>
    <w:p w14:paraId="3876F77E" w14:textId="77777777" w:rsidR="006E4389" w:rsidRDefault="006E4389">
      <w:pPr>
        <w:rPr>
          <w:lang w:val="en-US" w:eastAsia="zh-CN"/>
        </w:rPr>
      </w:pPr>
    </w:p>
    <w:p w14:paraId="470164DB" w14:textId="77777777" w:rsidR="006E4389" w:rsidRDefault="006E4389">
      <w:pPr>
        <w:rPr>
          <w:lang w:val="en-US" w:eastAsia="zh-CN"/>
        </w:rPr>
      </w:pPr>
    </w:p>
    <w:p w14:paraId="1B86F55C" w14:textId="77777777" w:rsidR="006E4389" w:rsidRDefault="00000000">
      <w:pPr>
        <w:pStyle w:val="2"/>
        <w:rPr>
          <w:rFonts w:ascii="Times New Roman" w:hAnsi="Times New Roman"/>
          <w:lang w:val="sv-SE" w:eastAsia="zh-CN"/>
        </w:rPr>
      </w:pPr>
      <w:r>
        <w:rPr>
          <w:rFonts w:ascii="Times New Roman" w:hAnsi="Times New Roman"/>
          <w:lang w:val="sv-SE" w:eastAsia="zh-CN"/>
        </w:rPr>
        <w:t>Dataset 3 (DL grant DCI from SLS)</w:t>
      </w:r>
    </w:p>
    <w:p w14:paraId="237F8F0F" w14:textId="4281C332" w:rsidR="006E4389" w:rsidRDefault="00000000">
      <w:pPr>
        <w:pStyle w:val="a9"/>
        <w:jc w:val="center"/>
        <w:rPr>
          <w:rFonts w:ascii="Times New Roman" w:hAnsi="Times New Roman"/>
          <w:lang w:val="en-US" w:eastAsia="zh-CN"/>
        </w:rPr>
      </w:pPr>
      <w:bookmarkStart w:id="55" w:name="_Ref210057495"/>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24</w:t>
      </w:r>
      <w:r>
        <w:rPr>
          <w:rFonts w:ascii="Times New Roman" w:hAnsi="Times New Roman"/>
        </w:rPr>
        <w:fldChar w:fldCharType="end"/>
      </w:r>
      <w:bookmarkEnd w:id="55"/>
      <w:r>
        <w:rPr>
          <w:rFonts w:ascii="Times New Roman" w:hAnsi="Times New Roman"/>
          <w:lang w:eastAsia="zh-CN"/>
        </w:rPr>
        <w:t xml:space="preserve">  A slice of DCI payloads for Dataset 3.</w:t>
      </w:r>
    </w:p>
    <w:tbl>
      <w:tblPr>
        <w:tblW w:w="0" w:type="auto"/>
        <w:jc w:val="center"/>
        <w:tblLook w:val="04A0" w:firstRow="1" w:lastRow="0" w:firstColumn="1" w:lastColumn="0" w:noHBand="0" w:noVBand="1"/>
      </w:tblPr>
      <w:tblGrid>
        <w:gridCol w:w="706"/>
        <w:gridCol w:w="3716"/>
      </w:tblGrid>
      <w:tr w:rsidR="006E4389" w14:paraId="21DC1FAE"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6F9FF49C" w14:textId="77777777" w:rsidR="006E4389" w:rsidRDefault="00000000">
            <w:pPr>
              <w:spacing w:before="0" w:after="0"/>
              <w:jc w:val="center"/>
              <w:rPr>
                <w:b/>
                <w:bCs/>
                <w:color w:val="000000"/>
                <w:lang w:val="en-US" w:eastAsia="zh-CN"/>
              </w:rPr>
            </w:pPr>
            <w:r>
              <w:rPr>
                <w:b/>
                <w:bCs/>
                <w:color w:val="000000"/>
                <w:lang w:val="en-US" w:eastAsia="zh-CN"/>
              </w:rPr>
              <w:t>Index</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6677ED6B" w14:textId="77777777" w:rsidR="006E4389" w:rsidRDefault="00000000">
            <w:pPr>
              <w:spacing w:before="0" w:after="0"/>
              <w:jc w:val="center"/>
              <w:rPr>
                <w:b/>
                <w:bCs/>
                <w:color w:val="000000"/>
                <w:lang w:val="en-US" w:eastAsia="zh-CN"/>
              </w:rPr>
            </w:pPr>
            <w:r>
              <w:rPr>
                <w:b/>
                <w:bCs/>
                <w:color w:val="000000"/>
                <w:lang w:val="en-US" w:eastAsia="zh-CN"/>
              </w:rPr>
              <w:t>DCI payload</w:t>
            </w:r>
          </w:p>
        </w:tc>
      </w:tr>
      <w:tr w:rsidR="006E4389" w14:paraId="0A37B77C"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B808B7" w14:textId="77777777" w:rsidR="006E4389" w:rsidRDefault="00000000">
            <w:pPr>
              <w:spacing w:before="0" w:after="0"/>
              <w:jc w:val="center"/>
              <w:rPr>
                <w:color w:val="000000"/>
                <w:lang w:val="en-US" w:eastAsia="zh-CN"/>
              </w:rPr>
            </w:pPr>
            <w:r>
              <w:rPr>
                <w:color w:val="000000"/>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7333184A" w14:textId="77777777" w:rsidR="006E4389" w:rsidRDefault="00000000">
            <w:pPr>
              <w:spacing w:before="0" w:after="0"/>
              <w:jc w:val="center"/>
              <w:rPr>
                <w:color w:val="000000"/>
                <w:lang w:val="en-US" w:eastAsia="zh-CN"/>
              </w:rPr>
            </w:pPr>
            <w:r>
              <w:t>10100000100000001101100000100101110</w:t>
            </w:r>
          </w:p>
        </w:tc>
      </w:tr>
      <w:tr w:rsidR="006E4389" w14:paraId="4B48C728"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686D968" w14:textId="77777777" w:rsidR="006E4389" w:rsidRDefault="00000000">
            <w:pPr>
              <w:spacing w:before="0" w:after="0"/>
              <w:jc w:val="center"/>
              <w:rPr>
                <w:color w:val="000000"/>
                <w:lang w:val="en-US" w:eastAsia="zh-CN"/>
              </w:rPr>
            </w:pPr>
            <w:r>
              <w:rPr>
                <w:color w:val="000000"/>
                <w:lang w:val="en-US" w:eastAsia="zh-CN"/>
              </w:rPr>
              <w:t>2</w:t>
            </w:r>
          </w:p>
        </w:tc>
        <w:tc>
          <w:tcPr>
            <w:tcW w:w="0" w:type="auto"/>
            <w:tcBorders>
              <w:top w:val="single" w:sz="4" w:space="0" w:color="auto"/>
              <w:left w:val="single" w:sz="4" w:space="0" w:color="auto"/>
              <w:bottom w:val="single" w:sz="4" w:space="0" w:color="auto"/>
              <w:right w:val="single" w:sz="4" w:space="0" w:color="auto"/>
            </w:tcBorders>
          </w:tcPr>
          <w:p w14:paraId="4E4F1796" w14:textId="77777777" w:rsidR="006E4389" w:rsidRDefault="00000000">
            <w:pPr>
              <w:spacing w:before="0" w:after="0"/>
              <w:jc w:val="center"/>
              <w:rPr>
                <w:color w:val="000000"/>
                <w:lang w:val="en-US" w:eastAsia="zh-CN"/>
              </w:rPr>
            </w:pPr>
            <w:r>
              <w:t>10000000100000001101110000110011110</w:t>
            </w:r>
          </w:p>
        </w:tc>
      </w:tr>
      <w:tr w:rsidR="006E4389" w14:paraId="2F6DB0BE"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20D386D" w14:textId="77777777" w:rsidR="006E4389" w:rsidRDefault="00000000">
            <w:pPr>
              <w:spacing w:before="0" w:after="0"/>
              <w:jc w:val="center"/>
              <w:rPr>
                <w:color w:val="000000"/>
                <w:lang w:val="en-US" w:eastAsia="zh-CN"/>
              </w:rPr>
            </w:pPr>
            <w:r>
              <w:rPr>
                <w:color w:val="000000"/>
                <w:lang w:val="en-US" w:eastAsia="zh-CN"/>
              </w:rPr>
              <w:t>3</w:t>
            </w:r>
          </w:p>
        </w:tc>
        <w:tc>
          <w:tcPr>
            <w:tcW w:w="0" w:type="auto"/>
            <w:tcBorders>
              <w:top w:val="single" w:sz="4" w:space="0" w:color="auto"/>
              <w:left w:val="single" w:sz="4" w:space="0" w:color="auto"/>
              <w:bottom w:val="single" w:sz="4" w:space="0" w:color="auto"/>
              <w:right w:val="single" w:sz="4" w:space="0" w:color="auto"/>
            </w:tcBorders>
          </w:tcPr>
          <w:p w14:paraId="103A80D9" w14:textId="77777777" w:rsidR="006E4389" w:rsidRDefault="00000000">
            <w:pPr>
              <w:spacing w:before="0" w:after="0"/>
              <w:jc w:val="center"/>
              <w:rPr>
                <w:color w:val="000000"/>
                <w:lang w:val="en-US" w:eastAsia="zh-CN"/>
              </w:rPr>
            </w:pPr>
            <w:r>
              <w:t>10000000100000101101100001000001110</w:t>
            </w:r>
          </w:p>
        </w:tc>
      </w:tr>
      <w:tr w:rsidR="006E4389" w14:paraId="4B50E8AA"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E222D6F" w14:textId="77777777" w:rsidR="006E4389" w:rsidRDefault="00000000">
            <w:pPr>
              <w:spacing w:before="0" w:after="0"/>
              <w:jc w:val="center"/>
              <w:rPr>
                <w:color w:val="000000"/>
                <w:lang w:val="en-US" w:eastAsia="zh-CN"/>
              </w:rPr>
            </w:pPr>
            <w:r>
              <w:rPr>
                <w:color w:val="000000"/>
                <w:lang w:val="en-US" w:eastAsia="zh-CN"/>
              </w:rPr>
              <w:t>4</w:t>
            </w:r>
          </w:p>
        </w:tc>
        <w:tc>
          <w:tcPr>
            <w:tcW w:w="0" w:type="auto"/>
            <w:tcBorders>
              <w:top w:val="single" w:sz="4" w:space="0" w:color="auto"/>
              <w:left w:val="single" w:sz="4" w:space="0" w:color="auto"/>
              <w:bottom w:val="single" w:sz="4" w:space="0" w:color="auto"/>
              <w:right w:val="single" w:sz="4" w:space="0" w:color="auto"/>
            </w:tcBorders>
          </w:tcPr>
          <w:p w14:paraId="2035CEF2" w14:textId="77777777" w:rsidR="006E4389" w:rsidRDefault="00000000">
            <w:pPr>
              <w:spacing w:before="0" w:after="0"/>
              <w:jc w:val="center"/>
              <w:rPr>
                <w:color w:val="000000"/>
                <w:lang w:val="en-US" w:eastAsia="zh-CN"/>
              </w:rPr>
            </w:pPr>
            <w:r>
              <w:t>10100000100000001101110000100101110</w:t>
            </w:r>
          </w:p>
        </w:tc>
      </w:tr>
      <w:tr w:rsidR="006E4389" w14:paraId="19256870"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9FA97EC" w14:textId="77777777" w:rsidR="006E4389" w:rsidRDefault="00000000">
            <w:pPr>
              <w:spacing w:before="0" w:after="0"/>
              <w:jc w:val="center"/>
              <w:rPr>
                <w:color w:val="000000"/>
                <w:lang w:val="en-US" w:eastAsia="zh-CN"/>
              </w:rPr>
            </w:pPr>
            <w:r>
              <w:rPr>
                <w:color w:val="000000"/>
                <w:lang w:val="en-US" w:eastAsia="zh-CN"/>
              </w:rPr>
              <w:t>5</w:t>
            </w:r>
          </w:p>
        </w:tc>
        <w:tc>
          <w:tcPr>
            <w:tcW w:w="0" w:type="auto"/>
            <w:tcBorders>
              <w:top w:val="single" w:sz="4" w:space="0" w:color="auto"/>
              <w:left w:val="single" w:sz="4" w:space="0" w:color="auto"/>
              <w:bottom w:val="single" w:sz="4" w:space="0" w:color="auto"/>
              <w:right w:val="single" w:sz="4" w:space="0" w:color="auto"/>
            </w:tcBorders>
          </w:tcPr>
          <w:p w14:paraId="1DA33498" w14:textId="77777777" w:rsidR="006E4389" w:rsidRDefault="00000000">
            <w:pPr>
              <w:spacing w:before="0" w:after="0"/>
              <w:jc w:val="center"/>
              <w:rPr>
                <w:color w:val="000000"/>
                <w:lang w:val="en-US" w:eastAsia="zh-CN"/>
              </w:rPr>
            </w:pPr>
            <w:r>
              <w:t>10000000100000001101100000110011110</w:t>
            </w:r>
          </w:p>
        </w:tc>
      </w:tr>
      <w:tr w:rsidR="006E4389" w14:paraId="1759DF70"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B245386" w14:textId="77777777" w:rsidR="006E4389" w:rsidRDefault="00000000">
            <w:pPr>
              <w:spacing w:before="0" w:after="0"/>
              <w:jc w:val="center"/>
              <w:rPr>
                <w:color w:val="000000"/>
                <w:lang w:val="en-US" w:eastAsia="zh-CN"/>
              </w:rPr>
            </w:pPr>
            <w:r>
              <w:rPr>
                <w:color w:val="000000"/>
                <w:lang w:val="en-US" w:eastAsia="zh-CN"/>
              </w:rPr>
              <w:t>6</w:t>
            </w:r>
          </w:p>
        </w:tc>
        <w:tc>
          <w:tcPr>
            <w:tcW w:w="0" w:type="auto"/>
            <w:tcBorders>
              <w:top w:val="single" w:sz="4" w:space="0" w:color="auto"/>
              <w:left w:val="single" w:sz="4" w:space="0" w:color="auto"/>
              <w:bottom w:val="single" w:sz="4" w:space="0" w:color="auto"/>
              <w:right w:val="single" w:sz="4" w:space="0" w:color="auto"/>
            </w:tcBorders>
          </w:tcPr>
          <w:p w14:paraId="4BA5166B" w14:textId="77777777" w:rsidR="006E4389" w:rsidRDefault="00000000">
            <w:pPr>
              <w:spacing w:before="0" w:after="0"/>
              <w:jc w:val="center"/>
              <w:rPr>
                <w:color w:val="000000"/>
                <w:lang w:val="en-US" w:eastAsia="zh-CN"/>
              </w:rPr>
            </w:pPr>
            <w:r>
              <w:t>10000000100000101101110001000001110</w:t>
            </w:r>
          </w:p>
        </w:tc>
      </w:tr>
      <w:tr w:rsidR="006E4389" w14:paraId="086D7BB6"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DDD99FC" w14:textId="77777777" w:rsidR="006E4389" w:rsidRDefault="00000000">
            <w:pPr>
              <w:spacing w:before="0" w:after="0"/>
              <w:jc w:val="center"/>
              <w:rPr>
                <w:color w:val="000000"/>
                <w:lang w:val="en-US" w:eastAsia="zh-CN"/>
              </w:rPr>
            </w:pPr>
            <w:r>
              <w:rPr>
                <w:color w:val="000000"/>
                <w:lang w:val="en-US" w:eastAsia="zh-CN"/>
              </w:rPr>
              <w:t>7</w:t>
            </w:r>
          </w:p>
        </w:tc>
        <w:tc>
          <w:tcPr>
            <w:tcW w:w="0" w:type="auto"/>
            <w:tcBorders>
              <w:top w:val="single" w:sz="4" w:space="0" w:color="auto"/>
              <w:left w:val="single" w:sz="4" w:space="0" w:color="auto"/>
              <w:bottom w:val="single" w:sz="4" w:space="0" w:color="auto"/>
              <w:right w:val="single" w:sz="4" w:space="0" w:color="auto"/>
            </w:tcBorders>
          </w:tcPr>
          <w:p w14:paraId="696951A1" w14:textId="77777777" w:rsidR="006E4389" w:rsidRDefault="00000000">
            <w:pPr>
              <w:spacing w:before="0" w:after="0"/>
              <w:jc w:val="center"/>
              <w:rPr>
                <w:color w:val="000000"/>
                <w:lang w:val="en-US" w:eastAsia="zh-CN"/>
              </w:rPr>
            </w:pPr>
            <w:r>
              <w:t>10000000000000001101100000100101111</w:t>
            </w:r>
          </w:p>
        </w:tc>
      </w:tr>
      <w:tr w:rsidR="006E4389" w14:paraId="145B1779"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6B2FB002" w14:textId="77777777" w:rsidR="006E4389" w:rsidRDefault="00000000">
            <w:pPr>
              <w:spacing w:before="0" w:after="0"/>
              <w:jc w:val="center"/>
              <w:rPr>
                <w:color w:val="000000"/>
                <w:lang w:val="en-US" w:eastAsia="zh-CN"/>
              </w:rPr>
            </w:pPr>
            <w:r>
              <w:rPr>
                <w:color w:val="000000"/>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1F803417" w14:textId="77777777" w:rsidR="006E4389" w:rsidRDefault="00000000">
            <w:pPr>
              <w:spacing w:before="0" w:after="0"/>
              <w:jc w:val="center"/>
              <w:rPr>
                <w:color w:val="000000"/>
                <w:lang w:val="en-US" w:eastAsia="zh-CN"/>
              </w:rPr>
            </w:pPr>
            <w:r>
              <w:t>10000000000000001101110000110011111</w:t>
            </w:r>
          </w:p>
        </w:tc>
      </w:tr>
      <w:tr w:rsidR="006E4389" w14:paraId="4A72D9AA"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5A02A84" w14:textId="77777777" w:rsidR="006E4389" w:rsidRDefault="00000000">
            <w:pPr>
              <w:spacing w:before="0" w:after="0"/>
              <w:jc w:val="center"/>
              <w:rPr>
                <w:color w:val="000000"/>
                <w:lang w:val="en-US" w:eastAsia="zh-CN"/>
              </w:rPr>
            </w:pPr>
            <w:r>
              <w:rPr>
                <w:color w:val="000000"/>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6C8BCE36" w14:textId="77777777" w:rsidR="006E4389" w:rsidRDefault="00000000">
            <w:pPr>
              <w:spacing w:before="0" w:after="0"/>
              <w:jc w:val="center"/>
              <w:rPr>
                <w:color w:val="000000"/>
                <w:lang w:val="en-US" w:eastAsia="zh-CN"/>
              </w:rPr>
            </w:pPr>
            <w:r>
              <w:t>10000000000000101101100001000001111</w:t>
            </w:r>
          </w:p>
        </w:tc>
      </w:tr>
      <w:tr w:rsidR="006E4389" w14:paraId="55AA7DF0"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331525E7" w14:textId="77777777" w:rsidR="006E4389" w:rsidRDefault="00000000">
            <w:pPr>
              <w:spacing w:before="0" w:after="0"/>
              <w:jc w:val="center"/>
              <w:rPr>
                <w:color w:val="000000"/>
                <w:lang w:val="en-US" w:eastAsia="zh-CN"/>
              </w:rPr>
            </w:pPr>
            <w:r>
              <w:rPr>
                <w:color w:val="000000"/>
                <w:lang w:val="en-US" w:eastAsia="zh-CN"/>
              </w:rPr>
              <w:t>10</w:t>
            </w:r>
          </w:p>
        </w:tc>
        <w:tc>
          <w:tcPr>
            <w:tcW w:w="0" w:type="auto"/>
            <w:tcBorders>
              <w:top w:val="single" w:sz="4" w:space="0" w:color="auto"/>
              <w:left w:val="single" w:sz="4" w:space="0" w:color="auto"/>
              <w:bottom w:val="single" w:sz="4" w:space="0" w:color="auto"/>
              <w:right w:val="single" w:sz="4" w:space="0" w:color="auto"/>
            </w:tcBorders>
          </w:tcPr>
          <w:p w14:paraId="4D5BCBE9" w14:textId="77777777" w:rsidR="006E4389" w:rsidRDefault="00000000">
            <w:pPr>
              <w:spacing w:before="0" w:after="0"/>
              <w:jc w:val="center"/>
              <w:rPr>
                <w:color w:val="000000"/>
                <w:lang w:val="en-US" w:eastAsia="zh-CN"/>
              </w:rPr>
            </w:pPr>
            <w:r>
              <w:t>10000000000000001101110000100101111</w:t>
            </w:r>
          </w:p>
        </w:tc>
      </w:tr>
      <w:tr w:rsidR="006E4389" w14:paraId="745F7E04"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8AE474B" w14:textId="77777777" w:rsidR="006E4389" w:rsidRDefault="00000000">
            <w:pPr>
              <w:spacing w:before="0" w:after="0"/>
              <w:jc w:val="center"/>
              <w:rPr>
                <w:color w:val="000000"/>
                <w:lang w:val="en-US" w:eastAsia="zh-CN"/>
              </w:rPr>
            </w:pPr>
            <w:r>
              <w:rPr>
                <w:color w:val="000000"/>
                <w:lang w:val="en-US" w:eastAsia="zh-CN"/>
              </w:rPr>
              <w:t>11</w:t>
            </w:r>
          </w:p>
        </w:tc>
        <w:tc>
          <w:tcPr>
            <w:tcW w:w="0" w:type="auto"/>
            <w:tcBorders>
              <w:top w:val="single" w:sz="4" w:space="0" w:color="auto"/>
              <w:left w:val="single" w:sz="4" w:space="0" w:color="auto"/>
              <w:bottom w:val="single" w:sz="4" w:space="0" w:color="auto"/>
              <w:right w:val="single" w:sz="4" w:space="0" w:color="auto"/>
            </w:tcBorders>
          </w:tcPr>
          <w:p w14:paraId="20F1B954" w14:textId="77777777" w:rsidR="006E4389" w:rsidRDefault="00000000">
            <w:pPr>
              <w:spacing w:before="0" w:after="0"/>
              <w:jc w:val="center"/>
              <w:rPr>
                <w:color w:val="000000"/>
                <w:lang w:val="en-US" w:eastAsia="zh-CN"/>
              </w:rPr>
            </w:pPr>
            <w:r>
              <w:t>10000000000000001101100000110011111</w:t>
            </w:r>
          </w:p>
        </w:tc>
      </w:tr>
      <w:tr w:rsidR="006E4389" w14:paraId="1FBDF3CC"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E7249A1" w14:textId="77777777" w:rsidR="006E4389" w:rsidRDefault="00000000">
            <w:pPr>
              <w:spacing w:before="0" w:after="0"/>
              <w:jc w:val="center"/>
              <w:rPr>
                <w:color w:val="000000"/>
                <w:lang w:val="en-US" w:eastAsia="zh-CN"/>
              </w:rPr>
            </w:pPr>
            <w:r>
              <w:rPr>
                <w:color w:val="000000"/>
                <w:lang w:val="en-US" w:eastAsia="zh-CN"/>
              </w:rPr>
              <w:lastRenderedPageBreak/>
              <w:t>12</w:t>
            </w:r>
          </w:p>
        </w:tc>
        <w:tc>
          <w:tcPr>
            <w:tcW w:w="0" w:type="auto"/>
            <w:tcBorders>
              <w:top w:val="single" w:sz="4" w:space="0" w:color="auto"/>
              <w:left w:val="single" w:sz="4" w:space="0" w:color="auto"/>
              <w:bottom w:val="single" w:sz="4" w:space="0" w:color="auto"/>
              <w:right w:val="single" w:sz="4" w:space="0" w:color="auto"/>
            </w:tcBorders>
          </w:tcPr>
          <w:p w14:paraId="517F67CD" w14:textId="77777777" w:rsidR="006E4389" w:rsidRDefault="00000000">
            <w:pPr>
              <w:spacing w:before="0" w:after="0"/>
              <w:jc w:val="center"/>
              <w:rPr>
                <w:color w:val="000000"/>
                <w:lang w:val="en-US" w:eastAsia="zh-CN"/>
              </w:rPr>
            </w:pPr>
            <w:r>
              <w:t>10000000000000101101110001000001111</w:t>
            </w:r>
          </w:p>
        </w:tc>
      </w:tr>
      <w:tr w:rsidR="006E4389" w14:paraId="48DDE469"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553EA828" w14:textId="77777777" w:rsidR="006E4389" w:rsidRDefault="00000000">
            <w:pPr>
              <w:spacing w:before="0" w:after="0"/>
              <w:jc w:val="center"/>
              <w:rPr>
                <w:color w:val="000000"/>
                <w:lang w:val="en-US" w:eastAsia="zh-CN"/>
              </w:rPr>
            </w:pPr>
            <w:r>
              <w:rPr>
                <w:color w:val="000000"/>
                <w:lang w:val="en-US" w:eastAsia="zh-CN"/>
              </w:rPr>
              <w:t>13</w:t>
            </w:r>
          </w:p>
        </w:tc>
        <w:tc>
          <w:tcPr>
            <w:tcW w:w="0" w:type="auto"/>
            <w:tcBorders>
              <w:top w:val="single" w:sz="4" w:space="0" w:color="auto"/>
              <w:left w:val="single" w:sz="4" w:space="0" w:color="auto"/>
              <w:bottom w:val="single" w:sz="4" w:space="0" w:color="auto"/>
              <w:right w:val="single" w:sz="4" w:space="0" w:color="auto"/>
            </w:tcBorders>
          </w:tcPr>
          <w:p w14:paraId="5FC5F892" w14:textId="77777777" w:rsidR="006E4389" w:rsidRDefault="00000000">
            <w:pPr>
              <w:spacing w:before="0" w:after="0"/>
              <w:jc w:val="center"/>
              <w:rPr>
                <w:color w:val="000000"/>
                <w:lang w:val="en-US" w:eastAsia="zh-CN"/>
              </w:rPr>
            </w:pPr>
            <w:r>
              <w:t>10000000000000001100000000100110010</w:t>
            </w:r>
          </w:p>
        </w:tc>
      </w:tr>
      <w:tr w:rsidR="006E4389" w14:paraId="6E767171"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3907527" w14:textId="77777777" w:rsidR="006E4389" w:rsidRDefault="00000000">
            <w:pPr>
              <w:spacing w:before="0" w:after="0"/>
              <w:jc w:val="center"/>
              <w:rPr>
                <w:color w:val="000000"/>
                <w:lang w:val="en-US" w:eastAsia="zh-CN"/>
              </w:rPr>
            </w:pPr>
            <w:r>
              <w:rPr>
                <w:color w:val="000000"/>
                <w:lang w:val="en-US" w:eastAsia="zh-CN"/>
              </w:rPr>
              <w:t>14</w:t>
            </w:r>
          </w:p>
        </w:tc>
        <w:tc>
          <w:tcPr>
            <w:tcW w:w="0" w:type="auto"/>
            <w:tcBorders>
              <w:top w:val="single" w:sz="4" w:space="0" w:color="auto"/>
              <w:left w:val="single" w:sz="4" w:space="0" w:color="auto"/>
              <w:bottom w:val="single" w:sz="4" w:space="0" w:color="auto"/>
              <w:right w:val="single" w:sz="4" w:space="0" w:color="auto"/>
            </w:tcBorders>
          </w:tcPr>
          <w:p w14:paraId="57EB06F3" w14:textId="77777777" w:rsidR="006E4389" w:rsidRDefault="00000000">
            <w:pPr>
              <w:spacing w:before="0" w:after="0"/>
              <w:jc w:val="center"/>
              <w:rPr>
                <w:color w:val="000000"/>
                <w:lang w:val="en-US" w:eastAsia="zh-CN"/>
              </w:rPr>
            </w:pPr>
            <w:r>
              <w:t>10000000000000001101110000110101111</w:t>
            </w:r>
          </w:p>
        </w:tc>
      </w:tr>
      <w:tr w:rsidR="006E4389" w14:paraId="60B2F43B"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50EADBBC" w14:textId="77777777" w:rsidR="006E4389" w:rsidRDefault="00000000">
            <w:pPr>
              <w:spacing w:before="0" w:after="0"/>
              <w:jc w:val="center"/>
              <w:rPr>
                <w:color w:val="000000"/>
                <w:lang w:val="en-US" w:eastAsia="zh-CN"/>
              </w:rPr>
            </w:pPr>
            <w:r>
              <w:rPr>
                <w:color w:val="000000"/>
                <w:lang w:val="en-US" w:eastAsia="zh-CN"/>
              </w:rPr>
              <w:t>15</w:t>
            </w:r>
          </w:p>
        </w:tc>
        <w:tc>
          <w:tcPr>
            <w:tcW w:w="0" w:type="auto"/>
            <w:tcBorders>
              <w:top w:val="single" w:sz="4" w:space="0" w:color="auto"/>
              <w:left w:val="single" w:sz="4" w:space="0" w:color="auto"/>
              <w:bottom w:val="single" w:sz="4" w:space="0" w:color="auto"/>
              <w:right w:val="single" w:sz="4" w:space="0" w:color="auto"/>
            </w:tcBorders>
          </w:tcPr>
          <w:p w14:paraId="5CFC937C" w14:textId="77777777" w:rsidR="006E4389" w:rsidRDefault="00000000">
            <w:pPr>
              <w:spacing w:before="0" w:after="0"/>
              <w:jc w:val="center"/>
              <w:rPr>
                <w:color w:val="000000"/>
                <w:lang w:val="en-US" w:eastAsia="zh-CN"/>
              </w:rPr>
            </w:pPr>
            <w:r>
              <w:t>10000000000000001101100001000011111</w:t>
            </w:r>
          </w:p>
        </w:tc>
      </w:tr>
      <w:tr w:rsidR="006E4389" w14:paraId="1698A328"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4C5062C2" w14:textId="77777777" w:rsidR="006E4389" w:rsidRDefault="00000000">
            <w:pPr>
              <w:spacing w:before="0" w:after="0"/>
              <w:jc w:val="center"/>
              <w:rPr>
                <w:color w:val="000000"/>
                <w:lang w:val="en-US" w:eastAsia="zh-CN"/>
              </w:rPr>
            </w:pPr>
            <w:r>
              <w:rPr>
                <w:color w:val="000000"/>
                <w:lang w:val="en-US" w:eastAsia="zh-CN"/>
              </w:rPr>
              <w:t>16</w:t>
            </w:r>
          </w:p>
        </w:tc>
        <w:tc>
          <w:tcPr>
            <w:tcW w:w="0" w:type="auto"/>
            <w:tcBorders>
              <w:top w:val="single" w:sz="4" w:space="0" w:color="auto"/>
              <w:left w:val="single" w:sz="4" w:space="0" w:color="auto"/>
              <w:bottom w:val="single" w:sz="4" w:space="0" w:color="auto"/>
              <w:right w:val="single" w:sz="4" w:space="0" w:color="auto"/>
            </w:tcBorders>
          </w:tcPr>
          <w:p w14:paraId="42E998D3" w14:textId="77777777" w:rsidR="006E4389" w:rsidRDefault="00000000">
            <w:pPr>
              <w:spacing w:before="0" w:after="0"/>
              <w:jc w:val="center"/>
              <w:rPr>
                <w:color w:val="000000"/>
                <w:lang w:val="en-US" w:eastAsia="zh-CN"/>
              </w:rPr>
            </w:pPr>
            <w:r>
              <w:t>10000000000000101101110001010001111</w:t>
            </w:r>
          </w:p>
        </w:tc>
      </w:tr>
      <w:tr w:rsidR="006E4389" w14:paraId="25D55A0C"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78B7FA76" w14:textId="77777777" w:rsidR="006E4389" w:rsidRDefault="00000000">
            <w:pPr>
              <w:spacing w:before="0" w:after="0"/>
              <w:jc w:val="center"/>
              <w:rPr>
                <w:color w:val="000000"/>
                <w:lang w:val="en-US" w:eastAsia="zh-CN"/>
              </w:rPr>
            </w:pPr>
            <w:r>
              <w:rPr>
                <w:color w:val="000000"/>
                <w:lang w:val="en-US" w:eastAsia="zh-CN"/>
              </w:rPr>
              <w:t>17</w:t>
            </w:r>
          </w:p>
        </w:tc>
        <w:tc>
          <w:tcPr>
            <w:tcW w:w="0" w:type="auto"/>
            <w:tcBorders>
              <w:top w:val="single" w:sz="4" w:space="0" w:color="auto"/>
              <w:left w:val="single" w:sz="4" w:space="0" w:color="auto"/>
              <w:bottom w:val="single" w:sz="4" w:space="0" w:color="auto"/>
              <w:right w:val="single" w:sz="4" w:space="0" w:color="auto"/>
            </w:tcBorders>
          </w:tcPr>
          <w:p w14:paraId="45108544" w14:textId="77777777" w:rsidR="006E4389" w:rsidRDefault="00000000">
            <w:pPr>
              <w:spacing w:before="0" w:after="0"/>
              <w:jc w:val="center"/>
              <w:rPr>
                <w:color w:val="000000"/>
                <w:lang w:val="en-US" w:eastAsia="zh-CN"/>
              </w:rPr>
            </w:pPr>
            <w:r>
              <w:t>10000000000000001101100000100101111</w:t>
            </w:r>
          </w:p>
        </w:tc>
      </w:tr>
      <w:tr w:rsidR="006E4389" w14:paraId="78775942"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04EC37C2" w14:textId="77777777" w:rsidR="006E4389" w:rsidRDefault="00000000">
            <w:pPr>
              <w:spacing w:before="0" w:after="0"/>
              <w:jc w:val="center"/>
              <w:rPr>
                <w:color w:val="000000"/>
                <w:lang w:val="en-US" w:eastAsia="zh-CN"/>
              </w:rPr>
            </w:pPr>
            <w:r>
              <w:rPr>
                <w:color w:val="000000"/>
                <w:lang w:val="en-US" w:eastAsia="zh-CN"/>
              </w:rPr>
              <w:t>18</w:t>
            </w:r>
          </w:p>
        </w:tc>
        <w:tc>
          <w:tcPr>
            <w:tcW w:w="0" w:type="auto"/>
            <w:tcBorders>
              <w:top w:val="single" w:sz="4" w:space="0" w:color="auto"/>
              <w:left w:val="single" w:sz="4" w:space="0" w:color="auto"/>
              <w:bottom w:val="single" w:sz="4" w:space="0" w:color="auto"/>
              <w:right w:val="single" w:sz="4" w:space="0" w:color="auto"/>
            </w:tcBorders>
          </w:tcPr>
          <w:p w14:paraId="7523C632" w14:textId="77777777" w:rsidR="006E4389" w:rsidRDefault="00000000">
            <w:pPr>
              <w:spacing w:before="0" w:after="0"/>
              <w:jc w:val="center"/>
              <w:rPr>
                <w:color w:val="000000"/>
                <w:lang w:val="en-US" w:eastAsia="zh-CN"/>
              </w:rPr>
            </w:pPr>
            <w:r>
              <w:t>10000000000000001101110000110011111</w:t>
            </w:r>
          </w:p>
        </w:tc>
      </w:tr>
      <w:tr w:rsidR="006E4389" w14:paraId="6DA4C599" w14:textId="77777777">
        <w:trPr>
          <w:trHeight w:val="288"/>
          <w:jc w:val="center"/>
        </w:trPr>
        <w:tc>
          <w:tcPr>
            <w:tcW w:w="0" w:type="auto"/>
            <w:tcBorders>
              <w:top w:val="nil"/>
              <w:left w:val="single" w:sz="4" w:space="0" w:color="auto"/>
              <w:bottom w:val="single" w:sz="4" w:space="0" w:color="auto"/>
              <w:right w:val="single" w:sz="4" w:space="0" w:color="auto"/>
            </w:tcBorders>
            <w:noWrap/>
            <w:vAlign w:val="center"/>
          </w:tcPr>
          <w:p w14:paraId="15A824CD" w14:textId="77777777" w:rsidR="006E4389" w:rsidRDefault="00000000">
            <w:pPr>
              <w:spacing w:before="0" w:after="0"/>
              <w:jc w:val="center"/>
              <w:rPr>
                <w:color w:val="000000"/>
                <w:lang w:val="en-US" w:eastAsia="zh-CN"/>
              </w:rPr>
            </w:pPr>
            <w:r>
              <w:rPr>
                <w:color w:val="000000"/>
                <w:lang w:val="en-US" w:eastAsia="zh-CN"/>
              </w:rPr>
              <w:t>19</w:t>
            </w:r>
          </w:p>
        </w:tc>
        <w:tc>
          <w:tcPr>
            <w:tcW w:w="0" w:type="auto"/>
            <w:tcBorders>
              <w:top w:val="single" w:sz="4" w:space="0" w:color="auto"/>
              <w:left w:val="single" w:sz="4" w:space="0" w:color="auto"/>
              <w:bottom w:val="single" w:sz="4" w:space="0" w:color="auto"/>
              <w:right w:val="single" w:sz="4" w:space="0" w:color="auto"/>
            </w:tcBorders>
          </w:tcPr>
          <w:p w14:paraId="6E988EA2" w14:textId="77777777" w:rsidR="006E4389" w:rsidRDefault="00000000">
            <w:pPr>
              <w:spacing w:before="0" w:after="0"/>
              <w:jc w:val="center"/>
              <w:rPr>
                <w:color w:val="000000"/>
                <w:lang w:val="en-US" w:eastAsia="zh-CN"/>
              </w:rPr>
            </w:pPr>
            <w:r>
              <w:t>10000000000000101101100001000001111</w:t>
            </w:r>
          </w:p>
        </w:tc>
      </w:tr>
      <w:tr w:rsidR="006E4389" w14:paraId="75E4210F"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53D7C62" w14:textId="77777777" w:rsidR="006E4389" w:rsidRDefault="00000000">
            <w:pPr>
              <w:spacing w:before="0" w:after="0"/>
              <w:jc w:val="center"/>
              <w:rPr>
                <w:color w:val="000000"/>
                <w:lang w:val="en-US" w:eastAsia="zh-CN"/>
              </w:rPr>
            </w:pPr>
            <w:r>
              <w:rPr>
                <w:color w:val="000000"/>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2D9BAE9" w14:textId="77777777" w:rsidR="006E4389" w:rsidRDefault="00000000">
            <w:pPr>
              <w:spacing w:before="0" w:after="0"/>
              <w:jc w:val="center"/>
              <w:rPr>
                <w:color w:val="000000"/>
                <w:lang w:val="en-US" w:eastAsia="zh-CN"/>
              </w:rPr>
            </w:pPr>
            <w:r>
              <w:t>10000000000000001101110000100101111</w:t>
            </w:r>
          </w:p>
        </w:tc>
      </w:tr>
      <w:tr w:rsidR="006E4389" w14:paraId="734EE3BE"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tcPr>
          <w:p w14:paraId="4BD520EE" w14:textId="77777777" w:rsidR="006E4389" w:rsidRDefault="00000000">
            <w:pPr>
              <w:spacing w:before="0" w:after="0"/>
              <w:jc w:val="center"/>
              <w:rPr>
                <w:color w:val="000000"/>
                <w:lang w:val="en-US" w:eastAsia="zh-CN"/>
              </w:rPr>
            </w:pPr>
            <w:r>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A5D2B31" w14:textId="77777777" w:rsidR="006E4389" w:rsidRDefault="00000000">
            <w:pPr>
              <w:spacing w:before="0" w:after="0"/>
              <w:jc w:val="center"/>
              <w:rPr>
                <w:color w:val="000000"/>
                <w:lang w:val="en-US" w:eastAsia="zh-CN"/>
              </w:rPr>
            </w:pPr>
            <w:r>
              <w:rPr>
                <w:color w:val="000000"/>
                <w:lang w:val="en-US" w:eastAsia="zh-CN"/>
              </w:rPr>
              <w:t>…</w:t>
            </w:r>
          </w:p>
        </w:tc>
      </w:tr>
    </w:tbl>
    <w:p w14:paraId="3483F446" w14:textId="77777777" w:rsidR="006E4389" w:rsidRDefault="006E4389">
      <w:pPr>
        <w:rPr>
          <w:lang w:val="sv-SE" w:eastAsia="zh-CN"/>
        </w:rPr>
      </w:pPr>
    </w:p>
    <w:p w14:paraId="453EEBD5" w14:textId="121BE226" w:rsidR="006E4389" w:rsidRDefault="00000000">
      <w:pPr>
        <w:pStyle w:val="a9"/>
        <w:jc w:val="center"/>
        <w:rPr>
          <w:rFonts w:ascii="Times New Roman" w:hAnsi="Times New Roman"/>
          <w:lang w:val="en-US" w:eastAsia="zh-CN"/>
        </w:rPr>
      </w:pPr>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25</w:t>
      </w:r>
      <w:r>
        <w:rPr>
          <w:rFonts w:ascii="Times New Roman" w:hAnsi="Times New Roman"/>
        </w:rPr>
        <w:fldChar w:fldCharType="end"/>
      </w:r>
      <w:r>
        <w:rPr>
          <w:rFonts w:ascii="Times New Roman" w:hAnsi="Times New Roman"/>
          <w:lang w:eastAsia="zh-CN"/>
        </w:rPr>
        <w:t xml:space="preserve">  A slice of predication results for Dataset 3.</w:t>
      </w:r>
    </w:p>
    <w:tbl>
      <w:tblPr>
        <w:tblW w:w="0" w:type="auto"/>
        <w:tblLook w:val="04A0" w:firstRow="1" w:lastRow="0" w:firstColumn="1" w:lastColumn="0" w:noHBand="0" w:noVBand="1"/>
      </w:tblPr>
      <w:tblGrid>
        <w:gridCol w:w="3014"/>
        <w:gridCol w:w="3013"/>
        <w:gridCol w:w="3013"/>
        <w:gridCol w:w="589"/>
      </w:tblGrid>
      <w:tr w:rsidR="006E4389" w14:paraId="44CD6928" w14:textId="77777777">
        <w:trPr>
          <w:trHeight w:val="576"/>
        </w:trPr>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19EA3262" w14:textId="77777777" w:rsidR="006E4389" w:rsidRDefault="00000000">
            <w:pPr>
              <w:spacing w:before="0" w:after="0"/>
              <w:jc w:val="center"/>
              <w:rPr>
                <w:b/>
                <w:bCs/>
                <w:color w:val="000000"/>
                <w:lang w:val="en-US" w:eastAsia="zh-CN"/>
              </w:rPr>
            </w:pPr>
            <w:r>
              <w:rPr>
                <w:b/>
                <w:bCs/>
                <w:color w:val="000000"/>
                <w:lang w:val="en-US" w:eastAsia="zh-CN"/>
              </w:rPr>
              <w:t>True DCI payload (label)</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center"/>
          </w:tcPr>
          <w:p w14:paraId="489B9193" w14:textId="77777777" w:rsidR="006E4389" w:rsidRDefault="00000000">
            <w:pPr>
              <w:spacing w:before="0" w:after="0"/>
              <w:jc w:val="center"/>
              <w:rPr>
                <w:b/>
                <w:bCs/>
                <w:color w:val="000000"/>
                <w:lang w:val="en-US" w:eastAsia="zh-CN"/>
              </w:rPr>
            </w:pPr>
            <w:r>
              <w:rPr>
                <w:b/>
                <w:bCs/>
                <w:color w:val="000000"/>
                <w:lang w:val="en-US" w:eastAsia="zh-CN"/>
              </w:rPr>
              <w:t>Predicate value</w:t>
            </w:r>
          </w:p>
        </w:tc>
        <w:tc>
          <w:tcPr>
            <w:tcW w:w="3057" w:type="dxa"/>
            <w:tcBorders>
              <w:top w:val="single" w:sz="4" w:space="0" w:color="auto"/>
              <w:left w:val="single" w:sz="4" w:space="0" w:color="auto"/>
              <w:bottom w:val="single" w:sz="4" w:space="0" w:color="auto"/>
              <w:right w:val="single" w:sz="4" w:space="0" w:color="auto"/>
            </w:tcBorders>
            <w:shd w:val="clear" w:color="000000" w:fill="F2F2F2"/>
            <w:vAlign w:val="center"/>
          </w:tcPr>
          <w:p w14:paraId="132C822E" w14:textId="77777777" w:rsidR="006E4389" w:rsidRDefault="00000000">
            <w:pPr>
              <w:spacing w:before="0" w:after="0"/>
              <w:jc w:val="center"/>
              <w:rPr>
                <w:b/>
                <w:bCs/>
                <w:color w:val="000000"/>
                <w:lang w:val="en-US" w:eastAsia="zh-CN"/>
              </w:rPr>
            </w:pPr>
            <w:r>
              <w:rPr>
                <w:b/>
                <w:bCs/>
                <w:color w:val="000000"/>
                <w:lang w:val="en-US" w:eastAsia="zh-CN"/>
              </w:rPr>
              <w:t>Error pattern</w:t>
            </w:r>
          </w:p>
        </w:tc>
        <w:tc>
          <w:tcPr>
            <w:tcW w:w="457" w:type="dxa"/>
            <w:tcBorders>
              <w:top w:val="single" w:sz="4" w:space="0" w:color="auto"/>
              <w:left w:val="single" w:sz="4" w:space="0" w:color="auto"/>
              <w:bottom w:val="single" w:sz="4" w:space="0" w:color="auto"/>
              <w:right w:val="single" w:sz="4" w:space="0" w:color="auto"/>
            </w:tcBorders>
            <w:vAlign w:val="center"/>
          </w:tcPr>
          <w:p w14:paraId="2D8AE705" w14:textId="77777777" w:rsidR="006E4389" w:rsidRDefault="00000000">
            <w:pPr>
              <w:spacing w:before="0" w:after="0"/>
              <w:jc w:val="center"/>
              <w:rPr>
                <w:b/>
                <w:bCs/>
                <w:color w:val="000000"/>
                <w:lang w:val="en-US" w:eastAsia="zh-CN"/>
              </w:rPr>
            </w:pPr>
            <w:r>
              <w:rPr>
                <w:b/>
                <w:bCs/>
                <w:color w:val="000000"/>
                <w:lang w:val="en-US" w:eastAsia="zh-CN"/>
              </w:rPr>
              <w:t>Rank</w:t>
            </w:r>
          </w:p>
        </w:tc>
      </w:tr>
      <w:tr w:rsidR="006E4389" w14:paraId="04A139E0"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1748022B" w14:textId="77777777" w:rsidR="006E4389" w:rsidRDefault="00000000">
            <w:pPr>
              <w:spacing w:before="0" w:after="0"/>
              <w:jc w:val="center"/>
              <w:rPr>
                <w:color w:val="000000"/>
                <w:lang w:val="en-US" w:eastAsia="zh-CN"/>
              </w:rPr>
            </w:pPr>
            <w:r>
              <w:t>10000000000000001101110001000011111</w:t>
            </w:r>
          </w:p>
        </w:tc>
        <w:tc>
          <w:tcPr>
            <w:tcW w:w="0" w:type="auto"/>
            <w:tcBorders>
              <w:top w:val="single" w:sz="4" w:space="0" w:color="auto"/>
              <w:left w:val="single" w:sz="4" w:space="0" w:color="auto"/>
              <w:bottom w:val="single" w:sz="4" w:space="0" w:color="auto"/>
              <w:right w:val="single" w:sz="4" w:space="0" w:color="auto"/>
            </w:tcBorders>
          </w:tcPr>
          <w:p w14:paraId="4087EEE8" w14:textId="77777777" w:rsidR="006E4389" w:rsidRDefault="00000000">
            <w:pPr>
              <w:spacing w:before="0" w:after="0"/>
              <w:jc w:val="center"/>
              <w:rPr>
                <w:color w:val="F2F2F2"/>
                <w:lang w:val="en-US" w:eastAsia="zh-CN"/>
              </w:rPr>
            </w:pPr>
            <w:r>
              <w:t>10000000000000001101110001000011111</w:t>
            </w:r>
          </w:p>
        </w:tc>
        <w:tc>
          <w:tcPr>
            <w:tcW w:w="3057" w:type="dxa"/>
            <w:tcBorders>
              <w:top w:val="single" w:sz="4" w:space="0" w:color="auto"/>
              <w:left w:val="single" w:sz="4" w:space="0" w:color="auto"/>
              <w:bottom w:val="single" w:sz="4" w:space="0" w:color="auto"/>
              <w:right w:val="single" w:sz="4" w:space="0" w:color="auto"/>
            </w:tcBorders>
          </w:tcPr>
          <w:p w14:paraId="39E51878" w14:textId="77777777" w:rsidR="006E4389" w:rsidRDefault="00000000">
            <w:pPr>
              <w:spacing w:before="0" w:after="0"/>
              <w:jc w:val="center"/>
              <w:rPr>
                <w:color w:val="F2F2F2"/>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4E8736F" w14:textId="77777777" w:rsidR="006E4389" w:rsidRDefault="00000000">
            <w:pPr>
              <w:spacing w:before="0" w:after="0"/>
              <w:jc w:val="center"/>
              <w:rPr>
                <w:color w:val="006100"/>
                <w:lang w:val="en-US" w:eastAsia="zh-CN"/>
              </w:rPr>
            </w:pPr>
            <w:r>
              <w:t>1</w:t>
            </w:r>
          </w:p>
        </w:tc>
      </w:tr>
      <w:tr w:rsidR="006E4389" w14:paraId="52FD927D"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383603F8" w14:textId="77777777" w:rsidR="006E4389" w:rsidRDefault="00000000">
            <w:pPr>
              <w:spacing w:before="0" w:after="0"/>
              <w:jc w:val="center"/>
              <w:rPr>
                <w:color w:val="000000"/>
                <w:lang w:val="en-US" w:eastAsia="zh-CN"/>
              </w:rPr>
            </w:pPr>
            <w:r>
              <w:t>10000000000000101101100001010001111</w:t>
            </w:r>
          </w:p>
        </w:tc>
        <w:tc>
          <w:tcPr>
            <w:tcW w:w="0" w:type="auto"/>
            <w:tcBorders>
              <w:top w:val="single" w:sz="4" w:space="0" w:color="auto"/>
              <w:left w:val="single" w:sz="4" w:space="0" w:color="auto"/>
              <w:bottom w:val="single" w:sz="4" w:space="0" w:color="auto"/>
              <w:right w:val="single" w:sz="4" w:space="0" w:color="auto"/>
            </w:tcBorders>
          </w:tcPr>
          <w:p w14:paraId="0B430069" w14:textId="77777777" w:rsidR="006E4389" w:rsidRDefault="00000000">
            <w:pPr>
              <w:spacing w:before="0" w:after="0"/>
              <w:jc w:val="center"/>
              <w:rPr>
                <w:color w:val="F2F2F2"/>
                <w:lang w:val="en-US" w:eastAsia="zh-CN"/>
              </w:rPr>
            </w:pPr>
            <w:r>
              <w:t>10000000000000101101100001010001111</w:t>
            </w:r>
          </w:p>
        </w:tc>
        <w:tc>
          <w:tcPr>
            <w:tcW w:w="3057" w:type="dxa"/>
            <w:tcBorders>
              <w:top w:val="single" w:sz="4" w:space="0" w:color="auto"/>
              <w:left w:val="single" w:sz="4" w:space="0" w:color="auto"/>
              <w:bottom w:val="single" w:sz="4" w:space="0" w:color="auto"/>
              <w:right w:val="single" w:sz="4" w:space="0" w:color="auto"/>
            </w:tcBorders>
          </w:tcPr>
          <w:p w14:paraId="24738248" w14:textId="77777777" w:rsidR="006E4389" w:rsidRDefault="00000000">
            <w:pPr>
              <w:spacing w:before="0" w:after="0"/>
              <w:jc w:val="center"/>
              <w:rPr>
                <w:color w:val="F2F2F2"/>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7E59B83A" w14:textId="77777777" w:rsidR="006E4389" w:rsidRDefault="00000000">
            <w:pPr>
              <w:spacing w:before="0" w:after="0"/>
              <w:jc w:val="center"/>
              <w:rPr>
                <w:color w:val="F2F2F2"/>
                <w:lang w:val="en-US" w:eastAsia="zh-CN"/>
              </w:rPr>
            </w:pPr>
            <w:r>
              <w:t>1</w:t>
            </w:r>
          </w:p>
        </w:tc>
      </w:tr>
      <w:tr w:rsidR="006E4389" w14:paraId="4CDE26E9"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64E9A458" w14:textId="77777777" w:rsidR="006E4389" w:rsidRDefault="00000000">
            <w:pPr>
              <w:spacing w:before="0" w:after="0"/>
              <w:jc w:val="center"/>
              <w:rPr>
                <w:color w:val="000000"/>
                <w:lang w:val="en-US" w:eastAsia="zh-CN"/>
              </w:rPr>
            </w:pPr>
            <w:r>
              <w:t>10101000000000001100110000100111110</w:t>
            </w:r>
          </w:p>
        </w:tc>
        <w:tc>
          <w:tcPr>
            <w:tcW w:w="0" w:type="auto"/>
            <w:tcBorders>
              <w:top w:val="single" w:sz="4" w:space="0" w:color="auto"/>
              <w:left w:val="single" w:sz="4" w:space="0" w:color="auto"/>
              <w:bottom w:val="single" w:sz="4" w:space="0" w:color="auto"/>
              <w:right w:val="single" w:sz="4" w:space="0" w:color="auto"/>
            </w:tcBorders>
          </w:tcPr>
          <w:p w14:paraId="7252A320" w14:textId="77777777" w:rsidR="006E4389" w:rsidRDefault="00000000">
            <w:pPr>
              <w:spacing w:before="0" w:after="0"/>
              <w:jc w:val="center"/>
              <w:rPr>
                <w:color w:val="F2F2F2"/>
                <w:lang w:val="en-US" w:eastAsia="zh-CN"/>
              </w:rPr>
            </w:pPr>
            <w:r>
              <w:t>10101000000000001100110000100111110</w:t>
            </w:r>
          </w:p>
        </w:tc>
        <w:tc>
          <w:tcPr>
            <w:tcW w:w="3057" w:type="dxa"/>
            <w:tcBorders>
              <w:top w:val="single" w:sz="4" w:space="0" w:color="auto"/>
              <w:left w:val="single" w:sz="4" w:space="0" w:color="auto"/>
              <w:bottom w:val="single" w:sz="4" w:space="0" w:color="auto"/>
              <w:right w:val="single" w:sz="4" w:space="0" w:color="auto"/>
            </w:tcBorders>
          </w:tcPr>
          <w:p w14:paraId="6748F6B0" w14:textId="77777777" w:rsidR="006E4389" w:rsidRDefault="00000000">
            <w:pPr>
              <w:spacing w:before="0" w:after="0"/>
              <w:jc w:val="center"/>
              <w:rPr>
                <w:color w:val="F2F2F2"/>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752CA5B6" w14:textId="77777777" w:rsidR="006E4389" w:rsidRDefault="00000000">
            <w:pPr>
              <w:spacing w:before="0" w:after="0"/>
              <w:jc w:val="center"/>
              <w:rPr>
                <w:color w:val="9C5700"/>
                <w:lang w:val="en-US" w:eastAsia="zh-CN"/>
              </w:rPr>
            </w:pPr>
            <w:r>
              <w:t>1</w:t>
            </w:r>
          </w:p>
        </w:tc>
      </w:tr>
      <w:tr w:rsidR="006E4389" w14:paraId="35ADF39F"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018792CA" w14:textId="77777777" w:rsidR="006E4389" w:rsidRDefault="00000000">
            <w:pPr>
              <w:spacing w:before="0" w:after="0"/>
              <w:jc w:val="center"/>
              <w:rPr>
                <w:color w:val="000000"/>
                <w:lang w:val="en-US" w:eastAsia="zh-CN"/>
              </w:rPr>
            </w:pPr>
            <w:r>
              <w:t>10000000000000001101100000110101111</w:t>
            </w:r>
          </w:p>
        </w:tc>
        <w:tc>
          <w:tcPr>
            <w:tcW w:w="0" w:type="auto"/>
            <w:tcBorders>
              <w:top w:val="single" w:sz="4" w:space="0" w:color="auto"/>
              <w:left w:val="single" w:sz="4" w:space="0" w:color="auto"/>
              <w:bottom w:val="single" w:sz="4" w:space="0" w:color="auto"/>
              <w:right w:val="single" w:sz="4" w:space="0" w:color="auto"/>
            </w:tcBorders>
          </w:tcPr>
          <w:p w14:paraId="4916F034" w14:textId="77777777" w:rsidR="006E4389" w:rsidRDefault="00000000">
            <w:pPr>
              <w:spacing w:before="0" w:after="0"/>
              <w:jc w:val="center"/>
              <w:rPr>
                <w:color w:val="F2F2F2"/>
                <w:lang w:val="en-US" w:eastAsia="zh-CN"/>
              </w:rPr>
            </w:pPr>
            <w:r>
              <w:t>10000000000000001101100000110101111</w:t>
            </w:r>
          </w:p>
        </w:tc>
        <w:tc>
          <w:tcPr>
            <w:tcW w:w="3057" w:type="dxa"/>
            <w:tcBorders>
              <w:top w:val="single" w:sz="4" w:space="0" w:color="auto"/>
              <w:left w:val="single" w:sz="4" w:space="0" w:color="auto"/>
              <w:bottom w:val="single" w:sz="4" w:space="0" w:color="auto"/>
              <w:right w:val="single" w:sz="4" w:space="0" w:color="auto"/>
            </w:tcBorders>
          </w:tcPr>
          <w:p w14:paraId="1009C3CD" w14:textId="77777777" w:rsidR="006E4389" w:rsidRDefault="00000000">
            <w:pPr>
              <w:spacing w:before="0" w:after="0"/>
              <w:jc w:val="center"/>
              <w:rPr>
                <w:color w:val="F2F2F2"/>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1A9444C" w14:textId="77777777" w:rsidR="006E4389" w:rsidRDefault="00000000">
            <w:pPr>
              <w:spacing w:before="0" w:after="0"/>
              <w:jc w:val="center"/>
              <w:rPr>
                <w:color w:val="F2F2F2"/>
                <w:lang w:val="en-US" w:eastAsia="zh-CN"/>
              </w:rPr>
            </w:pPr>
            <w:r>
              <w:t>1</w:t>
            </w:r>
          </w:p>
        </w:tc>
      </w:tr>
      <w:tr w:rsidR="006E4389" w14:paraId="2C01588A"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6D67F6B2" w14:textId="77777777" w:rsidR="006E4389" w:rsidRDefault="00000000">
            <w:pPr>
              <w:spacing w:before="0" w:after="0"/>
              <w:jc w:val="center"/>
              <w:rPr>
                <w:color w:val="000000"/>
                <w:lang w:val="en-US" w:eastAsia="zh-CN"/>
              </w:rPr>
            </w:pPr>
            <w:r>
              <w:t>10000000000000001101110001000011111</w:t>
            </w:r>
          </w:p>
        </w:tc>
        <w:tc>
          <w:tcPr>
            <w:tcW w:w="0" w:type="auto"/>
            <w:tcBorders>
              <w:top w:val="single" w:sz="4" w:space="0" w:color="auto"/>
              <w:left w:val="single" w:sz="4" w:space="0" w:color="auto"/>
              <w:bottom w:val="single" w:sz="4" w:space="0" w:color="auto"/>
              <w:right w:val="single" w:sz="4" w:space="0" w:color="auto"/>
            </w:tcBorders>
          </w:tcPr>
          <w:p w14:paraId="487005FF" w14:textId="77777777" w:rsidR="006E4389" w:rsidRDefault="00000000">
            <w:pPr>
              <w:spacing w:before="0" w:after="0"/>
              <w:jc w:val="center"/>
              <w:rPr>
                <w:color w:val="F2F2F2"/>
                <w:lang w:val="en-US" w:eastAsia="zh-CN"/>
              </w:rPr>
            </w:pPr>
            <w:r>
              <w:t>10000000000000001101110001000011111</w:t>
            </w:r>
          </w:p>
        </w:tc>
        <w:tc>
          <w:tcPr>
            <w:tcW w:w="3057" w:type="dxa"/>
            <w:tcBorders>
              <w:top w:val="single" w:sz="4" w:space="0" w:color="auto"/>
              <w:left w:val="single" w:sz="4" w:space="0" w:color="auto"/>
              <w:bottom w:val="single" w:sz="4" w:space="0" w:color="auto"/>
              <w:right w:val="single" w:sz="4" w:space="0" w:color="auto"/>
            </w:tcBorders>
          </w:tcPr>
          <w:p w14:paraId="0CA2E0E1" w14:textId="77777777" w:rsidR="006E4389" w:rsidRDefault="00000000">
            <w:pPr>
              <w:spacing w:before="0" w:after="0"/>
              <w:jc w:val="center"/>
              <w:rPr>
                <w:color w:val="F2F2F2"/>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5F99D806" w14:textId="77777777" w:rsidR="006E4389" w:rsidRDefault="00000000">
            <w:pPr>
              <w:spacing w:before="0" w:after="0"/>
              <w:jc w:val="center"/>
              <w:rPr>
                <w:color w:val="9C5700"/>
                <w:lang w:val="en-US" w:eastAsia="zh-CN"/>
              </w:rPr>
            </w:pPr>
            <w:r>
              <w:t>1</w:t>
            </w:r>
          </w:p>
        </w:tc>
      </w:tr>
      <w:tr w:rsidR="006E4389" w14:paraId="1563EB08"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4AAE715C" w14:textId="77777777" w:rsidR="006E4389" w:rsidRDefault="00000000">
            <w:pPr>
              <w:spacing w:before="0" w:after="0"/>
              <w:jc w:val="center"/>
              <w:rPr>
                <w:color w:val="000000"/>
                <w:lang w:val="en-US" w:eastAsia="zh-CN"/>
              </w:rPr>
            </w:pPr>
            <w:r>
              <w:t>10000000000000101101100001010001111</w:t>
            </w:r>
          </w:p>
        </w:tc>
        <w:tc>
          <w:tcPr>
            <w:tcW w:w="0" w:type="auto"/>
            <w:tcBorders>
              <w:top w:val="single" w:sz="4" w:space="0" w:color="auto"/>
              <w:left w:val="single" w:sz="4" w:space="0" w:color="auto"/>
              <w:bottom w:val="single" w:sz="4" w:space="0" w:color="auto"/>
              <w:right w:val="single" w:sz="4" w:space="0" w:color="auto"/>
            </w:tcBorders>
          </w:tcPr>
          <w:p w14:paraId="213FBE5A" w14:textId="77777777" w:rsidR="006E4389" w:rsidRDefault="00000000">
            <w:pPr>
              <w:spacing w:before="0" w:after="0"/>
              <w:jc w:val="center"/>
              <w:rPr>
                <w:color w:val="F2F2F2"/>
                <w:lang w:val="en-US" w:eastAsia="zh-CN"/>
              </w:rPr>
            </w:pPr>
            <w:r>
              <w:t>10000000000000101101100001010001111</w:t>
            </w:r>
          </w:p>
        </w:tc>
        <w:tc>
          <w:tcPr>
            <w:tcW w:w="3057" w:type="dxa"/>
            <w:tcBorders>
              <w:top w:val="single" w:sz="4" w:space="0" w:color="auto"/>
              <w:left w:val="single" w:sz="4" w:space="0" w:color="auto"/>
              <w:bottom w:val="single" w:sz="4" w:space="0" w:color="auto"/>
              <w:right w:val="single" w:sz="4" w:space="0" w:color="auto"/>
            </w:tcBorders>
          </w:tcPr>
          <w:p w14:paraId="257633B3" w14:textId="77777777" w:rsidR="006E4389" w:rsidRDefault="00000000">
            <w:pPr>
              <w:spacing w:before="0" w:after="0"/>
              <w:jc w:val="center"/>
              <w:rPr>
                <w:color w:val="F2F2F2"/>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42AA2BED" w14:textId="77777777" w:rsidR="006E4389" w:rsidRDefault="00000000">
            <w:pPr>
              <w:spacing w:before="0" w:after="0"/>
              <w:jc w:val="center"/>
              <w:rPr>
                <w:color w:val="006100"/>
                <w:lang w:val="en-US" w:eastAsia="zh-CN"/>
              </w:rPr>
            </w:pPr>
            <w:r>
              <w:t>1</w:t>
            </w:r>
          </w:p>
        </w:tc>
      </w:tr>
      <w:tr w:rsidR="006E4389" w14:paraId="5C54E88D"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353C53C5" w14:textId="77777777" w:rsidR="006E4389" w:rsidRDefault="00000000">
            <w:pPr>
              <w:spacing w:before="0" w:after="0"/>
              <w:jc w:val="center"/>
              <w:rPr>
                <w:color w:val="000000"/>
                <w:lang w:val="en-US" w:eastAsia="zh-CN"/>
              </w:rPr>
            </w:pPr>
            <w:r>
              <w:t>10100000000000001100110000100111110</w:t>
            </w:r>
          </w:p>
        </w:tc>
        <w:tc>
          <w:tcPr>
            <w:tcW w:w="0" w:type="auto"/>
            <w:tcBorders>
              <w:top w:val="single" w:sz="4" w:space="0" w:color="auto"/>
              <w:left w:val="single" w:sz="4" w:space="0" w:color="auto"/>
              <w:bottom w:val="single" w:sz="4" w:space="0" w:color="auto"/>
              <w:right w:val="single" w:sz="4" w:space="0" w:color="auto"/>
            </w:tcBorders>
          </w:tcPr>
          <w:p w14:paraId="66667971" w14:textId="77777777" w:rsidR="006E4389" w:rsidRDefault="00000000">
            <w:pPr>
              <w:spacing w:before="0" w:after="0"/>
              <w:jc w:val="center"/>
              <w:rPr>
                <w:color w:val="F2F2F2"/>
                <w:lang w:val="en-US" w:eastAsia="zh-CN"/>
              </w:rPr>
            </w:pPr>
            <w:r>
              <w:t>10100000000000001100110000100111110</w:t>
            </w:r>
          </w:p>
        </w:tc>
        <w:tc>
          <w:tcPr>
            <w:tcW w:w="3057" w:type="dxa"/>
            <w:tcBorders>
              <w:top w:val="single" w:sz="4" w:space="0" w:color="auto"/>
              <w:left w:val="single" w:sz="4" w:space="0" w:color="auto"/>
              <w:bottom w:val="single" w:sz="4" w:space="0" w:color="auto"/>
              <w:right w:val="single" w:sz="4" w:space="0" w:color="auto"/>
            </w:tcBorders>
          </w:tcPr>
          <w:p w14:paraId="044DCBD5" w14:textId="77777777" w:rsidR="006E4389" w:rsidRDefault="00000000">
            <w:pPr>
              <w:spacing w:before="0" w:after="0"/>
              <w:jc w:val="center"/>
              <w:rPr>
                <w:color w:val="F2F2F2"/>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37914D72" w14:textId="77777777" w:rsidR="006E4389" w:rsidRDefault="00000000">
            <w:pPr>
              <w:spacing w:before="0" w:after="0"/>
              <w:jc w:val="center"/>
              <w:rPr>
                <w:color w:val="006100"/>
                <w:lang w:val="en-US" w:eastAsia="zh-CN"/>
              </w:rPr>
            </w:pPr>
            <w:r>
              <w:t>1</w:t>
            </w:r>
          </w:p>
        </w:tc>
      </w:tr>
      <w:tr w:rsidR="006E4389" w14:paraId="314DC0CF"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406A56C5" w14:textId="77777777" w:rsidR="006E4389" w:rsidRDefault="00000000">
            <w:pPr>
              <w:spacing w:before="0" w:after="0"/>
              <w:jc w:val="center"/>
              <w:rPr>
                <w:color w:val="000000"/>
                <w:lang w:val="en-US" w:eastAsia="zh-CN"/>
              </w:rPr>
            </w:pPr>
            <w:r>
              <w:t>10000000000000001101100000110101111</w:t>
            </w:r>
          </w:p>
        </w:tc>
        <w:tc>
          <w:tcPr>
            <w:tcW w:w="0" w:type="auto"/>
            <w:tcBorders>
              <w:top w:val="single" w:sz="4" w:space="0" w:color="auto"/>
              <w:left w:val="single" w:sz="4" w:space="0" w:color="auto"/>
              <w:bottom w:val="single" w:sz="4" w:space="0" w:color="auto"/>
              <w:right w:val="single" w:sz="4" w:space="0" w:color="auto"/>
            </w:tcBorders>
          </w:tcPr>
          <w:p w14:paraId="4A8F8C79" w14:textId="77777777" w:rsidR="006E4389" w:rsidRDefault="00000000">
            <w:pPr>
              <w:spacing w:before="0" w:after="0"/>
              <w:jc w:val="center"/>
              <w:rPr>
                <w:color w:val="F2F2F2"/>
                <w:lang w:val="en-US" w:eastAsia="zh-CN"/>
              </w:rPr>
            </w:pPr>
            <w:r>
              <w:t>10000000000000001101100000110101111</w:t>
            </w:r>
          </w:p>
        </w:tc>
        <w:tc>
          <w:tcPr>
            <w:tcW w:w="3057" w:type="dxa"/>
            <w:tcBorders>
              <w:top w:val="single" w:sz="4" w:space="0" w:color="auto"/>
              <w:left w:val="single" w:sz="4" w:space="0" w:color="auto"/>
              <w:bottom w:val="single" w:sz="4" w:space="0" w:color="auto"/>
              <w:right w:val="single" w:sz="4" w:space="0" w:color="auto"/>
            </w:tcBorders>
          </w:tcPr>
          <w:p w14:paraId="000CCDAF" w14:textId="77777777" w:rsidR="006E4389" w:rsidRDefault="00000000">
            <w:pPr>
              <w:spacing w:before="0" w:after="0"/>
              <w:jc w:val="center"/>
              <w:rPr>
                <w:color w:val="F2F2F2"/>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063B703E" w14:textId="77777777" w:rsidR="006E4389" w:rsidRDefault="00000000">
            <w:pPr>
              <w:spacing w:before="0" w:after="0"/>
              <w:jc w:val="center"/>
              <w:rPr>
                <w:color w:val="006100"/>
                <w:lang w:val="en-US" w:eastAsia="zh-CN"/>
              </w:rPr>
            </w:pPr>
            <w:r>
              <w:t>1</w:t>
            </w:r>
          </w:p>
        </w:tc>
      </w:tr>
      <w:tr w:rsidR="006E4389" w14:paraId="257FE379"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0EEA94DF" w14:textId="77777777" w:rsidR="006E4389" w:rsidRDefault="00000000">
            <w:pPr>
              <w:spacing w:before="0" w:after="0"/>
              <w:jc w:val="center"/>
              <w:rPr>
                <w:color w:val="000000"/>
                <w:lang w:val="en-US" w:eastAsia="zh-CN"/>
              </w:rPr>
            </w:pPr>
            <w:r>
              <w:t>10000000000000001101110001000011111</w:t>
            </w:r>
          </w:p>
        </w:tc>
        <w:tc>
          <w:tcPr>
            <w:tcW w:w="0" w:type="auto"/>
            <w:tcBorders>
              <w:top w:val="single" w:sz="4" w:space="0" w:color="auto"/>
              <w:left w:val="single" w:sz="4" w:space="0" w:color="auto"/>
              <w:bottom w:val="single" w:sz="4" w:space="0" w:color="auto"/>
              <w:right w:val="single" w:sz="4" w:space="0" w:color="auto"/>
            </w:tcBorders>
          </w:tcPr>
          <w:p w14:paraId="585DDDD7" w14:textId="77777777" w:rsidR="006E4389" w:rsidRDefault="00000000">
            <w:pPr>
              <w:spacing w:before="0" w:after="0"/>
              <w:jc w:val="center"/>
              <w:rPr>
                <w:color w:val="F2F2F2"/>
                <w:lang w:val="en-US" w:eastAsia="zh-CN"/>
              </w:rPr>
            </w:pPr>
            <w:r>
              <w:t>10000000000000001101110001000011111</w:t>
            </w:r>
          </w:p>
        </w:tc>
        <w:tc>
          <w:tcPr>
            <w:tcW w:w="3057" w:type="dxa"/>
            <w:tcBorders>
              <w:top w:val="single" w:sz="4" w:space="0" w:color="auto"/>
              <w:left w:val="single" w:sz="4" w:space="0" w:color="auto"/>
              <w:bottom w:val="single" w:sz="4" w:space="0" w:color="auto"/>
              <w:right w:val="single" w:sz="4" w:space="0" w:color="auto"/>
            </w:tcBorders>
          </w:tcPr>
          <w:p w14:paraId="24146F1A" w14:textId="77777777" w:rsidR="006E4389" w:rsidRDefault="00000000">
            <w:pPr>
              <w:spacing w:before="0" w:after="0"/>
              <w:jc w:val="center"/>
              <w:rPr>
                <w:color w:val="F2F2F2"/>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3EF704CC" w14:textId="77777777" w:rsidR="006E4389" w:rsidRDefault="00000000">
            <w:pPr>
              <w:spacing w:before="0" w:after="0"/>
              <w:jc w:val="center"/>
              <w:rPr>
                <w:color w:val="006100"/>
                <w:lang w:val="en-US" w:eastAsia="zh-CN"/>
              </w:rPr>
            </w:pPr>
            <w:r>
              <w:t>1</w:t>
            </w:r>
          </w:p>
        </w:tc>
      </w:tr>
      <w:tr w:rsidR="006E4389" w14:paraId="32250593"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364658DF" w14:textId="77777777" w:rsidR="006E4389" w:rsidRDefault="00000000">
            <w:pPr>
              <w:spacing w:before="0" w:after="0"/>
              <w:jc w:val="center"/>
              <w:rPr>
                <w:color w:val="000000"/>
                <w:lang w:val="en-US" w:eastAsia="zh-CN"/>
              </w:rPr>
            </w:pPr>
            <w:r>
              <w:t>10000000000000101101100001010001111</w:t>
            </w:r>
          </w:p>
        </w:tc>
        <w:tc>
          <w:tcPr>
            <w:tcW w:w="0" w:type="auto"/>
            <w:tcBorders>
              <w:top w:val="single" w:sz="4" w:space="0" w:color="auto"/>
              <w:left w:val="single" w:sz="4" w:space="0" w:color="auto"/>
              <w:bottom w:val="single" w:sz="4" w:space="0" w:color="auto"/>
              <w:right w:val="single" w:sz="4" w:space="0" w:color="auto"/>
            </w:tcBorders>
          </w:tcPr>
          <w:p w14:paraId="43CC3A87" w14:textId="77777777" w:rsidR="006E4389" w:rsidRDefault="00000000">
            <w:pPr>
              <w:spacing w:before="0" w:after="0"/>
              <w:jc w:val="center"/>
              <w:rPr>
                <w:color w:val="000000"/>
                <w:lang w:val="en-US" w:eastAsia="zh-CN"/>
              </w:rPr>
            </w:pPr>
            <w:r>
              <w:t>10000000000000101101100001010001111</w:t>
            </w:r>
          </w:p>
        </w:tc>
        <w:tc>
          <w:tcPr>
            <w:tcW w:w="3057" w:type="dxa"/>
            <w:tcBorders>
              <w:top w:val="single" w:sz="4" w:space="0" w:color="auto"/>
              <w:left w:val="single" w:sz="4" w:space="0" w:color="auto"/>
              <w:bottom w:val="single" w:sz="4" w:space="0" w:color="auto"/>
              <w:right w:val="single" w:sz="4" w:space="0" w:color="auto"/>
            </w:tcBorders>
          </w:tcPr>
          <w:p w14:paraId="0CEE2CE1"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283C736E" w14:textId="77777777" w:rsidR="006E4389" w:rsidRDefault="00000000">
            <w:pPr>
              <w:spacing w:before="0" w:after="0"/>
              <w:jc w:val="center"/>
              <w:rPr>
                <w:color w:val="9C5700"/>
                <w:lang w:val="en-US" w:eastAsia="zh-CN"/>
              </w:rPr>
            </w:pPr>
            <w:r>
              <w:t>1</w:t>
            </w:r>
          </w:p>
        </w:tc>
      </w:tr>
      <w:tr w:rsidR="006E4389" w14:paraId="7F5F25CA"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1539E3C" w14:textId="77777777" w:rsidR="006E4389" w:rsidRDefault="00000000">
            <w:pPr>
              <w:spacing w:before="0" w:after="0"/>
              <w:jc w:val="center"/>
              <w:rPr>
                <w:color w:val="000000"/>
                <w:lang w:val="en-US" w:eastAsia="zh-CN"/>
              </w:rPr>
            </w:pPr>
            <w:r>
              <w:t>10000000000000101101100001000001111</w:t>
            </w:r>
          </w:p>
        </w:tc>
        <w:tc>
          <w:tcPr>
            <w:tcW w:w="0" w:type="auto"/>
            <w:tcBorders>
              <w:top w:val="single" w:sz="4" w:space="0" w:color="auto"/>
              <w:left w:val="single" w:sz="4" w:space="0" w:color="auto"/>
              <w:bottom w:val="single" w:sz="4" w:space="0" w:color="auto"/>
              <w:right w:val="single" w:sz="4" w:space="0" w:color="auto"/>
            </w:tcBorders>
          </w:tcPr>
          <w:p w14:paraId="0FEA48BB" w14:textId="77777777" w:rsidR="006E4389" w:rsidRDefault="00000000">
            <w:pPr>
              <w:spacing w:before="0" w:after="0"/>
              <w:jc w:val="center"/>
              <w:rPr>
                <w:color w:val="000000"/>
                <w:lang w:val="en-US" w:eastAsia="zh-CN"/>
              </w:rPr>
            </w:pPr>
            <w:r>
              <w:t>10000000000000101101100001000001111</w:t>
            </w:r>
          </w:p>
        </w:tc>
        <w:tc>
          <w:tcPr>
            <w:tcW w:w="3057" w:type="dxa"/>
            <w:tcBorders>
              <w:top w:val="single" w:sz="4" w:space="0" w:color="auto"/>
              <w:left w:val="single" w:sz="4" w:space="0" w:color="auto"/>
              <w:bottom w:val="single" w:sz="4" w:space="0" w:color="auto"/>
              <w:right w:val="single" w:sz="4" w:space="0" w:color="auto"/>
            </w:tcBorders>
          </w:tcPr>
          <w:p w14:paraId="29F4D4C0"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309280AC" w14:textId="77777777" w:rsidR="006E4389" w:rsidRDefault="00000000">
            <w:pPr>
              <w:spacing w:before="0" w:after="0"/>
              <w:jc w:val="center"/>
              <w:rPr>
                <w:color w:val="9C5700"/>
                <w:lang w:val="en-US" w:eastAsia="zh-CN"/>
              </w:rPr>
            </w:pPr>
            <w:r>
              <w:t>1</w:t>
            </w:r>
          </w:p>
        </w:tc>
      </w:tr>
      <w:tr w:rsidR="006E4389" w14:paraId="5A312163"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0039B863" w14:textId="77777777" w:rsidR="006E4389" w:rsidRDefault="00000000">
            <w:pPr>
              <w:spacing w:before="0" w:after="0"/>
              <w:jc w:val="center"/>
              <w:rPr>
                <w:color w:val="000000"/>
                <w:lang w:val="en-US" w:eastAsia="zh-CN"/>
              </w:rPr>
            </w:pPr>
            <w:r>
              <w:t>10000000000000001101110000100101111</w:t>
            </w:r>
          </w:p>
        </w:tc>
        <w:tc>
          <w:tcPr>
            <w:tcW w:w="0" w:type="auto"/>
            <w:tcBorders>
              <w:top w:val="single" w:sz="4" w:space="0" w:color="auto"/>
              <w:left w:val="single" w:sz="4" w:space="0" w:color="auto"/>
              <w:bottom w:val="single" w:sz="4" w:space="0" w:color="auto"/>
              <w:right w:val="single" w:sz="4" w:space="0" w:color="auto"/>
            </w:tcBorders>
          </w:tcPr>
          <w:p w14:paraId="41636723" w14:textId="77777777" w:rsidR="006E4389" w:rsidRDefault="00000000">
            <w:pPr>
              <w:spacing w:before="0" w:after="0"/>
              <w:jc w:val="center"/>
              <w:rPr>
                <w:color w:val="000000"/>
                <w:lang w:val="en-US" w:eastAsia="zh-CN"/>
              </w:rPr>
            </w:pPr>
            <w:r>
              <w:t>10000000000000001101110000100101111</w:t>
            </w:r>
          </w:p>
        </w:tc>
        <w:tc>
          <w:tcPr>
            <w:tcW w:w="3057" w:type="dxa"/>
            <w:tcBorders>
              <w:top w:val="single" w:sz="4" w:space="0" w:color="auto"/>
              <w:left w:val="single" w:sz="4" w:space="0" w:color="auto"/>
              <w:bottom w:val="single" w:sz="4" w:space="0" w:color="auto"/>
              <w:right w:val="single" w:sz="4" w:space="0" w:color="auto"/>
            </w:tcBorders>
          </w:tcPr>
          <w:p w14:paraId="1D7873E6"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3102F9AD" w14:textId="77777777" w:rsidR="006E4389" w:rsidRDefault="00000000">
            <w:pPr>
              <w:spacing w:before="0" w:after="0"/>
              <w:jc w:val="center"/>
              <w:rPr>
                <w:color w:val="006100"/>
                <w:lang w:val="en-US" w:eastAsia="zh-CN"/>
              </w:rPr>
            </w:pPr>
            <w:r>
              <w:t>1</w:t>
            </w:r>
          </w:p>
        </w:tc>
      </w:tr>
      <w:tr w:rsidR="006E4389" w14:paraId="022FBAC9"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29DAAE01" w14:textId="77777777" w:rsidR="006E4389" w:rsidRDefault="00000000">
            <w:pPr>
              <w:spacing w:before="0" w:after="0"/>
              <w:jc w:val="center"/>
              <w:rPr>
                <w:color w:val="000000"/>
                <w:lang w:val="en-US" w:eastAsia="zh-CN"/>
              </w:rPr>
            </w:pPr>
            <w:r>
              <w:t>10000000000000001101100000110011111</w:t>
            </w:r>
          </w:p>
        </w:tc>
        <w:tc>
          <w:tcPr>
            <w:tcW w:w="0" w:type="auto"/>
            <w:tcBorders>
              <w:top w:val="single" w:sz="4" w:space="0" w:color="auto"/>
              <w:left w:val="single" w:sz="4" w:space="0" w:color="auto"/>
              <w:bottom w:val="single" w:sz="4" w:space="0" w:color="auto"/>
              <w:right w:val="single" w:sz="4" w:space="0" w:color="auto"/>
            </w:tcBorders>
          </w:tcPr>
          <w:p w14:paraId="45522A70" w14:textId="77777777" w:rsidR="006E4389" w:rsidRDefault="00000000">
            <w:pPr>
              <w:spacing w:before="0" w:after="0"/>
              <w:jc w:val="center"/>
              <w:rPr>
                <w:color w:val="000000"/>
                <w:lang w:val="en-US" w:eastAsia="zh-CN"/>
              </w:rPr>
            </w:pPr>
            <w:r>
              <w:t>10000000000000001101100000110011111</w:t>
            </w:r>
          </w:p>
        </w:tc>
        <w:tc>
          <w:tcPr>
            <w:tcW w:w="3057" w:type="dxa"/>
            <w:tcBorders>
              <w:top w:val="single" w:sz="4" w:space="0" w:color="auto"/>
              <w:left w:val="single" w:sz="4" w:space="0" w:color="auto"/>
              <w:bottom w:val="single" w:sz="4" w:space="0" w:color="auto"/>
              <w:right w:val="single" w:sz="4" w:space="0" w:color="auto"/>
            </w:tcBorders>
          </w:tcPr>
          <w:p w14:paraId="7C32EEDD"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49028EDE" w14:textId="77777777" w:rsidR="006E4389" w:rsidRDefault="00000000">
            <w:pPr>
              <w:spacing w:before="0" w:after="0"/>
              <w:jc w:val="center"/>
              <w:rPr>
                <w:color w:val="9C5700"/>
                <w:lang w:val="en-US" w:eastAsia="zh-CN"/>
              </w:rPr>
            </w:pPr>
            <w:r>
              <w:t>1</w:t>
            </w:r>
          </w:p>
        </w:tc>
      </w:tr>
      <w:tr w:rsidR="006E4389" w14:paraId="5606C94D"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7C1D6637" w14:textId="77777777" w:rsidR="006E4389" w:rsidRDefault="00000000">
            <w:pPr>
              <w:spacing w:before="0" w:after="0"/>
              <w:jc w:val="center"/>
              <w:rPr>
                <w:color w:val="000000"/>
                <w:lang w:val="en-US" w:eastAsia="zh-CN"/>
              </w:rPr>
            </w:pPr>
            <w:r>
              <w:t>10000000000000101101110001000001111</w:t>
            </w:r>
          </w:p>
        </w:tc>
        <w:tc>
          <w:tcPr>
            <w:tcW w:w="0" w:type="auto"/>
            <w:tcBorders>
              <w:top w:val="single" w:sz="4" w:space="0" w:color="auto"/>
              <w:left w:val="single" w:sz="4" w:space="0" w:color="auto"/>
              <w:bottom w:val="single" w:sz="4" w:space="0" w:color="auto"/>
              <w:right w:val="single" w:sz="4" w:space="0" w:color="auto"/>
            </w:tcBorders>
          </w:tcPr>
          <w:p w14:paraId="0EE74AD7" w14:textId="77777777" w:rsidR="006E4389" w:rsidRDefault="00000000">
            <w:pPr>
              <w:spacing w:before="0" w:after="0"/>
              <w:jc w:val="center"/>
              <w:rPr>
                <w:color w:val="000000"/>
                <w:lang w:val="en-US" w:eastAsia="zh-CN"/>
              </w:rPr>
            </w:pPr>
            <w:r>
              <w:t>10000000000000101101110001000001111</w:t>
            </w:r>
          </w:p>
        </w:tc>
        <w:tc>
          <w:tcPr>
            <w:tcW w:w="3057" w:type="dxa"/>
            <w:tcBorders>
              <w:top w:val="single" w:sz="4" w:space="0" w:color="auto"/>
              <w:left w:val="single" w:sz="4" w:space="0" w:color="auto"/>
              <w:bottom w:val="single" w:sz="4" w:space="0" w:color="auto"/>
              <w:right w:val="single" w:sz="4" w:space="0" w:color="auto"/>
            </w:tcBorders>
          </w:tcPr>
          <w:p w14:paraId="5A2ED213"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513E170A" w14:textId="77777777" w:rsidR="006E4389" w:rsidRDefault="00000000">
            <w:pPr>
              <w:spacing w:before="0" w:after="0"/>
              <w:jc w:val="center"/>
              <w:rPr>
                <w:color w:val="9C5700"/>
                <w:lang w:val="en-US" w:eastAsia="zh-CN"/>
              </w:rPr>
            </w:pPr>
            <w:r>
              <w:t>1</w:t>
            </w:r>
          </w:p>
        </w:tc>
      </w:tr>
      <w:tr w:rsidR="006E4389" w14:paraId="70648D03"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D6573AD" w14:textId="77777777" w:rsidR="006E4389" w:rsidRDefault="00000000">
            <w:pPr>
              <w:spacing w:before="0" w:after="0"/>
              <w:jc w:val="center"/>
              <w:rPr>
                <w:color w:val="000000"/>
                <w:lang w:val="en-US" w:eastAsia="zh-CN"/>
              </w:rPr>
            </w:pPr>
            <w:r>
              <w:t>11111101111000001101100000100101110</w:t>
            </w:r>
          </w:p>
        </w:tc>
        <w:tc>
          <w:tcPr>
            <w:tcW w:w="0" w:type="auto"/>
            <w:tcBorders>
              <w:top w:val="single" w:sz="4" w:space="0" w:color="auto"/>
              <w:left w:val="single" w:sz="4" w:space="0" w:color="auto"/>
              <w:bottom w:val="single" w:sz="4" w:space="0" w:color="auto"/>
              <w:right w:val="single" w:sz="4" w:space="0" w:color="auto"/>
            </w:tcBorders>
          </w:tcPr>
          <w:p w14:paraId="1813927C" w14:textId="77777777" w:rsidR="006E4389" w:rsidRDefault="00000000">
            <w:pPr>
              <w:spacing w:before="0" w:after="0"/>
              <w:jc w:val="center"/>
              <w:rPr>
                <w:color w:val="000000"/>
                <w:lang w:val="en-US" w:eastAsia="zh-CN"/>
              </w:rPr>
            </w:pPr>
            <w:r>
              <w:t>11111101111000001101100000100101110</w:t>
            </w:r>
          </w:p>
        </w:tc>
        <w:tc>
          <w:tcPr>
            <w:tcW w:w="3057" w:type="dxa"/>
            <w:tcBorders>
              <w:top w:val="single" w:sz="4" w:space="0" w:color="auto"/>
              <w:left w:val="single" w:sz="4" w:space="0" w:color="auto"/>
              <w:bottom w:val="single" w:sz="4" w:space="0" w:color="auto"/>
              <w:right w:val="single" w:sz="4" w:space="0" w:color="auto"/>
            </w:tcBorders>
          </w:tcPr>
          <w:p w14:paraId="41E76255"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64B43510" w14:textId="77777777" w:rsidR="006E4389" w:rsidRDefault="00000000">
            <w:pPr>
              <w:spacing w:before="0" w:after="0"/>
              <w:jc w:val="center"/>
              <w:rPr>
                <w:color w:val="006100"/>
                <w:lang w:val="en-US" w:eastAsia="zh-CN"/>
              </w:rPr>
            </w:pPr>
            <w:r>
              <w:t>1</w:t>
            </w:r>
          </w:p>
        </w:tc>
      </w:tr>
      <w:tr w:rsidR="006E4389" w14:paraId="3E992360"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5C82A300" w14:textId="77777777" w:rsidR="006E4389" w:rsidRDefault="00000000">
            <w:pPr>
              <w:spacing w:before="0" w:after="0"/>
              <w:jc w:val="center"/>
              <w:rPr>
                <w:color w:val="000000"/>
                <w:lang w:val="en-US" w:eastAsia="zh-CN"/>
              </w:rPr>
            </w:pPr>
            <w:r>
              <w:t>11111101111000001101110000110011110</w:t>
            </w:r>
          </w:p>
        </w:tc>
        <w:tc>
          <w:tcPr>
            <w:tcW w:w="0" w:type="auto"/>
            <w:tcBorders>
              <w:top w:val="single" w:sz="4" w:space="0" w:color="auto"/>
              <w:left w:val="single" w:sz="4" w:space="0" w:color="auto"/>
              <w:bottom w:val="single" w:sz="4" w:space="0" w:color="auto"/>
              <w:right w:val="single" w:sz="4" w:space="0" w:color="auto"/>
            </w:tcBorders>
          </w:tcPr>
          <w:p w14:paraId="1AB41B08" w14:textId="77777777" w:rsidR="006E4389" w:rsidRDefault="00000000">
            <w:pPr>
              <w:spacing w:before="0" w:after="0"/>
              <w:jc w:val="center"/>
              <w:rPr>
                <w:color w:val="000000"/>
                <w:lang w:val="en-US" w:eastAsia="zh-CN"/>
              </w:rPr>
            </w:pPr>
            <w:r>
              <w:t>11111101111000001101110000110011110</w:t>
            </w:r>
          </w:p>
        </w:tc>
        <w:tc>
          <w:tcPr>
            <w:tcW w:w="3057" w:type="dxa"/>
            <w:tcBorders>
              <w:top w:val="single" w:sz="4" w:space="0" w:color="auto"/>
              <w:left w:val="single" w:sz="4" w:space="0" w:color="auto"/>
              <w:bottom w:val="single" w:sz="4" w:space="0" w:color="auto"/>
              <w:right w:val="single" w:sz="4" w:space="0" w:color="auto"/>
            </w:tcBorders>
          </w:tcPr>
          <w:p w14:paraId="0A7DC831"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675C1D1" w14:textId="77777777" w:rsidR="006E4389" w:rsidRDefault="00000000">
            <w:pPr>
              <w:spacing w:before="0" w:after="0"/>
              <w:jc w:val="center"/>
              <w:rPr>
                <w:color w:val="000000"/>
                <w:lang w:val="en-US" w:eastAsia="zh-CN"/>
              </w:rPr>
            </w:pPr>
            <w:r>
              <w:t>1</w:t>
            </w:r>
          </w:p>
        </w:tc>
      </w:tr>
      <w:tr w:rsidR="006E4389" w14:paraId="7C97D824"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13EEF969" w14:textId="77777777" w:rsidR="006E4389" w:rsidRDefault="00000000">
            <w:pPr>
              <w:spacing w:before="0" w:after="0"/>
              <w:jc w:val="center"/>
              <w:rPr>
                <w:color w:val="000000"/>
                <w:lang w:val="en-US" w:eastAsia="zh-CN"/>
              </w:rPr>
            </w:pPr>
            <w:r>
              <w:lastRenderedPageBreak/>
              <w:t>11111101111000101101100001000001110</w:t>
            </w:r>
          </w:p>
        </w:tc>
        <w:tc>
          <w:tcPr>
            <w:tcW w:w="0" w:type="auto"/>
            <w:tcBorders>
              <w:top w:val="single" w:sz="4" w:space="0" w:color="auto"/>
              <w:left w:val="single" w:sz="4" w:space="0" w:color="auto"/>
              <w:bottom w:val="single" w:sz="4" w:space="0" w:color="auto"/>
              <w:right w:val="single" w:sz="4" w:space="0" w:color="auto"/>
            </w:tcBorders>
          </w:tcPr>
          <w:p w14:paraId="51E2FB53" w14:textId="77777777" w:rsidR="006E4389" w:rsidRDefault="00000000">
            <w:pPr>
              <w:spacing w:before="0" w:after="0"/>
              <w:jc w:val="center"/>
              <w:rPr>
                <w:color w:val="000000"/>
                <w:lang w:val="en-US" w:eastAsia="zh-CN"/>
              </w:rPr>
            </w:pPr>
            <w:r>
              <w:t>11111101111000101101100001000001110</w:t>
            </w:r>
          </w:p>
        </w:tc>
        <w:tc>
          <w:tcPr>
            <w:tcW w:w="3057" w:type="dxa"/>
            <w:tcBorders>
              <w:top w:val="single" w:sz="4" w:space="0" w:color="auto"/>
              <w:left w:val="single" w:sz="4" w:space="0" w:color="auto"/>
              <w:bottom w:val="single" w:sz="4" w:space="0" w:color="auto"/>
              <w:right w:val="single" w:sz="4" w:space="0" w:color="auto"/>
            </w:tcBorders>
          </w:tcPr>
          <w:p w14:paraId="0BD07240"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56BBC595" w14:textId="77777777" w:rsidR="006E4389" w:rsidRDefault="00000000">
            <w:pPr>
              <w:spacing w:before="0" w:after="0"/>
              <w:jc w:val="center"/>
              <w:rPr>
                <w:color w:val="000000"/>
                <w:lang w:val="en-US" w:eastAsia="zh-CN"/>
              </w:rPr>
            </w:pPr>
            <w:r>
              <w:t>1</w:t>
            </w:r>
          </w:p>
        </w:tc>
      </w:tr>
      <w:tr w:rsidR="006E4389" w14:paraId="77765191"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684BD64F" w14:textId="77777777" w:rsidR="006E4389" w:rsidRDefault="00000000">
            <w:pPr>
              <w:spacing w:before="0" w:after="0"/>
              <w:jc w:val="center"/>
              <w:rPr>
                <w:color w:val="000000"/>
                <w:lang w:val="en-US" w:eastAsia="zh-CN"/>
              </w:rPr>
            </w:pPr>
            <w:r>
              <w:t>11111101111000001101110000100101110</w:t>
            </w:r>
          </w:p>
        </w:tc>
        <w:tc>
          <w:tcPr>
            <w:tcW w:w="0" w:type="auto"/>
            <w:tcBorders>
              <w:top w:val="single" w:sz="4" w:space="0" w:color="auto"/>
              <w:left w:val="single" w:sz="4" w:space="0" w:color="auto"/>
              <w:bottom w:val="single" w:sz="4" w:space="0" w:color="auto"/>
              <w:right w:val="single" w:sz="4" w:space="0" w:color="auto"/>
            </w:tcBorders>
          </w:tcPr>
          <w:p w14:paraId="40699101" w14:textId="77777777" w:rsidR="006E4389" w:rsidRDefault="00000000">
            <w:pPr>
              <w:spacing w:before="0" w:after="0"/>
              <w:jc w:val="center"/>
              <w:rPr>
                <w:color w:val="000000"/>
                <w:lang w:val="en-US" w:eastAsia="zh-CN"/>
              </w:rPr>
            </w:pPr>
            <w:r>
              <w:t>11111101111000001101110000100101110</w:t>
            </w:r>
          </w:p>
        </w:tc>
        <w:tc>
          <w:tcPr>
            <w:tcW w:w="3057" w:type="dxa"/>
            <w:tcBorders>
              <w:top w:val="single" w:sz="4" w:space="0" w:color="auto"/>
              <w:left w:val="single" w:sz="4" w:space="0" w:color="auto"/>
              <w:bottom w:val="single" w:sz="4" w:space="0" w:color="auto"/>
              <w:right w:val="single" w:sz="4" w:space="0" w:color="auto"/>
            </w:tcBorders>
          </w:tcPr>
          <w:p w14:paraId="2CECBA51"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10B47EEF" w14:textId="77777777" w:rsidR="006E4389" w:rsidRDefault="00000000">
            <w:pPr>
              <w:spacing w:before="0" w:after="0"/>
              <w:jc w:val="center"/>
              <w:rPr>
                <w:color w:val="006100"/>
                <w:lang w:val="en-US" w:eastAsia="zh-CN"/>
              </w:rPr>
            </w:pPr>
            <w:r>
              <w:t>1</w:t>
            </w:r>
          </w:p>
        </w:tc>
      </w:tr>
      <w:tr w:rsidR="006E4389" w14:paraId="53D0F46B" w14:textId="77777777">
        <w:trPr>
          <w:trHeight w:val="576"/>
        </w:trPr>
        <w:tc>
          <w:tcPr>
            <w:tcW w:w="0" w:type="auto"/>
            <w:tcBorders>
              <w:top w:val="single" w:sz="4" w:space="0" w:color="auto"/>
              <w:left w:val="single" w:sz="4" w:space="0" w:color="auto"/>
              <w:bottom w:val="single" w:sz="4" w:space="0" w:color="auto"/>
              <w:right w:val="single" w:sz="4" w:space="0" w:color="auto"/>
            </w:tcBorders>
          </w:tcPr>
          <w:p w14:paraId="1124111A" w14:textId="77777777" w:rsidR="006E4389" w:rsidRDefault="00000000">
            <w:pPr>
              <w:spacing w:before="0" w:after="0"/>
              <w:jc w:val="center"/>
              <w:rPr>
                <w:color w:val="000000"/>
                <w:lang w:val="en-US" w:eastAsia="zh-CN"/>
              </w:rPr>
            </w:pPr>
            <w:r>
              <w:t>10001000000000001101100000110011110</w:t>
            </w:r>
          </w:p>
        </w:tc>
        <w:tc>
          <w:tcPr>
            <w:tcW w:w="0" w:type="auto"/>
            <w:tcBorders>
              <w:top w:val="single" w:sz="4" w:space="0" w:color="auto"/>
              <w:left w:val="single" w:sz="4" w:space="0" w:color="auto"/>
              <w:bottom w:val="single" w:sz="4" w:space="0" w:color="auto"/>
              <w:right w:val="single" w:sz="4" w:space="0" w:color="auto"/>
            </w:tcBorders>
          </w:tcPr>
          <w:p w14:paraId="2FB0DBCD" w14:textId="77777777" w:rsidR="006E4389" w:rsidRDefault="00000000">
            <w:pPr>
              <w:spacing w:before="0" w:after="0"/>
              <w:jc w:val="center"/>
              <w:rPr>
                <w:color w:val="000000"/>
                <w:lang w:val="en-US" w:eastAsia="zh-CN"/>
              </w:rPr>
            </w:pPr>
            <w:r>
              <w:t>10001000000000001101100000110011110</w:t>
            </w:r>
          </w:p>
        </w:tc>
        <w:tc>
          <w:tcPr>
            <w:tcW w:w="3057" w:type="dxa"/>
            <w:tcBorders>
              <w:top w:val="single" w:sz="4" w:space="0" w:color="auto"/>
              <w:left w:val="single" w:sz="4" w:space="0" w:color="auto"/>
              <w:bottom w:val="single" w:sz="4" w:space="0" w:color="auto"/>
              <w:right w:val="single" w:sz="4" w:space="0" w:color="auto"/>
            </w:tcBorders>
          </w:tcPr>
          <w:p w14:paraId="2EED1AA5" w14:textId="77777777" w:rsidR="006E4389" w:rsidRDefault="00000000">
            <w:pPr>
              <w:spacing w:before="0" w:after="0"/>
              <w:jc w:val="center"/>
              <w:rPr>
                <w:color w:val="000000"/>
                <w:lang w:val="en-US" w:eastAsia="zh-CN"/>
              </w:rPr>
            </w:pPr>
            <w:r>
              <w:t>00000000000000000000000000000000000</w:t>
            </w:r>
          </w:p>
        </w:tc>
        <w:tc>
          <w:tcPr>
            <w:tcW w:w="457" w:type="dxa"/>
            <w:tcBorders>
              <w:top w:val="single" w:sz="4" w:space="0" w:color="auto"/>
              <w:left w:val="single" w:sz="4" w:space="0" w:color="auto"/>
              <w:bottom w:val="single" w:sz="4" w:space="0" w:color="auto"/>
              <w:right w:val="single" w:sz="4" w:space="0" w:color="auto"/>
            </w:tcBorders>
          </w:tcPr>
          <w:p w14:paraId="5923F73E" w14:textId="77777777" w:rsidR="006E4389" w:rsidRDefault="00000000">
            <w:pPr>
              <w:spacing w:before="0" w:after="0"/>
              <w:jc w:val="center"/>
              <w:rPr>
                <w:color w:val="006100"/>
                <w:lang w:val="en-US" w:eastAsia="zh-CN"/>
              </w:rPr>
            </w:pPr>
            <w:r>
              <w:t>1</w:t>
            </w:r>
          </w:p>
        </w:tc>
      </w:tr>
      <w:tr w:rsidR="006E4389" w14:paraId="40387AD0" w14:textId="77777777">
        <w:trPr>
          <w:trHeight w:val="576"/>
        </w:trPr>
        <w:tc>
          <w:tcPr>
            <w:tcW w:w="0" w:type="auto"/>
            <w:tcBorders>
              <w:top w:val="single" w:sz="4" w:space="0" w:color="auto"/>
              <w:left w:val="single" w:sz="4" w:space="0" w:color="auto"/>
              <w:bottom w:val="single" w:sz="4" w:space="0" w:color="auto"/>
              <w:right w:val="single" w:sz="4" w:space="0" w:color="auto"/>
            </w:tcBorders>
            <w:vAlign w:val="center"/>
          </w:tcPr>
          <w:p w14:paraId="123D801F" w14:textId="77777777" w:rsidR="006E4389" w:rsidRDefault="00000000">
            <w:pPr>
              <w:spacing w:before="0" w:after="0"/>
              <w:jc w:val="center"/>
              <w:rPr>
                <w:color w:val="000000"/>
                <w:lang w:val="en-US" w:eastAsia="zh-CN"/>
              </w:rPr>
            </w:pPr>
            <w:r>
              <w:rPr>
                <w:color w:val="000000"/>
                <w:lang w:val="en-US"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5C68D12B" w14:textId="77777777" w:rsidR="006E4389" w:rsidRDefault="00000000">
            <w:pPr>
              <w:spacing w:before="0" w:after="0"/>
              <w:jc w:val="center"/>
              <w:rPr>
                <w:color w:val="000000"/>
                <w:lang w:val="en-US" w:eastAsia="zh-CN"/>
              </w:rPr>
            </w:pPr>
            <w:r>
              <w:rPr>
                <w:color w:val="000000"/>
                <w:lang w:val="en-US" w:eastAsia="zh-CN"/>
              </w:rPr>
              <w:t>…</w:t>
            </w:r>
          </w:p>
        </w:tc>
        <w:tc>
          <w:tcPr>
            <w:tcW w:w="3057" w:type="dxa"/>
            <w:tcBorders>
              <w:top w:val="single" w:sz="4" w:space="0" w:color="auto"/>
              <w:left w:val="single" w:sz="4" w:space="0" w:color="auto"/>
              <w:bottom w:val="single" w:sz="4" w:space="0" w:color="auto"/>
              <w:right w:val="single" w:sz="4" w:space="0" w:color="auto"/>
            </w:tcBorders>
            <w:vAlign w:val="center"/>
          </w:tcPr>
          <w:p w14:paraId="3C2D4965" w14:textId="77777777" w:rsidR="006E4389" w:rsidRDefault="00000000">
            <w:pPr>
              <w:spacing w:before="0" w:after="0"/>
              <w:jc w:val="center"/>
              <w:rPr>
                <w:color w:val="000000"/>
                <w:lang w:val="en-US" w:eastAsia="zh-CN"/>
              </w:rPr>
            </w:pPr>
            <w:r>
              <w:rPr>
                <w:color w:val="000000"/>
                <w:lang w:val="en-US" w:eastAsia="zh-CN"/>
              </w:rPr>
              <w:t>…</w:t>
            </w:r>
          </w:p>
        </w:tc>
        <w:tc>
          <w:tcPr>
            <w:tcW w:w="457" w:type="dxa"/>
            <w:tcBorders>
              <w:top w:val="single" w:sz="4" w:space="0" w:color="auto"/>
              <w:left w:val="single" w:sz="4" w:space="0" w:color="auto"/>
              <w:bottom w:val="single" w:sz="4" w:space="0" w:color="auto"/>
              <w:right w:val="single" w:sz="4" w:space="0" w:color="auto"/>
            </w:tcBorders>
            <w:vAlign w:val="center"/>
          </w:tcPr>
          <w:p w14:paraId="30657B50" w14:textId="77777777" w:rsidR="006E4389" w:rsidRDefault="00000000">
            <w:pPr>
              <w:spacing w:before="0" w:after="0"/>
              <w:jc w:val="center"/>
              <w:rPr>
                <w:color w:val="006100"/>
                <w:lang w:val="en-US" w:eastAsia="zh-CN"/>
              </w:rPr>
            </w:pPr>
            <w:r>
              <w:rPr>
                <w:color w:val="000000"/>
                <w:lang w:val="en-US" w:eastAsia="zh-CN"/>
              </w:rPr>
              <w:t>…</w:t>
            </w:r>
          </w:p>
        </w:tc>
      </w:tr>
    </w:tbl>
    <w:p w14:paraId="51CC53BB" w14:textId="77777777" w:rsidR="006E4389" w:rsidRDefault="006E4389">
      <w:pPr>
        <w:rPr>
          <w:lang w:val="sv-SE" w:eastAsia="zh-CN"/>
        </w:rPr>
      </w:pPr>
    </w:p>
    <w:p w14:paraId="26B5026E" w14:textId="52BF7DC8" w:rsidR="006E4389" w:rsidRDefault="00000000">
      <w:pPr>
        <w:pStyle w:val="a9"/>
        <w:jc w:val="center"/>
        <w:rPr>
          <w:rFonts w:ascii="Times New Roman" w:hAnsi="Times New Roman"/>
          <w:lang w:val="en-US" w:eastAsia="zh-CN"/>
        </w:rPr>
      </w:pPr>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277BAC">
        <w:rPr>
          <w:rFonts w:ascii="Times New Roman" w:hAnsi="Times New Roman"/>
          <w:noProof/>
        </w:rPr>
        <w:t>26</w:t>
      </w:r>
      <w:r>
        <w:rPr>
          <w:rFonts w:ascii="Times New Roman" w:hAnsi="Times New Roman"/>
        </w:rPr>
        <w:fldChar w:fldCharType="end"/>
      </w:r>
      <w:r>
        <w:rPr>
          <w:rFonts w:ascii="Times New Roman" w:hAnsi="Times New Roman"/>
          <w:lang w:eastAsia="zh-CN"/>
        </w:rPr>
        <w:t xml:space="preserve">  Top 10 error pattern statistics for Dataset 3.</w:t>
      </w:r>
    </w:p>
    <w:tbl>
      <w:tblPr>
        <w:tblW w:w="8257" w:type="dxa"/>
        <w:jc w:val="center"/>
        <w:tblLook w:val="04A0" w:firstRow="1" w:lastRow="0" w:firstColumn="1" w:lastColumn="0" w:noHBand="0" w:noVBand="1"/>
      </w:tblPr>
      <w:tblGrid>
        <w:gridCol w:w="5716"/>
        <w:gridCol w:w="1858"/>
        <w:gridCol w:w="683"/>
      </w:tblGrid>
      <w:tr w:rsidR="006E4389" w14:paraId="5B27B4F1" w14:textId="77777777">
        <w:trPr>
          <w:trHeight w:val="70"/>
          <w:jc w:val="center"/>
        </w:trPr>
        <w:tc>
          <w:tcPr>
            <w:tcW w:w="5716" w:type="dxa"/>
            <w:tcBorders>
              <w:top w:val="single" w:sz="4" w:space="0" w:color="auto"/>
              <w:left w:val="single" w:sz="4" w:space="0" w:color="auto"/>
              <w:bottom w:val="single" w:sz="4" w:space="0" w:color="auto"/>
              <w:right w:val="single" w:sz="4" w:space="0" w:color="auto"/>
            </w:tcBorders>
            <w:vAlign w:val="center"/>
          </w:tcPr>
          <w:p w14:paraId="092AF31B" w14:textId="77777777" w:rsidR="006E4389" w:rsidRDefault="00000000">
            <w:pPr>
              <w:spacing w:before="0" w:after="0"/>
              <w:jc w:val="center"/>
              <w:rPr>
                <w:b/>
                <w:bCs/>
                <w:color w:val="000000"/>
                <w:lang w:val="en-US" w:eastAsia="zh-CN"/>
              </w:rPr>
            </w:pPr>
            <w:r>
              <w:rPr>
                <w:b/>
                <w:bCs/>
                <w:color w:val="000000"/>
                <w:lang w:val="en-US" w:eastAsia="zh-CN"/>
              </w:rPr>
              <w:t>Error pattern</w:t>
            </w:r>
          </w:p>
        </w:tc>
        <w:tc>
          <w:tcPr>
            <w:tcW w:w="1858" w:type="dxa"/>
            <w:tcBorders>
              <w:top w:val="single" w:sz="4" w:space="0" w:color="auto"/>
              <w:left w:val="single" w:sz="4" w:space="0" w:color="auto"/>
              <w:bottom w:val="single" w:sz="4" w:space="0" w:color="auto"/>
              <w:right w:val="single" w:sz="4" w:space="0" w:color="auto"/>
            </w:tcBorders>
            <w:vAlign w:val="center"/>
          </w:tcPr>
          <w:p w14:paraId="4FBD0EAD" w14:textId="77777777" w:rsidR="006E4389" w:rsidRDefault="00000000">
            <w:pPr>
              <w:spacing w:before="0" w:after="0"/>
              <w:jc w:val="center"/>
              <w:rPr>
                <w:b/>
                <w:bCs/>
                <w:color w:val="000000"/>
                <w:lang w:val="en-US" w:eastAsia="zh-CN"/>
              </w:rPr>
            </w:pPr>
            <w:r>
              <w:rPr>
                <w:b/>
                <w:bCs/>
                <w:color w:val="000000"/>
                <w:lang w:val="en-US" w:eastAsia="zh-CN"/>
              </w:rPr>
              <w:t>Frequency</w:t>
            </w:r>
          </w:p>
        </w:tc>
        <w:tc>
          <w:tcPr>
            <w:tcW w:w="683" w:type="dxa"/>
            <w:tcBorders>
              <w:top w:val="single" w:sz="4" w:space="0" w:color="auto"/>
              <w:left w:val="single" w:sz="4" w:space="0" w:color="auto"/>
              <w:bottom w:val="single" w:sz="4" w:space="0" w:color="auto"/>
              <w:right w:val="single" w:sz="4" w:space="0" w:color="auto"/>
            </w:tcBorders>
            <w:vAlign w:val="center"/>
          </w:tcPr>
          <w:p w14:paraId="22E8E1B5" w14:textId="77777777" w:rsidR="006E4389" w:rsidRDefault="00000000">
            <w:pPr>
              <w:spacing w:before="0" w:after="0"/>
              <w:jc w:val="center"/>
              <w:rPr>
                <w:b/>
                <w:bCs/>
                <w:color w:val="000000"/>
                <w:lang w:val="en-US" w:eastAsia="zh-CN"/>
              </w:rPr>
            </w:pPr>
            <w:r>
              <w:rPr>
                <w:b/>
                <w:bCs/>
                <w:color w:val="000000"/>
                <w:lang w:val="en-US" w:eastAsia="zh-CN"/>
              </w:rPr>
              <w:t>Rank</w:t>
            </w:r>
          </w:p>
        </w:tc>
      </w:tr>
      <w:tr w:rsidR="006E4389" w14:paraId="536506D3"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1D5579BD" w14:textId="77777777" w:rsidR="006E4389" w:rsidRDefault="00000000">
            <w:pPr>
              <w:spacing w:before="0" w:after="0"/>
              <w:jc w:val="center"/>
              <w:rPr>
                <w:color w:val="000000"/>
                <w:lang w:val="en-US" w:eastAsia="zh-CN"/>
              </w:rPr>
            </w:pPr>
            <w:r>
              <w:t>00000000000000000000000000000000000</w:t>
            </w:r>
          </w:p>
        </w:tc>
        <w:tc>
          <w:tcPr>
            <w:tcW w:w="1858" w:type="dxa"/>
            <w:tcBorders>
              <w:top w:val="single" w:sz="4" w:space="0" w:color="auto"/>
              <w:left w:val="single" w:sz="4" w:space="0" w:color="auto"/>
              <w:bottom w:val="single" w:sz="4" w:space="0" w:color="auto"/>
              <w:right w:val="single" w:sz="4" w:space="0" w:color="auto"/>
            </w:tcBorders>
          </w:tcPr>
          <w:p w14:paraId="732C089F" w14:textId="77777777" w:rsidR="006E4389" w:rsidRDefault="00000000">
            <w:pPr>
              <w:spacing w:before="0" w:after="0"/>
              <w:jc w:val="center"/>
              <w:rPr>
                <w:color w:val="000000"/>
                <w:lang w:val="en-US" w:eastAsia="zh-CN"/>
              </w:rPr>
            </w:pPr>
            <w:r>
              <w:t>0.998073327</w:t>
            </w:r>
          </w:p>
        </w:tc>
        <w:tc>
          <w:tcPr>
            <w:tcW w:w="683" w:type="dxa"/>
            <w:tcBorders>
              <w:top w:val="single" w:sz="4" w:space="0" w:color="auto"/>
              <w:left w:val="single" w:sz="4" w:space="0" w:color="auto"/>
              <w:bottom w:val="single" w:sz="4" w:space="0" w:color="auto"/>
              <w:right w:val="single" w:sz="4" w:space="0" w:color="auto"/>
            </w:tcBorders>
          </w:tcPr>
          <w:p w14:paraId="7B53A81B" w14:textId="77777777" w:rsidR="006E4389" w:rsidRDefault="00000000">
            <w:pPr>
              <w:spacing w:before="0" w:after="0"/>
              <w:jc w:val="center"/>
              <w:rPr>
                <w:color w:val="000000"/>
                <w:lang w:val="en-US" w:eastAsia="zh-CN"/>
              </w:rPr>
            </w:pPr>
            <w:r>
              <w:t>1</w:t>
            </w:r>
          </w:p>
        </w:tc>
      </w:tr>
      <w:tr w:rsidR="006E4389" w14:paraId="1F7F1969"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5C39F99" w14:textId="77777777" w:rsidR="006E4389" w:rsidRDefault="00000000">
            <w:pPr>
              <w:spacing w:before="0" w:after="0"/>
              <w:jc w:val="center"/>
              <w:rPr>
                <w:color w:val="000000"/>
                <w:lang w:val="en-US" w:eastAsia="zh-CN"/>
              </w:rPr>
            </w:pPr>
            <w:r>
              <w:t>00000000000000100000000000000000000</w:t>
            </w:r>
          </w:p>
        </w:tc>
        <w:tc>
          <w:tcPr>
            <w:tcW w:w="1858" w:type="dxa"/>
            <w:tcBorders>
              <w:top w:val="single" w:sz="4" w:space="0" w:color="auto"/>
              <w:left w:val="single" w:sz="4" w:space="0" w:color="auto"/>
              <w:bottom w:val="single" w:sz="4" w:space="0" w:color="auto"/>
              <w:right w:val="single" w:sz="4" w:space="0" w:color="auto"/>
            </w:tcBorders>
          </w:tcPr>
          <w:p w14:paraId="1CCE8D59" w14:textId="77777777" w:rsidR="006E4389" w:rsidRDefault="00000000">
            <w:pPr>
              <w:spacing w:before="0" w:after="0"/>
              <w:jc w:val="center"/>
              <w:rPr>
                <w:color w:val="000000"/>
                <w:lang w:val="en-US" w:eastAsia="zh-CN"/>
              </w:rPr>
            </w:pPr>
            <w:r>
              <w:t>0.000665836</w:t>
            </w:r>
          </w:p>
        </w:tc>
        <w:tc>
          <w:tcPr>
            <w:tcW w:w="683" w:type="dxa"/>
            <w:tcBorders>
              <w:top w:val="single" w:sz="4" w:space="0" w:color="auto"/>
              <w:left w:val="single" w:sz="4" w:space="0" w:color="auto"/>
              <w:bottom w:val="single" w:sz="4" w:space="0" w:color="auto"/>
              <w:right w:val="single" w:sz="4" w:space="0" w:color="auto"/>
            </w:tcBorders>
          </w:tcPr>
          <w:p w14:paraId="3B113DDD" w14:textId="77777777" w:rsidR="006E4389" w:rsidRDefault="00000000">
            <w:pPr>
              <w:spacing w:before="0" w:after="0"/>
              <w:jc w:val="center"/>
              <w:rPr>
                <w:color w:val="000000"/>
                <w:lang w:val="en-US" w:eastAsia="zh-CN"/>
              </w:rPr>
            </w:pPr>
            <w:r>
              <w:t>2</w:t>
            </w:r>
          </w:p>
        </w:tc>
      </w:tr>
      <w:tr w:rsidR="006E4389" w14:paraId="06BB92D2"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9FE879D" w14:textId="77777777" w:rsidR="006E4389" w:rsidRDefault="00000000">
            <w:pPr>
              <w:spacing w:before="0" w:after="0"/>
              <w:jc w:val="center"/>
              <w:rPr>
                <w:color w:val="000000"/>
                <w:lang w:val="en-US" w:eastAsia="zh-CN"/>
              </w:rPr>
            </w:pPr>
            <w:r>
              <w:t>00000000000000000000000001000000000</w:t>
            </w:r>
          </w:p>
        </w:tc>
        <w:tc>
          <w:tcPr>
            <w:tcW w:w="1858" w:type="dxa"/>
            <w:tcBorders>
              <w:top w:val="single" w:sz="4" w:space="0" w:color="auto"/>
              <w:left w:val="single" w:sz="4" w:space="0" w:color="auto"/>
              <w:bottom w:val="single" w:sz="4" w:space="0" w:color="auto"/>
              <w:right w:val="single" w:sz="4" w:space="0" w:color="auto"/>
            </w:tcBorders>
          </w:tcPr>
          <w:p w14:paraId="64A59442" w14:textId="77777777" w:rsidR="006E4389" w:rsidRDefault="00000000">
            <w:pPr>
              <w:spacing w:before="0" w:after="0"/>
              <w:jc w:val="center"/>
              <w:rPr>
                <w:color w:val="000000"/>
                <w:lang w:val="en-US" w:eastAsia="zh-CN"/>
              </w:rPr>
            </w:pPr>
            <w:r>
              <w:t>0.000297501</w:t>
            </w:r>
          </w:p>
        </w:tc>
        <w:tc>
          <w:tcPr>
            <w:tcW w:w="683" w:type="dxa"/>
            <w:tcBorders>
              <w:top w:val="single" w:sz="4" w:space="0" w:color="auto"/>
              <w:left w:val="single" w:sz="4" w:space="0" w:color="auto"/>
              <w:bottom w:val="single" w:sz="4" w:space="0" w:color="auto"/>
              <w:right w:val="single" w:sz="4" w:space="0" w:color="auto"/>
            </w:tcBorders>
          </w:tcPr>
          <w:p w14:paraId="3F359C57" w14:textId="77777777" w:rsidR="006E4389" w:rsidRDefault="00000000">
            <w:pPr>
              <w:spacing w:before="0" w:after="0"/>
              <w:jc w:val="center"/>
              <w:rPr>
                <w:color w:val="000000"/>
                <w:lang w:val="en-US" w:eastAsia="zh-CN"/>
              </w:rPr>
            </w:pPr>
            <w:r>
              <w:t>3</w:t>
            </w:r>
          </w:p>
        </w:tc>
      </w:tr>
      <w:tr w:rsidR="006E4389" w14:paraId="17B12460"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64FC3444" w14:textId="77777777" w:rsidR="006E4389" w:rsidRDefault="00000000">
            <w:pPr>
              <w:spacing w:before="0" w:after="0"/>
              <w:jc w:val="center"/>
              <w:rPr>
                <w:color w:val="000000"/>
                <w:lang w:val="en-US" w:eastAsia="zh-CN"/>
              </w:rPr>
            </w:pPr>
            <w:r>
              <w:t>00000000001000000000000000000000000</w:t>
            </w:r>
          </w:p>
        </w:tc>
        <w:tc>
          <w:tcPr>
            <w:tcW w:w="1858" w:type="dxa"/>
            <w:tcBorders>
              <w:top w:val="single" w:sz="4" w:space="0" w:color="auto"/>
              <w:left w:val="single" w:sz="4" w:space="0" w:color="auto"/>
              <w:bottom w:val="single" w:sz="4" w:space="0" w:color="auto"/>
              <w:right w:val="single" w:sz="4" w:space="0" w:color="auto"/>
            </w:tcBorders>
          </w:tcPr>
          <w:p w14:paraId="3A6DF476" w14:textId="77777777" w:rsidR="006E4389" w:rsidRDefault="00000000">
            <w:pPr>
              <w:spacing w:before="0" w:after="0"/>
              <w:jc w:val="center"/>
              <w:rPr>
                <w:color w:val="000000"/>
                <w:lang w:val="en-US" w:eastAsia="zh-CN"/>
              </w:rPr>
            </w:pPr>
            <w:r>
              <w:t>0.000198334</w:t>
            </w:r>
          </w:p>
        </w:tc>
        <w:tc>
          <w:tcPr>
            <w:tcW w:w="683" w:type="dxa"/>
            <w:tcBorders>
              <w:top w:val="single" w:sz="4" w:space="0" w:color="auto"/>
              <w:left w:val="single" w:sz="4" w:space="0" w:color="auto"/>
              <w:bottom w:val="single" w:sz="4" w:space="0" w:color="auto"/>
              <w:right w:val="single" w:sz="4" w:space="0" w:color="auto"/>
            </w:tcBorders>
          </w:tcPr>
          <w:p w14:paraId="274831F4" w14:textId="77777777" w:rsidR="006E4389" w:rsidRDefault="00000000">
            <w:pPr>
              <w:spacing w:before="0" w:after="0"/>
              <w:jc w:val="center"/>
              <w:rPr>
                <w:color w:val="000000"/>
                <w:lang w:val="en-US" w:eastAsia="zh-CN"/>
              </w:rPr>
            </w:pPr>
            <w:r>
              <w:t>4</w:t>
            </w:r>
          </w:p>
        </w:tc>
      </w:tr>
      <w:tr w:rsidR="006E4389" w14:paraId="5FFEA706"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01CD3C56" w14:textId="77777777" w:rsidR="006E4389" w:rsidRDefault="00000000">
            <w:pPr>
              <w:spacing w:before="0" w:after="0"/>
              <w:jc w:val="center"/>
              <w:rPr>
                <w:color w:val="000000"/>
                <w:lang w:val="en-US" w:eastAsia="zh-CN"/>
              </w:rPr>
            </w:pPr>
            <w:r>
              <w:t>00000100000000000000000000000000000</w:t>
            </w:r>
          </w:p>
        </w:tc>
        <w:tc>
          <w:tcPr>
            <w:tcW w:w="1858" w:type="dxa"/>
            <w:tcBorders>
              <w:top w:val="single" w:sz="4" w:space="0" w:color="auto"/>
              <w:left w:val="single" w:sz="4" w:space="0" w:color="auto"/>
              <w:bottom w:val="single" w:sz="4" w:space="0" w:color="auto"/>
              <w:right w:val="single" w:sz="4" w:space="0" w:color="auto"/>
            </w:tcBorders>
          </w:tcPr>
          <w:p w14:paraId="39907154" w14:textId="77777777" w:rsidR="006E4389" w:rsidRDefault="00000000">
            <w:pPr>
              <w:spacing w:before="0" w:after="0"/>
              <w:jc w:val="center"/>
              <w:rPr>
                <w:color w:val="000000"/>
                <w:lang w:val="en-US" w:eastAsia="zh-CN"/>
              </w:rPr>
            </w:pPr>
            <w:r>
              <w:t>0.000155834</w:t>
            </w:r>
          </w:p>
        </w:tc>
        <w:tc>
          <w:tcPr>
            <w:tcW w:w="683" w:type="dxa"/>
            <w:tcBorders>
              <w:top w:val="single" w:sz="4" w:space="0" w:color="auto"/>
              <w:left w:val="single" w:sz="4" w:space="0" w:color="auto"/>
              <w:bottom w:val="single" w:sz="4" w:space="0" w:color="auto"/>
              <w:right w:val="single" w:sz="4" w:space="0" w:color="auto"/>
            </w:tcBorders>
          </w:tcPr>
          <w:p w14:paraId="7558854C" w14:textId="77777777" w:rsidR="006E4389" w:rsidRDefault="00000000">
            <w:pPr>
              <w:spacing w:before="0" w:after="0"/>
              <w:jc w:val="center"/>
              <w:rPr>
                <w:color w:val="000000"/>
                <w:lang w:val="en-US" w:eastAsia="zh-CN"/>
              </w:rPr>
            </w:pPr>
            <w:r>
              <w:t>5</w:t>
            </w:r>
          </w:p>
        </w:tc>
      </w:tr>
      <w:tr w:rsidR="006E4389" w14:paraId="3BB720E5"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475A791B" w14:textId="77777777" w:rsidR="006E4389" w:rsidRDefault="00000000">
            <w:pPr>
              <w:spacing w:before="0" w:after="0"/>
              <w:jc w:val="center"/>
              <w:rPr>
                <w:color w:val="000000"/>
                <w:lang w:val="en-US" w:eastAsia="zh-CN"/>
              </w:rPr>
            </w:pPr>
            <w:r>
              <w:t>00000000000000001000000000000000000</w:t>
            </w:r>
          </w:p>
        </w:tc>
        <w:tc>
          <w:tcPr>
            <w:tcW w:w="1858" w:type="dxa"/>
            <w:tcBorders>
              <w:top w:val="single" w:sz="4" w:space="0" w:color="auto"/>
              <w:left w:val="single" w:sz="4" w:space="0" w:color="auto"/>
              <w:bottom w:val="single" w:sz="4" w:space="0" w:color="auto"/>
              <w:right w:val="single" w:sz="4" w:space="0" w:color="auto"/>
            </w:tcBorders>
          </w:tcPr>
          <w:p w14:paraId="74E4D82C" w14:textId="77777777" w:rsidR="006E4389" w:rsidRDefault="00000000">
            <w:pPr>
              <w:spacing w:before="0" w:after="0"/>
              <w:jc w:val="center"/>
              <w:rPr>
                <w:color w:val="000000"/>
                <w:lang w:val="en-US" w:eastAsia="zh-CN"/>
              </w:rPr>
            </w:pPr>
            <w:r>
              <w:t>0.000113334</w:t>
            </w:r>
          </w:p>
        </w:tc>
        <w:tc>
          <w:tcPr>
            <w:tcW w:w="683" w:type="dxa"/>
            <w:tcBorders>
              <w:top w:val="single" w:sz="4" w:space="0" w:color="auto"/>
              <w:left w:val="single" w:sz="4" w:space="0" w:color="auto"/>
              <w:bottom w:val="single" w:sz="4" w:space="0" w:color="auto"/>
              <w:right w:val="single" w:sz="4" w:space="0" w:color="auto"/>
            </w:tcBorders>
          </w:tcPr>
          <w:p w14:paraId="0A46083F" w14:textId="77777777" w:rsidR="006E4389" w:rsidRDefault="00000000">
            <w:pPr>
              <w:spacing w:before="0" w:after="0"/>
              <w:jc w:val="center"/>
              <w:rPr>
                <w:color w:val="000000"/>
                <w:lang w:val="en-US" w:eastAsia="zh-CN"/>
              </w:rPr>
            </w:pPr>
            <w:r>
              <w:t>6</w:t>
            </w:r>
          </w:p>
        </w:tc>
      </w:tr>
      <w:tr w:rsidR="006E4389" w14:paraId="110834AD"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7B75BA05" w14:textId="77777777" w:rsidR="006E4389" w:rsidRDefault="00000000">
            <w:pPr>
              <w:spacing w:before="0" w:after="0"/>
              <w:jc w:val="center"/>
              <w:rPr>
                <w:color w:val="000000"/>
                <w:lang w:val="en-US" w:eastAsia="zh-CN"/>
              </w:rPr>
            </w:pPr>
            <w:r>
              <w:t>00000000000000000000000010000000000</w:t>
            </w:r>
          </w:p>
        </w:tc>
        <w:tc>
          <w:tcPr>
            <w:tcW w:w="1858" w:type="dxa"/>
            <w:tcBorders>
              <w:top w:val="single" w:sz="4" w:space="0" w:color="auto"/>
              <w:left w:val="single" w:sz="4" w:space="0" w:color="auto"/>
              <w:bottom w:val="single" w:sz="4" w:space="0" w:color="auto"/>
              <w:right w:val="single" w:sz="4" w:space="0" w:color="auto"/>
            </w:tcBorders>
          </w:tcPr>
          <w:p w14:paraId="6E6E40EF" w14:textId="77777777" w:rsidR="006E4389" w:rsidRDefault="00000000">
            <w:pPr>
              <w:spacing w:before="0" w:after="0"/>
              <w:jc w:val="center"/>
              <w:rPr>
                <w:color w:val="000000"/>
                <w:lang w:val="en-US" w:eastAsia="zh-CN"/>
              </w:rPr>
            </w:pPr>
            <w:r>
              <w:t>0.000113334</w:t>
            </w:r>
          </w:p>
        </w:tc>
        <w:tc>
          <w:tcPr>
            <w:tcW w:w="683" w:type="dxa"/>
            <w:tcBorders>
              <w:top w:val="single" w:sz="4" w:space="0" w:color="auto"/>
              <w:left w:val="single" w:sz="4" w:space="0" w:color="auto"/>
              <w:bottom w:val="single" w:sz="4" w:space="0" w:color="auto"/>
              <w:right w:val="single" w:sz="4" w:space="0" w:color="auto"/>
            </w:tcBorders>
          </w:tcPr>
          <w:p w14:paraId="16BDF90D" w14:textId="77777777" w:rsidR="006E4389" w:rsidRDefault="00000000">
            <w:pPr>
              <w:spacing w:before="0" w:after="0"/>
              <w:jc w:val="center"/>
              <w:rPr>
                <w:color w:val="000000"/>
                <w:lang w:val="en-US" w:eastAsia="zh-CN"/>
              </w:rPr>
            </w:pPr>
            <w:r>
              <w:t>7</w:t>
            </w:r>
          </w:p>
        </w:tc>
      </w:tr>
      <w:tr w:rsidR="006E4389" w14:paraId="606228DF"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02D9993C" w14:textId="77777777" w:rsidR="006E4389" w:rsidRDefault="00000000">
            <w:pPr>
              <w:spacing w:before="0" w:after="0"/>
              <w:jc w:val="center"/>
              <w:rPr>
                <w:color w:val="000000"/>
                <w:lang w:val="en-US" w:eastAsia="zh-CN"/>
              </w:rPr>
            </w:pPr>
            <w:r>
              <w:t>00000000000000000000000000000000001</w:t>
            </w:r>
          </w:p>
        </w:tc>
        <w:tc>
          <w:tcPr>
            <w:tcW w:w="1858" w:type="dxa"/>
            <w:tcBorders>
              <w:top w:val="single" w:sz="4" w:space="0" w:color="auto"/>
              <w:left w:val="single" w:sz="4" w:space="0" w:color="auto"/>
              <w:bottom w:val="single" w:sz="4" w:space="0" w:color="auto"/>
              <w:right w:val="single" w:sz="4" w:space="0" w:color="auto"/>
            </w:tcBorders>
          </w:tcPr>
          <w:p w14:paraId="70D831BD" w14:textId="77777777" w:rsidR="006E4389" w:rsidRDefault="00000000">
            <w:pPr>
              <w:spacing w:before="0" w:after="0"/>
              <w:jc w:val="center"/>
              <w:rPr>
                <w:color w:val="000000"/>
                <w:lang w:val="en-US" w:eastAsia="zh-CN"/>
              </w:rPr>
            </w:pPr>
            <w:r>
              <w:t>8.50003E-05</w:t>
            </w:r>
          </w:p>
        </w:tc>
        <w:tc>
          <w:tcPr>
            <w:tcW w:w="683" w:type="dxa"/>
            <w:tcBorders>
              <w:top w:val="single" w:sz="4" w:space="0" w:color="auto"/>
              <w:left w:val="single" w:sz="4" w:space="0" w:color="auto"/>
              <w:bottom w:val="single" w:sz="4" w:space="0" w:color="auto"/>
              <w:right w:val="single" w:sz="4" w:space="0" w:color="auto"/>
            </w:tcBorders>
          </w:tcPr>
          <w:p w14:paraId="30F9208A" w14:textId="77777777" w:rsidR="006E4389" w:rsidRDefault="00000000">
            <w:pPr>
              <w:spacing w:before="0" w:after="0"/>
              <w:jc w:val="center"/>
              <w:rPr>
                <w:color w:val="000000"/>
                <w:lang w:val="en-US" w:eastAsia="zh-CN"/>
              </w:rPr>
            </w:pPr>
            <w:r>
              <w:t>8</w:t>
            </w:r>
          </w:p>
        </w:tc>
      </w:tr>
      <w:tr w:rsidR="006E4389" w14:paraId="71B63869"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30C6CB94" w14:textId="77777777" w:rsidR="006E4389" w:rsidRDefault="00000000">
            <w:pPr>
              <w:spacing w:before="0" w:after="0"/>
              <w:jc w:val="center"/>
              <w:rPr>
                <w:color w:val="000000"/>
                <w:lang w:val="en-US" w:eastAsia="zh-CN"/>
              </w:rPr>
            </w:pPr>
            <w:r>
              <w:t>00000000100000000000000000000000000</w:t>
            </w:r>
          </w:p>
        </w:tc>
        <w:tc>
          <w:tcPr>
            <w:tcW w:w="1858" w:type="dxa"/>
            <w:tcBorders>
              <w:top w:val="single" w:sz="4" w:space="0" w:color="auto"/>
              <w:left w:val="single" w:sz="4" w:space="0" w:color="auto"/>
              <w:bottom w:val="single" w:sz="4" w:space="0" w:color="auto"/>
              <w:right w:val="single" w:sz="4" w:space="0" w:color="auto"/>
            </w:tcBorders>
          </w:tcPr>
          <w:p w14:paraId="557CBB11" w14:textId="77777777" w:rsidR="006E4389" w:rsidRDefault="00000000">
            <w:pPr>
              <w:spacing w:before="0" w:after="0"/>
              <w:jc w:val="center"/>
              <w:rPr>
                <w:color w:val="000000"/>
                <w:lang w:val="en-US" w:eastAsia="zh-CN"/>
              </w:rPr>
            </w:pPr>
            <w:r>
              <w:t>4.25001E-05</w:t>
            </w:r>
          </w:p>
        </w:tc>
        <w:tc>
          <w:tcPr>
            <w:tcW w:w="683" w:type="dxa"/>
            <w:tcBorders>
              <w:top w:val="single" w:sz="4" w:space="0" w:color="auto"/>
              <w:left w:val="single" w:sz="4" w:space="0" w:color="auto"/>
              <w:bottom w:val="single" w:sz="4" w:space="0" w:color="auto"/>
              <w:right w:val="single" w:sz="4" w:space="0" w:color="auto"/>
            </w:tcBorders>
          </w:tcPr>
          <w:p w14:paraId="2D214DE6" w14:textId="77777777" w:rsidR="006E4389" w:rsidRDefault="00000000">
            <w:pPr>
              <w:spacing w:before="0" w:after="0"/>
              <w:jc w:val="center"/>
              <w:rPr>
                <w:color w:val="000000"/>
                <w:lang w:val="en-US" w:eastAsia="zh-CN"/>
              </w:rPr>
            </w:pPr>
            <w:r>
              <w:t>9</w:t>
            </w:r>
          </w:p>
        </w:tc>
      </w:tr>
      <w:tr w:rsidR="006E4389" w14:paraId="6AFB793F"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tcPr>
          <w:p w14:paraId="769EF566" w14:textId="77777777" w:rsidR="006E4389" w:rsidRDefault="00000000">
            <w:pPr>
              <w:spacing w:before="0" w:after="0"/>
              <w:jc w:val="center"/>
              <w:rPr>
                <w:color w:val="000000"/>
                <w:lang w:val="en-US" w:eastAsia="zh-CN"/>
              </w:rPr>
            </w:pPr>
            <w:r>
              <w:t>00000000000000000000000100000000000</w:t>
            </w:r>
          </w:p>
        </w:tc>
        <w:tc>
          <w:tcPr>
            <w:tcW w:w="1858" w:type="dxa"/>
            <w:tcBorders>
              <w:top w:val="single" w:sz="4" w:space="0" w:color="auto"/>
              <w:left w:val="single" w:sz="4" w:space="0" w:color="auto"/>
              <w:bottom w:val="single" w:sz="4" w:space="0" w:color="auto"/>
              <w:right w:val="single" w:sz="4" w:space="0" w:color="auto"/>
            </w:tcBorders>
          </w:tcPr>
          <w:p w14:paraId="4B394191" w14:textId="77777777" w:rsidR="006E4389" w:rsidRDefault="00000000">
            <w:pPr>
              <w:spacing w:before="0" w:after="0"/>
              <w:jc w:val="center"/>
              <w:rPr>
                <w:color w:val="000000"/>
                <w:lang w:val="en-US" w:eastAsia="zh-CN"/>
              </w:rPr>
            </w:pPr>
            <w:r>
              <w:t>4.25001E-05</w:t>
            </w:r>
          </w:p>
        </w:tc>
        <w:tc>
          <w:tcPr>
            <w:tcW w:w="683" w:type="dxa"/>
            <w:tcBorders>
              <w:top w:val="single" w:sz="4" w:space="0" w:color="auto"/>
              <w:left w:val="single" w:sz="4" w:space="0" w:color="auto"/>
              <w:bottom w:val="single" w:sz="4" w:space="0" w:color="auto"/>
              <w:right w:val="single" w:sz="4" w:space="0" w:color="auto"/>
            </w:tcBorders>
          </w:tcPr>
          <w:p w14:paraId="6E9526B9" w14:textId="77777777" w:rsidR="006E4389" w:rsidRDefault="00000000">
            <w:pPr>
              <w:spacing w:before="0" w:after="0"/>
              <w:jc w:val="center"/>
              <w:rPr>
                <w:color w:val="000000"/>
                <w:lang w:val="en-US" w:eastAsia="zh-CN"/>
              </w:rPr>
            </w:pPr>
            <w:r>
              <w:t>10</w:t>
            </w:r>
          </w:p>
        </w:tc>
      </w:tr>
      <w:tr w:rsidR="006E4389" w14:paraId="34E923FA" w14:textId="77777777">
        <w:trPr>
          <w:trHeight w:val="288"/>
          <w:jc w:val="center"/>
        </w:trPr>
        <w:tc>
          <w:tcPr>
            <w:tcW w:w="5716" w:type="dxa"/>
            <w:tcBorders>
              <w:top w:val="single" w:sz="4" w:space="0" w:color="auto"/>
              <w:left w:val="single" w:sz="4" w:space="0" w:color="auto"/>
              <w:bottom w:val="single" w:sz="4" w:space="0" w:color="auto"/>
              <w:right w:val="single" w:sz="4" w:space="0" w:color="auto"/>
            </w:tcBorders>
            <w:vAlign w:val="center"/>
          </w:tcPr>
          <w:p w14:paraId="4C675169" w14:textId="77777777" w:rsidR="006E4389" w:rsidRDefault="00000000">
            <w:pPr>
              <w:spacing w:before="0" w:after="0"/>
              <w:jc w:val="center"/>
              <w:rPr>
                <w:color w:val="000000"/>
                <w:lang w:val="en-US" w:eastAsia="zh-CN"/>
              </w:rPr>
            </w:pPr>
            <w:r>
              <w:rPr>
                <w:color w:val="000000"/>
                <w:lang w:val="en-US" w:eastAsia="zh-CN"/>
              </w:rPr>
              <w:t>…</w:t>
            </w:r>
          </w:p>
        </w:tc>
        <w:tc>
          <w:tcPr>
            <w:tcW w:w="1858" w:type="dxa"/>
            <w:tcBorders>
              <w:top w:val="single" w:sz="4" w:space="0" w:color="auto"/>
              <w:left w:val="single" w:sz="4" w:space="0" w:color="auto"/>
              <w:bottom w:val="single" w:sz="4" w:space="0" w:color="auto"/>
              <w:right w:val="single" w:sz="4" w:space="0" w:color="auto"/>
            </w:tcBorders>
            <w:vAlign w:val="center"/>
          </w:tcPr>
          <w:p w14:paraId="32AAF5CC" w14:textId="77777777" w:rsidR="006E4389" w:rsidRDefault="00000000">
            <w:pPr>
              <w:spacing w:before="0" w:after="0"/>
              <w:jc w:val="center"/>
              <w:rPr>
                <w:color w:val="000000"/>
                <w:lang w:val="en-US" w:eastAsia="zh-CN"/>
              </w:rPr>
            </w:pPr>
            <w:r>
              <w:rPr>
                <w:color w:val="000000"/>
                <w:lang w:val="en-US" w:eastAsia="zh-CN"/>
              </w:rPr>
              <w:t>…</w:t>
            </w:r>
          </w:p>
        </w:tc>
        <w:tc>
          <w:tcPr>
            <w:tcW w:w="683" w:type="dxa"/>
            <w:tcBorders>
              <w:top w:val="single" w:sz="4" w:space="0" w:color="auto"/>
              <w:left w:val="single" w:sz="4" w:space="0" w:color="auto"/>
              <w:bottom w:val="single" w:sz="4" w:space="0" w:color="auto"/>
              <w:right w:val="single" w:sz="4" w:space="0" w:color="auto"/>
            </w:tcBorders>
            <w:vAlign w:val="center"/>
          </w:tcPr>
          <w:p w14:paraId="63A465FA" w14:textId="77777777" w:rsidR="006E4389" w:rsidRDefault="00000000">
            <w:pPr>
              <w:spacing w:before="0" w:after="0"/>
              <w:jc w:val="center"/>
              <w:rPr>
                <w:color w:val="000000"/>
                <w:lang w:val="en-US" w:eastAsia="zh-CN"/>
              </w:rPr>
            </w:pPr>
            <w:r>
              <w:rPr>
                <w:color w:val="000000"/>
                <w:lang w:val="en-US" w:eastAsia="zh-CN"/>
              </w:rPr>
              <w:t>…</w:t>
            </w:r>
          </w:p>
        </w:tc>
      </w:tr>
    </w:tbl>
    <w:p w14:paraId="6F1606D5" w14:textId="77777777" w:rsidR="006E4389" w:rsidRDefault="006E4389">
      <w:pPr>
        <w:rPr>
          <w:lang w:val="sv-SE" w:eastAsia="zh-CN"/>
        </w:rPr>
      </w:pPr>
    </w:p>
    <w:p w14:paraId="3B11117D" w14:textId="77777777" w:rsidR="006E4389" w:rsidRDefault="00000000">
      <w:pPr>
        <w:pStyle w:val="1"/>
        <w:jc w:val="both"/>
        <w:rPr>
          <w:rFonts w:ascii="Times New Roman" w:hAnsi="Times New Roman"/>
          <w:lang w:eastAsia="zh-CN"/>
        </w:rPr>
      </w:pPr>
      <w:r>
        <w:rPr>
          <w:rFonts w:ascii="Times New Roman" w:eastAsiaTheme="minorEastAsia" w:hAnsi="Times New Roman"/>
          <w:lang w:eastAsia="zh-CN"/>
        </w:rPr>
        <w:t>Annex B: Normalized information entropy</w:t>
      </w:r>
    </w:p>
    <w:p w14:paraId="18D8C8D8" w14:textId="77777777" w:rsidR="006E4389" w:rsidRDefault="00000000">
      <w:pPr>
        <w:rPr>
          <w:lang w:val="en-US" w:eastAsia="zh-CN"/>
        </w:rPr>
      </w:pPr>
      <w:r>
        <w:rPr>
          <w:lang w:val="en-US" w:eastAsia="zh-CN"/>
        </w:rPr>
        <w:t>The information entropy</w:t>
      </w:r>
      <w:r>
        <w:rPr>
          <w:i/>
          <w:iCs/>
          <w:lang w:val="en-US" w:eastAsia="zh-CN"/>
        </w:rPr>
        <w:t xml:space="preserve"> </w:t>
      </w:r>
      <m:oMath>
        <m:r>
          <w:rPr>
            <w:rFonts w:ascii="Cambria Math" w:eastAsia="仿宋_GB2312" w:hAnsi="Cambria Math"/>
            <w:szCs w:val="15"/>
          </w:rPr>
          <m:t>H</m:t>
        </m:r>
      </m:oMath>
      <w:r>
        <w:rPr>
          <w:i/>
          <w:iCs/>
          <w:lang w:val="en-US" w:eastAsia="zh-CN"/>
        </w:rPr>
        <w:t xml:space="preserve"> </w:t>
      </w:r>
      <w:r>
        <w:rPr>
          <w:lang w:val="en-US" w:eastAsia="zh-CN"/>
        </w:rPr>
        <w:t>is defined as:</w:t>
      </w:r>
    </w:p>
    <w:p w14:paraId="4F9DD78A" w14:textId="77777777" w:rsidR="006E4389" w:rsidRDefault="00000000">
      <w:pPr>
        <w:tabs>
          <w:tab w:val="left" w:pos="720"/>
        </w:tabs>
        <w:rPr>
          <w:sz w:val="15"/>
          <w:szCs w:val="15"/>
          <w:lang w:val="en-US" w:eastAsia="zh-CN"/>
        </w:rPr>
      </w:pPr>
      <m:oMathPara>
        <m:oMath>
          <m:r>
            <w:rPr>
              <w:rFonts w:ascii="Cambria Math" w:eastAsia="仿宋_GB2312" w:hAnsi="Cambria Math"/>
              <w:szCs w:val="15"/>
            </w:rPr>
            <m:t>H=-</m:t>
          </m:r>
          <m:nary>
            <m:naryPr>
              <m:chr m:val="∑"/>
              <m:limLoc m:val="undOvr"/>
              <m:ctrlPr>
                <w:rPr>
                  <w:rFonts w:ascii="Cambria Math" w:eastAsia="仿宋_GB2312" w:hAnsi="Cambria Math"/>
                  <w:i/>
                  <w:szCs w:val="15"/>
                </w:rPr>
              </m:ctrlPr>
            </m:naryPr>
            <m:sub>
              <m:r>
                <w:rPr>
                  <w:rFonts w:ascii="Cambria Math" w:eastAsia="仿宋_GB2312" w:hAnsi="Cambria Math"/>
                  <w:szCs w:val="15"/>
                </w:rPr>
                <m:t>i=1</m:t>
              </m:r>
            </m:sub>
            <m:sup>
              <m:r>
                <w:rPr>
                  <w:rFonts w:ascii="Cambria Math" w:eastAsia="仿宋_GB2312" w:hAnsi="Cambria Math"/>
                  <w:szCs w:val="15"/>
                </w:rPr>
                <m:t>n</m:t>
              </m:r>
            </m:sup>
            <m:e>
              <m:r>
                <w:rPr>
                  <w:rFonts w:ascii="Cambria Math" w:eastAsia="仿宋_GB2312" w:hAnsi="Cambria Math"/>
                  <w:szCs w:val="15"/>
                </w:rPr>
                <m:t>P</m:t>
              </m:r>
              <m:d>
                <m:dPr>
                  <m:ctrlPr>
                    <w:rPr>
                      <w:rFonts w:ascii="Cambria Math" w:eastAsia="仿宋_GB2312" w:hAnsi="Cambria Math"/>
                      <w:i/>
                      <w:szCs w:val="15"/>
                    </w:rPr>
                  </m:ctrlPr>
                </m:dPr>
                <m:e>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e>
              </m:d>
            </m:e>
          </m:nary>
          <m:func>
            <m:funcPr>
              <m:ctrlPr>
                <w:rPr>
                  <w:rFonts w:ascii="Cambria Math" w:eastAsia="仿宋_GB2312" w:hAnsi="Cambria Math"/>
                  <w:i/>
                  <w:szCs w:val="15"/>
                </w:rPr>
              </m:ctrlPr>
            </m:funcPr>
            <m:fName>
              <m:sSub>
                <m:sSubPr>
                  <m:ctrlPr>
                    <w:rPr>
                      <w:rFonts w:ascii="Cambria Math" w:eastAsia="仿宋_GB2312" w:hAnsi="Cambria Math"/>
                      <w:i/>
                      <w:szCs w:val="15"/>
                    </w:rPr>
                  </m:ctrlPr>
                </m:sSubPr>
                <m:e>
                  <m:r>
                    <m:rPr>
                      <m:sty m:val="p"/>
                    </m:rPr>
                    <w:rPr>
                      <w:rFonts w:ascii="Cambria Math" w:eastAsia="仿宋_GB2312" w:hAnsi="Cambria Math"/>
                      <w:szCs w:val="15"/>
                    </w:rPr>
                    <m:t>log</m:t>
                  </m:r>
                </m:e>
                <m:sub>
                  <m:r>
                    <w:rPr>
                      <w:rFonts w:ascii="Cambria Math" w:eastAsia="仿宋_GB2312" w:hAnsi="Cambria Math"/>
                      <w:szCs w:val="15"/>
                    </w:rPr>
                    <m:t>2</m:t>
                  </m:r>
                </m:sub>
              </m:sSub>
            </m:fName>
            <m:e>
              <m:r>
                <w:rPr>
                  <w:rFonts w:ascii="Cambria Math" w:eastAsia="仿宋_GB2312" w:hAnsi="Cambria Math"/>
                  <w:szCs w:val="15"/>
                </w:rPr>
                <m:t>P</m:t>
              </m:r>
              <m:d>
                <m:dPr>
                  <m:ctrlPr>
                    <w:rPr>
                      <w:rFonts w:ascii="Cambria Math" w:eastAsia="仿宋_GB2312" w:hAnsi="Cambria Math"/>
                      <w:i/>
                      <w:szCs w:val="15"/>
                    </w:rPr>
                  </m:ctrlPr>
                </m:dPr>
                <m:e>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e>
              </m:d>
            </m:e>
          </m:func>
        </m:oMath>
      </m:oMathPara>
    </w:p>
    <w:p w14:paraId="7562B780" w14:textId="77777777" w:rsidR="006E4389" w:rsidRDefault="00000000">
      <w:pPr>
        <w:rPr>
          <w:lang w:val="en-US" w:eastAsia="zh-CN"/>
        </w:rPr>
      </w:pPr>
      <w:r>
        <w:rPr>
          <w:lang w:eastAsia="zh-CN"/>
        </w:rPr>
        <w:t>where</w:t>
      </w:r>
      <w:r>
        <w:rPr>
          <w:i/>
          <w:iCs/>
          <w:lang w:eastAsia="zh-CN"/>
        </w:rPr>
        <w:t xml:space="preserve"> </w:t>
      </w:r>
      <m:oMath>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oMath>
      <w:r>
        <w:rPr>
          <w:i/>
          <w:szCs w:val="15"/>
          <w:lang w:eastAsia="zh-CN"/>
        </w:rPr>
        <w:t xml:space="preserve"> </w:t>
      </w:r>
      <w:r>
        <w:rPr>
          <w:lang w:eastAsia="zh-CN"/>
        </w:rPr>
        <w:t xml:space="preserve">denotes the </w:t>
      </w:r>
      <w:proofErr w:type="spellStart"/>
      <w:r>
        <w:rPr>
          <w:i/>
          <w:iCs/>
          <w:lang w:eastAsia="zh-CN"/>
        </w:rPr>
        <w:t>i</w:t>
      </w:r>
      <w:r>
        <w:rPr>
          <w:lang w:eastAsia="zh-CN"/>
        </w:rPr>
        <w:t>-th</w:t>
      </w:r>
      <w:proofErr w:type="spellEnd"/>
      <w:r>
        <w:rPr>
          <w:lang w:eastAsia="zh-CN"/>
        </w:rPr>
        <w:t xml:space="preserve"> unique DCI payload for a single UE, </w:t>
      </w:r>
      <m:oMath>
        <m:r>
          <w:rPr>
            <w:rFonts w:ascii="Cambria Math" w:hAnsi="Cambria Math"/>
            <w:szCs w:val="15"/>
            <w:lang w:eastAsia="zh-CN"/>
          </w:rPr>
          <m:t>n</m:t>
        </m:r>
      </m:oMath>
      <w:r>
        <w:rPr>
          <w:lang w:eastAsia="zh-CN"/>
        </w:rPr>
        <w:t xml:space="preserve"> is the total number of payload records for that UE, and</w:t>
      </w:r>
      <w:r>
        <w:rPr>
          <w:i/>
          <w:iCs/>
          <w:lang w:eastAsia="zh-CN"/>
        </w:rPr>
        <w:t xml:space="preserve"> </w:t>
      </w:r>
      <m:oMath>
        <m:r>
          <w:rPr>
            <w:rFonts w:ascii="Cambria Math" w:eastAsia="仿宋_GB2312" w:hAnsi="Cambria Math"/>
            <w:szCs w:val="15"/>
          </w:rPr>
          <m:t>P</m:t>
        </m:r>
        <m:d>
          <m:dPr>
            <m:ctrlPr>
              <w:rPr>
                <w:rFonts w:ascii="Cambria Math" w:eastAsia="仿宋_GB2312" w:hAnsi="Cambria Math"/>
                <w:i/>
                <w:szCs w:val="15"/>
              </w:rPr>
            </m:ctrlPr>
          </m:dPr>
          <m:e>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e>
        </m:d>
      </m:oMath>
      <w:r>
        <w:rPr>
          <w:i/>
          <w:iCs/>
          <w:lang w:eastAsia="zh-CN"/>
        </w:rPr>
        <w:t xml:space="preserve"> </w:t>
      </w:r>
      <w:r>
        <w:rPr>
          <w:lang w:eastAsia="zh-CN"/>
        </w:rPr>
        <w:t>is the occurrence frequency of</w:t>
      </w:r>
      <w:r>
        <w:rPr>
          <w:i/>
          <w:iCs/>
          <w:lang w:eastAsia="zh-CN"/>
        </w:rPr>
        <w:t xml:space="preserve"> </w:t>
      </w:r>
      <m:oMath>
        <m:sSub>
          <m:sSubPr>
            <m:ctrlPr>
              <w:rPr>
                <w:rFonts w:ascii="Cambria Math" w:eastAsia="仿宋_GB2312" w:hAnsi="Cambria Math"/>
                <w:i/>
                <w:szCs w:val="15"/>
              </w:rPr>
            </m:ctrlPr>
          </m:sSubPr>
          <m:e>
            <m:r>
              <w:rPr>
                <w:rFonts w:ascii="Cambria Math" w:eastAsia="仿宋_GB2312" w:hAnsi="Cambria Math"/>
                <w:szCs w:val="15"/>
              </w:rPr>
              <m:t>x</m:t>
            </m:r>
          </m:e>
          <m:sub>
            <m:r>
              <w:rPr>
                <w:rFonts w:ascii="Cambria Math" w:eastAsia="仿宋_GB2312" w:hAnsi="Cambria Math"/>
                <w:szCs w:val="15"/>
              </w:rPr>
              <m:t>i</m:t>
            </m:r>
          </m:sub>
        </m:sSub>
      </m:oMath>
      <w:r>
        <w:rPr>
          <w:lang w:eastAsia="zh-CN"/>
        </w:rPr>
        <w:t>.</w:t>
      </w:r>
    </w:p>
    <w:p w14:paraId="672698B1" w14:textId="77777777" w:rsidR="006E4389" w:rsidRDefault="00000000">
      <w:pPr>
        <w:rPr>
          <w:lang w:val="en-US" w:eastAsia="zh-CN"/>
        </w:rPr>
      </w:pPr>
      <w:r>
        <w:rPr>
          <w:lang w:val="en-US" w:eastAsia="zh-CN"/>
        </w:rPr>
        <w:t xml:space="preserve">To standardize comparisons, the normalized information entropy </w:t>
      </w:r>
      <m:oMath>
        <m:acc>
          <m:accPr>
            <m:chr m:val="̅"/>
            <m:ctrlPr>
              <w:rPr>
                <w:rFonts w:ascii="Cambria Math" w:eastAsia="仿宋_GB2312" w:hAnsi="Cambria Math"/>
                <w:i/>
                <w:szCs w:val="15"/>
              </w:rPr>
            </m:ctrlPr>
          </m:accPr>
          <m:e>
            <m:r>
              <w:rPr>
                <w:rFonts w:ascii="Cambria Math" w:eastAsia="仿宋_GB2312" w:hAnsi="Cambria Math"/>
                <w:szCs w:val="15"/>
              </w:rPr>
              <m:t>H</m:t>
            </m:r>
          </m:e>
        </m:acc>
      </m:oMath>
      <w:r>
        <w:rPr>
          <w:lang w:val="en-US" w:eastAsia="zh-CN"/>
        </w:rPr>
        <w:t xml:space="preserve"> is derived as:</w:t>
      </w:r>
    </w:p>
    <w:p w14:paraId="4EBCAD6B" w14:textId="77777777" w:rsidR="006E4389" w:rsidRDefault="00000000">
      <w:pPr>
        <w:tabs>
          <w:tab w:val="left" w:pos="720"/>
        </w:tabs>
        <w:rPr>
          <w:lang w:val="en-US" w:eastAsia="zh-CN"/>
        </w:rPr>
      </w:pPr>
      <m:oMathPara>
        <m:oMath>
          <m:acc>
            <m:accPr>
              <m:chr m:val="̅"/>
              <m:ctrlPr>
                <w:rPr>
                  <w:rFonts w:ascii="Cambria Math" w:eastAsia="仿宋_GB2312" w:hAnsi="Cambria Math"/>
                  <w:i/>
                  <w:szCs w:val="15"/>
                </w:rPr>
              </m:ctrlPr>
            </m:accPr>
            <m:e>
              <m:r>
                <w:rPr>
                  <w:rFonts w:ascii="Cambria Math" w:eastAsia="仿宋_GB2312" w:hAnsi="Cambria Math"/>
                  <w:szCs w:val="15"/>
                </w:rPr>
                <m:t>H</m:t>
              </m:r>
            </m:e>
          </m:acc>
          <m:r>
            <w:rPr>
              <w:rFonts w:ascii="Cambria Math" w:eastAsia="仿宋_GB2312" w:hAnsi="Cambria Math"/>
              <w:szCs w:val="15"/>
            </w:rPr>
            <m:t>=</m:t>
          </m:r>
          <m:f>
            <m:fPr>
              <m:ctrlPr>
                <w:rPr>
                  <w:rFonts w:ascii="Cambria Math" w:eastAsia="仿宋_GB2312" w:hAnsi="Cambria Math"/>
                  <w:i/>
                  <w:szCs w:val="15"/>
                </w:rPr>
              </m:ctrlPr>
            </m:fPr>
            <m:num>
              <m:r>
                <w:rPr>
                  <w:rFonts w:ascii="Cambria Math" w:eastAsia="仿宋_GB2312" w:hAnsi="Cambria Math"/>
                  <w:szCs w:val="15"/>
                </w:rPr>
                <m:t>H</m:t>
              </m:r>
            </m:num>
            <m:den>
              <m:r>
                <m:rPr>
                  <m:sty m:val="p"/>
                </m:rPr>
                <w:rPr>
                  <w:rFonts w:ascii="Cambria Math" w:hAnsi="Cambria Math"/>
                  <w:szCs w:val="15"/>
                  <w:lang w:eastAsia="zh-CN"/>
                </w:rPr>
                <m:t xml:space="preserve">bit size of </m:t>
              </m:r>
              <m:r>
                <m:rPr>
                  <m:sty m:val="p"/>
                </m:rPr>
                <w:rPr>
                  <w:rFonts w:ascii="Cambria Math" w:hAnsi="Cambria Math"/>
                  <w:lang w:val="en-US" w:eastAsia="zh-CN"/>
                </w:rPr>
                <m:t>DCI payload</m:t>
              </m:r>
            </m:den>
          </m:f>
        </m:oMath>
      </m:oMathPara>
    </w:p>
    <w:p w14:paraId="3755CA06" w14:textId="77777777" w:rsidR="006E4389" w:rsidRDefault="006E4389">
      <w:pPr>
        <w:rPr>
          <w:lang w:val="en-US"/>
        </w:rPr>
      </w:pPr>
    </w:p>
    <w:p w14:paraId="71340E16" w14:textId="77777777" w:rsidR="006E4389" w:rsidRDefault="006E4389">
      <w:pPr>
        <w:rPr>
          <w:lang w:val="en-US"/>
        </w:rPr>
      </w:pPr>
    </w:p>
    <w:p w14:paraId="750D4DE3" w14:textId="77777777" w:rsidR="006E4389" w:rsidRDefault="006E4389">
      <w:pPr>
        <w:rPr>
          <w:lang w:val="en-US"/>
        </w:rPr>
      </w:pPr>
    </w:p>
    <w:p w14:paraId="1A71ECE3" w14:textId="77777777" w:rsidR="006E4389" w:rsidRDefault="006E4389">
      <w:pPr>
        <w:rPr>
          <w:lang w:val="en-US"/>
        </w:rPr>
      </w:pPr>
    </w:p>
    <w:sectPr w:rsidR="006E4389">
      <w:headerReference w:type="even" r:id="rId32"/>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33776D" w14:textId="77777777" w:rsidR="00647EEE" w:rsidRDefault="00647EEE">
      <w:pPr>
        <w:spacing w:before="0" w:after="0"/>
      </w:pPr>
      <w:r>
        <w:separator/>
      </w:r>
    </w:p>
  </w:endnote>
  <w:endnote w:type="continuationSeparator" w:id="0">
    <w:p w14:paraId="46511839" w14:textId="77777777" w:rsidR="00647EEE" w:rsidRDefault="00647EE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0" w:usb1="00000000" w:usb2="00000000" w:usb3="00000000" w:csb0="00040000" w:csb1="00000000"/>
  </w:font>
  <w:font w:name="Times-Italic">
    <w:altName w:val="Segoe Print"/>
    <w:charset w:val="01"/>
    <w:family w:val="roman"/>
    <w:pitch w:val="variable"/>
  </w:font>
  <w:font w:name="T38">
    <w:altName w:val="Cambria"/>
    <w:charset w:val="00"/>
    <w:family w:val="roman"/>
    <w:pitch w:val="default"/>
  </w:font>
  <w:font w:name="Times-Roman">
    <w:altName w:val="Times New Roman"/>
    <w:charset w:val="01"/>
    <w:family w:val="roman"/>
    <w:pitch w:val="variable"/>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entury">
    <w:panose1 w:val="0204060405050502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Mincho">
    <w:altName w:val="明朝"/>
    <w:panose1 w:val="02020609040305080305"/>
    <w:charset w:val="80"/>
    <w:family w:val="roman"/>
    <w:pitch w:val="default"/>
    <w:sig w:usb0="00000000" w:usb1="0000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FrutigerNext LT Regular">
    <w:altName w:val="Calibri"/>
    <w:charset w:val="00"/>
    <w:family w:val="swiss"/>
    <w:pitch w:val="default"/>
    <w:sig w:usb0="00000000" w:usb1="00000000" w:usb2="00000000" w:usb3="00000000" w:csb0="00000111"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B48A32" w14:textId="77777777" w:rsidR="00647EEE" w:rsidRDefault="00647EEE">
      <w:pPr>
        <w:spacing w:before="0" w:after="0"/>
      </w:pPr>
      <w:r>
        <w:separator/>
      </w:r>
    </w:p>
  </w:footnote>
  <w:footnote w:type="continuationSeparator" w:id="0">
    <w:p w14:paraId="605A1316" w14:textId="77777777" w:rsidR="00647EEE" w:rsidRDefault="00647EEE">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A0B8F" w14:textId="77777777" w:rsidR="006E4389"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2"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042C3089"/>
    <w:multiLevelType w:val="multilevel"/>
    <w:tmpl w:val="042C30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C7808B4"/>
    <w:multiLevelType w:val="multilevel"/>
    <w:tmpl w:val="0C7808B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CE15045"/>
    <w:multiLevelType w:val="multilevel"/>
    <w:tmpl w:val="0CE15045"/>
    <w:lvl w:ilvl="0">
      <w:start w:val="1"/>
      <w:numFmt w:val="decimal"/>
      <w:lvlText w:val="%1."/>
      <w:lvlJc w:val="left"/>
      <w:pPr>
        <w:ind w:left="425" w:hanging="425"/>
      </w:pPr>
      <w:rPr>
        <w:rFonts w:hint="default"/>
      </w:rPr>
    </w:lvl>
    <w:lvl w:ilvl="1">
      <w:start w:val="1"/>
      <w:numFmt w:val="decimal"/>
      <w:pStyle w:val="Style1"/>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0F531E1E"/>
    <w:multiLevelType w:val="multilevel"/>
    <w:tmpl w:val="0F531E1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4163F10"/>
    <w:multiLevelType w:val="multilevel"/>
    <w:tmpl w:val="14163F10"/>
    <w:lvl w:ilvl="0">
      <w:start w:val="1"/>
      <w:numFmt w:val="bullet"/>
      <w:pStyle w:val="4"/>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194779C8"/>
    <w:multiLevelType w:val="multilevel"/>
    <w:tmpl w:val="194779C8"/>
    <w:lvl w:ilvl="0">
      <w:start w:val="1"/>
      <w:numFmt w:val="decimal"/>
      <w:pStyle w:val="Steps-9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19BF7566"/>
    <w:multiLevelType w:val="multilevel"/>
    <w:tmpl w:val="19BF75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CF51920"/>
    <w:multiLevelType w:val="multilevel"/>
    <w:tmpl w:val="1CF51920"/>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2A5417E7"/>
    <w:multiLevelType w:val="multilevel"/>
    <w:tmpl w:val="2A5417E7"/>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 w15:restartNumberingAfterBreak="0">
    <w:nsid w:val="2A7B7763"/>
    <w:multiLevelType w:val="multilevel"/>
    <w:tmpl w:val="2A7B776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2A967797"/>
    <w:multiLevelType w:val="multilevel"/>
    <w:tmpl w:val="2A967797"/>
    <w:lvl w:ilvl="0">
      <w:start w:val="1"/>
      <w:numFmt w:val="bullet"/>
      <w:lvlText w:val="o"/>
      <w:lvlJc w:val="left"/>
      <w:pPr>
        <w:ind w:left="880" w:hanging="440"/>
      </w:pPr>
      <w:rPr>
        <w:rFonts w:ascii="Courier New" w:hAnsi="Courier New" w:cs="Courier New"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8" w15:restartNumberingAfterBreak="0">
    <w:nsid w:val="2B267A2F"/>
    <w:multiLevelType w:val="multilevel"/>
    <w:tmpl w:val="2B267A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2"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4"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BA86BC3"/>
    <w:multiLevelType w:val="multilevel"/>
    <w:tmpl w:val="3BA86B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3E3942FC"/>
    <w:multiLevelType w:val="multilevel"/>
    <w:tmpl w:val="3E3942FC"/>
    <w:lvl w:ilvl="0">
      <w:start w:val="11"/>
      <w:numFmt w:val="bullet"/>
      <w:lvlText w:val="-"/>
      <w:lvlJc w:val="left"/>
      <w:pPr>
        <w:ind w:left="425" w:hanging="425"/>
      </w:pPr>
      <w:rPr>
        <w:rFonts w:ascii="Times New Roman" w:eastAsiaTheme="minorEastAsia" w:hAnsi="Times New Roman" w:cs="Times New Roman"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15:restartNumberingAfterBreak="0">
    <w:nsid w:val="3E8C3E1A"/>
    <w:multiLevelType w:val="multilevel"/>
    <w:tmpl w:val="3E8C3E1A"/>
    <w:lvl w:ilvl="0">
      <w:start w:val="11"/>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EB72E8C"/>
    <w:multiLevelType w:val="multilevel"/>
    <w:tmpl w:val="3EB72E8C"/>
    <w:lvl w:ilvl="0">
      <w:start w:val="1"/>
      <w:numFmt w:val="bullet"/>
      <w:lvlText w:val="o"/>
      <w:lvlJc w:val="left"/>
      <w:pPr>
        <w:ind w:left="880" w:hanging="440"/>
      </w:pPr>
      <w:rPr>
        <w:rFonts w:ascii="Courier New" w:hAnsi="Courier New" w:cs="Courier New"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0" w15:restartNumberingAfterBreak="0">
    <w:nsid w:val="412E316A"/>
    <w:multiLevelType w:val="multilevel"/>
    <w:tmpl w:val="412E316A"/>
    <w:lvl w:ilvl="0">
      <w:start w:val="11"/>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49895A42"/>
    <w:multiLevelType w:val="multilevel"/>
    <w:tmpl w:val="49895A42"/>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35" w15:restartNumberingAfterBreak="0">
    <w:nsid w:val="52E97C94"/>
    <w:multiLevelType w:val="multilevel"/>
    <w:tmpl w:val="52E97C94"/>
    <w:lvl w:ilvl="0">
      <w:start w:val="11"/>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39"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0"/>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0811207"/>
    <w:multiLevelType w:val="multilevel"/>
    <w:tmpl w:val="60811207"/>
    <w:lvl w:ilvl="0">
      <w:start w:val="2"/>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60A56BE1"/>
    <w:multiLevelType w:val="multilevel"/>
    <w:tmpl w:val="60A56BE1"/>
    <w:lvl w:ilvl="0">
      <w:start w:val="8"/>
      <w:numFmt w:val="decimal"/>
      <w:lvlText w:val="(%1)"/>
      <w:lvlJc w:val="left"/>
      <w:pPr>
        <w:ind w:left="720" w:hanging="360"/>
      </w:pPr>
      <w:rPr>
        <w:rFonts w:ascii="Times New Roman" w:eastAsia="Malgun Gothic" w:hAnsi="Times New Roman" w:cs="Times New Roman"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2"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3"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4" w15:restartNumberingAfterBreak="0">
    <w:nsid w:val="6B753AE3"/>
    <w:multiLevelType w:val="multilevel"/>
    <w:tmpl w:val="6B753AE3"/>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46" w15:restartNumberingAfterBreak="0">
    <w:nsid w:val="70D84D2C"/>
    <w:multiLevelType w:val="multilevel"/>
    <w:tmpl w:val="70D84D2C"/>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pStyle w:val="3nobreakH3Underrubrik2h3MemoHeading3helloTitre"/>
      <w:lvlText w:val="%3."/>
      <w:lvlJc w:val="right"/>
      <w:pPr>
        <w:ind w:left="2160" w:hanging="180"/>
      </w:pPr>
    </w:lvl>
    <w:lvl w:ilvl="3">
      <w:start w:val="1"/>
      <w:numFmt w:val="decimal"/>
      <w:pStyle w:val="4h4H4H41h41H42h42H43h43H411h411H421h421H44h2"/>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761E40DE"/>
    <w:multiLevelType w:val="multilevel"/>
    <w:tmpl w:val="761E4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240" w:hanging="440"/>
      </w:pPr>
      <w:rPr>
        <w:rFonts w:ascii="Courier New" w:hAnsi="Courier New" w:cs="Courier New"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51"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7BCD282E"/>
    <w:multiLevelType w:val="multilevel"/>
    <w:tmpl w:val="7BCD28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E90269A"/>
    <w:multiLevelType w:val="multilevel"/>
    <w:tmpl w:val="7E90269A"/>
    <w:lvl w:ilvl="0">
      <w:start w:val="11"/>
      <w:numFmt w:val="bullet"/>
      <w:lvlText w:val="-"/>
      <w:lvlJc w:val="left"/>
      <w:pPr>
        <w:ind w:left="425" w:hanging="425"/>
      </w:pPr>
      <w:rPr>
        <w:rFonts w:ascii="Times New Roman" w:eastAsiaTheme="minorEastAsia" w:hAnsi="Times New Roman" w:cs="Times New Roman"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16cid:durableId="1868253332">
    <w:abstractNumId w:val="31"/>
  </w:num>
  <w:num w:numId="2" w16cid:durableId="2019506153">
    <w:abstractNumId w:val="1"/>
  </w:num>
  <w:num w:numId="3" w16cid:durableId="822552305">
    <w:abstractNumId w:val="9"/>
  </w:num>
  <w:num w:numId="4" w16cid:durableId="38557818">
    <w:abstractNumId w:val="51"/>
  </w:num>
  <w:num w:numId="5" w16cid:durableId="2120710382">
    <w:abstractNumId w:val="34"/>
  </w:num>
  <w:num w:numId="6" w16cid:durableId="1029185498">
    <w:abstractNumId w:val="23"/>
    <w:lvlOverride w:ilvl="0">
      <w:startOverride w:val="1"/>
    </w:lvlOverride>
  </w:num>
  <w:num w:numId="7" w16cid:durableId="16202753">
    <w:abstractNumId w:val="45"/>
  </w:num>
  <w:num w:numId="8" w16cid:durableId="894314588">
    <w:abstractNumId w:val="12"/>
  </w:num>
  <w:num w:numId="9" w16cid:durableId="622688522">
    <w:abstractNumId w:val="37"/>
  </w:num>
  <w:num w:numId="10" w16cid:durableId="17442574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722947799">
    <w:abstractNumId w:val="53"/>
  </w:num>
  <w:num w:numId="12" w16cid:durableId="416563147">
    <w:abstractNumId w:val="47"/>
  </w:num>
  <w:num w:numId="13" w16cid:durableId="1426615436">
    <w:abstractNumId w:val="5"/>
    <w:lvlOverride w:ilvl="0">
      <w:lvl w:ilvl="0" w:tentative="1">
        <w:numFmt w:val="bullet"/>
        <w:lvlText w:val=""/>
        <w:lvlJc w:val="left"/>
        <w:pPr>
          <w:tabs>
            <w:tab w:val="left" w:pos="720"/>
          </w:tabs>
          <w:ind w:left="720" w:hanging="360"/>
        </w:pPr>
        <w:rPr>
          <w:rFonts w:ascii="Wingdings" w:hAnsi="Wingdings" w:hint="default"/>
          <w:sz w:val="20"/>
        </w:rPr>
      </w:lvl>
    </w:lvlOverride>
  </w:num>
  <w:num w:numId="14" w16cid:durableId="860165492">
    <w:abstractNumId w:val="32"/>
  </w:num>
  <w:num w:numId="15" w16cid:durableId="1283072986">
    <w:abstractNumId w:val="49"/>
  </w:num>
  <w:num w:numId="16" w16cid:durableId="1156149296">
    <w:abstractNumId w:val="43"/>
  </w:num>
  <w:num w:numId="17" w16cid:durableId="1885217321">
    <w:abstractNumId w:val="26"/>
  </w:num>
  <w:num w:numId="18" w16cid:durableId="197009252">
    <w:abstractNumId w:val="10"/>
  </w:num>
  <w:num w:numId="19" w16cid:durableId="781460851">
    <w:abstractNumId w:val="19"/>
  </w:num>
  <w:num w:numId="20" w16cid:durableId="1999726031">
    <w:abstractNumId w:val="39"/>
  </w:num>
  <w:num w:numId="21" w16cid:durableId="734936392">
    <w:abstractNumId w:val="4"/>
  </w:num>
  <w:num w:numId="22" w16cid:durableId="1295863783">
    <w:abstractNumId w:val="20"/>
  </w:num>
  <w:num w:numId="23" w16cid:durableId="865680958">
    <w:abstractNumId w:val="33"/>
  </w:num>
  <w:num w:numId="24" w16cid:durableId="1334333813">
    <w:abstractNumId w:val="38"/>
  </w:num>
  <w:num w:numId="25" w16cid:durableId="1670907347">
    <w:abstractNumId w:val="21"/>
  </w:num>
  <w:num w:numId="26" w16cid:durableId="1952473545">
    <w:abstractNumId w:val="22"/>
  </w:num>
  <w:num w:numId="27" w16cid:durableId="261958473">
    <w:abstractNumId w:val="14"/>
  </w:num>
  <w:num w:numId="28" w16cid:durableId="1112742875">
    <w:abstractNumId w:val="0"/>
  </w:num>
  <w:num w:numId="29" w16cid:durableId="974800156">
    <w:abstractNumId w:val="48"/>
  </w:num>
  <w:num w:numId="30" w16cid:durableId="1059787558">
    <w:abstractNumId w:val="41"/>
  </w:num>
  <w:num w:numId="31" w16cid:durableId="1522668617">
    <w:abstractNumId w:val="42"/>
  </w:num>
  <w:num w:numId="32" w16cid:durableId="353462423">
    <w:abstractNumId w:val="2"/>
  </w:num>
  <w:num w:numId="33" w16cid:durableId="1982153285">
    <w:abstractNumId w:val="36"/>
  </w:num>
  <w:num w:numId="34" w16cid:durableId="678889774">
    <w:abstractNumId w:val="7"/>
  </w:num>
  <w:num w:numId="35" w16cid:durableId="6978955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4990808">
    <w:abstractNumId w:val="27"/>
  </w:num>
  <w:num w:numId="37" w16cid:durableId="1601448144">
    <w:abstractNumId w:val="18"/>
  </w:num>
  <w:num w:numId="38" w16cid:durableId="650909095">
    <w:abstractNumId w:val="25"/>
  </w:num>
  <w:num w:numId="39" w16cid:durableId="1689258593">
    <w:abstractNumId w:val="3"/>
  </w:num>
  <w:num w:numId="40" w16cid:durableId="446199861">
    <w:abstractNumId w:val="44"/>
  </w:num>
  <w:num w:numId="41" w16cid:durableId="1979455223">
    <w:abstractNumId w:val="6"/>
  </w:num>
  <w:num w:numId="42" w16cid:durableId="1423330353">
    <w:abstractNumId w:val="46"/>
  </w:num>
  <w:num w:numId="43" w16cid:durableId="624307926">
    <w:abstractNumId w:val="16"/>
  </w:num>
  <w:num w:numId="44" w16cid:durableId="1813331943">
    <w:abstractNumId w:val="11"/>
  </w:num>
  <w:num w:numId="45" w16cid:durableId="1834449602">
    <w:abstractNumId w:val="40"/>
  </w:num>
  <w:num w:numId="46" w16cid:durableId="2122256656">
    <w:abstractNumId w:val="17"/>
  </w:num>
  <w:num w:numId="47" w16cid:durableId="15814339">
    <w:abstractNumId w:val="29"/>
  </w:num>
  <w:num w:numId="48" w16cid:durableId="546920434">
    <w:abstractNumId w:val="30"/>
  </w:num>
  <w:num w:numId="49" w16cid:durableId="1326397132">
    <w:abstractNumId w:val="13"/>
  </w:num>
  <w:num w:numId="50" w16cid:durableId="1533491103">
    <w:abstractNumId w:val="35"/>
  </w:num>
  <w:num w:numId="51" w16cid:durableId="1804620876">
    <w:abstractNumId w:val="52"/>
  </w:num>
  <w:num w:numId="52" w16cid:durableId="1941260548">
    <w:abstractNumId w:val="28"/>
  </w:num>
  <w:num w:numId="53" w16cid:durableId="2102798619">
    <w:abstractNumId w:val="15"/>
  </w:num>
  <w:num w:numId="54" w16cid:durableId="1193688685">
    <w:abstractNumId w:val="8"/>
  </w:num>
  <w:num w:numId="55" w16cid:durableId="1615671145">
    <w:abstractNumId w:val="54"/>
  </w:num>
  <w:num w:numId="56" w16cid:durableId="1540967551">
    <w:abstractNumId w:val="50"/>
  </w:num>
  <w:num w:numId="57" w16cid:durableId="69704876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3665668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38"/>
    <w:rsid w:val="00000993"/>
    <w:rsid w:val="00000A62"/>
    <w:rsid w:val="00000C4D"/>
    <w:rsid w:val="00000E2B"/>
    <w:rsid w:val="00000F5A"/>
    <w:rsid w:val="000010F6"/>
    <w:rsid w:val="0000121B"/>
    <w:rsid w:val="0000131E"/>
    <w:rsid w:val="00001512"/>
    <w:rsid w:val="000022B8"/>
    <w:rsid w:val="00002325"/>
    <w:rsid w:val="0000234E"/>
    <w:rsid w:val="00002801"/>
    <w:rsid w:val="00002D15"/>
    <w:rsid w:val="00002ED2"/>
    <w:rsid w:val="00003094"/>
    <w:rsid w:val="000030EB"/>
    <w:rsid w:val="000031DB"/>
    <w:rsid w:val="000032B7"/>
    <w:rsid w:val="000035F6"/>
    <w:rsid w:val="00003D7F"/>
    <w:rsid w:val="00004192"/>
    <w:rsid w:val="00004511"/>
    <w:rsid w:val="000045B0"/>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39"/>
    <w:rsid w:val="00005F8B"/>
    <w:rsid w:val="000060C6"/>
    <w:rsid w:val="00006119"/>
    <w:rsid w:val="00006186"/>
    <w:rsid w:val="000061F6"/>
    <w:rsid w:val="00006255"/>
    <w:rsid w:val="00006AD6"/>
    <w:rsid w:val="00006E55"/>
    <w:rsid w:val="00006EA3"/>
    <w:rsid w:val="00006FA8"/>
    <w:rsid w:val="00007012"/>
    <w:rsid w:val="0000735D"/>
    <w:rsid w:val="00007AB6"/>
    <w:rsid w:val="00007C4C"/>
    <w:rsid w:val="00007E66"/>
    <w:rsid w:val="00010764"/>
    <w:rsid w:val="00010918"/>
    <w:rsid w:val="00010BDE"/>
    <w:rsid w:val="00010DDF"/>
    <w:rsid w:val="00010F61"/>
    <w:rsid w:val="000111CE"/>
    <w:rsid w:val="00011217"/>
    <w:rsid w:val="000114D5"/>
    <w:rsid w:val="0001158D"/>
    <w:rsid w:val="000116EE"/>
    <w:rsid w:val="0001188D"/>
    <w:rsid w:val="000118C2"/>
    <w:rsid w:val="00011B51"/>
    <w:rsid w:val="00012608"/>
    <w:rsid w:val="000126D3"/>
    <w:rsid w:val="000127FE"/>
    <w:rsid w:val="000129B9"/>
    <w:rsid w:val="00012ECA"/>
    <w:rsid w:val="000130CA"/>
    <w:rsid w:val="00013366"/>
    <w:rsid w:val="000135DB"/>
    <w:rsid w:val="00013601"/>
    <w:rsid w:val="000136AE"/>
    <w:rsid w:val="00013FEF"/>
    <w:rsid w:val="00014137"/>
    <w:rsid w:val="00014287"/>
    <w:rsid w:val="0001459D"/>
    <w:rsid w:val="00014796"/>
    <w:rsid w:val="00014E49"/>
    <w:rsid w:val="000153DB"/>
    <w:rsid w:val="000154C2"/>
    <w:rsid w:val="00015753"/>
    <w:rsid w:val="00015902"/>
    <w:rsid w:val="00015A1C"/>
    <w:rsid w:val="000164FB"/>
    <w:rsid w:val="00016512"/>
    <w:rsid w:val="00016A9A"/>
    <w:rsid w:val="00016C16"/>
    <w:rsid w:val="00016E91"/>
    <w:rsid w:val="000172FC"/>
    <w:rsid w:val="000173F8"/>
    <w:rsid w:val="000176A8"/>
    <w:rsid w:val="00017A1A"/>
    <w:rsid w:val="00017CEA"/>
    <w:rsid w:val="00017E82"/>
    <w:rsid w:val="00017E87"/>
    <w:rsid w:val="00017F80"/>
    <w:rsid w:val="000201D1"/>
    <w:rsid w:val="00020D33"/>
    <w:rsid w:val="00020F4B"/>
    <w:rsid w:val="0002152A"/>
    <w:rsid w:val="0002184D"/>
    <w:rsid w:val="00021884"/>
    <w:rsid w:val="0002191B"/>
    <w:rsid w:val="0002198E"/>
    <w:rsid w:val="00021994"/>
    <w:rsid w:val="00021A14"/>
    <w:rsid w:val="000220AB"/>
    <w:rsid w:val="000223B3"/>
    <w:rsid w:val="00022584"/>
    <w:rsid w:val="00022D93"/>
    <w:rsid w:val="000230ED"/>
    <w:rsid w:val="000233B7"/>
    <w:rsid w:val="00023A85"/>
    <w:rsid w:val="00023BCD"/>
    <w:rsid w:val="00023FBF"/>
    <w:rsid w:val="00024170"/>
    <w:rsid w:val="000241B0"/>
    <w:rsid w:val="0002420F"/>
    <w:rsid w:val="000242A3"/>
    <w:rsid w:val="0002461D"/>
    <w:rsid w:val="0002489D"/>
    <w:rsid w:val="00024A32"/>
    <w:rsid w:val="00024E61"/>
    <w:rsid w:val="00024FFE"/>
    <w:rsid w:val="000255C8"/>
    <w:rsid w:val="00025711"/>
    <w:rsid w:val="00025755"/>
    <w:rsid w:val="00025A02"/>
    <w:rsid w:val="00025DEA"/>
    <w:rsid w:val="000261AD"/>
    <w:rsid w:val="00026489"/>
    <w:rsid w:val="000268BE"/>
    <w:rsid w:val="000268D3"/>
    <w:rsid w:val="00026B07"/>
    <w:rsid w:val="00026D11"/>
    <w:rsid w:val="00026D94"/>
    <w:rsid w:val="000274A7"/>
    <w:rsid w:val="0002764E"/>
    <w:rsid w:val="00027751"/>
    <w:rsid w:val="000277C6"/>
    <w:rsid w:val="00027BD7"/>
    <w:rsid w:val="00027F10"/>
    <w:rsid w:val="000303C3"/>
    <w:rsid w:val="000303D4"/>
    <w:rsid w:val="000304E9"/>
    <w:rsid w:val="000307DA"/>
    <w:rsid w:val="0003141C"/>
    <w:rsid w:val="000314A0"/>
    <w:rsid w:val="0003176E"/>
    <w:rsid w:val="0003193C"/>
    <w:rsid w:val="000319B0"/>
    <w:rsid w:val="00031D46"/>
    <w:rsid w:val="00031D7A"/>
    <w:rsid w:val="00031F03"/>
    <w:rsid w:val="00032478"/>
    <w:rsid w:val="000325C3"/>
    <w:rsid w:val="00032EFE"/>
    <w:rsid w:val="000334E1"/>
    <w:rsid w:val="000338D8"/>
    <w:rsid w:val="00033908"/>
    <w:rsid w:val="000339E0"/>
    <w:rsid w:val="00033ABA"/>
    <w:rsid w:val="00033B1E"/>
    <w:rsid w:val="00033CC0"/>
    <w:rsid w:val="00033CC3"/>
    <w:rsid w:val="00033D4C"/>
    <w:rsid w:val="00033EA1"/>
    <w:rsid w:val="00033F8F"/>
    <w:rsid w:val="00034589"/>
    <w:rsid w:val="000347E6"/>
    <w:rsid w:val="000349A2"/>
    <w:rsid w:val="00034ECC"/>
    <w:rsid w:val="00034FB4"/>
    <w:rsid w:val="00034FF6"/>
    <w:rsid w:val="000350CE"/>
    <w:rsid w:val="0003510D"/>
    <w:rsid w:val="00035340"/>
    <w:rsid w:val="00035499"/>
    <w:rsid w:val="0003569D"/>
    <w:rsid w:val="000356C4"/>
    <w:rsid w:val="00035A60"/>
    <w:rsid w:val="00035BE7"/>
    <w:rsid w:val="000362E1"/>
    <w:rsid w:val="00036BC5"/>
    <w:rsid w:val="00036CFE"/>
    <w:rsid w:val="00036D64"/>
    <w:rsid w:val="000374B2"/>
    <w:rsid w:val="0003760E"/>
    <w:rsid w:val="000378BB"/>
    <w:rsid w:val="00037C7E"/>
    <w:rsid w:val="00037E27"/>
    <w:rsid w:val="00041098"/>
    <w:rsid w:val="00041764"/>
    <w:rsid w:val="00041910"/>
    <w:rsid w:val="00041961"/>
    <w:rsid w:val="00041E13"/>
    <w:rsid w:val="00042088"/>
    <w:rsid w:val="00042177"/>
    <w:rsid w:val="000425B7"/>
    <w:rsid w:val="00042776"/>
    <w:rsid w:val="00042AFB"/>
    <w:rsid w:val="00042CBB"/>
    <w:rsid w:val="00042E48"/>
    <w:rsid w:val="00042EA2"/>
    <w:rsid w:val="0004319F"/>
    <w:rsid w:val="00043B6C"/>
    <w:rsid w:val="00043C35"/>
    <w:rsid w:val="00043D16"/>
    <w:rsid w:val="00043D95"/>
    <w:rsid w:val="000443DA"/>
    <w:rsid w:val="00044469"/>
    <w:rsid w:val="000446C1"/>
    <w:rsid w:val="00044976"/>
    <w:rsid w:val="00044C9A"/>
    <w:rsid w:val="00044DD6"/>
    <w:rsid w:val="000454A4"/>
    <w:rsid w:val="000459EF"/>
    <w:rsid w:val="000463E2"/>
    <w:rsid w:val="0004645D"/>
    <w:rsid w:val="000465B4"/>
    <w:rsid w:val="00046684"/>
    <w:rsid w:val="00046B84"/>
    <w:rsid w:val="00046D1E"/>
    <w:rsid w:val="00046DA4"/>
    <w:rsid w:val="00046F98"/>
    <w:rsid w:val="00047156"/>
    <w:rsid w:val="0004763B"/>
    <w:rsid w:val="00047647"/>
    <w:rsid w:val="000478D7"/>
    <w:rsid w:val="00047E86"/>
    <w:rsid w:val="0005017D"/>
    <w:rsid w:val="0005018F"/>
    <w:rsid w:val="00050519"/>
    <w:rsid w:val="00051747"/>
    <w:rsid w:val="00051A49"/>
    <w:rsid w:val="00051D76"/>
    <w:rsid w:val="00051FFE"/>
    <w:rsid w:val="000523A2"/>
    <w:rsid w:val="00052608"/>
    <w:rsid w:val="0005269D"/>
    <w:rsid w:val="000526D5"/>
    <w:rsid w:val="000527C0"/>
    <w:rsid w:val="0005293E"/>
    <w:rsid w:val="0005353B"/>
    <w:rsid w:val="000535A6"/>
    <w:rsid w:val="00053B1F"/>
    <w:rsid w:val="00053EF4"/>
    <w:rsid w:val="0005408B"/>
    <w:rsid w:val="00054810"/>
    <w:rsid w:val="0005484A"/>
    <w:rsid w:val="000551E5"/>
    <w:rsid w:val="000554C4"/>
    <w:rsid w:val="00055544"/>
    <w:rsid w:val="000555C4"/>
    <w:rsid w:val="00055B16"/>
    <w:rsid w:val="00055D01"/>
    <w:rsid w:val="00055DE0"/>
    <w:rsid w:val="00055E7F"/>
    <w:rsid w:val="0005634E"/>
    <w:rsid w:val="00056722"/>
    <w:rsid w:val="00056764"/>
    <w:rsid w:val="00056941"/>
    <w:rsid w:val="00056CC1"/>
    <w:rsid w:val="000574D0"/>
    <w:rsid w:val="000576CC"/>
    <w:rsid w:val="000577CF"/>
    <w:rsid w:val="000579CD"/>
    <w:rsid w:val="00057B39"/>
    <w:rsid w:val="00057B41"/>
    <w:rsid w:val="000604C3"/>
    <w:rsid w:val="0006063D"/>
    <w:rsid w:val="0006084A"/>
    <w:rsid w:val="0006093F"/>
    <w:rsid w:val="00060BD0"/>
    <w:rsid w:val="000610FE"/>
    <w:rsid w:val="00061113"/>
    <w:rsid w:val="000612AB"/>
    <w:rsid w:val="00061653"/>
    <w:rsid w:val="00061855"/>
    <w:rsid w:val="00061900"/>
    <w:rsid w:val="0006195D"/>
    <w:rsid w:val="000619DC"/>
    <w:rsid w:val="00061C5D"/>
    <w:rsid w:val="00061DD7"/>
    <w:rsid w:val="000621E6"/>
    <w:rsid w:val="00062277"/>
    <w:rsid w:val="00062323"/>
    <w:rsid w:val="0006241B"/>
    <w:rsid w:val="00062547"/>
    <w:rsid w:val="00062BFB"/>
    <w:rsid w:val="00062CA3"/>
    <w:rsid w:val="000631DC"/>
    <w:rsid w:val="00063273"/>
    <w:rsid w:val="0006340C"/>
    <w:rsid w:val="000635B0"/>
    <w:rsid w:val="000639E3"/>
    <w:rsid w:val="00063AAA"/>
    <w:rsid w:val="00063B2E"/>
    <w:rsid w:val="00064159"/>
    <w:rsid w:val="0006446B"/>
    <w:rsid w:val="00064526"/>
    <w:rsid w:val="00064DDE"/>
    <w:rsid w:val="00064E27"/>
    <w:rsid w:val="00064F16"/>
    <w:rsid w:val="00065209"/>
    <w:rsid w:val="0006554A"/>
    <w:rsid w:val="00065792"/>
    <w:rsid w:val="000657A6"/>
    <w:rsid w:val="00065CBB"/>
    <w:rsid w:val="000661C0"/>
    <w:rsid w:val="00066A3E"/>
    <w:rsid w:val="00066B2E"/>
    <w:rsid w:val="00066D51"/>
    <w:rsid w:val="00067476"/>
    <w:rsid w:val="000676A0"/>
    <w:rsid w:val="0006784D"/>
    <w:rsid w:val="000679E1"/>
    <w:rsid w:val="00067A42"/>
    <w:rsid w:val="00067DD2"/>
    <w:rsid w:val="000701A8"/>
    <w:rsid w:val="00070225"/>
    <w:rsid w:val="000702BE"/>
    <w:rsid w:val="000704DB"/>
    <w:rsid w:val="000707E7"/>
    <w:rsid w:val="00070904"/>
    <w:rsid w:val="00070961"/>
    <w:rsid w:val="00070BD2"/>
    <w:rsid w:val="00070C42"/>
    <w:rsid w:val="000714DF"/>
    <w:rsid w:val="000716BB"/>
    <w:rsid w:val="0007191D"/>
    <w:rsid w:val="00071B36"/>
    <w:rsid w:val="00072005"/>
    <w:rsid w:val="000722B8"/>
    <w:rsid w:val="00072524"/>
    <w:rsid w:val="00072615"/>
    <w:rsid w:val="00072755"/>
    <w:rsid w:val="00072B9E"/>
    <w:rsid w:val="00072D3D"/>
    <w:rsid w:val="00072D86"/>
    <w:rsid w:val="00073125"/>
    <w:rsid w:val="00073340"/>
    <w:rsid w:val="0007338E"/>
    <w:rsid w:val="00073448"/>
    <w:rsid w:val="00073784"/>
    <w:rsid w:val="00073A96"/>
    <w:rsid w:val="0007425F"/>
    <w:rsid w:val="0007436C"/>
    <w:rsid w:val="000743C5"/>
    <w:rsid w:val="000745DD"/>
    <w:rsid w:val="00074D1B"/>
    <w:rsid w:val="00075077"/>
    <w:rsid w:val="00075548"/>
    <w:rsid w:val="0007555B"/>
    <w:rsid w:val="00075648"/>
    <w:rsid w:val="0007576B"/>
    <w:rsid w:val="000759C9"/>
    <w:rsid w:val="00075AAD"/>
    <w:rsid w:val="00075C89"/>
    <w:rsid w:val="00075C90"/>
    <w:rsid w:val="00075DA6"/>
    <w:rsid w:val="00075F47"/>
    <w:rsid w:val="0007645E"/>
    <w:rsid w:val="00076678"/>
    <w:rsid w:val="000769C7"/>
    <w:rsid w:val="00076A0C"/>
    <w:rsid w:val="00076A88"/>
    <w:rsid w:val="00076B12"/>
    <w:rsid w:val="00076D42"/>
    <w:rsid w:val="00076D78"/>
    <w:rsid w:val="0007708F"/>
    <w:rsid w:val="000771A1"/>
    <w:rsid w:val="000775C1"/>
    <w:rsid w:val="0007777E"/>
    <w:rsid w:val="000779AF"/>
    <w:rsid w:val="00077D0A"/>
    <w:rsid w:val="00077D8A"/>
    <w:rsid w:val="00077D99"/>
    <w:rsid w:val="00080190"/>
    <w:rsid w:val="000801D4"/>
    <w:rsid w:val="00080FF4"/>
    <w:rsid w:val="000813D4"/>
    <w:rsid w:val="00081BC7"/>
    <w:rsid w:val="00081C1F"/>
    <w:rsid w:val="00081C2D"/>
    <w:rsid w:val="00081E3D"/>
    <w:rsid w:val="0008207F"/>
    <w:rsid w:val="00082126"/>
    <w:rsid w:val="0008232D"/>
    <w:rsid w:val="00082377"/>
    <w:rsid w:val="000824A5"/>
    <w:rsid w:val="00082535"/>
    <w:rsid w:val="000829B4"/>
    <w:rsid w:val="000829D0"/>
    <w:rsid w:val="00082A07"/>
    <w:rsid w:val="0008322C"/>
    <w:rsid w:val="000832F9"/>
    <w:rsid w:val="00083367"/>
    <w:rsid w:val="00083612"/>
    <w:rsid w:val="00083CC7"/>
    <w:rsid w:val="0008406E"/>
    <w:rsid w:val="00084114"/>
    <w:rsid w:val="000843CE"/>
    <w:rsid w:val="0008460B"/>
    <w:rsid w:val="000848D8"/>
    <w:rsid w:val="00084A00"/>
    <w:rsid w:val="00084A8B"/>
    <w:rsid w:val="00084BCD"/>
    <w:rsid w:val="00085276"/>
    <w:rsid w:val="000858A8"/>
    <w:rsid w:val="00085F7B"/>
    <w:rsid w:val="00086963"/>
    <w:rsid w:val="00086D6D"/>
    <w:rsid w:val="00086D8E"/>
    <w:rsid w:val="0008718C"/>
    <w:rsid w:val="000871E8"/>
    <w:rsid w:val="0008747B"/>
    <w:rsid w:val="00087EB0"/>
    <w:rsid w:val="00090193"/>
    <w:rsid w:val="000905E5"/>
    <w:rsid w:val="000906EB"/>
    <w:rsid w:val="000906F7"/>
    <w:rsid w:val="00090784"/>
    <w:rsid w:val="0009079D"/>
    <w:rsid w:val="000907F5"/>
    <w:rsid w:val="00090ABC"/>
    <w:rsid w:val="00090AFA"/>
    <w:rsid w:val="00090B59"/>
    <w:rsid w:val="00090FA4"/>
    <w:rsid w:val="00090FC3"/>
    <w:rsid w:val="00091070"/>
    <w:rsid w:val="0009129D"/>
    <w:rsid w:val="0009141A"/>
    <w:rsid w:val="00091439"/>
    <w:rsid w:val="000916AA"/>
    <w:rsid w:val="00091851"/>
    <w:rsid w:val="00091938"/>
    <w:rsid w:val="00091CC4"/>
    <w:rsid w:val="00091D68"/>
    <w:rsid w:val="00091E6D"/>
    <w:rsid w:val="00091FE7"/>
    <w:rsid w:val="0009224C"/>
    <w:rsid w:val="00092636"/>
    <w:rsid w:val="000926F2"/>
    <w:rsid w:val="000928A2"/>
    <w:rsid w:val="000928F7"/>
    <w:rsid w:val="00092B49"/>
    <w:rsid w:val="00092B6E"/>
    <w:rsid w:val="00092BD4"/>
    <w:rsid w:val="00092F23"/>
    <w:rsid w:val="000930C5"/>
    <w:rsid w:val="00093207"/>
    <w:rsid w:val="00093257"/>
    <w:rsid w:val="000934B7"/>
    <w:rsid w:val="00093728"/>
    <w:rsid w:val="00093F7C"/>
    <w:rsid w:val="00093FC3"/>
    <w:rsid w:val="0009436E"/>
    <w:rsid w:val="000943EE"/>
    <w:rsid w:val="00094490"/>
    <w:rsid w:val="000944C3"/>
    <w:rsid w:val="00094632"/>
    <w:rsid w:val="00094843"/>
    <w:rsid w:val="0009491D"/>
    <w:rsid w:val="0009499B"/>
    <w:rsid w:val="00094D3A"/>
    <w:rsid w:val="00094EAA"/>
    <w:rsid w:val="00094FAB"/>
    <w:rsid w:val="00095121"/>
    <w:rsid w:val="000951F9"/>
    <w:rsid w:val="0009523D"/>
    <w:rsid w:val="00095856"/>
    <w:rsid w:val="000959CB"/>
    <w:rsid w:val="00095D7E"/>
    <w:rsid w:val="00095D9A"/>
    <w:rsid w:val="00095FB3"/>
    <w:rsid w:val="0009600A"/>
    <w:rsid w:val="00096346"/>
    <w:rsid w:val="000963AD"/>
    <w:rsid w:val="00096641"/>
    <w:rsid w:val="0009672C"/>
    <w:rsid w:val="000969F7"/>
    <w:rsid w:val="00096A56"/>
    <w:rsid w:val="00096A96"/>
    <w:rsid w:val="00096C91"/>
    <w:rsid w:val="00096E0B"/>
    <w:rsid w:val="00096FDB"/>
    <w:rsid w:val="000970D4"/>
    <w:rsid w:val="000972A3"/>
    <w:rsid w:val="000975A0"/>
    <w:rsid w:val="000976B9"/>
    <w:rsid w:val="000977A8"/>
    <w:rsid w:val="000978D8"/>
    <w:rsid w:val="00097CD4"/>
    <w:rsid w:val="00097DCC"/>
    <w:rsid w:val="000A0038"/>
    <w:rsid w:val="000A00CF"/>
    <w:rsid w:val="000A01A9"/>
    <w:rsid w:val="000A0239"/>
    <w:rsid w:val="000A0446"/>
    <w:rsid w:val="000A04C9"/>
    <w:rsid w:val="000A09CC"/>
    <w:rsid w:val="000A0A77"/>
    <w:rsid w:val="000A13B3"/>
    <w:rsid w:val="000A1407"/>
    <w:rsid w:val="000A1887"/>
    <w:rsid w:val="000A188A"/>
    <w:rsid w:val="000A1BE3"/>
    <w:rsid w:val="000A1ECD"/>
    <w:rsid w:val="000A2144"/>
    <w:rsid w:val="000A258F"/>
    <w:rsid w:val="000A2614"/>
    <w:rsid w:val="000A2EF3"/>
    <w:rsid w:val="000A2FE8"/>
    <w:rsid w:val="000A310A"/>
    <w:rsid w:val="000A324D"/>
    <w:rsid w:val="000A33F0"/>
    <w:rsid w:val="000A34A0"/>
    <w:rsid w:val="000A3888"/>
    <w:rsid w:val="000A3B6E"/>
    <w:rsid w:val="000A3E82"/>
    <w:rsid w:val="000A40D1"/>
    <w:rsid w:val="000A43B2"/>
    <w:rsid w:val="000A473F"/>
    <w:rsid w:val="000A48D7"/>
    <w:rsid w:val="000A4AD5"/>
    <w:rsid w:val="000A4BDB"/>
    <w:rsid w:val="000A4CB0"/>
    <w:rsid w:val="000A511E"/>
    <w:rsid w:val="000A531F"/>
    <w:rsid w:val="000A552F"/>
    <w:rsid w:val="000A55B3"/>
    <w:rsid w:val="000A5ACB"/>
    <w:rsid w:val="000A5B15"/>
    <w:rsid w:val="000A5BC6"/>
    <w:rsid w:val="000A5E1D"/>
    <w:rsid w:val="000A5F65"/>
    <w:rsid w:val="000A680D"/>
    <w:rsid w:val="000A689F"/>
    <w:rsid w:val="000A68CA"/>
    <w:rsid w:val="000A68FD"/>
    <w:rsid w:val="000A6A47"/>
    <w:rsid w:val="000A6A59"/>
    <w:rsid w:val="000A6C74"/>
    <w:rsid w:val="000A6EB8"/>
    <w:rsid w:val="000A70E6"/>
    <w:rsid w:val="000A718C"/>
    <w:rsid w:val="000A74E4"/>
    <w:rsid w:val="000A758C"/>
    <w:rsid w:val="000A7C54"/>
    <w:rsid w:val="000A7C7A"/>
    <w:rsid w:val="000B006E"/>
    <w:rsid w:val="000B04FF"/>
    <w:rsid w:val="000B0563"/>
    <w:rsid w:val="000B05C4"/>
    <w:rsid w:val="000B06D4"/>
    <w:rsid w:val="000B0CC8"/>
    <w:rsid w:val="000B0E31"/>
    <w:rsid w:val="000B0F83"/>
    <w:rsid w:val="000B193F"/>
    <w:rsid w:val="000B19BE"/>
    <w:rsid w:val="000B1C1B"/>
    <w:rsid w:val="000B1E80"/>
    <w:rsid w:val="000B2329"/>
    <w:rsid w:val="000B2553"/>
    <w:rsid w:val="000B2950"/>
    <w:rsid w:val="000B2E1C"/>
    <w:rsid w:val="000B30C5"/>
    <w:rsid w:val="000B3641"/>
    <w:rsid w:val="000B36BC"/>
    <w:rsid w:val="000B3928"/>
    <w:rsid w:val="000B3C84"/>
    <w:rsid w:val="000B4163"/>
    <w:rsid w:val="000B4232"/>
    <w:rsid w:val="000B4245"/>
    <w:rsid w:val="000B451D"/>
    <w:rsid w:val="000B4772"/>
    <w:rsid w:val="000B4B8A"/>
    <w:rsid w:val="000B4BA1"/>
    <w:rsid w:val="000B4BA8"/>
    <w:rsid w:val="000B4E17"/>
    <w:rsid w:val="000B5089"/>
    <w:rsid w:val="000B51F4"/>
    <w:rsid w:val="000B540E"/>
    <w:rsid w:val="000B54E2"/>
    <w:rsid w:val="000B5558"/>
    <w:rsid w:val="000B5654"/>
    <w:rsid w:val="000B5A35"/>
    <w:rsid w:val="000B5C14"/>
    <w:rsid w:val="000B5EBC"/>
    <w:rsid w:val="000B5F05"/>
    <w:rsid w:val="000B61CD"/>
    <w:rsid w:val="000B626A"/>
    <w:rsid w:val="000B6B89"/>
    <w:rsid w:val="000B6E6F"/>
    <w:rsid w:val="000B7016"/>
    <w:rsid w:val="000B76CB"/>
    <w:rsid w:val="000B7885"/>
    <w:rsid w:val="000B78B2"/>
    <w:rsid w:val="000B7E01"/>
    <w:rsid w:val="000B7E6E"/>
    <w:rsid w:val="000B7EFD"/>
    <w:rsid w:val="000B7EFF"/>
    <w:rsid w:val="000C005D"/>
    <w:rsid w:val="000C011A"/>
    <w:rsid w:val="000C026D"/>
    <w:rsid w:val="000C041B"/>
    <w:rsid w:val="000C0663"/>
    <w:rsid w:val="000C078F"/>
    <w:rsid w:val="000C0B53"/>
    <w:rsid w:val="000C0BC6"/>
    <w:rsid w:val="000C0CC0"/>
    <w:rsid w:val="000C0DA3"/>
    <w:rsid w:val="000C13F3"/>
    <w:rsid w:val="000C1412"/>
    <w:rsid w:val="000C1436"/>
    <w:rsid w:val="000C1A0B"/>
    <w:rsid w:val="000C1DB1"/>
    <w:rsid w:val="000C1FC4"/>
    <w:rsid w:val="000C3173"/>
    <w:rsid w:val="000C35C6"/>
    <w:rsid w:val="000C38CB"/>
    <w:rsid w:val="000C396F"/>
    <w:rsid w:val="000C3FB0"/>
    <w:rsid w:val="000C40C7"/>
    <w:rsid w:val="000C42EB"/>
    <w:rsid w:val="000C4A8A"/>
    <w:rsid w:val="000C4C27"/>
    <w:rsid w:val="000C4D11"/>
    <w:rsid w:val="000C4DEA"/>
    <w:rsid w:val="000C5085"/>
    <w:rsid w:val="000C5344"/>
    <w:rsid w:val="000C5A99"/>
    <w:rsid w:val="000C5FFE"/>
    <w:rsid w:val="000C62CA"/>
    <w:rsid w:val="000C65CC"/>
    <w:rsid w:val="000C65DE"/>
    <w:rsid w:val="000C65F3"/>
    <w:rsid w:val="000C6626"/>
    <w:rsid w:val="000C68FA"/>
    <w:rsid w:val="000C690A"/>
    <w:rsid w:val="000C6F84"/>
    <w:rsid w:val="000C701F"/>
    <w:rsid w:val="000C71A2"/>
    <w:rsid w:val="000C722B"/>
    <w:rsid w:val="000C7317"/>
    <w:rsid w:val="000C7498"/>
    <w:rsid w:val="000C74CD"/>
    <w:rsid w:val="000C75C7"/>
    <w:rsid w:val="000C7885"/>
    <w:rsid w:val="000C7BBD"/>
    <w:rsid w:val="000D00EE"/>
    <w:rsid w:val="000D0255"/>
    <w:rsid w:val="000D02A2"/>
    <w:rsid w:val="000D0590"/>
    <w:rsid w:val="000D0938"/>
    <w:rsid w:val="000D0977"/>
    <w:rsid w:val="000D0DAF"/>
    <w:rsid w:val="000D0E0E"/>
    <w:rsid w:val="000D1708"/>
    <w:rsid w:val="000D17ED"/>
    <w:rsid w:val="000D17EF"/>
    <w:rsid w:val="000D1AE9"/>
    <w:rsid w:val="000D22FC"/>
    <w:rsid w:val="000D250A"/>
    <w:rsid w:val="000D2A6B"/>
    <w:rsid w:val="000D2ABB"/>
    <w:rsid w:val="000D2FE3"/>
    <w:rsid w:val="000D3029"/>
    <w:rsid w:val="000D3083"/>
    <w:rsid w:val="000D3303"/>
    <w:rsid w:val="000D3454"/>
    <w:rsid w:val="000D3541"/>
    <w:rsid w:val="000D38AD"/>
    <w:rsid w:val="000D3B39"/>
    <w:rsid w:val="000D3DD5"/>
    <w:rsid w:val="000D3E8D"/>
    <w:rsid w:val="000D418A"/>
    <w:rsid w:val="000D46D5"/>
    <w:rsid w:val="000D46E9"/>
    <w:rsid w:val="000D476A"/>
    <w:rsid w:val="000D4913"/>
    <w:rsid w:val="000D4945"/>
    <w:rsid w:val="000D4AB0"/>
    <w:rsid w:val="000D4AF3"/>
    <w:rsid w:val="000D4B45"/>
    <w:rsid w:val="000D4EAF"/>
    <w:rsid w:val="000D4F8B"/>
    <w:rsid w:val="000D53EB"/>
    <w:rsid w:val="000D548A"/>
    <w:rsid w:val="000D54FB"/>
    <w:rsid w:val="000D580C"/>
    <w:rsid w:val="000D6029"/>
    <w:rsid w:val="000D60C8"/>
    <w:rsid w:val="000D60E0"/>
    <w:rsid w:val="000D6125"/>
    <w:rsid w:val="000D63FD"/>
    <w:rsid w:val="000D66B4"/>
    <w:rsid w:val="000D6915"/>
    <w:rsid w:val="000D69B1"/>
    <w:rsid w:val="000D6B5B"/>
    <w:rsid w:val="000D7110"/>
    <w:rsid w:val="000D7308"/>
    <w:rsid w:val="000D7521"/>
    <w:rsid w:val="000D7684"/>
    <w:rsid w:val="000E0025"/>
    <w:rsid w:val="000E021A"/>
    <w:rsid w:val="000E0932"/>
    <w:rsid w:val="000E0A18"/>
    <w:rsid w:val="000E0E29"/>
    <w:rsid w:val="000E0F5D"/>
    <w:rsid w:val="000E1047"/>
    <w:rsid w:val="000E13BE"/>
    <w:rsid w:val="000E167D"/>
    <w:rsid w:val="000E199F"/>
    <w:rsid w:val="000E1CFB"/>
    <w:rsid w:val="000E1E65"/>
    <w:rsid w:val="000E20F3"/>
    <w:rsid w:val="000E210E"/>
    <w:rsid w:val="000E211C"/>
    <w:rsid w:val="000E2208"/>
    <w:rsid w:val="000E2508"/>
    <w:rsid w:val="000E265A"/>
    <w:rsid w:val="000E279A"/>
    <w:rsid w:val="000E29D3"/>
    <w:rsid w:val="000E2A3A"/>
    <w:rsid w:val="000E2D30"/>
    <w:rsid w:val="000E3175"/>
    <w:rsid w:val="000E31E5"/>
    <w:rsid w:val="000E33D0"/>
    <w:rsid w:val="000E3739"/>
    <w:rsid w:val="000E3B82"/>
    <w:rsid w:val="000E3E84"/>
    <w:rsid w:val="000E4121"/>
    <w:rsid w:val="000E4167"/>
    <w:rsid w:val="000E4945"/>
    <w:rsid w:val="000E4B6C"/>
    <w:rsid w:val="000E4CC9"/>
    <w:rsid w:val="000E5060"/>
    <w:rsid w:val="000E52F0"/>
    <w:rsid w:val="000E538A"/>
    <w:rsid w:val="000E57F9"/>
    <w:rsid w:val="000E59C2"/>
    <w:rsid w:val="000E5B7D"/>
    <w:rsid w:val="000E6461"/>
    <w:rsid w:val="000E6A16"/>
    <w:rsid w:val="000E7509"/>
    <w:rsid w:val="000E7511"/>
    <w:rsid w:val="000E75F4"/>
    <w:rsid w:val="000E77BA"/>
    <w:rsid w:val="000E7869"/>
    <w:rsid w:val="000F04FD"/>
    <w:rsid w:val="000F0759"/>
    <w:rsid w:val="000F07E6"/>
    <w:rsid w:val="000F0996"/>
    <w:rsid w:val="000F0CC4"/>
    <w:rsid w:val="000F0D30"/>
    <w:rsid w:val="000F1022"/>
    <w:rsid w:val="000F12F1"/>
    <w:rsid w:val="000F232A"/>
    <w:rsid w:val="000F233F"/>
    <w:rsid w:val="000F24B9"/>
    <w:rsid w:val="000F2631"/>
    <w:rsid w:val="000F2719"/>
    <w:rsid w:val="000F2A2B"/>
    <w:rsid w:val="000F2B4A"/>
    <w:rsid w:val="000F2FFD"/>
    <w:rsid w:val="000F33CF"/>
    <w:rsid w:val="000F36AD"/>
    <w:rsid w:val="000F3704"/>
    <w:rsid w:val="000F3A12"/>
    <w:rsid w:val="000F3B1C"/>
    <w:rsid w:val="000F3F10"/>
    <w:rsid w:val="000F3F97"/>
    <w:rsid w:val="000F41AF"/>
    <w:rsid w:val="000F457E"/>
    <w:rsid w:val="000F4DC5"/>
    <w:rsid w:val="000F4F91"/>
    <w:rsid w:val="000F5470"/>
    <w:rsid w:val="000F5471"/>
    <w:rsid w:val="000F55DF"/>
    <w:rsid w:val="000F5BC8"/>
    <w:rsid w:val="000F600C"/>
    <w:rsid w:val="000F60B1"/>
    <w:rsid w:val="000F66A2"/>
    <w:rsid w:val="000F6E36"/>
    <w:rsid w:val="000F6E8E"/>
    <w:rsid w:val="000F701E"/>
    <w:rsid w:val="000F70A2"/>
    <w:rsid w:val="000F7468"/>
    <w:rsid w:val="000F76C7"/>
    <w:rsid w:val="000F77EF"/>
    <w:rsid w:val="000F78F0"/>
    <w:rsid w:val="000F79AB"/>
    <w:rsid w:val="000F7B6F"/>
    <w:rsid w:val="000F7C42"/>
    <w:rsid w:val="000F7D05"/>
    <w:rsid w:val="000F7F21"/>
    <w:rsid w:val="000F7FAB"/>
    <w:rsid w:val="001003BE"/>
    <w:rsid w:val="001005A4"/>
    <w:rsid w:val="00100744"/>
    <w:rsid w:val="001007A0"/>
    <w:rsid w:val="001008E9"/>
    <w:rsid w:val="00100921"/>
    <w:rsid w:val="001009AA"/>
    <w:rsid w:val="00100F59"/>
    <w:rsid w:val="001010C3"/>
    <w:rsid w:val="00102057"/>
    <w:rsid w:val="001020D4"/>
    <w:rsid w:val="001022D6"/>
    <w:rsid w:val="001023C5"/>
    <w:rsid w:val="00102A7F"/>
    <w:rsid w:val="00102F2D"/>
    <w:rsid w:val="00102FD5"/>
    <w:rsid w:val="0010302C"/>
    <w:rsid w:val="0010323F"/>
    <w:rsid w:val="0010341C"/>
    <w:rsid w:val="00103454"/>
    <w:rsid w:val="0010345D"/>
    <w:rsid w:val="001037DC"/>
    <w:rsid w:val="00103804"/>
    <w:rsid w:val="00103B97"/>
    <w:rsid w:val="0010405E"/>
    <w:rsid w:val="00104324"/>
    <w:rsid w:val="001044D8"/>
    <w:rsid w:val="001045A4"/>
    <w:rsid w:val="00104A90"/>
    <w:rsid w:val="00104AF8"/>
    <w:rsid w:val="00104CFD"/>
    <w:rsid w:val="00104DA1"/>
    <w:rsid w:val="00105615"/>
    <w:rsid w:val="001058A2"/>
    <w:rsid w:val="001059B7"/>
    <w:rsid w:val="001059C3"/>
    <w:rsid w:val="00105D65"/>
    <w:rsid w:val="00105E6B"/>
    <w:rsid w:val="00105EA0"/>
    <w:rsid w:val="00105F0F"/>
    <w:rsid w:val="001060B4"/>
    <w:rsid w:val="0010616C"/>
    <w:rsid w:val="001063B9"/>
    <w:rsid w:val="001071C1"/>
    <w:rsid w:val="001071C6"/>
    <w:rsid w:val="001072BF"/>
    <w:rsid w:val="001074B7"/>
    <w:rsid w:val="00110262"/>
    <w:rsid w:val="001102EE"/>
    <w:rsid w:val="0011042C"/>
    <w:rsid w:val="00110616"/>
    <w:rsid w:val="001106EC"/>
    <w:rsid w:val="00110D44"/>
    <w:rsid w:val="001111C6"/>
    <w:rsid w:val="00111297"/>
    <w:rsid w:val="001119BC"/>
    <w:rsid w:val="00111C95"/>
    <w:rsid w:val="00112234"/>
    <w:rsid w:val="00112307"/>
    <w:rsid w:val="001125AA"/>
    <w:rsid w:val="001125B3"/>
    <w:rsid w:val="001127DD"/>
    <w:rsid w:val="0011294C"/>
    <w:rsid w:val="00112B32"/>
    <w:rsid w:val="00112F55"/>
    <w:rsid w:val="00113365"/>
    <w:rsid w:val="00113427"/>
    <w:rsid w:val="001134A5"/>
    <w:rsid w:val="00113824"/>
    <w:rsid w:val="00113D26"/>
    <w:rsid w:val="00113D2F"/>
    <w:rsid w:val="0011409D"/>
    <w:rsid w:val="001144F3"/>
    <w:rsid w:val="00114DED"/>
    <w:rsid w:val="00114F94"/>
    <w:rsid w:val="00115452"/>
    <w:rsid w:val="0011570A"/>
    <w:rsid w:val="0011575F"/>
    <w:rsid w:val="001157A4"/>
    <w:rsid w:val="00115B1B"/>
    <w:rsid w:val="00115B59"/>
    <w:rsid w:val="00115E68"/>
    <w:rsid w:val="001161F8"/>
    <w:rsid w:val="00116457"/>
    <w:rsid w:val="00116662"/>
    <w:rsid w:val="00116891"/>
    <w:rsid w:val="00116DB0"/>
    <w:rsid w:val="001177C7"/>
    <w:rsid w:val="0012011E"/>
    <w:rsid w:val="001201AA"/>
    <w:rsid w:val="001202FA"/>
    <w:rsid w:val="0012047A"/>
    <w:rsid w:val="001208B6"/>
    <w:rsid w:val="001208CA"/>
    <w:rsid w:val="00121414"/>
    <w:rsid w:val="00121A7C"/>
    <w:rsid w:val="00121B8F"/>
    <w:rsid w:val="00121D45"/>
    <w:rsid w:val="00121EAA"/>
    <w:rsid w:val="00121EBC"/>
    <w:rsid w:val="00121FA9"/>
    <w:rsid w:val="0012222C"/>
    <w:rsid w:val="001222BD"/>
    <w:rsid w:val="00122650"/>
    <w:rsid w:val="00122AD2"/>
    <w:rsid w:val="00122C70"/>
    <w:rsid w:val="00122D83"/>
    <w:rsid w:val="001237D6"/>
    <w:rsid w:val="00123AB4"/>
    <w:rsid w:val="00123ADA"/>
    <w:rsid w:val="001241F3"/>
    <w:rsid w:val="00124695"/>
    <w:rsid w:val="00124D23"/>
    <w:rsid w:val="00124FA3"/>
    <w:rsid w:val="00125106"/>
    <w:rsid w:val="00125120"/>
    <w:rsid w:val="00125382"/>
    <w:rsid w:val="001253EB"/>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9F0"/>
    <w:rsid w:val="00127D5B"/>
    <w:rsid w:val="0013032A"/>
    <w:rsid w:val="001304A1"/>
    <w:rsid w:val="001309A1"/>
    <w:rsid w:val="00130A64"/>
    <w:rsid w:val="00130F99"/>
    <w:rsid w:val="0013139A"/>
    <w:rsid w:val="00131784"/>
    <w:rsid w:val="001319E3"/>
    <w:rsid w:val="001319FD"/>
    <w:rsid w:val="00131CF7"/>
    <w:rsid w:val="00132150"/>
    <w:rsid w:val="0013232A"/>
    <w:rsid w:val="001323C2"/>
    <w:rsid w:val="001323FD"/>
    <w:rsid w:val="00132574"/>
    <w:rsid w:val="0013265C"/>
    <w:rsid w:val="00132661"/>
    <w:rsid w:val="001327DE"/>
    <w:rsid w:val="001333B7"/>
    <w:rsid w:val="0013363E"/>
    <w:rsid w:val="001336CF"/>
    <w:rsid w:val="00133950"/>
    <w:rsid w:val="00133AC4"/>
    <w:rsid w:val="00133CAC"/>
    <w:rsid w:val="00133DBA"/>
    <w:rsid w:val="00133FFD"/>
    <w:rsid w:val="0013424B"/>
    <w:rsid w:val="001342D4"/>
    <w:rsid w:val="00134403"/>
    <w:rsid w:val="001345DA"/>
    <w:rsid w:val="00134925"/>
    <w:rsid w:val="001349F3"/>
    <w:rsid w:val="00134AAC"/>
    <w:rsid w:val="00134AFA"/>
    <w:rsid w:val="001350B9"/>
    <w:rsid w:val="00135192"/>
    <w:rsid w:val="001351CB"/>
    <w:rsid w:val="0013534C"/>
    <w:rsid w:val="0013551E"/>
    <w:rsid w:val="001355E3"/>
    <w:rsid w:val="001356CE"/>
    <w:rsid w:val="0013578C"/>
    <w:rsid w:val="0013581E"/>
    <w:rsid w:val="00135AF6"/>
    <w:rsid w:val="00135EDF"/>
    <w:rsid w:val="00135FC0"/>
    <w:rsid w:val="00136157"/>
    <w:rsid w:val="00136662"/>
    <w:rsid w:val="00136964"/>
    <w:rsid w:val="00136B93"/>
    <w:rsid w:val="00136EFF"/>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810"/>
    <w:rsid w:val="00143192"/>
    <w:rsid w:val="00143462"/>
    <w:rsid w:val="001436C9"/>
    <w:rsid w:val="00143CE3"/>
    <w:rsid w:val="00143D6A"/>
    <w:rsid w:val="001440D2"/>
    <w:rsid w:val="0014415B"/>
    <w:rsid w:val="00144B25"/>
    <w:rsid w:val="00144E53"/>
    <w:rsid w:val="00145312"/>
    <w:rsid w:val="0014593B"/>
    <w:rsid w:val="00145C90"/>
    <w:rsid w:val="00145E01"/>
    <w:rsid w:val="0014646E"/>
    <w:rsid w:val="00146550"/>
    <w:rsid w:val="00146615"/>
    <w:rsid w:val="0014679A"/>
    <w:rsid w:val="001467A1"/>
    <w:rsid w:val="00146805"/>
    <w:rsid w:val="001469C5"/>
    <w:rsid w:val="00146A38"/>
    <w:rsid w:val="00146A9C"/>
    <w:rsid w:val="00146B9E"/>
    <w:rsid w:val="00146CA7"/>
    <w:rsid w:val="00146EBE"/>
    <w:rsid w:val="00147144"/>
    <w:rsid w:val="00147420"/>
    <w:rsid w:val="0014792A"/>
    <w:rsid w:val="001479FE"/>
    <w:rsid w:val="00147BDE"/>
    <w:rsid w:val="0015046A"/>
    <w:rsid w:val="00150503"/>
    <w:rsid w:val="00150872"/>
    <w:rsid w:val="001509E6"/>
    <w:rsid w:val="00150C7E"/>
    <w:rsid w:val="00150E18"/>
    <w:rsid w:val="001511EF"/>
    <w:rsid w:val="00151238"/>
    <w:rsid w:val="00151CC8"/>
    <w:rsid w:val="00152226"/>
    <w:rsid w:val="001523DB"/>
    <w:rsid w:val="0015279F"/>
    <w:rsid w:val="00152976"/>
    <w:rsid w:val="0015317A"/>
    <w:rsid w:val="00153196"/>
    <w:rsid w:val="0015383C"/>
    <w:rsid w:val="00153A31"/>
    <w:rsid w:val="00153E26"/>
    <w:rsid w:val="00153F78"/>
    <w:rsid w:val="00153FEF"/>
    <w:rsid w:val="0015409C"/>
    <w:rsid w:val="00154206"/>
    <w:rsid w:val="00154312"/>
    <w:rsid w:val="00154349"/>
    <w:rsid w:val="00154574"/>
    <w:rsid w:val="00154775"/>
    <w:rsid w:val="0015479F"/>
    <w:rsid w:val="00154FBD"/>
    <w:rsid w:val="001554FC"/>
    <w:rsid w:val="00155847"/>
    <w:rsid w:val="0015596E"/>
    <w:rsid w:val="00155D40"/>
    <w:rsid w:val="0015631A"/>
    <w:rsid w:val="001563B3"/>
    <w:rsid w:val="00156A2A"/>
    <w:rsid w:val="00156BE5"/>
    <w:rsid w:val="00156C63"/>
    <w:rsid w:val="00156EF9"/>
    <w:rsid w:val="0015713D"/>
    <w:rsid w:val="001571CA"/>
    <w:rsid w:val="001572B7"/>
    <w:rsid w:val="00157507"/>
    <w:rsid w:val="0015767C"/>
    <w:rsid w:val="00157885"/>
    <w:rsid w:val="00157AD2"/>
    <w:rsid w:val="00157CE1"/>
    <w:rsid w:val="00157E33"/>
    <w:rsid w:val="00160068"/>
    <w:rsid w:val="0016033B"/>
    <w:rsid w:val="00160458"/>
    <w:rsid w:val="00160B4E"/>
    <w:rsid w:val="001611E6"/>
    <w:rsid w:val="00161386"/>
    <w:rsid w:val="00161A18"/>
    <w:rsid w:val="00162044"/>
    <w:rsid w:val="00162061"/>
    <w:rsid w:val="00162129"/>
    <w:rsid w:val="00162285"/>
    <w:rsid w:val="00162405"/>
    <w:rsid w:val="00162723"/>
    <w:rsid w:val="001627CB"/>
    <w:rsid w:val="0016336E"/>
    <w:rsid w:val="00163780"/>
    <w:rsid w:val="00163BA9"/>
    <w:rsid w:val="001641B7"/>
    <w:rsid w:val="001644C5"/>
    <w:rsid w:val="001646D5"/>
    <w:rsid w:val="00164A98"/>
    <w:rsid w:val="00164AAB"/>
    <w:rsid w:val="001650F6"/>
    <w:rsid w:val="00165284"/>
    <w:rsid w:val="00165429"/>
    <w:rsid w:val="00165633"/>
    <w:rsid w:val="001657C2"/>
    <w:rsid w:val="001658D1"/>
    <w:rsid w:val="00165D99"/>
    <w:rsid w:val="00165DC5"/>
    <w:rsid w:val="00166105"/>
    <w:rsid w:val="00166122"/>
    <w:rsid w:val="0016619B"/>
    <w:rsid w:val="001666C0"/>
    <w:rsid w:val="00166B86"/>
    <w:rsid w:val="00166C08"/>
    <w:rsid w:val="00167BBD"/>
    <w:rsid w:val="001707AE"/>
    <w:rsid w:val="00170A7C"/>
    <w:rsid w:val="00170E09"/>
    <w:rsid w:val="00171291"/>
    <w:rsid w:val="00171308"/>
    <w:rsid w:val="001714D4"/>
    <w:rsid w:val="00171752"/>
    <w:rsid w:val="00171BB3"/>
    <w:rsid w:val="00171D20"/>
    <w:rsid w:val="00172100"/>
    <w:rsid w:val="001728A1"/>
    <w:rsid w:val="00172A54"/>
    <w:rsid w:val="00172C86"/>
    <w:rsid w:val="00172CF7"/>
    <w:rsid w:val="00173304"/>
    <w:rsid w:val="00173356"/>
    <w:rsid w:val="00173AFB"/>
    <w:rsid w:val="00173B0B"/>
    <w:rsid w:val="00173D52"/>
    <w:rsid w:val="001740DD"/>
    <w:rsid w:val="00174311"/>
    <w:rsid w:val="001744FB"/>
    <w:rsid w:val="00174557"/>
    <w:rsid w:val="00174AB1"/>
    <w:rsid w:val="00174D8E"/>
    <w:rsid w:val="0017582D"/>
    <w:rsid w:val="0017583D"/>
    <w:rsid w:val="00175988"/>
    <w:rsid w:val="00175F87"/>
    <w:rsid w:val="00176433"/>
    <w:rsid w:val="001764FC"/>
    <w:rsid w:val="001767A5"/>
    <w:rsid w:val="00176D3B"/>
    <w:rsid w:val="00176E4B"/>
    <w:rsid w:val="00176F07"/>
    <w:rsid w:val="00177180"/>
    <w:rsid w:val="001775BA"/>
    <w:rsid w:val="001776EE"/>
    <w:rsid w:val="0017785F"/>
    <w:rsid w:val="0017794B"/>
    <w:rsid w:val="00177DE3"/>
    <w:rsid w:val="00177FDB"/>
    <w:rsid w:val="00180CD3"/>
    <w:rsid w:val="00180D9A"/>
    <w:rsid w:val="0018139F"/>
    <w:rsid w:val="0018145E"/>
    <w:rsid w:val="00181571"/>
    <w:rsid w:val="00181B40"/>
    <w:rsid w:val="00181C2A"/>
    <w:rsid w:val="00181D4D"/>
    <w:rsid w:val="00181E6D"/>
    <w:rsid w:val="001823B6"/>
    <w:rsid w:val="001825C3"/>
    <w:rsid w:val="00182E34"/>
    <w:rsid w:val="00182F7A"/>
    <w:rsid w:val="0018368F"/>
    <w:rsid w:val="00183B6C"/>
    <w:rsid w:val="00183EC4"/>
    <w:rsid w:val="00184678"/>
    <w:rsid w:val="0018471A"/>
    <w:rsid w:val="00184912"/>
    <w:rsid w:val="00184F5F"/>
    <w:rsid w:val="00185836"/>
    <w:rsid w:val="001858CE"/>
    <w:rsid w:val="00185B10"/>
    <w:rsid w:val="00185DCF"/>
    <w:rsid w:val="00186816"/>
    <w:rsid w:val="0018687D"/>
    <w:rsid w:val="00186ADE"/>
    <w:rsid w:val="00186C71"/>
    <w:rsid w:val="00186C72"/>
    <w:rsid w:val="00186E32"/>
    <w:rsid w:val="001874B7"/>
    <w:rsid w:val="0018758F"/>
    <w:rsid w:val="001875CA"/>
    <w:rsid w:val="001877B5"/>
    <w:rsid w:val="001877C3"/>
    <w:rsid w:val="00187CE5"/>
    <w:rsid w:val="001902A6"/>
    <w:rsid w:val="0019077B"/>
    <w:rsid w:val="00190D90"/>
    <w:rsid w:val="00191280"/>
    <w:rsid w:val="001912BA"/>
    <w:rsid w:val="001912C6"/>
    <w:rsid w:val="001913BF"/>
    <w:rsid w:val="001913FD"/>
    <w:rsid w:val="00191677"/>
    <w:rsid w:val="001919C1"/>
    <w:rsid w:val="00192051"/>
    <w:rsid w:val="0019233C"/>
    <w:rsid w:val="00192363"/>
    <w:rsid w:val="001926F4"/>
    <w:rsid w:val="001932EA"/>
    <w:rsid w:val="001936C5"/>
    <w:rsid w:val="0019375A"/>
    <w:rsid w:val="00193A0B"/>
    <w:rsid w:val="00193D64"/>
    <w:rsid w:val="00193DB0"/>
    <w:rsid w:val="00193DDC"/>
    <w:rsid w:val="00194010"/>
    <w:rsid w:val="00194056"/>
    <w:rsid w:val="00194377"/>
    <w:rsid w:val="001943B9"/>
    <w:rsid w:val="001945BF"/>
    <w:rsid w:val="0019464E"/>
    <w:rsid w:val="00194771"/>
    <w:rsid w:val="001952EE"/>
    <w:rsid w:val="00195639"/>
    <w:rsid w:val="00195AE6"/>
    <w:rsid w:val="00195B0B"/>
    <w:rsid w:val="00195F0E"/>
    <w:rsid w:val="00196034"/>
    <w:rsid w:val="00196051"/>
    <w:rsid w:val="001966EA"/>
    <w:rsid w:val="001968C0"/>
    <w:rsid w:val="00196C90"/>
    <w:rsid w:val="00196F80"/>
    <w:rsid w:val="0019727B"/>
    <w:rsid w:val="001973E2"/>
    <w:rsid w:val="00197534"/>
    <w:rsid w:val="00197609"/>
    <w:rsid w:val="00197A8F"/>
    <w:rsid w:val="00197EA3"/>
    <w:rsid w:val="00197EB1"/>
    <w:rsid w:val="00197EC3"/>
    <w:rsid w:val="001A04FC"/>
    <w:rsid w:val="001A069F"/>
    <w:rsid w:val="001A0876"/>
    <w:rsid w:val="001A0D32"/>
    <w:rsid w:val="001A0E13"/>
    <w:rsid w:val="001A0EB4"/>
    <w:rsid w:val="001A0F8D"/>
    <w:rsid w:val="001A1060"/>
    <w:rsid w:val="001A1159"/>
    <w:rsid w:val="001A1561"/>
    <w:rsid w:val="001A1610"/>
    <w:rsid w:val="001A16C0"/>
    <w:rsid w:val="001A181C"/>
    <w:rsid w:val="001A193D"/>
    <w:rsid w:val="001A1C92"/>
    <w:rsid w:val="001A2706"/>
    <w:rsid w:val="001A27BF"/>
    <w:rsid w:val="001A2E09"/>
    <w:rsid w:val="001A35B2"/>
    <w:rsid w:val="001A386C"/>
    <w:rsid w:val="001A3B12"/>
    <w:rsid w:val="001A3D41"/>
    <w:rsid w:val="001A3D9B"/>
    <w:rsid w:val="001A3DEF"/>
    <w:rsid w:val="001A3EFF"/>
    <w:rsid w:val="001A41D4"/>
    <w:rsid w:val="001A4541"/>
    <w:rsid w:val="001A45DE"/>
    <w:rsid w:val="001A4817"/>
    <w:rsid w:val="001A4B22"/>
    <w:rsid w:val="001A4B63"/>
    <w:rsid w:val="001A4CA0"/>
    <w:rsid w:val="001A51AD"/>
    <w:rsid w:val="001A5268"/>
    <w:rsid w:val="001A5319"/>
    <w:rsid w:val="001A5860"/>
    <w:rsid w:val="001A58C6"/>
    <w:rsid w:val="001A5BBA"/>
    <w:rsid w:val="001A5C25"/>
    <w:rsid w:val="001A5CF2"/>
    <w:rsid w:val="001A5DFF"/>
    <w:rsid w:val="001A5FA6"/>
    <w:rsid w:val="001A6216"/>
    <w:rsid w:val="001A6E38"/>
    <w:rsid w:val="001A6EF3"/>
    <w:rsid w:val="001A6F3C"/>
    <w:rsid w:val="001A7570"/>
    <w:rsid w:val="001A7691"/>
    <w:rsid w:val="001A76F3"/>
    <w:rsid w:val="001A7777"/>
    <w:rsid w:val="001A788A"/>
    <w:rsid w:val="001A7958"/>
    <w:rsid w:val="001A7993"/>
    <w:rsid w:val="001A7CD9"/>
    <w:rsid w:val="001A7FDF"/>
    <w:rsid w:val="001B01EC"/>
    <w:rsid w:val="001B03E9"/>
    <w:rsid w:val="001B09C9"/>
    <w:rsid w:val="001B0E49"/>
    <w:rsid w:val="001B12CF"/>
    <w:rsid w:val="001B1885"/>
    <w:rsid w:val="001B190B"/>
    <w:rsid w:val="001B1FAF"/>
    <w:rsid w:val="001B201D"/>
    <w:rsid w:val="001B2655"/>
    <w:rsid w:val="001B2850"/>
    <w:rsid w:val="001B2A50"/>
    <w:rsid w:val="001B2DC9"/>
    <w:rsid w:val="001B2E1F"/>
    <w:rsid w:val="001B346A"/>
    <w:rsid w:val="001B3502"/>
    <w:rsid w:val="001B374D"/>
    <w:rsid w:val="001B3761"/>
    <w:rsid w:val="001B37D5"/>
    <w:rsid w:val="001B38DD"/>
    <w:rsid w:val="001B38E5"/>
    <w:rsid w:val="001B3B91"/>
    <w:rsid w:val="001B3BA8"/>
    <w:rsid w:val="001B3E1F"/>
    <w:rsid w:val="001B3ED2"/>
    <w:rsid w:val="001B40CA"/>
    <w:rsid w:val="001B4175"/>
    <w:rsid w:val="001B42AE"/>
    <w:rsid w:val="001B464D"/>
    <w:rsid w:val="001B4661"/>
    <w:rsid w:val="001B4EAA"/>
    <w:rsid w:val="001B4ED3"/>
    <w:rsid w:val="001B51C8"/>
    <w:rsid w:val="001B532E"/>
    <w:rsid w:val="001B54AC"/>
    <w:rsid w:val="001B5819"/>
    <w:rsid w:val="001B58E3"/>
    <w:rsid w:val="001B5AAC"/>
    <w:rsid w:val="001B5E69"/>
    <w:rsid w:val="001B5F2F"/>
    <w:rsid w:val="001B5FB6"/>
    <w:rsid w:val="001B6507"/>
    <w:rsid w:val="001B6B57"/>
    <w:rsid w:val="001B7021"/>
    <w:rsid w:val="001B70A3"/>
    <w:rsid w:val="001B74A5"/>
    <w:rsid w:val="001B74E2"/>
    <w:rsid w:val="001B78EF"/>
    <w:rsid w:val="001B7BB4"/>
    <w:rsid w:val="001B7BCA"/>
    <w:rsid w:val="001B7C6B"/>
    <w:rsid w:val="001B7C7B"/>
    <w:rsid w:val="001B7D04"/>
    <w:rsid w:val="001C017F"/>
    <w:rsid w:val="001C0678"/>
    <w:rsid w:val="001C06E6"/>
    <w:rsid w:val="001C096B"/>
    <w:rsid w:val="001C0E65"/>
    <w:rsid w:val="001C101A"/>
    <w:rsid w:val="001C10B9"/>
    <w:rsid w:val="001C13CF"/>
    <w:rsid w:val="001C1606"/>
    <w:rsid w:val="001C169F"/>
    <w:rsid w:val="001C1852"/>
    <w:rsid w:val="001C1BDF"/>
    <w:rsid w:val="001C1E16"/>
    <w:rsid w:val="001C2216"/>
    <w:rsid w:val="001C27EB"/>
    <w:rsid w:val="001C2BF8"/>
    <w:rsid w:val="001C30C1"/>
    <w:rsid w:val="001C3814"/>
    <w:rsid w:val="001C3889"/>
    <w:rsid w:val="001C38DE"/>
    <w:rsid w:val="001C39DB"/>
    <w:rsid w:val="001C4322"/>
    <w:rsid w:val="001C4475"/>
    <w:rsid w:val="001C4938"/>
    <w:rsid w:val="001C4A21"/>
    <w:rsid w:val="001C4AA7"/>
    <w:rsid w:val="001C4BD5"/>
    <w:rsid w:val="001C4C41"/>
    <w:rsid w:val="001C4C60"/>
    <w:rsid w:val="001C4C84"/>
    <w:rsid w:val="001C4E4E"/>
    <w:rsid w:val="001C518C"/>
    <w:rsid w:val="001C5329"/>
    <w:rsid w:val="001C5339"/>
    <w:rsid w:val="001C560D"/>
    <w:rsid w:val="001C56E3"/>
    <w:rsid w:val="001C58A7"/>
    <w:rsid w:val="001C5A35"/>
    <w:rsid w:val="001C5C2A"/>
    <w:rsid w:val="001C5D63"/>
    <w:rsid w:val="001C5DA5"/>
    <w:rsid w:val="001C659F"/>
    <w:rsid w:val="001C67C3"/>
    <w:rsid w:val="001C6807"/>
    <w:rsid w:val="001C69CF"/>
    <w:rsid w:val="001C6D7D"/>
    <w:rsid w:val="001C6DE0"/>
    <w:rsid w:val="001C7503"/>
    <w:rsid w:val="001C763A"/>
    <w:rsid w:val="001C7655"/>
    <w:rsid w:val="001C76F0"/>
    <w:rsid w:val="001C7A36"/>
    <w:rsid w:val="001C7DD0"/>
    <w:rsid w:val="001C7FB7"/>
    <w:rsid w:val="001D0188"/>
    <w:rsid w:val="001D01A1"/>
    <w:rsid w:val="001D050D"/>
    <w:rsid w:val="001D05A1"/>
    <w:rsid w:val="001D0E70"/>
    <w:rsid w:val="001D0E76"/>
    <w:rsid w:val="001D0EA0"/>
    <w:rsid w:val="001D0EB1"/>
    <w:rsid w:val="001D11AE"/>
    <w:rsid w:val="001D1A96"/>
    <w:rsid w:val="001D1CED"/>
    <w:rsid w:val="001D1F7F"/>
    <w:rsid w:val="001D21F8"/>
    <w:rsid w:val="001D230B"/>
    <w:rsid w:val="001D27A0"/>
    <w:rsid w:val="001D2FE8"/>
    <w:rsid w:val="001D309D"/>
    <w:rsid w:val="001D31D0"/>
    <w:rsid w:val="001D345E"/>
    <w:rsid w:val="001D36CC"/>
    <w:rsid w:val="001D3CEC"/>
    <w:rsid w:val="001D4050"/>
    <w:rsid w:val="001D4711"/>
    <w:rsid w:val="001D484F"/>
    <w:rsid w:val="001D4A7F"/>
    <w:rsid w:val="001D5012"/>
    <w:rsid w:val="001D53AB"/>
    <w:rsid w:val="001D55A2"/>
    <w:rsid w:val="001D59D4"/>
    <w:rsid w:val="001D5F16"/>
    <w:rsid w:val="001D6066"/>
    <w:rsid w:val="001D60B3"/>
    <w:rsid w:val="001D6142"/>
    <w:rsid w:val="001D6200"/>
    <w:rsid w:val="001D62AA"/>
    <w:rsid w:val="001D655F"/>
    <w:rsid w:val="001D660E"/>
    <w:rsid w:val="001D66ED"/>
    <w:rsid w:val="001D6836"/>
    <w:rsid w:val="001D6871"/>
    <w:rsid w:val="001D69F2"/>
    <w:rsid w:val="001D6BC7"/>
    <w:rsid w:val="001D7BF5"/>
    <w:rsid w:val="001D7CA8"/>
    <w:rsid w:val="001D7DEB"/>
    <w:rsid w:val="001D7E5B"/>
    <w:rsid w:val="001D7F43"/>
    <w:rsid w:val="001D7FC4"/>
    <w:rsid w:val="001E00BA"/>
    <w:rsid w:val="001E01C0"/>
    <w:rsid w:val="001E01CF"/>
    <w:rsid w:val="001E01EF"/>
    <w:rsid w:val="001E0854"/>
    <w:rsid w:val="001E09F6"/>
    <w:rsid w:val="001E0B42"/>
    <w:rsid w:val="001E1020"/>
    <w:rsid w:val="001E10C4"/>
    <w:rsid w:val="001E125D"/>
    <w:rsid w:val="001E12A3"/>
    <w:rsid w:val="001E14D3"/>
    <w:rsid w:val="001E1873"/>
    <w:rsid w:val="001E1955"/>
    <w:rsid w:val="001E1EB7"/>
    <w:rsid w:val="001E1EE3"/>
    <w:rsid w:val="001E2109"/>
    <w:rsid w:val="001E2578"/>
    <w:rsid w:val="001E280C"/>
    <w:rsid w:val="001E2AA1"/>
    <w:rsid w:val="001E2C7A"/>
    <w:rsid w:val="001E2CD0"/>
    <w:rsid w:val="001E30BB"/>
    <w:rsid w:val="001E3254"/>
    <w:rsid w:val="001E3389"/>
    <w:rsid w:val="001E36D4"/>
    <w:rsid w:val="001E3D73"/>
    <w:rsid w:val="001E3DB9"/>
    <w:rsid w:val="001E3DE5"/>
    <w:rsid w:val="001E3FAC"/>
    <w:rsid w:val="001E4F20"/>
    <w:rsid w:val="001E55F7"/>
    <w:rsid w:val="001E57A3"/>
    <w:rsid w:val="001E62CA"/>
    <w:rsid w:val="001E66B3"/>
    <w:rsid w:val="001E6A74"/>
    <w:rsid w:val="001E6CDC"/>
    <w:rsid w:val="001E7092"/>
    <w:rsid w:val="001E7283"/>
    <w:rsid w:val="001E76AE"/>
    <w:rsid w:val="001E78DB"/>
    <w:rsid w:val="001E7B9F"/>
    <w:rsid w:val="001E7C94"/>
    <w:rsid w:val="001E7D62"/>
    <w:rsid w:val="001E7E6D"/>
    <w:rsid w:val="001E7E9E"/>
    <w:rsid w:val="001E7EEC"/>
    <w:rsid w:val="001E7F38"/>
    <w:rsid w:val="001F032F"/>
    <w:rsid w:val="001F0610"/>
    <w:rsid w:val="001F0750"/>
    <w:rsid w:val="001F0785"/>
    <w:rsid w:val="001F0876"/>
    <w:rsid w:val="001F18D9"/>
    <w:rsid w:val="001F1A7D"/>
    <w:rsid w:val="001F1BD3"/>
    <w:rsid w:val="001F1F85"/>
    <w:rsid w:val="001F204E"/>
    <w:rsid w:val="001F210B"/>
    <w:rsid w:val="001F211C"/>
    <w:rsid w:val="001F222A"/>
    <w:rsid w:val="001F25EC"/>
    <w:rsid w:val="001F2751"/>
    <w:rsid w:val="001F27CA"/>
    <w:rsid w:val="001F2BBB"/>
    <w:rsid w:val="001F2BE9"/>
    <w:rsid w:val="001F2E8F"/>
    <w:rsid w:val="001F3575"/>
    <w:rsid w:val="001F3730"/>
    <w:rsid w:val="001F38B7"/>
    <w:rsid w:val="001F3C45"/>
    <w:rsid w:val="001F3CBF"/>
    <w:rsid w:val="001F3E22"/>
    <w:rsid w:val="001F3F5B"/>
    <w:rsid w:val="001F3FF3"/>
    <w:rsid w:val="001F4248"/>
    <w:rsid w:val="001F4644"/>
    <w:rsid w:val="001F4803"/>
    <w:rsid w:val="001F4E2C"/>
    <w:rsid w:val="001F4E43"/>
    <w:rsid w:val="001F4FDF"/>
    <w:rsid w:val="001F51CC"/>
    <w:rsid w:val="001F52BC"/>
    <w:rsid w:val="001F52D2"/>
    <w:rsid w:val="001F537C"/>
    <w:rsid w:val="001F5B65"/>
    <w:rsid w:val="001F5BD7"/>
    <w:rsid w:val="001F5FFF"/>
    <w:rsid w:val="001F60E7"/>
    <w:rsid w:val="001F659B"/>
    <w:rsid w:val="001F663A"/>
    <w:rsid w:val="001F66AF"/>
    <w:rsid w:val="001F6728"/>
    <w:rsid w:val="001F6770"/>
    <w:rsid w:val="001F6798"/>
    <w:rsid w:val="001F684F"/>
    <w:rsid w:val="001F6A14"/>
    <w:rsid w:val="001F6D88"/>
    <w:rsid w:val="001F6D8B"/>
    <w:rsid w:val="001F6E4F"/>
    <w:rsid w:val="001F71CB"/>
    <w:rsid w:val="001F7BBF"/>
    <w:rsid w:val="0020015E"/>
    <w:rsid w:val="00200366"/>
    <w:rsid w:val="0020062B"/>
    <w:rsid w:val="00200804"/>
    <w:rsid w:val="00200D92"/>
    <w:rsid w:val="002011CB"/>
    <w:rsid w:val="00201A94"/>
    <w:rsid w:val="00201B59"/>
    <w:rsid w:val="00201D53"/>
    <w:rsid w:val="00201DD6"/>
    <w:rsid w:val="0020210F"/>
    <w:rsid w:val="002022AC"/>
    <w:rsid w:val="0020245F"/>
    <w:rsid w:val="00202559"/>
    <w:rsid w:val="0020296A"/>
    <w:rsid w:val="00202B3F"/>
    <w:rsid w:val="002031D5"/>
    <w:rsid w:val="00203243"/>
    <w:rsid w:val="0020334C"/>
    <w:rsid w:val="002035C3"/>
    <w:rsid w:val="00203813"/>
    <w:rsid w:val="00203B42"/>
    <w:rsid w:val="0020400D"/>
    <w:rsid w:val="0020406E"/>
    <w:rsid w:val="00204485"/>
    <w:rsid w:val="002046D8"/>
    <w:rsid w:val="0020484D"/>
    <w:rsid w:val="00204B60"/>
    <w:rsid w:val="00204C28"/>
    <w:rsid w:val="00204D0D"/>
    <w:rsid w:val="002052DA"/>
    <w:rsid w:val="002057AF"/>
    <w:rsid w:val="00205887"/>
    <w:rsid w:val="00205997"/>
    <w:rsid w:val="00205C45"/>
    <w:rsid w:val="00205E2C"/>
    <w:rsid w:val="0020621D"/>
    <w:rsid w:val="0020623D"/>
    <w:rsid w:val="0020630B"/>
    <w:rsid w:val="0020645E"/>
    <w:rsid w:val="00206569"/>
    <w:rsid w:val="002065BD"/>
    <w:rsid w:val="00206DB2"/>
    <w:rsid w:val="00206E24"/>
    <w:rsid w:val="00206F8D"/>
    <w:rsid w:val="00206FEA"/>
    <w:rsid w:val="0020728E"/>
    <w:rsid w:val="002072A7"/>
    <w:rsid w:val="002076D0"/>
    <w:rsid w:val="00207860"/>
    <w:rsid w:val="00207B6A"/>
    <w:rsid w:val="00207BF1"/>
    <w:rsid w:val="00207DA7"/>
    <w:rsid w:val="0021008D"/>
    <w:rsid w:val="00210139"/>
    <w:rsid w:val="00210504"/>
    <w:rsid w:val="00210618"/>
    <w:rsid w:val="0021072C"/>
    <w:rsid w:val="002107F0"/>
    <w:rsid w:val="00211008"/>
    <w:rsid w:val="00211056"/>
    <w:rsid w:val="00211113"/>
    <w:rsid w:val="002111F5"/>
    <w:rsid w:val="00211484"/>
    <w:rsid w:val="002115A4"/>
    <w:rsid w:val="00211B26"/>
    <w:rsid w:val="00211BC2"/>
    <w:rsid w:val="0021220C"/>
    <w:rsid w:val="00212283"/>
    <w:rsid w:val="00212732"/>
    <w:rsid w:val="00212733"/>
    <w:rsid w:val="00212781"/>
    <w:rsid w:val="002127B3"/>
    <w:rsid w:val="002128A4"/>
    <w:rsid w:val="00212A81"/>
    <w:rsid w:val="002130CD"/>
    <w:rsid w:val="002132B9"/>
    <w:rsid w:val="002136B8"/>
    <w:rsid w:val="0021385B"/>
    <w:rsid w:val="00213A8A"/>
    <w:rsid w:val="00213F12"/>
    <w:rsid w:val="00214215"/>
    <w:rsid w:val="0021429E"/>
    <w:rsid w:val="0021438E"/>
    <w:rsid w:val="002143C4"/>
    <w:rsid w:val="002144DA"/>
    <w:rsid w:val="00214899"/>
    <w:rsid w:val="00214A4F"/>
    <w:rsid w:val="00214FBC"/>
    <w:rsid w:val="0021522C"/>
    <w:rsid w:val="002152E7"/>
    <w:rsid w:val="002156CC"/>
    <w:rsid w:val="0021579C"/>
    <w:rsid w:val="002158CE"/>
    <w:rsid w:val="00215B55"/>
    <w:rsid w:val="00215CE8"/>
    <w:rsid w:val="00215D3F"/>
    <w:rsid w:val="00215DDA"/>
    <w:rsid w:val="002162F1"/>
    <w:rsid w:val="00216465"/>
    <w:rsid w:val="0021648A"/>
    <w:rsid w:val="0021689F"/>
    <w:rsid w:val="00216A86"/>
    <w:rsid w:val="00216E9F"/>
    <w:rsid w:val="00217002"/>
    <w:rsid w:val="00217188"/>
    <w:rsid w:val="00217431"/>
    <w:rsid w:val="0021765D"/>
    <w:rsid w:val="00217701"/>
    <w:rsid w:val="00217CAD"/>
    <w:rsid w:val="00217CBE"/>
    <w:rsid w:val="0022005C"/>
    <w:rsid w:val="0022035B"/>
    <w:rsid w:val="002208C9"/>
    <w:rsid w:val="00221063"/>
    <w:rsid w:val="002212DF"/>
    <w:rsid w:val="0022159C"/>
    <w:rsid w:val="0022164F"/>
    <w:rsid w:val="00221B3A"/>
    <w:rsid w:val="00221CD2"/>
    <w:rsid w:val="00221ED4"/>
    <w:rsid w:val="0022227E"/>
    <w:rsid w:val="002225A2"/>
    <w:rsid w:val="002226B3"/>
    <w:rsid w:val="0022279D"/>
    <w:rsid w:val="00222B96"/>
    <w:rsid w:val="00223434"/>
    <w:rsid w:val="00223751"/>
    <w:rsid w:val="00223850"/>
    <w:rsid w:val="00223B8B"/>
    <w:rsid w:val="0022407F"/>
    <w:rsid w:val="002242A3"/>
    <w:rsid w:val="0022475D"/>
    <w:rsid w:val="002247B4"/>
    <w:rsid w:val="00224DD8"/>
    <w:rsid w:val="00224E2B"/>
    <w:rsid w:val="0022579B"/>
    <w:rsid w:val="00226112"/>
    <w:rsid w:val="00226411"/>
    <w:rsid w:val="00226706"/>
    <w:rsid w:val="0022705A"/>
    <w:rsid w:val="0022715F"/>
    <w:rsid w:val="002273C5"/>
    <w:rsid w:val="00227597"/>
    <w:rsid w:val="0022761C"/>
    <w:rsid w:val="00227CBC"/>
    <w:rsid w:val="00227E8F"/>
    <w:rsid w:val="00227EB6"/>
    <w:rsid w:val="00230148"/>
    <w:rsid w:val="0023038A"/>
    <w:rsid w:val="00230977"/>
    <w:rsid w:val="0023099D"/>
    <w:rsid w:val="002317A1"/>
    <w:rsid w:val="00231B49"/>
    <w:rsid w:val="00231DD1"/>
    <w:rsid w:val="00231DD3"/>
    <w:rsid w:val="0023203C"/>
    <w:rsid w:val="00232317"/>
    <w:rsid w:val="0023282E"/>
    <w:rsid w:val="00232B6D"/>
    <w:rsid w:val="00232D7B"/>
    <w:rsid w:val="00233198"/>
    <w:rsid w:val="002331FB"/>
    <w:rsid w:val="002333FA"/>
    <w:rsid w:val="002338CB"/>
    <w:rsid w:val="002339AE"/>
    <w:rsid w:val="00234399"/>
    <w:rsid w:val="002344CE"/>
    <w:rsid w:val="00234556"/>
    <w:rsid w:val="00234736"/>
    <w:rsid w:val="002347BE"/>
    <w:rsid w:val="00234B71"/>
    <w:rsid w:val="00234C6F"/>
    <w:rsid w:val="00234EB3"/>
    <w:rsid w:val="00235668"/>
    <w:rsid w:val="00235A7F"/>
    <w:rsid w:val="00235ABD"/>
    <w:rsid w:val="00235CA6"/>
    <w:rsid w:val="00235D50"/>
    <w:rsid w:val="00236047"/>
    <w:rsid w:val="00236870"/>
    <w:rsid w:val="002368CA"/>
    <w:rsid w:val="00236AB7"/>
    <w:rsid w:val="00236D9F"/>
    <w:rsid w:val="00236E1C"/>
    <w:rsid w:val="00236F25"/>
    <w:rsid w:val="0023716A"/>
    <w:rsid w:val="00237291"/>
    <w:rsid w:val="00237491"/>
    <w:rsid w:val="00237A8D"/>
    <w:rsid w:val="002401FA"/>
    <w:rsid w:val="0024040B"/>
    <w:rsid w:val="00240480"/>
    <w:rsid w:val="00240793"/>
    <w:rsid w:val="00240ECF"/>
    <w:rsid w:val="00240FC2"/>
    <w:rsid w:val="00241088"/>
    <w:rsid w:val="002410AD"/>
    <w:rsid w:val="002410DA"/>
    <w:rsid w:val="002411C1"/>
    <w:rsid w:val="00241745"/>
    <w:rsid w:val="00241B74"/>
    <w:rsid w:val="00241D5B"/>
    <w:rsid w:val="00241D8C"/>
    <w:rsid w:val="00241DBF"/>
    <w:rsid w:val="002421FB"/>
    <w:rsid w:val="00242406"/>
    <w:rsid w:val="002426E5"/>
    <w:rsid w:val="002426FE"/>
    <w:rsid w:val="00242E38"/>
    <w:rsid w:val="0024303A"/>
    <w:rsid w:val="0024331C"/>
    <w:rsid w:val="0024349B"/>
    <w:rsid w:val="002434AE"/>
    <w:rsid w:val="00243734"/>
    <w:rsid w:val="002437E6"/>
    <w:rsid w:val="00243B78"/>
    <w:rsid w:val="00243D00"/>
    <w:rsid w:val="00243FAA"/>
    <w:rsid w:val="00244956"/>
    <w:rsid w:val="0024519E"/>
    <w:rsid w:val="00245246"/>
    <w:rsid w:val="002453F3"/>
    <w:rsid w:val="00245603"/>
    <w:rsid w:val="002457C4"/>
    <w:rsid w:val="00245DE6"/>
    <w:rsid w:val="00246043"/>
    <w:rsid w:val="00246245"/>
    <w:rsid w:val="0024643C"/>
    <w:rsid w:val="002464A7"/>
    <w:rsid w:val="002466FF"/>
    <w:rsid w:val="002467CB"/>
    <w:rsid w:val="002468BE"/>
    <w:rsid w:val="00246EB0"/>
    <w:rsid w:val="00246F52"/>
    <w:rsid w:val="002472B4"/>
    <w:rsid w:val="002475A6"/>
    <w:rsid w:val="002475FE"/>
    <w:rsid w:val="002478B3"/>
    <w:rsid w:val="00247AD6"/>
    <w:rsid w:val="00247C51"/>
    <w:rsid w:val="00247D81"/>
    <w:rsid w:val="00247EB4"/>
    <w:rsid w:val="00247F46"/>
    <w:rsid w:val="00247FA8"/>
    <w:rsid w:val="00250469"/>
    <w:rsid w:val="00250575"/>
    <w:rsid w:val="0025095D"/>
    <w:rsid w:val="00250BA9"/>
    <w:rsid w:val="00250C0A"/>
    <w:rsid w:val="00250D91"/>
    <w:rsid w:val="00251247"/>
    <w:rsid w:val="00251263"/>
    <w:rsid w:val="002518E3"/>
    <w:rsid w:val="00251A7C"/>
    <w:rsid w:val="00251B44"/>
    <w:rsid w:val="00251DD1"/>
    <w:rsid w:val="00252177"/>
    <w:rsid w:val="00252368"/>
    <w:rsid w:val="002526F3"/>
    <w:rsid w:val="00252738"/>
    <w:rsid w:val="00252C58"/>
    <w:rsid w:val="00252F0F"/>
    <w:rsid w:val="002531DC"/>
    <w:rsid w:val="002533DA"/>
    <w:rsid w:val="0025446F"/>
    <w:rsid w:val="00254B03"/>
    <w:rsid w:val="00254B4E"/>
    <w:rsid w:val="00254B61"/>
    <w:rsid w:val="00254F41"/>
    <w:rsid w:val="00255174"/>
    <w:rsid w:val="00255205"/>
    <w:rsid w:val="00255214"/>
    <w:rsid w:val="002559A8"/>
    <w:rsid w:val="00255B2D"/>
    <w:rsid w:val="00255CDA"/>
    <w:rsid w:val="00255F39"/>
    <w:rsid w:val="00256585"/>
    <w:rsid w:val="002567B4"/>
    <w:rsid w:val="002576A6"/>
    <w:rsid w:val="002579B1"/>
    <w:rsid w:val="00257A33"/>
    <w:rsid w:val="00257B6E"/>
    <w:rsid w:val="00257B75"/>
    <w:rsid w:val="00257E6C"/>
    <w:rsid w:val="00260047"/>
    <w:rsid w:val="002602F0"/>
    <w:rsid w:val="002606F9"/>
    <w:rsid w:val="00260933"/>
    <w:rsid w:val="0026116A"/>
    <w:rsid w:val="002612E6"/>
    <w:rsid w:val="0026161F"/>
    <w:rsid w:val="00261764"/>
    <w:rsid w:val="00261AAB"/>
    <w:rsid w:val="002621D8"/>
    <w:rsid w:val="002628D8"/>
    <w:rsid w:val="00262983"/>
    <w:rsid w:val="00262E1F"/>
    <w:rsid w:val="00262E21"/>
    <w:rsid w:val="00263221"/>
    <w:rsid w:val="00263299"/>
    <w:rsid w:val="00263375"/>
    <w:rsid w:val="0026355E"/>
    <w:rsid w:val="002635AA"/>
    <w:rsid w:val="0026368A"/>
    <w:rsid w:val="00263734"/>
    <w:rsid w:val="00263811"/>
    <w:rsid w:val="0026388B"/>
    <w:rsid w:val="00263C26"/>
    <w:rsid w:val="00263F44"/>
    <w:rsid w:val="0026426E"/>
    <w:rsid w:val="002647F3"/>
    <w:rsid w:val="00264E36"/>
    <w:rsid w:val="00264EA4"/>
    <w:rsid w:val="00264FD7"/>
    <w:rsid w:val="002651B0"/>
    <w:rsid w:val="00265403"/>
    <w:rsid w:val="00265624"/>
    <w:rsid w:val="00265699"/>
    <w:rsid w:val="00265AAA"/>
    <w:rsid w:val="00265DB0"/>
    <w:rsid w:val="00265E40"/>
    <w:rsid w:val="002662B7"/>
    <w:rsid w:val="00266536"/>
    <w:rsid w:val="002667EF"/>
    <w:rsid w:val="00266A2F"/>
    <w:rsid w:val="00266CD3"/>
    <w:rsid w:val="00266E8C"/>
    <w:rsid w:val="00267B95"/>
    <w:rsid w:val="00267D61"/>
    <w:rsid w:val="00267D93"/>
    <w:rsid w:val="00267EDB"/>
    <w:rsid w:val="0027050B"/>
    <w:rsid w:val="0027074A"/>
    <w:rsid w:val="00270763"/>
    <w:rsid w:val="00270EE7"/>
    <w:rsid w:val="0027138C"/>
    <w:rsid w:val="00271501"/>
    <w:rsid w:val="00271732"/>
    <w:rsid w:val="00271D39"/>
    <w:rsid w:val="0027200D"/>
    <w:rsid w:val="002724E0"/>
    <w:rsid w:val="00272744"/>
    <w:rsid w:val="002727FB"/>
    <w:rsid w:val="00272879"/>
    <w:rsid w:val="002728EC"/>
    <w:rsid w:val="00272A47"/>
    <w:rsid w:val="00272E60"/>
    <w:rsid w:val="00273271"/>
    <w:rsid w:val="0027329D"/>
    <w:rsid w:val="0027330D"/>
    <w:rsid w:val="0027344E"/>
    <w:rsid w:val="0027347E"/>
    <w:rsid w:val="00273947"/>
    <w:rsid w:val="00273A65"/>
    <w:rsid w:val="00273E15"/>
    <w:rsid w:val="0027405C"/>
    <w:rsid w:val="002749A1"/>
    <w:rsid w:val="00274B33"/>
    <w:rsid w:val="00274C01"/>
    <w:rsid w:val="00275083"/>
    <w:rsid w:val="00275167"/>
    <w:rsid w:val="0027517B"/>
    <w:rsid w:val="002754DA"/>
    <w:rsid w:val="002756DF"/>
    <w:rsid w:val="002757D6"/>
    <w:rsid w:val="00275832"/>
    <w:rsid w:val="00275DA9"/>
    <w:rsid w:val="0027641A"/>
    <w:rsid w:val="002764DF"/>
    <w:rsid w:val="0027662C"/>
    <w:rsid w:val="002766BB"/>
    <w:rsid w:val="002768B2"/>
    <w:rsid w:val="00276B03"/>
    <w:rsid w:val="00276B0B"/>
    <w:rsid w:val="00276B3E"/>
    <w:rsid w:val="00276B5A"/>
    <w:rsid w:val="00276E4C"/>
    <w:rsid w:val="00277067"/>
    <w:rsid w:val="002772A1"/>
    <w:rsid w:val="0027773A"/>
    <w:rsid w:val="002777FA"/>
    <w:rsid w:val="00277894"/>
    <w:rsid w:val="002778B1"/>
    <w:rsid w:val="00277BAC"/>
    <w:rsid w:val="00277D32"/>
    <w:rsid w:val="00280124"/>
    <w:rsid w:val="0028036B"/>
    <w:rsid w:val="0028065E"/>
    <w:rsid w:val="0028072B"/>
    <w:rsid w:val="00280B8B"/>
    <w:rsid w:val="00280E99"/>
    <w:rsid w:val="00280EF9"/>
    <w:rsid w:val="00280FF9"/>
    <w:rsid w:val="00281274"/>
    <w:rsid w:val="002814DB"/>
    <w:rsid w:val="002814F6"/>
    <w:rsid w:val="00281867"/>
    <w:rsid w:val="00281E53"/>
    <w:rsid w:val="00281E88"/>
    <w:rsid w:val="00282D81"/>
    <w:rsid w:val="00282FBF"/>
    <w:rsid w:val="002834EF"/>
    <w:rsid w:val="00283884"/>
    <w:rsid w:val="00283B84"/>
    <w:rsid w:val="00284079"/>
    <w:rsid w:val="002844B1"/>
    <w:rsid w:val="00284AEA"/>
    <w:rsid w:val="00284D5F"/>
    <w:rsid w:val="00284E0C"/>
    <w:rsid w:val="00284FC1"/>
    <w:rsid w:val="00285467"/>
    <w:rsid w:val="002854D2"/>
    <w:rsid w:val="00285683"/>
    <w:rsid w:val="002858B2"/>
    <w:rsid w:val="00285962"/>
    <w:rsid w:val="00285B81"/>
    <w:rsid w:val="00285F63"/>
    <w:rsid w:val="0028610F"/>
    <w:rsid w:val="0028619F"/>
    <w:rsid w:val="00286245"/>
    <w:rsid w:val="0028694A"/>
    <w:rsid w:val="0028695A"/>
    <w:rsid w:val="00286AF8"/>
    <w:rsid w:val="00286F69"/>
    <w:rsid w:val="0028710E"/>
    <w:rsid w:val="002875EE"/>
    <w:rsid w:val="0028771F"/>
    <w:rsid w:val="00287C14"/>
    <w:rsid w:val="00287CE2"/>
    <w:rsid w:val="00290071"/>
    <w:rsid w:val="00290113"/>
    <w:rsid w:val="0029024B"/>
    <w:rsid w:val="002903F0"/>
    <w:rsid w:val="0029049A"/>
    <w:rsid w:val="00290609"/>
    <w:rsid w:val="0029076D"/>
    <w:rsid w:val="002909E3"/>
    <w:rsid w:val="00290D20"/>
    <w:rsid w:val="00290D5F"/>
    <w:rsid w:val="00290DDC"/>
    <w:rsid w:val="00291018"/>
    <w:rsid w:val="00291150"/>
    <w:rsid w:val="0029118C"/>
    <w:rsid w:val="0029179F"/>
    <w:rsid w:val="002918BA"/>
    <w:rsid w:val="00291980"/>
    <w:rsid w:val="00291BC5"/>
    <w:rsid w:val="00292113"/>
    <w:rsid w:val="002930AC"/>
    <w:rsid w:val="002930BA"/>
    <w:rsid w:val="002934D0"/>
    <w:rsid w:val="002935B5"/>
    <w:rsid w:val="002938CF"/>
    <w:rsid w:val="0029468A"/>
    <w:rsid w:val="00294936"/>
    <w:rsid w:val="00294BA0"/>
    <w:rsid w:val="00294C07"/>
    <w:rsid w:val="00294CEC"/>
    <w:rsid w:val="00295096"/>
    <w:rsid w:val="002950E0"/>
    <w:rsid w:val="002955B4"/>
    <w:rsid w:val="00295715"/>
    <w:rsid w:val="0029578C"/>
    <w:rsid w:val="0029581A"/>
    <w:rsid w:val="00295AE3"/>
    <w:rsid w:val="00295B16"/>
    <w:rsid w:val="00295CAF"/>
    <w:rsid w:val="00295E68"/>
    <w:rsid w:val="00296045"/>
    <w:rsid w:val="00296211"/>
    <w:rsid w:val="0029626E"/>
    <w:rsid w:val="002963FE"/>
    <w:rsid w:val="0029656F"/>
    <w:rsid w:val="0029677D"/>
    <w:rsid w:val="00296A1D"/>
    <w:rsid w:val="00296BFF"/>
    <w:rsid w:val="00296C43"/>
    <w:rsid w:val="00296DA8"/>
    <w:rsid w:val="00296FE7"/>
    <w:rsid w:val="00297100"/>
    <w:rsid w:val="002976DF"/>
    <w:rsid w:val="00297741"/>
    <w:rsid w:val="0029786F"/>
    <w:rsid w:val="00297A1C"/>
    <w:rsid w:val="00297B7A"/>
    <w:rsid w:val="002A0304"/>
    <w:rsid w:val="002A0D50"/>
    <w:rsid w:val="002A0E77"/>
    <w:rsid w:val="002A1000"/>
    <w:rsid w:val="002A115A"/>
    <w:rsid w:val="002A14BB"/>
    <w:rsid w:val="002A153F"/>
    <w:rsid w:val="002A1BB0"/>
    <w:rsid w:val="002A1DE2"/>
    <w:rsid w:val="002A20AF"/>
    <w:rsid w:val="002A2177"/>
    <w:rsid w:val="002A262A"/>
    <w:rsid w:val="002A262B"/>
    <w:rsid w:val="002A2ABB"/>
    <w:rsid w:val="002A2F48"/>
    <w:rsid w:val="002A30C5"/>
    <w:rsid w:val="002A3436"/>
    <w:rsid w:val="002A34BA"/>
    <w:rsid w:val="002A4181"/>
    <w:rsid w:val="002A42EF"/>
    <w:rsid w:val="002A440E"/>
    <w:rsid w:val="002A461E"/>
    <w:rsid w:val="002A46B0"/>
    <w:rsid w:val="002A4807"/>
    <w:rsid w:val="002A49C4"/>
    <w:rsid w:val="002A49D4"/>
    <w:rsid w:val="002A4F26"/>
    <w:rsid w:val="002A50D3"/>
    <w:rsid w:val="002A51B9"/>
    <w:rsid w:val="002A55E3"/>
    <w:rsid w:val="002A5EA7"/>
    <w:rsid w:val="002A6C08"/>
    <w:rsid w:val="002A6CF3"/>
    <w:rsid w:val="002A6D9B"/>
    <w:rsid w:val="002A6FC5"/>
    <w:rsid w:val="002A717A"/>
    <w:rsid w:val="002A71BC"/>
    <w:rsid w:val="002A7329"/>
    <w:rsid w:val="002A760B"/>
    <w:rsid w:val="002A791C"/>
    <w:rsid w:val="002A7F87"/>
    <w:rsid w:val="002B02CB"/>
    <w:rsid w:val="002B039B"/>
    <w:rsid w:val="002B08C8"/>
    <w:rsid w:val="002B0958"/>
    <w:rsid w:val="002B0CBA"/>
    <w:rsid w:val="002B0D67"/>
    <w:rsid w:val="002B0DB2"/>
    <w:rsid w:val="002B0FED"/>
    <w:rsid w:val="002B1453"/>
    <w:rsid w:val="002B14D6"/>
    <w:rsid w:val="002B1689"/>
    <w:rsid w:val="002B1892"/>
    <w:rsid w:val="002B1959"/>
    <w:rsid w:val="002B1C14"/>
    <w:rsid w:val="002B1D1F"/>
    <w:rsid w:val="002B1D44"/>
    <w:rsid w:val="002B1D60"/>
    <w:rsid w:val="002B1DE8"/>
    <w:rsid w:val="002B1FCF"/>
    <w:rsid w:val="002B20F5"/>
    <w:rsid w:val="002B2137"/>
    <w:rsid w:val="002B2B0F"/>
    <w:rsid w:val="002B2C97"/>
    <w:rsid w:val="002B308E"/>
    <w:rsid w:val="002B3506"/>
    <w:rsid w:val="002B376F"/>
    <w:rsid w:val="002B38C8"/>
    <w:rsid w:val="002B3F34"/>
    <w:rsid w:val="002B402D"/>
    <w:rsid w:val="002B410F"/>
    <w:rsid w:val="002B43BB"/>
    <w:rsid w:val="002B448F"/>
    <w:rsid w:val="002B4748"/>
    <w:rsid w:val="002B480F"/>
    <w:rsid w:val="002B4A85"/>
    <w:rsid w:val="002B4B2E"/>
    <w:rsid w:val="002B5041"/>
    <w:rsid w:val="002B511D"/>
    <w:rsid w:val="002B53A1"/>
    <w:rsid w:val="002B5445"/>
    <w:rsid w:val="002B5A2C"/>
    <w:rsid w:val="002B5A4F"/>
    <w:rsid w:val="002B5B3A"/>
    <w:rsid w:val="002B5E55"/>
    <w:rsid w:val="002B5FD5"/>
    <w:rsid w:val="002B626C"/>
    <w:rsid w:val="002B62F0"/>
    <w:rsid w:val="002B67BB"/>
    <w:rsid w:val="002B67DC"/>
    <w:rsid w:val="002B6BBC"/>
    <w:rsid w:val="002B6BFC"/>
    <w:rsid w:val="002B6C91"/>
    <w:rsid w:val="002B6E97"/>
    <w:rsid w:val="002B740D"/>
    <w:rsid w:val="002B75A2"/>
    <w:rsid w:val="002B77A0"/>
    <w:rsid w:val="002B785F"/>
    <w:rsid w:val="002B7A35"/>
    <w:rsid w:val="002B7C1F"/>
    <w:rsid w:val="002C00F2"/>
    <w:rsid w:val="002C014D"/>
    <w:rsid w:val="002C0784"/>
    <w:rsid w:val="002C0C10"/>
    <w:rsid w:val="002C0C5A"/>
    <w:rsid w:val="002C1A63"/>
    <w:rsid w:val="002C1C54"/>
    <w:rsid w:val="002C1F8B"/>
    <w:rsid w:val="002C2060"/>
    <w:rsid w:val="002C2412"/>
    <w:rsid w:val="002C24A0"/>
    <w:rsid w:val="002C2A19"/>
    <w:rsid w:val="002C2D68"/>
    <w:rsid w:val="002C2D76"/>
    <w:rsid w:val="002C2D8B"/>
    <w:rsid w:val="002C2DDA"/>
    <w:rsid w:val="002C2E44"/>
    <w:rsid w:val="002C3375"/>
    <w:rsid w:val="002C3420"/>
    <w:rsid w:val="002C36F3"/>
    <w:rsid w:val="002C38A9"/>
    <w:rsid w:val="002C3DC5"/>
    <w:rsid w:val="002C42E2"/>
    <w:rsid w:val="002C46A9"/>
    <w:rsid w:val="002C46C3"/>
    <w:rsid w:val="002C47DF"/>
    <w:rsid w:val="002C48D0"/>
    <w:rsid w:val="002C4F71"/>
    <w:rsid w:val="002C5060"/>
    <w:rsid w:val="002C50F2"/>
    <w:rsid w:val="002C52C7"/>
    <w:rsid w:val="002C5385"/>
    <w:rsid w:val="002C554D"/>
    <w:rsid w:val="002C5622"/>
    <w:rsid w:val="002C5BB9"/>
    <w:rsid w:val="002C5D5A"/>
    <w:rsid w:val="002C6069"/>
    <w:rsid w:val="002C612C"/>
    <w:rsid w:val="002C62ED"/>
    <w:rsid w:val="002C6558"/>
    <w:rsid w:val="002C68A6"/>
    <w:rsid w:val="002C6AB3"/>
    <w:rsid w:val="002C6AE3"/>
    <w:rsid w:val="002C6CBE"/>
    <w:rsid w:val="002C6DE0"/>
    <w:rsid w:val="002C7239"/>
    <w:rsid w:val="002C72A3"/>
    <w:rsid w:val="002C7412"/>
    <w:rsid w:val="002C74E9"/>
    <w:rsid w:val="002C75F6"/>
    <w:rsid w:val="002C7623"/>
    <w:rsid w:val="002C7703"/>
    <w:rsid w:val="002C776A"/>
    <w:rsid w:val="002C78DF"/>
    <w:rsid w:val="002D01AE"/>
    <w:rsid w:val="002D01D3"/>
    <w:rsid w:val="002D0517"/>
    <w:rsid w:val="002D0835"/>
    <w:rsid w:val="002D0A09"/>
    <w:rsid w:val="002D0A75"/>
    <w:rsid w:val="002D0B89"/>
    <w:rsid w:val="002D1188"/>
    <w:rsid w:val="002D14A5"/>
    <w:rsid w:val="002D1505"/>
    <w:rsid w:val="002D1700"/>
    <w:rsid w:val="002D1866"/>
    <w:rsid w:val="002D1A0C"/>
    <w:rsid w:val="002D1A42"/>
    <w:rsid w:val="002D1AD2"/>
    <w:rsid w:val="002D1C78"/>
    <w:rsid w:val="002D2D76"/>
    <w:rsid w:val="002D2DB6"/>
    <w:rsid w:val="002D2DD6"/>
    <w:rsid w:val="002D3665"/>
    <w:rsid w:val="002D3848"/>
    <w:rsid w:val="002D388C"/>
    <w:rsid w:val="002D392A"/>
    <w:rsid w:val="002D3C0F"/>
    <w:rsid w:val="002D3C3E"/>
    <w:rsid w:val="002D3C56"/>
    <w:rsid w:val="002D3D6D"/>
    <w:rsid w:val="002D418C"/>
    <w:rsid w:val="002D42B3"/>
    <w:rsid w:val="002D4466"/>
    <w:rsid w:val="002D44D5"/>
    <w:rsid w:val="002D4637"/>
    <w:rsid w:val="002D46CC"/>
    <w:rsid w:val="002D46FC"/>
    <w:rsid w:val="002D4764"/>
    <w:rsid w:val="002D496D"/>
    <w:rsid w:val="002D54B0"/>
    <w:rsid w:val="002D5F86"/>
    <w:rsid w:val="002D60F8"/>
    <w:rsid w:val="002D67A5"/>
    <w:rsid w:val="002D6845"/>
    <w:rsid w:val="002D6F18"/>
    <w:rsid w:val="002D70BB"/>
    <w:rsid w:val="002D72E0"/>
    <w:rsid w:val="002D739F"/>
    <w:rsid w:val="002D75F2"/>
    <w:rsid w:val="002D7700"/>
    <w:rsid w:val="002D7FFD"/>
    <w:rsid w:val="002E0101"/>
    <w:rsid w:val="002E0592"/>
    <w:rsid w:val="002E06A8"/>
    <w:rsid w:val="002E09BB"/>
    <w:rsid w:val="002E0B55"/>
    <w:rsid w:val="002E0E55"/>
    <w:rsid w:val="002E1589"/>
    <w:rsid w:val="002E1620"/>
    <w:rsid w:val="002E19AD"/>
    <w:rsid w:val="002E22A4"/>
    <w:rsid w:val="002E24E4"/>
    <w:rsid w:val="002E29A4"/>
    <w:rsid w:val="002E30B3"/>
    <w:rsid w:val="002E43A0"/>
    <w:rsid w:val="002E4454"/>
    <w:rsid w:val="002E45C5"/>
    <w:rsid w:val="002E4903"/>
    <w:rsid w:val="002E4A1A"/>
    <w:rsid w:val="002E4A53"/>
    <w:rsid w:val="002E541E"/>
    <w:rsid w:val="002E5533"/>
    <w:rsid w:val="002E5F86"/>
    <w:rsid w:val="002E61A3"/>
    <w:rsid w:val="002E631C"/>
    <w:rsid w:val="002E6486"/>
    <w:rsid w:val="002E6858"/>
    <w:rsid w:val="002E6892"/>
    <w:rsid w:val="002E6D0B"/>
    <w:rsid w:val="002E6D42"/>
    <w:rsid w:val="002E71B3"/>
    <w:rsid w:val="002E7427"/>
    <w:rsid w:val="002E75CE"/>
    <w:rsid w:val="002E761E"/>
    <w:rsid w:val="002E7738"/>
    <w:rsid w:val="002E7834"/>
    <w:rsid w:val="002E798A"/>
    <w:rsid w:val="002E7A9E"/>
    <w:rsid w:val="002E7AB4"/>
    <w:rsid w:val="002F0925"/>
    <w:rsid w:val="002F0996"/>
    <w:rsid w:val="002F09D1"/>
    <w:rsid w:val="002F0A82"/>
    <w:rsid w:val="002F0B71"/>
    <w:rsid w:val="002F0C74"/>
    <w:rsid w:val="002F140F"/>
    <w:rsid w:val="002F17CB"/>
    <w:rsid w:val="002F1A47"/>
    <w:rsid w:val="002F1A8D"/>
    <w:rsid w:val="002F1B1E"/>
    <w:rsid w:val="002F2067"/>
    <w:rsid w:val="002F2140"/>
    <w:rsid w:val="002F234B"/>
    <w:rsid w:val="002F251B"/>
    <w:rsid w:val="002F2806"/>
    <w:rsid w:val="002F2845"/>
    <w:rsid w:val="002F2BF8"/>
    <w:rsid w:val="002F2C77"/>
    <w:rsid w:val="002F2F0C"/>
    <w:rsid w:val="002F316D"/>
    <w:rsid w:val="002F3928"/>
    <w:rsid w:val="002F3BF4"/>
    <w:rsid w:val="002F3C23"/>
    <w:rsid w:val="002F3EF1"/>
    <w:rsid w:val="002F4076"/>
    <w:rsid w:val="002F45AE"/>
    <w:rsid w:val="002F4614"/>
    <w:rsid w:val="002F46FC"/>
    <w:rsid w:val="002F49CB"/>
    <w:rsid w:val="002F581A"/>
    <w:rsid w:val="002F585C"/>
    <w:rsid w:val="002F5A23"/>
    <w:rsid w:val="002F61AB"/>
    <w:rsid w:val="002F61D5"/>
    <w:rsid w:val="002F63D7"/>
    <w:rsid w:val="002F65DA"/>
    <w:rsid w:val="002F6866"/>
    <w:rsid w:val="002F68BE"/>
    <w:rsid w:val="002F6BB5"/>
    <w:rsid w:val="002F6FB6"/>
    <w:rsid w:val="002F714D"/>
    <w:rsid w:val="002F7479"/>
    <w:rsid w:val="002F75C5"/>
    <w:rsid w:val="002F760C"/>
    <w:rsid w:val="002F773A"/>
    <w:rsid w:val="002F77F9"/>
    <w:rsid w:val="00300011"/>
    <w:rsid w:val="00300428"/>
    <w:rsid w:val="00300534"/>
    <w:rsid w:val="003005FA"/>
    <w:rsid w:val="0030072E"/>
    <w:rsid w:val="003009A0"/>
    <w:rsid w:val="003009E4"/>
    <w:rsid w:val="00300A2F"/>
    <w:rsid w:val="00300D3E"/>
    <w:rsid w:val="00300ECF"/>
    <w:rsid w:val="00300FB4"/>
    <w:rsid w:val="00300FD3"/>
    <w:rsid w:val="00301283"/>
    <w:rsid w:val="003013CE"/>
    <w:rsid w:val="00301885"/>
    <w:rsid w:val="00301D40"/>
    <w:rsid w:val="00301F51"/>
    <w:rsid w:val="00302218"/>
    <w:rsid w:val="00302421"/>
    <w:rsid w:val="0030242F"/>
    <w:rsid w:val="00302523"/>
    <w:rsid w:val="0030265C"/>
    <w:rsid w:val="003029BD"/>
    <w:rsid w:val="00302CAA"/>
    <w:rsid w:val="00303065"/>
    <w:rsid w:val="0030323A"/>
    <w:rsid w:val="003035BE"/>
    <w:rsid w:val="00303978"/>
    <w:rsid w:val="00303C38"/>
    <w:rsid w:val="00303D18"/>
    <w:rsid w:val="00303D63"/>
    <w:rsid w:val="00303F2A"/>
    <w:rsid w:val="00303FDD"/>
    <w:rsid w:val="0030430C"/>
    <w:rsid w:val="00304380"/>
    <w:rsid w:val="0030485A"/>
    <w:rsid w:val="00304ABA"/>
    <w:rsid w:val="00304ADC"/>
    <w:rsid w:val="00304BB7"/>
    <w:rsid w:val="00304D44"/>
    <w:rsid w:val="00304FAD"/>
    <w:rsid w:val="00305072"/>
    <w:rsid w:val="00305482"/>
    <w:rsid w:val="003058DC"/>
    <w:rsid w:val="00305AB5"/>
    <w:rsid w:val="00305D6C"/>
    <w:rsid w:val="00305F1C"/>
    <w:rsid w:val="00306210"/>
    <w:rsid w:val="00306421"/>
    <w:rsid w:val="003069FF"/>
    <w:rsid w:val="00306AED"/>
    <w:rsid w:val="00306FC7"/>
    <w:rsid w:val="0030712F"/>
    <w:rsid w:val="003075AB"/>
    <w:rsid w:val="003078AD"/>
    <w:rsid w:val="0030797D"/>
    <w:rsid w:val="00307A85"/>
    <w:rsid w:val="00307A86"/>
    <w:rsid w:val="00307D7D"/>
    <w:rsid w:val="00307E97"/>
    <w:rsid w:val="00310172"/>
    <w:rsid w:val="0031018A"/>
    <w:rsid w:val="00310357"/>
    <w:rsid w:val="003105E9"/>
    <w:rsid w:val="00310C53"/>
    <w:rsid w:val="00311168"/>
    <w:rsid w:val="003115D5"/>
    <w:rsid w:val="003116E3"/>
    <w:rsid w:val="00311B82"/>
    <w:rsid w:val="00311C8C"/>
    <w:rsid w:val="00311E19"/>
    <w:rsid w:val="003128B2"/>
    <w:rsid w:val="00312994"/>
    <w:rsid w:val="00312C5E"/>
    <w:rsid w:val="00312CD7"/>
    <w:rsid w:val="00312D3F"/>
    <w:rsid w:val="00313278"/>
    <w:rsid w:val="003132AB"/>
    <w:rsid w:val="00313589"/>
    <w:rsid w:val="00313670"/>
    <w:rsid w:val="00313A78"/>
    <w:rsid w:val="00313B17"/>
    <w:rsid w:val="00313D3E"/>
    <w:rsid w:val="00313ED2"/>
    <w:rsid w:val="00313EE2"/>
    <w:rsid w:val="00313F1E"/>
    <w:rsid w:val="00313F47"/>
    <w:rsid w:val="00314038"/>
    <w:rsid w:val="00314265"/>
    <w:rsid w:val="0031447C"/>
    <w:rsid w:val="0031469F"/>
    <w:rsid w:val="00314733"/>
    <w:rsid w:val="0031497F"/>
    <w:rsid w:val="00314B88"/>
    <w:rsid w:val="00314BDA"/>
    <w:rsid w:val="00314F0A"/>
    <w:rsid w:val="00315048"/>
    <w:rsid w:val="00315151"/>
    <w:rsid w:val="00315217"/>
    <w:rsid w:val="00315399"/>
    <w:rsid w:val="0031565D"/>
    <w:rsid w:val="00315C01"/>
    <w:rsid w:val="00315CB1"/>
    <w:rsid w:val="00316977"/>
    <w:rsid w:val="00316CCF"/>
    <w:rsid w:val="00316CF9"/>
    <w:rsid w:val="003173AE"/>
    <w:rsid w:val="00317505"/>
    <w:rsid w:val="00317850"/>
    <w:rsid w:val="003178B3"/>
    <w:rsid w:val="00317A00"/>
    <w:rsid w:val="0032001B"/>
    <w:rsid w:val="0032001F"/>
    <w:rsid w:val="00320382"/>
    <w:rsid w:val="00320515"/>
    <w:rsid w:val="003205EE"/>
    <w:rsid w:val="0032088E"/>
    <w:rsid w:val="00320B43"/>
    <w:rsid w:val="00320F53"/>
    <w:rsid w:val="003212B8"/>
    <w:rsid w:val="0032164B"/>
    <w:rsid w:val="003222BE"/>
    <w:rsid w:val="00322547"/>
    <w:rsid w:val="00322EE5"/>
    <w:rsid w:val="00322F85"/>
    <w:rsid w:val="003230D0"/>
    <w:rsid w:val="003234A3"/>
    <w:rsid w:val="003237AE"/>
    <w:rsid w:val="003237B8"/>
    <w:rsid w:val="00323907"/>
    <w:rsid w:val="003239E1"/>
    <w:rsid w:val="00323C96"/>
    <w:rsid w:val="003241D3"/>
    <w:rsid w:val="0032443D"/>
    <w:rsid w:val="00324D69"/>
    <w:rsid w:val="00324E6C"/>
    <w:rsid w:val="00324FC5"/>
    <w:rsid w:val="0032507F"/>
    <w:rsid w:val="0032530B"/>
    <w:rsid w:val="00325806"/>
    <w:rsid w:val="003260A6"/>
    <w:rsid w:val="003263AB"/>
    <w:rsid w:val="003263F6"/>
    <w:rsid w:val="00326496"/>
    <w:rsid w:val="003266F1"/>
    <w:rsid w:val="00326E17"/>
    <w:rsid w:val="00327174"/>
    <w:rsid w:val="00327238"/>
    <w:rsid w:val="00327433"/>
    <w:rsid w:val="00327572"/>
    <w:rsid w:val="00327D1D"/>
    <w:rsid w:val="00327ED9"/>
    <w:rsid w:val="00327F04"/>
    <w:rsid w:val="00330186"/>
    <w:rsid w:val="003301AD"/>
    <w:rsid w:val="003306C6"/>
    <w:rsid w:val="0033075F"/>
    <w:rsid w:val="003308D8"/>
    <w:rsid w:val="00330E45"/>
    <w:rsid w:val="00330F8C"/>
    <w:rsid w:val="003312D6"/>
    <w:rsid w:val="003315CE"/>
    <w:rsid w:val="003317A6"/>
    <w:rsid w:val="003317EC"/>
    <w:rsid w:val="0033197D"/>
    <w:rsid w:val="00331E83"/>
    <w:rsid w:val="00331F98"/>
    <w:rsid w:val="00331FB7"/>
    <w:rsid w:val="003320F6"/>
    <w:rsid w:val="003324EE"/>
    <w:rsid w:val="00332AAC"/>
    <w:rsid w:val="00332CD9"/>
    <w:rsid w:val="00332D93"/>
    <w:rsid w:val="00333111"/>
    <w:rsid w:val="0033315D"/>
    <w:rsid w:val="0033330B"/>
    <w:rsid w:val="00333535"/>
    <w:rsid w:val="00333726"/>
    <w:rsid w:val="003338C2"/>
    <w:rsid w:val="0033396B"/>
    <w:rsid w:val="003339D7"/>
    <w:rsid w:val="00333B35"/>
    <w:rsid w:val="0033431A"/>
    <w:rsid w:val="003346BE"/>
    <w:rsid w:val="00334BA2"/>
    <w:rsid w:val="00334BAF"/>
    <w:rsid w:val="00334E40"/>
    <w:rsid w:val="00334E49"/>
    <w:rsid w:val="00334EB9"/>
    <w:rsid w:val="00335121"/>
    <w:rsid w:val="00335223"/>
    <w:rsid w:val="0033534B"/>
    <w:rsid w:val="00335679"/>
    <w:rsid w:val="00335827"/>
    <w:rsid w:val="00335AA1"/>
    <w:rsid w:val="00335CF0"/>
    <w:rsid w:val="00335E08"/>
    <w:rsid w:val="00335EE1"/>
    <w:rsid w:val="0033613B"/>
    <w:rsid w:val="0033616B"/>
    <w:rsid w:val="00336406"/>
    <w:rsid w:val="00336601"/>
    <w:rsid w:val="00336A70"/>
    <w:rsid w:val="00336D33"/>
    <w:rsid w:val="00336D44"/>
    <w:rsid w:val="00336E10"/>
    <w:rsid w:val="00336E62"/>
    <w:rsid w:val="00336FDA"/>
    <w:rsid w:val="0033708B"/>
    <w:rsid w:val="003371E9"/>
    <w:rsid w:val="003372C4"/>
    <w:rsid w:val="00337608"/>
    <w:rsid w:val="00337CDA"/>
    <w:rsid w:val="00337F87"/>
    <w:rsid w:val="00337FC6"/>
    <w:rsid w:val="0034001D"/>
    <w:rsid w:val="003401CB"/>
    <w:rsid w:val="00340235"/>
    <w:rsid w:val="003402BB"/>
    <w:rsid w:val="00340554"/>
    <w:rsid w:val="00340F12"/>
    <w:rsid w:val="00340FCB"/>
    <w:rsid w:val="00341395"/>
    <w:rsid w:val="00341696"/>
    <w:rsid w:val="003420CF"/>
    <w:rsid w:val="00342554"/>
    <w:rsid w:val="003425C3"/>
    <w:rsid w:val="003427AE"/>
    <w:rsid w:val="00342ABA"/>
    <w:rsid w:val="00342CAA"/>
    <w:rsid w:val="00342F2D"/>
    <w:rsid w:val="003431E8"/>
    <w:rsid w:val="003432C9"/>
    <w:rsid w:val="003432F3"/>
    <w:rsid w:val="00343B32"/>
    <w:rsid w:val="00343FF7"/>
    <w:rsid w:val="00344012"/>
    <w:rsid w:val="00344075"/>
    <w:rsid w:val="003440EE"/>
    <w:rsid w:val="0034428B"/>
    <w:rsid w:val="00344427"/>
    <w:rsid w:val="00344820"/>
    <w:rsid w:val="0034483D"/>
    <w:rsid w:val="00344DE1"/>
    <w:rsid w:val="00344E15"/>
    <w:rsid w:val="00345050"/>
    <w:rsid w:val="003450BA"/>
    <w:rsid w:val="0034523F"/>
    <w:rsid w:val="0034575C"/>
    <w:rsid w:val="00345818"/>
    <w:rsid w:val="00345A9C"/>
    <w:rsid w:val="00345CD7"/>
    <w:rsid w:val="00345E16"/>
    <w:rsid w:val="00345E81"/>
    <w:rsid w:val="00346247"/>
    <w:rsid w:val="0034651A"/>
    <w:rsid w:val="00346B67"/>
    <w:rsid w:val="003473BA"/>
    <w:rsid w:val="00347716"/>
    <w:rsid w:val="00347764"/>
    <w:rsid w:val="00347D21"/>
    <w:rsid w:val="00347EE4"/>
    <w:rsid w:val="0035070B"/>
    <w:rsid w:val="003509C5"/>
    <w:rsid w:val="0035166F"/>
    <w:rsid w:val="0035196D"/>
    <w:rsid w:val="00351AA0"/>
    <w:rsid w:val="00351B56"/>
    <w:rsid w:val="00351DCC"/>
    <w:rsid w:val="00351F0D"/>
    <w:rsid w:val="00351FBA"/>
    <w:rsid w:val="00352396"/>
    <w:rsid w:val="00352411"/>
    <w:rsid w:val="00352437"/>
    <w:rsid w:val="003528CA"/>
    <w:rsid w:val="00352A5D"/>
    <w:rsid w:val="00352DC4"/>
    <w:rsid w:val="00353187"/>
    <w:rsid w:val="003531B5"/>
    <w:rsid w:val="00353516"/>
    <w:rsid w:val="0035357B"/>
    <w:rsid w:val="003535A1"/>
    <w:rsid w:val="00353614"/>
    <w:rsid w:val="00353783"/>
    <w:rsid w:val="00353929"/>
    <w:rsid w:val="0035397B"/>
    <w:rsid w:val="00353C93"/>
    <w:rsid w:val="00353CF3"/>
    <w:rsid w:val="003543B8"/>
    <w:rsid w:val="0035444A"/>
    <w:rsid w:val="00354C70"/>
    <w:rsid w:val="00354D22"/>
    <w:rsid w:val="0035558D"/>
    <w:rsid w:val="003558A6"/>
    <w:rsid w:val="00355951"/>
    <w:rsid w:val="00355AF6"/>
    <w:rsid w:val="0035625F"/>
    <w:rsid w:val="00356548"/>
    <w:rsid w:val="0035658B"/>
    <w:rsid w:val="003567AE"/>
    <w:rsid w:val="00356F93"/>
    <w:rsid w:val="003575A7"/>
    <w:rsid w:val="00357667"/>
    <w:rsid w:val="003576D1"/>
    <w:rsid w:val="00357A3C"/>
    <w:rsid w:val="00357B3F"/>
    <w:rsid w:val="00357FD5"/>
    <w:rsid w:val="00357FEC"/>
    <w:rsid w:val="0036018D"/>
    <w:rsid w:val="003604A4"/>
    <w:rsid w:val="00360555"/>
    <w:rsid w:val="0036064B"/>
    <w:rsid w:val="003607B0"/>
    <w:rsid w:val="00360C98"/>
    <w:rsid w:val="00360E5B"/>
    <w:rsid w:val="00360EE3"/>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AC1"/>
    <w:rsid w:val="00362BEE"/>
    <w:rsid w:val="003630BF"/>
    <w:rsid w:val="00363500"/>
    <w:rsid w:val="0036353C"/>
    <w:rsid w:val="00363940"/>
    <w:rsid w:val="0036395C"/>
    <w:rsid w:val="00363A1E"/>
    <w:rsid w:val="00363BB4"/>
    <w:rsid w:val="003640A0"/>
    <w:rsid w:val="00364173"/>
    <w:rsid w:val="00364646"/>
    <w:rsid w:val="003649DD"/>
    <w:rsid w:val="00364CC9"/>
    <w:rsid w:val="0036506C"/>
    <w:rsid w:val="00365242"/>
    <w:rsid w:val="00365345"/>
    <w:rsid w:val="0036548D"/>
    <w:rsid w:val="003654F8"/>
    <w:rsid w:val="0036587C"/>
    <w:rsid w:val="00365F5D"/>
    <w:rsid w:val="00365FAA"/>
    <w:rsid w:val="00366152"/>
    <w:rsid w:val="003666D6"/>
    <w:rsid w:val="00366C00"/>
    <w:rsid w:val="00366ED5"/>
    <w:rsid w:val="003676A1"/>
    <w:rsid w:val="0036770A"/>
    <w:rsid w:val="00367D26"/>
    <w:rsid w:val="00367F41"/>
    <w:rsid w:val="00367F51"/>
    <w:rsid w:val="0037010F"/>
    <w:rsid w:val="00370209"/>
    <w:rsid w:val="0037021B"/>
    <w:rsid w:val="0037027A"/>
    <w:rsid w:val="003704A7"/>
    <w:rsid w:val="003706EC"/>
    <w:rsid w:val="00370CB6"/>
    <w:rsid w:val="00370DAF"/>
    <w:rsid w:val="00371216"/>
    <w:rsid w:val="00371A64"/>
    <w:rsid w:val="00371BD4"/>
    <w:rsid w:val="00371EE3"/>
    <w:rsid w:val="003721D7"/>
    <w:rsid w:val="003723D6"/>
    <w:rsid w:val="0037263D"/>
    <w:rsid w:val="00372794"/>
    <w:rsid w:val="00372AC9"/>
    <w:rsid w:val="00372B05"/>
    <w:rsid w:val="00372EC0"/>
    <w:rsid w:val="003731A0"/>
    <w:rsid w:val="00373500"/>
    <w:rsid w:val="003738F4"/>
    <w:rsid w:val="00373D93"/>
    <w:rsid w:val="0037413C"/>
    <w:rsid w:val="003746E1"/>
    <w:rsid w:val="003747D1"/>
    <w:rsid w:val="00374F3E"/>
    <w:rsid w:val="00375009"/>
    <w:rsid w:val="00375050"/>
    <w:rsid w:val="00375092"/>
    <w:rsid w:val="0037515C"/>
    <w:rsid w:val="003752B3"/>
    <w:rsid w:val="003752ED"/>
    <w:rsid w:val="00375326"/>
    <w:rsid w:val="0037561D"/>
    <w:rsid w:val="00375628"/>
    <w:rsid w:val="00375905"/>
    <w:rsid w:val="00375961"/>
    <w:rsid w:val="00375CE8"/>
    <w:rsid w:val="00375E64"/>
    <w:rsid w:val="00375EB4"/>
    <w:rsid w:val="003760BD"/>
    <w:rsid w:val="00376284"/>
    <w:rsid w:val="00376405"/>
    <w:rsid w:val="00376807"/>
    <w:rsid w:val="00376900"/>
    <w:rsid w:val="00376BC1"/>
    <w:rsid w:val="00377139"/>
    <w:rsid w:val="0037751E"/>
    <w:rsid w:val="003775BD"/>
    <w:rsid w:val="003777BD"/>
    <w:rsid w:val="00377821"/>
    <w:rsid w:val="00377840"/>
    <w:rsid w:val="00377969"/>
    <w:rsid w:val="00377A48"/>
    <w:rsid w:val="00377C6F"/>
    <w:rsid w:val="00377D4F"/>
    <w:rsid w:val="00377E38"/>
    <w:rsid w:val="00380358"/>
    <w:rsid w:val="0038089D"/>
    <w:rsid w:val="003808AE"/>
    <w:rsid w:val="00380964"/>
    <w:rsid w:val="00380A36"/>
    <w:rsid w:val="00380A49"/>
    <w:rsid w:val="00380BC4"/>
    <w:rsid w:val="00380EF6"/>
    <w:rsid w:val="0038126C"/>
    <w:rsid w:val="003812DC"/>
    <w:rsid w:val="003812E9"/>
    <w:rsid w:val="003812F9"/>
    <w:rsid w:val="003814BE"/>
    <w:rsid w:val="003818C0"/>
    <w:rsid w:val="00381CEC"/>
    <w:rsid w:val="00381EA8"/>
    <w:rsid w:val="00381FC3"/>
    <w:rsid w:val="00382029"/>
    <w:rsid w:val="003820D7"/>
    <w:rsid w:val="00382572"/>
    <w:rsid w:val="003825DF"/>
    <w:rsid w:val="00382782"/>
    <w:rsid w:val="0038287C"/>
    <w:rsid w:val="00382C8A"/>
    <w:rsid w:val="0038301D"/>
    <w:rsid w:val="003830AC"/>
    <w:rsid w:val="0038317C"/>
    <w:rsid w:val="003832AC"/>
    <w:rsid w:val="00383481"/>
    <w:rsid w:val="00383602"/>
    <w:rsid w:val="00383829"/>
    <w:rsid w:val="003838FA"/>
    <w:rsid w:val="00383A62"/>
    <w:rsid w:val="00383ACD"/>
    <w:rsid w:val="00383C5F"/>
    <w:rsid w:val="00384116"/>
    <w:rsid w:val="00384127"/>
    <w:rsid w:val="00384170"/>
    <w:rsid w:val="003841EF"/>
    <w:rsid w:val="00384214"/>
    <w:rsid w:val="00384453"/>
    <w:rsid w:val="00384DC7"/>
    <w:rsid w:val="0038500B"/>
    <w:rsid w:val="00385031"/>
    <w:rsid w:val="00385155"/>
    <w:rsid w:val="003851A5"/>
    <w:rsid w:val="00385332"/>
    <w:rsid w:val="003854C2"/>
    <w:rsid w:val="003855E1"/>
    <w:rsid w:val="00385DAC"/>
    <w:rsid w:val="00385DD0"/>
    <w:rsid w:val="003861F8"/>
    <w:rsid w:val="003863B4"/>
    <w:rsid w:val="003864D8"/>
    <w:rsid w:val="003864F0"/>
    <w:rsid w:val="00386B1C"/>
    <w:rsid w:val="00386BCB"/>
    <w:rsid w:val="00386CA7"/>
    <w:rsid w:val="00386F9D"/>
    <w:rsid w:val="003870CF"/>
    <w:rsid w:val="00387142"/>
    <w:rsid w:val="003871D3"/>
    <w:rsid w:val="003871F3"/>
    <w:rsid w:val="0038757B"/>
    <w:rsid w:val="0038773F"/>
    <w:rsid w:val="0038798D"/>
    <w:rsid w:val="00387A3B"/>
    <w:rsid w:val="00387B8D"/>
    <w:rsid w:val="00387F12"/>
    <w:rsid w:val="00387FB9"/>
    <w:rsid w:val="0039000F"/>
    <w:rsid w:val="00390B38"/>
    <w:rsid w:val="00390CD5"/>
    <w:rsid w:val="00390F17"/>
    <w:rsid w:val="003916BE"/>
    <w:rsid w:val="003917BC"/>
    <w:rsid w:val="003917C2"/>
    <w:rsid w:val="00391BA0"/>
    <w:rsid w:val="00391D9F"/>
    <w:rsid w:val="00391F77"/>
    <w:rsid w:val="0039200D"/>
    <w:rsid w:val="003920C6"/>
    <w:rsid w:val="003922FB"/>
    <w:rsid w:val="003923E5"/>
    <w:rsid w:val="00392825"/>
    <w:rsid w:val="0039294E"/>
    <w:rsid w:val="00392D0A"/>
    <w:rsid w:val="00393248"/>
    <w:rsid w:val="003938D4"/>
    <w:rsid w:val="00393B9C"/>
    <w:rsid w:val="00393BF1"/>
    <w:rsid w:val="00393C80"/>
    <w:rsid w:val="00393DE8"/>
    <w:rsid w:val="00394322"/>
    <w:rsid w:val="003946C4"/>
    <w:rsid w:val="003946EE"/>
    <w:rsid w:val="003947E0"/>
    <w:rsid w:val="00394B2B"/>
    <w:rsid w:val="00394BFC"/>
    <w:rsid w:val="00394CF8"/>
    <w:rsid w:val="00394FD4"/>
    <w:rsid w:val="00395101"/>
    <w:rsid w:val="00395115"/>
    <w:rsid w:val="00395165"/>
    <w:rsid w:val="0039516D"/>
    <w:rsid w:val="003951AF"/>
    <w:rsid w:val="00395330"/>
    <w:rsid w:val="00395380"/>
    <w:rsid w:val="00395405"/>
    <w:rsid w:val="003955C8"/>
    <w:rsid w:val="003955F3"/>
    <w:rsid w:val="00395857"/>
    <w:rsid w:val="0039593A"/>
    <w:rsid w:val="0039602A"/>
    <w:rsid w:val="00396AE1"/>
    <w:rsid w:val="00396B29"/>
    <w:rsid w:val="00397044"/>
    <w:rsid w:val="0039704D"/>
    <w:rsid w:val="00397206"/>
    <w:rsid w:val="003972D4"/>
    <w:rsid w:val="0039744B"/>
    <w:rsid w:val="0039776D"/>
    <w:rsid w:val="003977FE"/>
    <w:rsid w:val="00397872"/>
    <w:rsid w:val="00397935"/>
    <w:rsid w:val="00397B47"/>
    <w:rsid w:val="00397D54"/>
    <w:rsid w:val="003A026B"/>
    <w:rsid w:val="003A0441"/>
    <w:rsid w:val="003A04A3"/>
    <w:rsid w:val="003A05C9"/>
    <w:rsid w:val="003A0B87"/>
    <w:rsid w:val="003A0BDB"/>
    <w:rsid w:val="003A0C92"/>
    <w:rsid w:val="003A0CA2"/>
    <w:rsid w:val="003A1052"/>
    <w:rsid w:val="003A13C2"/>
    <w:rsid w:val="003A1590"/>
    <w:rsid w:val="003A1AC5"/>
    <w:rsid w:val="003A1F79"/>
    <w:rsid w:val="003A209A"/>
    <w:rsid w:val="003A213C"/>
    <w:rsid w:val="003A2169"/>
    <w:rsid w:val="003A2463"/>
    <w:rsid w:val="003A322A"/>
    <w:rsid w:val="003A349A"/>
    <w:rsid w:val="003A3692"/>
    <w:rsid w:val="003A3976"/>
    <w:rsid w:val="003A4155"/>
    <w:rsid w:val="003A4311"/>
    <w:rsid w:val="003A438A"/>
    <w:rsid w:val="003A47BC"/>
    <w:rsid w:val="003A4981"/>
    <w:rsid w:val="003A49C2"/>
    <w:rsid w:val="003A4A58"/>
    <w:rsid w:val="003A4D49"/>
    <w:rsid w:val="003A4E4C"/>
    <w:rsid w:val="003A4EAB"/>
    <w:rsid w:val="003A4F75"/>
    <w:rsid w:val="003A5098"/>
    <w:rsid w:val="003A51A7"/>
    <w:rsid w:val="003A526D"/>
    <w:rsid w:val="003A566A"/>
    <w:rsid w:val="003A5B89"/>
    <w:rsid w:val="003A5D87"/>
    <w:rsid w:val="003A5E2D"/>
    <w:rsid w:val="003A5F81"/>
    <w:rsid w:val="003A64A8"/>
    <w:rsid w:val="003A65C1"/>
    <w:rsid w:val="003A66FA"/>
    <w:rsid w:val="003A6979"/>
    <w:rsid w:val="003A6DA7"/>
    <w:rsid w:val="003A7129"/>
    <w:rsid w:val="003A7304"/>
    <w:rsid w:val="003A74F1"/>
    <w:rsid w:val="003A7635"/>
    <w:rsid w:val="003A767D"/>
    <w:rsid w:val="003A7A2C"/>
    <w:rsid w:val="003A7CC8"/>
    <w:rsid w:val="003A7E78"/>
    <w:rsid w:val="003B015D"/>
    <w:rsid w:val="003B0500"/>
    <w:rsid w:val="003B08D4"/>
    <w:rsid w:val="003B0A48"/>
    <w:rsid w:val="003B0BAB"/>
    <w:rsid w:val="003B0BDD"/>
    <w:rsid w:val="003B1155"/>
    <w:rsid w:val="003B1301"/>
    <w:rsid w:val="003B13BB"/>
    <w:rsid w:val="003B1BC5"/>
    <w:rsid w:val="003B1C9D"/>
    <w:rsid w:val="003B1EC3"/>
    <w:rsid w:val="003B21C8"/>
    <w:rsid w:val="003B2432"/>
    <w:rsid w:val="003B24D8"/>
    <w:rsid w:val="003B2C57"/>
    <w:rsid w:val="003B2DAA"/>
    <w:rsid w:val="003B301A"/>
    <w:rsid w:val="003B35A7"/>
    <w:rsid w:val="003B3A67"/>
    <w:rsid w:val="003B3C59"/>
    <w:rsid w:val="003B40A1"/>
    <w:rsid w:val="003B434D"/>
    <w:rsid w:val="003B4459"/>
    <w:rsid w:val="003B48E9"/>
    <w:rsid w:val="003B4C6C"/>
    <w:rsid w:val="003B4DF7"/>
    <w:rsid w:val="003B5106"/>
    <w:rsid w:val="003B5378"/>
    <w:rsid w:val="003B558B"/>
    <w:rsid w:val="003B59BD"/>
    <w:rsid w:val="003B5BB3"/>
    <w:rsid w:val="003B5CFC"/>
    <w:rsid w:val="003B6062"/>
    <w:rsid w:val="003B66C7"/>
    <w:rsid w:val="003B6C54"/>
    <w:rsid w:val="003B6CFC"/>
    <w:rsid w:val="003B6F9A"/>
    <w:rsid w:val="003B6FBE"/>
    <w:rsid w:val="003B734B"/>
    <w:rsid w:val="003B7560"/>
    <w:rsid w:val="003B75DA"/>
    <w:rsid w:val="003B761B"/>
    <w:rsid w:val="003B7A49"/>
    <w:rsid w:val="003B7A91"/>
    <w:rsid w:val="003B7B85"/>
    <w:rsid w:val="003B7D08"/>
    <w:rsid w:val="003B7D96"/>
    <w:rsid w:val="003B7FF3"/>
    <w:rsid w:val="003C084B"/>
    <w:rsid w:val="003C0B15"/>
    <w:rsid w:val="003C0CAF"/>
    <w:rsid w:val="003C12C5"/>
    <w:rsid w:val="003C194F"/>
    <w:rsid w:val="003C1B47"/>
    <w:rsid w:val="003C22D1"/>
    <w:rsid w:val="003C26C9"/>
    <w:rsid w:val="003C2B28"/>
    <w:rsid w:val="003C2D6D"/>
    <w:rsid w:val="003C3157"/>
    <w:rsid w:val="003C34FD"/>
    <w:rsid w:val="003C350F"/>
    <w:rsid w:val="003C35B3"/>
    <w:rsid w:val="003C39A1"/>
    <w:rsid w:val="003C3E5E"/>
    <w:rsid w:val="003C3F95"/>
    <w:rsid w:val="003C46FD"/>
    <w:rsid w:val="003C49F1"/>
    <w:rsid w:val="003C4C01"/>
    <w:rsid w:val="003C4EC7"/>
    <w:rsid w:val="003C4F89"/>
    <w:rsid w:val="003C51FB"/>
    <w:rsid w:val="003C54F4"/>
    <w:rsid w:val="003C55F8"/>
    <w:rsid w:val="003C5D4E"/>
    <w:rsid w:val="003C6268"/>
    <w:rsid w:val="003C63A6"/>
    <w:rsid w:val="003C68F5"/>
    <w:rsid w:val="003C69EB"/>
    <w:rsid w:val="003C6FE1"/>
    <w:rsid w:val="003C73EE"/>
    <w:rsid w:val="003C78EC"/>
    <w:rsid w:val="003C7AA5"/>
    <w:rsid w:val="003C7E86"/>
    <w:rsid w:val="003D0229"/>
    <w:rsid w:val="003D02B9"/>
    <w:rsid w:val="003D05D2"/>
    <w:rsid w:val="003D0C1D"/>
    <w:rsid w:val="003D0D26"/>
    <w:rsid w:val="003D0E4E"/>
    <w:rsid w:val="003D0FFB"/>
    <w:rsid w:val="003D1038"/>
    <w:rsid w:val="003D1152"/>
    <w:rsid w:val="003D160C"/>
    <w:rsid w:val="003D19BB"/>
    <w:rsid w:val="003D1BFA"/>
    <w:rsid w:val="003D1C26"/>
    <w:rsid w:val="003D1D0C"/>
    <w:rsid w:val="003D1D90"/>
    <w:rsid w:val="003D2274"/>
    <w:rsid w:val="003D2485"/>
    <w:rsid w:val="003D2933"/>
    <w:rsid w:val="003D29C5"/>
    <w:rsid w:val="003D2AE5"/>
    <w:rsid w:val="003D2EDC"/>
    <w:rsid w:val="003D3373"/>
    <w:rsid w:val="003D3521"/>
    <w:rsid w:val="003D3817"/>
    <w:rsid w:val="003D3CCD"/>
    <w:rsid w:val="003D4086"/>
    <w:rsid w:val="003D4377"/>
    <w:rsid w:val="003D4769"/>
    <w:rsid w:val="003D47E8"/>
    <w:rsid w:val="003D480A"/>
    <w:rsid w:val="003D4C69"/>
    <w:rsid w:val="003D4CF7"/>
    <w:rsid w:val="003D4F39"/>
    <w:rsid w:val="003D4F50"/>
    <w:rsid w:val="003D5004"/>
    <w:rsid w:val="003D5333"/>
    <w:rsid w:val="003D566C"/>
    <w:rsid w:val="003D5DFB"/>
    <w:rsid w:val="003D5FD4"/>
    <w:rsid w:val="003D6175"/>
    <w:rsid w:val="003D617D"/>
    <w:rsid w:val="003D61A8"/>
    <w:rsid w:val="003D6459"/>
    <w:rsid w:val="003D64E1"/>
    <w:rsid w:val="003D663B"/>
    <w:rsid w:val="003D66C2"/>
    <w:rsid w:val="003D6835"/>
    <w:rsid w:val="003D6ABC"/>
    <w:rsid w:val="003D712B"/>
    <w:rsid w:val="003D728A"/>
    <w:rsid w:val="003D7387"/>
    <w:rsid w:val="003D76E6"/>
    <w:rsid w:val="003D7ED8"/>
    <w:rsid w:val="003E00BB"/>
    <w:rsid w:val="003E02EA"/>
    <w:rsid w:val="003E0836"/>
    <w:rsid w:val="003E0BEB"/>
    <w:rsid w:val="003E1493"/>
    <w:rsid w:val="003E1529"/>
    <w:rsid w:val="003E1D01"/>
    <w:rsid w:val="003E2352"/>
    <w:rsid w:val="003E2D05"/>
    <w:rsid w:val="003E3057"/>
    <w:rsid w:val="003E32BF"/>
    <w:rsid w:val="003E344A"/>
    <w:rsid w:val="003E36B6"/>
    <w:rsid w:val="003E372C"/>
    <w:rsid w:val="003E37C9"/>
    <w:rsid w:val="003E3826"/>
    <w:rsid w:val="003E3A68"/>
    <w:rsid w:val="003E3E94"/>
    <w:rsid w:val="003E4006"/>
    <w:rsid w:val="003E40C9"/>
    <w:rsid w:val="003E4657"/>
    <w:rsid w:val="003E46D8"/>
    <w:rsid w:val="003E481A"/>
    <w:rsid w:val="003E49A5"/>
    <w:rsid w:val="003E4A72"/>
    <w:rsid w:val="003E4ACE"/>
    <w:rsid w:val="003E5154"/>
    <w:rsid w:val="003E517D"/>
    <w:rsid w:val="003E51C1"/>
    <w:rsid w:val="003E52A3"/>
    <w:rsid w:val="003E5335"/>
    <w:rsid w:val="003E5581"/>
    <w:rsid w:val="003E55F8"/>
    <w:rsid w:val="003E5629"/>
    <w:rsid w:val="003E5C10"/>
    <w:rsid w:val="003E5EB1"/>
    <w:rsid w:val="003E6CC8"/>
    <w:rsid w:val="003E6FD3"/>
    <w:rsid w:val="003E71EC"/>
    <w:rsid w:val="003E72EE"/>
    <w:rsid w:val="003E7659"/>
    <w:rsid w:val="003E76EE"/>
    <w:rsid w:val="003E7A87"/>
    <w:rsid w:val="003E7BF8"/>
    <w:rsid w:val="003E7E6A"/>
    <w:rsid w:val="003F07E5"/>
    <w:rsid w:val="003F08F8"/>
    <w:rsid w:val="003F1130"/>
    <w:rsid w:val="003F18D5"/>
    <w:rsid w:val="003F1B6D"/>
    <w:rsid w:val="003F2140"/>
    <w:rsid w:val="003F2199"/>
    <w:rsid w:val="003F247F"/>
    <w:rsid w:val="003F285A"/>
    <w:rsid w:val="003F2A74"/>
    <w:rsid w:val="003F2AB9"/>
    <w:rsid w:val="003F2B04"/>
    <w:rsid w:val="003F2C86"/>
    <w:rsid w:val="003F33A1"/>
    <w:rsid w:val="003F38E1"/>
    <w:rsid w:val="003F398D"/>
    <w:rsid w:val="003F3A15"/>
    <w:rsid w:val="003F3A36"/>
    <w:rsid w:val="003F3B32"/>
    <w:rsid w:val="003F3C3E"/>
    <w:rsid w:val="003F4643"/>
    <w:rsid w:val="003F4768"/>
    <w:rsid w:val="003F47EF"/>
    <w:rsid w:val="003F50A8"/>
    <w:rsid w:val="003F549B"/>
    <w:rsid w:val="003F56F7"/>
    <w:rsid w:val="003F5711"/>
    <w:rsid w:val="003F59B3"/>
    <w:rsid w:val="003F5B00"/>
    <w:rsid w:val="003F5E17"/>
    <w:rsid w:val="003F5EAD"/>
    <w:rsid w:val="003F65FD"/>
    <w:rsid w:val="003F6802"/>
    <w:rsid w:val="003F693C"/>
    <w:rsid w:val="003F6CAE"/>
    <w:rsid w:val="003F6E80"/>
    <w:rsid w:val="003F6F97"/>
    <w:rsid w:val="003F7287"/>
    <w:rsid w:val="003F7856"/>
    <w:rsid w:val="003F7BE6"/>
    <w:rsid w:val="004002A9"/>
    <w:rsid w:val="004003C2"/>
    <w:rsid w:val="00400FC6"/>
    <w:rsid w:val="00400FD6"/>
    <w:rsid w:val="00400FFC"/>
    <w:rsid w:val="00401099"/>
    <w:rsid w:val="00401208"/>
    <w:rsid w:val="0040159E"/>
    <w:rsid w:val="00401687"/>
    <w:rsid w:val="00401BB8"/>
    <w:rsid w:val="00401EF0"/>
    <w:rsid w:val="00402112"/>
    <w:rsid w:val="00402E43"/>
    <w:rsid w:val="0040301A"/>
    <w:rsid w:val="0040310A"/>
    <w:rsid w:val="0040324D"/>
    <w:rsid w:val="00403443"/>
    <w:rsid w:val="004035D1"/>
    <w:rsid w:val="004037A1"/>
    <w:rsid w:val="00403891"/>
    <w:rsid w:val="004040D4"/>
    <w:rsid w:val="0040465B"/>
    <w:rsid w:val="00404804"/>
    <w:rsid w:val="00405133"/>
    <w:rsid w:val="00405186"/>
    <w:rsid w:val="0040518D"/>
    <w:rsid w:val="00405620"/>
    <w:rsid w:val="00405859"/>
    <w:rsid w:val="00405871"/>
    <w:rsid w:val="004059A1"/>
    <w:rsid w:val="004059A6"/>
    <w:rsid w:val="00405C9D"/>
    <w:rsid w:val="00405CCD"/>
    <w:rsid w:val="00405CFE"/>
    <w:rsid w:val="00405DF0"/>
    <w:rsid w:val="00405E9C"/>
    <w:rsid w:val="00405F87"/>
    <w:rsid w:val="00406352"/>
    <w:rsid w:val="004066DE"/>
    <w:rsid w:val="00406B83"/>
    <w:rsid w:val="00406C57"/>
    <w:rsid w:val="00406CB9"/>
    <w:rsid w:val="00406E12"/>
    <w:rsid w:val="00406F6D"/>
    <w:rsid w:val="0040741B"/>
    <w:rsid w:val="0040758E"/>
    <w:rsid w:val="004075F6"/>
    <w:rsid w:val="00407735"/>
    <w:rsid w:val="00407799"/>
    <w:rsid w:val="0040786D"/>
    <w:rsid w:val="004078D1"/>
    <w:rsid w:val="00407F1B"/>
    <w:rsid w:val="004100A4"/>
    <w:rsid w:val="004102D1"/>
    <w:rsid w:val="0041072E"/>
    <w:rsid w:val="004109E7"/>
    <w:rsid w:val="00410C98"/>
    <w:rsid w:val="00410D2F"/>
    <w:rsid w:val="00411545"/>
    <w:rsid w:val="00411770"/>
    <w:rsid w:val="00411784"/>
    <w:rsid w:val="004117E2"/>
    <w:rsid w:val="0041186F"/>
    <w:rsid w:val="00411BE0"/>
    <w:rsid w:val="00411F09"/>
    <w:rsid w:val="00411F57"/>
    <w:rsid w:val="0041239C"/>
    <w:rsid w:val="004124FF"/>
    <w:rsid w:val="00412753"/>
    <w:rsid w:val="0041280E"/>
    <w:rsid w:val="00412906"/>
    <w:rsid w:val="00412B1C"/>
    <w:rsid w:val="00412E66"/>
    <w:rsid w:val="00412ECC"/>
    <w:rsid w:val="00412FDB"/>
    <w:rsid w:val="0041349D"/>
    <w:rsid w:val="0041353D"/>
    <w:rsid w:val="0041364A"/>
    <w:rsid w:val="00413812"/>
    <w:rsid w:val="004138D3"/>
    <w:rsid w:val="004138DA"/>
    <w:rsid w:val="00413C6B"/>
    <w:rsid w:val="0041403C"/>
    <w:rsid w:val="00414230"/>
    <w:rsid w:val="0041431D"/>
    <w:rsid w:val="004144F2"/>
    <w:rsid w:val="00414545"/>
    <w:rsid w:val="0041459B"/>
    <w:rsid w:val="004146B5"/>
    <w:rsid w:val="00414782"/>
    <w:rsid w:val="00414D2F"/>
    <w:rsid w:val="00414DB2"/>
    <w:rsid w:val="00414DC8"/>
    <w:rsid w:val="00414F58"/>
    <w:rsid w:val="00415EAF"/>
    <w:rsid w:val="00416723"/>
    <w:rsid w:val="004168F2"/>
    <w:rsid w:val="00416D1C"/>
    <w:rsid w:val="0041701B"/>
    <w:rsid w:val="0041703D"/>
    <w:rsid w:val="00417067"/>
    <w:rsid w:val="00417203"/>
    <w:rsid w:val="00417228"/>
    <w:rsid w:val="00417250"/>
    <w:rsid w:val="004173E2"/>
    <w:rsid w:val="0041744A"/>
    <w:rsid w:val="00417772"/>
    <w:rsid w:val="00417973"/>
    <w:rsid w:val="00420407"/>
    <w:rsid w:val="00420B0A"/>
    <w:rsid w:val="00420F3A"/>
    <w:rsid w:val="00421027"/>
    <w:rsid w:val="0042114B"/>
    <w:rsid w:val="00421A2E"/>
    <w:rsid w:val="00422005"/>
    <w:rsid w:val="00422077"/>
    <w:rsid w:val="00422087"/>
    <w:rsid w:val="0042232D"/>
    <w:rsid w:val="00422399"/>
    <w:rsid w:val="004223F9"/>
    <w:rsid w:val="004224E0"/>
    <w:rsid w:val="00422981"/>
    <w:rsid w:val="00422994"/>
    <w:rsid w:val="00422C8A"/>
    <w:rsid w:val="00422E97"/>
    <w:rsid w:val="00423046"/>
    <w:rsid w:val="00423204"/>
    <w:rsid w:val="00423257"/>
    <w:rsid w:val="00423389"/>
    <w:rsid w:val="0042387C"/>
    <w:rsid w:val="00423C6C"/>
    <w:rsid w:val="00423FE2"/>
    <w:rsid w:val="00424070"/>
    <w:rsid w:val="0042408C"/>
    <w:rsid w:val="00424714"/>
    <w:rsid w:val="00424794"/>
    <w:rsid w:val="004247B2"/>
    <w:rsid w:val="00424D61"/>
    <w:rsid w:val="00425028"/>
    <w:rsid w:val="00425AB0"/>
    <w:rsid w:val="00425B30"/>
    <w:rsid w:val="00425B8F"/>
    <w:rsid w:val="00425FCC"/>
    <w:rsid w:val="00425FF2"/>
    <w:rsid w:val="00426077"/>
    <w:rsid w:val="00426093"/>
    <w:rsid w:val="004260DD"/>
    <w:rsid w:val="00426109"/>
    <w:rsid w:val="0042626F"/>
    <w:rsid w:val="00426531"/>
    <w:rsid w:val="004266BC"/>
    <w:rsid w:val="00426E5F"/>
    <w:rsid w:val="00426FAD"/>
    <w:rsid w:val="00426FCF"/>
    <w:rsid w:val="0042719A"/>
    <w:rsid w:val="00427694"/>
    <w:rsid w:val="0042777D"/>
    <w:rsid w:val="004278A3"/>
    <w:rsid w:val="004279C0"/>
    <w:rsid w:val="00427AB6"/>
    <w:rsid w:val="00427B53"/>
    <w:rsid w:val="00427BD9"/>
    <w:rsid w:val="004300ED"/>
    <w:rsid w:val="00430310"/>
    <w:rsid w:val="0043043F"/>
    <w:rsid w:val="004305D9"/>
    <w:rsid w:val="00430865"/>
    <w:rsid w:val="00430A9F"/>
    <w:rsid w:val="00430C5F"/>
    <w:rsid w:val="00431422"/>
    <w:rsid w:val="00431426"/>
    <w:rsid w:val="00431562"/>
    <w:rsid w:val="004316D9"/>
    <w:rsid w:val="00431B0C"/>
    <w:rsid w:val="00431C3A"/>
    <w:rsid w:val="00431DDB"/>
    <w:rsid w:val="00431F2D"/>
    <w:rsid w:val="00431F77"/>
    <w:rsid w:val="004324EB"/>
    <w:rsid w:val="004326D9"/>
    <w:rsid w:val="00432EB3"/>
    <w:rsid w:val="00432F4E"/>
    <w:rsid w:val="00433072"/>
    <w:rsid w:val="0043339D"/>
    <w:rsid w:val="0043356A"/>
    <w:rsid w:val="00433B53"/>
    <w:rsid w:val="00433F90"/>
    <w:rsid w:val="00434207"/>
    <w:rsid w:val="004349C4"/>
    <w:rsid w:val="00434A87"/>
    <w:rsid w:val="00434B1B"/>
    <w:rsid w:val="0043506F"/>
    <w:rsid w:val="00435160"/>
    <w:rsid w:val="0043517A"/>
    <w:rsid w:val="00435207"/>
    <w:rsid w:val="00435245"/>
    <w:rsid w:val="00435280"/>
    <w:rsid w:val="00435A12"/>
    <w:rsid w:val="00435A3C"/>
    <w:rsid w:val="00435B9C"/>
    <w:rsid w:val="00435BCA"/>
    <w:rsid w:val="00435F83"/>
    <w:rsid w:val="00435FE0"/>
    <w:rsid w:val="0043601B"/>
    <w:rsid w:val="00436117"/>
    <w:rsid w:val="0043624E"/>
    <w:rsid w:val="004365C7"/>
    <w:rsid w:val="00436630"/>
    <w:rsid w:val="004368EA"/>
    <w:rsid w:val="00436BA1"/>
    <w:rsid w:val="00436EDE"/>
    <w:rsid w:val="00436F1A"/>
    <w:rsid w:val="00436F51"/>
    <w:rsid w:val="00437159"/>
    <w:rsid w:val="00437361"/>
    <w:rsid w:val="00437433"/>
    <w:rsid w:val="0043743A"/>
    <w:rsid w:val="0043744B"/>
    <w:rsid w:val="00437746"/>
    <w:rsid w:val="004377CB"/>
    <w:rsid w:val="00437AAE"/>
    <w:rsid w:val="00437B53"/>
    <w:rsid w:val="004404C0"/>
    <w:rsid w:val="0044092D"/>
    <w:rsid w:val="00440D4F"/>
    <w:rsid w:val="00440F2C"/>
    <w:rsid w:val="004410E2"/>
    <w:rsid w:val="00441565"/>
    <w:rsid w:val="004419D7"/>
    <w:rsid w:val="00441B64"/>
    <w:rsid w:val="00441C75"/>
    <w:rsid w:val="00441C77"/>
    <w:rsid w:val="004421DF"/>
    <w:rsid w:val="0044247E"/>
    <w:rsid w:val="004424C9"/>
    <w:rsid w:val="00442741"/>
    <w:rsid w:val="00442C26"/>
    <w:rsid w:val="00443270"/>
    <w:rsid w:val="004433A9"/>
    <w:rsid w:val="00443852"/>
    <w:rsid w:val="004439D7"/>
    <w:rsid w:val="00443BB1"/>
    <w:rsid w:val="00444445"/>
    <w:rsid w:val="00444520"/>
    <w:rsid w:val="0044494F"/>
    <w:rsid w:val="00445015"/>
    <w:rsid w:val="004451CA"/>
    <w:rsid w:val="004452DC"/>
    <w:rsid w:val="004452F6"/>
    <w:rsid w:val="00445537"/>
    <w:rsid w:val="00445A8E"/>
    <w:rsid w:val="0044611E"/>
    <w:rsid w:val="0044631E"/>
    <w:rsid w:val="004468A4"/>
    <w:rsid w:val="00446A64"/>
    <w:rsid w:val="00446EBE"/>
    <w:rsid w:val="00446F3F"/>
    <w:rsid w:val="004471F6"/>
    <w:rsid w:val="004475B6"/>
    <w:rsid w:val="004477CD"/>
    <w:rsid w:val="00447865"/>
    <w:rsid w:val="00447EF6"/>
    <w:rsid w:val="004501F6"/>
    <w:rsid w:val="00450249"/>
    <w:rsid w:val="0045028B"/>
    <w:rsid w:val="004502D7"/>
    <w:rsid w:val="00450495"/>
    <w:rsid w:val="00450A93"/>
    <w:rsid w:val="00450AE0"/>
    <w:rsid w:val="00450D86"/>
    <w:rsid w:val="00450EDB"/>
    <w:rsid w:val="004510C4"/>
    <w:rsid w:val="00451357"/>
    <w:rsid w:val="004515B7"/>
    <w:rsid w:val="004518E2"/>
    <w:rsid w:val="00451959"/>
    <w:rsid w:val="00451968"/>
    <w:rsid w:val="004519B0"/>
    <w:rsid w:val="00452066"/>
    <w:rsid w:val="0045246D"/>
    <w:rsid w:val="00452A98"/>
    <w:rsid w:val="00452BDA"/>
    <w:rsid w:val="00453174"/>
    <w:rsid w:val="00453750"/>
    <w:rsid w:val="004537CF"/>
    <w:rsid w:val="0045381C"/>
    <w:rsid w:val="004539C5"/>
    <w:rsid w:val="004539FC"/>
    <w:rsid w:val="00453AE2"/>
    <w:rsid w:val="0045428B"/>
    <w:rsid w:val="00454577"/>
    <w:rsid w:val="0045461E"/>
    <w:rsid w:val="004546E5"/>
    <w:rsid w:val="0045492C"/>
    <w:rsid w:val="004549AC"/>
    <w:rsid w:val="00454B2F"/>
    <w:rsid w:val="00454CFE"/>
    <w:rsid w:val="00454D4A"/>
    <w:rsid w:val="004550FB"/>
    <w:rsid w:val="00455105"/>
    <w:rsid w:val="004551BC"/>
    <w:rsid w:val="004553D9"/>
    <w:rsid w:val="00455456"/>
    <w:rsid w:val="004554B7"/>
    <w:rsid w:val="004560EA"/>
    <w:rsid w:val="00456102"/>
    <w:rsid w:val="00456313"/>
    <w:rsid w:val="004563D8"/>
    <w:rsid w:val="00456792"/>
    <w:rsid w:val="00456A4F"/>
    <w:rsid w:val="00456D72"/>
    <w:rsid w:val="00456EBC"/>
    <w:rsid w:val="00456F48"/>
    <w:rsid w:val="0045702F"/>
    <w:rsid w:val="004575AB"/>
    <w:rsid w:val="004575FB"/>
    <w:rsid w:val="0045762E"/>
    <w:rsid w:val="00457C60"/>
    <w:rsid w:val="004600F8"/>
    <w:rsid w:val="004600FF"/>
    <w:rsid w:val="00460188"/>
    <w:rsid w:val="00460AC3"/>
    <w:rsid w:val="00460B1A"/>
    <w:rsid w:val="00460B5A"/>
    <w:rsid w:val="00460C28"/>
    <w:rsid w:val="004610F2"/>
    <w:rsid w:val="00461204"/>
    <w:rsid w:val="0046166F"/>
    <w:rsid w:val="004616E2"/>
    <w:rsid w:val="004617B7"/>
    <w:rsid w:val="00461831"/>
    <w:rsid w:val="0046195A"/>
    <w:rsid w:val="00461BC2"/>
    <w:rsid w:val="0046234D"/>
    <w:rsid w:val="004627EB"/>
    <w:rsid w:val="00462AF2"/>
    <w:rsid w:val="00462C24"/>
    <w:rsid w:val="00462E18"/>
    <w:rsid w:val="00462E8F"/>
    <w:rsid w:val="004630F3"/>
    <w:rsid w:val="004635F7"/>
    <w:rsid w:val="00463827"/>
    <w:rsid w:val="004638DA"/>
    <w:rsid w:val="00463963"/>
    <w:rsid w:val="00463BC9"/>
    <w:rsid w:val="00463BE3"/>
    <w:rsid w:val="00463F20"/>
    <w:rsid w:val="004640C9"/>
    <w:rsid w:val="00464136"/>
    <w:rsid w:val="004644AA"/>
    <w:rsid w:val="00464530"/>
    <w:rsid w:val="00464605"/>
    <w:rsid w:val="00464BBC"/>
    <w:rsid w:val="00464CC8"/>
    <w:rsid w:val="00464FA2"/>
    <w:rsid w:val="00465447"/>
    <w:rsid w:val="00465709"/>
    <w:rsid w:val="00465C06"/>
    <w:rsid w:val="00465E29"/>
    <w:rsid w:val="0046633C"/>
    <w:rsid w:val="0046644A"/>
    <w:rsid w:val="00466A67"/>
    <w:rsid w:val="0046700B"/>
    <w:rsid w:val="00470000"/>
    <w:rsid w:val="00470041"/>
    <w:rsid w:val="0047048A"/>
    <w:rsid w:val="004706CC"/>
    <w:rsid w:val="00470D03"/>
    <w:rsid w:val="0047107E"/>
    <w:rsid w:val="00471446"/>
    <w:rsid w:val="004715AD"/>
    <w:rsid w:val="004718F1"/>
    <w:rsid w:val="00471A0B"/>
    <w:rsid w:val="00471F7A"/>
    <w:rsid w:val="00471FD5"/>
    <w:rsid w:val="004720B7"/>
    <w:rsid w:val="004720F7"/>
    <w:rsid w:val="0047276F"/>
    <w:rsid w:val="0047279A"/>
    <w:rsid w:val="00472E37"/>
    <w:rsid w:val="00473053"/>
    <w:rsid w:val="00473269"/>
    <w:rsid w:val="00473491"/>
    <w:rsid w:val="00473730"/>
    <w:rsid w:val="0047374E"/>
    <w:rsid w:val="00473A01"/>
    <w:rsid w:val="00473C2E"/>
    <w:rsid w:val="00473E05"/>
    <w:rsid w:val="00474071"/>
    <w:rsid w:val="004747E1"/>
    <w:rsid w:val="00474A7E"/>
    <w:rsid w:val="00474EE8"/>
    <w:rsid w:val="00474EF4"/>
    <w:rsid w:val="0047500A"/>
    <w:rsid w:val="004753E7"/>
    <w:rsid w:val="0047560F"/>
    <w:rsid w:val="00475C45"/>
    <w:rsid w:val="004762AB"/>
    <w:rsid w:val="004764CA"/>
    <w:rsid w:val="00476842"/>
    <w:rsid w:val="00476B38"/>
    <w:rsid w:val="00476FF6"/>
    <w:rsid w:val="00477118"/>
    <w:rsid w:val="004772F0"/>
    <w:rsid w:val="00477383"/>
    <w:rsid w:val="0047799E"/>
    <w:rsid w:val="00477AC9"/>
    <w:rsid w:val="00477E83"/>
    <w:rsid w:val="00477FE3"/>
    <w:rsid w:val="004800BF"/>
    <w:rsid w:val="004802C8"/>
    <w:rsid w:val="004803AB"/>
    <w:rsid w:val="004803DE"/>
    <w:rsid w:val="00480584"/>
    <w:rsid w:val="00480923"/>
    <w:rsid w:val="00480C62"/>
    <w:rsid w:val="00480D35"/>
    <w:rsid w:val="00480EB9"/>
    <w:rsid w:val="004817A9"/>
    <w:rsid w:val="004819F0"/>
    <w:rsid w:val="00481D88"/>
    <w:rsid w:val="00481DFE"/>
    <w:rsid w:val="004825B2"/>
    <w:rsid w:val="00482B81"/>
    <w:rsid w:val="00482C7D"/>
    <w:rsid w:val="00482E74"/>
    <w:rsid w:val="00482EB8"/>
    <w:rsid w:val="00482F1E"/>
    <w:rsid w:val="004830A8"/>
    <w:rsid w:val="00483113"/>
    <w:rsid w:val="004834CD"/>
    <w:rsid w:val="00483577"/>
    <w:rsid w:val="004835E4"/>
    <w:rsid w:val="00483A6D"/>
    <w:rsid w:val="00483B8B"/>
    <w:rsid w:val="00484225"/>
    <w:rsid w:val="0048430C"/>
    <w:rsid w:val="00484A89"/>
    <w:rsid w:val="00484FD7"/>
    <w:rsid w:val="004853E5"/>
    <w:rsid w:val="00486046"/>
    <w:rsid w:val="0048682C"/>
    <w:rsid w:val="004868E8"/>
    <w:rsid w:val="00486A89"/>
    <w:rsid w:val="00486DAE"/>
    <w:rsid w:val="00487386"/>
    <w:rsid w:val="004875C4"/>
    <w:rsid w:val="00487BA4"/>
    <w:rsid w:val="00490111"/>
    <w:rsid w:val="0049082F"/>
    <w:rsid w:val="0049099D"/>
    <w:rsid w:val="004913A8"/>
    <w:rsid w:val="00491985"/>
    <w:rsid w:val="00491DB8"/>
    <w:rsid w:val="00491E28"/>
    <w:rsid w:val="004920FA"/>
    <w:rsid w:val="004921BB"/>
    <w:rsid w:val="004921C7"/>
    <w:rsid w:val="004922F4"/>
    <w:rsid w:val="004926DB"/>
    <w:rsid w:val="0049270B"/>
    <w:rsid w:val="00492C71"/>
    <w:rsid w:val="004932C7"/>
    <w:rsid w:val="004933D5"/>
    <w:rsid w:val="004934AD"/>
    <w:rsid w:val="004935A9"/>
    <w:rsid w:val="00493B57"/>
    <w:rsid w:val="00493EB7"/>
    <w:rsid w:val="0049405E"/>
    <w:rsid w:val="00494434"/>
    <w:rsid w:val="00494655"/>
    <w:rsid w:val="004948E6"/>
    <w:rsid w:val="00494AC5"/>
    <w:rsid w:val="00495057"/>
    <w:rsid w:val="00495118"/>
    <w:rsid w:val="004953FE"/>
    <w:rsid w:val="00495917"/>
    <w:rsid w:val="00495F8B"/>
    <w:rsid w:val="00496115"/>
    <w:rsid w:val="00496455"/>
    <w:rsid w:val="004965DB"/>
    <w:rsid w:val="004966AD"/>
    <w:rsid w:val="00496D95"/>
    <w:rsid w:val="00496DCA"/>
    <w:rsid w:val="00496DCE"/>
    <w:rsid w:val="00497076"/>
    <w:rsid w:val="004971AD"/>
    <w:rsid w:val="00497481"/>
    <w:rsid w:val="0049780D"/>
    <w:rsid w:val="00497876"/>
    <w:rsid w:val="00497C81"/>
    <w:rsid w:val="00497D63"/>
    <w:rsid w:val="004A00BC"/>
    <w:rsid w:val="004A0197"/>
    <w:rsid w:val="004A03BA"/>
    <w:rsid w:val="004A03D9"/>
    <w:rsid w:val="004A03FA"/>
    <w:rsid w:val="004A08D0"/>
    <w:rsid w:val="004A0D7F"/>
    <w:rsid w:val="004A0DF4"/>
    <w:rsid w:val="004A0EF9"/>
    <w:rsid w:val="004A1133"/>
    <w:rsid w:val="004A13DE"/>
    <w:rsid w:val="004A1482"/>
    <w:rsid w:val="004A15A6"/>
    <w:rsid w:val="004A17BC"/>
    <w:rsid w:val="004A17C9"/>
    <w:rsid w:val="004A180D"/>
    <w:rsid w:val="004A1B4B"/>
    <w:rsid w:val="004A1DE1"/>
    <w:rsid w:val="004A2045"/>
    <w:rsid w:val="004A22CC"/>
    <w:rsid w:val="004A2334"/>
    <w:rsid w:val="004A2354"/>
    <w:rsid w:val="004A24A1"/>
    <w:rsid w:val="004A29CF"/>
    <w:rsid w:val="004A2CBF"/>
    <w:rsid w:val="004A2D50"/>
    <w:rsid w:val="004A2F6B"/>
    <w:rsid w:val="004A3117"/>
    <w:rsid w:val="004A3199"/>
    <w:rsid w:val="004A3E2A"/>
    <w:rsid w:val="004A4172"/>
    <w:rsid w:val="004A4187"/>
    <w:rsid w:val="004A4313"/>
    <w:rsid w:val="004A4813"/>
    <w:rsid w:val="004A48B2"/>
    <w:rsid w:val="004A4D10"/>
    <w:rsid w:val="004A4DA8"/>
    <w:rsid w:val="004A4F73"/>
    <w:rsid w:val="004A5AC0"/>
    <w:rsid w:val="004A5CDD"/>
    <w:rsid w:val="004A62A0"/>
    <w:rsid w:val="004A63F8"/>
    <w:rsid w:val="004A678C"/>
    <w:rsid w:val="004A68EB"/>
    <w:rsid w:val="004A6F98"/>
    <w:rsid w:val="004A71FD"/>
    <w:rsid w:val="004A72B3"/>
    <w:rsid w:val="004A74CB"/>
    <w:rsid w:val="004A7749"/>
    <w:rsid w:val="004A788E"/>
    <w:rsid w:val="004A78A2"/>
    <w:rsid w:val="004B030C"/>
    <w:rsid w:val="004B03E6"/>
    <w:rsid w:val="004B08B6"/>
    <w:rsid w:val="004B0D04"/>
    <w:rsid w:val="004B0E52"/>
    <w:rsid w:val="004B1066"/>
    <w:rsid w:val="004B107F"/>
    <w:rsid w:val="004B10BC"/>
    <w:rsid w:val="004B1273"/>
    <w:rsid w:val="004B1294"/>
    <w:rsid w:val="004B150C"/>
    <w:rsid w:val="004B1551"/>
    <w:rsid w:val="004B16D7"/>
    <w:rsid w:val="004B1752"/>
    <w:rsid w:val="004B1C19"/>
    <w:rsid w:val="004B1F2B"/>
    <w:rsid w:val="004B226E"/>
    <w:rsid w:val="004B23FA"/>
    <w:rsid w:val="004B28E3"/>
    <w:rsid w:val="004B2A85"/>
    <w:rsid w:val="004B2AD8"/>
    <w:rsid w:val="004B3166"/>
    <w:rsid w:val="004B31AF"/>
    <w:rsid w:val="004B33AB"/>
    <w:rsid w:val="004B356F"/>
    <w:rsid w:val="004B3644"/>
    <w:rsid w:val="004B378F"/>
    <w:rsid w:val="004B3AEB"/>
    <w:rsid w:val="004B3D05"/>
    <w:rsid w:val="004B3D84"/>
    <w:rsid w:val="004B3D98"/>
    <w:rsid w:val="004B3F5F"/>
    <w:rsid w:val="004B4002"/>
    <w:rsid w:val="004B4043"/>
    <w:rsid w:val="004B40C6"/>
    <w:rsid w:val="004B4115"/>
    <w:rsid w:val="004B469B"/>
    <w:rsid w:val="004B4BD8"/>
    <w:rsid w:val="004B4E44"/>
    <w:rsid w:val="004B4F1E"/>
    <w:rsid w:val="004B4F68"/>
    <w:rsid w:val="004B506E"/>
    <w:rsid w:val="004B51ED"/>
    <w:rsid w:val="004B53D6"/>
    <w:rsid w:val="004B5447"/>
    <w:rsid w:val="004B5499"/>
    <w:rsid w:val="004B5611"/>
    <w:rsid w:val="004B588F"/>
    <w:rsid w:val="004B5A5C"/>
    <w:rsid w:val="004B5C16"/>
    <w:rsid w:val="004B5E3D"/>
    <w:rsid w:val="004B60C7"/>
    <w:rsid w:val="004B6281"/>
    <w:rsid w:val="004B64C2"/>
    <w:rsid w:val="004B6A20"/>
    <w:rsid w:val="004B6A23"/>
    <w:rsid w:val="004B727D"/>
    <w:rsid w:val="004B757F"/>
    <w:rsid w:val="004B75DA"/>
    <w:rsid w:val="004B77B1"/>
    <w:rsid w:val="004B7B0D"/>
    <w:rsid w:val="004B7F10"/>
    <w:rsid w:val="004C0109"/>
    <w:rsid w:val="004C03B8"/>
    <w:rsid w:val="004C08DF"/>
    <w:rsid w:val="004C0934"/>
    <w:rsid w:val="004C0A67"/>
    <w:rsid w:val="004C0C5A"/>
    <w:rsid w:val="004C0D3B"/>
    <w:rsid w:val="004C1502"/>
    <w:rsid w:val="004C1671"/>
    <w:rsid w:val="004C17B7"/>
    <w:rsid w:val="004C1F0A"/>
    <w:rsid w:val="004C1FAB"/>
    <w:rsid w:val="004C231F"/>
    <w:rsid w:val="004C2550"/>
    <w:rsid w:val="004C26C9"/>
    <w:rsid w:val="004C27BC"/>
    <w:rsid w:val="004C2956"/>
    <w:rsid w:val="004C2967"/>
    <w:rsid w:val="004C2E43"/>
    <w:rsid w:val="004C2EAB"/>
    <w:rsid w:val="004C2FEF"/>
    <w:rsid w:val="004C3063"/>
    <w:rsid w:val="004C315F"/>
    <w:rsid w:val="004C3195"/>
    <w:rsid w:val="004C32D2"/>
    <w:rsid w:val="004C33B3"/>
    <w:rsid w:val="004C3873"/>
    <w:rsid w:val="004C3E32"/>
    <w:rsid w:val="004C3E65"/>
    <w:rsid w:val="004C4172"/>
    <w:rsid w:val="004C4563"/>
    <w:rsid w:val="004C472C"/>
    <w:rsid w:val="004C472F"/>
    <w:rsid w:val="004C478B"/>
    <w:rsid w:val="004C4B5E"/>
    <w:rsid w:val="004C4CF9"/>
    <w:rsid w:val="004C4EE6"/>
    <w:rsid w:val="004C50A6"/>
    <w:rsid w:val="004C552B"/>
    <w:rsid w:val="004C55F7"/>
    <w:rsid w:val="004C567D"/>
    <w:rsid w:val="004C56F7"/>
    <w:rsid w:val="004C5BE8"/>
    <w:rsid w:val="004C5C5B"/>
    <w:rsid w:val="004C5CE5"/>
    <w:rsid w:val="004C6021"/>
    <w:rsid w:val="004C614B"/>
    <w:rsid w:val="004C61B7"/>
    <w:rsid w:val="004C62A9"/>
    <w:rsid w:val="004C6EC2"/>
    <w:rsid w:val="004C71AC"/>
    <w:rsid w:val="004C75CE"/>
    <w:rsid w:val="004C76EA"/>
    <w:rsid w:val="004C79DB"/>
    <w:rsid w:val="004C7B37"/>
    <w:rsid w:val="004C7DE4"/>
    <w:rsid w:val="004D046B"/>
    <w:rsid w:val="004D074E"/>
    <w:rsid w:val="004D0825"/>
    <w:rsid w:val="004D0A46"/>
    <w:rsid w:val="004D0F41"/>
    <w:rsid w:val="004D11F7"/>
    <w:rsid w:val="004D1586"/>
    <w:rsid w:val="004D1607"/>
    <w:rsid w:val="004D16A5"/>
    <w:rsid w:val="004D16C0"/>
    <w:rsid w:val="004D19BA"/>
    <w:rsid w:val="004D1A4E"/>
    <w:rsid w:val="004D1B38"/>
    <w:rsid w:val="004D1E5A"/>
    <w:rsid w:val="004D215F"/>
    <w:rsid w:val="004D22C9"/>
    <w:rsid w:val="004D253C"/>
    <w:rsid w:val="004D27A6"/>
    <w:rsid w:val="004D29FA"/>
    <w:rsid w:val="004D2CD8"/>
    <w:rsid w:val="004D2DAB"/>
    <w:rsid w:val="004D2F3E"/>
    <w:rsid w:val="004D39E6"/>
    <w:rsid w:val="004D3A35"/>
    <w:rsid w:val="004D3B51"/>
    <w:rsid w:val="004D3CB5"/>
    <w:rsid w:val="004D437D"/>
    <w:rsid w:val="004D4560"/>
    <w:rsid w:val="004D4967"/>
    <w:rsid w:val="004D4AD6"/>
    <w:rsid w:val="004D4FD5"/>
    <w:rsid w:val="004D504E"/>
    <w:rsid w:val="004D53F2"/>
    <w:rsid w:val="004D5415"/>
    <w:rsid w:val="004D5443"/>
    <w:rsid w:val="004D54A5"/>
    <w:rsid w:val="004D57BF"/>
    <w:rsid w:val="004D5894"/>
    <w:rsid w:val="004D5B41"/>
    <w:rsid w:val="004D5BD1"/>
    <w:rsid w:val="004D5C17"/>
    <w:rsid w:val="004D5EFF"/>
    <w:rsid w:val="004D61BD"/>
    <w:rsid w:val="004D637F"/>
    <w:rsid w:val="004D6538"/>
    <w:rsid w:val="004D6DA5"/>
    <w:rsid w:val="004D7B14"/>
    <w:rsid w:val="004D7B25"/>
    <w:rsid w:val="004D7DC7"/>
    <w:rsid w:val="004E01AE"/>
    <w:rsid w:val="004E02E5"/>
    <w:rsid w:val="004E05A5"/>
    <w:rsid w:val="004E065F"/>
    <w:rsid w:val="004E0C62"/>
    <w:rsid w:val="004E0D92"/>
    <w:rsid w:val="004E13D9"/>
    <w:rsid w:val="004E1855"/>
    <w:rsid w:val="004E1C91"/>
    <w:rsid w:val="004E200B"/>
    <w:rsid w:val="004E22D5"/>
    <w:rsid w:val="004E2506"/>
    <w:rsid w:val="004E254A"/>
    <w:rsid w:val="004E275D"/>
    <w:rsid w:val="004E2C1C"/>
    <w:rsid w:val="004E2D64"/>
    <w:rsid w:val="004E2E3C"/>
    <w:rsid w:val="004E36A2"/>
    <w:rsid w:val="004E37D8"/>
    <w:rsid w:val="004E3AAB"/>
    <w:rsid w:val="004E3B42"/>
    <w:rsid w:val="004E3B6C"/>
    <w:rsid w:val="004E3C56"/>
    <w:rsid w:val="004E3F96"/>
    <w:rsid w:val="004E3FF2"/>
    <w:rsid w:val="004E4742"/>
    <w:rsid w:val="004E5242"/>
    <w:rsid w:val="004E546A"/>
    <w:rsid w:val="004E5540"/>
    <w:rsid w:val="004E580E"/>
    <w:rsid w:val="004E5811"/>
    <w:rsid w:val="004E583E"/>
    <w:rsid w:val="004E5D9A"/>
    <w:rsid w:val="004E6043"/>
    <w:rsid w:val="004E62C2"/>
    <w:rsid w:val="004E6372"/>
    <w:rsid w:val="004E6421"/>
    <w:rsid w:val="004E6655"/>
    <w:rsid w:val="004E666A"/>
    <w:rsid w:val="004E681F"/>
    <w:rsid w:val="004E6824"/>
    <w:rsid w:val="004E6DBB"/>
    <w:rsid w:val="004E6DE1"/>
    <w:rsid w:val="004E6DFF"/>
    <w:rsid w:val="004E7242"/>
    <w:rsid w:val="004E758D"/>
    <w:rsid w:val="004E75EE"/>
    <w:rsid w:val="004E76D6"/>
    <w:rsid w:val="004E77C3"/>
    <w:rsid w:val="004E77DD"/>
    <w:rsid w:val="004E7886"/>
    <w:rsid w:val="004E7B1D"/>
    <w:rsid w:val="004F077B"/>
    <w:rsid w:val="004F0990"/>
    <w:rsid w:val="004F0AB1"/>
    <w:rsid w:val="004F0B77"/>
    <w:rsid w:val="004F0CC8"/>
    <w:rsid w:val="004F0EE6"/>
    <w:rsid w:val="004F130C"/>
    <w:rsid w:val="004F130D"/>
    <w:rsid w:val="004F13E0"/>
    <w:rsid w:val="004F152E"/>
    <w:rsid w:val="004F1717"/>
    <w:rsid w:val="004F18FC"/>
    <w:rsid w:val="004F193E"/>
    <w:rsid w:val="004F1E2D"/>
    <w:rsid w:val="004F2123"/>
    <w:rsid w:val="004F2273"/>
    <w:rsid w:val="004F22E6"/>
    <w:rsid w:val="004F25BE"/>
    <w:rsid w:val="004F25DB"/>
    <w:rsid w:val="004F29EA"/>
    <w:rsid w:val="004F2B1B"/>
    <w:rsid w:val="004F2DE9"/>
    <w:rsid w:val="004F2E2D"/>
    <w:rsid w:val="004F2FA9"/>
    <w:rsid w:val="004F3359"/>
    <w:rsid w:val="004F3584"/>
    <w:rsid w:val="004F3742"/>
    <w:rsid w:val="004F3C10"/>
    <w:rsid w:val="004F3C17"/>
    <w:rsid w:val="004F3E95"/>
    <w:rsid w:val="004F3FC8"/>
    <w:rsid w:val="004F4226"/>
    <w:rsid w:val="004F48D8"/>
    <w:rsid w:val="004F4ACB"/>
    <w:rsid w:val="004F4D2A"/>
    <w:rsid w:val="004F4F85"/>
    <w:rsid w:val="004F500F"/>
    <w:rsid w:val="004F573C"/>
    <w:rsid w:val="004F5779"/>
    <w:rsid w:val="004F594E"/>
    <w:rsid w:val="004F5A34"/>
    <w:rsid w:val="004F5B03"/>
    <w:rsid w:val="004F605E"/>
    <w:rsid w:val="004F611D"/>
    <w:rsid w:val="004F62A8"/>
    <w:rsid w:val="004F6346"/>
    <w:rsid w:val="004F656F"/>
    <w:rsid w:val="004F677C"/>
    <w:rsid w:val="004F6FC4"/>
    <w:rsid w:val="004F6FF9"/>
    <w:rsid w:val="004F7496"/>
    <w:rsid w:val="004F77AF"/>
    <w:rsid w:val="004F7D4D"/>
    <w:rsid w:val="004F7F2F"/>
    <w:rsid w:val="00500252"/>
    <w:rsid w:val="00500512"/>
    <w:rsid w:val="00500526"/>
    <w:rsid w:val="00500989"/>
    <w:rsid w:val="00500A8B"/>
    <w:rsid w:val="00500B57"/>
    <w:rsid w:val="00500B6C"/>
    <w:rsid w:val="00500FBF"/>
    <w:rsid w:val="00500FEB"/>
    <w:rsid w:val="0050101D"/>
    <w:rsid w:val="005011C1"/>
    <w:rsid w:val="00501247"/>
    <w:rsid w:val="005012D9"/>
    <w:rsid w:val="00501406"/>
    <w:rsid w:val="005015CE"/>
    <w:rsid w:val="005015D7"/>
    <w:rsid w:val="0050178F"/>
    <w:rsid w:val="005019AB"/>
    <w:rsid w:val="00501A3D"/>
    <w:rsid w:val="00501ACD"/>
    <w:rsid w:val="00501B55"/>
    <w:rsid w:val="00501CB0"/>
    <w:rsid w:val="00501EB5"/>
    <w:rsid w:val="00501FDB"/>
    <w:rsid w:val="0050208A"/>
    <w:rsid w:val="005020F1"/>
    <w:rsid w:val="00502193"/>
    <w:rsid w:val="005024EA"/>
    <w:rsid w:val="0050266D"/>
    <w:rsid w:val="005026E9"/>
    <w:rsid w:val="00502AC8"/>
    <w:rsid w:val="00502C62"/>
    <w:rsid w:val="00503042"/>
    <w:rsid w:val="00503063"/>
    <w:rsid w:val="0050319A"/>
    <w:rsid w:val="0050319C"/>
    <w:rsid w:val="0050321E"/>
    <w:rsid w:val="0050342E"/>
    <w:rsid w:val="005038E3"/>
    <w:rsid w:val="00503C7E"/>
    <w:rsid w:val="0050400B"/>
    <w:rsid w:val="00504060"/>
    <w:rsid w:val="00504360"/>
    <w:rsid w:val="005045A1"/>
    <w:rsid w:val="005045A4"/>
    <w:rsid w:val="0050467C"/>
    <w:rsid w:val="0050492E"/>
    <w:rsid w:val="00505421"/>
    <w:rsid w:val="0050544E"/>
    <w:rsid w:val="005055DB"/>
    <w:rsid w:val="00505CCD"/>
    <w:rsid w:val="00505DA9"/>
    <w:rsid w:val="00505E6E"/>
    <w:rsid w:val="005060E7"/>
    <w:rsid w:val="005061F3"/>
    <w:rsid w:val="005065A9"/>
    <w:rsid w:val="00506838"/>
    <w:rsid w:val="00506A78"/>
    <w:rsid w:val="00506BBA"/>
    <w:rsid w:val="00506C7D"/>
    <w:rsid w:val="00506EFF"/>
    <w:rsid w:val="00507288"/>
    <w:rsid w:val="005074F1"/>
    <w:rsid w:val="00507552"/>
    <w:rsid w:val="005075BA"/>
    <w:rsid w:val="00507867"/>
    <w:rsid w:val="00507C88"/>
    <w:rsid w:val="00510075"/>
    <w:rsid w:val="005101DB"/>
    <w:rsid w:val="0051025D"/>
    <w:rsid w:val="00510575"/>
    <w:rsid w:val="00510A35"/>
    <w:rsid w:val="00510B5A"/>
    <w:rsid w:val="005113D4"/>
    <w:rsid w:val="0051147C"/>
    <w:rsid w:val="0051153C"/>
    <w:rsid w:val="00511838"/>
    <w:rsid w:val="005118B4"/>
    <w:rsid w:val="00511BC0"/>
    <w:rsid w:val="00511C47"/>
    <w:rsid w:val="00511CE4"/>
    <w:rsid w:val="00511E05"/>
    <w:rsid w:val="00511FFE"/>
    <w:rsid w:val="00512025"/>
    <w:rsid w:val="00512D11"/>
    <w:rsid w:val="00512E9D"/>
    <w:rsid w:val="00512F1D"/>
    <w:rsid w:val="005132AA"/>
    <w:rsid w:val="005135BD"/>
    <w:rsid w:val="0051363A"/>
    <w:rsid w:val="00513D37"/>
    <w:rsid w:val="00513DBC"/>
    <w:rsid w:val="00513F90"/>
    <w:rsid w:val="0051412F"/>
    <w:rsid w:val="005142BE"/>
    <w:rsid w:val="00514664"/>
    <w:rsid w:val="0051489A"/>
    <w:rsid w:val="00514CC5"/>
    <w:rsid w:val="00515320"/>
    <w:rsid w:val="0051544B"/>
    <w:rsid w:val="00515519"/>
    <w:rsid w:val="00515646"/>
    <w:rsid w:val="005158A8"/>
    <w:rsid w:val="005158DD"/>
    <w:rsid w:val="00515AA5"/>
    <w:rsid w:val="00515C5F"/>
    <w:rsid w:val="00515E15"/>
    <w:rsid w:val="00515F80"/>
    <w:rsid w:val="00516267"/>
    <w:rsid w:val="0051668F"/>
    <w:rsid w:val="005166EE"/>
    <w:rsid w:val="00516EC8"/>
    <w:rsid w:val="00517083"/>
    <w:rsid w:val="005172D6"/>
    <w:rsid w:val="005173D6"/>
    <w:rsid w:val="00517571"/>
    <w:rsid w:val="00517687"/>
    <w:rsid w:val="0051779C"/>
    <w:rsid w:val="005178AE"/>
    <w:rsid w:val="00517950"/>
    <w:rsid w:val="00517CBA"/>
    <w:rsid w:val="00517F6D"/>
    <w:rsid w:val="005201BF"/>
    <w:rsid w:val="00520471"/>
    <w:rsid w:val="005206C1"/>
    <w:rsid w:val="00520818"/>
    <w:rsid w:val="00520A84"/>
    <w:rsid w:val="00520E98"/>
    <w:rsid w:val="00521269"/>
    <w:rsid w:val="0052139F"/>
    <w:rsid w:val="00521442"/>
    <w:rsid w:val="005215B8"/>
    <w:rsid w:val="00521882"/>
    <w:rsid w:val="005219DA"/>
    <w:rsid w:val="005221B8"/>
    <w:rsid w:val="0052248B"/>
    <w:rsid w:val="005227C3"/>
    <w:rsid w:val="00522B93"/>
    <w:rsid w:val="00522CB7"/>
    <w:rsid w:val="005230F3"/>
    <w:rsid w:val="0052349C"/>
    <w:rsid w:val="005237AF"/>
    <w:rsid w:val="0052390C"/>
    <w:rsid w:val="005239A5"/>
    <w:rsid w:val="005239B7"/>
    <w:rsid w:val="00523ECD"/>
    <w:rsid w:val="00524397"/>
    <w:rsid w:val="005244CC"/>
    <w:rsid w:val="00524852"/>
    <w:rsid w:val="00524B6F"/>
    <w:rsid w:val="005254B5"/>
    <w:rsid w:val="00525765"/>
    <w:rsid w:val="00525945"/>
    <w:rsid w:val="0052596C"/>
    <w:rsid w:val="00525AD3"/>
    <w:rsid w:val="00525C10"/>
    <w:rsid w:val="00525D3D"/>
    <w:rsid w:val="00525F09"/>
    <w:rsid w:val="00526128"/>
    <w:rsid w:val="00526345"/>
    <w:rsid w:val="0052672E"/>
    <w:rsid w:val="00526B3A"/>
    <w:rsid w:val="00526D27"/>
    <w:rsid w:val="00526FFE"/>
    <w:rsid w:val="0052708F"/>
    <w:rsid w:val="005270BF"/>
    <w:rsid w:val="00527ABD"/>
    <w:rsid w:val="00527D25"/>
    <w:rsid w:val="00527F2D"/>
    <w:rsid w:val="00527F47"/>
    <w:rsid w:val="00527F8F"/>
    <w:rsid w:val="00530014"/>
    <w:rsid w:val="005300FA"/>
    <w:rsid w:val="005301C2"/>
    <w:rsid w:val="005302CF"/>
    <w:rsid w:val="005303A6"/>
    <w:rsid w:val="005304CB"/>
    <w:rsid w:val="00530707"/>
    <w:rsid w:val="005308C3"/>
    <w:rsid w:val="00530943"/>
    <w:rsid w:val="00530D64"/>
    <w:rsid w:val="00530FF1"/>
    <w:rsid w:val="0053130E"/>
    <w:rsid w:val="00531508"/>
    <w:rsid w:val="0053197B"/>
    <w:rsid w:val="00531A84"/>
    <w:rsid w:val="00531C94"/>
    <w:rsid w:val="00531E4B"/>
    <w:rsid w:val="00531F23"/>
    <w:rsid w:val="0053223B"/>
    <w:rsid w:val="00532818"/>
    <w:rsid w:val="00532F9A"/>
    <w:rsid w:val="00533175"/>
    <w:rsid w:val="005333CE"/>
    <w:rsid w:val="00533E37"/>
    <w:rsid w:val="00534239"/>
    <w:rsid w:val="0053428D"/>
    <w:rsid w:val="005345D8"/>
    <w:rsid w:val="005349D6"/>
    <w:rsid w:val="005349F6"/>
    <w:rsid w:val="00534A63"/>
    <w:rsid w:val="00535437"/>
    <w:rsid w:val="005354B8"/>
    <w:rsid w:val="005355D7"/>
    <w:rsid w:val="005357C7"/>
    <w:rsid w:val="005359D7"/>
    <w:rsid w:val="00535AA5"/>
    <w:rsid w:val="00535F1A"/>
    <w:rsid w:val="00535F63"/>
    <w:rsid w:val="00535F6A"/>
    <w:rsid w:val="0053657E"/>
    <w:rsid w:val="00536914"/>
    <w:rsid w:val="0053725D"/>
    <w:rsid w:val="0053727B"/>
    <w:rsid w:val="005376D5"/>
    <w:rsid w:val="005377E0"/>
    <w:rsid w:val="0053795B"/>
    <w:rsid w:val="00537C04"/>
    <w:rsid w:val="00537CF2"/>
    <w:rsid w:val="00537DAE"/>
    <w:rsid w:val="00537E38"/>
    <w:rsid w:val="00537F5F"/>
    <w:rsid w:val="005402E6"/>
    <w:rsid w:val="005402F0"/>
    <w:rsid w:val="00540428"/>
    <w:rsid w:val="0054048B"/>
    <w:rsid w:val="005406FF"/>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A56"/>
    <w:rsid w:val="00542DA1"/>
    <w:rsid w:val="00542E96"/>
    <w:rsid w:val="0054307C"/>
    <w:rsid w:val="005430F9"/>
    <w:rsid w:val="00543741"/>
    <w:rsid w:val="00543785"/>
    <w:rsid w:val="00543D62"/>
    <w:rsid w:val="0054409E"/>
    <w:rsid w:val="00544584"/>
    <w:rsid w:val="00544791"/>
    <w:rsid w:val="0054482D"/>
    <w:rsid w:val="00544AE8"/>
    <w:rsid w:val="00544EBA"/>
    <w:rsid w:val="005450D1"/>
    <w:rsid w:val="00545175"/>
    <w:rsid w:val="00545614"/>
    <w:rsid w:val="00545F95"/>
    <w:rsid w:val="00546163"/>
    <w:rsid w:val="00546459"/>
    <w:rsid w:val="00546699"/>
    <w:rsid w:val="00546CA7"/>
    <w:rsid w:val="00546E18"/>
    <w:rsid w:val="00546F44"/>
    <w:rsid w:val="00546FA6"/>
    <w:rsid w:val="00547060"/>
    <w:rsid w:val="0054729E"/>
    <w:rsid w:val="00547693"/>
    <w:rsid w:val="005476EE"/>
    <w:rsid w:val="00547874"/>
    <w:rsid w:val="0055028A"/>
    <w:rsid w:val="005502DC"/>
    <w:rsid w:val="0055049C"/>
    <w:rsid w:val="00550B17"/>
    <w:rsid w:val="005513A7"/>
    <w:rsid w:val="005513F2"/>
    <w:rsid w:val="00551928"/>
    <w:rsid w:val="00551933"/>
    <w:rsid w:val="00551BF1"/>
    <w:rsid w:val="00552171"/>
    <w:rsid w:val="005521AB"/>
    <w:rsid w:val="005522EE"/>
    <w:rsid w:val="0055248B"/>
    <w:rsid w:val="0055281E"/>
    <w:rsid w:val="00552A26"/>
    <w:rsid w:val="00552A2E"/>
    <w:rsid w:val="00552AD3"/>
    <w:rsid w:val="00552CA5"/>
    <w:rsid w:val="00552D49"/>
    <w:rsid w:val="00552D6C"/>
    <w:rsid w:val="00552F3D"/>
    <w:rsid w:val="00552FB2"/>
    <w:rsid w:val="00552FEC"/>
    <w:rsid w:val="005531B7"/>
    <w:rsid w:val="005536D1"/>
    <w:rsid w:val="00553713"/>
    <w:rsid w:val="00553792"/>
    <w:rsid w:val="00553A1A"/>
    <w:rsid w:val="00553B70"/>
    <w:rsid w:val="00553D3E"/>
    <w:rsid w:val="00553E64"/>
    <w:rsid w:val="005542C7"/>
    <w:rsid w:val="005548E3"/>
    <w:rsid w:val="00554B44"/>
    <w:rsid w:val="00554FE9"/>
    <w:rsid w:val="00555048"/>
    <w:rsid w:val="005550B3"/>
    <w:rsid w:val="0055529B"/>
    <w:rsid w:val="005554AD"/>
    <w:rsid w:val="005554B3"/>
    <w:rsid w:val="00555632"/>
    <w:rsid w:val="00555A5B"/>
    <w:rsid w:val="00555BC1"/>
    <w:rsid w:val="00555F23"/>
    <w:rsid w:val="005561E9"/>
    <w:rsid w:val="00556247"/>
    <w:rsid w:val="00556494"/>
    <w:rsid w:val="005566E5"/>
    <w:rsid w:val="005568E0"/>
    <w:rsid w:val="00556A12"/>
    <w:rsid w:val="00556C2E"/>
    <w:rsid w:val="00556CC3"/>
    <w:rsid w:val="00556D79"/>
    <w:rsid w:val="00556E5F"/>
    <w:rsid w:val="005574F0"/>
    <w:rsid w:val="005575CD"/>
    <w:rsid w:val="00557C1F"/>
    <w:rsid w:val="00557E7C"/>
    <w:rsid w:val="00557F3C"/>
    <w:rsid w:val="00560263"/>
    <w:rsid w:val="005604D7"/>
    <w:rsid w:val="00560669"/>
    <w:rsid w:val="005606FD"/>
    <w:rsid w:val="00560946"/>
    <w:rsid w:val="00560C11"/>
    <w:rsid w:val="00560C3D"/>
    <w:rsid w:val="00560DFD"/>
    <w:rsid w:val="00561286"/>
    <w:rsid w:val="00561373"/>
    <w:rsid w:val="00561A59"/>
    <w:rsid w:val="00561C96"/>
    <w:rsid w:val="00561CDA"/>
    <w:rsid w:val="00561ED1"/>
    <w:rsid w:val="00562460"/>
    <w:rsid w:val="0056284B"/>
    <w:rsid w:val="00562EB9"/>
    <w:rsid w:val="005631D6"/>
    <w:rsid w:val="00563791"/>
    <w:rsid w:val="00563A89"/>
    <w:rsid w:val="00563B2D"/>
    <w:rsid w:val="00563D96"/>
    <w:rsid w:val="00563F1D"/>
    <w:rsid w:val="00563FE9"/>
    <w:rsid w:val="00564AD5"/>
    <w:rsid w:val="00564D5A"/>
    <w:rsid w:val="00565108"/>
    <w:rsid w:val="005656B0"/>
    <w:rsid w:val="00565916"/>
    <w:rsid w:val="00565D81"/>
    <w:rsid w:val="00565E62"/>
    <w:rsid w:val="00566092"/>
    <w:rsid w:val="005661D3"/>
    <w:rsid w:val="005663C1"/>
    <w:rsid w:val="005666C9"/>
    <w:rsid w:val="00566A29"/>
    <w:rsid w:val="00566DF3"/>
    <w:rsid w:val="005671F6"/>
    <w:rsid w:val="0056733A"/>
    <w:rsid w:val="0056753C"/>
    <w:rsid w:val="00567A81"/>
    <w:rsid w:val="005700CD"/>
    <w:rsid w:val="00570240"/>
    <w:rsid w:val="005705AE"/>
    <w:rsid w:val="00570673"/>
    <w:rsid w:val="00570B24"/>
    <w:rsid w:val="00570B59"/>
    <w:rsid w:val="00570E24"/>
    <w:rsid w:val="00570E47"/>
    <w:rsid w:val="00570F1C"/>
    <w:rsid w:val="00570F2A"/>
    <w:rsid w:val="00571126"/>
    <w:rsid w:val="005711E2"/>
    <w:rsid w:val="0057140E"/>
    <w:rsid w:val="00571898"/>
    <w:rsid w:val="00571DBF"/>
    <w:rsid w:val="005720B9"/>
    <w:rsid w:val="00572105"/>
    <w:rsid w:val="005721C6"/>
    <w:rsid w:val="0057262A"/>
    <w:rsid w:val="005728AD"/>
    <w:rsid w:val="00572BF5"/>
    <w:rsid w:val="00572C34"/>
    <w:rsid w:val="00572F78"/>
    <w:rsid w:val="005730FF"/>
    <w:rsid w:val="005732C7"/>
    <w:rsid w:val="0057332C"/>
    <w:rsid w:val="0057355E"/>
    <w:rsid w:val="00573B71"/>
    <w:rsid w:val="00573BEA"/>
    <w:rsid w:val="00573F98"/>
    <w:rsid w:val="00574003"/>
    <w:rsid w:val="005742D6"/>
    <w:rsid w:val="00574405"/>
    <w:rsid w:val="0057445B"/>
    <w:rsid w:val="00574495"/>
    <w:rsid w:val="005747E3"/>
    <w:rsid w:val="00574903"/>
    <w:rsid w:val="00574BB5"/>
    <w:rsid w:val="00574D70"/>
    <w:rsid w:val="00574EFF"/>
    <w:rsid w:val="00574FB2"/>
    <w:rsid w:val="005750FF"/>
    <w:rsid w:val="0057513F"/>
    <w:rsid w:val="0057558D"/>
    <w:rsid w:val="005759BD"/>
    <w:rsid w:val="005759E8"/>
    <w:rsid w:val="00575A52"/>
    <w:rsid w:val="00575CFD"/>
    <w:rsid w:val="00575D2D"/>
    <w:rsid w:val="00575F29"/>
    <w:rsid w:val="005762FB"/>
    <w:rsid w:val="00576DC4"/>
    <w:rsid w:val="00576F76"/>
    <w:rsid w:val="00577014"/>
    <w:rsid w:val="00577344"/>
    <w:rsid w:val="0057777C"/>
    <w:rsid w:val="005777FC"/>
    <w:rsid w:val="00577B63"/>
    <w:rsid w:val="00580067"/>
    <w:rsid w:val="005800F2"/>
    <w:rsid w:val="00580107"/>
    <w:rsid w:val="0058012A"/>
    <w:rsid w:val="005802CE"/>
    <w:rsid w:val="005806F1"/>
    <w:rsid w:val="00580820"/>
    <w:rsid w:val="005808E2"/>
    <w:rsid w:val="00580AC7"/>
    <w:rsid w:val="00580AFD"/>
    <w:rsid w:val="00580EFF"/>
    <w:rsid w:val="0058100D"/>
    <w:rsid w:val="0058173B"/>
    <w:rsid w:val="0058199C"/>
    <w:rsid w:val="005820AA"/>
    <w:rsid w:val="0058229E"/>
    <w:rsid w:val="005828E3"/>
    <w:rsid w:val="005828EE"/>
    <w:rsid w:val="00582ADB"/>
    <w:rsid w:val="00582B72"/>
    <w:rsid w:val="005830F8"/>
    <w:rsid w:val="00583736"/>
    <w:rsid w:val="00583887"/>
    <w:rsid w:val="00583AE5"/>
    <w:rsid w:val="00583DB9"/>
    <w:rsid w:val="00583DC0"/>
    <w:rsid w:val="00583F80"/>
    <w:rsid w:val="00584313"/>
    <w:rsid w:val="00584A61"/>
    <w:rsid w:val="00585707"/>
    <w:rsid w:val="00585988"/>
    <w:rsid w:val="00585FF9"/>
    <w:rsid w:val="00586098"/>
    <w:rsid w:val="005861C2"/>
    <w:rsid w:val="00586233"/>
    <w:rsid w:val="005864FA"/>
    <w:rsid w:val="0058687A"/>
    <w:rsid w:val="00586ED4"/>
    <w:rsid w:val="00586FF0"/>
    <w:rsid w:val="00587047"/>
    <w:rsid w:val="005870BE"/>
    <w:rsid w:val="0058751B"/>
    <w:rsid w:val="005875E0"/>
    <w:rsid w:val="00587996"/>
    <w:rsid w:val="00587A57"/>
    <w:rsid w:val="0059010D"/>
    <w:rsid w:val="005901B1"/>
    <w:rsid w:val="005903A0"/>
    <w:rsid w:val="00590461"/>
    <w:rsid w:val="0059060A"/>
    <w:rsid w:val="0059090F"/>
    <w:rsid w:val="00590E7C"/>
    <w:rsid w:val="00591303"/>
    <w:rsid w:val="005913CC"/>
    <w:rsid w:val="0059155F"/>
    <w:rsid w:val="00591769"/>
    <w:rsid w:val="0059196E"/>
    <w:rsid w:val="005919D5"/>
    <w:rsid w:val="00591C01"/>
    <w:rsid w:val="00592022"/>
    <w:rsid w:val="005924A2"/>
    <w:rsid w:val="0059250B"/>
    <w:rsid w:val="0059274B"/>
    <w:rsid w:val="00592940"/>
    <w:rsid w:val="00592ABF"/>
    <w:rsid w:val="00592C26"/>
    <w:rsid w:val="00592CB1"/>
    <w:rsid w:val="00592D2B"/>
    <w:rsid w:val="005930E8"/>
    <w:rsid w:val="00593768"/>
    <w:rsid w:val="00593AF9"/>
    <w:rsid w:val="00594162"/>
    <w:rsid w:val="00594396"/>
    <w:rsid w:val="0059463B"/>
    <w:rsid w:val="00594A83"/>
    <w:rsid w:val="00594B07"/>
    <w:rsid w:val="00594C15"/>
    <w:rsid w:val="005952A6"/>
    <w:rsid w:val="00595873"/>
    <w:rsid w:val="00595F6D"/>
    <w:rsid w:val="005960C9"/>
    <w:rsid w:val="0059643A"/>
    <w:rsid w:val="00596956"/>
    <w:rsid w:val="00596A76"/>
    <w:rsid w:val="00596AB8"/>
    <w:rsid w:val="00596D40"/>
    <w:rsid w:val="005970DC"/>
    <w:rsid w:val="00597157"/>
    <w:rsid w:val="00597266"/>
    <w:rsid w:val="00597280"/>
    <w:rsid w:val="0059744B"/>
    <w:rsid w:val="005974B5"/>
    <w:rsid w:val="0059787D"/>
    <w:rsid w:val="00597F16"/>
    <w:rsid w:val="00597FBB"/>
    <w:rsid w:val="00597FE9"/>
    <w:rsid w:val="005A024A"/>
    <w:rsid w:val="005A0324"/>
    <w:rsid w:val="005A04BE"/>
    <w:rsid w:val="005A0594"/>
    <w:rsid w:val="005A06B1"/>
    <w:rsid w:val="005A06EC"/>
    <w:rsid w:val="005A06F7"/>
    <w:rsid w:val="005A0735"/>
    <w:rsid w:val="005A098D"/>
    <w:rsid w:val="005A0C4C"/>
    <w:rsid w:val="005A0C85"/>
    <w:rsid w:val="005A0D15"/>
    <w:rsid w:val="005A0EF1"/>
    <w:rsid w:val="005A10FA"/>
    <w:rsid w:val="005A13E7"/>
    <w:rsid w:val="005A143C"/>
    <w:rsid w:val="005A1793"/>
    <w:rsid w:val="005A18B4"/>
    <w:rsid w:val="005A1A56"/>
    <w:rsid w:val="005A1B88"/>
    <w:rsid w:val="005A1BEF"/>
    <w:rsid w:val="005A1C8E"/>
    <w:rsid w:val="005A1EB8"/>
    <w:rsid w:val="005A202A"/>
    <w:rsid w:val="005A2097"/>
    <w:rsid w:val="005A23F7"/>
    <w:rsid w:val="005A28E2"/>
    <w:rsid w:val="005A2A95"/>
    <w:rsid w:val="005A2B02"/>
    <w:rsid w:val="005A2C06"/>
    <w:rsid w:val="005A2C13"/>
    <w:rsid w:val="005A3208"/>
    <w:rsid w:val="005A337F"/>
    <w:rsid w:val="005A38F4"/>
    <w:rsid w:val="005A3BD2"/>
    <w:rsid w:val="005A444D"/>
    <w:rsid w:val="005A483A"/>
    <w:rsid w:val="005A4AAA"/>
    <w:rsid w:val="005A4E37"/>
    <w:rsid w:val="005A526B"/>
    <w:rsid w:val="005A5602"/>
    <w:rsid w:val="005A581E"/>
    <w:rsid w:val="005A5A7F"/>
    <w:rsid w:val="005A5AF0"/>
    <w:rsid w:val="005A5B91"/>
    <w:rsid w:val="005A5FE1"/>
    <w:rsid w:val="005A61B9"/>
    <w:rsid w:val="005A677E"/>
    <w:rsid w:val="005A6A66"/>
    <w:rsid w:val="005A6FA3"/>
    <w:rsid w:val="005A7091"/>
    <w:rsid w:val="005A70EE"/>
    <w:rsid w:val="005A7222"/>
    <w:rsid w:val="005A7336"/>
    <w:rsid w:val="005A7421"/>
    <w:rsid w:val="005A7564"/>
    <w:rsid w:val="005A7780"/>
    <w:rsid w:val="005A7ABA"/>
    <w:rsid w:val="005A7C6E"/>
    <w:rsid w:val="005B083D"/>
    <w:rsid w:val="005B0C78"/>
    <w:rsid w:val="005B0CA3"/>
    <w:rsid w:val="005B0F42"/>
    <w:rsid w:val="005B1D21"/>
    <w:rsid w:val="005B1EB0"/>
    <w:rsid w:val="005B235D"/>
    <w:rsid w:val="005B2515"/>
    <w:rsid w:val="005B258F"/>
    <w:rsid w:val="005B28C2"/>
    <w:rsid w:val="005B2992"/>
    <w:rsid w:val="005B2A14"/>
    <w:rsid w:val="005B2D34"/>
    <w:rsid w:val="005B3146"/>
    <w:rsid w:val="005B31C4"/>
    <w:rsid w:val="005B325E"/>
    <w:rsid w:val="005B3370"/>
    <w:rsid w:val="005B3591"/>
    <w:rsid w:val="005B376D"/>
    <w:rsid w:val="005B38C6"/>
    <w:rsid w:val="005B3A9F"/>
    <w:rsid w:val="005B3B82"/>
    <w:rsid w:val="005B3B9D"/>
    <w:rsid w:val="005B3BE8"/>
    <w:rsid w:val="005B3C78"/>
    <w:rsid w:val="005B3E1E"/>
    <w:rsid w:val="005B3E9B"/>
    <w:rsid w:val="005B404F"/>
    <w:rsid w:val="005B406E"/>
    <w:rsid w:val="005B453F"/>
    <w:rsid w:val="005B4656"/>
    <w:rsid w:val="005B46CB"/>
    <w:rsid w:val="005B4A51"/>
    <w:rsid w:val="005B4B7F"/>
    <w:rsid w:val="005B51B8"/>
    <w:rsid w:val="005B549A"/>
    <w:rsid w:val="005B5572"/>
    <w:rsid w:val="005B5960"/>
    <w:rsid w:val="005B5CA1"/>
    <w:rsid w:val="005B5D57"/>
    <w:rsid w:val="005B5EB8"/>
    <w:rsid w:val="005B60AA"/>
    <w:rsid w:val="005B684E"/>
    <w:rsid w:val="005B694D"/>
    <w:rsid w:val="005B6B3B"/>
    <w:rsid w:val="005B6DD2"/>
    <w:rsid w:val="005B6E70"/>
    <w:rsid w:val="005B6E88"/>
    <w:rsid w:val="005B7196"/>
    <w:rsid w:val="005B772E"/>
    <w:rsid w:val="005B776C"/>
    <w:rsid w:val="005B77A0"/>
    <w:rsid w:val="005B7AC5"/>
    <w:rsid w:val="005B7BD7"/>
    <w:rsid w:val="005B7BE4"/>
    <w:rsid w:val="005B7D2C"/>
    <w:rsid w:val="005B7E09"/>
    <w:rsid w:val="005B7EA0"/>
    <w:rsid w:val="005B7EE3"/>
    <w:rsid w:val="005B7F18"/>
    <w:rsid w:val="005C0023"/>
    <w:rsid w:val="005C00F4"/>
    <w:rsid w:val="005C02E3"/>
    <w:rsid w:val="005C03E4"/>
    <w:rsid w:val="005C0928"/>
    <w:rsid w:val="005C0C05"/>
    <w:rsid w:val="005C0E08"/>
    <w:rsid w:val="005C0FBC"/>
    <w:rsid w:val="005C15F3"/>
    <w:rsid w:val="005C1C73"/>
    <w:rsid w:val="005C1F37"/>
    <w:rsid w:val="005C260B"/>
    <w:rsid w:val="005C2767"/>
    <w:rsid w:val="005C2C57"/>
    <w:rsid w:val="005C30C0"/>
    <w:rsid w:val="005C343E"/>
    <w:rsid w:val="005C384E"/>
    <w:rsid w:val="005C3C17"/>
    <w:rsid w:val="005C3D06"/>
    <w:rsid w:val="005C3D7D"/>
    <w:rsid w:val="005C3DFA"/>
    <w:rsid w:val="005C3ED6"/>
    <w:rsid w:val="005C3FC2"/>
    <w:rsid w:val="005C4013"/>
    <w:rsid w:val="005C4379"/>
    <w:rsid w:val="005C4540"/>
    <w:rsid w:val="005C4660"/>
    <w:rsid w:val="005C4C4E"/>
    <w:rsid w:val="005C4F8D"/>
    <w:rsid w:val="005C53A5"/>
    <w:rsid w:val="005C569F"/>
    <w:rsid w:val="005C58BD"/>
    <w:rsid w:val="005C5AB3"/>
    <w:rsid w:val="005C5CB7"/>
    <w:rsid w:val="005C5EAE"/>
    <w:rsid w:val="005C5F98"/>
    <w:rsid w:val="005C6450"/>
    <w:rsid w:val="005C64D2"/>
    <w:rsid w:val="005C65E7"/>
    <w:rsid w:val="005C6679"/>
    <w:rsid w:val="005C6AB4"/>
    <w:rsid w:val="005C6D44"/>
    <w:rsid w:val="005C6E08"/>
    <w:rsid w:val="005C711D"/>
    <w:rsid w:val="005C753D"/>
    <w:rsid w:val="005C7563"/>
    <w:rsid w:val="005C7570"/>
    <w:rsid w:val="005C7763"/>
    <w:rsid w:val="005C7A22"/>
    <w:rsid w:val="005C7BF3"/>
    <w:rsid w:val="005D02AD"/>
    <w:rsid w:val="005D0959"/>
    <w:rsid w:val="005D0E33"/>
    <w:rsid w:val="005D1186"/>
    <w:rsid w:val="005D126D"/>
    <w:rsid w:val="005D1D8E"/>
    <w:rsid w:val="005D1FF0"/>
    <w:rsid w:val="005D2369"/>
    <w:rsid w:val="005D2381"/>
    <w:rsid w:val="005D254D"/>
    <w:rsid w:val="005D2569"/>
    <w:rsid w:val="005D2900"/>
    <w:rsid w:val="005D2AA6"/>
    <w:rsid w:val="005D2B9F"/>
    <w:rsid w:val="005D2C43"/>
    <w:rsid w:val="005D2D7A"/>
    <w:rsid w:val="005D3398"/>
    <w:rsid w:val="005D34B4"/>
    <w:rsid w:val="005D3ACB"/>
    <w:rsid w:val="005D3B22"/>
    <w:rsid w:val="005D3CA1"/>
    <w:rsid w:val="005D3FBC"/>
    <w:rsid w:val="005D40C0"/>
    <w:rsid w:val="005D40D2"/>
    <w:rsid w:val="005D423D"/>
    <w:rsid w:val="005D449A"/>
    <w:rsid w:val="005D499B"/>
    <w:rsid w:val="005D4D6C"/>
    <w:rsid w:val="005D4E51"/>
    <w:rsid w:val="005D4EC2"/>
    <w:rsid w:val="005D5266"/>
    <w:rsid w:val="005D529E"/>
    <w:rsid w:val="005D571B"/>
    <w:rsid w:val="005D5AA7"/>
    <w:rsid w:val="005D5EE9"/>
    <w:rsid w:val="005D6492"/>
    <w:rsid w:val="005D653E"/>
    <w:rsid w:val="005D66A4"/>
    <w:rsid w:val="005D6B1B"/>
    <w:rsid w:val="005D6B25"/>
    <w:rsid w:val="005D6CFD"/>
    <w:rsid w:val="005D7064"/>
    <w:rsid w:val="005D77B0"/>
    <w:rsid w:val="005D782A"/>
    <w:rsid w:val="005D7A78"/>
    <w:rsid w:val="005D7D4C"/>
    <w:rsid w:val="005E0028"/>
    <w:rsid w:val="005E01B9"/>
    <w:rsid w:val="005E0755"/>
    <w:rsid w:val="005E08BB"/>
    <w:rsid w:val="005E09E3"/>
    <w:rsid w:val="005E0EFF"/>
    <w:rsid w:val="005E0F43"/>
    <w:rsid w:val="005E135B"/>
    <w:rsid w:val="005E1398"/>
    <w:rsid w:val="005E1BB1"/>
    <w:rsid w:val="005E1CC4"/>
    <w:rsid w:val="005E1DA2"/>
    <w:rsid w:val="005E1F24"/>
    <w:rsid w:val="005E1FFF"/>
    <w:rsid w:val="005E205B"/>
    <w:rsid w:val="005E20A1"/>
    <w:rsid w:val="005E23F2"/>
    <w:rsid w:val="005E293D"/>
    <w:rsid w:val="005E2DF0"/>
    <w:rsid w:val="005E2E10"/>
    <w:rsid w:val="005E2E3C"/>
    <w:rsid w:val="005E3716"/>
    <w:rsid w:val="005E38B2"/>
    <w:rsid w:val="005E3E59"/>
    <w:rsid w:val="005E3F50"/>
    <w:rsid w:val="005E3FF5"/>
    <w:rsid w:val="005E4215"/>
    <w:rsid w:val="005E4454"/>
    <w:rsid w:val="005E44FB"/>
    <w:rsid w:val="005E4625"/>
    <w:rsid w:val="005E4BD2"/>
    <w:rsid w:val="005E4BD6"/>
    <w:rsid w:val="005E4D4E"/>
    <w:rsid w:val="005E4FA2"/>
    <w:rsid w:val="005E53D0"/>
    <w:rsid w:val="005E5497"/>
    <w:rsid w:val="005E5576"/>
    <w:rsid w:val="005E57BF"/>
    <w:rsid w:val="005E58CC"/>
    <w:rsid w:val="005E5922"/>
    <w:rsid w:val="005E59B7"/>
    <w:rsid w:val="005E5A8C"/>
    <w:rsid w:val="005E5CEC"/>
    <w:rsid w:val="005E5D20"/>
    <w:rsid w:val="005E5F39"/>
    <w:rsid w:val="005E6242"/>
    <w:rsid w:val="005E677D"/>
    <w:rsid w:val="005E6891"/>
    <w:rsid w:val="005E7240"/>
    <w:rsid w:val="005E72A2"/>
    <w:rsid w:val="005E736A"/>
    <w:rsid w:val="005E73D2"/>
    <w:rsid w:val="005E78A8"/>
    <w:rsid w:val="005E7A3D"/>
    <w:rsid w:val="005E7BB1"/>
    <w:rsid w:val="005E7C1C"/>
    <w:rsid w:val="005F028F"/>
    <w:rsid w:val="005F0340"/>
    <w:rsid w:val="005F054A"/>
    <w:rsid w:val="005F0696"/>
    <w:rsid w:val="005F087F"/>
    <w:rsid w:val="005F0BEC"/>
    <w:rsid w:val="005F0C84"/>
    <w:rsid w:val="005F0CE3"/>
    <w:rsid w:val="005F0FAA"/>
    <w:rsid w:val="005F10B0"/>
    <w:rsid w:val="005F12B7"/>
    <w:rsid w:val="005F142A"/>
    <w:rsid w:val="005F1632"/>
    <w:rsid w:val="005F199C"/>
    <w:rsid w:val="005F21F8"/>
    <w:rsid w:val="005F26FF"/>
    <w:rsid w:val="005F2709"/>
    <w:rsid w:val="005F270A"/>
    <w:rsid w:val="005F2B52"/>
    <w:rsid w:val="005F2B72"/>
    <w:rsid w:val="005F2FBF"/>
    <w:rsid w:val="005F3095"/>
    <w:rsid w:val="005F3965"/>
    <w:rsid w:val="005F3AEE"/>
    <w:rsid w:val="005F44FD"/>
    <w:rsid w:val="005F4A08"/>
    <w:rsid w:val="005F4E34"/>
    <w:rsid w:val="005F4E93"/>
    <w:rsid w:val="005F524F"/>
    <w:rsid w:val="005F5F83"/>
    <w:rsid w:val="005F6029"/>
    <w:rsid w:val="005F60E7"/>
    <w:rsid w:val="005F662E"/>
    <w:rsid w:val="005F6717"/>
    <w:rsid w:val="005F6A1E"/>
    <w:rsid w:val="005F6A3B"/>
    <w:rsid w:val="005F7443"/>
    <w:rsid w:val="005F7732"/>
    <w:rsid w:val="005F786D"/>
    <w:rsid w:val="005F7973"/>
    <w:rsid w:val="005F7DC5"/>
    <w:rsid w:val="006000B5"/>
    <w:rsid w:val="0060018E"/>
    <w:rsid w:val="00600323"/>
    <w:rsid w:val="006007BB"/>
    <w:rsid w:val="00600888"/>
    <w:rsid w:val="00600903"/>
    <w:rsid w:val="00600C64"/>
    <w:rsid w:val="00600C74"/>
    <w:rsid w:val="00600E5D"/>
    <w:rsid w:val="00600F49"/>
    <w:rsid w:val="00600F73"/>
    <w:rsid w:val="00600F81"/>
    <w:rsid w:val="00600FE9"/>
    <w:rsid w:val="00601144"/>
    <w:rsid w:val="0060123C"/>
    <w:rsid w:val="0060131A"/>
    <w:rsid w:val="00601402"/>
    <w:rsid w:val="006016CA"/>
    <w:rsid w:val="00601E05"/>
    <w:rsid w:val="00601F82"/>
    <w:rsid w:val="00602278"/>
    <w:rsid w:val="00602316"/>
    <w:rsid w:val="00602687"/>
    <w:rsid w:val="00602CDB"/>
    <w:rsid w:val="00602F6D"/>
    <w:rsid w:val="0060335B"/>
    <w:rsid w:val="00603A0E"/>
    <w:rsid w:val="00603B59"/>
    <w:rsid w:val="00603D3E"/>
    <w:rsid w:val="00603F29"/>
    <w:rsid w:val="006040C8"/>
    <w:rsid w:val="006042B5"/>
    <w:rsid w:val="00604523"/>
    <w:rsid w:val="006046E6"/>
    <w:rsid w:val="00604916"/>
    <w:rsid w:val="00604973"/>
    <w:rsid w:val="006049AC"/>
    <w:rsid w:val="00604DEA"/>
    <w:rsid w:val="00604E30"/>
    <w:rsid w:val="006052D6"/>
    <w:rsid w:val="00605E29"/>
    <w:rsid w:val="00605E5E"/>
    <w:rsid w:val="0060602E"/>
    <w:rsid w:val="006061E5"/>
    <w:rsid w:val="006061F2"/>
    <w:rsid w:val="006063BA"/>
    <w:rsid w:val="00606764"/>
    <w:rsid w:val="00606867"/>
    <w:rsid w:val="0060697A"/>
    <w:rsid w:val="00606A3F"/>
    <w:rsid w:val="006073FE"/>
    <w:rsid w:val="00607400"/>
    <w:rsid w:val="0060754E"/>
    <w:rsid w:val="006077C5"/>
    <w:rsid w:val="00607836"/>
    <w:rsid w:val="00607E9B"/>
    <w:rsid w:val="00610231"/>
    <w:rsid w:val="00610438"/>
    <w:rsid w:val="0061097B"/>
    <w:rsid w:val="0061099C"/>
    <w:rsid w:val="006111E0"/>
    <w:rsid w:val="00611237"/>
    <w:rsid w:val="006118CF"/>
    <w:rsid w:val="00611B56"/>
    <w:rsid w:val="00611CA0"/>
    <w:rsid w:val="00611FAD"/>
    <w:rsid w:val="0061201C"/>
    <w:rsid w:val="00612964"/>
    <w:rsid w:val="006129EB"/>
    <w:rsid w:val="0061338C"/>
    <w:rsid w:val="0061339E"/>
    <w:rsid w:val="00613466"/>
    <w:rsid w:val="00613531"/>
    <w:rsid w:val="0061357E"/>
    <w:rsid w:val="00613A0F"/>
    <w:rsid w:val="00613B99"/>
    <w:rsid w:val="00613BA9"/>
    <w:rsid w:val="00614265"/>
    <w:rsid w:val="00614320"/>
    <w:rsid w:val="006144D8"/>
    <w:rsid w:val="00614552"/>
    <w:rsid w:val="0061494F"/>
    <w:rsid w:val="00614966"/>
    <w:rsid w:val="00614986"/>
    <w:rsid w:val="00614AF7"/>
    <w:rsid w:val="00614BE5"/>
    <w:rsid w:val="00614C31"/>
    <w:rsid w:val="00615235"/>
    <w:rsid w:val="00615AFD"/>
    <w:rsid w:val="00615EBF"/>
    <w:rsid w:val="0061688C"/>
    <w:rsid w:val="0061696E"/>
    <w:rsid w:val="00616B24"/>
    <w:rsid w:val="00616CB4"/>
    <w:rsid w:val="006170A8"/>
    <w:rsid w:val="00617147"/>
    <w:rsid w:val="006172F6"/>
    <w:rsid w:val="006179F8"/>
    <w:rsid w:val="00617A02"/>
    <w:rsid w:val="00617A14"/>
    <w:rsid w:val="00617BD0"/>
    <w:rsid w:val="00617C5F"/>
    <w:rsid w:val="00617E15"/>
    <w:rsid w:val="00620073"/>
    <w:rsid w:val="006204B2"/>
    <w:rsid w:val="006204D9"/>
    <w:rsid w:val="00620C13"/>
    <w:rsid w:val="00620C1C"/>
    <w:rsid w:val="00620C25"/>
    <w:rsid w:val="00620DA8"/>
    <w:rsid w:val="00620E08"/>
    <w:rsid w:val="0062166B"/>
    <w:rsid w:val="0062193A"/>
    <w:rsid w:val="006219D8"/>
    <w:rsid w:val="00621C65"/>
    <w:rsid w:val="00621FB4"/>
    <w:rsid w:val="00622201"/>
    <w:rsid w:val="006223DB"/>
    <w:rsid w:val="0062269D"/>
    <w:rsid w:val="006229E7"/>
    <w:rsid w:val="00623588"/>
    <w:rsid w:val="00623BAA"/>
    <w:rsid w:val="00623BBC"/>
    <w:rsid w:val="00623C74"/>
    <w:rsid w:val="00623F83"/>
    <w:rsid w:val="0062405E"/>
    <w:rsid w:val="00624506"/>
    <w:rsid w:val="006248E4"/>
    <w:rsid w:val="00624F68"/>
    <w:rsid w:val="00625040"/>
    <w:rsid w:val="00625509"/>
    <w:rsid w:val="00625C1B"/>
    <w:rsid w:val="00625F33"/>
    <w:rsid w:val="00626190"/>
    <w:rsid w:val="00626308"/>
    <w:rsid w:val="006263E0"/>
    <w:rsid w:val="0062688A"/>
    <w:rsid w:val="00626EC6"/>
    <w:rsid w:val="00626F7E"/>
    <w:rsid w:val="00627042"/>
    <w:rsid w:val="006273C4"/>
    <w:rsid w:val="00627882"/>
    <w:rsid w:val="00627939"/>
    <w:rsid w:val="00627975"/>
    <w:rsid w:val="00627D12"/>
    <w:rsid w:val="00627D5C"/>
    <w:rsid w:val="00627D77"/>
    <w:rsid w:val="00627F1E"/>
    <w:rsid w:val="00630249"/>
    <w:rsid w:val="006302F0"/>
    <w:rsid w:val="00630482"/>
    <w:rsid w:val="00630A36"/>
    <w:rsid w:val="00630CAF"/>
    <w:rsid w:val="0063153E"/>
    <w:rsid w:val="006315E9"/>
    <w:rsid w:val="00631A32"/>
    <w:rsid w:val="00631A91"/>
    <w:rsid w:val="00631E57"/>
    <w:rsid w:val="00631FEA"/>
    <w:rsid w:val="00632123"/>
    <w:rsid w:val="00632563"/>
    <w:rsid w:val="006328DC"/>
    <w:rsid w:val="00632A67"/>
    <w:rsid w:val="00632CAA"/>
    <w:rsid w:val="00632D59"/>
    <w:rsid w:val="00632FF0"/>
    <w:rsid w:val="00632FF5"/>
    <w:rsid w:val="006332F7"/>
    <w:rsid w:val="00633344"/>
    <w:rsid w:val="00633374"/>
    <w:rsid w:val="0063337F"/>
    <w:rsid w:val="0063381B"/>
    <w:rsid w:val="006338E0"/>
    <w:rsid w:val="00633AB1"/>
    <w:rsid w:val="00633C06"/>
    <w:rsid w:val="0063439B"/>
    <w:rsid w:val="006343EA"/>
    <w:rsid w:val="0063503E"/>
    <w:rsid w:val="006350EE"/>
    <w:rsid w:val="00635446"/>
    <w:rsid w:val="006355C0"/>
    <w:rsid w:val="00635774"/>
    <w:rsid w:val="00635AD5"/>
    <w:rsid w:val="00635BA4"/>
    <w:rsid w:val="00635CFC"/>
    <w:rsid w:val="00636045"/>
    <w:rsid w:val="00636150"/>
    <w:rsid w:val="006362B6"/>
    <w:rsid w:val="00636612"/>
    <w:rsid w:val="00636D96"/>
    <w:rsid w:val="0063793E"/>
    <w:rsid w:val="00637D77"/>
    <w:rsid w:val="00637EF5"/>
    <w:rsid w:val="00637F3F"/>
    <w:rsid w:val="00637F65"/>
    <w:rsid w:val="00640C0D"/>
    <w:rsid w:val="00640C3D"/>
    <w:rsid w:val="00641078"/>
    <w:rsid w:val="0064128F"/>
    <w:rsid w:val="0064182B"/>
    <w:rsid w:val="00641AA7"/>
    <w:rsid w:val="00641BFE"/>
    <w:rsid w:val="00641D7F"/>
    <w:rsid w:val="00641E64"/>
    <w:rsid w:val="00642BE5"/>
    <w:rsid w:val="00642E9A"/>
    <w:rsid w:val="00643090"/>
    <w:rsid w:val="00643692"/>
    <w:rsid w:val="00643907"/>
    <w:rsid w:val="0064396F"/>
    <w:rsid w:val="00643B87"/>
    <w:rsid w:val="00643C8B"/>
    <w:rsid w:val="006449EC"/>
    <w:rsid w:val="00644E2E"/>
    <w:rsid w:val="00644F55"/>
    <w:rsid w:val="00644FE6"/>
    <w:rsid w:val="006451D9"/>
    <w:rsid w:val="00645975"/>
    <w:rsid w:val="00645FBE"/>
    <w:rsid w:val="00645FF5"/>
    <w:rsid w:val="00646126"/>
    <w:rsid w:val="00646313"/>
    <w:rsid w:val="00646358"/>
    <w:rsid w:val="00646386"/>
    <w:rsid w:val="0064644A"/>
    <w:rsid w:val="0064694D"/>
    <w:rsid w:val="00646B75"/>
    <w:rsid w:val="00646CCB"/>
    <w:rsid w:val="00646E73"/>
    <w:rsid w:val="00647183"/>
    <w:rsid w:val="0064744D"/>
    <w:rsid w:val="0064748D"/>
    <w:rsid w:val="00647547"/>
    <w:rsid w:val="00647620"/>
    <w:rsid w:val="00647837"/>
    <w:rsid w:val="0064793E"/>
    <w:rsid w:val="00647C8C"/>
    <w:rsid w:val="00647EEE"/>
    <w:rsid w:val="00650515"/>
    <w:rsid w:val="00650A2E"/>
    <w:rsid w:val="00650B44"/>
    <w:rsid w:val="00650B48"/>
    <w:rsid w:val="00650CAD"/>
    <w:rsid w:val="00650E14"/>
    <w:rsid w:val="0065173B"/>
    <w:rsid w:val="006519DA"/>
    <w:rsid w:val="00651DDE"/>
    <w:rsid w:val="00651E4A"/>
    <w:rsid w:val="006521CA"/>
    <w:rsid w:val="0065232D"/>
    <w:rsid w:val="006523EA"/>
    <w:rsid w:val="00652434"/>
    <w:rsid w:val="006524D0"/>
    <w:rsid w:val="006526E2"/>
    <w:rsid w:val="0065270F"/>
    <w:rsid w:val="00652922"/>
    <w:rsid w:val="00652BAF"/>
    <w:rsid w:val="00652E0A"/>
    <w:rsid w:val="00653445"/>
    <w:rsid w:val="006536F7"/>
    <w:rsid w:val="00653AD4"/>
    <w:rsid w:val="00653B3F"/>
    <w:rsid w:val="00653BCE"/>
    <w:rsid w:val="00653F83"/>
    <w:rsid w:val="00653FBD"/>
    <w:rsid w:val="0065418B"/>
    <w:rsid w:val="00654428"/>
    <w:rsid w:val="00654737"/>
    <w:rsid w:val="00654851"/>
    <w:rsid w:val="00654923"/>
    <w:rsid w:val="0065493A"/>
    <w:rsid w:val="0065499B"/>
    <w:rsid w:val="00654A26"/>
    <w:rsid w:val="00654BB8"/>
    <w:rsid w:val="00654BC3"/>
    <w:rsid w:val="00654CF7"/>
    <w:rsid w:val="00654F04"/>
    <w:rsid w:val="0065508C"/>
    <w:rsid w:val="006552C9"/>
    <w:rsid w:val="006553A0"/>
    <w:rsid w:val="00655492"/>
    <w:rsid w:val="00655575"/>
    <w:rsid w:val="006556E0"/>
    <w:rsid w:val="00655872"/>
    <w:rsid w:val="00655A0B"/>
    <w:rsid w:val="00655B86"/>
    <w:rsid w:val="00655E28"/>
    <w:rsid w:val="00655EAC"/>
    <w:rsid w:val="00655FE0"/>
    <w:rsid w:val="0065604E"/>
    <w:rsid w:val="006562F5"/>
    <w:rsid w:val="00656562"/>
    <w:rsid w:val="00656B8A"/>
    <w:rsid w:val="00657043"/>
    <w:rsid w:val="00657305"/>
    <w:rsid w:val="00657526"/>
    <w:rsid w:val="00657534"/>
    <w:rsid w:val="006575F0"/>
    <w:rsid w:val="00657933"/>
    <w:rsid w:val="00657AFD"/>
    <w:rsid w:val="00660B3C"/>
    <w:rsid w:val="00660B69"/>
    <w:rsid w:val="00660C61"/>
    <w:rsid w:val="00660CD4"/>
    <w:rsid w:val="00661105"/>
    <w:rsid w:val="006613F3"/>
    <w:rsid w:val="006616A2"/>
    <w:rsid w:val="00661916"/>
    <w:rsid w:val="00661971"/>
    <w:rsid w:val="006619A7"/>
    <w:rsid w:val="00661DE2"/>
    <w:rsid w:val="00661F04"/>
    <w:rsid w:val="0066223C"/>
    <w:rsid w:val="00662248"/>
    <w:rsid w:val="006622A2"/>
    <w:rsid w:val="006623DF"/>
    <w:rsid w:val="00662684"/>
    <w:rsid w:val="00662C41"/>
    <w:rsid w:val="00662E54"/>
    <w:rsid w:val="00662F27"/>
    <w:rsid w:val="0066377F"/>
    <w:rsid w:val="006639BD"/>
    <w:rsid w:val="00663DDF"/>
    <w:rsid w:val="00664060"/>
    <w:rsid w:val="0066469B"/>
    <w:rsid w:val="006648BF"/>
    <w:rsid w:val="00664E13"/>
    <w:rsid w:val="00665352"/>
    <w:rsid w:val="00665536"/>
    <w:rsid w:val="00665825"/>
    <w:rsid w:val="00665873"/>
    <w:rsid w:val="00665CF0"/>
    <w:rsid w:val="006664F3"/>
    <w:rsid w:val="006665F1"/>
    <w:rsid w:val="006668F1"/>
    <w:rsid w:val="00666D19"/>
    <w:rsid w:val="00666E20"/>
    <w:rsid w:val="00666FD4"/>
    <w:rsid w:val="006671CD"/>
    <w:rsid w:val="0066724A"/>
    <w:rsid w:val="00667429"/>
    <w:rsid w:val="00667515"/>
    <w:rsid w:val="006676A9"/>
    <w:rsid w:val="006676D8"/>
    <w:rsid w:val="00667C87"/>
    <w:rsid w:val="00667F7C"/>
    <w:rsid w:val="00670651"/>
    <w:rsid w:val="006706F1"/>
    <w:rsid w:val="006709A0"/>
    <w:rsid w:val="00670AB7"/>
    <w:rsid w:val="00670C56"/>
    <w:rsid w:val="00671221"/>
    <w:rsid w:val="0067145A"/>
    <w:rsid w:val="006715CC"/>
    <w:rsid w:val="00671898"/>
    <w:rsid w:val="00671A7F"/>
    <w:rsid w:val="00671C9C"/>
    <w:rsid w:val="00671FB1"/>
    <w:rsid w:val="00672109"/>
    <w:rsid w:val="0067274F"/>
    <w:rsid w:val="00672852"/>
    <w:rsid w:val="006728BE"/>
    <w:rsid w:val="006729C6"/>
    <w:rsid w:val="00672BB2"/>
    <w:rsid w:val="00672F64"/>
    <w:rsid w:val="00673156"/>
    <w:rsid w:val="0067316D"/>
    <w:rsid w:val="00673790"/>
    <w:rsid w:val="0067380D"/>
    <w:rsid w:val="00673880"/>
    <w:rsid w:val="006738CF"/>
    <w:rsid w:val="00673F15"/>
    <w:rsid w:val="006740A1"/>
    <w:rsid w:val="00674120"/>
    <w:rsid w:val="0067447D"/>
    <w:rsid w:val="006744A9"/>
    <w:rsid w:val="006744FA"/>
    <w:rsid w:val="00674593"/>
    <w:rsid w:val="006747A4"/>
    <w:rsid w:val="00674AE2"/>
    <w:rsid w:val="00674DF2"/>
    <w:rsid w:val="00675048"/>
    <w:rsid w:val="00675158"/>
    <w:rsid w:val="00675166"/>
    <w:rsid w:val="0067554C"/>
    <w:rsid w:val="00675641"/>
    <w:rsid w:val="00675942"/>
    <w:rsid w:val="006759A3"/>
    <w:rsid w:val="00675CCC"/>
    <w:rsid w:val="00675F94"/>
    <w:rsid w:val="0067620A"/>
    <w:rsid w:val="00676364"/>
    <w:rsid w:val="0067654E"/>
    <w:rsid w:val="006766BE"/>
    <w:rsid w:val="006768CD"/>
    <w:rsid w:val="00676ACD"/>
    <w:rsid w:val="00676DF2"/>
    <w:rsid w:val="00676E8D"/>
    <w:rsid w:val="006774CA"/>
    <w:rsid w:val="006774E5"/>
    <w:rsid w:val="00677725"/>
    <w:rsid w:val="00677810"/>
    <w:rsid w:val="00677AA1"/>
    <w:rsid w:val="00677BA6"/>
    <w:rsid w:val="00677BCD"/>
    <w:rsid w:val="00677C2E"/>
    <w:rsid w:val="00677D49"/>
    <w:rsid w:val="00677D57"/>
    <w:rsid w:val="00677E5D"/>
    <w:rsid w:val="00677F05"/>
    <w:rsid w:val="006800D4"/>
    <w:rsid w:val="0068020C"/>
    <w:rsid w:val="0068025C"/>
    <w:rsid w:val="0068032E"/>
    <w:rsid w:val="0068064C"/>
    <w:rsid w:val="006807C5"/>
    <w:rsid w:val="006809FA"/>
    <w:rsid w:val="00680A7C"/>
    <w:rsid w:val="00680B80"/>
    <w:rsid w:val="00680D5C"/>
    <w:rsid w:val="00680D5D"/>
    <w:rsid w:val="00680E32"/>
    <w:rsid w:val="006810DC"/>
    <w:rsid w:val="006814BB"/>
    <w:rsid w:val="00681BCB"/>
    <w:rsid w:val="00681EF6"/>
    <w:rsid w:val="006820B8"/>
    <w:rsid w:val="006820C5"/>
    <w:rsid w:val="006822C6"/>
    <w:rsid w:val="00682728"/>
    <w:rsid w:val="0068299D"/>
    <w:rsid w:val="00682B7E"/>
    <w:rsid w:val="00682C1E"/>
    <w:rsid w:val="00682C82"/>
    <w:rsid w:val="00682ED3"/>
    <w:rsid w:val="00683146"/>
    <w:rsid w:val="00683177"/>
    <w:rsid w:val="0068376C"/>
    <w:rsid w:val="0068380C"/>
    <w:rsid w:val="00683D50"/>
    <w:rsid w:val="00683DD2"/>
    <w:rsid w:val="00683E5B"/>
    <w:rsid w:val="00683F18"/>
    <w:rsid w:val="00683FD1"/>
    <w:rsid w:val="00684298"/>
    <w:rsid w:val="00684398"/>
    <w:rsid w:val="00684618"/>
    <w:rsid w:val="006849B5"/>
    <w:rsid w:val="00684A91"/>
    <w:rsid w:val="00684DD1"/>
    <w:rsid w:val="00684EBC"/>
    <w:rsid w:val="00684FE7"/>
    <w:rsid w:val="00684FFE"/>
    <w:rsid w:val="00685345"/>
    <w:rsid w:val="00685384"/>
    <w:rsid w:val="006855AF"/>
    <w:rsid w:val="00685B20"/>
    <w:rsid w:val="00685CBA"/>
    <w:rsid w:val="00685EDD"/>
    <w:rsid w:val="006861F5"/>
    <w:rsid w:val="006861F7"/>
    <w:rsid w:val="006864EB"/>
    <w:rsid w:val="006865B8"/>
    <w:rsid w:val="006869E4"/>
    <w:rsid w:val="00686C86"/>
    <w:rsid w:val="00686FB0"/>
    <w:rsid w:val="006870D8"/>
    <w:rsid w:val="00687841"/>
    <w:rsid w:val="00687C43"/>
    <w:rsid w:val="00687DCE"/>
    <w:rsid w:val="006903CB"/>
    <w:rsid w:val="00690452"/>
    <w:rsid w:val="006909C1"/>
    <w:rsid w:val="00690B91"/>
    <w:rsid w:val="00690D40"/>
    <w:rsid w:val="00690F29"/>
    <w:rsid w:val="00690FED"/>
    <w:rsid w:val="0069174B"/>
    <w:rsid w:val="00692287"/>
    <w:rsid w:val="00692289"/>
    <w:rsid w:val="00692476"/>
    <w:rsid w:val="00692685"/>
    <w:rsid w:val="00692831"/>
    <w:rsid w:val="00692919"/>
    <w:rsid w:val="006929EB"/>
    <w:rsid w:val="00693145"/>
    <w:rsid w:val="00693590"/>
    <w:rsid w:val="00693809"/>
    <w:rsid w:val="006939D0"/>
    <w:rsid w:val="00693A72"/>
    <w:rsid w:val="00693E0E"/>
    <w:rsid w:val="00693E19"/>
    <w:rsid w:val="00693EA6"/>
    <w:rsid w:val="0069416D"/>
    <w:rsid w:val="00694222"/>
    <w:rsid w:val="0069435A"/>
    <w:rsid w:val="006944DF"/>
    <w:rsid w:val="00694504"/>
    <w:rsid w:val="0069461E"/>
    <w:rsid w:val="00694BC3"/>
    <w:rsid w:val="00694BD8"/>
    <w:rsid w:val="00694CBC"/>
    <w:rsid w:val="00694D7D"/>
    <w:rsid w:val="00694EAA"/>
    <w:rsid w:val="006952A8"/>
    <w:rsid w:val="006954DC"/>
    <w:rsid w:val="006955BC"/>
    <w:rsid w:val="0069564B"/>
    <w:rsid w:val="006956B6"/>
    <w:rsid w:val="00695747"/>
    <w:rsid w:val="0069586D"/>
    <w:rsid w:val="00695BD7"/>
    <w:rsid w:val="00695D59"/>
    <w:rsid w:val="006962DA"/>
    <w:rsid w:val="0069679A"/>
    <w:rsid w:val="00696CFD"/>
    <w:rsid w:val="00697067"/>
    <w:rsid w:val="00697231"/>
    <w:rsid w:val="00697312"/>
    <w:rsid w:val="00697331"/>
    <w:rsid w:val="006973FA"/>
    <w:rsid w:val="0069750A"/>
    <w:rsid w:val="006976CB"/>
    <w:rsid w:val="00697B6A"/>
    <w:rsid w:val="006A0549"/>
    <w:rsid w:val="006A05A8"/>
    <w:rsid w:val="006A0758"/>
    <w:rsid w:val="006A0CBA"/>
    <w:rsid w:val="006A0CC4"/>
    <w:rsid w:val="006A0F4F"/>
    <w:rsid w:val="006A15D5"/>
    <w:rsid w:val="006A1620"/>
    <w:rsid w:val="006A16CE"/>
    <w:rsid w:val="006A1803"/>
    <w:rsid w:val="006A19B3"/>
    <w:rsid w:val="006A1A1F"/>
    <w:rsid w:val="006A1E91"/>
    <w:rsid w:val="006A2E5B"/>
    <w:rsid w:val="006A2FE1"/>
    <w:rsid w:val="006A30D3"/>
    <w:rsid w:val="006A3141"/>
    <w:rsid w:val="006A3461"/>
    <w:rsid w:val="006A3624"/>
    <w:rsid w:val="006A3712"/>
    <w:rsid w:val="006A3AA5"/>
    <w:rsid w:val="006A4455"/>
    <w:rsid w:val="006A44D2"/>
    <w:rsid w:val="006A44F5"/>
    <w:rsid w:val="006A45DC"/>
    <w:rsid w:val="006A46D8"/>
    <w:rsid w:val="006A4A60"/>
    <w:rsid w:val="006A4D34"/>
    <w:rsid w:val="006A4D39"/>
    <w:rsid w:val="006A4E70"/>
    <w:rsid w:val="006A53F0"/>
    <w:rsid w:val="006A546D"/>
    <w:rsid w:val="006A54D4"/>
    <w:rsid w:val="006A5985"/>
    <w:rsid w:val="006A5CBF"/>
    <w:rsid w:val="006A5CD4"/>
    <w:rsid w:val="006A5E9D"/>
    <w:rsid w:val="006A5FB9"/>
    <w:rsid w:val="006A6230"/>
    <w:rsid w:val="006A6720"/>
    <w:rsid w:val="006A6792"/>
    <w:rsid w:val="006A68AC"/>
    <w:rsid w:val="006A69C9"/>
    <w:rsid w:val="006A6C47"/>
    <w:rsid w:val="006A6D59"/>
    <w:rsid w:val="006A7235"/>
    <w:rsid w:val="006A766F"/>
    <w:rsid w:val="006A773C"/>
    <w:rsid w:val="006A7839"/>
    <w:rsid w:val="006A78C6"/>
    <w:rsid w:val="006A790C"/>
    <w:rsid w:val="006A7A0A"/>
    <w:rsid w:val="006A7E36"/>
    <w:rsid w:val="006A7F4E"/>
    <w:rsid w:val="006A7F6A"/>
    <w:rsid w:val="006B0757"/>
    <w:rsid w:val="006B082C"/>
    <w:rsid w:val="006B0A86"/>
    <w:rsid w:val="006B0B60"/>
    <w:rsid w:val="006B0CF7"/>
    <w:rsid w:val="006B12C8"/>
    <w:rsid w:val="006B13AD"/>
    <w:rsid w:val="006B1735"/>
    <w:rsid w:val="006B1D49"/>
    <w:rsid w:val="006B21DA"/>
    <w:rsid w:val="006B2270"/>
    <w:rsid w:val="006B247D"/>
    <w:rsid w:val="006B2C8F"/>
    <w:rsid w:val="006B2EB3"/>
    <w:rsid w:val="006B3144"/>
    <w:rsid w:val="006B3216"/>
    <w:rsid w:val="006B3848"/>
    <w:rsid w:val="006B3BCF"/>
    <w:rsid w:val="006B3E64"/>
    <w:rsid w:val="006B3F33"/>
    <w:rsid w:val="006B3FC9"/>
    <w:rsid w:val="006B3FE4"/>
    <w:rsid w:val="006B4696"/>
    <w:rsid w:val="006B47F9"/>
    <w:rsid w:val="006B4A67"/>
    <w:rsid w:val="006B4F22"/>
    <w:rsid w:val="006B56A5"/>
    <w:rsid w:val="006B585F"/>
    <w:rsid w:val="006B5AF5"/>
    <w:rsid w:val="006B5B2A"/>
    <w:rsid w:val="006B5BE5"/>
    <w:rsid w:val="006B6018"/>
    <w:rsid w:val="006B6104"/>
    <w:rsid w:val="006B646C"/>
    <w:rsid w:val="006B651B"/>
    <w:rsid w:val="006B68F6"/>
    <w:rsid w:val="006B6D93"/>
    <w:rsid w:val="006B7177"/>
    <w:rsid w:val="006B766F"/>
    <w:rsid w:val="006B7854"/>
    <w:rsid w:val="006B7872"/>
    <w:rsid w:val="006B79F4"/>
    <w:rsid w:val="006B7A0E"/>
    <w:rsid w:val="006B7A76"/>
    <w:rsid w:val="006B7B25"/>
    <w:rsid w:val="006B7D6C"/>
    <w:rsid w:val="006B7E39"/>
    <w:rsid w:val="006B7F61"/>
    <w:rsid w:val="006C0006"/>
    <w:rsid w:val="006C0439"/>
    <w:rsid w:val="006C056C"/>
    <w:rsid w:val="006C06AD"/>
    <w:rsid w:val="006C0C3B"/>
    <w:rsid w:val="006C0E56"/>
    <w:rsid w:val="006C1460"/>
    <w:rsid w:val="006C1E10"/>
    <w:rsid w:val="006C215C"/>
    <w:rsid w:val="006C21A4"/>
    <w:rsid w:val="006C2B11"/>
    <w:rsid w:val="006C2B65"/>
    <w:rsid w:val="006C2CE0"/>
    <w:rsid w:val="006C304B"/>
    <w:rsid w:val="006C3564"/>
    <w:rsid w:val="006C3605"/>
    <w:rsid w:val="006C379A"/>
    <w:rsid w:val="006C3AE3"/>
    <w:rsid w:val="006C3E39"/>
    <w:rsid w:val="006C41A5"/>
    <w:rsid w:val="006C41AF"/>
    <w:rsid w:val="006C441F"/>
    <w:rsid w:val="006C4564"/>
    <w:rsid w:val="006C47A0"/>
    <w:rsid w:val="006C47BA"/>
    <w:rsid w:val="006C506E"/>
    <w:rsid w:val="006C5201"/>
    <w:rsid w:val="006C5379"/>
    <w:rsid w:val="006C5569"/>
    <w:rsid w:val="006C5B58"/>
    <w:rsid w:val="006C5E60"/>
    <w:rsid w:val="006C5E8A"/>
    <w:rsid w:val="006C6315"/>
    <w:rsid w:val="006C6410"/>
    <w:rsid w:val="006C64EC"/>
    <w:rsid w:val="006C673B"/>
    <w:rsid w:val="006C6798"/>
    <w:rsid w:val="006C6BA0"/>
    <w:rsid w:val="006C6CB1"/>
    <w:rsid w:val="006C6D29"/>
    <w:rsid w:val="006C7098"/>
    <w:rsid w:val="006C7188"/>
    <w:rsid w:val="006C7B1F"/>
    <w:rsid w:val="006D0C25"/>
    <w:rsid w:val="006D0ED0"/>
    <w:rsid w:val="006D0FBA"/>
    <w:rsid w:val="006D1082"/>
    <w:rsid w:val="006D10FA"/>
    <w:rsid w:val="006D13A1"/>
    <w:rsid w:val="006D1434"/>
    <w:rsid w:val="006D15DC"/>
    <w:rsid w:val="006D1CBF"/>
    <w:rsid w:val="006D1F9B"/>
    <w:rsid w:val="006D2111"/>
    <w:rsid w:val="006D23E1"/>
    <w:rsid w:val="006D2437"/>
    <w:rsid w:val="006D24E4"/>
    <w:rsid w:val="006D2531"/>
    <w:rsid w:val="006D2753"/>
    <w:rsid w:val="006D294C"/>
    <w:rsid w:val="006D2A54"/>
    <w:rsid w:val="006D2D77"/>
    <w:rsid w:val="006D3292"/>
    <w:rsid w:val="006D38F2"/>
    <w:rsid w:val="006D3DA5"/>
    <w:rsid w:val="006D419E"/>
    <w:rsid w:val="006D4259"/>
    <w:rsid w:val="006D4512"/>
    <w:rsid w:val="006D49E2"/>
    <w:rsid w:val="006D4CDF"/>
    <w:rsid w:val="006D4E02"/>
    <w:rsid w:val="006D4E7A"/>
    <w:rsid w:val="006D555C"/>
    <w:rsid w:val="006D5636"/>
    <w:rsid w:val="006D5B67"/>
    <w:rsid w:val="006D5C5D"/>
    <w:rsid w:val="006D5C8B"/>
    <w:rsid w:val="006D6005"/>
    <w:rsid w:val="006D642C"/>
    <w:rsid w:val="006D6670"/>
    <w:rsid w:val="006D689C"/>
    <w:rsid w:val="006D6980"/>
    <w:rsid w:val="006D6AC3"/>
    <w:rsid w:val="006D6B02"/>
    <w:rsid w:val="006D6C91"/>
    <w:rsid w:val="006D6D5A"/>
    <w:rsid w:val="006D6D78"/>
    <w:rsid w:val="006D7010"/>
    <w:rsid w:val="006D703F"/>
    <w:rsid w:val="006D719D"/>
    <w:rsid w:val="006D74A6"/>
    <w:rsid w:val="006D7656"/>
    <w:rsid w:val="006D771F"/>
    <w:rsid w:val="006D773E"/>
    <w:rsid w:val="006D7940"/>
    <w:rsid w:val="006D79DE"/>
    <w:rsid w:val="006D7ABC"/>
    <w:rsid w:val="006D7DD4"/>
    <w:rsid w:val="006D7F39"/>
    <w:rsid w:val="006E01EB"/>
    <w:rsid w:val="006E03A1"/>
    <w:rsid w:val="006E096C"/>
    <w:rsid w:val="006E0C71"/>
    <w:rsid w:val="006E0E23"/>
    <w:rsid w:val="006E1271"/>
    <w:rsid w:val="006E15A7"/>
    <w:rsid w:val="006E161D"/>
    <w:rsid w:val="006E17F2"/>
    <w:rsid w:val="006E1AA5"/>
    <w:rsid w:val="006E1D49"/>
    <w:rsid w:val="006E1D85"/>
    <w:rsid w:val="006E209C"/>
    <w:rsid w:val="006E2201"/>
    <w:rsid w:val="006E2958"/>
    <w:rsid w:val="006E2CA3"/>
    <w:rsid w:val="006E3009"/>
    <w:rsid w:val="006E32D8"/>
    <w:rsid w:val="006E388E"/>
    <w:rsid w:val="006E3BC2"/>
    <w:rsid w:val="006E3CAE"/>
    <w:rsid w:val="006E3D42"/>
    <w:rsid w:val="006E4389"/>
    <w:rsid w:val="006E440D"/>
    <w:rsid w:val="006E460F"/>
    <w:rsid w:val="006E4644"/>
    <w:rsid w:val="006E4647"/>
    <w:rsid w:val="006E4BA6"/>
    <w:rsid w:val="006E4D45"/>
    <w:rsid w:val="006E4D4F"/>
    <w:rsid w:val="006E4DB8"/>
    <w:rsid w:val="006E504E"/>
    <w:rsid w:val="006E513D"/>
    <w:rsid w:val="006E514B"/>
    <w:rsid w:val="006E5450"/>
    <w:rsid w:val="006E554C"/>
    <w:rsid w:val="006E59D7"/>
    <w:rsid w:val="006E5C12"/>
    <w:rsid w:val="006E5C81"/>
    <w:rsid w:val="006E5DC5"/>
    <w:rsid w:val="006E5EF3"/>
    <w:rsid w:val="006E61DB"/>
    <w:rsid w:val="006E628D"/>
    <w:rsid w:val="006E6735"/>
    <w:rsid w:val="006E683A"/>
    <w:rsid w:val="006E699D"/>
    <w:rsid w:val="006E6DAA"/>
    <w:rsid w:val="006E6EB3"/>
    <w:rsid w:val="006E7266"/>
    <w:rsid w:val="006E737C"/>
    <w:rsid w:val="006E7432"/>
    <w:rsid w:val="006E743E"/>
    <w:rsid w:val="006E75D7"/>
    <w:rsid w:val="006E7D9B"/>
    <w:rsid w:val="006F0789"/>
    <w:rsid w:val="006F11BF"/>
    <w:rsid w:val="006F1257"/>
    <w:rsid w:val="006F1486"/>
    <w:rsid w:val="006F1AC2"/>
    <w:rsid w:val="006F1FA4"/>
    <w:rsid w:val="006F24DF"/>
    <w:rsid w:val="006F2891"/>
    <w:rsid w:val="006F295D"/>
    <w:rsid w:val="006F2999"/>
    <w:rsid w:val="006F3348"/>
    <w:rsid w:val="006F34F4"/>
    <w:rsid w:val="006F3DC3"/>
    <w:rsid w:val="006F3E28"/>
    <w:rsid w:val="006F3F1F"/>
    <w:rsid w:val="006F445C"/>
    <w:rsid w:val="006F48D8"/>
    <w:rsid w:val="006F4B31"/>
    <w:rsid w:val="006F5215"/>
    <w:rsid w:val="006F548A"/>
    <w:rsid w:val="006F5919"/>
    <w:rsid w:val="006F5C93"/>
    <w:rsid w:val="006F61C2"/>
    <w:rsid w:val="006F61F7"/>
    <w:rsid w:val="006F6592"/>
    <w:rsid w:val="006F6800"/>
    <w:rsid w:val="006F6A27"/>
    <w:rsid w:val="006F6AD1"/>
    <w:rsid w:val="006F6DAD"/>
    <w:rsid w:val="006F6F86"/>
    <w:rsid w:val="006F703E"/>
    <w:rsid w:val="006F71D9"/>
    <w:rsid w:val="006F72CA"/>
    <w:rsid w:val="006F7490"/>
    <w:rsid w:val="006F7536"/>
    <w:rsid w:val="006F758D"/>
    <w:rsid w:val="006F76A1"/>
    <w:rsid w:val="006F7944"/>
    <w:rsid w:val="006F7981"/>
    <w:rsid w:val="006F7CEE"/>
    <w:rsid w:val="00700295"/>
    <w:rsid w:val="00700C05"/>
    <w:rsid w:val="00701241"/>
    <w:rsid w:val="007013CD"/>
    <w:rsid w:val="00701A6D"/>
    <w:rsid w:val="00701B5B"/>
    <w:rsid w:val="007021B4"/>
    <w:rsid w:val="0070267D"/>
    <w:rsid w:val="0070272B"/>
    <w:rsid w:val="007027A4"/>
    <w:rsid w:val="00702A83"/>
    <w:rsid w:val="00702C0F"/>
    <w:rsid w:val="00702F21"/>
    <w:rsid w:val="00703889"/>
    <w:rsid w:val="007038C4"/>
    <w:rsid w:val="007038FC"/>
    <w:rsid w:val="00704221"/>
    <w:rsid w:val="007045D0"/>
    <w:rsid w:val="0070462B"/>
    <w:rsid w:val="00704761"/>
    <w:rsid w:val="007048A7"/>
    <w:rsid w:val="00704979"/>
    <w:rsid w:val="00704CD1"/>
    <w:rsid w:val="00704D6E"/>
    <w:rsid w:val="00704FB0"/>
    <w:rsid w:val="0070547D"/>
    <w:rsid w:val="007055D8"/>
    <w:rsid w:val="00705C1D"/>
    <w:rsid w:val="00705DC4"/>
    <w:rsid w:val="00705E64"/>
    <w:rsid w:val="00705ED5"/>
    <w:rsid w:val="0070652F"/>
    <w:rsid w:val="00706631"/>
    <w:rsid w:val="0070669E"/>
    <w:rsid w:val="00706E58"/>
    <w:rsid w:val="00707602"/>
    <w:rsid w:val="007076B0"/>
    <w:rsid w:val="0070774D"/>
    <w:rsid w:val="007078E2"/>
    <w:rsid w:val="00707F73"/>
    <w:rsid w:val="00710296"/>
    <w:rsid w:val="00710310"/>
    <w:rsid w:val="00710955"/>
    <w:rsid w:val="00710BC9"/>
    <w:rsid w:val="00710DC3"/>
    <w:rsid w:val="00710FAA"/>
    <w:rsid w:val="0071154E"/>
    <w:rsid w:val="00711B50"/>
    <w:rsid w:val="00712495"/>
    <w:rsid w:val="007127C4"/>
    <w:rsid w:val="0071285E"/>
    <w:rsid w:val="00712B22"/>
    <w:rsid w:val="00712B4B"/>
    <w:rsid w:val="00712CB7"/>
    <w:rsid w:val="00712ED9"/>
    <w:rsid w:val="00712F75"/>
    <w:rsid w:val="007130B5"/>
    <w:rsid w:val="007131B1"/>
    <w:rsid w:val="007131EA"/>
    <w:rsid w:val="00713473"/>
    <w:rsid w:val="007135AD"/>
    <w:rsid w:val="00713788"/>
    <w:rsid w:val="00713BB0"/>
    <w:rsid w:val="00713C77"/>
    <w:rsid w:val="00713F8E"/>
    <w:rsid w:val="0071423D"/>
    <w:rsid w:val="00714561"/>
    <w:rsid w:val="007147E5"/>
    <w:rsid w:val="00714822"/>
    <w:rsid w:val="00714AF3"/>
    <w:rsid w:val="00714EED"/>
    <w:rsid w:val="00715413"/>
    <w:rsid w:val="00715802"/>
    <w:rsid w:val="007158E2"/>
    <w:rsid w:val="00715907"/>
    <w:rsid w:val="00715CA0"/>
    <w:rsid w:val="00715F25"/>
    <w:rsid w:val="00716140"/>
    <w:rsid w:val="00716176"/>
    <w:rsid w:val="00716636"/>
    <w:rsid w:val="00716B28"/>
    <w:rsid w:val="007172D0"/>
    <w:rsid w:val="0071741D"/>
    <w:rsid w:val="007176D4"/>
    <w:rsid w:val="00717A36"/>
    <w:rsid w:val="00717CE1"/>
    <w:rsid w:val="00717E96"/>
    <w:rsid w:val="007204B5"/>
    <w:rsid w:val="007205A0"/>
    <w:rsid w:val="007214B7"/>
    <w:rsid w:val="007216C7"/>
    <w:rsid w:val="00721A54"/>
    <w:rsid w:val="00721DDB"/>
    <w:rsid w:val="00722054"/>
    <w:rsid w:val="007221C5"/>
    <w:rsid w:val="00722632"/>
    <w:rsid w:val="0072282C"/>
    <w:rsid w:val="00722B56"/>
    <w:rsid w:val="00722BE6"/>
    <w:rsid w:val="00722D6F"/>
    <w:rsid w:val="00722E68"/>
    <w:rsid w:val="00723280"/>
    <w:rsid w:val="00723459"/>
    <w:rsid w:val="00723702"/>
    <w:rsid w:val="00723AE1"/>
    <w:rsid w:val="00723C64"/>
    <w:rsid w:val="00724019"/>
    <w:rsid w:val="007242BC"/>
    <w:rsid w:val="007244DF"/>
    <w:rsid w:val="007246F4"/>
    <w:rsid w:val="00724BCD"/>
    <w:rsid w:val="007250AD"/>
    <w:rsid w:val="00725210"/>
    <w:rsid w:val="00725440"/>
    <w:rsid w:val="007255D2"/>
    <w:rsid w:val="00725DC7"/>
    <w:rsid w:val="0072605D"/>
    <w:rsid w:val="007260CA"/>
    <w:rsid w:val="0072663B"/>
    <w:rsid w:val="00726702"/>
    <w:rsid w:val="007268AF"/>
    <w:rsid w:val="007274AA"/>
    <w:rsid w:val="007277F5"/>
    <w:rsid w:val="007278A5"/>
    <w:rsid w:val="00727996"/>
    <w:rsid w:val="00727B35"/>
    <w:rsid w:val="0073000E"/>
    <w:rsid w:val="00730030"/>
    <w:rsid w:val="00730B8A"/>
    <w:rsid w:val="00730C96"/>
    <w:rsid w:val="00730E59"/>
    <w:rsid w:val="0073116A"/>
    <w:rsid w:val="007311A8"/>
    <w:rsid w:val="0073164D"/>
    <w:rsid w:val="00731772"/>
    <w:rsid w:val="00731ECF"/>
    <w:rsid w:val="007322CC"/>
    <w:rsid w:val="0073247F"/>
    <w:rsid w:val="00732764"/>
    <w:rsid w:val="0073278D"/>
    <w:rsid w:val="00732880"/>
    <w:rsid w:val="007333DF"/>
    <w:rsid w:val="007337B8"/>
    <w:rsid w:val="007338BF"/>
    <w:rsid w:val="007338D1"/>
    <w:rsid w:val="007339AB"/>
    <w:rsid w:val="00733BE5"/>
    <w:rsid w:val="007341C2"/>
    <w:rsid w:val="007345E1"/>
    <w:rsid w:val="007347F9"/>
    <w:rsid w:val="00734C4A"/>
    <w:rsid w:val="007352C1"/>
    <w:rsid w:val="007355B5"/>
    <w:rsid w:val="007357ED"/>
    <w:rsid w:val="00735A76"/>
    <w:rsid w:val="00735B10"/>
    <w:rsid w:val="007363AA"/>
    <w:rsid w:val="00736B98"/>
    <w:rsid w:val="00736CA2"/>
    <w:rsid w:val="00736DD7"/>
    <w:rsid w:val="007376CF"/>
    <w:rsid w:val="00737861"/>
    <w:rsid w:val="00737895"/>
    <w:rsid w:val="007378ED"/>
    <w:rsid w:val="00737A0A"/>
    <w:rsid w:val="00737B0B"/>
    <w:rsid w:val="00737E09"/>
    <w:rsid w:val="00737FF9"/>
    <w:rsid w:val="0074014C"/>
    <w:rsid w:val="0074022F"/>
    <w:rsid w:val="007402B1"/>
    <w:rsid w:val="0074040C"/>
    <w:rsid w:val="0074048A"/>
    <w:rsid w:val="007407F6"/>
    <w:rsid w:val="0074087C"/>
    <w:rsid w:val="00740AA9"/>
    <w:rsid w:val="00740BEF"/>
    <w:rsid w:val="00740C9E"/>
    <w:rsid w:val="0074120A"/>
    <w:rsid w:val="00741534"/>
    <w:rsid w:val="00741544"/>
    <w:rsid w:val="00741618"/>
    <w:rsid w:val="00741A8E"/>
    <w:rsid w:val="00741B45"/>
    <w:rsid w:val="00741D3D"/>
    <w:rsid w:val="00742021"/>
    <w:rsid w:val="00742287"/>
    <w:rsid w:val="00742308"/>
    <w:rsid w:val="00742774"/>
    <w:rsid w:val="00742A2D"/>
    <w:rsid w:val="00742D84"/>
    <w:rsid w:val="00742F7F"/>
    <w:rsid w:val="007431DE"/>
    <w:rsid w:val="0074321B"/>
    <w:rsid w:val="0074343E"/>
    <w:rsid w:val="00743A2F"/>
    <w:rsid w:val="00743AAC"/>
    <w:rsid w:val="00743B06"/>
    <w:rsid w:val="00743BE7"/>
    <w:rsid w:val="00743C42"/>
    <w:rsid w:val="00743D9C"/>
    <w:rsid w:val="00743EB8"/>
    <w:rsid w:val="00743F35"/>
    <w:rsid w:val="007447FB"/>
    <w:rsid w:val="00744A0E"/>
    <w:rsid w:val="00744A91"/>
    <w:rsid w:val="00744CB4"/>
    <w:rsid w:val="00744DB4"/>
    <w:rsid w:val="007452AE"/>
    <w:rsid w:val="00745691"/>
    <w:rsid w:val="00745869"/>
    <w:rsid w:val="00745C5C"/>
    <w:rsid w:val="00745DF5"/>
    <w:rsid w:val="00745E42"/>
    <w:rsid w:val="007461EC"/>
    <w:rsid w:val="0074622F"/>
    <w:rsid w:val="00746408"/>
    <w:rsid w:val="00746604"/>
    <w:rsid w:val="007466E6"/>
    <w:rsid w:val="00746C95"/>
    <w:rsid w:val="0074749C"/>
    <w:rsid w:val="00747628"/>
    <w:rsid w:val="007478DD"/>
    <w:rsid w:val="00747AD9"/>
    <w:rsid w:val="00747F1A"/>
    <w:rsid w:val="0075015B"/>
    <w:rsid w:val="00750968"/>
    <w:rsid w:val="007509FB"/>
    <w:rsid w:val="00750BE5"/>
    <w:rsid w:val="00750C03"/>
    <w:rsid w:val="00750C58"/>
    <w:rsid w:val="00750E46"/>
    <w:rsid w:val="00750E72"/>
    <w:rsid w:val="007515B4"/>
    <w:rsid w:val="007517F7"/>
    <w:rsid w:val="00751A5B"/>
    <w:rsid w:val="007520BC"/>
    <w:rsid w:val="00752422"/>
    <w:rsid w:val="007524C6"/>
    <w:rsid w:val="007526C3"/>
    <w:rsid w:val="00752714"/>
    <w:rsid w:val="00752828"/>
    <w:rsid w:val="00752B4C"/>
    <w:rsid w:val="0075324F"/>
    <w:rsid w:val="00753672"/>
    <w:rsid w:val="00753851"/>
    <w:rsid w:val="00753E4F"/>
    <w:rsid w:val="00753ED2"/>
    <w:rsid w:val="0075453F"/>
    <w:rsid w:val="007545C0"/>
    <w:rsid w:val="007549D7"/>
    <w:rsid w:val="007549FD"/>
    <w:rsid w:val="0075581D"/>
    <w:rsid w:val="0075581E"/>
    <w:rsid w:val="0075590D"/>
    <w:rsid w:val="00756313"/>
    <w:rsid w:val="00756801"/>
    <w:rsid w:val="00756AB5"/>
    <w:rsid w:val="00756ECA"/>
    <w:rsid w:val="00757046"/>
    <w:rsid w:val="00757285"/>
    <w:rsid w:val="00757460"/>
    <w:rsid w:val="00757854"/>
    <w:rsid w:val="0075787F"/>
    <w:rsid w:val="00757913"/>
    <w:rsid w:val="007579B7"/>
    <w:rsid w:val="00757A24"/>
    <w:rsid w:val="00757AE9"/>
    <w:rsid w:val="00757E84"/>
    <w:rsid w:val="00757EDF"/>
    <w:rsid w:val="00757FA5"/>
    <w:rsid w:val="007601C4"/>
    <w:rsid w:val="00760285"/>
    <w:rsid w:val="00760363"/>
    <w:rsid w:val="007607E9"/>
    <w:rsid w:val="00760A8E"/>
    <w:rsid w:val="00760B74"/>
    <w:rsid w:val="00760E09"/>
    <w:rsid w:val="00761265"/>
    <w:rsid w:val="00761664"/>
    <w:rsid w:val="00761C36"/>
    <w:rsid w:val="00761D5C"/>
    <w:rsid w:val="00762009"/>
    <w:rsid w:val="00762182"/>
    <w:rsid w:val="007625BB"/>
    <w:rsid w:val="00762758"/>
    <w:rsid w:val="00762DC3"/>
    <w:rsid w:val="00763024"/>
    <w:rsid w:val="00763403"/>
    <w:rsid w:val="007634E1"/>
    <w:rsid w:val="0076357C"/>
    <w:rsid w:val="007641E0"/>
    <w:rsid w:val="00764772"/>
    <w:rsid w:val="0076489B"/>
    <w:rsid w:val="00764D42"/>
    <w:rsid w:val="00764DC8"/>
    <w:rsid w:val="00765059"/>
    <w:rsid w:val="007650F2"/>
    <w:rsid w:val="0076515A"/>
    <w:rsid w:val="00765179"/>
    <w:rsid w:val="0076528F"/>
    <w:rsid w:val="0076535C"/>
    <w:rsid w:val="00765587"/>
    <w:rsid w:val="0076559D"/>
    <w:rsid w:val="007655F3"/>
    <w:rsid w:val="00765697"/>
    <w:rsid w:val="0076579A"/>
    <w:rsid w:val="00766336"/>
    <w:rsid w:val="00766643"/>
    <w:rsid w:val="00766716"/>
    <w:rsid w:val="007668DF"/>
    <w:rsid w:val="00766F58"/>
    <w:rsid w:val="00766FC0"/>
    <w:rsid w:val="00767BB7"/>
    <w:rsid w:val="00767C0A"/>
    <w:rsid w:val="00767C1E"/>
    <w:rsid w:val="00770145"/>
    <w:rsid w:val="00770310"/>
    <w:rsid w:val="00770326"/>
    <w:rsid w:val="0077051D"/>
    <w:rsid w:val="00770738"/>
    <w:rsid w:val="007707EE"/>
    <w:rsid w:val="0077089F"/>
    <w:rsid w:val="007709CC"/>
    <w:rsid w:val="00770A78"/>
    <w:rsid w:val="00771066"/>
    <w:rsid w:val="0077130B"/>
    <w:rsid w:val="007714CE"/>
    <w:rsid w:val="007715C6"/>
    <w:rsid w:val="00771BEA"/>
    <w:rsid w:val="00771EA1"/>
    <w:rsid w:val="0077214D"/>
    <w:rsid w:val="007725C7"/>
    <w:rsid w:val="00772D00"/>
    <w:rsid w:val="007731CC"/>
    <w:rsid w:val="00773399"/>
    <w:rsid w:val="00773AB6"/>
    <w:rsid w:val="00773B24"/>
    <w:rsid w:val="007746DF"/>
    <w:rsid w:val="00774971"/>
    <w:rsid w:val="00774ACB"/>
    <w:rsid w:val="00774B7E"/>
    <w:rsid w:val="00775034"/>
    <w:rsid w:val="0077549D"/>
    <w:rsid w:val="0077560E"/>
    <w:rsid w:val="007757B0"/>
    <w:rsid w:val="0077582C"/>
    <w:rsid w:val="00775871"/>
    <w:rsid w:val="00775FBC"/>
    <w:rsid w:val="007765B2"/>
    <w:rsid w:val="0077669C"/>
    <w:rsid w:val="007768B1"/>
    <w:rsid w:val="00776C29"/>
    <w:rsid w:val="00776DF9"/>
    <w:rsid w:val="00776FF8"/>
    <w:rsid w:val="007770B3"/>
    <w:rsid w:val="00777334"/>
    <w:rsid w:val="00777909"/>
    <w:rsid w:val="0077797B"/>
    <w:rsid w:val="00777ABF"/>
    <w:rsid w:val="00777B65"/>
    <w:rsid w:val="00777C28"/>
    <w:rsid w:val="00777E9A"/>
    <w:rsid w:val="00777FDC"/>
    <w:rsid w:val="00780125"/>
    <w:rsid w:val="007801A6"/>
    <w:rsid w:val="007803DA"/>
    <w:rsid w:val="007805AF"/>
    <w:rsid w:val="00780A99"/>
    <w:rsid w:val="00780AAE"/>
    <w:rsid w:val="00780C5E"/>
    <w:rsid w:val="0078120E"/>
    <w:rsid w:val="0078122D"/>
    <w:rsid w:val="00781375"/>
    <w:rsid w:val="00781456"/>
    <w:rsid w:val="00781687"/>
    <w:rsid w:val="007819C8"/>
    <w:rsid w:val="00781C26"/>
    <w:rsid w:val="00781DB7"/>
    <w:rsid w:val="00782516"/>
    <w:rsid w:val="007826F3"/>
    <w:rsid w:val="00782720"/>
    <w:rsid w:val="00783591"/>
    <w:rsid w:val="00783794"/>
    <w:rsid w:val="00783A9B"/>
    <w:rsid w:val="00783B2F"/>
    <w:rsid w:val="00783E42"/>
    <w:rsid w:val="00784299"/>
    <w:rsid w:val="00784734"/>
    <w:rsid w:val="007847F6"/>
    <w:rsid w:val="00784878"/>
    <w:rsid w:val="00784AD1"/>
    <w:rsid w:val="00784FBA"/>
    <w:rsid w:val="00785023"/>
    <w:rsid w:val="00785132"/>
    <w:rsid w:val="007851B5"/>
    <w:rsid w:val="00785BA8"/>
    <w:rsid w:val="00785CE8"/>
    <w:rsid w:val="00785D73"/>
    <w:rsid w:val="007861E3"/>
    <w:rsid w:val="007863BD"/>
    <w:rsid w:val="0078674A"/>
    <w:rsid w:val="00786754"/>
    <w:rsid w:val="00786851"/>
    <w:rsid w:val="00786BBE"/>
    <w:rsid w:val="00786D18"/>
    <w:rsid w:val="007871EA"/>
    <w:rsid w:val="00787305"/>
    <w:rsid w:val="0078730B"/>
    <w:rsid w:val="007878FF"/>
    <w:rsid w:val="00787A21"/>
    <w:rsid w:val="00787A92"/>
    <w:rsid w:val="00787C26"/>
    <w:rsid w:val="00787C8F"/>
    <w:rsid w:val="00787F21"/>
    <w:rsid w:val="00787FD1"/>
    <w:rsid w:val="0079011E"/>
    <w:rsid w:val="00790264"/>
    <w:rsid w:val="00790518"/>
    <w:rsid w:val="00790547"/>
    <w:rsid w:val="007905C3"/>
    <w:rsid w:val="00790621"/>
    <w:rsid w:val="0079079A"/>
    <w:rsid w:val="007908AA"/>
    <w:rsid w:val="007908E5"/>
    <w:rsid w:val="00790B58"/>
    <w:rsid w:val="00790F9F"/>
    <w:rsid w:val="007912E8"/>
    <w:rsid w:val="0079159D"/>
    <w:rsid w:val="007917A3"/>
    <w:rsid w:val="00791857"/>
    <w:rsid w:val="00791884"/>
    <w:rsid w:val="00791977"/>
    <w:rsid w:val="00791DF1"/>
    <w:rsid w:val="0079209F"/>
    <w:rsid w:val="007924C3"/>
    <w:rsid w:val="0079250A"/>
    <w:rsid w:val="007925C2"/>
    <w:rsid w:val="0079272E"/>
    <w:rsid w:val="0079274E"/>
    <w:rsid w:val="00792AC9"/>
    <w:rsid w:val="0079310B"/>
    <w:rsid w:val="00793190"/>
    <w:rsid w:val="007931E6"/>
    <w:rsid w:val="007933B7"/>
    <w:rsid w:val="007938EA"/>
    <w:rsid w:val="00793AA3"/>
    <w:rsid w:val="00793AC8"/>
    <w:rsid w:val="007940A4"/>
    <w:rsid w:val="007943B5"/>
    <w:rsid w:val="00794F6E"/>
    <w:rsid w:val="00794FAD"/>
    <w:rsid w:val="00794FB0"/>
    <w:rsid w:val="007950D5"/>
    <w:rsid w:val="007956DA"/>
    <w:rsid w:val="00795906"/>
    <w:rsid w:val="00795B13"/>
    <w:rsid w:val="00795DB7"/>
    <w:rsid w:val="00795E1D"/>
    <w:rsid w:val="00795E2B"/>
    <w:rsid w:val="00795E4E"/>
    <w:rsid w:val="00796048"/>
    <w:rsid w:val="0079612A"/>
    <w:rsid w:val="00796455"/>
    <w:rsid w:val="0079666E"/>
    <w:rsid w:val="0079680F"/>
    <w:rsid w:val="00796835"/>
    <w:rsid w:val="00797080"/>
    <w:rsid w:val="0079746C"/>
    <w:rsid w:val="00797484"/>
    <w:rsid w:val="00797710"/>
    <w:rsid w:val="007978FF"/>
    <w:rsid w:val="007A03C4"/>
    <w:rsid w:val="007A073F"/>
    <w:rsid w:val="007A0752"/>
    <w:rsid w:val="007A0A2E"/>
    <w:rsid w:val="007A1655"/>
    <w:rsid w:val="007A1740"/>
    <w:rsid w:val="007A1915"/>
    <w:rsid w:val="007A1A43"/>
    <w:rsid w:val="007A1E38"/>
    <w:rsid w:val="007A1FF7"/>
    <w:rsid w:val="007A20A1"/>
    <w:rsid w:val="007A214E"/>
    <w:rsid w:val="007A218D"/>
    <w:rsid w:val="007A2705"/>
    <w:rsid w:val="007A277F"/>
    <w:rsid w:val="007A287E"/>
    <w:rsid w:val="007A29DB"/>
    <w:rsid w:val="007A2DF0"/>
    <w:rsid w:val="007A2EA5"/>
    <w:rsid w:val="007A2EC9"/>
    <w:rsid w:val="007A305B"/>
    <w:rsid w:val="007A3391"/>
    <w:rsid w:val="007A3581"/>
    <w:rsid w:val="007A36F7"/>
    <w:rsid w:val="007A3880"/>
    <w:rsid w:val="007A3C00"/>
    <w:rsid w:val="007A3FC6"/>
    <w:rsid w:val="007A4125"/>
    <w:rsid w:val="007A489D"/>
    <w:rsid w:val="007A4A52"/>
    <w:rsid w:val="007A4D1E"/>
    <w:rsid w:val="007A508E"/>
    <w:rsid w:val="007A5321"/>
    <w:rsid w:val="007A53A6"/>
    <w:rsid w:val="007A5B4A"/>
    <w:rsid w:val="007A6002"/>
    <w:rsid w:val="007A617C"/>
    <w:rsid w:val="007A6261"/>
    <w:rsid w:val="007A69B2"/>
    <w:rsid w:val="007A69CF"/>
    <w:rsid w:val="007A6A84"/>
    <w:rsid w:val="007A6B16"/>
    <w:rsid w:val="007A6C6F"/>
    <w:rsid w:val="007A70F6"/>
    <w:rsid w:val="007A73C2"/>
    <w:rsid w:val="007A74AC"/>
    <w:rsid w:val="007A75A6"/>
    <w:rsid w:val="007A75C0"/>
    <w:rsid w:val="007A7765"/>
    <w:rsid w:val="007A79E5"/>
    <w:rsid w:val="007A7A4A"/>
    <w:rsid w:val="007A7C80"/>
    <w:rsid w:val="007A7ECC"/>
    <w:rsid w:val="007B00E1"/>
    <w:rsid w:val="007B023A"/>
    <w:rsid w:val="007B029B"/>
    <w:rsid w:val="007B083A"/>
    <w:rsid w:val="007B08C3"/>
    <w:rsid w:val="007B0CA4"/>
    <w:rsid w:val="007B0E4C"/>
    <w:rsid w:val="007B10DC"/>
    <w:rsid w:val="007B13BD"/>
    <w:rsid w:val="007B14AD"/>
    <w:rsid w:val="007B196C"/>
    <w:rsid w:val="007B1AB2"/>
    <w:rsid w:val="007B1F65"/>
    <w:rsid w:val="007B20E8"/>
    <w:rsid w:val="007B2521"/>
    <w:rsid w:val="007B25FA"/>
    <w:rsid w:val="007B2961"/>
    <w:rsid w:val="007B2A58"/>
    <w:rsid w:val="007B2C6D"/>
    <w:rsid w:val="007B2E63"/>
    <w:rsid w:val="007B2F35"/>
    <w:rsid w:val="007B30D9"/>
    <w:rsid w:val="007B34C7"/>
    <w:rsid w:val="007B3520"/>
    <w:rsid w:val="007B361B"/>
    <w:rsid w:val="007B387D"/>
    <w:rsid w:val="007B38C8"/>
    <w:rsid w:val="007B3AC9"/>
    <w:rsid w:val="007B3D41"/>
    <w:rsid w:val="007B3EC6"/>
    <w:rsid w:val="007B3FFE"/>
    <w:rsid w:val="007B4679"/>
    <w:rsid w:val="007B4C8D"/>
    <w:rsid w:val="007B4CCA"/>
    <w:rsid w:val="007B4D47"/>
    <w:rsid w:val="007B511E"/>
    <w:rsid w:val="007B512F"/>
    <w:rsid w:val="007B52E1"/>
    <w:rsid w:val="007B5C76"/>
    <w:rsid w:val="007B5DFA"/>
    <w:rsid w:val="007B5E35"/>
    <w:rsid w:val="007B6282"/>
    <w:rsid w:val="007B639E"/>
    <w:rsid w:val="007B6608"/>
    <w:rsid w:val="007B6696"/>
    <w:rsid w:val="007B66F6"/>
    <w:rsid w:val="007B679B"/>
    <w:rsid w:val="007B6833"/>
    <w:rsid w:val="007B6B46"/>
    <w:rsid w:val="007B7379"/>
    <w:rsid w:val="007B7549"/>
    <w:rsid w:val="007B7572"/>
    <w:rsid w:val="007B7A96"/>
    <w:rsid w:val="007B7B21"/>
    <w:rsid w:val="007C042F"/>
    <w:rsid w:val="007C06B5"/>
    <w:rsid w:val="007C08B2"/>
    <w:rsid w:val="007C118C"/>
    <w:rsid w:val="007C12E4"/>
    <w:rsid w:val="007C145A"/>
    <w:rsid w:val="007C15FF"/>
    <w:rsid w:val="007C18D4"/>
    <w:rsid w:val="007C190F"/>
    <w:rsid w:val="007C1B71"/>
    <w:rsid w:val="007C1EAC"/>
    <w:rsid w:val="007C210E"/>
    <w:rsid w:val="007C2156"/>
    <w:rsid w:val="007C22CB"/>
    <w:rsid w:val="007C29CC"/>
    <w:rsid w:val="007C2ED6"/>
    <w:rsid w:val="007C3739"/>
    <w:rsid w:val="007C3B17"/>
    <w:rsid w:val="007C3E32"/>
    <w:rsid w:val="007C3E3C"/>
    <w:rsid w:val="007C3EAE"/>
    <w:rsid w:val="007C4008"/>
    <w:rsid w:val="007C40C7"/>
    <w:rsid w:val="007C4290"/>
    <w:rsid w:val="007C43CF"/>
    <w:rsid w:val="007C4811"/>
    <w:rsid w:val="007C4C9F"/>
    <w:rsid w:val="007C4D39"/>
    <w:rsid w:val="007C4E16"/>
    <w:rsid w:val="007C4E80"/>
    <w:rsid w:val="007C4FBE"/>
    <w:rsid w:val="007C5899"/>
    <w:rsid w:val="007C5943"/>
    <w:rsid w:val="007C5CDB"/>
    <w:rsid w:val="007C5F24"/>
    <w:rsid w:val="007C60EA"/>
    <w:rsid w:val="007C6167"/>
    <w:rsid w:val="007C619F"/>
    <w:rsid w:val="007C6544"/>
    <w:rsid w:val="007C6673"/>
    <w:rsid w:val="007C6A01"/>
    <w:rsid w:val="007C6A2F"/>
    <w:rsid w:val="007C6B35"/>
    <w:rsid w:val="007C6C39"/>
    <w:rsid w:val="007C6F86"/>
    <w:rsid w:val="007C75A6"/>
    <w:rsid w:val="007C78A3"/>
    <w:rsid w:val="007C78B8"/>
    <w:rsid w:val="007C79F0"/>
    <w:rsid w:val="007C7ADF"/>
    <w:rsid w:val="007C7B6D"/>
    <w:rsid w:val="007C7CEC"/>
    <w:rsid w:val="007D00A8"/>
    <w:rsid w:val="007D03CC"/>
    <w:rsid w:val="007D047F"/>
    <w:rsid w:val="007D04B8"/>
    <w:rsid w:val="007D0513"/>
    <w:rsid w:val="007D05A2"/>
    <w:rsid w:val="007D0662"/>
    <w:rsid w:val="007D0758"/>
    <w:rsid w:val="007D0B4A"/>
    <w:rsid w:val="007D0B79"/>
    <w:rsid w:val="007D0BD7"/>
    <w:rsid w:val="007D1148"/>
    <w:rsid w:val="007D1C95"/>
    <w:rsid w:val="007D1D35"/>
    <w:rsid w:val="007D206F"/>
    <w:rsid w:val="007D20B5"/>
    <w:rsid w:val="007D22D1"/>
    <w:rsid w:val="007D2385"/>
    <w:rsid w:val="007D261A"/>
    <w:rsid w:val="007D268F"/>
    <w:rsid w:val="007D2755"/>
    <w:rsid w:val="007D2A2A"/>
    <w:rsid w:val="007D2EB4"/>
    <w:rsid w:val="007D2FEF"/>
    <w:rsid w:val="007D3267"/>
    <w:rsid w:val="007D33A1"/>
    <w:rsid w:val="007D33DE"/>
    <w:rsid w:val="007D34D8"/>
    <w:rsid w:val="007D376D"/>
    <w:rsid w:val="007D3784"/>
    <w:rsid w:val="007D3EAE"/>
    <w:rsid w:val="007D3F51"/>
    <w:rsid w:val="007D40FC"/>
    <w:rsid w:val="007D411E"/>
    <w:rsid w:val="007D43F0"/>
    <w:rsid w:val="007D44C0"/>
    <w:rsid w:val="007D491A"/>
    <w:rsid w:val="007D49BA"/>
    <w:rsid w:val="007D4A3E"/>
    <w:rsid w:val="007D4FB8"/>
    <w:rsid w:val="007D50BA"/>
    <w:rsid w:val="007D5127"/>
    <w:rsid w:val="007D542B"/>
    <w:rsid w:val="007D5A87"/>
    <w:rsid w:val="007D5ABC"/>
    <w:rsid w:val="007D5BD0"/>
    <w:rsid w:val="007D5BE1"/>
    <w:rsid w:val="007D5CCD"/>
    <w:rsid w:val="007D5CE3"/>
    <w:rsid w:val="007D5DB0"/>
    <w:rsid w:val="007D5F01"/>
    <w:rsid w:val="007D618A"/>
    <w:rsid w:val="007D67D8"/>
    <w:rsid w:val="007D6894"/>
    <w:rsid w:val="007D689A"/>
    <w:rsid w:val="007D69D5"/>
    <w:rsid w:val="007D7309"/>
    <w:rsid w:val="007D7453"/>
    <w:rsid w:val="007D79B6"/>
    <w:rsid w:val="007D7A74"/>
    <w:rsid w:val="007D7F37"/>
    <w:rsid w:val="007E0179"/>
    <w:rsid w:val="007E09DF"/>
    <w:rsid w:val="007E0D90"/>
    <w:rsid w:val="007E0E6F"/>
    <w:rsid w:val="007E10FA"/>
    <w:rsid w:val="007E11C9"/>
    <w:rsid w:val="007E1273"/>
    <w:rsid w:val="007E1807"/>
    <w:rsid w:val="007E18E9"/>
    <w:rsid w:val="007E1956"/>
    <w:rsid w:val="007E1A31"/>
    <w:rsid w:val="007E1AA6"/>
    <w:rsid w:val="007E1BBF"/>
    <w:rsid w:val="007E1BF3"/>
    <w:rsid w:val="007E1EF6"/>
    <w:rsid w:val="007E1F48"/>
    <w:rsid w:val="007E1FAD"/>
    <w:rsid w:val="007E20CB"/>
    <w:rsid w:val="007E20DE"/>
    <w:rsid w:val="007E21C0"/>
    <w:rsid w:val="007E235D"/>
    <w:rsid w:val="007E2D8E"/>
    <w:rsid w:val="007E2EC1"/>
    <w:rsid w:val="007E2ECC"/>
    <w:rsid w:val="007E350B"/>
    <w:rsid w:val="007E3BDB"/>
    <w:rsid w:val="007E3C23"/>
    <w:rsid w:val="007E4225"/>
    <w:rsid w:val="007E4354"/>
    <w:rsid w:val="007E4882"/>
    <w:rsid w:val="007E4988"/>
    <w:rsid w:val="007E4E7F"/>
    <w:rsid w:val="007E4FD3"/>
    <w:rsid w:val="007E5500"/>
    <w:rsid w:val="007E57F4"/>
    <w:rsid w:val="007E59FA"/>
    <w:rsid w:val="007E5B67"/>
    <w:rsid w:val="007E5DFA"/>
    <w:rsid w:val="007E60EE"/>
    <w:rsid w:val="007E633B"/>
    <w:rsid w:val="007E634F"/>
    <w:rsid w:val="007E67EE"/>
    <w:rsid w:val="007E692A"/>
    <w:rsid w:val="007E6DC9"/>
    <w:rsid w:val="007E6DFE"/>
    <w:rsid w:val="007E6EFA"/>
    <w:rsid w:val="007E6F1C"/>
    <w:rsid w:val="007E70FE"/>
    <w:rsid w:val="007E7112"/>
    <w:rsid w:val="007E7290"/>
    <w:rsid w:val="007E72D0"/>
    <w:rsid w:val="007E7365"/>
    <w:rsid w:val="007E7476"/>
    <w:rsid w:val="007E7522"/>
    <w:rsid w:val="007E7602"/>
    <w:rsid w:val="007E7ABA"/>
    <w:rsid w:val="007F0156"/>
    <w:rsid w:val="007F0293"/>
    <w:rsid w:val="007F02AB"/>
    <w:rsid w:val="007F0631"/>
    <w:rsid w:val="007F081B"/>
    <w:rsid w:val="007F096D"/>
    <w:rsid w:val="007F0EB8"/>
    <w:rsid w:val="007F1086"/>
    <w:rsid w:val="007F1259"/>
    <w:rsid w:val="007F1876"/>
    <w:rsid w:val="007F1948"/>
    <w:rsid w:val="007F1B1D"/>
    <w:rsid w:val="007F1D9D"/>
    <w:rsid w:val="007F20B0"/>
    <w:rsid w:val="007F2242"/>
    <w:rsid w:val="007F25CE"/>
    <w:rsid w:val="007F2629"/>
    <w:rsid w:val="007F2948"/>
    <w:rsid w:val="007F2F22"/>
    <w:rsid w:val="007F30F5"/>
    <w:rsid w:val="007F31BE"/>
    <w:rsid w:val="007F31E8"/>
    <w:rsid w:val="007F3229"/>
    <w:rsid w:val="007F367B"/>
    <w:rsid w:val="007F3740"/>
    <w:rsid w:val="007F374B"/>
    <w:rsid w:val="007F37F5"/>
    <w:rsid w:val="007F38D1"/>
    <w:rsid w:val="007F3A90"/>
    <w:rsid w:val="007F3D46"/>
    <w:rsid w:val="007F3E1C"/>
    <w:rsid w:val="007F3F8C"/>
    <w:rsid w:val="007F40F7"/>
    <w:rsid w:val="007F4168"/>
    <w:rsid w:val="007F417B"/>
    <w:rsid w:val="007F4235"/>
    <w:rsid w:val="007F4460"/>
    <w:rsid w:val="007F44D1"/>
    <w:rsid w:val="007F46F8"/>
    <w:rsid w:val="007F477C"/>
    <w:rsid w:val="007F4D2D"/>
    <w:rsid w:val="007F4F5D"/>
    <w:rsid w:val="007F509B"/>
    <w:rsid w:val="007F543A"/>
    <w:rsid w:val="007F5532"/>
    <w:rsid w:val="007F5608"/>
    <w:rsid w:val="007F6457"/>
    <w:rsid w:val="007F65DA"/>
    <w:rsid w:val="007F6CEA"/>
    <w:rsid w:val="007F72D2"/>
    <w:rsid w:val="007F730F"/>
    <w:rsid w:val="007F765D"/>
    <w:rsid w:val="007F7BA4"/>
    <w:rsid w:val="007F7ECD"/>
    <w:rsid w:val="0080008A"/>
    <w:rsid w:val="008002AF"/>
    <w:rsid w:val="008002D8"/>
    <w:rsid w:val="00800439"/>
    <w:rsid w:val="00800947"/>
    <w:rsid w:val="00800CA2"/>
    <w:rsid w:val="008012FC"/>
    <w:rsid w:val="00801665"/>
    <w:rsid w:val="00801826"/>
    <w:rsid w:val="00801B16"/>
    <w:rsid w:val="00801CCA"/>
    <w:rsid w:val="00802140"/>
    <w:rsid w:val="008026A3"/>
    <w:rsid w:val="0080273E"/>
    <w:rsid w:val="00802D98"/>
    <w:rsid w:val="00802F52"/>
    <w:rsid w:val="0080303A"/>
    <w:rsid w:val="00803070"/>
    <w:rsid w:val="00803118"/>
    <w:rsid w:val="00803847"/>
    <w:rsid w:val="008039EE"/>
    <w:rsid w:val="00803A34"/>
    <w:rsid w:val="00803EAB"/>
    <w:rsid w:val="0080407A"/>
    <w:rsid w:val="00804353"/>
    <w:rsid w:val="008046EA"/>
    <w:rsid w:val="00805141"/>
    <w:rsid w:val="00805606"/>
    <w:rsid w:val="008057BE"/>
    <w:rsid w:val="008057C0"/>
    <w:rsid w:val="00805823"/>
    <w:rsid w:val="00805920"/>
    <w:rsid w:val="0080594E"/>
    <w:rsid w:val="00805CC8"/>
    <w:rsid w:val="00805CD3"/>
    <w:rsid w:val="00805CFD"/>
    <w:rsid w:val="00805D96"/>
    <w:rsid w:val="00806538"/>
    <w:rsid w:val="008067EF"/>
    <w:rsid w:val="00806F89"/>
    <w:rsid w:val="0080737C"/>
    <w:rsid w:val="00807460"/>
    <w:rsid w:val="00807639"/>
    <w:rsid w:val="00807B2D"/>
    <w:rsid w:val="00807C21"/>
    <w:rsid w:val="00807EB2"/>
    <w:rsid w:val="0081048B"/>
    <w:rsid w:val="00810925"/>
    <w:rsid w:val="0081097E"/>
    <w:rsid w:val="00810BCD"/>
    <w:rsid w:val="00810DCF"/>
    <w:rsid w:val="00810F0F"/>
    <w:rsid w:val="0081104A"/>
    <w:rsid w:val="0081112F"/>
    <w:rsid w:val="00811157"/>
    <w:rsid w:val="008115EE"/>
    <w:rsid w:val="00811B20"/>
    <w:rsid w:val="00811CB1"/>
    <w:rsid w:val="00811F5B"/>
    <w:rsid w:val="00811FF5"/>
    <w:rsid w:val="008123D5"/>
    <w:rsid w:val="0081263C"/>
    <w:rsid w:val="00812773"/>
    <w:rsid w:val="00812EC5"/>
    <w:rsid w:val="00813080"/>
    <w:rsid w:val="00813D2C"/>
    <w:rsid w:val="00813DC0"/>
    <w:rsid w:val="00813DF5"/>
    <w:rsid w:val="00813E06"/>
    <w:rsid w:val="00813E5C"/>
    <w:rsid w:val="00813F89"/>
    <w:rsid w:val="00814493"/>
    <w:rsid w:val="00814D59"/>
    <w:rsid w:val="00815037"/>
    <w:rsid w:val="008156C0"/>
    <w:rsid w:val="008157D3"/>
    <w:rsid w:val="00815885"/>
    <w:rsid w:val="00815982"/>
    <w:rsid w:val="00815A11"/>
    <w:rsid w:val="00815A84"/>
    <w:rsid w:val="00815D36"/>
    <w:rsid w:val="00815D46"/>
    <w:rsid w:val="00816249"/>
    <w:rsid w:val="008163C2"/>
    <w:rsid w:val="0081660F"/>
    <w:rsid w:val="008168F0"/>
    <w:rsid w:val="0081697A"/>
    <w:rsid w:val="008169E2"/>
    <w:rsid w:val="008169FE"/>
    <w:rsid w:val="00816F07"/>
    <w:rsid w:val="00816FC6"/>
    <w:rsid w:val="0081714E"/>
    <w:rsid w:val="00817350"/>
    <w:rsid w:val="00817388"/>
    <w:rsid w:val="00817796"/>
    <w:rsid w:val="008177B9"/>
    <w:rsid w:val="00817BD7"/>
    <w:rsid w:val="00817D0A"/>
    <w:rsid w:val="00817F45"/>
    <w:rsid w:val="00817FAF"/>
    <w:rsid w:val="00820089"/>
    <w:rsid w:val="0082014D"/>
    <w:rsid w:val="008201C8"/>
    <w:rsid w:val="00820517"/>
    <w:rsid w:val="008206E4"/>
    <w:rsid w:val="008207CB"/>
    <w:rsid w:val="00820988"/>
    <w:rsid w:val="00820AAC"/>
    <w:rsid w:val="00820E12"/>
    <w:rsid w:val="00820E5E"/>
    <w:rsid w:val="00820FF2"/>
    <w:rsid w:val="00821270"/>
    <w:rsid w:val="00821455"/>
    <w:rsid w:val="0082187F"/>
    <w:rsid w:val="008218BA"/>
    <w:rsid w:val="008218D0"/>
    <w:rsid w:val="00821ADD"/>
    <w:rsid w:val="00821CEE"/>
    <w:rsid w:val="00821E84"/>
    <w:rsid w:val="00821FE9"/>
    <w:rsid w:val="008221EC"/>
    <w:rsid w:val="00822334"/>
    <w:rsid w:val="0082254C"/>
    <w:rsid w:val="00822935"/>
    <w:rsid w:val="00822AC0"/>
    <w:rsid w:val="00822CAB"/>
    <w:rsid w:val="008231A4"/>
    <w:rsid w:val="00823261"/>
    <w:rsid w:val="00823550"/>
    <w:rsid w:val="00823B69"/>
    <w:rsid w:val="00823E6F"/>
    <w:rsid w:val="00824300"/>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6BC0"/>
    <w:rsid w:val="008270C8"/>
    <w:rsid w:val="00827233"/>
    <w:rsid w:val="00827555"/>
    <w:rsid w:val="00827D12"/>
    <w:rsid w:val="00827F18"/>
    <w:rsid w:val="008300A3"/>
    <w:rsid w:val="0083040E"/>
    <w:rsid w:val="00830520"/>
    <w:rsid w:val="0083074B"/>
    <w:rsid w:val="00831211"/>
    <w:rsid w:val="00831223"/>
    <w:rsid w:val="008319EC"/>
    <w:rsid w:val="00831C96"/>
    <w:rsid w:val="00831F4B"/>
    <w:rsid w:val="00831FEC"/>
    <w:rsid w:val="00832428"/>
    <w:rsid w:val="0083267C"/>
    <w:rsid w:val="00832A7C"/>
    <w:rsid w:val="00833069"/>
    <w:rsid w:val="00833268"/>
    <w:rsid w:val="008336E5"/>
    <w:rsid w:val="00834181"/>
    <w:rsid w:val="00834443"/>
    <w:rsid w:val="00834816"/>
    <w:rsid w:val="00834B48"/>
    <w:rsid w:val="00834E88"/>
    <w:rsid w:val="00835318"/>
    <w:rsid w:val="00835576"/>
    <w:rsid w:val="0083570C"/>
    <w:rsid w:val="0083595D"/>
    <w:rsid w:val="00836433"/>
    <w:rsid w:val="00836518"/>
    <w:rsid w:val="00836657"/>
    <w:rsid w:val="00836929"/>
    <w:rsid w:val="00836973"/>
    <w:rsid w:val="0083697F"/>
    <w:rsid w:val="00836B86"/>
    <w:rsid w:val="00836F7A"/>
    <w:rsid w:val="008370D0"/>
    <w:rsid w:val="008377B5"/>
    <w:rsid w:val="008377FC"/>
    <w:rsid w:val="00837BA1"/>
    <w:rsid w:val="00837D89"/>
    <w:rsid w:val="008402E6"/>
    <w:rsid w:val="00840565"/>
    <w:rsid w:val="00840852"/>
    <w:rsid w:val="008409E7"/>
    <w:rsid w:val="00840C24"/>
    <w:rsid w:val="00840EF1"/>
    <w:rsid w:val="00840FE2"/>
    <w:rsid w:val="0084116F"/>
    <w:rsid w:val="008412EC"/>
    <w:rsid w:val="0084141F"/>
    <w:rsid w:val="008415C2"/>
    <w:rsid w:val="008416A5"/>
    <w:rsid w:val="00841843"/>
    <w:rsid w:val="0084194A"/>
    <w:rsid w:val="0084229A"/>
    <w:rsid w:val="00842571"/>
    <w:rsid w:val="0084310D"/>
    <w:rsid w:val="00843259"/>
    <w:rsid w:val="008437D4"/>
    <w:rsid w:val="00843824"/>
    <w:rsid w:val="008438D3"/>
    <w:rsid w:val="0084390A"/>
    <w:rsid w:val="008439C7"/>
    <w:rsid w:val="00843F95"/>
    <w:rsid w:val="0084408B"/>
    <w:rsid w:val="008441C4"/>
    <w:rsid w:val="00844287"/>
    <w:rsid w:val="008443C0"/>
    <w:rsid w:val="00844639"/>
    <w:rsid w:val="00844730"/>
    <w:rsid w:val="00844A46"/>
    <w:rsid w:val="00844BA9"/>
    <w:rsid w:val="00844CCA"/>
    <w:rsid w:val="00844E50"/>
    <w:rsid w:val="00845354"/>
    <w:rsid w:val="00845394"/>
    <w:rsid w:val="008454C2"/>
    <w:rsid w:val="008454FE"/>
    <w:rsid w:val="008456FF"/>
    <w:rsid w:val="00845C3C"/>
    <w:rsid w:val="0084648D"/>
    <w:rsid w:val="00846510"/>
    <w:rsid w:val="008465F3"/>
    <w:rsid w:val="00846960"/>
    <w:rsid w:val="00846E35"/>
    <w:rsid w:val="00847196"/>
    <w:rsid w:val="0084720C"/>
    <w:rsid w:val="00847F43"/>
    <w:rsid w:val="008501A5"/>
    <w:rsid w:val="008505CE"/>
    <w:rsid w:val="00850F53"/>
    <w:rsid w:val="00850FCE"/>
    <w:rsid w:val="00850FE6"/>
    <w:rsid w:val="00851884"/>
    <w:rsid w:val="00852019"/>
    <w:rsid w:val="008520C5"/>
    <w:rsid w:val="008524A9"/>
    <w:rsid w:val="008525F8"/>
    <w:rsid w:val="0085295F"/>
    <w:rsid w:val="0085334B"/>
    <w:rsid w:val="008535F0"/>
    <w:rsid w:val="0085398B"/>
    <w:rsid w:val="00853A17"/>
    <w:rsid w:val="0085414B"/>
    <w:rsid w:val="0085416B"/>
    <w:rsid w:val="008542F8"/>
    <w:rsid w:val="008545DE"/>
    <w:rsid w:val="008545ED"/>
    <w:rsid w:val="00854AE0"/>
    <w:rsid w:val="00854B3C"/>
    <w:rsid w:val="00854EF0"/>
    <w:rsid w:val="00854FE7"/>
    <w:rsid w:val="00855274"/>
    <w:rsid w:val="00855520"/>
    <w:rsid w:val="00855966"/>
    <w:rsid w:val="00855C85"/>
    <w:rsid w:val="008561A6"/>
    <w:rsid w:val="00856501"/>
    <w:rsid w:val="0085687D"/>
    <w:rsid w:val="008569E7"/>
    <w:rsid w:val="00856A4F"/>
    <w:rsid w:val="00856C7B"/>
    <w:rsid w:val="00856D0E"/>
    <w:rsid w:val="00857558"/>
    <w:rsid w:val="00857595"/>
    <w:rsid w:val="0085773A"/>
    <w:rsid w:val="008579FB"/>
    <w:rsid w:val="00857BA2"/>
    <w:rsid w:val="00857D5E"/>
    <w:rsid w:val="00857FFA"/>
    <w:rsid w:val="008602C1"/>
    <w:rsid w:val="008603AA"/>
    <w:rsid w:val="008605FE"/>
    <w:rsid w:val="00860629"/>
    <w:rsid w:val="0086081C"/>
    <w:rsid w:val="00861300"/>
    <w:rsid w:val="008617AF"/>
    <w:rsid w:val="00861833"/>
    <w:rsid w:val="008619FF"/>
    <w:rsid w:val="00861BE6"/>
    <w:rsid w:val="00862212"/>
    <w:rsid w:val="008622C8"/>
    <w:rsid w:val="0086238D"/>
    <w:rsid w:val="00862A3A"/>
    <w:rsid w:val="00862BC2"/>
    <w:rsid w:val="00862C0C"/>
    <w:rsid w:val="00862C57"/>
    <w:rsid w:val="00862D15"/>
    <w:rsid w:val="00863299"/>
    <w:rsid w:val="0086341A"/>
    <w:rsid w:val="008636D0"/>
    <w:rsid w:val="00863FEE"/>
    <w:rsid w:val="00864128"/>
    <w:rsid w:val="008645BB"/>
    <w:rsid w:val="008645EA"/>
    <w:rsid w:val="00864644"/>
    <w:rsid w:val="00864661"/>
    <w:rsid w:val="00864826"/>
    <w:rsid w:val="008648A3"/>
    <w:rsid w:val="008648C0"/>
    <w:rsid w:val="00864935"/>
    <w:rsid w:val="008649BB"/>
    <w:rsid w:val="00864B89"/>
    <w:rsid w:val="00864BF6"/>
    <w:rsid w:val="00864C1F"/>
    <w:rsid w:val="00864CD4"/>
    <w:rsid w:val="00864E06"/>
    <w:rsid w:val="00864EB9"/>
    <w:rsid w:val="0086500E"/>
    <w:rsid w:val="008651A4"/>
    <w:rsid w:val="008652F3"/>
    <w:rsid w:val="00865328"/>
    <w:rsid w:val="0086541B"/>
    <w:rsid w:val="008658A5"/>
    <w:rsid w:val="00865B49"/>
    <w:rsid w:val="00865E21"/>
    <w:rsid w:val="00865FC6"/>
    <w:rsid w:val="008660B5"/>
    <w:rsid w:val="008660BB"/>
    <w:rsid w:val="008660D1"/>
    <w:rsid w:val="008661AA"/>
    <w:rsid w:val="008668DD"/>
    <w:rsid w:val="00866A16"/>
    <w:rsid w:val="00866AE2"/>
    <w:rsid w:val="00866F1D"/>
    <w:rsid w:val="00867829"/>
    <w:rsid w:val="00867B4C"/>
    <w:rsid w:val="00867E26"/>
    <w:rsid w:val="00867EFC"/>
    <w:rsid w:val="00870338"/>
    <w:rsid w:val="00870434"/>
    <w:rsid w:val="0087047D"/>
    <w:rsid w:val="00870B4B"/>
    <w:rsid w:val="008711F4"/>
    <w:rsid w:val="008713F3"/>
    <w:rsid w:val="00871B1E"/>
    <w:rsid w:val="00871FA1"/>
    <w:rsid w:val="0087202F"/>
    <w:rsid w:val="00872057"/>
    <w:rsid w:val="0087239D"/>
    <w:rsid w:val="00872A8F"/>
    <w:rsid w:val="00872BDD"/>
    <w:rsid w:val="00872F7E"/>
    <w:rsid w:val="0087316B"/>
    <w:rsid w:val="00873370"/>
    <w:rsid w:val="008733EA"/>
    <w:rsid w:val="008734D4"/>
    <w:rsid w:val="00873BC0"/>
    <w:rsid w:val="008740F3"/>
    <w:rsid w:val="0087412B"/>
    <w:rsid w:val="008741A3"/>
    <w:rsid w:val="008741EF"/>
    <w:rsid w:val="00874954"/>
    <w:rsid w:val="00875277"/>
    <w:rsid w:val="0087537A"/>
    <w:rsid w:val="0087556D"/>
    <w:rsid w:val="008756D8"/>
    <w:rsid w:val="008757C0"/>
    <w:rsid w:val="00875936"/>
    <w:rsid w:val="00875B39"/>
    <w:rsid w:val="00875C28"/>
    <w:rsid w:val="00875C42"/>
    <w:rsid w:val="00875E14"/>
    <w:rsid w:val="00876471"/>
    <w:rsid w:val="00876478"/>
    <w:rsid w:val="00876488"/>
    <w:rsid w:val="00876690"/>
    <w:rsid w:val="008766D1"/>
    <w:rsid w:val="00876BB6"/>
    <w:rsid w:val="00876E86"/>
    <w:rsid w:val="00876F19"/>
    <w:rsid w:val="0087702A"/>
    <w:rsid w:val="00877345"/>
    <w:rsid w:val="00877368"/>
    <w:rsid w:val="00877399"/>
    <w:rsid w:val="0087755B"/>
    <w:rsid w:val="00877748"/>
    <w:rsid w:val="008777AB"/>
    <w:rsid w:val="00877BFB"/>
    <w:rsid w:val="00877E3F"/>
    <w:rsid w:val="00877F9B"/>
    <w:rsid w:val="008800C9"/>
    <w:rsid w:val="008808BC"/>
    <w:rsid w:val="00880D9D"/>
    <w:rsid w:val="00880F69"/>
    <w:rsid w:val="008810C8"/>
    <w:rsid w:val="008811E3"/>
    <w:rsid w:val="00881257"/>
    <w:rsid w:val="008816BC"/>
    <w:rsid w:val="00881768"/>
    <w:rsid w:val="008817A9"/>
    <w:rsid w:val="00881BEA"/>
    <w:rsid w:val="00881E3E"/>
    <w:rsid w:val="00881EB1"/>
    <w:rsid w:val="00882192"/>
    <w:rsid w:val="008823ED"/>
    <w:rsid w:val="00882683"/>
    <w:rsid w:val="0088303A"/>
    <w:rsid w:val="00883085"/>
    <w:rsid w:val="008832EC"/>
    <w:rsid w:val="00883608"/>
    <w:rsid w:val="008838B4"/>
    <w:rsid w:val="00883BAC"/>
    <w:rsid w:val="00883C9C"/>
    <w:rsid w:val="00883D1D"/>
    <w:rsid w:val="00884232"/>
    <w:rsid w:val="0088429C"/>
    <w:rsid w:val="00884398"/>
    <w:rsid w:val="00884431"/>
    <w:rsid w:val="00884823"/>
    <w:rsid w:val="00885001"/>
    <w:rsid w:val="00885B64"/>
    <w:rsid w:val="00885BBC"/>
    <w:rsid w:val="00885F4F"/>
    <w:rsid w:val="00886BE6"/>
    <w:rsid w:val="00886CB0"/>
    <w:rsid w:val="00886D18"/>
    <w:rsid w:val="00887759"/>
    <w:rsid w:val="00887B6A"/>
    <w:rsid w:val="00887CB2"/>
    <w:rsid w:val="00887DDB"/>
    <w:rsid w:val="00890081"/>
    <w:rsid w:val="008900F0"/>
    <w:rsid w:val="008903E0"/>
    <w:rsid w:val="0089061F"/>
    <w:rsid w:val="008909C5"/>
    <w:rsid w:val="008909DD"/>
    <w:rsid w:val="00890A21"/>
    <w:rsid w:val="00890DB7"/>
    <w:rsid w:val="00891133"/>
    <w:rsid w:val="00891360"/>
    <w:rsid w:val="008918D5"/>
    <w:rsid w:val="0089194E"/>
    <w:rsid w:val="008924E3"/>
    <w:rsid w:val="00892502"/>
    <w:rsid w:val="00892530"/>
    <w:rsid w:val="0089259D"/>
    <w:rsid w:val="00892E6B"/>
    <w:rsid w:val="00892F00"/>
    <w:rsid w:val="0089306E"/>
    <w:rsid w:val="008930AE"/>
    <w:rsid w:val="0089318C"/>
    <w:rsid w:val="00893222"/>
    <w:rsid w:val="00893C5E"/>
    <w:rsid w:val="00893DC6"/>
    <w:rsid w:val="00893FD3"/>
    <w:rsid w:val="00894063"/>
    <w:rsid w:val="008940BF"/>
    <w:rsid w:val="008941F0"/>
    <w:rsid w:val="00894313"/>
    <w:rsid w:val="00894406"/>
    <w:rsid w:val="008946BF"/>
    <w:rsid w:val="00894B37"/>
    <w:rsid w:val="00894F9C"/>
    <w:rsid w:val="008952F1"/>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15"/>
    <w:rsid w:val="00896FCE"/>
    <w:rsid w:val="0089719C"/>
    <w:rsid w:val="00897430"/>
    <w:rsid w:val="00897460"/>
    <w:rsid w:val="008974DF"/>
    <w:rsid w:val="0089771D"/>
    <w:rsid w:val="00897C11"/>
    <w:rsid w:val="00897EDB"/>
    <w:rsid w:val="00897F29"/>
    <w:rsid w:val="008A0E54"/>
    <w:rsid w:val="008A1066"/>
    <w:rsid w:val="008A144A"/>
    <w:rsid w:val="008A1806"/>
    <w:rsid w:val="008A19DD"/>
    <w:rsid w:val="008A2141"/>
    <w:rsid w:val="008A2563"/>
    <w:rsid w:val="008A29BF"/>
    <w:rsid w:val="008A29C9"/>
    <w:rsid w:val="008A29CD"/>
    <w:rsid w:val="008A2F3C"/>
    <w:rsid w:val="008A3079"/>
    <w:rsid w:val="008A3132"/>
    <w:rsid w:val="008A3449"/>
    <w:rsid w:val="008A36EB"/>
    <w:rsid w:val="008A38B1"/>
    <w:rsid w:val="008A3A37"/>
    <w:rsid w:val="008A3D03"/>
    <w:rsid w:val="008A41D9"/>
    <w:rsid w:val="008A41E7"/>
    <w:rsid w:val="008A425B"/>
    <w:rsid w:val="008A435B"/>
    <w:rsid w:val="008A43D6"/>
    <w:rsid w:val="008A48C2"/>
    <w:rsid w:val="008A50B3"/>
    <w:rsid w:val="008A5388"/>
    <w:rsid w:val="008A541B"/>
    <w:rsid w:val="008A54D7"/>
    <w:rsid w:val="008A589B"/>
    <w:rsid w:val="008A5921"/>
    <w:rsid w:val="008A622D"/>
    <w:rsid w:val="008A658A"/>
    <w:rsid w:val="008A6594"/>
    <w:rsid w:val="008A6627"/>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0FA"/>
    <w:rsid w:val="008B01DE"/>
    <w:rsid w:val="008B0604"/>
    <w:rsid w:val="008B0AC0"/>
    <w:rsid w:val="008B0E19"/>
    <w:rsid w:val="008B1355"/>
    <w:rsid w:val="008B1595"/>
    <w:rsid w:val="008B1649"/>
    <w:rsid w:val="008B16BB"/>
    <w:rsid w:val="008B1785"/>
    <w:rsid w:val="008B235F"/>
    <w:rsid w:val="008B25C0"/>
    <w:rsid w:val="008B277E"/>
    <w:rsid w:val="008B2883"/>
    <w:rsid w:val="008B289A"/>
    <w:rsid w:val="008B28D8"/>
    <w:rsid w:val="008B2AFC"/>
    <w:rsid w:val="008B2DB9"/>
    <w:rsid w:val="008B2E22"/>
    <w:rsid w:val="008B2FBD"/>
    <w:rsid w:val="008B327F"/>
    <w:rsid w:val="008B32C7"/>
    <w:rsid w:val="008B333E"/>
    <w:rsid w:val="008B3765"/>
    <w:rsid w:val="008B3858"/>
    <w:rsid w:val="008B3A66"/>
    <w:rsid w:val="008B3C4D"/>
    <w:rsid w:val="008B407C"/>
    <w:rsid w:val="008B4146"/>
    <w:rsid w:val="008B4148"/>
    <w:rsid w:val="008B456D"/>
    <w:rsid w:val="008B4579"/>
    <w:rsid w:val="008B4620"/>
    <w:rsid w:val="008B463C"/>
    <w:rsid w:val="008B47E4"/>
    <w:rsid w:val="008B4ED7"/>
    <w:rsid w:val="008B509B"/>
    <w:rsid w:val="008B531B"/>
    <w:rsid w:val="008B55DB"/>
    <w:rsid w:val="008B5653"/>
    <w:rsid w:val="008B5A30"/>
    <w:rsid w:val="008B5B48"/>
    <w:rsid w:val="008B5DA4"/>
    <w:rsid w:val="008B5E8B"/>
    <w:rsid w:val="008B6154"/>
    <w:rsid w:val="008B61A7"/>
    <w:rsid w:val="008B63EF"/>
    <w:rsid w:val="008B692D"/>
    <w:rsid w:val="008B6BC0"/>
    <w:rsid w:val="008B6CCF"/>
    <w:rsid w:val="008B6FAE"/>
    <w:rsid w:val="008B72D7"/>
    <w:rsid w:val="008B7536"/>
    <w:rsid w:val="008B780C"/>
    <w:rsid w:val="008B7C15"/>
    <w:rsid w:val="008B7F95"/>
    <w:rsid w:val="008C040D"/>
    <w:rsid w:val="008C06D0"/>
    <w:rsid w:val="008C0E9B"/>
    <w:rsid w:val="008C1069"/>
    <w:rsid w:val="008C106E"/>
    <w:rsid w:val="008C1079"/>
    <w:rsid w:val="008C10A1"/>
    <w:rsid w:val="008C18A9"/>
    <w:rsid w:val="008C18B3"/>
    <w:rsid w:val="008C1EFD"/>
    <w:rsid w:val="008C1F3C"/>
    <w:rsid w:val="008C2037"/>
    <w:rsid w:val="008C20DB"/>
    <w:rsid w:val="008C238C"/>
    <w:rsid w:val="008C239A"/>
    <w:rsid w:val="008C2962"/>
    <w:rsid w:val="008C2DE9"/>
    <w:rsid w:val="008C2F67"/>
    <w:rsid w:val="008C374F"/>
    <w:rsid w:val="008C397D"/>
    <w:rsid w:val="008C3A8B"/>
    <w:rsid w:val="008C3B87"/>
    <w:rsid w:val="008C42C1"/>
    <w:rsid w:val="008C44FE"/>
    <w:rsid w:val="008C477A"/>
    <w:rsid w:val="008C4B7B"/>
    <w:rsid w:val="008C4EE9"/>
    <w:rsid w:val="008C4FAE"/>
    <w:rsid w:val="008C5141"/>
    <w:rsid w:val="008C5306"/>
    <w:rsid w:val="008C5433"/>
    <w:rsid w:val="008C5AF6"/>
    <w:rsid w:val="008C5F89"/>
    <w:rsid w:val="008C6C65"/>
    <w:rsid w:val="008C6CD5"/>
    <w:rsid w:val="008C73EF"/>
    <w:rsid w:val="008C7440"/>
    <w:rsid w:val="008C752A"/>
    <w:rsid w:val="008C772A"/>
    <w:rsid w:val="008C781D"/>
    <w:rsid w:val="008D0621"/>
    <w:rsid w:val="008D064C"/>
    <w:rsid w:val="008D075B"/>
    <w:rsid w:val="008D0ACC"/>
    <w:rsid w:val="008D1494"/>
    <w:rsid w:val="008D1BC9"/>
    <w:rsid w:val="008D1FC9"/>
    <w:rsid w:val="008D2198"/>
    <w:rsid w:val="008D2883"/>
    <w:rsid w:val="008D2B6D"/>
    <w:rsid w:val="008D2B70"/>
    <w:rsid w:val="008D341E"/>
    <w:rsid w:val="008D3A90"/>
    <w:rsid w:val="008D3BDB"/>
    <w:rsid w:val="008D3D6D"/>
    <w:rsid w:val="008D4932"/>
    <w:rsid w:val="008D4B3C"/>
    <w:rsid w:val="008D4CA6"/>
    <w:rsid w:val="008D4E00"/>
    <w:rsid w:val="008D4F2B"/>
    <w:rsid w:val="008D5858"/>
    <w:rsid w:val="008D5959"/>
    <w:rsid w:val="008D596E"/>
    <w:rsid w:val="008D5E98"/>
    <w:rsid w:val="008D65A7"/>
    <w:rsid w:val="008D6614"/>
    <w:rsid w:val="008D6916"/>
    <w:rsid w:val="008D6996"/>
    <w:rsid w:val="008D6B9A"/>
    <w:rsid w:val="008D6CF5"/>
    <w:rsid w:val="008D6F5D"/>
    <w:rsid w:val="008D70CC"/>
    <w:rsid w:val="008D7129"/>
    <w:rsid w:val="008D750F"/>
    <w:rsid w:val="008D78B7"/>
    <w:rsid w:val="008E0161"/>
    <w:rsid w:val="008E04E4"/>
    <w:rsid w:val="008E0AD1"/>
    <w:rsid w:val="008E0E76"/>
    <w:rsid w:val="008E1440"/>
    <w:rsid w:val="008E1941"/>
    <w:rsid w:val="008E1A3F"/>
    <w:rsid w:val="008E26AE"/>
    <w:rsid w:val="008E27E4"/>
    <w:rsid w:val="008E2E53"/>
    <w:rsid w:val="008E301D"/>
    <w:rsid w:val="008E311C"/>
    <w:rsid w:val="008E31E3"/>
    <w:rsid w:val="008E3778"/>
    <w:rsid w:val="008E3816"/>
    <w:rsid w:val="008E3ABA"/>
    <w:rsid w:val="008E3C3B"/>
    <w:rsid w:val="008E3C7A"/>
    <w:rsid w:val="008E3DAE"/>
    <w:rsid w:val="008E4034"/>
    <w:rsid w:val="008E4474"/>
    <w:rsid w:val="008E455E"/>
    <w:rsid w:val="008E473E"/>
    <w:rsid w:val="008E4B3C"/>
    <w:rsid w:val="008E4DD4"/>
    <w:rsid w:val="008E543B"/>
    <w:rsid w:val="008E5509"/>
    <w:rsid w:val="008E5613"/>
    <w:rsid w:val="008E566A"/>
    <w:rsid w:val="008E5766"/>
    <w:rsid w:val="008E5D3F"/>
    <w:rsid w:val="008E5E80"/>
    <w:rsid w:val="008E60EB"/>
    <w:rsid w:val="008E626F"/>
    <w:rsid w:val="008E62A3"/>
    <w:rsid w:val="008E6310"/>
    <w:rsid w:val="008E6443"/>
    <w:rsid w:val="008E679C"/>
    <w:rsid w:val="008E6A91"/>
    <w:rsid w:val="008E70C0"/>
    <w:rsid w:val="008E7230"/>
    <w:rsid w:val="008E7386"/>
    <w:rsid w:val="008E7BA3"/>
    <w:rsid w:val="008E7C8B"/>
    <w:rsid w:val="008E7E66"/>
    <w:rsid w:val="008E7E8A"/>
    <w:rsid w:val="008F0228"/>
    <w:rsid w:val="008F0936"/>
    <w:rsid w:val="008F0957"/>
    <w:rsid w:val="008F0B28"/>
    <w:rsid w:val="008F1037"/>
    <w:rsid w:val="008F18D1"/>
    <w:rsid w:val="008F192C"/>
    <w:rsid w:val="008F2127"/>
    <w:rsid w:val="008F2163"/>
    <w:rsid w:val="008F21D2"/>
    <w:rsid w:val="008F25A7"/>
    <w:rsid w:val="008F2648"/>
    <w:rsid w:val="008F2BCC"/>
    <w:rsid w:val="008F2D49"/>
    <w:rsid w:val="008F3116"/>
    <w:rsid w:val="008F320D"/>
    <w:rsid w:val="008F377D"/>
    <w:rsid w:val="008F3855"/>
    <w:rsid w:val="008F39FB"/>
    <w:rsid w:val="008F3A35"/>
    <w:rsid w:val="008F3BB8"/>
    <w:rsid w:val="008F3F97"/>
    <w:rsid w:val="008F46FA"/>
    <w:rsid w:val="008F4C74"/>
    <w:rsid w:val="008F4DA1"/>
    <w:rsid w:val="008F4E15"/>
    <w:rsid w:val="008F4F5D"/>
    <w:rsid w:val="008F59B7"/>
    <w:rsid w:val="008F5B1A"/>
    <w:rsid w:val="008F5C86"/>
    <w:rsid w:val="008F5DE1"/>
    <w:rsid w:val="008F600C"/>
    <w:rsid w:val="008F647E"/>
    <w:rsid w:val="008F65CA"/>
    <w:rsid w:val="008F6759"/>
    <w:rsid w:val="008F68EA"/>
    <w:rsid w:val="008F6ACC"/>
    <w:rsid w:val="008F6CFE"/>
    <w:rsid w:val="008F709A"/>
    <w:rsid w:val="008F73E2"/>
    <w:rsid w:val="008F7460"/>
    <w:rsid w:val="008F7474"/>
    <w:rsid w:val="008F7A8B"/>
    <w:rsid w:val="008F7B03"/>
    <w:rsid w:val="008F7BBC"/>
    <w:rsid w:val="008F7D0C"/>
    <w:rsid w:val="008F7F10"/>
    <w:rsid w:val="008F7F67"/>
    <w:rsid w:val="0090059F"/>
    <w:rsid w:val="009006FF"/>
    <w:rsid w:val="009007D0"/>
    <w:rsid w:val="00900840"/>
    <w:rsid w:val="00900902"/>
    <w:rsid w:val="0090095A"/>
    <w:rsid w:val="00900B0F"/>
    <w:rsid w:val="00900C6B"/>
    <w:rsid w:val="00900E60"/>
    <w:rsid w:val="00900ED2"/>
    <w:rsid w:val="0090141A"/>
    <w:rsid w:val="009014CD"/>
    <w:rsid w:val="00901D3D"/>
    <w:rsid w:val="00901ED2"/>
    <w:rsid w:val="0090269C"/>
    <w:rsid w:val="009026A7"/>
    <w:rsid w:val="00902764"/>
    <w:rsid w:val="009028C9"/>
    <w:rsid w:val="00902C13"/>
    <w:rsid w:val="00902CAD"/>
    <w:rsid w:val="00902CD9"/>
    <w:rsid w:val="00902D1F"/>
    <w:rsid w:val="00902F11"/>
    <w:rsid w:val="009031DC"/>
    <w:rsid w:val="00903264"/>
    <w:rsid w:val="009032D7"/>
    <w:rsid w:val="009035F6"/>
    <w:rsid w:val="00903BD6"/>
    <w:rsid w:val="00903BF8"/>
    <w:rsid w:val="00903EC1"/>
    <w:rsid w:val="0090406C"/>
    <w:rsid w:val="00904698"/>
    <w:rsid w:val="009046DD"/>
    <w:rsid w:val="00904D06"/>
    <w:rsid w:val="00904E6F"/>
    <w:rsid w:val="009052C0"/>
    <w:rsid w:val="0090546D"/>
    <w:rsid w:val="00905C6C"/>
    <w:rsid w:val="00905D2F"/>
    <w:rsid w:val="00905FD6"/>
    <w:rsid w:val="009060D2"/>
    <w:rsid w:val="009060F2"/>
    <w:rsid w:val="0090637C"/>
    <w:rsid w:val="009064BA"/>
    <w:rsid w:val="009065F3"/>
    <w:rsid w:val="0090684E"/>
    <w:rsid w:val="009069E2"/>
    <w:rsid w:val="00906AF1"/>
    <w:rsid w:val="00906C9A"/>
    <w:rsid w:val="00906FD1"/>
    <w:rsid w:val="00907192"/>
    <w:rsid w:val="00907423"/>
    <w:rsid w:val="00907618"/>
    <w:rsid w:val="00907750"/>
    <w:rsid w:val="009078F8"/>
    <w:rsid w:val="009079B3"/>
    <w:rsid w:val="00907B49"/>
    <w:rsid w:val="00907D16"/>
    <w:rsid w:val="00907E6E"/>
    <w:rsid w:val="00907FF4"/>
    <w:rsid w:val="009102F1"/>
    <w:rsid w:val="009103BD"/>
    <w:rsid w:val="009106F4"/>
    <w:rsid w:val="00910953"/>
    <w:rsid w:val="00910C18"/>
    <w:rsid w:val="00910D78"/>
    <w:rsid w:val="0091160D"/>
    <w:rsid w:val="00911B25"/>
    <w:rsid w:val="00911F43"/>
    <w:rsid w:val="00912344"/>
    <w:rsid w:val="00912763"/>
    <w:rsid w:val="00912D8C"/>
    <w:rsid w:val="00912DEF"/>
    <w:rsid w:val="00913149"/>
    <w:rsid w:val="00913266"/>
    <w:rsid w:val="009135AF"/>
    <w:rsid w:val="00913663"/>
    <w:rsid w:val="009136F0"/>
    <w:rsid w:val="00913933"/>
    <w:rsid w:val="009139D6"/>
    <w:rsid w:val="00913A41"/>
    <w:rsid w:val="0091416B"/>
    <w:rsid w:val="00914608"/>
    <w:rsid w:val="0091466A"/>
    <w:rsid w:val="00914867"/>
    <w:rsid w:val="00914A6D"/>
    <w:rsid w:val="00914B1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6F5F"/>
    <w:rsid w:val="009170F9"/>
    <w:rsid w:val="0091711D"/>
    <w:rsid w:val="00917253"/>
    <w:rsid w:val="0091729A"/>
    <w:rsid w:val="009172D6"/>
    <w:rsid w:val="009173DB"/>
    <w:rsid w:val="00917709"/>
    <w:rsid w:val="00917F22"/>
    <w:rsid w:val="00920118"/>
    <w:rsid w:val="00920141"/>
    <w:rsid w:val="009201E9"/>
    <w:rsid w:val="009204A6"/>
    <w:rsid w:val="0092054A"/>
    <w:rsid w:val="0092089D"/>
    <w:rsid w:val="009209AC"/>
    <w:rsid w:val="00920B1C"/>
    <w:rsid w:val="00920EA2"/>
    <w:rsid w:val="00920EC5"/>
    <w:rsid w:val="00920F36"/>
    <w:rsid w:val="00920F8D"/>
    <w:rsid w:val="00920FCD"/>
    <w:rsid w:val="009210BF"/>
    <w:rsid w:val="00921A61"/>
    <w:rsid w:val="00921A89"/>
    <w:rsid w:val="00921AE4"/>
    <w:rsid w:val="00921B9D"/>
    <w:rsid w:val="00921BC7"/>
    <w:rsid w:val="00922692"/>
    <w:rsid w:val="009229F6"/>
    <w:rsid w:val="00922B9F"/>
    <w:rsid w:val="00922EB2"/>
    <w:rsid w:val="00923491"/>
    <w:rsid w:val="009234B6"/>
    <w:rsid w:val="009235C1"/>
    <w:rsid w:val="0092360F"/>
    <w:rsid w:val="00923CEE"/>
    <w:rsid w:val="00923DF9"/>
    <w:rsid w:val="00923F52"/>
    <w:rsid w:val="00923FC8"/>
    <w:rsid w:val="0092452C"/>
    <w:rsid w:val="00924559"/>
    <w:rsid w:val="00924806"/>
    <w:rsid w:val="009249D0"/>
    <w:rsid w:val="00924BDB"/>
    <w:rsid w:val="00924CF9"/>
    <w:rsid w:val="00924FD8"/>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6DC1"/>
    <w:rsid w:val="00926F19"/>
    <w:rsid w:val="00927670"/>
    <w:rsid w:val="009279D6"/>
    <w:rsid w:val="00927B16"/>
    <w:rsid w:val="00927C3E"/>
    <w:rsid w:val="00927C84"/>
    <w:rsid w:val="00927DC4"/>
    <w:rsid w:val="00927DE1"/>
    <w:rsid w:val="00927FCB"/>
    <w:rsid w:val="0093009C"/>
    <w:rsid w:val="00930305"/>
    <w:rsid w:val="0093079F"/>
    <w:rsid w:val="00930826"/>
    <w:rsid w:val="009308FD"/>
    <w:rsid w:val="00930CF3"/>
    <w:rsid w:val="00930E1A"/>
    <w:rsid w:val="009316C8"/>
    <w:rsid w:val="00931822"/>
    <w:rsid w:val="0093193E"/>
    <w:rsid w:val="00931C3E"/>
    <w:rsid w:val="00931F9A"/>
    <w:rsid w:val="00931FE4"/>
    <w:rsid w:val="009320A7"/>
    <w:rsid w:val="00932341"/>
    <w:rsid w:val="00932914"/>
    <w:rsid w:val="009329EC"/>
    <w:rsid w:val="00932E47"/>
    <w:rsid w:val="00932F26"/>
    <w:rsid w:val="0093334A"/>
    <w:rsid w:val="009333C6"/>
    <w:rsid w:val="00933B1E"/>
    <w:rsid w:val="0093429E"/>
    <w:rsid w:val="00934530"/>
    <w:rsid w:val="0093456C"/>
    <w:rsid w:val="00934573"/>
    <w:rsid w:val="009347AE"/>
    <w:rsid w:val="00935C04"/>
    <w:rsid w:val="00935C8D"/>
    <w:rsid w:val="00936033"/>
    <w:rsid w:val="00936426"/>
    <w:rsid w:val="00936D40"/>
    <w:rsid w:val="00936D97"/>
    <w:rsid w:val="0093710C"/>
    <w:rsid w:val="009378D0"/>
    <w:rsid w:val="00937A52"/>
    <w:rsid w:val="009403E3"/>
    <w:rsid w:val="009404C3"/>
    <w:rsid w:val="00940793"/>
    <w:rsid w:val="00940C3B"/>
    <w:rsid w:val="00940E5D"/>
    <w:rsid w:val="00940E87"/>
    <w:rsid w:val="00940F2E"/>
    <w:rsid w:val="0094123D"/>
    <w:rsid w:val="009413E8"/>
    <w:rsid w:val="0094186C"/>
    <w:rsid w:val="009418D9"/>
    <w:rsid w:val="00941C5B"/>
    <w:rsid w:val="0094276B"/>
    <w:rsid w:val="00942960"/>
    <w:rsid w:val="00942AB8"/>
    <w:rsid w:val="00942EB5"/>
    <w:rsid w:val="009431BF"/>
    <w:rsid w:val="00943404"/>
    <w:rsid w:val="00943739"/>
    <w:rsid w:val="009438B4"/>
    <w:rsid w:val="0094399F"/>
    <w:rsid w:val="00943A8C"/>
    <w:rsid w:val="00943C36"/>
    <w:rsid w:val="00943D98"/>
    <w:rsid w:val="00943E44"/>
    <w:rsid w:val="00944184"/>
    <w:rsid w:val="0094431E"/>
    <w:rsid w:val="0094494F"/>
    <w:rsid w:val="009449AA"/>
    <w:rsid w:val="00944AE1"/>
    <w:rsid w:val="00944E8B"/>
    <w:rsid w:val="00944EA4"/>
    <w:rsid w:val="00945245"/>
    <w:rsid w:val="0094563D"/>
    <w:rsid w:val="009457B9"/>
    <w:rsid w:val="0094596A"/>
    <w:rsid w:val="009459BC"/>
    <w:rsid w:val="009459CE"/>
    <w:rsid w:val="00945A20"/>
    <w:rsid w:val="00945FEF"/>
    <w:rsid w:val="0094625E"/>
    <w:rsid w:val="009467E8"/>
    <w:rsid w:val="0094681B"/>
    <w:rsid w:val="00946C0F"/>
    <w:rsid w:val="00946F32"/>
    <w:rsid w:val="009474F6"/>
    <w:rsid w:val="009474F9"/>
    <w:rsid w:val="0094761B"/>
    <w:rsid w:val="0094763B"/>
    <w:rsid w:val="00947890"/>
    <w:rsid w:val="00947949"/>
    <w:rsid w:val="00947A06"/>
    <w:rsid w:val="00947A51"/>
    <w:rsid w:val="00947C46"/>
    <w:rsid w:val="00947F2B"/>
    <w:rsid w:val="00950069"/>
    <w:rsid w:val="009500AE"/>
    <w:rsid w:val="009502AA"/>
    <w:rsid w:val="009505F5"/>
    <w:rsid w:val="009505FA"/>
    <w:rsid w:val="00950870"/>
    <w:rsid w:val="009509C1"/>
    <w:rsid w:val="00950EE7"/>
    <w:rsid w:val="0095111A"/>
    <w:rsid w:val="0095133C"/>
    <w:rsid w:val="00951707"/>
    <w:rsid w:val="009518C4"/>
    <w:rsid w:val="00951BD7"/>
    <w:rsid w:val="0095244E"/>
    <w:rsid w:val="009524AA"/>
    <w:rsid w:val="00952615"/>
    <w:rsid w:val="009527E2"/>
    <w:rsid w:val="00952C3C"/>
    <w:rsid w:val="00953142"/>
    <w:rsid w:val="00953231"/>
    <w:rsid w:val="0095324C"/>
    <w:rsid w:val="009536EF"/>
    <w:rsid w:val="009538B7"/>
    <w:rsid w:val="00953E61"/>
    <w:rsid w:val="0095416E"/>
    <w:rsid w:val="009544C1"/>
    <w:rsid w:val="00954804"/>
    <w:rsid w:val="00954B7B"/>
    <w:rsid w:val="00954C1C"/>
    <w:rsid w:val="0095562B"/>
    <w:rsid w:val="00955674"/>
    <w:rsid w:val="00955715"/>
    <w:rsid w:val="00955760"/>
    <w:rsid w:val="00955AA1"/>
    <w:rsid w:val="00955CA3"/>
    <w:rsid w:val="00955DE5"/>
    <w:rsid w:val="00956096"/>
    <w:rsid w:val="0095611E"/>
    <w:rsid w:val="0095647D"/>
    <w:rsid w:val="0095686E"/>
    <w:rsid w:val="00956A2C"/>
    <w:rsid w:val="00956AE6"/>
    <w:rsid w:val="00956D29"/>
    <w:rsid w:val="00956F81"/>
    <w:rsid w:val="00956FE1"/>
    <w:rsid w:val="009572E4"/>
    <w:rsid w:val="00957605"/>
    <w:rsid w:val="00957699"/>
    <w:rsid w:val="009578CF"/>
    <w:rsid w:val="009578ED"/>
    <w:rsid w:val="00957E25"/>
    <w:rsid w:val="00960500"/>
    <w:rsid w:val="009609B1"/>
    <w:rsid w:val="00960DA5"/>
    <w:rsid w:val="00960E7D"/>
    <w:rsid w:val="00961324"/>
    <w:rsid w:val="00961800"/>
    <w:rsid w:val="00961A16"/>
    <w:rsid w:val="00961F55"/>
    <w:rsid w:val="009622BD"/>
    <w:rsid w:val="009627FF"/>
    <w:rsid w:val="0096298F"/>
    <w:rsid w:val="00962CA1"/>
    <w:rsid w:val="00962E00"/>
    <w:rsid w:val="00963086"/>
    <w:rsid w:val="009630FD"/>
    <w:rsid w:val="00963364"/>
    <w:rsid w:val="00963371"/>
    <w:rsid w:val="009633EC"/>
    <w:rsid w:val="009636B7"/>
    <w:rsid w:val="00963A94"/>
    <w:rsid w:val="00963BC6"/>
    <w:rsid w:val="00963F34"/>
    <w:rsid w:val="00963FF9"/>
    <w:rsid w:val="0096414F"/>
    <w:rsid w:val="009641F0"/>
    <w:rsid w:val="00964330"/>
    <w:rsid w:val="00964591"/>
    <w:rsid w:val="00964598"/>
    <w:rsid w:val="00964DD6"/>
    <w:rsid w:val="00964F8D"/>
    <w:rsid w:val="009651EA"/>
    <w:rsid w:val="009652BB"/>
    <w:rsid w:val="009653D7"/>
    <w:rsid w:val="009655C5"/>
    <w:rsid w:val="00965630"/>
    <w:rsid w:val="00965648"/>
    <w:rsid w:val="009656BA"/>
    <w:rsid w:val="00965822"/>
    <w:rsid w:val="009659D3"/>
    <w:rsid w:val="00965A84"/>
    <w:rsid w:val="00965E38"/>
    <w:rsid w:val="00965F1F"/>
    <w:rsid w:val="00966328"/>
    <w:rsid w:val="0096646F"/>
    <w:rsid w:val="00966694"/>
    <w:rsid w:val="009668B2"/>
    <w:rsid w:val="009669FC"/>
    <w:rsid w:val="00966C6C"/>
    <w:rsid w:val="00966F04"/>
    <w:rsid w:val="00967043"/>
    <w:rsid w:val="00967AC2"/>
    <w:rsid w:val="00967B2F"/>
    <w:rsid w:val="00967BD8"/>
    <w:rsid w:val="00967E63"/>
    <w:rsid w:val="00970001"/>
    <w:rsid w:val="009702A1"/>
    <w:rsid w:val="0097033D"/>
    <w:rsid w:val="00970402"/>
    <w:rsid w:val="00970655"/>
    <w:rsid w:val="00970974"/>
    <w:rsid w:val="00970A78"/>
    <w:rsid w:val="00970BE7"/>
    <w:rsid w:val="00970CB2"/>
    <w:rsid w:val="00970E97"/>
    <w:rsid w:val="00971009"/>
    <w:rsid w:val="00971786"/>
    <w:rsid w:val="00971891"/>
    <w:rsid w:val="0097192E"/>
    <w:rsid w:val="00971D52"/>
    <w:rsid w:val="00971E8C"/>
    <w:rsid w:val="00971F4B"/>
    <w:rsid w:val="00972180"/>
    <w:rsid w:val="0097220E"/>
    <w:rsid w:val="009722C0"/>
    <w:rsid w:val="0097294C"/>
    <w:rsid w:val="009729D8"/>
    <w:rsid w:val="00972C4B"/>
    <w:rsid w:val="00972DB4"/>
    <w:rsid w:val="00972F09"/>
    <w:rsid w:val="00972FA8"/>
    <w:rsid w:val="0097317E"/>
    <w:rsid w:val="00973190"/>
    <w:rsid w:val="009731BF"/>
    <w:rsid w:val="009731E2"/>
    <w:rsid w:val="009731EB"/>
    <w:rsid w:val="009735D8"/>
    <w:rsid w:val="0097388D"/>
    <w:rsid w:val="00973DDF"/>
    <w:rsid w:val="00973FC9"/>
    <w:rsid w:val="009742BC"/>
    <w:rsid w:val="009742E4"/>
    <w:rsid w:val="00974828"/>
    <w:rsid w:val="0097483F"/>
    <w:rsid w:val="00974B12"/>
    <w:rsid w:val="00974C84"/>
    <w:rsid w:val="00975475"/>
    <w:rsid w:val="009754C1"/>
    <w:rsid w:val="00975A07"/>
    <w:rsid w:val="00975AA7"/>
    <w:rsid w:val="00975AFC"/>
    <w:rsid w:val="00975BB3"/>
    <w:rsid w:val="00975E7C"/>
    <w:rsid w:val="00976021"/>
    <w:rsid w:val="009761E0"/>
    <w:rsid w:val="009764AA"/>
    <w:rsid w:val="00976808"/>
    <w:rsid w:val="00976C03"/>
    <w:rsid w:val="0097708D"/>
    <w:rsid w:val="00977176"/>
    <w:rsid w:val="0097725A"/>
    <w:rsid w:val="00977435"/>
    <w:rsid w:val="0097747C"/>
    <w:rsid w:val="00977A95"/>
    <w:rsid w:val="00977AC4"/>
    <w:rsid w:val="00980084"/>
    <w:rsid w:val="0098064B"/>
    <w:rsid w:val="009806F4"/>
    <w:rsid w:val="00980779"/>
    <w:rsid w:val="00980C49"/>
    <w:rsid w:val="009813F4"/>
    <w:rsid w:val="009816B9"/>
    <w:rsid w:val="0098185F"/>
    <w:rsid w:val="00981886"/>
    <w:rsid w:val="00981A3F"/>
    <w:rsid w:val="00981B60"/>
    <w:rsid w:val="00982089"/>
    <w:rsid w:val="0098210E"/>
    <w:rsid w:val="009821C3"/>
    <w:rsid w:val="00982B5D"/>
    <w:rsid w:val="00982D03"/>
    <w:rsid w:val="00982DE5"/>
    <w:rsid w:val="00982E2E"/>
    <w:rsid w:val="00982E5E"/>
    <w:rsid w:val="009830D2"/>
    <w:rsid w:val="00983569"/>
    <w:rsid w:val="00983B65"/>
    <w:rsid w:val="00983EEF"/>
    <w:rsid w:val="00984045"/>
    <w:rsid w:val="009840F0"/>
    <w:rsid w:val="00984531"/>
    <w:rsid w:val="00984791"/>
    <w:rsid w:val="0098483C"/>
    <w:rsid w:val="0098485B"/>
    <w:rsid w:val="00984BF2"/>
    <w:rsid w:val="00984EE6"/>
    <w:rsid w:val="0098532E"/>
    <w:rsid w:val="009853FC"/>
    <w:rsid w:val="00985517"/>
    <w:rsid w:val="009856A1"/>
    <w:rsid w:val="009859BB"/>
    <w:rsid w:val="00985B69"/>
    <w:rsid w:val="00985BE7"/>
    <w:rsid w:val="00985D4F"/>
    <w:rsid w:val="00985EE2"/>
    <w:rsid w:val="00986AD8"/>
    <w:rsid w:val="009870BD"/>
    <w:rsid w:val="00987410"/>
    <w:rsid w:val="00987D79"/>
    <w:rsid w:val="00990036"/>
    <w:rsid w:val="00990058"/>
    <w:rsid w:val="009909F6"/>
    <w:rsid w:val="009914BB"/>
    <w:rsid w:val="00991788"/>
    <w:rsid w:val="00991918"/>
    <w:rsid w:val="00991D9D"/>
    <w:rsid w:val="00991FDB"/>
    <w:rsid w:val="00992127"/>
    <w:rsid w:val="0099214A"/>
    <w:rsid w:val="00992522"/>
    <w:rsid w:val="00992C26"/>
    <w:rsid w:val="00992E5F"/>
    <w:rsid w:val="00992FAB"/>
    <w:rsid w:val="00993282"/>
    <w:rsid w:val="009932EB"/>
    <w:rsid w:val="009937EF"/>
    <w:rsid w:val="00993CAE"/>
    <w:rsid w:val="00993E14"/>
    <w:rsid w:val="00993EA7"/>
    <w:rsid w:val="00994498"/>
    <w:rsid w:val="0099494A"/>
    <w:rsid w:val="00994C12"/>
    <w:rsid w:val="00994D8E"/>
    <w:rsid w:val="00994DB5"/>
    <w:rsid w:val="00994E56"/>
    <w:rsid w:val="00995509"/>
    <w:rsid w:val="00995869"/>
    <w:rsid w:val="00995AC4"/>
    <w:rsid w:val="00995C43"/>
    <w:rsid w:val="00995E7B"/>
    <w:rsid w:val="00995E9E"/>
    <w:rsid w:val="00996127"/>
    <w:rsid w:val="009961AE"/>
    <w:rsid w:val="0099648B"/>
    <w:rsid w:val="009964EE"/>
    <w:rsid w:val="0099656D"/>
    <w:rsid w:val="00996C72"/>
    <w:rsid w:val="00996E80"/>
    <w:rsid w:val="00996F1C"/>
    <w:rsid w:val="00996F4F"/>
    <w:rsid w:val="00996FB5"/>
    <w:rsid w:val="00997013"/>
    <w:rsid w:val="0099707A"/>
    <w:rsid w:val="009971B4"/>
    <w:rsid w:val="009973F1"/>
    <w:rsid w:val="009979A8"/>
    <w:rsid w:val="00997BFC"/>
    <w:rsid w:val="009A01EC"/>
    <w:rsid w:val="009A0254"/>
    <w:rsid w:val="009A027E"/>
    <w:rsid w:val="009A0402"/>
    <w:rsid w:val="009A06A6"/>
    <w:rsid w:val="009A1263"/>
    <w:rsid w:val="009A1746"/>
    <w:rsid w:val="009A1AF1"/>
    <w:rsid w:val="009A1DD4"/>
    <w:rsid w:val="009A2231"/>
    <w:rsid w:val="009A225B"/>
    <w:rsid w:val="009A247D"/>
    <w:rsid w:val="009A2620"/>
    <w:rsid w:val="009A2CC7"/>
    <w:rsid w:val="009A30C8"/>
    <w:rsid w:val="009A31CC"/>
    <w:rsid w:val="009A34FC"/>
    <w:rsid w:val="009A356B"/>
    <w:rsid w:val="009A3745"/>
    <w:rsid w:val="009A3B32"/>
    <w:rsid w:val="009A3B64"/>
    <w:rsid w:val="009A3B77"/>
    <w:rsid w:val="009A3D7B"/>
    <w:rsid w:val="009A3FB2"/>
    <w:rsid w:val="009A44B4"/>
    <w:rsid w:val="009A4518"/>
    <w:rsid w:val="009A474F"/>
    <w:rsid w:val="009A47CF"/>
    <w:rsid w:val="009A47D7"/>
    <w:rsid w:val="009A4867"/>
    <w:rsid w:val="009A4F1E"/>
    <w:rsid w:val="009A517B"/>
    <w:rsid w:val="009A5324"/>
    <w:rsid w:val="009A555F"/>
    <w:rsid w:val="009A57C5"/>
    <w:rsid w:val="009A5D4A"/>
    <w:rsid w:val="009A5DA8"/>
    <w:rsid w:val="009A5E1B"/>
    <w:rsid w:val="009A6064"/>
    <w:rsid w:val="009A621A"/>
    <w:rsid w:val="009A644D"/>
    <w:rsid w:val="009A6846"/>
    <w:rsid w:val="009A6C1A"/>
    <w:rsid w:val="009A6EAA"/>
    <w:rsid w:val="009A6EBD"/>
    <w:rsid w:val="009A7374"/>
    <w:rsid w:val="009A7969"/>
    <w:rsid w:val="009A7A3F"/>
    <w:rsid w:val="009A7A86"/>
    <w:rsid w:val="009A7DDB"/>
    <w:rsid w:val="009A7E41"/>
    <w:rsid w:val="009B025F"/>
    <w:rsid w:val="009B0532"/>
    <w:rsid w:val="009B0D27"/>
    <w:rsid w:val="009B0DF8"/>
    <w:rsid w:val="009B1076"/>
    <w:rsid w:val="009B118C"/>
    <w:rsid w:val="009B120C"/>
    <w:rsid w:val="009B18E3"/>
    <w:rsid w:val="009B1C52"/>
    <w:rsid w:val="009B2155"/>
    <w:rsid w:val="009B236D"/>
    <w:rsid w:val="009B23DD"/>
    <w:rsid w:val="009B2433"/>
    <w:rsid w:val="009B25D2"/>
    <w:rsid w:val="009B2A3B"/>
    <w:rsid w:val="009B2C0B"/>
    <w:rsid w:val="009B2F3B"/>
    <w:rsid w:val="009B3555"/>
    <w:rsid w:val="009B3749"/>
    <w:rsid w:val="009B3BCB"/>
    <w:rsid w:val="009B455A"/>
    <w:rsid w:val="009B4606"/>
    <w:rsid w:val="009B4930"/>
    <w:rsid w:val="009B4C4B"/>
    <w:rsid w:val="009B5011"/>
    <w:rsid w:val="009B5273"/>
    <w:rsid w:val="009B5301"/>
    <w:rsid w:val="009B5E10"/>
    <w:rsid w:val="009B60D3"/>
    <w:rsid w:val="009B6337"/>
    <w:rsid w:val="009B646F"/>
    <w:rsid w:val="009B651A"/>
    <w:rsid w:val="009B69AD"/>
    <w:rsid w:val="009B6CA7"/>
    <w:rsid w:val="009B705E"/>
    <w:rsid w:val="009B7283"/>
    <w:rsid w:val="009B777D"/>
    <w:rsid w:val="009B7886"/>
    <w:rsid w:val="009B79A0"/>
    <w:rsid w:val="009B7C7D"/>
    <w:rsid w:val="009B7F09"/>
    <w:rsid w:val="009C016F"/>
    <w:rsid w:val="009C08B6"/>
    <w:rsid w:val="009C0E67"/>
    <w:rsid w:val="009C1163"/>
    <w:rsid w:val="009C1578"/>
    <w:rsid w:val="009C1B29"/>
    <w:rsid w:val="009C1BE3"/>
    <w:rsid w:val="009C1E05"/>
    <w:rsid w:val="009C1F2D"/>
    <w:rsid w:val="009C2051"/>
    <w:rsid w:val="009C20B4"/>
    <w:rsid w:val="009C23B6"/>
    <w:rsid w:val="009C23EE"/>
    <w:rsid w:val="009C245F"/>
    <w:rsid w:val="009C2AFD"/>
    <w:rsid w:val="009C2B37"/>
    <w:rsid w:val="009C2D4D"/>
    <w:rsid w:val="009C2F59"/>
    <w:rsid w:val="009C2F7C"/>
    <w:rsid w:val="009C320B"/>
    <w:rsid w:val="009C36DF"/>
    <w:rsid w:val="009C3A1D"/>
    <w:rsid w:val="009C3BC9"/>
    <w:rsid w:val="009C403A"/>
    <w:rsid w:val="009C4738"/>
    <w:rsid w:val="009C4809"/>
    <w:rsid w:val="009C4A96"/>
    <w:rsid w:val="009C4C16"/>
    <w:rsid w:val="009C4F77"/>
    <w:rsid w:val="009C51DB"/>
    <w:rsid w:val="009C5208"/>
    <w:rsid w:val="009C53B1"/>
    <w:rsid w:val="009C566B"/>
    <w:rsid w:val="009C5907"/>
    <w:rsid w:val="009C5955"/>
    <w:rsid w:val="009C5A0C"/>
    <w:rsid w:val="009C5B68"/>
    <w:rsid w:val="009C5B79"/>
    <w:rsid w:val="009C5C52"/>
    <w:rsid w:val="009C5CC3"/>
    <w:rsid w:val="009C63F4"/>
    <w:rsid w:val="009C6498"/>
    <w:rsid w:val="009C6565"/>
    <w:rsid w:val="009C6720"/>
    <w:rsid w:val="009C6758"/>
    <w:rsid w:val="009C6A45"/>
    <w:rsid w:val="009C6AC9"/>
    <w:rsid w:val="009C6BEE"/>
    <w:rsid w:val="009C6BEF"/>
    <w:rsid w:val="009C6D07"/>
    <w:rsid w:val="009C6D88"/>
    <w:rsid w:val="009C6E6C"/>
    <w:rsid w:val="009C71C7"/>
    <w:rsid w:val="009C739A"/>
    <w:rsid w:val="009C7416"/>
    <w:rsid w:val="009C753A"/>
    <w:rsid w:val="009C7A27"/>
    <w:rsid w:val="009D00B3"/>
    <w:rsid w:val="009D04C8"/>
    <w:rsid w:val="009D0A13"/>
    <w:rsid w:val="009D0D27"/>
    <w:rsid w:val="009D12B4"/>
    <w:rsid w:val="009D1332"/>
    <w:rsid w:val="009D1364"/>
    <w:rsid w:val="009D1520"/>
    <w:rsid w:val="009D1AB5"/>
    <w:rsid w:val="009D1F33"/>
    <w:rsid w:val="009D1F5E"/>
    <w:rsid w:val="009D2114"/>
    <w:rsid w:val="009D2270"/>
    <w:rsid w:val="009D2746"/>
    <w:rsid w:val="009D2770"/>
    <w:rsid w:val="009D285F"/>
    <w:rsid w:val="009D2B03"/>
    <w:rsid w:val="009D2B6D"/>
    <w:rsid w:val="009D2B80"/>
    <w:rsid w:val="009D2BC3"/>
    <w:rsid w:val="009D2F75"/>
    <w:rsid w:val="009D311C"/>
    <w:rsid w:val="009D32F6"/>
    <w:rsid w:val="009D353A"/>
    <w:rsid w:val="009D374C"/>
    <w:rsid w:val="009D3A02"/>
    <w:rsid w:val="009D3BA6"/>
    <w:rsid w:val="009D3CEA"/>
    <w:rsid w:val="009D3E83"/>
    <w:rsid w:val="009D3EAE"/>
    <w:rsid w:val="009D4AD0"/>
    <w:rsid w:val="009D4D01"/>
    <w:rsid w:val="009D4F18"/>
    <w:rsid w:val="009D545A"/>
    <w:rsid w:val="009D5474"/>
    <w:rsid w:val="009D5563"/>
    <w:rsid w:val="009D57F8"/>
    <w:rsid w:val="009D587A"/>
    <w:rsid w:val="009D5890"/>
    <w:rsid w:val="009D5D11"/>
    <w:rsid w:val="009D5F1D"/>
    <w:rsid w:val="009D5F64"/>
    <w:rsid w:val="009D65C4"/>
    <w:rsid w:val="009D65DD"/>
    <w:rsid w:val="009D683F"/>
    <w:rsid w:val="009D6DD9"/>
    <w:rsid w:val="009D6E0B"/>
    <w:rsid w:val="009D77CA"/>
    <w:rsid w:val="009D783F"/>
    <w:rsid w:val="009D7B6E"/>
    <w:rsid w:val="009D7BE4"/>
    <w:rsid w:val="009D7D6C"/>
    <w:rsid w:val="009D7EDC"/>
    <w:rsid w:val="009E03FB"/>
    <w:rsid w:val="009E040D"/>
    <w:rsid w:val="009E05B1"/>
    <w:rsid w:val="009E0726"/>
    <w:rsid w:val="009E0C76"/>
    <w:rsid w:val="009E0FEE"/>
    <w:rsid w:val="009E1263"/>
    <w:rsid w:val="009E13E1"/>
    <w:rsid w:val="009E145B"/>
    <w:rsid w:val="009E1488"/>
    <w:rsid w:val="009E1D87"/>
    <w:rsid w:val="009E1E11"/>
    <w:rsid w:val="009E1F48"/>
    <w:rsid w:val="009E1FFF"/>
    <w:rsid w:val="009E2517"/>
    <w:rsid w:val="009E2888"/>
    <w:rsid w:val="009E2A59"/>
    <w:rsid w:val="009E2B2F"/>
    <w:rsid w:val="009E2F44"/>
    <w:rsid w:val="009E32AD"/>
    <w:rsid w:val="009E3465"/>
    <w:rsid w:val="009E3C69"/>
    <w:rsid w:val="009E3E1F"/>
    <w:rsid w:val="009E4240"/>
    <w:rsid w:val="009E4CE8"/>
    <w:rsid w:val="009E4EA7"/>
    <w:rsid w:val="009E51A1"/>
    <w:rsid w:val="009E5237"/>
    <w:rsid w:val="009E533A"/>
    <w:rsid w:val="009E57AF"/>
    <w:rsid w:val="009E60BA"/>
    <w:rsid w:val="009E64B3"/>
    <w:rsid w:val="009E7124"/>
    <w:rsid w:val="009E7154"/>
    <w:rsid w:val="009E72DD"/>
    <w:rsid w:val="009E7301"/>
    <w:rsid w:val="009E74D1"/>
    <w:rsid w:val="009E7516"/>
    <w:rsid w:val="009E7563"/>
    <w:rsid w:val="009E7687"/>
    <w:rsid w:val="009E77F4"/>
    <w:rsid w:val="009E7AFB"/>
    <w:rsid w:val="009E7B47"/>
    <w:rsid w:val="009E7C05"/>
    <w:rsid w:val="009F002B"/>
    <w:rsid w:val="009F0198"/>
    <w:rsid w:val="009F01A4"/>
    <w:rsid w:val="009F0593"/>
    <w:rsid w:val="009F06C3"/>
    <w:rsid w:val="009F0B49"/>
    <w:rsid w:val="009F0CB5"/>
    <w:rsid w:val="009F0D5F"/>
    <w:rsid w:val="009F0E7B"/>
    <w:rsid w:val="009F0F6A"/>
    <w:rsid w:val="009F0F7F"/>
    <w:rsid w:val="009F1131"/>
    <w:rsid w:val="009F1278"/>
    <w:rsid w:val="009F128F"/>
    <w:rsid w:val="009F14EF"/>
    <w:rsid w:val="009F1532"/>
    <w:rsid w:val="009F157D"/>
    <w:rsid w:val="009F193E"/>
    <w:rsid w:val="009F1BDF"/>
    <w:rsid w:val="009F2083"/>
    <w:rsid w:val="009F2087"/>
    <w:rsid w:val="009F20BE"/>
    <w:rsid w:val="009F20F3"/>
    <w:rsid w:val="009F2155"/>
    <w:rsid w:val="009F23AD"/>
    <w:rsid w:val="009F245C"/>
    <w:rsid w:val="009F24A8"/>
    <w:rsid w:val="009F2860"/>
    <w:rsid w:val="009F2919"/>
    <w:rsid w:val="009F2AD4"/>
    <w:rsid w:val="009F2E32"/>
    <w:rsid w:val="009F2E60"/>
    <w:rsid w:val="009F359B"/>
    <w:rsid w:val="009F35FC"/>
    <w:rsid w:val="009F37D5"/>
    <w:rsid w:val="009F3A8A"/>
    <w:rsid w:val="009F3EB3"/>
    <w:rsid w:val="009F3FF9"/>
    <w:rsid w:val="009F43E1"/>
    <w:rsid w:val="009F46EF"/>
    <w:rsid w:val="009F4888"/>
    <w:rsid w:val="009F4CE6"/>
    <w:rsid w:val="009F5666"/>
    <w:rsid w:val="009F58E2"/>
    <w:rsid w:val="009F59D9"/>
    <w:rsid w:val="009F5ADA"/>
    <w:rsid w:val="009F5BF9"/>
    <w:rsid w:val="009F5D4F"/>
    <w:rsid w:val="009F5DD3"/>
    <w:rsid w:val="009F5ED8"/>
    <w:rsid w:val="009F6352"/>
    <w:rsid w:val="009F764B"/>
    <w:rsid w:val="009F7B92"/>
    <w:rsid w:val="009F7C76"/>
    <w:rsid w:val="009F7FC2"/>
    <w:rsid w:val="00A00007"/>
    <w:rsid w:val="00A00333"/>
    <w:rsid w:val="00A00384"/>
    <w:rsid w:val="00A006B3"/>
    <w:rsid w:val="00A007EF"/>
    <w:rsid w:val="00A00811"/>
    <w:rsid w:val="00A009A1"/>
    <w:rsid w:val="00A00AA8"/>
    <w:rsid w:val="00A00BAC"/>
    <w:rsid w:val="00A01050"/>
    <w:rsid w:val="00A01154"/>
    <w:rsid w:val="00A0123C"/>
    <w:rsid w:val="00A0127B"/>
    <w:rsid w:val="00A0139B"/>
    <w:rsid w:val="00A01624"/>
    <w:rsid w:val="00A0186C"/>
    <w:rsid w:val="00A01AF8"/>
    <w:rsid w:val="00A01E92"/>
    <w:rsid w:val="00A021E3"/>
    <w:rsid w:val="00A024A9"/>
    <w:rsid w:val="00A0289A"/>
    <w:rsid w:val="00A0297E"/>
    <w:rsid w:val="00A02E53"/>
    <w:rsid w:val="00A031CF"/>
    <w:rsid w:val="00A034D7"/>
    <w:rsid w:val="00A0384F"/>
    <w:rsid w:val="00A03B99"/>
    <w:rsid w:val="00A04021"/>
    <w:rsid w:val="00A040E1"/>
    <w:rsid w:val="00A042F8"/>
    <w:rsid w:val="00A0432B"/>
    <w:rsid w:val="00A044F3"/>
    <w:rsid w:val="00A049B8"/>
    <w:rsid w:val="00A04BDB"/>
    <w:rsid w:val="00A04E73"/>
    <w:rsid w:val="00A05591"/>
    <w:rsid w:val="00A0586A"/>
    <w:rsid w:val="00A05E0F"/>
    <w:rsid w:val="00A063B2"/>
    <w:rsid w:val="00A067D4"/>
    <w:rsid w:val="00A068C9"/>
    <w:rsid w:val="00A06921"/>
    <w:rsid w:val="00A06A70"/>
    <w:rsid w:val="00A06B87"/>
    <w:rsid w:val="00A06D49"/>
    <w:rsid w:val="00A072BD"/>
    <w:rsid w:val="00A0764D"/>
    <w:rsid w:val="00A077FD"/>
    <w:rsid w:val="00A07803"/>
    <w:rsid w:val="00A07E07"/>
    <w:rsid w:val="00A101A0"/>
    <w:rsid w:val="00A102C6"/>
    <w:rsid w:val="00A10304"/>
    <w:rsid w:val="00A10637"/>
    <w:rsid w:val="00A107E1"/>
    <w:rsid w:val="00A107F0"/>
    <w:rsid w:val="00A108E6"/>
    <w:rsid w:val="00A10D33"/>
    <w:rsid w:val="00A10D83"/>
    <w:rsid w:val="00A11299"/>
    <w:rsid w:val="00A11A30"/>
    <w:rsid w:val="00A11ACE"/>
    <w:rsid w:val="00A11B24"/>
    <w:rsid w:val="00A11E9C"/>
    <w:rsid w:val="00A121A0"/>
    <w:rsid w:val="00A12318"/>
    <w:rsid w:val="00A127EE"/>
    <w:rsid w:val="00A12A4B"/>
    <w:rsid w:val="00A12AF7"/>
    <w:rsid w:val="00A12C9A"/>
    <w:rsid w:val="00A12CB5"/>
    <w:rsid w:val="00A12D29"/>
    <w:rsid w:val="00A12E9D"/>
    <w:rsid w:val="00A13220"/>
    <w:rsid w:val="00A13633"/>
    <w:rsid w:val="00A13747"/>
    <w:rsid w:val="00A13B02"/>
    <w:rsid w:val="00A13B3B"/>
    <w:rsid w:val="00A147AD"/>
    <w:rsid w:val="00A14EFC"/>
    <w:rsid w:val="00A1532F"/>
    <w:rsid w:val="00A153C4"/>
    <w:rsid w:val="00A15803"/>
    <w:rsid w:val="00A15CC6"/>
    <w:rsid w:val="00A16123"/>
    <w:rsid w:val="00A16821"/>
    <w:rsid w:val="00A16A61"/>
    <w:rsid w:val="00A16B41"/>
    <w:rsid w:val="00A16CED"/>
    <w:rsid w:val="00A16DD9"/>
    <w:rsid w:val="00A16EAC"/>
    <w:rsid w:val="00A1701F"/>
    <w:rsid w:val="00A17201"/>
    <w:rsid w:val="00A172BB"/>
    <w:rsid w:val="00A175E1"/>
    <w:rsid w:val="00A17652"/>
    <w:rsid w:val="00A178DA"/>
    <w:rsid w:val="00A17918"/>
    <w:rsid w:val="00A17A3A"/>
    <w:rsid w:val="00A20154"/>
    <w:rsid w:val="00A201D0"/>
    <w:rsid w:val="00A202A9"/>
    <w:rsid w:val="00A203BE"/>
    <w:rsid w:val="00A2076E"/>
    <w:rsid w:val="00A2080F"/>
    <w:rsid w:val="00A20810"/>
    <w:rsid w:val="00A20A36"/>
    <w:rsid w:val="00A20ECB"/>
    <w:rsid w:val="00A2144D"/>
    <w:rsid w:val="00A21491"/>
    <w:rsid w:val="00A215A5"/>
    <w:rsid w:val="00A21CC2"/>
    <w:rsid w:val="00A21E7C"/>
    <w:rsid w:val="00A223D7"/>
    <w:rsid w:val="00A2241F"/>
    <w:rsid w:val="00A22442"/>
    <w:rsid w:val="00A22448"/>
    <w:rsid w:val="00A2249E"/>
    <w:rsid w:val="00A2251D"/>
    <w:rsid w:val="00A22542"/>
    <w:rsid w:val="00A229C2"/>
    <w:rsid w:val="00A22CA0"/>
    <w:rsid w:val="00A23601"/>
    <w:rsid w:val="00A236BA"/>
    <w:rsid w:val="00A239FB"/>
    <w:rsid w:val="00A23A07"/>
    <w:rsid w:val="00A23BDD"/>
    <w:rsid w:val="00A23F6B"/>
    <w:rsid w:val="00A240D4"/>
    <w:rsid w:val="00A24C3A"/>
    <w:rsid w:val="00A24D2B"/>
    <w:rsid w:val="00A24F4A"/>
    <w:rsid w:val="00A253E1"/>
    <w:rsid w:val="00A253F0"/>
    <w:rsid w:val="00A254A8"/>
    <w:rsid w:val="00A254EF"/>
    <w:rsid w:val="00A258CE"/>
    <w:rsid w:val="00A25EE3"/>
    <w:rsid w:val="00A261BE"/>
    <w:rsid w:val="00A2635C"/>
    <w:rsid w:val="00A263FA"/>
    <w:rsid w:val="00A26634"/>
    <w:rsid w:val="00A2669F"/>
    <w:rsid w:val="00A268E9"/>
    <w:rsid w:val="00A26BBB"/>
    <w:rsid w:val="00A2734D"/>
    <w:rsid w:val="00A273DD"/>
    <w:rsid w:val="00A2747F"/>
    <w:rsid w:val="00A27965"/>
    <w:rsid w:val="00A27A99"/>
    <w:rsid w:val="00A27CA1"/>
    <w:rsid w:val="00A27D06"/>
    <w:rsid w:val="00A27D7D"/>
    <w:rsid w:val="00A27F28"/>
    <w:rsid w:val="00A31567"/>
    <w:rsid w:val="00A31891"/>
    <w:rsid w:val="00A3207F"/>
    <w:rsid w:val="00A320D9"/>
    <w:rsid w:val="00A32973"/>
    <w:rsid w:val="00A32A9D"/>
    <w:rsid w:val="00A32B0A"/>
    <w:rsid w:val="00A32D29"/>
    <w:rsid w:val="00A3314C"/>
    <w:rsid w:val="00A332F9"/>
    <w:rsid w:val="00A33A0F"/>
    <w:rsid w:val="00A33A47"/>
    <w:rsid w:val="00A33AF8"/>
    <w:rsid w:val="00A33E6D"/>
    <w:rsid w:val="00A33FE1"/>
    <w:rsid w:val="00A34271"/>
    <w:rsid w:val="00A344AD"/>
    <w:rsid w:val="00A345BC"/>
    <w:rsid w:val="00A34764"/>
    <w:rsid w:val="00A34873"/>
    <w:rsid w:val="00A34E44"/>
    <w:rsid w:val="00A354CF"/>
    <w:rsid w:val="00A35B53"/>
    <w:rsid w:val="00A35BFC"/>
    <w:rsid w:val="00A35CCB"/>
    <w:rsid w:val="00A35EE5"/>
    <w:rsid w:val="00A3618F"/>
    <w:rsid w:val="00A361EF"/>
    <w:rsid w:val="00A362A1"/>
    <w:rsid w:val="00A362DE"/>
    <w:rsid w:val="00A3641F"/>
    <w:rsid w:val="00A36652"/>
    <w:rsid w:val="00A36659"/>
    <w:rsid w:val="00A36A7D"/>
    <w:rsid w:val="00A36C41"/>
    <w:rsid w:val="00A36E91"/>
    <w:rsid w:val="00A370C3"/>
    <w:rsid w:val="00A37147"/>
    <w:rsid w:val="00A37423"/>
    <w:rsid w:val="00A379C5"/>
    <w:rsid w:val="00A37B09"/>
    <w:rsid w:val="00A37B89"/>
    <w:rsid w:val="00A37BD2"/>
    <w:rsid w:val="00A37E1A"/>
    <w:rsid w:val="00A40317"/>
    <w:rsid w:val="00A40A8E"/>
    <w:rsid w:val="00A40CB2"/>
    <w:rsid w:val="00A40E32"/>
    <w:rsid w:val="00A40E9A"/>
    <w:rsid w:val="00A41118"/>
    <w:rsid w:val="00A412B1"/>
    <w:rsid w:val="00A41310"/>
    <w:rsid w:val="00A413CD"/>
    <w:rsid w:val="00A418C3"/>
    <w:rsid w:val="00A41AAC"/>
    <w:rsid w:val="00A41AB3"/>
    <w:rsid w:val="00A41C92"/>
    <w:rsid w:val="00A42017"/>
    <w:rsid w:val="00A42103"/>
    <w:rsid w:val="00A4258D"/>
    <w:rsid w:val="00A42919"/>
    <w:rsid w:val="00A429EE"/>
    <w:rsid w:val="00A42A73"/>
    <w:rsid w:val="00A42CFF"/>
    <w:rsid w:val="00A434E2"/>
    <w:rsid w:val="00A4353A"/>
    <w:rsid w:val="00A4362C"/>
    <w:rsid w:val="00A438D8"/>
    <w:rsid w:val="00A439FD"/>
    <w:rsid w:val="00A43D7F"/>
    <w:rsid w:val="00A4402D"/>
    <w:rsid w:val="00A44512"/>
    <w:rsid w:val="00A44610"/>
    <w:rsid w:val="00A44669"/>
    <w:rsid w:val="00A448CA"/>
    <w:rsid w:val="00A44EB7"/>
    <w:rsid w:val="00A44F61"/>
    <w:rsid w:val="00A45526"/>
    <w:rsid w:val="00A456FC"/>
    <w:rsid w:val="00A4595E"/>
    <w:rsid w:val="00A45BB0"/>
    <w:rsid w:val="00A45F3F"/>
    <w:rsid w:val="00A4624F"/>
    <w:rsid w:val="00A467B6"/>
    <w:rsid w:val="00A469B9"/>
    <w:rsid w:val="00A46A07"/>
    <w:rsid w:val="00A46B72"/>
    <w:rsid w:val="00A46BBC"/>
    <w:rsid w:val="00A46D4D"/>
    <w:rsid w:val="00A47370"/>
    <w:rsid w:val="00A4738E"/>
    <w:rsid w:val="00A4758B"/>
    <w:rsid w:val="00A4792B"/>
    <w:rsid w:val="00A47E40"/>
    <w:rsid w:val="00A47F3F"/>
    <w:rsid w:val="00A5049A"/>
    <w:rsid w:val="00A506D1"/>
    <w:rsid w:val="00A5089F"/>
    <w:rsid w:val="00A50AF8"/>
    <w:rsid w:val="00A50FA1"/>
    <w:rsid w:val="00A51031"/>
    <w:rsid w:val="00A51997"/>
    <w:rsid w:val="00A520F9"/>
    <w:rsid w:val="00A52347"/>
    <w:rsid w:val="00A525A5"/>
    <w:rsid w:val="00A52727"/>
    <w:rsid w:val="00A52A85"/>
    <w:rsid w:val="00A52D68"/>
    <w:rsid w:val="00A52F67"/>
    <w:rsid w:val="00A52F8E"/>
    <w:rsid w:val="00A5307B"/>
    <w:rsid w:val="00A534FC"/>
    <w:rsid w:val="00A53598"/>
    <w:rsid w:val="00A535EE"/>
    <w:rsid w:val="00A53724"/>
    <w:rsid w:val="00A53AB0"/>
    <w:rsid w:val="00A53B4B"/>
    <w:rsid w:val="00A53BE2"/>
    <w:rsid w:val="00A543AD"/>
    <w:rsid w:val="00A54573"/>
    <w:rsid w:val="00A5493C"/>
    <w:rsid w:val="00A54F7E"/>
    <w:rsid w:val="00A55324"/>
    <w:rsid w:val="00A55688"/>
    <w:rsid w:val="00A55705"/>
    <w:rsid w:val="00A55725"/>
    <w:rsid w:val="00A55841"/>
    <w:rsid w:val="00A558DA"/>
    <w:rsid w:val="00A55F25"/>
    <w:rsid w:val="00A55F48"/>
    <w:rsid w:val="00A56099"/>
    <w:rsid w:val="00A5622C"/>
    <w:rsid w:val="00A56716"/>
    <w:rsid w:val="00A56783"/>
    <w:rsid w:val="00A56A39"/>
    <w:rsid w:val="00A56F5A"/>
    <w:rsid w:val="00A56FB2"/>
    <w:rsid w:val="00A572F7"/>
    <w:rsid w:val="00A573BF"/>
    <w:rsid w:val="00A573D8"/>
    <w:rsid w:val="00A57486"/>
    <w:rsid w:val="00A5775E"/>
    <w:rsid w:val="00A57943"/>
    <w:rsid w:val="00A57B65"/>
    <w:rsid w:val="00A57C5B"/>
    <w:rsid w:val="00A60246"/>
    <w:rsid w:val="00A60352"/>
    <w:rsid w:val="00A603D0"/>
    <w:rsid w:val="00A60580"/>
    <w:rsid w:val="00A6073D"/>
    <w:rsid w:val="00A60ACE"/>
    <w:rsid w:val="00A60AD8"/>
    <w:rsid w:val="00A60D3F"/>
    <w:rsid w:val="00A60E16"/>
    <w:rsid w:val="00A61083"/>
    <w:rsid w:val="00A61207"/>
    <w:rsid w:val="00A61368"/>
    <w:rsid w:val="00A613AC"/>
    <w:rsid w:val="00A61935"/>
    <w:rsid w:val="00A61B38"/>
    <w:rsid w:val="00A61CA7"/>
    <w:rsid w:val="00A61CFC"/>
    <w:rsid w:val="00A61D44"/>
    <w:rsid w:val="00A61DF6"/>
    <w:rsid w:val="00A61F4E"/>
    <w:rsid w:val="00A61F61"/>
    <w:rsid w:val="00A620BD"/>
    <w:rsid w:val="00A623C9"/>
    <w:rsid w:val="00A62481"/>
    <w:rsid w:val="00A6268C"/>
    <w:rsid w:val="00A626E3"/>
    <w:rsid w:val="00A627A9"/>
    <w:rsid w:val="00A62B09"/>
    <w:rsid w:val="00A62C88"/>
    <w:rsid w:val="00A62EA5"/>
    <w:rsid w:val="00A62EE1"/>
    <w:rsid w:val="00A62F47"/>
    <w:rsid w:val="00A63090"/>
    <w:rsid w:val="00A6391B"/>
    <w:rsid w:val="00A63AE1"/>
    <w:rsid w:val="00A63ECE"/>
    <w:rsid w:val="00A641DD"/>
    <w:rsid w:val="00A643F5"/>
    <w:rsid w:val="00A64441"/>
    <w:rsid w:val="00A6481A"/>
    <w:rsid w:val="00A64D91"/>
    <w:rsid w:val="00A64EC6"/>
    <w:rsid w:val="00A651C0"/>
    <w:rsid w:val="00A65601"/>
    <w:rsid w:val="00A658C2"/>
    <w:rsid w:val="00A65BC7"/>
    <w:rsid w:val="00A66133"/>
    <w:rsid w:val="00A66679"/>
    <w:rsid w:val="00A66689"/>
    <w:rsid w:val="00A66F26"/>
    <w:rsid w:val="00A66FA6"/>
    <w:rsid w:val="00A67065"/>
    <w:rsid w:val="00A67209"/>
    <w:rsid w:val="00A67278"/>
    <w:rsid w:val="00A672E4"/>
    <w:rsid w:val="00A6758C"/>
    <w:rsid w:val="00A6766B"/>
    <w:rsid w:val="00A67674"/>
    <w:rsid w:val="00A67EFB"/>
    <w:rsid w:val="00A701C7"/>
    <w:rsid w:val="00A704A2"/>
    <w:rsid w:val="00A7051B"/>
    <w:rsid w:val="00A7052A"/>
    <w:rsid w:val="00A7052D"/>
    <w:rsid w:val="00A70691"/>
    <w:rsid w:val="00A7095C"/>
    <w:rsid w:val="00A70A1A"/>
    <w:rsid w:val="00A70C55"/>
    <w:rsid w:val="00A70E92"/>
    <w:rsid w:val="00A7186E"/>
    <w:rsid w:val="00A71B3F"/>
    <w:rsid w:val="00A71D20"/>
    <w:rsid w:val="00A71DFD"/>
    <w:rsid w:val="00A71F76"/>
    <w:rsid w:val="00A71FE1"/>
    <w:rsid w:val="00A7214E"/>
    <w:rsid w:val="00A72382"/>
    <w:rsid w:val="00A72558"/>
    <w:rsid w:val="00A727FC"/>
    <w:rsid w:val="00A72816"/>
    <w:rsid w:val="00A728D0"/>
    <w:rsid w:val="00A72A51"/>
    <w:rsid w:val="00A72EAF"/>
    <w:rsid w:val="00A73063"/>
    <w:rsid w:val="00A73136"/>
    <w:rsid w:val="00A732DE"/>
    <w:rsid w:val="00A73322"/>
    <w:rsid w:val="00A736A2"/>
    <w:rsid w:val="00A73763"/>
    <w:rsid w:val="00A73FBA"/>
    <w:rsid w:val="00A743D7"/>
    <w:rsid w:val="00A74426"/>
    <w:rsid w:val="00A744D2"/>
    <w:rsid w:val="00A74B26"/>
    <w:rsid w:val="00A74B2E"/>
    <w:rsid w:val="00A74BDB"/>
    <w:rsid w:val="00A74D11"/>
    <w:rsid w:val="00A75174"/>
    <w:rsid w:val="00A7523A"/>
    <w:rsid w:val="00A753EB"/>
    <w:rsid w:val="00A75406"/>
    <w:rsid w:val="00A75601"/>
    <w:rsid w:val="00A75791"/>
    <w:rsid w:val="00A7610C"/>
    <w:rsid w:val="00A762ED"/>
    <w:rsid w:val="00A7681C"/>
    <w:rsid w:val="00A76CBC"/>
    <w:rsid w:val="00A772A4"/>
    <w:rsid w:val="00A7736B"/>
    <w:rsid w:val="00A77855"/>
    <w:rsid w:val="00A77CCF"/>
    <w:rsid w:val="00A77E94"/>
    <w:rsid w:val="00A800D7"/>
    <w:rsid w:val="00A805C1"/>
    <w:rsid w:val="00A80BFE"/>
    <w:rsid w:val="00A80C56"/>
    <w:rsid w:val="00A80CB0"/>
    <w:rsid w:val="00A80CF1"/>
    <w:rsid w:val="00A80D4A"/>
    <w:rsid w:val="00A80D4F"/>
    <w:rsid w:val="00A80E91"/>
    <w:rsid w:val="00A8106D"/>
    <w:rsid w:val="00A810B5"/>
    <w:rsid w:val="00A81243"/>
    <w:rsid w:val="00A81386"/>
    <w:rsid w:val="00A815B5"/>
    <w:rsid w:val="00A816F0"/>
    <w:rsid w:val="00A819B6"/>
    <w:rsid w:val="00A819CC"/>
    <w:rsid w:val="00A81DC6"/>
    <w:rsid w:val="00A81DF9"/>
    <w:rsid w:val="00A81E89"/>
    <w:rsid w:val="00A81EE7"/>
    <w:rsid w:val="00A82048"/>
    <w:rsid w:val="00A82341"/>
    <w:rsid w:val="00A825E7"/>
    <w:rsid w:val="00A82604"/>
    <w:rsid w:val="00A83779"/>
    <w:rsid w:val="00A8380D"/>
    <w:rsid w:val="00A83A40"/>
    <w:rsid w:val="00A83C53"/>
    <w:rsid w:val="00A84073"/>
    <w:rsid w:val="00A841AE"/>
    <w:rsid w:val="00A8422F"/>
    <w:rsid w:val="00A8471A"/>
    <w:rsid w:val="00A84A2C"/>
    <w:rsid w:val="00A84C9B"/>
    <w:rsid w:val="00A84DBC"/>
    <w:rsid w:val="00A853D9"/>
    <w:rsid w:val="00A853DC"/>
    <w:rsid w:val="00A85CCD"/>
    <w:rsid w:val="00A85CF9"/>
    <w:rsid w:val="00A86037"/>
    <w:rsid w:val="00A862CF"/>
    <w:rsid w:val="00A86692"/>
    <w:rsid w:val="00A868FA"/>
    <w:rsid w:val="00A86A4C"/>
    <w:rsid w:val="00A86C48"/>
    <w:rsid w:val="00A86E37"/>
    <w:rsid w:val="00A86E5C"/>
    <w:rsid w:val="00A870C2"/>
    <w:rsid w:val="00A870EF"/>
    <w:rsid w:val="00A870F4"/>
    <w:rsid w:val="00A871A0"/>
    <w:rsid w:val="00A872B0"/>
    <w:rsid w:val="00A87697"/>
    <w:rsid w:val="00A87BEA"/>
    <w:rsid w:val="00A87E2C"/>
    <w:rsid w:val="00A87E59"/>
    <w:rsid w:val="00A90068"/>
    <w:rsid w:val="00A9032B"/>
    <w:rsid w:val="00A90420"/>
    <w:rsid w:val="00A905E5"/>
    <w:rsid w:val="00A90AEA"/>
    <w:rsid w:val="00A90B87"/>
    <w:rsid w:val="00A90D4D"/>
    <w:rsid w:val="00A90F06"/>
    <w:rsid w:val="00A90F16"/>
    <w:rsid w:val="00A90F8B"/>
    <w:rsid w:val="00A91261"/>
    <w:rsid w:val="00A918F8"/>
    <w:rsid w:val="00A91DF0"/>
    <w:rsid w:val="00A91F42"/>
    <w:rsid w:val="00A9210F"/>
    <w:rsid w:val="00A92563"/>
    <w:rsid w:val="00A92B5C"/>
    <w:rsid w:val="00A92BBE"/>
    <w:rsid w:val="00A92E2D"/>
    <w:rsid w:val="00A9325B"/>
    <w:rsid w:val="00A936E0"/>
    <w:rsid w:val="00A9393D"/>
    <w:rsid w:val="00A93C59"/>
    <w:rsid w:val="00A93EFE"/>
    <w:rsid w:val="00A9409F"/>
    <w:rsid w:val="00A94626"/>
    <w:rsid w:val="00A947AA"/>
    <w:rsid w:val="00A949CC"/>
    <w:rsid w:val="00A94B7D"/>
    <w:rsid w:val="00A95282"/>
    <w:rsid w:val="00A953B0"/>
    <w:rsid w:val="00A95517"/>
    <w:rsid w:val="00A95B94"/>
    <w:rsid w:val="00A95BEF"/>
    <w:rsid w:val="00A95D27"/>
    <w:rsid w:val="00A96049"/>
    <w:rsid w:val="00A962BD"/>
    <w:rsid w:val="00A963E9"/>
    <w:rsid w:val="00A96462"/>
    <w:rsid w:val="00A967C4"/>
    <w:rsid w:val="00A96808"/>
    <w:rsid w:val="00A96978"/>
    <w:rsid w:val="00A969F2"/>
    <w:rsid w:val="00A96D15"/>
    <w:rsid w:val="00A96FAE"/>
    <w:rsid w:val="00A97058"/>
    <w:rsid w:val="00A97268"/>
    <w:rsid w:val="00A976DF"/>
    <w:rsid w:val="00A97C8D"/>
    <w:rsid w:val="00A97DDE"/>
    <w:rsid w:val="00AA0119"/>
    <w:rsid w:val="00AA04A8"/>
    <w:rsid w:val="00AA0A83"/>
    <w:rsid w:val="00AA0E8E"/>
    <w:rsid w:val="00AA112E"/>
    <w:rsid w:val="00AA114E"/>
    <w:rsid w:val="00AA132D"/>
    <w:rsid w:val="00AA150B"/>
    <w:rsid w:val="00AA1921"/>
    <w:rsid w:val="00AA1A3F"/>
    <w:rsid w:val="00AA1B7C"/>
    <w:rsid w:val="00AA21BE"/>
    <w:rsid w:val="00AA2560"/>
    <w:rsid w:val="00AA2C10"/>
    <w:rsid w:val="00AA2D81"/>
    <w:rsid w:val="00AA2E57"/>
    <w:rsid w:val="00AA308F"/>
    <w:rsid w:val="00AA31BA"/>
    <w:rsid w:val="00AA3711"/>
    <w:rsid w:val="00AA372C"/>
    <w:rsid w:val="00AA3AC4"/>
    <w:rsid w:val="00AA3BC4"/>
    <w:rsid w:val="00AA406E"/>
    <w:rsid w:val="00AA4361"/>
    <w:rsid w:val="00AA43A8"/>
    <w:rsid w:val="00AA48B8"/>
    <w:rsid w:val="00AA499C"/>
    <w:rsid w:val="00AA49DF"/>
    <w:rsid w:val="00AA4AF0"/>
    <w:rsid w:val="00AA4D2D"/>
    <w:rsid w:val="00AA4ED5"/>
    <w:rsid w:val="00AA542A"/>
    <w:rsid w:val="00AA55C2"/>
    <w:rsid w:val="00AA5699"/>
    <w:rsid w:val="00AA5724"/>
    <w:rsid w:val="00AA5D24"/>
    <w:rsid w:val="00AA5F63"/>
    <w:rsid w:val="00AA5FCA"/>
    <w:rsid w:val="00AA601C"/>
    <w:rsid w:val="00AA63F5"/>
    <w:rsid w:val="00AA67BA"/>
    <w:rsid w:val="00AA6CFC"/>
    <w:rsid w:val="00AA6DB6"/>
    <w:rsid w:val="00AA6FDD"/>
    <w:rsid w:val="00AA70EB"/>
    <w:rsid w:val="00AA731F"/>
    <w:rsid w:val="00AA77BF"/>
    <w:rsid w:val="00AA7DB9"/>
    <w:rsid w:val="00AB01C0"/>
    <w:rsid w:val="00AB0313"/>
    <w:rsid w:val="00AB036D"/>
    <w:rsid w:val="00AB08A5"/>
    <w:rsid w:val="00AB0969"/>
    <w:rsid w:val="00AB1148"/>
    <w:rsid w:val="00AB118C"/>
    <w:rsid w:val="00AB1376"/>
    <w:rsid w:val="00AB16BE"/>
    <w:rsid w:val="00AB1A09"/>
    <w:rsid w:val="00AB1CAA"/>
    <w:rsid w:val="00AB1FBD"/>
    <w:rsid w:val="00AB204F"/>
    <w:rsid w:val="00AB2065"/>
    <w:rsid w:val="00AB2110"/>
    <w:rsid w:val="00AB23A8"/>
    <w:rsid w:val="00AB261C"/>
    <w:rsid w:val="00AB29CD"/>
    <w:rsid w:val="00AB2B29"/>
    <w:rsid w:val="00AB2C99"/>
    <w:rsid w:val="00AB30DA"/>
    <w:rsid w:val="00AB352C"/>
    <w:rsid w:val="00AB3918"/>
    <w:rsid w:val="00AB3CBC"/>
    <w:rsid w:val="00AB3D03"/>
    <w:rsid w:val="00AB40DC"/>
    <w:rsid w:val="00AB4504"/>
    <w:rsid w:val="00AB47DE"/>
    <w:rsid w:val="00AB4939"/>
    <w:rsid w:val="00AB4AE1"/>
    <w:rsid w:val="00AB4B62"/>
    <w:rsid w:val="00AB4DFB"/>
    <w:rsid w:val="00AB4FFE"/>
    <w:rsid w:val="00AB516E"/>
    <w:rsid w:val="00AB54BA"/>
    <w:rsid w:val="00AB55C1"/>
    <w:rsid w:val="00AB55E3"/>
    <w:rsid w:val="00AB591B"/>
    <w:rsid w:val="00AB5CB1"/>
    <w:rsid w:val="00AB5CB9"/>
    <w:rsid w:val="00AB60FB"/>
    <w:rsid w:val="00AB627C"/>
    <w:rsid w:val="00AB62EE"/>
    <w:rsid w:val="00AB64BE"/>
    <w:rsid w:val="00AB6F99"/>
    <w:rsid w:val="00AB7227"/>
    <w:rsid w:val="00AB724C"/>
    <w:rsid w:val="00AB7374"/>
    <w:rsid w:val="00AB741C"/>
    <w:rsid w:val="00AB74AB"/>
    <w:rsid w:val="00AB7984"/>
    <w:rsid w:val="00AB79E5"/>
    <w:rsid w:val="00AB7C50"/>
    <w:rsid w:val="00AB7D1F"/>
    <w:rsid w:val="00AC001A"/>
    <w:rsid w:val="00AC00B2"/>
    <w:rsid w:val="00AC06C7"/>
    <w:rsid w:val="00AC08A3"/>
    <w:rsid w:val="00AC091D"/>
    <w:rsid w:val="00AC0ACC"/>
    <w:rsid w:val="00AC0E5B"/>
    <w:rsid w:val="00AC11C8"/>
    <w:rsid w:val="00AC14E8"/>
    <w:rsid w:val="00AC171E"/>
    <w:rsid w:val="00AC18D9"/>
    <w:rsid w:val="00AC1AA7"/>
    <w:rsid w:val="00AC1C0C"/>
    <w:rsid w:val="00AC1C45"/>
    <w:rsid w:val="00AC1F31"/>
    <w:rsid w:val="00AC1FF9"/>
    <w:rsid w:val="00AC21D8"/>
    <w:rsid w:val="00AC2484"/>
    <w:rsid w:val="00AC24BB"/>
    <w:rsid w:val="00AC2590"/>
    <w:rsid w:val="00AC2A8F"/>
    <w:rsid w:val="00AC2CDC"/>
    <w:rsid w:val="00AC2F04"/>
    <w:rsid w:val="00AC3038"/>
    <w:rsid w:val="00AC308B"/>
    <w:rsid w:val="00AC314A"/>
    <w:rsid w:val="00AC32E7"/>
    <w:rsid w:val="00AC359F"/>
    <w:rsid w:val="00AC35BF"/>
    <w:rsid w:val="00AC3898"/>
    <w:rsid w:val="00AC4290"/>
    <w:rsid w:val="00AC42B5"/>
    <w:rsid w:val="00AC4DF9"/>
    <w:rsid w:val="00AC514F"/>
    <w:rsid w:val="00AC516B"/>
    <w:rsid w:val="00AC5217"/>
    <w:rsid w:val="00AC5565"/>
    <w:rsid w:val="00AC559C"/>
    <w:rsid w:val="00AC55B9"/>
    <w:rsid w:val="00AC56BA"/>
    <w:rsid w:val="00AC577A"/>
    <w:rsid w:val="00AC5857"/>
    <w:rsid w:val="00AC5CCC"/>
    <w:rsid w:val="00AC5FD6"/>
    <w:rsid w:val="00AC6056"/>
    <w:rsid w:val="00AC6327"/>
    <w:rsid w:val="00AC6394"/>
    <w:rsid w:val="00AC646D"/>
    <w:rsid w:val="00AC6642"/>
    <w:rsid w:val="00AC6F69"/>
    <w:rsid w:val="00AC6FAA"/>
    <w:rsid w:val="00AC70C4"/>
    <w:rsid w:val="00AC7697"/>
    <w:rsid w:val="00AC7AE6"/>
    <w:rsid w:val="00AD02CF"/>
    <w:rsid w:val="00AD0686"/>
    <w:rsid w:val="00AD08F6"/>
    <w:rsid w:val="00AD0994"/>
    <w:rsid w:val="00AD0B12"/>
    <w:rsid w:val="00AD0F0D"/>
    <w:rsid w:val="00AD1264"/>
    <w:rsid w:val="00AD1405"/>
    <w:rsid w:val="00AD164C"/>
    <w:rsid w:val="00AD17A7"/>
    <w:rsid w:val="00AD1A2C"/>
    <w:rsid w:val="00AD1BE5"/>
    <w:rsid w:val="00AD1E60"/>
    <w:rsid w:val="00AD1FC2"/>
    <w:rsid w:val="00AD2008"/>
    <w:rsid w:val="00AD20E2"/>
    <w:rsid w:val="00AD21AA"/>
    <w:rsid w:val="00AD25DF"/>
    <w:rsid w:val="00AD286E"/>
    <w:rsid w:val="00AD2AC0"/>
    <w:rsid w:val="00AD2E60"/>
    <w:rsid w:val="00AD2F09"/>
    <w:rsid w:val="00AD3870"/>
    <w:rsid w:val="00AD38B3"/>
    <w:rsid w:val="00AD3987"/>
    <w:rsid w:val="00AD3AF2"/>
    <w:rsid w:val="00AD3BCD"/>
    <w:rsid w:val="00AD3C09"/>
    <w:rsid w:val="00AD3E6E"/>
    <w:rsid w:val="00AD48CD"/>
    <w:rsid w:val="00AD4CD2"/>
    <w:rsid w:val="00AD4FEC"/>
    <w:rsid w:val="00AD5225"/>
    <w:rsid w:val="00AD524E"/>
    <w:rsid w:val="00AD52D9"/>
    <w:rsid w:val="00AD53FD"/>
    <w:rsid w:val="00AD5741"/>
    <w:rsid w:val="00AD57D8"/>
    <w:rsid w:val="00AD598F"/>
    <w:rsid w:val="00AD5EE6"/>
    <w:rsid w:val="00AD5F3D"/>
    <w:rsid w:val="00AD6456"/>
    <w:rsid w:val="00AD6646"/>
    <w:rsid w:val="00AD6BE3"/>
    <w:rsid w:val="00AD7032"/>
    <w:rsid w:val="00AD70AE"/>
    <w:rsid w:val="00AD7493"/>
    <w:rsid w:val="00AD7547"/>
    <w:rsid w:val="00AD7738"/>
    <w:rsid w:val="00AD7893"/>
    <w:rsid w:val="00AD790F"/>
    <w:rsid w:val="00AD7B62"/>
    <w:rsid w:val="00AE0145"/>
    <w:rsid w:val="00AE03A5"/>
    <w:rsid w:val="00AE03FF"/>
    <w:rsid w:val="00AE0448"/>
    <w:rsid w:val="00AE0473"/>
    <w:rsid w:val="00AE0477"/>
    <w:rsid w:val="00AE0C50"/>
    <w:rsid w:val="00AE0CC4"/>
    <w:rsid w:val="00AE0CDD"/>
    <w:rsid w:val="00AE0F75"/>
    <w:rsid w:val="00AE107E"/>
    <w:rsid w:val="00AE110D"/>
    <w:rsid w:val="00AE1128"/>
    <w:rsid w:val="00AE12D1"/>
    <w:rsid w:val="00AE1B14"/>
    <w:rsid w:val="00AE1C07"/>
    <w:rsid w:val="00AE1FA6"/>
    <w:rsid w:val="00AE296B"/>
    <w:rsid w:val="00AE2990"/>
    <w:rsid w:val="00AE29B1"/>
    <w:rsid w:val="00AE2D41"/>
    <w:rsid w:val="00AE2ED6"/>
    <w:rsid w:val="00AE3016"/>
    <w:rsid w:val="00AE3231"/>
    <w:rsid w:val="00AE33D2"/>
    <w:rsid w:val="00AE3650"/>
    <w:rsid w:val="00AE38A3"/>
    <w:rsid w:val="00AE3AFA"/>
    <w:rsid w:val="00AE41FF"/>
    <w:rsid w:val="00AE44A8"/>
    <w:rsid w:val="00AE46E8"/>
    <w:rsid w:val="00AE4C2A"/>
    <w:rsid w:val="00AE4ED0"/>
    <w:rsid w:val="00AE4F82"/>
    <w:rsid w:val="00AE4FF3"/>
    <w:rsid w:val="00AE548C"/>
    <w:rsid w:val="00AE57FA"/>
    <w:rsid w:val="00AE59C0"/>
    <w:rsid w:val="00AE5A4D"/>
    <w:rsid w:val="00AE5BF0"/>
    <w:rsid w:val="00AE6251"/>
    <w:rsid w:val="00AE62FA"/>
    <w:rsid w:val="00AE636E"/>
    <w:rsid w:val="00AE6391"/>
    <w:rsid w:val="00AE6531"/>
    <w:rsid w:val="00AE6572"/>
    <w:rsid w:val="00AE6D3F"/>
    <w:rsid w:val="00AE70D9"/>
    <w:rsid w:val="00AE718C"/>
    <w:rsid w:val="00AE7228"/>
    <w:rsid w:val="00AE72DD"/>
    <w:rsid w:val="00AE7530"/>
    <w:rsid w:val="00AE7683"/>
    <w:rsid w:val="00AE785B"/>
    <w:rsid w:val="00AE78FC"/>
    <w:rsid w:val="00AE793A"/>
    <w:rsid w:val="00AE7A0F"/>
    <w:rsid w:val="00AE7AF3"/>
    <w:rsid w:val="00AF0008"/>
    <w:rsid w:val="00AF01A6"/>
    <w:rsid w:val="00AF0215"/>
    <w:rsid w:val="00AF04B7"/>
    <w:rsid w:val="00AF051E"/>
    <w:rsid w:val="00AF06F0"/>
    <w:rsid w:val="00AF0768"/>
    <w:rsid w:val="00AF0C31"/>
    <w:rsid w:val="00AF141D"/>
    <w:rsid w:val="00AF15C7"/>
    <w:rsid w:val="00AF242E"/>
    <w:rsid w:val="00AF3894"/>
    <w:rsid w:val="00AF39A5"/>
    <w:rsid w:val="00AF3DC1"/>
    <w:rsid w:val="00AF3F6A"/>
    <w:rsid w:val="00AF44F6"/>
    <w:rsid w:val="00AF469A"/>
    <w:rsid w:val="00AF47AA"/>
    <w:rsid w:val="00AF4C9E"/>
    <w:rsid w:val="00AF4E28"/>
    <w:rsid w:val="00AF4FCF"/>
    <w:rsid w:val="00AF518C"/>
    <w:rsid w:val="00AF559B"/>
    <w:rsid w:val="00AF6504"/>
    <w:rsid w:val="00AF68B1"/>
    <w:rsid w:val="00AF6C51"/>
    <w:rsid w:val="00AF6D71"/>
    <w:rsid w:val="00AF76DF"/>
    <w:rsid w:val="00AF7C04"/>
    <w:rsid w:val="00AF7D00"/>
    <w:rsid w:val="00AF7EFD"/>
    <w:rsid w:val="00B0053C"/>
    <w:rsid w:val="00B00802"/>
    <w:rsid w:val="00B01092"/>
    <w:rsid w:val="00B010AB"/>
    <w:rsid w:val="00B01199"/>
    <w:rsid w:val="00B01275"/>
    <w:rsid w:val="00B013E8"/>
    <w:rsid w:val="00B016B3"/>
    <w:rsid w:val="00B01865"/>
    <w:rsid w:val="00B01B7D"/>
    <w:rsid w:val="00B01E94"/>
    <w:rsid w:val="00B02322"/>
    <w:rsid w:val="00B0235F"/>
    <w:rsid w:val="00B023A2"/>
    <w:rsid w:val="00B02C04"/>
    <w:rsid w:val="00B0359D"/>
    <w:rsid w:val="00B03729"/>
    <w:rsid w:val="00B03F5B"/>
    <w:rsid w:val="00B03FEB"/>
    <w:rsid w:val="00B043C8"/>
    <w:rsid w:val="00B046C3"/>
    <w:rsid w:val="00B0483C"/>
    <w:rsid w:val="00B04BE8"/>
    <w:rsid w:val="00B04C30"/>
    <w:rsid w:val="00B0500D"/>
    <w:rsid w:val="00B0511A"/>
    <w:rsid w:val="00B0531D"/>
    <w:rsid w:val="00B05609"/>
    <w:rsid w:val="00B0562F"/>
    <w:rsid w:val="00B05A1C"/>
    <w:rsid w:val="00B05A9F"/>
    <w:rsid w:val="00B05AE8"/>
    <w:rsid w:val="00B05AFA"/>
    <w:rsid w:val="00B05F35"/>
    <w:rsid w:val="00B06732"/>
    <w:rsid w:val="00B06779"/>
    <w:rsid w:val="00B06782"/>
    <w:rsid w:val="00B06967"/>
    <w:rsid w:val="00B06A82"/>
    <w:rsid w:val="00B06D80"/>
    <w:rsid w:val="00B07067"/>
    <w:rsid w:val="00B0752A"/>
    <w:rsid w:val="00B075AC"/>
    <w:rsid w:val="00B0764C"/>
    <w:rsid w:val="00B0768B"/>
    <w:rsid w:val="00B07705"/>
    <w:rsid w:val="00B0778E"/>
    <w:rsid w:val="00B07CD7"/>
    <w:rsid w:val="00B07EAA"/>
    <w:rsid w:val="00B10465"/>
    <w:rsid w:val="00B1053F"/>
    <w:rsid w:val="00B10794"/>
    <w:rsid w:val="00B109B9"/>
    <w:rsid w:val="00B10AA8"/>
    <w:rsid w:val="00B10FC6"/>
    <w:rsid w:val="00B111C9"/>
    <w:rsid w:val="00B11390"/>
    <w:rsid w:val="00B11459"/>
    <w:rsid w:val="00B11CEE"/>
    <w:rsid w:val="00B11E90"/>
    <w:rsid w:val="00B11EFE"/>
    <w:rsid w:val="00B11FE5"/>
    <w:rsid w:val="00B123B7"/>
    <w:rsid w:val="00B12561"/>
    <w:rsid w:val="00B125E3"/>
    <w:rsid w:val="00B12746"/>
    <w:rsid w:val="00B1293F"/>
    <w:rsid w:val="00B12ABA"/>
    <w:rsid w:val="00B12AFB"/>
    <w:rsid w:val="00B12BB9"/>
    <w:rsid w:val="00B12FC6"/>
    <w:rsid w:val="00B13286"/>
    <w:rsid w:val="00B13520"/>
    <w:rsid w:val="00B1360E"/>
    <w:rsid w:val="00B139AD"/>
    <w:rsid w:val="00B13BEA"/>
    <w:rsid w:val="00B13C64"/>
    <w:rsid w:val="00B13E06"/>
    <w:rsid w:val="00B14389"/>
    <w:rsid w:val="00B14518"/>
    <w:rsid w:val="00B1481B"/>
    <w:rsid w:val="00B14A7B"/>
    <w:rsid w:val="00B15BA3"/>
    <w:rsid w:val="00B16031"/>
    <w:rsid w:val="00B160A2"/>
    <w:rsid w:val="00B164E9"/>
    <w:rsid w:val="00B16748"/>
    <w:rsid w:val="00B16802"/>
    <w:rsid w:val="00B16810"/>
    <w:rsid w:val="00B16D95"/>
    <w:rsid w:val="00B16E18"/>
    <w:rsid w:val="00B171A4"/>
    <w:rsid w:val="00B1736B"/>
    <w:rsid w:val="00B174AE"/>
    <w:rsid w:val="00B174E1"/>
    <w:rsid w:val="00B17743"/>
    <w:rsid w:val="00B17A90"/>
    <w:rsid w:val="00B17C5C"/>
    <w:rsid w:val="00B17D3F"/>
    <w:rsid w:val="00B203DE"/>
    <w:rsid w:val="00B204BB"/>
    <w:rsid w:val="00B20968"/>
    <w:rsid w:val="00B2137E"/>
    <w:rsid w:val="00B21410"/>
    <w:rsid w:val="00B21642"/>
    <w:rsid w:val="00B21B58"/>
    <w:rsid w:val="00B21D4A"/>
    <w:rsid w:val="00B220AE"/>
    <w:rsid w:val="00B22103"/>
    <w:rsid w:val="00B2277C"/>
    <w:rsid w:val="00B227D9"/>
    <w:rsid w:val="00B228E5"/>
    <w:rsid w:val="00B22A6D"/>
    <w:rsid w:val="00B22B26"/>
    <w:rsid w:val="00B22E8C"/>
    <w:rsid w:val="00B23373"/>
    <w:rsid w:val="00B238ED"/>
    <w:rsid w:val="00B23FA1"/>
    <w:rsid w:val="00B24C8F"/>
    <w:rsid w:val="00B24D5C"/>
    <w:rsid w:val="00B24F99"/>
    <w:rsid w:val="00B2539E"/>
    <w:rsid w:val="00B25774"/>
    <w:rsid w:val="00B2585F"/>
    <w:rsid w:val="00B2596D"/>
    <w:rsid w:val="00B25A32"/>
    <w:rsid w:val="00B25A8E"/>
    <w:rsid w:val="00B25DA6"/>
    <w:rsid w:val="00B260F8"/>
    <w:rsid w:val="00B2617E"/>
    <w:rsid w:val="00B26407"/>
    <w:rsid w:val="00B2665E"/>
    <w:rsid w:val="00B26742"/>
    <w:rsid w:val="00B26A92"/>
    <w:rsid w:val="00B26B46"/>
    <w:rsid w:val="00B26DF6"/>
    <w:rsid w:val="00B2734A"/>
    <w:rsid w:val="00B27680"/>
    <w:rsid w:val="00B2768A"/>
    <w:rsid w:val="00B277D0"/>
    <w:rsid w:val="00B27B59"/>
    <w:rsid w:val="00B27B74"/>
    <w:rsid w:val="00B27BE8"/>
    <w:rsid w:val="00B27DA1"/>
    <w:rsid w:val="00B3019A"/>
    <w:rsid w:val="00B302C2"/>
    <w:rsid w:val="00B3050B"/>
    <w:rsid w:val="00B306F5"/>
    <w:rsid w:val="00B30766"/>
    <w:rsid w:val="00B309D0"/>
    <w:rsid w:val="00B30C70"/>
    <w:rsid w:val="00B30DDC"/>
    <w:rsid w:val="00B31280"/>
    <w:rsid w:val="00B31616"/>
    <w:rsid w:val="00B317EC"/>
    <w:rsid w:val="00B31A7D"/>
    <w:rsid w:val="00B321CE"/>
    <w:rsid w:val="00B3236D"/>
    <w:rsid w:val="00B329BE"/>
    <w:rsid w:val="00B32A95"/>
    <w:rsid w:val="00B32C88"/>
    <w:rsid w:val="00B3319E"/>
    <w:rsid w:val="00B33316"/>
    <w:rsid w:val="00B33424"/>
    <w:rsid w:val="00B33566"/>
    <w:rsid w:val="00B33678"/>
    <w:rsid w:val="00B33954"/>
    <w:rsid w:val="00B33CAC"/>
    <w:rsid w:val="00B33F4E"/>
    <w:rsid w:val="00B33F9C"/>
    <w:rsid w:val="00B346FD"/>
    <w:rsid w:val="00B34B1B"/>
    <w:rsid w:val="00B34C50"/>
    <w:rsid w:val="00B34FB4"/>
    <w:rsid w:val="00B35107"/>
    <w:rsid w:val="00B35123"/>
    <w:rsid w:val="00B352B5"/>
    <w:rsid w:val="00B35635"/>
    <w:rsid w:val="00B35655"/>
    <w:rsid w:val="00B35732"/>
    <w:rsid w:val="00B359BB"/>
    <w:rsid w:val="00B35AE6"/>
    <w:rsid w:val="00B35B56"/>
    <w:rsid w:val="00B35EFF"/>
    <w:rsid w:val="00B36105"/>
    <w:rsid w:val="00B36126"/>
    <w:rsid w:val="00B3677D"/>
    <w:rsid w:val="00B36A0A"/>
    <w:rsid w:val="00B36D28"/>
    <w:rsid w:val="00B37050"/>
    <w:rsid w:val="00B3722D"/>
    <w:rsid w:val="00B372A3"/>
    <w:rsid w:val="00B3742D"/>
    <w:rsid w:val="00B376F5"/>
    <w:rsid w:val="00B37807"/>
    <w:rsid w:val="00B37B36"/>
    <w:rsid w:val="00B37C37"/>
    <w:rsid w:val="00B37EC6"/>
    <w:rsid w:val="00B37F20"/>
    <w:rsid w:val="00B400E1"/>
    <w:rsid w:val="00B4022F"/>
    <w:rsid w:val="00B40369"/>
    <w:rsid w:val="00B40452"/>
    <w:rsid w:val="00B4054B"/>
    <w:rsid w:val="00B40677"/>
    <w:rsid w:val="00B40996"/>
    <w:rsid w:val="00B41254"/>
    <w:rsid w:val="00B412C6"/>
    <w:rsid w:val="00B412F9"/>
    <w:rsid w:val="00B41394"/>
    <w:rsid w:val="00B413A4"/>
    <w:rsid w:val="00B414AD"/>
    <w:rsid w:val="00B41820"/>
    <w:rsid w:val="00B41ABD"/>
    <w:rsid w:val="00B41CAB"/>
    <w:rsid w:val="00B41CD2"/>
    <w:rsid w:val="00B41D7A"/>
    <w:rsid w:val="00B41DB2"/>
    <w:rsid w:val="00B41E7E"/>
    <w:rsid w:val="00B421D6"/>
    <w:rsid w:val="00B4227C"/>
    <w:rsid w:val="00B423D1"/>
    <w:rsid w:val="00B423D5"/>
    <w:rsid w:val="00B42640"/>
    <w:rsid w:val="00B42CBF"/>
    <w:rsid w:val="00B4306D"/>
    <w:rsid w:val="00B43753"/>
    <w:rsid w:val="00B437EB"/>
    <w:rsid w:val="00B43DE1"/>
    <w:rsid w:val="00B43F3D"/>
    <w:rsid w:val="00B44340"/>
    <w:rsid w:val="00B44422"/>
    <w:rsid w:val="00B44641"/>
    <w:rsid w:val="00B44B79"/>
    <w:rsid w:val="00B44F18"/>
    <w:rsid w:val="00B45783"/>
    <w:rsid w:val="00B46004"/>
    <w:rsid w:val="00B46241"/>
    <w:rsid w:val="00B4627F"/>
    <w:rsid w:val="00B46526"/>
    <w:rsid w:val="00B4659A"/>
    <w:rsid w:val="00B4671F"/>
    <w:rsid w:val="00B46759"/>
    <w:rsid w:val="00B469FF"/>
    <w:rsid w:val="00B46CB7"/>
    <w:rsid w:val="00B47196"/>
    <w:rsid w:val="00B474D7"/>
    <w:rsid w:val="00B476B6"/>
    <w:rsid w:val="00B47F59"/>
    <w:rsid w:val="00B50146"/>
    <w:rsid w:val="00B509A2"/>
    <w:rsid w:val="00B50D64"/>
    <w:rsid w:val="00B50D89"/>
    <w:rsid w:val="00B512BA"/>
    <w:rsid w:val="00B5145E"/>
    <w:rsid w:val="00B5159B"/>
    <w:rsid w:val="00B516A9"/>
    <w:rsid w:val="00B516DE"/>
    <w:rsid w:val="00B51773"/>
    <w:rsid w:val="00B51E7A"/>
    <w:rsid w:val="00B52628"/>
    <w:rsid w:val="00B52656"/>
    <w:rsid w:val="00B527EF"/>
    <w:rsid w:val="00B529E9"/>
    <w:rsid w:val="00B52CBC"/>
    <w:rsid w:val="00B52CFB"/>
    <w:rsid w:val="00B52F41"/>
    <w:rsid w:val="00B52F5E"/>
    <w:rsid w:val="00B52FE1"/>
    <w:rsid w:val="00B52FFB"/>
    <w:rsid w:val="00B532A3"/>
    <w:rsid w:val="00B53ED5"/>
    <w:rsid w:val="00B54010"/>
    <w:rsid w:val="00B542CD"/>
    <w:rsid w:val="00B54931"/>
    <w:rsid w:val="00B54CBF"/>
    <w:rsid w:val="00B54CF6"/>
    <w:rsid w:val="00B54E4A"/>
    <w:rsid w:val="00B550E6"/>
    <w:rsid w:val="00B550F0"/>
    <w:rsid w:val="00B55755"/>
    <w:rsid w:val="00B557E2"/>
    <w:rsid w:val="00B55855"/>
    <w:rsid w:val="00B55864"/>
    <w:rsid w:val="00B55DB0"/>
    <w:rsid w:val="00B56080"/>
    <w:rsid w:val="00B56167"/>
    <w:rsid w:val="00B563F1"/>
    <w:rsid w:val="00B56402"/>
    <w:rsid w:val="00B56648"/>
    <w:rsid w:val="00B56861"/>
    <w:rsid w:val="00B56943"/>
    <w:rsid w:val="00B56A8A"/>
    <w:rsid w:val="00B56ADA"/>
    <w:rsid w:val="00B56E32"/>
    <w:rsid w:val="00B56F42"/>
    <w:rsid w:val="00B57123"/>
    <w:rsid w:val="00B57911"/>
    <w:rsid w:val="00B57C54"/>
    <w:rsid w:val="00B60B85"/>
    <w:rsid w:val="00B61338"/>
    <w:rsid w:val="00B61719"/>
    <w:rsid w:val="00B6187F"/>
    <w:rsid w:val="00B618B1"/>
    <w:rsid w:val="00B61938"/>
    <w:rsid w:val="00B619B2"/>
    <w:rsid w:val="00B61ED3"/>
    <w:rsid w:val="00B61F92"/>
    <w:rsid w:val="00B61F96"/>
    <w:rsid w:val="00B62054"/>
    <w:rsid w:val="00B624C7"/>
    <w:rsid w:val="00B6252B"/>
    <w:rsid w:val="00B62543"/>
    <w:rsid w:val="00B627DF"/>
    <w:rsid w:val="00B62813"/>
    <w:rsid w:val="00B628BB"/>
    <w:rsid w:val="00B62A0E"/>
    <w:rsid w:val="00B62C0A"/>
    <w:rsid w:val="00B62E84"/>
    <w:rsid w:val="00B63030"/>
    <w:rsid w:val="00B6335F"/>
    <w:rsid w:val="00B633CA"/>
    <w:rsid w:val="00B635D3"/>
    <w:rsid w:val="00B63876"/>
    <w:rsid w:val="00B63BD1"/>
    <w:rsid w:val="00B63C41"/>
    <w:rsid w:val="00B63E76"/>
    <w:rsid w:val="00B64026"/>
    <w:rsid w:val="00B6402A"/>
    <w:rsid w:val="00B64166"/>
    <w:rsid w:val="00B642C2"/>
    <w:rsid w:val="00B64327"/>
    <w:rsid w:val="00B64972"/>
    <w:rsid w:val="00B64B06"/>
    <w:rsid w:val="00B64C0C"/>
    <w:rsid w:val="00B64C0D"/>
    <w:rsid w:val="00B64E60"/>
    <w:rsid w:val="00B65172"/>
    <w:rsid w:val="00B65283"/>
    <w:rsid w:val="00B65505"/>
    <w:rsid w:val="00B657DB"/>
    <w:rsid w:val="00B65A7D"/>
    <w:rsid w:val="00B65AF6"/>
    <w:rsid w:val="00B65D3F"/>
    <w:rsid w:val="00B662D7"/>
    <w:rsid w:val="00B665CA"/>
    <w:rsid w:val="00B666DD"/>
    <w:rsid w:val="00B66CEC"/>
    <w:rsid w:val="00B66D90"/>
    <w:rsid w:val="00B67007"/>
    <w:rsid w:val="00B6784C"/>
    <w:rsid w:val="00B67A7D"/>
    <w:rsid w:val="00B67AB7"/>
    <w:rsid w:val="00B67C11"/>
    <w:rsid w:val="00B67D0A"/>
    <w:rsid w:val="00B67EF4"/>
    <w:rsid w:val="00B7015B"/>
    <w:rsid w:val="00B7044E"/>
    <w:rsid w:val="00B70612"/>
    <w:rsid w:val="00B706B7"/>
    <w:rsid w:val="00B7093E"/>
    <w:rsid w:val="00B70D8E"/>
    <w:rsid w:val="00B70DF5"/>
    <w:rsid w:val="00B70FFF"/>
    <w:rsid w:val="00B71343"/>
    <w:rsid w:val="00B71509"/>
    <w:rsid w:val="00B71F2D"/>
    <w:rsid w:val="00B72095"/>
    <w:rsid w:val="00B72163"/>
    <w:rsid w:val="00B728AA"/>
    <w:rsid w:val="00B7290E"/>
    <w:rsid w:val="00B72C25"/>
    <w:rsid w:val="00B72F80"/>
    <w:rsid w:val="00B731D8"/>
    <w:rsid w:val="00B7321A"/>
    <w:rsid w:val="00B735B7"/>
    <w:rsid w:val="00B73A86"/>
    <w:rsid w:val="00B73B0F"/>
    <w:rsid w:val="00B73D26"/>
    <w:rsid w:val="00B73EDF"/>
    <w:rsid w:val="00B73F07"/>
    <w:rsid w:val="00B73F36"/>
    <w:rsid w:val="00B73F6E"/>
    <w:rsid w:val="00B746FF"/>
    <w:rsid w:val="00B74B03"/>
    <w:rsid w:val="00B74B92"/>
    <w:rsid w:val="00B74B97"/>
    <w:rsid w:val="00B74C1B"/>
    <w:rsid w:val="00B74D9F"/>
    <w:rsid w:val="00B7520D"/>
    <w:rsid w:val="00B754F7"/>
    <w:rsid w:val="00B75663"/>
    <w:rsid w:val="00B7581C"/>
    <w:rsid w:val="00B75A7B"/>
    <w:rsid w:val="00B75ABE"/>
    <w:rsid w:val="00B763AB"/>
    <w:rsid w:val="00B76412"/>
    <w:rsid w:val="00B76498"/>
    <w:rsid w:val="00B76587"/>
    <w:rsid w:val="00B7664F"/>
    <w:rsid w:val="00B76750"/>
    <w:rsid w:val="00B76958"/>
    <w:rsid w:val="00B7695E"/>
    <w:rsid w:val="00B76C95"/>
    <w:rsid w:val="00B76CE9"/>
    <w:rsid w:val="00B76E12"/>
    <w:rsid w:val="00B7729E"/>
    <w:rsid w:val="00B7734E"/>
    <w:rsid w:val="00B775A2"/>
    <w:rsid w:val="00B77ABC"/>
    <w:rsid w:val="00B77EBB"/>
    <w:rsid w:val="00B77F8F"/>
    <w:rsid w:val="00B8066E"/>
    <w:rsid w:val="00B80DCC"/>
    <w:rsid w:val="00B8127D"/>
    <w:rsid w:val="00B8190A"/>
    <w:rsid w:val="00B81B5C"/>
    <w:rsid w:val="00B81D36"/>
    <w:rsid w:val="00B820A6"/>
    <w:rsid w:val="00B825FC"/>
    <w:rsid w:val="00B82646"/>
    <w:rsid w:val="00B82948"/>
    <w:rsid w:val="00B82C85"/>
    <w:rsid w:val="00B82DC5"/>
    <w:rsid w:val="00B82F23"/>
    <w:rsid w:val="00B83016"/>
    <w:rsid w:val="00B83169"/>
    <w:rsid w:val="00B83480"/>
    <w:rsid w:val="00B834BE"/>
    <w:rsid w:val="00B835DC"/>
    <w:rsid w:val="00B837D7"/>
    <w:rsid w:val="00B8381D"/>
    <w:rsid w:val="00B83DD1"/>
    <w:rsid w:val="00B84182"/>
    <w:rsid w:val="00B84287"/>
    <w:rsid w:val="00B8451A"/>
    <w:rsid w:val="00B84A6A"/>
    <w:rsid w:val="00B85630"/>
    <w:rsid w:val="00B858C0"/>
    <w:rsid w:val="00B858D4"/>
    <w:rsid w:val="00B85BD3"/>
    <w:rsid w:val="00B85C2E"/>
    <w:rsid w:val="00B85DAE"/>
    <w:rsid w:val="00B85E8D"/>
    <w:rsid w:val="00B860B9"/>
    <w:rsid w:val="00B86262"/>
    <w:rsid w:val="00B86422"/>
    <w:rsid w:val="00B864C0"/>
    <w:rsid w:val="00B864C8"/>
    <w:rsid w:val="00B86BFD"/>
    <w:rsid w:val="00B86FDF"/>
    <w:rsid w:val="00B8776B"/>
    <w:rsid w:val="00B8780B"/>
    <w:rsid w:val="00B878EE"/>
    <w:rsid w:val="00B87A02"/>
    <w:rsid w:val="00B87A60"/>
    <w:rsid w:val="00B87DB6"/>
    <w:rsid w:val="00B87F44"/>
    <w:rsid w:val="00B90262"/>
    <w:rsid w:val="00B904E5"/>
    <w:rsid w:val="00B90675"/>
    <w:rsid w:val="00B90DE3"/>
    <w:rsid w:val="00B90E2D"/>
    <w:rsid w:val="00B90EBE"/>
    <w:rsid w:val="00B9106B"/>
    <w:rsid w:val="00B91090"/>
    <w:rsid w:val="00B91123"/>
    <w:rsid w:val="00B91638"/>
    <w:rsid w:val="00B9175E"/>
    <w:rsid w:val="00B9178E"/>
    <w:rsid w:val="00B917BC"/>
    <w:rsid w:val="00B91C77"/>
    <w:rsid w:val="00B92188"/>
    <w:rsid w:val="00B9230F"/>
    <w:rsid w:val="00B9231C"/>
    <w:rsid w:val="00B92514"/>
    <w:rsid w:val="00B92531"/>
    <w:rsid w:val="00B92C51"/>
    <w:rsid w:val="00B92CBE"/>
    <w:rsid w:val="00B92E77"/>
    <w:rsid w:val="00B92F7A"/>
    <w:rsid w:val="00B9325C"/>
    <w:rsid w:val="00B93273"/>
    <w:rsid w:val="00B9343A"/>
    <w:rsid w:val="00B93C17"/>
    <w:rsid w:val="00B93D1C"/>
    <w:rsid w:val="00B9408F"/>
    <w:rsid w:val="00B940F4"/>
    <w:rsid w:val="00B94107"/>
    <w:rsid w:val="00B943B3"/>
    <w:rsid w:val="00B945D4"/>
    <w:rsid w:val="00B94CB2"/>
    <w:rsid w:val="00B94ECF"/>
    <w:rsid w:val="00B94EFB"/>
    <w:rsid w:val="00B95451"/>
    <w:rsid w:val="00B955BF"/>
    <w:rsid w:val="00B95766"/>
    <w:rsid w:val="00B959D1"/>
    <w:rsid w:val="00B96127"/>
    <w:rsid w:val="00B962E2"/>
    <w:rsid w:val="00B96412"/>
    <w:rsid w:val="00B966BA"/>
    <w:rsid w:val="00B96EE6"/>
    <w:rsid w:val="00B9791D"/>
    <w:rsid w:val="00B97AE5"/>
    <w:rsid w:val="00BA0312"/>
    <w:rsid w:val="00BA041E"/>
    <w:rsid w:val="00BA0897"/>
    <w:rsid w:val="00BA0C6F"/>
    <w:rsid w:val="00BA1210"/>
    <w:rsid w:val="00BA1320"/>
    <w:rsid w:val="00BA143E"/>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2FB"/>
    <w:rsid w:val="00BA3AB1"/>
    <w:rsid w:val="00BA3B72"/>
    <w:rsid w:val="00BA3D96"/>
    <w:rsid w:val="00BA3DBE"/>
    <w:rsid w:val="00BA429D"/>
    <w:rsid w:val="00BA46C8"/>
    <w:rsid w:val="00BA4A85"/>
    <w:rsid w:val="00BA4AD8"/>
    <w:rsid w:val="00BA4E80"/>
    <w:rsid w:val="00BA5064"/>
    <w:rsid w:val="00BA538B"/>
    <w:rsid w:val="00BA55A2"/>
    <w:rsid w:val="00BA561E"/>
    <w:rsid w:val="00BA5B90"/>
    <w:rsid w:val="00BA5DE1"/>
    <w:rsid w:val="00BA621A"/>
    <w:rsid w:val="00BA63E1"/>
    <w:rsid w:val="00BA653D"/>
    <w:rsid w:val="00BA656B"/>
    <w:rsid w:val="00BA668F"/>
    <w:rsid w:val="00BA673E"/>
    <w:rsid w:val="00BA69E3"/>
    <w:rsid w:val="00BA6DC3"/>
    <w:rsid w:val="00BA74FB"/>
    <w:rsid w:val="00BA7593"/>
    <w:rsid w:val="00BA7858"/>
    <w:rsid w:val="00BA7D0F"/>
    <w:rsid w:val="00BA7E07"/>
    <w:rsid w:val="00BB00E6"/>
    <w:rsid w:val="00BB0109"/>
    <w:rsid w:val="00BB0183"/>
    <w:rsid w:val="00BB0296"/>
    <w:rsid w:val="00BB0670"/>
    <w:rsid w:val="00BB0845"/>
    <w:rsid w:val="00BB087B"/>
    <w:rsid w:val="00BB09A3"/>
    <w:rsid w:val="00BB0B0E"/>
    <w:rsid w:val="00BB0B5A"/>
    <w:rsid w:val="00BB0B7B"/>
    <w:rsid w:val="00BB0B7C"/>
    <w:rsid w:val="00BB0E0F"/>
    <w:rsid w:val="00BB0EFC"/>
    <w:rsid w:val="00BB0FAA"/>
    <w:rsid w:val="00BB10AD"/>
    <w:rsid w:val="00BB16B0"/>
    <w:rsid w:val="00BB1A82"/>
    <w:rsid w:val="00BB237F"/>
    <w:rsid w:val="00BB2895"/>
    <w:rsid w:val="00BB29B4"/>
    <w:rsid w:val="00BB2A57"/>
    <w:rsid w:val="00BB2B12"/>
    <w:rsid w:val="00BB2B38"/>
    <w:rsid w:val="00BB2B71"/>
    <w:rsid w:val="00BB2CAD"/>
    <w:rsid w:val="00BB2F4F"/>
    <w:rsid w:val="00BB2FEE"/>
    <w:rsid w:val="00BB319E"/>
    <w:rsid w:val="00BB397D"/>
    <w:rsid w:val="00BB3B5D"/>
    <w:rsid w:val="00BB3C22"/>
    <w:rsid w:val="00BB3F8C"/>
    <w:rsid w:val="00BB44F4"/>
    <w:rsid w:val="00BB4766"/>
    <w:rsid w:val="00BB49E9"/>
    <w:rsid w:val="00BB4A6D"/>
    <w:rsid w:val="00BB4B06"/>
    <w:rsid w:val="00BB4D27"/>
    <w:rsid w:val="00BB5152"/>
    <w:rsid w:val="00BB5190"/>
    <w:rsid w:val="00BB5312"/>
    <w:rsid w:val="00BB534D"/>
    <w:rsid w:val="00BB537C"/>
    <w:rsid w:val="00BB54CC"/>
    <w:rsid w:val="00BB55A8"/>
    <w:rsid w:val="00BB5A52"/>
    <w:rsid w:val="00BB5C19"/>
    <w:rsid w:val="00BB5FFB"/>
    <w:rsid w:val="00BB66CD"/>
    <w:rsid w:val="00BB66D9"/>
    <w:rsid w:val="00BB6AA2"/>
    <w:rsid w:val="00BB6B97"/>
    <w:rsid w:val="00BB6BC3"/>
    <w:rsid w:val="00BB6CFE"/>
    <w:rsid w:val="00BB7295"/>
    <w:rsid w:val="00BB73D7"/>
    <w:rsid w:val="00BB77B8"/>
    <w:rsid w:val="00BB78BF"/>
    <w:rsid w:val="00BB791D"/>
    <w:rsid w:val="00BB7A4D"/>
    <w:rsid w:val="00BC0139"/>
    <w:rsid w:val="00BC02ED"/>
    <w:rsid w:val="00BC035B"/>
    <w:rsid w:val="00BC05D3"/>
    <w:rsid w:val="00BC0651"/>
    <w:rsid w:val="00BC07AD"/>
    <w:rsid w:val="00BC07E1"/>
    <w:rsid w:val="00BC0B50"/>
    <w:rsid w:val="00BC13EE"/>
    <w:rsid w:val="00BC144A"/>
    <w:rsid w:val="00BC1914"/>
    <w:rsid w:val="00BC19F9"/>
    <w:rsid w:val="00BC2353"/>
    <w:rsid w:val="00BC25FA"/>
    <w:rsid w:val="00BC2907"/>
    <w:rsid w:val="00BC330D"/>
    <w:rsid w:val="00BC34FF"/>
    <w:rsid w:val="00BC3608"/>
    <w:rsid w:val="00BC3878"/>
    <w:rsid w:val="00BC3961"/>
    <w:rsid w:val="00BC3CEC"/>
    <w:rsid w:val="00BC3F23"/>
    <w:rsid w:val="00BC4321"/>
    <w:rsid w:val="00BC4391"/>
    <w:rsid w:val="00BC4564"/>
    <w:rsid w:val="00BC4640"/>
    <w:rsid w:val="00BC47ED"/>
    <w:rsid w:val="00BC4869"/>
    <w:rsid w:val="00BC49EE"/>
    <w:rsid w:val="00BC4DD7"/>
    <w:rsid w:val="00BC529A"/>
    <w:rsid w:val="00BC5333"/>
    <w:rsid w:val="00BC5426"/>
    <w:rsid w:val="00BC5435"/>
    <w:rsid w:val="00BC54DF"/>
    <w:rsid w:val="00BC58A2"/>
    <w:rsid w:val="00BC5AE8"/>
    <w:rsid w:val="00BC5E5D"/>
    <w:rsid w:val="00BC5ECF"/>
    <w:rsid w:val="00BC61A8"/>
    <w:rsid w:val="00BC62EC"/>
    <w:rsid w:val="00BC644A"/>
    <w:rsid w:val="00BC64B2"/>
    <w:rsid w:val="00BC653E"/>
    <w:rsid w:val="00BC6589"/>
    <w:rsid w:val="00BC681E"/>
    <w:rsid w:val="00BC68DA"/>
    <w:rsid w:val="00BC6A97"/>
    <w:rsid w:val="00BC6BF4"/>
    <w:rsid w:val="00BC6C59"/>
    <w:rsid w:val="00BC6EE7"/>
    <w:rsid w:val="00BC6FC0"/>
    <w:rsid w:val="00BC6FD4"/>
    <w:rsid w:val="00BC7165"/>
    <w:rsid w:val="00BC748F"/>
    <w:rsid w:val="00BC7C0E"/>
    <w:rsid w:val="00BD012E"/>
    <w:rsid w:val="00BD02EA"/>
    <w:rsid w:val="00BD083F"/>
    <w:rsid w:val="00BD0B41"/>
    <w:rsid w:val="00BD0DD7"/>
    <w:rsid w:val="00BD0EA7"/>
    <w:rsid w:val="00BD1227"/>
    <w:rsid w:val="00BD12E9"/>
    <w:rsid w:val="00BD1773"/>
    <w:rsid w:val="00BD1F08"/>
    <w:rsid w:val="00BD1F91"/>
    <w:rsid w:val="00BD255D"/>
    <w:rsid w:val="00BD30B9"/>
    <w:rsid w:val="00BD32B3"/>
    <w:rsid w:val="00BD3445"/>
    <w:rsid w:val="00BD3448"/>
    <w:rsid w:val="00BD360C"/>
    <w:rsid w:val="00BD385D"/>
    <w:rsid w:val="00BD38DD"/>
    <w:rsid w:val="00BD3957"/>
    <w:rsid w:val="00BD3DEB"/>
    <w:rsid w:val="00BD3E45"/>
    <w:rsid w:val="00BD40D2"/>
    <w:rsid w:val="00BD43F0"/>
    <w:rsid w:val="00BD49C7"/>
    <w:rsid w:val="00BD50C9"/>
    <w:rsid w:val="00BD5104"/>
    <w:rsid w:val="00BD514A"/>
    <w:rsid w:val="00BD51AB"/>
    <w:rsid w:val="00BD5350"/>
    <w:rsid w:val="00BD5369"/>
    <w:rsid w:val="00BD5377"/>
    <w:rsid w:val="00BD5381"/>
    <w:rsid w:val="00BD58B7"/>
    <w:rsid w:val="00BD59A6"/>
    <w:rsid w:val="00BD5B0F"/>
    <w:rsid w:val="00BD5E44"/>
    <w:rsid w:val="00BD5E9B"/>
    <w:rsid w:val="00BD6078"/>
    <w:rsid w:val="00BD6473"/>
    <w:rsid w:val="00BD6634"/>
    <w:rsid w:val="00BD69EF"/>
    <w:rsid w:val="00BD70E3"/>
    <w:rsid w:val="00BD73CF"/>
    <w:rsid w:val="00BD754C"/>
    <w:rsid w:val="00BD77F6"/>
    <w:rsid w:val="00BD788B"/>
    <w:rsid w:val="00BD7C77"/>
    <w:rsid w:val="00BE0363"/>
    <w:rsid w:val="00BE0455"/>
    <w:rsid w:val="00BE047A"/>
    <w:rsid w:val="00BE0490"/>
    <w:rsid w:val="00BE04F4"/>
    <w:rsid w:val="00BE05EA"/>
    <w:rsid w:val="00BE0774"/>
    <w:rsid w:val="00BE0794"/>
    <w:rsid w:val="00BE0A68"/>
    <w:rsid w:val="00BE0CD9"/>
    <w:rsid w:val="00BE0E5A"/>
    <w:rsid w:val="00BE134B"/>
    <w:rsid w:val="00BE1451"/>
    <w:rsid w:val="00BE1642"/>
    <w:rsid w:val="00BE1784"/>
    <w:rsid w:val="00BE17CD"/>
    <w:rsid w:val="00BE1BB8"/>
    <w:rsid w:val="00BE1BC1"/>
    <w:rsid w:val="00BE24D8"/>
    <w:rsid w:val="00BE2817"/>
    <w:rsid w:val="00BE2C78"/>
    <w:rsid w:val="00BE2E5E"/>
    <w:rsid w:val="00BE3038"/>
    <w:rsid w:val="00BE342B"/>
    <w:rsid w:val="00BE39E0"/>
    <w:rsid w:val="00BE3E61"/>
    <w:rsid w:val="00BE3EBA"/>
    <w:rsid w:val="00BE411D"/>
    <w:rsid w:val="00BE427D"/>
    <w:rsid w:val="00BE49C6"/>
    <w:rsid w:val="00BE4AA5"/>
    <w:rsid w:val="00BE4B6A"/>
    <w:rsid w:val="00BE4D04"/>
    <w:rsid w:val="00BE4D40"/>
    <w:rsid w:val="00BE4E4C"/>
    <w:rsid w:val="00BE4ECF"/>
    <w:rsid w:val="00BE4F59"/>
    <w:rsid w:val="00BE4F77"/>
    <w:rsid w:val="00BE502E"/>
    <w:rsid w:val="00BE505C"/>
    <w:rsid w:val="00BE5070"/>
    <w:rsid w:val="00BE50C2"/>
    <w:rsid w:val="00BE50FC"/>
    <w:rsid w:val="00BE54E0"/>
    <w:rsid w:val="00BE5858"/>
    <w:rsid w:val="00BE5AD7"/>
    <w:rsid w:val="00BE5B35"/>
    <w:rsid w:val="00BE5B44"/>
    <w:rsid w:val="00BE5D89"/>
    <w:rsid w:val="00BE60EF"/>
    <w:rsid w:val="00BE66AD"/>
    <w:rsid w:val="00BE67E2"/>
    <w:rsid w:val="00BE69FA"/>
    <w:rsid w:val="00BE6B53"/>
    <w:rsid w:val="00BE6E06"/>
    <w:rsid w:val="00BE7090"/>
    <w:rsid w:val="00BE7409"/>
    <w:rsid w:val="00BE74D5"/>
    <w:rsid w:val="00BE783E"/>
    <w:rsid w:val="00BE79DB"/>
    <w:rsid w:val="00BE7CCA"/>
    <w:rsid w:val="00BE7D0E"/>
    <w:rsid w:val="00BF0000"/>
    <w:rsid w:val="00BF0193"/>
    <w:rsid w:val="00BF040A"/>
    <w:rsid w:val="00BF0490"/>
    <w:rsid w:val="00BF0667"/>
    <w:rsid w:val="00BF07E3"/>
    <w:rsid w:val="00BF0818"/>
    <w:rsid w:val="00BF09DE"/>
    <w:rsid w:val="00BF0BDD"/>
    <w:rsid w:val="00BF0C07"/>
    <w:rsid w:val="00BF0CE2"/>
    <w:rsid w:val="00BF0D93"/>
    <w:rsid w:val="00BF0EE4"/>
    <w:rsid w:val="00BF0F4B"/>
    <w:rsid w:val="00BF10E3"/>
    <w:rsid w:val="00BF1279"/>
    <w:rsid w:val="00BF1734"/>
    <w:rsid w:val="00BF1BAC"/>
    <w:rsid w:val="00BF1DB1"/>
    <w:rsid w:val="00BF1EB9"/>
    <w:rsid w:val="00BF2240"/>
    <w:rsid w:val="00BF22D3"/>
    <w:rsid w:val="00BF2405"/>
    <w:rsid w:val="00BF25D3"/>
    <w:rsid w:val="00BF2684"/>
    <w:rsid w:val="00BF2846"/>
    <w:rsid w:val="00BF2883"/>
    <w:rsid w:val="00BF2A6A"/>
    <w:rsid w:val="00BF2B25"/>
    <w:rsid w:val="00BF2BAC"/>
    <w:rsid w:val="00BF2CE1"/>
    <w:rsid w:val="00BF2D1F"/>
    <w:rsid w:val="00BF2DC7"/>
    <w:rsid w:val="00BF2FBE"/>
    <w:rsid w:val="00BF3010"/>
    <w:rsid w:val="00BF3180"/>
    <w:rsid w:val="00BF3478"/>
    <w:rsid w:val="00BF3529"/>
    <w:rsid w:val="00BF3637"/>
    <w:rsid w:val="00BF37CF"/>
    <w:rsid w:val="00BF38B1"/>
    <w:rsid w:val="00BF3A53"/>
    <w:rsid w:val="00BF3DC1"/>
    <w:rsid w:val="00BF4119"/>
    <w:rsid w:val="00BF42AD"/>
    <w:rsid w:val="00BF4480"/>
    <w:rsid w:val="00BF45E5"/>
    <w:rsid w:val="00BF492C"/>
    <w:rsid w:val="00BF4AF1"/>
    <w:rsid w:val="00BF5998"/>
    <w:rsid w:val="00BF59C9"/>
    <w:rsid w:val="00BF5A15"/>
    <w:rsid w:val="00BF5B9D"/>
    <w:rsid w:val="00BF5CCB"/>
    <w:rsid w:val="00BF5E10"/>
    <w:rsid w:val="00BF5F45"/>
    <w:rsid w:val="00BF5FE5"/>
    <w:rsid w:val="00BF6079"/>
    <w:rsid w:val="00BF60BC"/>
    <w:rsid w:val="00BF6231"/>
    <w:rsid w:val="00BF6B00"/>
    <w:rsid w:val="00BF6BC0"/>
    <w:rsid w:val="00BF6C8C"/>
    <w:rsid w:val="00BF6C8F"/>
    <w:rsid w:val="00BF6D93"/>
    <w:rsid w:val="00BF6F1D"/>
    <w:rsid w:val="00BF7148"/>
    <w:rsid w:val="00BF71A7"/>
    <w:rsid w:val="00BF767C"/>
    <w:rsid w:val="00BF797B"/>
    <w:rsid w:val="00BF7A28"/>
    <w:rsid w:val="00BF7C16"/>
    <w:rsid w:val="00BF7D60"/>
    <w:rsid w:val="00BF7F9B"/>
    <w:rsid w:val="00C00413"/>
    <w:rsid w:val="00C004B9"/>
    <w:rsid w:val="00C00A67"/>
    <w:rsid w:val="00C00DE9"/>
    <w:rsid w:val="00C00F78"/>
    <w:rsid w:val="00C01A8D"/>
    <w:rsid w:val="00C01CC3"/>
    <w:rsid w:val="00C01F78"/>
    <w:rsid w:val="00C0235A"/>
    <w:rsid w:val="00C024B8"/>
    <w:rsid w:val="00C029C8"/>
    <w:rsid w:val="00C02D2C"/>
    <w:rsid w:val="00C02F97"/>
    <w:rsid w:val="00C036BC"/>
    <w:rsid w:val="00C0382C"/>
    <w:rsid w:val="00C03896"/>
    <w:rsid w:val="00C03B09"/>
    <w:rsid w:val="00C042BB"/>
    <w:rsid w:val="00C042FD"/>
    <w:rsid w:val="00C042FE"/>
    <w:rsid w:val="00C04B3C"/>
    <w:rsid w:val="00C04F10"/>
    <w:rsid w:val="00C04F23"/>
    <w:rsid w:val="00C0513C"/>
    <w:rsid w:val="00C051C4"/>
    <w:rsid w:val="00C051E4"/>
    <w:rsid w:val="00C055C6"/>
    <w:rsid w:val="00C0577F"/>
    <w:rsid w:val="00C05D30"/>
    <w:rsid w:val="00C05E42"/>
    <w:rsid w:val="00C063A4"/>
    <w:rsid w:val="00C067FE"/>
    <w:rsid w:val="00C068AB"/>
    <w:rsid w:val="00C068CE"/>
    <w:rsid w:val="00C06CDE"/>
    <w:rsid w:val="00C06ECB"/>
    <w:rsid w:val="00C06F8E"/>
    <w:rsid w:val="00C07A8B"/>
    <w:rsid w:val="00C07D2B"/>
    <w:rsid w:val="00C07EF7"/>
    <w:rsid w:val="00C07F99"/>
    <w:rsid w:val="00C07FE2"/>
    <w:rsid w:val="00C10093"/>
    <w:rsid w:val="00C10123"/>
    <w:rsid w:val="00C1087B"/>
    <w:rsid w:val="00C108BC"/>
    <w:rsid w:val="00C10A07"/>
    <w:rsid w:val="00C10A4A"/>
    <w:rsid w:val="00C10AA0"/>
    <w:rsid w:val="00C10B3D"/>
    <w:rsid w:val="00C10BFB"/>
    <w:rsid w:val="00C10F1B"/>
    <w:rsid w:val="00C1128E"/>
    <w:rsid w:val="00C1143A"/>
    <w:rsid w:val="00C1148E"/>
    <w:rsid w:val="00C11515"/>
    <w:rsid w:val="00C11573"/>
    <w:rsid w:val="00C11698"/>
    <w:rsid w:val="00C1169E"/>
    <w:rsid w:val="00C11779"/>
    <w:rsid w:val="00C11A17"/>
    <w:rsid w:val="00C1209A"/>
    <w:rsid w:val="00C1226A"/>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94F"/>
    <w:rsid w:val="00C14B26"/>
    <w:rsid w:val="00C14E7D"/>
    <w:rsid w:val="00C14FC0"/>
    <w:rsid w:val="00C1547F"/>
    <w:rsid w:val="00C15CF7"/>
    <w:rsid w:val="00C15FE3"/>
    <w:rsid w:val="00C1619D"/>
    <w:rsid w:val="00C164D4"/>
    <w:rsid w:val="00C16655"/>
    <w:rsid w:val="00C16CAA"/>
    <w:rsid w:val="00C16D0E"/>
    <w:rsid w:val="00C16E63"/>
    <w:rsid w:val="00C175A6"/>
    <w:rsid w:val="00C175BE"/>
    <w:rsid w:val="00C17623"/>
    <w:rsid w:val="00C178B0"/>
    <w:rsid w:val="00C178DB"/>
    <w:rsid w:val="00C17C0D"/>
    <w:rsid w:val="00C20090"/>
    <w:rsid w:val="00C20219"/>
    <w:rsid w:val="00C20739"/>
    <w:rsid w:val="00C20789"/>
    <w:rsid w:val="00C2090E"/>
    <w:rsid w:val="00C20971"/>
    <w:rsid w:val="00C20AD9"/>
    <w:rsid w:val="00C20E1F"/>
    <w:rsid w:val="00C21159"/>
    <w:rsid w:val="00C2117B"/>
    <w:rsid w:val="00C2139D"/>
    <w:rsid w:val="00C213D8"/>
    <w:rsid w:val="00C21508"/>
    <w:rsid w:val="00C2159D"/>
    <w:rsid w:val="00C21C22"/>
    <w:rsid w:val="00C21E14"/>
    <w:rsid w:val="00C21EEE"/>
    <w:rsid w:val="00C22257"/>
    <w:rsid w:val="00C22682"/>
    <w:rsid w:val="00C226F6"/>
    <w:rsid w:val="00C227E3"/>
    <w:rsid w:val="00C22F9B"/>
    <w:rsid w:val="00C23437"/>
    <w:rsid w:val="00C23957"/>
    <w:rsid w:val="00C23D15"/>
    <w:rsid w:val="00C240BD"/>
    <w:rsid w:val="00C2431C"/>
    <w:rsid w:val="00C24541"/>
    <w:rsid w:val="00C245D1"/>
    <w:rsid w:val="00C24B6D"/>
    <w:rsid w:val="00C24EF2"/>
    <w:rsid w:val="00C25119"/>
    <w:rsid w:val="00C253F5"/>
    <w:rsid w:val="00C25853"/>
    <w:rsid w:val="00C259DF"/>
    <w:rsid w:val="00C259EC"/>
    <w:rsid w:val="00C25A0F"/>
    <w:rsid w:val="00C25B7D"/>
    <w:rsid w:val="00C25BA1"/>
    <w:rsid w:val="00C25C74"/>
    <w:rsid w:val="00C25E1E"/>
    <w:rsid w:val="00C261C3"/>
    <w:rsid w:val="00C266D7"/>
    <w:rsid w:val="00C26D5D"/>
    <w:rsid w:val="00C27193"/>
    <w:rsid w:val="00C275EC"/>
    <w:rsid w:val="00C27867"/>
    <w:rsid w:val="00C30361"/>
    <w:rsid w:val="00C30364"/>
    <w:rsid w:val="00C30545"/>
    <w:rsid w:val="00C3059E"/>
    <w:rsid w:val="00C30B8F"/>
    <w:rsid w:val="00C30BFA"/>
    <w:rsid w:val="00C30ECE"/>
    <w:rsid w:val="00C30EF5"/>
    <w:rsid w:val="00C30F3B"/>
    <w:rsid w:val="00C31143"/>
    <w:rsid w:val="00C31891"/>
    <w:rsid w:val="00C31BC7"/>
    <w:rsid w:val="00C31D6F"/>
    <w:rsid w:val="00C31F98"/>
    <w:rsid w:val="00C32243"/>
    <w:rsid w:val="00C32280"/>
    <w:rsid w:val="00C32793"/>
    <w:rsid w:val="00C32C32"/>
    <w:rsid w:val="00C32CAD"/>
    <w:rsid w:val="00C32DB3"/>
    <w:rsid w:val="00C32F16"/>
    <w:rsid w:val="00C3330D"/>
    <w:rsid w:val="00C333CB"/>
    <w:rsid w:val="00C3354F"/>
    <w:rsid w:val="00C336FD"/>
    <w:rsid w:val="00C33D66"/>
    <w:rsid w:val="00C3403E"/>
    <w:rsid w:val="00C341AE"/>
    <w:rsid w:val="00C3436C"/>
    <w:rsid w:val="00C34444"/>
    <w:rsid w:val="00C34591"/>
    <w:rsid w:val="00C34809"/>
    <w:rsid w:val="00C34A05"/>
    <w:rsid w:val="00C352CA"/>
    <w:rsid w:val="00C35303"/>
    <w:rsid w:val="00C353D6"/>
    <w:rsid w:val="00C35551"/>
    <w:rsid w:val="00C35781"/>
    <w:rsid w:val="00C35886"/>
    <w:rsid w:val="00C35A91"/>
    <w:rsid w:val="00C35ABB"/>
    <w:rsid w:val="00C35C01"/>
    <w:rsid w:val="00C35C49"/>
    <w:rsid w:val="00C35D05"/>
    <w:rsid w:val="00C35DB4"/>
    <w:rsid w:val="00C3604A"/>
    <w:rsid w:val="00C3607E"/>
    <w:rsid w:val="00C36277"/>
    <w:rsid w:val="00C363F6"/>
    <w:rsid w:val="00C36845"/>
    <w:rsid w:val="00C36BA0"/>
    <w:rsid w:val="00C375AB"/>
    <w:rsid w:val="00C375AD"/>
    <w:rsid w:val="00C375B0"/>
    <w:rsid w:val="00C376A1"/>
    <w:rsid w:val="00C37756"/>
    <w:rsid w:val="00C37888"/>
    <w:rsid w:val="00C378B5"/>
    <w:rsid w:val="00C379C7"/>
    <w:rsid w:val="00C37ADE"/>
    <w:rsid w:val="00C37DFF"/>
    <w:rsid w:val="00C4003C"/>
    <w:rsid w:val="00C40044"/>
    <w:rsid w:val="00C4009D"/>
    <w:rsid w:val="00C40875"/>
    <w:rsid w:val="00C40C6D"/>
    <w:rsid w:val="00C412C6"/>
    <w:rsid w:val="00C417AF"/>
    <w:rsid w:val="00C41814"/>
    <w:rsid w:val="00C41C1B"/>
    <w:rsid w:val="00C420B5"/>
    <w:rsid w:val="00C421F3"/>
    <w:rsid w:val="00C422DB"/>
    <w:rsid w:val="00C42A46"/>
    <w:rsid w:val="00C42B14"/>
    <w:rsid w:val="00C42B7E"/>
    <w:rsid w:val="00C42F98"/>
    <w:rsid w:val="00C4309A"/>
    <w:rsid w:val="00C4328E"/>
    <w:rsid w:val="00C4335B"/>
    <w:rsid w:val="00C4372C"/>
    <w:rsid w:val="00C43E83"/>
    <w:rsid w:val="00C441B7"/>
    <w:rsid w:val="00C446E9"/>
    <w:rsid w:val="00C4478E"/>
    <w:rsid w:val="00C45022"/>
    <w:rsid w:val="00C45258"/>
    <w:rsid w:val="00C45405"/>
    <w:rsid w:val="00C454B0"/>
    <w:rsid w:val="00C459BE"/>
    <w:rsid w:val="00C45A10"/>
    <w:rsid w:val="00C45B88"/>
    <w:rsid w:val="00C45C20"/>
    <w:rsid w:val="00C46050"/>
    <w:rsid w:val="00C46210"/>
    <w:rsid w:val="00C467EA"/>
    <w:rsid w:val="00C4693B"/>
    <w:rsid w:val="00C46996"/>
    <w:rsid w:val="00C46D97"/>
    <w:rsid w:val="00C46FC2"/>
    <w:rsid w:val="00C470CB"/>
    <w:rsid w:val="00C47275"/>
    <w:rsid w:val="00C473A1"/>
    <w:rsid w:val="00C47483"/>
    <w:rsid w:val="00C475A6"/>
    <w:rsid w:val="00C47798"/>
    <w:rsid w:val="00C478BF"/>
    <w:rsid w:val="00C478D2"/>
    <w:rsid w:val="00C47B75"/>
    <w:rsid w:val="00C501EA"/>
    <w:rsid w:val="00C50620"/>
    <w:rsid w:val="00C507F6"/>
    <w:rsid w:val="00C50A85"/>
    <w:rsid w:val="00C50CE0"/>
    <w:rsid w:val="00C50D29"/>
    <w:rsid w:val="00C50E43"/>
    <w:rsid w:val="00C50ECA"/>
    <w:rsid w:val="00C51144"/>
    <w:rsid w:val="00C518AE"/>
    <w:rsid w:val="00C51918"/>
    <w:rsid w:val="00C51C35"/>
    <w:rsid w:val="00C5205A"/>
    <w:rsid w:val="00C52229"/>
    <w:rsid w:val="00C527F7"/>
    <w:rsid w:val="00C52A65"/>
    <w:rsid w:val="00C52CBF"/>
    <w:rsid w:val="00C52F15"/>
    <w:rsid w:val="00C53167"/>
    <w:rsid w:val="00C534AA"/>
    <w:rsid w:val="00C537A3"/>
    <w:rsid w:val="00C53A1A"/>
    <w:rsid w:val="00C53A45"/>
    <w:rsid w:val="00C53D46"/>
    <w:rsid w:val="00C53D78"/>
    <w:rsid w:val="00C53FF1"/>
    <w:rsid w:val="00C54325"/>
    <w:rsid w:val="00C54524"/>
    <w:rsid w:val="00C545E4"/>
    <w:rsid w:val="00C548D3"/>
    <w:rsid w:val="00C54F70"/>
    <w:rsid w:val="00C55575"/>
    <w:rsid w:val="00C5599E"/>
    <w:rsid w:val="00C563EB"/>
    <w:rsid w:val="00C564A4"/>
    <w:rsid w:val="00C5652F"/>
    <w:rsid w:val="00C56AF2"/>
    <w:rsid w:val="00C56E10"/>
    <w:rsid w:val="00C57173"/>
    <w:rsid w:val="00C5717F"/>
    <w:rsid w:val="00C579EE"/>
    <w:rsid w:val="00C57A40"/>
    <w:rsid w:val="00C60491"/>
    <w:rsid w:val="00C6101B"/>
    <w:rsid w:val="00C6119E"/>
    <w:rsid w:val="00C61327"/>
    <w:rsid w:val="00C6164C"/>
    <w:rsid w:val="00C61A25"/>
    <w:rsid w:val="00C62034"/>
    <w:rsid w:val="00C6203E"/>
    <w:rsid w:val="00C6213C"/>
    <w:rsid w:val="00C62169"/>
    <w:rsid w:val="00C626D4"/>
    <w:rsid w:val="00C62879"/>
    <w:rsid w:val="00C62A69"/>
    <w:rsid w:val="00C62C24"/>
    <w:rsid w:val="00C62C57"/>
    <w:rsid w:val="00C62E8F"/>
    <w:rsid w:val="00C62F2B"/>
    <w:rsid w:val="00C638AA"/>
    <w:rsid w:val="00C63968"/>
    <w:rsid w:val="00C63E0F"/>
    <w:rsid w:val="00C63E9F"/>
    <w:rsid w:val="00C63EFB"/>
    <w:rsid w:val="00C64D32"/>
    <w:rsid w:val="00C65232"/>
    <w:rsid w:val="00C65851"/>
    <w:rsid w:val="00C65970"/>
    <w:rsid w:val="00C659A9"/>
    <w:rsid w:val="00C65BDF"/>
    <w:rsid w:val="00C65C19"/>
    <w:rsid w:val="00C65F14"/>
    <w:rsid w:val="00C66443"/>
    <w:rsid w:val="00C665E0"/>
    <w:rsid w:val="00C66751"/>
    <w:rsid w:val="00C66BCE"/>
    <w:rsid w:val="00C66CFF"/>
    <w:rsid w:val="00C67067"/>
    <w:rsid w:val="00C672F8"/>
    <w:rsid w:val="00C6762D"/>
    <w:rsid w:val="00C678C4"/>
    <w:rsid w:val="00C67938"/>
    <w:rsid w:val="00C67D00"/>
    <w:rsid w:val="00C67FA8"/>
    <w:rsid w:val="00C70109"/>
    <w:rsid w:val="00C70112"/>
    <w:rsid w:val="00C70114"/>
    <w:rsid w:val="00C70387"/>
    <w:rsid w:val="00C7050C"/>
    <w:rsid w:val="00C70553"/>
    <w:rsid w:val="00C70718"/>
    <w:rsid w:val="00C70A49"/>
    <w:rsid w:val="00C70A6A"/>
    <w:rsid w:val="00C70AF1"/>
    <w:rsid w:val="00C70CC1"/>
    <w:rsid w:val="00C70FDF"/>
    <w:rsid w:val="00C71103"/>
    <w:rsid w:val="00C71718"/>
    <w:rsid w:val="00C71996"/>
    <w:rsid w:val="00C71A97"/>
    <w:rsid w:val="00C71DA6"/>
    <w:rsid w:val="00C7210A"/>
    <w:rsid w:val="00C7296C"/>
    <w:rsid w:val="00C72D86"/>
    <w:rsid w:val="00C72DED"/>
    <w:rsid w:val="00C7331A"/>
    <w:rsid w:val="00C7351A"/>
    <w:rsid w:val="00C73656"/>
    <w:rsid w:val="00C73ABA"/>
    <w:rsid w:val="00C73B24"/>
    <w:rsid w:val="00C73BD4"/>
    <w:rsid w:val="00C73D1B"/>
    <w:rsid w:val="00C742DF"/>
    <w:rsid w:val="00C74BFC"/>
    <w:rsid w:val="00C74C81"/>
    <w:rsid w:val="00C74D17"/>
    <w:rsid w:val="00C74E52"/>
    <w:rsid w:val="00C74F8D"/>
    <w:rsid w:val="00C7507C"/>
    <w:rsid w:val="00C7559A"/>
    <w:rsid w:val="00C75A92"/>
    <w:rsid w:val="00C75B6F"/>
    <w:rsid w:val="00C75BCE"/>
    <w:rsid w:val="00C75F3C"/>
    <w:rsid w:val="00C75FCD"/>
    <w:rsid w:val="00C76714"/>
    <w:rsid w:val="00C767DE"/>
    <w:rsid w:val="00C76860"/>
    <w:rsid w:val="00C76A5F"/>
    <w:rsid w:val="00C76B0E"/>
    <w:rsid w:val="00C76D63"/>
    <w:rsid w:val="00C76E4F"/>
    <w:rsid w:val="00C7737C"/>
    <w:rsid w:val="00C778EF"/>
    <w:rsid w:val="00C77BE4"/>
    <w:rsid w:val="00C77CEE"/>
    <w:rsid w:val="00C77F6E"/>
    <w:rsid w:val="00C8033B"/>
    <w:rsid w:val="00C804CC"/>
    <w:rsid w:val="00C8074C"/>
    <w:rsid w:val="00C809B2"/>
    <w:rsid w:val="00C80B79"/>
    <w:rsid w:val="00C80DA7"/>
    <w:rsid w:val="00C80FCC"/>
    <w:rsid w:val="00C80FE9"/>
    <w:rsid w:val="00C8131B"/>
    <w:rsid w:val="00C8143B"/>
    <w:rsid w:val="00C81588"/>
    <w:rsid w:val="00C8170F"/>
    <w:rsid w:val="00C81948"/>
    <w:rsid w:val="00C81A19"/>
    <w:rsid w:val="00C8228A"/>
    <w:rsid w:val="00C826DD"/>
    <w:rsid w:val="00C82754"/>
    <w:rsid w:val="00C827A5"/>
    <w:rsid w:val="00C82A42"/>
    <w:rsid w:val="00C82B2C"/>
    <w:rsid w:val="00C830C8"/>
    <w:rsid w:val="00C830CA"/>
    <w:rsid w:val="00C83402"/>
    <w:rsid w:val="00C835E9"/>
    <w:rsid w:val="00C8446F"/>
    <w:rsid w:val="00C84620"/>
    <w:rsid w:val="00C84A9A"/>
    <w:rsid w:val="00C84DA3"/>
    <w:rsid w:val="00C84F5C"/>
    <w:rsid w:val="00C854E2"/>
    <w:rsid w:val="00C854F5"/>
    <w:rsid w:val="00C855C1"/>
    <w:rsid w:val="00C856C6"/>
    <w:rsid w:val="00C858DC"/>
    <w:rsid w:val="00C85BEF"/>
    <w:rsid w:val="00C85C17"/>
    <w:rsid w:val="00C85E01"/>
    <w:rsid w:val="00C85F9D"/>
    <w:rsid w:val="00C862DB"/>
    <w:rsid w:val="00C86422"/>
    <w:rsid w:val="00C865F8"/>
    <w:rsid w:val="00C86797"/>
    <w:rsid w:val="00C8695F"/>
    <w:rsid w:val="00C86DF9"/>
    <w:rsid w:val="00C86F72"/>
    <w:rsid w:val="00C87366"/>
    <w:rsid w:val="00C8739C"/>
    <w:rsid w:val="00C8777B"/>
    <w:rsid w:val="00C87CAF"/>
    <w:rsid w:val="00C87E81"/>
    <w:rsid w:val="00C9081E"/>
    <w:rsid w:val="00C908D8"/>
    <w:rsid w:val="00C90EBD"/>
    <w:rsid w:val="00C90FB8"/>
    <w:rsid w:val="00C9100E"/>
    <w:rsid w:val="00C9103A"/>
    <w:rsid w:val="00C91205"/>
    <w:rsid w:val="00C91245"/>
    <w:rsid w:val="00C9138D"/>
    <w:rsid w:val="00C91590"/>
    <w:rsid w:val="00C9184D"/>
    <w:rsid w:val="00C91AB6"/>
    <w:rsid w:val="00C92643"/>
    <w:rsid w:val="00C926AC"/>
    <w:rsid w:val="00C928B1"/>
    <w:rsid w:val="00C92C37"/>
    <w:rsid w:val="00C92D6B"/>
    <w:rsid w:val="00C92D74"/>
    <w:rsid w:val="00C92E21"/>
    <w:rsid w:val="00C93102"/>
    <w:rsid w:val="00C9314E"/>
    <w:rsid w:val="00C931BD"/>
    <w:rsid w:val="00C932E7"/>
    <w:rsid w:val="00C93994"/>
    <w:rsid w:val="00C93B66"/>
    <w:rsid w:val="00C93BDE"/>
    <w:rsid w:val="00C93E29"/>
    <w:rsid w:val="00C93E9C"/>
    <w:rsid w:val="00C9421B"/>
    <w:rsid w:val="00C9427D"/>
    <w:rsid w:val="00C9448C"/>
    <w:rsid w:val="00C948E8"/>
    <w:rsid w:val="00C949A4"/>
    <w:rsid w:val="00C94A14"/>
    <w:rsid w:val="00C94AFE"/>
    <w:rsid w:val="00C94C65"/>
    <w:rsid w:val="00C94C99"/>
    <w:rsid w:val="00C95247"/>
    <w:rsid w:val="00C952EC"/>
    <w:rsid w:val="00C953B4"/>
    <w:rsid w:val="00C95C10"/>
    <w:rsid w:val="00C9601F"/>
    <w:rsid w:val="00C96637"/>
    <w:rsid w:val="00C96800"/>
    <w:rsid w:val="00C969BC"/>
    <w:rsid w:val="00C969CE"/>
    <w:rsid w:val="00C96B2D"/>
    <w:rsid w:val="00C96F47"/>
    <w:rsid w:val="00C970B9"/>
    <w:rsid w:val="00C972AD"/>
    <w:rsid w:val="00C974F2"/>
    <w:rsid w:val="00C97573"/>
    <w:rsid w:val="00C978C5"/>
    <w:rsid w:val="00C978C6"/>
    <w:rsid w:val="00C97933"/>
    <w:rsid w:val="00C97A4D"/>
    <w:rsid w:val="00C97C67"/>
    <w:rsid w:val="00CA0593"/>
    <w:rsid w:val="00CA07C1"/>
    <w:rsid w:val="00CA0BEE"/>
    <w:rsid w:val="00CA0E11"/>
    <w:rsid w:val="00CA11BB"/>
    <w:rsid w:val="00CA138F"/>
    <w:rsid w:val="00CA1538"/>
    <w:rsid w:val="00CA17AF"/>
    <w:rsid w:val="00CA18A9"/>
    <w:rsid w:val="00CA1C02"/>
    <w:rsid w:val="00CA1EEB"/>
    <w:rsid w:val="00CA2099"/>
    <w:rsid w:val="00CA2325"/>
    <w:rsid w:val="00CA2757"/>
    <w:rsid w:val="00CA28CB"/>
    <w:rsid w:val="00CA2FA7"/>
    <w:rsid w:val="00CA349F"/>
    <w:rsid w:val="00CA34BD"/>
    <w:rsid w:val="00CA38B6"/>
    <w:rsid w:val="00CA3956"/>
    <w:rsid w:val="00CA3A2B"/>
    <w:rsid w:val="00CA3B9A"/>
    <w:rsid w:val="00CA4275"/>
    <w:rsid w:val="00CA4568"/>
    <w:rsid w:val="00CA45AC"/>
    <w:rsid w:val="00CA47CC"/>
    <w:rsid w:val="00CA4ABF"/>
    <w:rsid w:val="00CA4EAE"/>
    <w:rsid w:val="00CA4FD6"/>
    <w:rsid w:val="00CA5107"/>
    <w:rsid w:val="00CA5122"/>
    <w:rsid w:val="00CA533B"/>
    <w:rsid w:val="00CA5513"/>
    <w:rsid w:val="00CA5776"/>
    <w:rsid w:val="00CA581E"/>
    <w:rsid w:val="00CA5AEE"/>
    <w:rsid w:val="00CA5FE0"/>
    <w:rsid w:val="00CA6022"/>
    <w:rsid w:val="00CA62D4"/>
    <w:rsid w:val="00CA684A"/>
    <w:rsid w:val="00CA6939"/>
    <w:rsid w:val="00CA6B9E"/>
    <w:rsid w:val="00CA6D93"/>
    <w:rsid w:val="00CA6F16"/>
    <w:rsid w:val="00CA726B"/>
    <w:rsid w:val="00CA730D"/>
    <w:rsid w:val="00CA78F6"/>
    <w:rsid w:val="00CA7FD6"/>
    <w:rsid w:val="00CB0004"/>
    <w:rsid w:val="00CB025E"/>
    <w:rsid w:val="00CB03D2"/>
    <w:rsid w:val="00CB0405"/>
    <w:rsid w:val="00CB062B"/>
    <w:rsid w:val="00CB073C"/>
    <w:rsid w:val="00CB09C9"/>
    <w:rsid w:val="00CB0B14"/>
    <w:rsid w:val="00CB0D33"/>
    <w:rsid w:val="00CB0E59"/>
    <w:rsid w:val="00CB0EFC"/>
    <w:rsid w:val="00CB12F6"/>
    <w:rsid w:val="00CB1610"/>
    <w:rsid w:val="00CB18AA"/>
    <w:rsid w:val="00CB1B8A"/>
    <w:rsid w:val="00CB1F15"/>
    <w:rsid w:val="00CB1F87"/>
    <w:rsid w:val="00CB1F9A"/>
    <w:rsid w:val="00CB2283"/>
    <w:rsid w:val="00CB2487"/>
    <w:rsid w:val="00CB39D1"/>
    <w:rsid w:val="00CB3A22"/>
    <w:rsid w:val="00CB4081"/>
    <w:rsid w:val="00CB40F1"/>
    <w:rsid w:val="00CB41CA"/>
    <w:rsid w:val="00CB498B"/>
    <w:rsid w:val="00CB4A5D"/>
    <w:rsid w:val="00CB4C02"/>
    <w:rsid w:val="00CB4C36"/>
    <w:rsid w:val="00CB4CD6"/>
    <w:rsid w:val="00CB538C"/>
    <w:rsid w:val="00CB53B4"/>
    <w:rsid w:val="00CB557A"/>
    <w:rsid w:val="00CB573D"/>
    <w:rsid w:val="00CB5AE6"/>
    <w:rsid w:val="00CB5BC4"/>
    <w:rsid w:val="00CB5C87"/>
    <w:rsid w:val="00CB5DE6"/>
    <w:rsid w:val="00CB5E53"/>
    <w:rsid w:val="00CB6477"/>
    <w:rsid w:val="00CB6589"/>
    <w:rsid w:val="00CB67E7"/>
    <w:rsid w:val="00CB686F"/>
    <w:rsid w:val="00CB6B2F"/>
    <w:rsid w:val="00CB6F26"/>
    <w:rsid w:val="00CB70FD"/>
    <w:rsid w:val="00CB71A9"/>
    <w:rsid w:val="00CB7215"/>
    <w:rsid w:val="00CB7678"/>
    <w:rsid w:val="00CB769C"/>
    <w:rsid w:val="00CB79EA"/>
    <w:rsid w:val="00CB7A7F"/>
    <w:rsid w:val="00CB7B23"/>
    <w:rsid w:val="00CB7C2C"/>
    <w:rsid w:val="00CB7FCF"/>
    <w:rsid w:val="00CC0013"/>
    <w:rsid w:val="00CC00B4"/>
    <w:rsid w:val="00CC0182"/>
    <w:rsid w:val="00CC01F6"/>
    <w:rsid w:val="00CC03C4"/>
    <w:rsid w:val="00CC0420"/>
    <w:rsid w:val="00CC05A1"/>
    <w:rsid w:val="00CC05A6"/>
    <w:rsid w:val="00CC071F"/>
    <w:rsid w:val="00CC08AF"/>
    <w:rsid w:val="00CC0BDA"/>
    <w:rsid w:val="00CC0BDF"/>
    <w:rsid w:val="00CC0D96"/>
    <w:rsid w:val="00CC1087"/>
    <w:rsid w:val="00CC144A"/>
    <w:rsid w:val="00CC1642"/>
    <w:rsid w:val="00CC16F7"/>
    <w:rsid w:val="00CC1728"/>
    <w:rsid w:val="00CC242D"/>
    <w:rsid w:val="00CC245B"/>
    <w:rsid w:val="00CC2484"/>
    <w:rsid w:val="00CC26F1"/>
    <w:rsid w:val="00CC3001"/>
    <w:rsid w:val="00CC3185"/>
    <w:rsid w:val="00CC35C4"/>
    <w:rsid w:val="00CC3AFC"/>
    <w:rsid w:val="00CC3C5B"/>
    <w:rsid w:val="00CC4734"/>
    <w:rsid w:val="00CC47F5"/>
    <w:rsid w:val="00CC4884"/>
    <w:rsid w:val="00CC4945"/>
    <w:rsid w:val="00CC4AF3"/>
    <w:rsid w:val="00CC4C9F"/>
    <w:rsid w:val="00CC4F10"/>
    <w:rsid w:val="00CC4F4C"/>
    <w:rsid w:val="00CC50B7"/>
    <w:rsid w:val="00CC52AF"/>
    <w:rsid w:val="00CC53F6"/>
    <w:rsid w:val="00CC5499"/>
    <w:rsid w:val="00CC57B3"/>
    <w:rsid w:val="00CC5F3D"/>
    <w:rsid w:val="00CC62EB"/>
    <w:rsid w:val="00CC636C"/>
    <w:rsid w:val="00CC6549"/>
    <w:rsid w:val="00CC6584"/>
    <w:rsid w:val="00CC6969"/>
    <w:rsid w:val="00CC6AD0"/>
    <w:rsid w:val="00CC702E"/>
    <w:rsid w:val="00CC70E5"/>
    <w:rsid w:val="00CC7318"/>
    <w:rsid w:val="00CC7818"/>
    <w:rsid w:val="00CC78FB"/>
    <w:rsid w:val="00CC7C5A"/>
    <w:rsid w:val="00CC7FF7"/>
    <w:rsid w:val="00CD0134"/>
    <w:rsid w:val="00CD027C"/>
    <w:rsid w:val="00CD0790"/>
    <w:rsid w:val="00CD09DE"/>
    <w:rsid w:val="00CD0BEF"/>
    <w:rsid w:val="00CD1438"/>
    <w:rsid w:val="00CD1744"/>
    <w:rsid w:val="00CD17F4"/>
    <w:rsid w:val="00CD18C9"/>
    <w:rsid w:val="00CD1C77"/>
    <w:rsid w:val="00CD21B2"/>
    <w:rsid w:val="00CD21D8"/>
    <w:rsid w:val="00CD2467"/>
    <w:rsid w:val="00CD24D8"/>
    <w:rsid w:val="00CD250C"/>
    <w:rsid w:val="00CD29EF"/>
    <w:rsid w:val="00CD31BB"/>
    <w:rsid w:val="00CD31E2"/>
    <w:rsid w:val="00CD3316"/>
    <w:rsid w:val="00CD345C"/>
    <w:rsid w:val="00CD3C05"/>
    <w:rsid w:val="00CD3F0A"/>
    <w:rsid w:val="00CD4098"/>
    <w:rsid w:val="00CD4205"/>
    <w:rsid w:val="00CD429D"/>
    <w:rsid w:val="00CD4904"/>
    <w:rsid w:val="00CD4ADE"/>
    <w:rsid w:val="00CD4BE8"/>
    <w:rsid w:val="00CD4E2A"/>
    <w:rsid w:val="00CD4E69"/>
    <w:rsid w:val="00CD50DC"/>
    <w:rsid w:val="00CD52F5"/>
    <w:rsid w:val="00CD565C"/>
    <w:rsid w:val="00CD5790"/>
    <w:rsid w:val="00CD57DA"/>
    <w:rsid w:val="00CD59EB"/>
    <w:rsid w:val="00CD5A2E"/>
    <w:rsid w:val="00CD5FCC"/>
    <w:rsid w:val="00CD6465"/>
    <w:rsid w:val="00CD64BF"/>
    <w:rsid w:val="00CD6501"/>
    <w:rsid w:val="00CD652C"/>
    <w:rsid w:val="00CD6639"/>
    <w:rsid w:val="00CD67DA"/>
    <w:rsid w:val="00CD6C5D"/>
    <w:rsid w:val="00CD6D24"/>
    <w:rsid w:val="00CD6EF0"/>
    <w:rsid w:val="00CD7769"/>
    <w:rsid w:val="00CD77DB"/>
    <w:rsid w:val="00CD7EC0"/>
    <w:rsid w:val="00CE0439"/>
    <w:rsid w:val="00CE0502"/>
    <w:rsid w:val="00CE1161"/>
    <w:rsid w:val="00CE1282"/>
    <w:rsid w:val="00CE142D"/>
    <w:rsid w:val="00CE1476"/>
    <w:rsid w:val="00CE15D3"/>
    <w:rsid w:val="00CE1716"/>
    <w:rsid w:val="00CE1D9C"/>
    <w:rsid w:val="00CE1EC0"/>
    <w:rsid w:val="00CE1FDB"/>
    <w:rsid w:val="00CE20D4"/>
    <w:rsid w:val="00CE239D"/>
    <w:rsid w:val="00CE2682"/>
    <w:rsid w:val="00CE2ADE"/>
    <w:rsid w:val="00CE2DB8"/>
    <w:rsid w:val="00CE2E06"/>
    <w:rsid w:val="00CE2E16"/>
    <w:rsid w:val="00CE2E7A"/>
    <w:rsid w:val="00CE2E9E"/>
    <w:rsid w:val="00CE2FEF"/>
    <w:rsid w:val="00CE3001"/>
    <w:rsid w:val="00CE321C"/>
    <w:rsid w:val="00CE3482"/>
    <w:rsid w:val="00CE35D6"/>
    <w:rsid w:val="00CE3613"/>
    <w:rsid w:val="00CE3633"/>
    <w:rsid w:val="00CE37EC"/>
    <w:rsid w:val="00CE3954"/>
    <w:rsid w:val="00CE3E3A"/>
    <w:rsid w:val="00CE3E8A"/>
    <w:rsid w:val="00CE3F28"/>
    <w:rsid w:val="00CE4121"/>
    <w:rsid w:val="00CE4250"/>
    <w:rsid w:val="00CE4304"/>
    <w:rsid w:val="00CE4B2B"/>
    <w:rsid w:val="00CE5156"/>
    <w:rsid w:val="00CE5441"/>
    <w:rsid w:val="00CE54F0"/>
    <w:rsid w:val="00CE58B0"/>
    <w:rsid w:val="00CE5940"/>
    <w:rsid w:val="00CE5CAD"/>
    <w:rsid w:val="00CE6353"/>
    <w:rsid w:val="00CE6924"/>
    <w:rsid w:val="00CE69E7"/>
    <w:rsid w:val="00CE6C89"/>
    <w:rsid w:val="00CE6D7D"/>
    <w:rsid w:val="00CE711C"/>
    <w:rsid w:val="00CE74DC"/>
    <w:rsid w:val="00CE754B"/>
    <w:rsid w:val="00CE76F7"/>
    <w:rsid w:val="00CE770A"/>
    <w:rsid w:val="00CE778E"/>
    <w:rsid w:val="00CE7B02"/>
    <w:rsid w:val="00CE7CA2"/>
    <w:rsid w:val="00CE7D7E"/>
    <w:rsid w:val="00CF039E"/>
    <w:rsid w:val="00CF03A7"/>
    <w:rsid w:val="00CF05D5"/>
    <w:rsid w:val="00CF06C9"/>
    <w:rsid w:val="00CF11CB"/>
    <w:rsid w:val="00CF11DF"/>
    <w:rsid w:val="00CF17E2"/>
    <w:rsid w:val="00CF1813"/>
    <w:rsid w:val="00CF1D54"/>
    <w:rsid w:val="00CF1F07"/>
    <w:rsid w:val="00CF1FE6"/>
    <w:rsid w:val="00CF20A4"/>
    <w:rsid w:val="00CF20EE"/>
    <w:rsid w:val="00CF247F"/>
    <w:rsid w:val="00CF2738"/>
    <w:rsid w:val="00CF2ACC"/>
    <w:rsid w:val="00CF2CE3"/>
    <w:rsid w:val="00CF2D2A"/>
    <w:rsid w:val="00CF2D8D"/>
    <w:rsid w:val="00CF32A5"/>
    <w:rsid w:val="00CF3622"/>
    <w:rsid w:val="00CF37AF"/>
    <w:rsid w:val="00CF4146"/>
    <w:rsid w:val="00CF43CB"/>
    <w:rsid w:val="00CF4664"/>
    <w:rsid w:val="00CF471E"/>
    <w:rsid w:val="00CF4742"/>
    <w:rsid w:val="00CF4A2A"/>
    <w:rsid w:val="00CF4F20"/>
    <w:rsid w:val="00CF52D6"/>
    <w:rsid w:val="00CF57AD"/>
    <w:rsid w:val="00CF5B75"/>
    <w:rsid w:val="00CF630B"/>
    <w:rsid w:val="00CF6984"/>
    <w:rsid w:val="00CF6A4F"/>
    <w:rsid w:val="00CF6ECD"/>
    <w:rsid w:val="00CF72B8"/>
    <w:rsid w:val="00CF7931"/>
    <w:rsid w:val="00CF7998"/>
    <w:rsid w:val="00CF7AB1"/>
    <w:rsid w:val="00CF7AC7"/>
    <w:rsid w:val="00CF7C91"/>
    <w:rsid w:val="00CF7DCA"/>
    <w:rsid w:val="00CF7F40"/>
    <w:rsid w:val="00CF7FE4"/>
    <w:rsid w:val="00D001CE"/>
    <w:rsid w:val="00D0040F"/>
    <w:rsid w:val="00D00488"/>
    <w:rsid w:val="00D007A5"/>
    <w:rsid w:val="00D00867"/>
    <w:rsid w:val="00D00AAF"/>
    <w:rsid w:val="00D00B76"/>
    <w:rsid w:val="00D00E8A"/>
    <w:rsid w:val="00D00EAA"/>
    <w:rsid w:val="00D010A0"/>
    <w:rsid w:val="00D01239"/>
    <w:rsid w:val="00D013A1"/>
    <w:rsid w:val="00D01406"/>
    <w:rsid w:val="00D017C4"/>
    <w:rsid w:val="00D01C40"/>
    <w:rsid w:val="00D01CAB"/>
    <w:rsid w:val="00D01E33"/>
    <w:rsid w:val="00D0293B"/>
    <w:rsid w:val="00D029AB"/>
    <w:rsid w:val="00D02A29"/>
    <w:rsid w:val="00D02B46"/>
    <w:rsid w:val="00D03510"/>
    <w:rsid w:val="00D03665"/>
    <w:rsid w:val="00D038C6"/>
    <w:rsid w:val="00D039A5"/>
    <w:rsid w:val="00D04075"/>
    <w:rsid w:val="00D04209"/>
    <w:rsid w:val="00D04224"/>
    <w:rsid w:val="00D0423E"/>
    <w:rsid w:val="00D04434"/>
    <w:rsid w:val="00D04F2B"/>
    <w:rsid w:val="00D04F50"/>
    <w:rsid w:val="00D056A1"/>
    <w:rsid w:val="00D05743"/>
    <w:rsid w:val="00D05D47"/>
    <w:rsid w:val="00D06063"/>
    <w:rsid w:val="00D0613F"/>
    <w:rsid w:val="00D06182"/>
    <w:rsid w:val="00D061E8"/>
    <w:rsid w:val="00D0645E"/>
    <w:rsid w:val="00D06460"/>
    <w:rsid w:val="00D06461"/>
    <w:rsid w:val="00D06513"/>
    <w:rsid w:val="00D065E3"/>
    <w:rsid w:val="00D07146"/>
    <w:rsid w:val="00D0719C"/>
    <w:rsid w:val="00D07625"/>
    <w:rsid w:val="00D07B42"/>
    <w:rsid w:val="00D07D74"/>
    <w:rsid w:val="00D103B4"/>
    <w:rsid w:val="00D10676"/>
    <w:rsid w:val="00D1074A"/>
    <w:rsid w:val="00D10887"/>
    <w:rsid w:val="00D109F9"/>
    <w:rsid w:val="00D10C71"/>
    <w:rsid w:val="00D11020"/>
    <w:rsid w:val="00D115AE"/>
    <w:rsid w:val="00D119C3"/>
    <w:rsid w:val="00D11AE8"/>
    <w:rsid w:val="00D11B2E"/>
    <w:rsid w:val="00D11C85"/>
    <w:rsid w:val="00D11CB3"/>
    <w:rsid w:val="00D11EF7"/>
    <w:rsid w:val="00D1222E"/>
    <w:rsid w:val="00D1277A"/>
    <w:rsid w:val="00D12A3E"/>
    <w:rsid w:val="00D12B5A"/>
    <w:rsid w:val="00D12D51"/>
    <w:rsid w:val="00D12DE9"/>
    <w:rsid w:val="00D12FFE"/>
    <w:rsid w:val="00D1309D"/>
    <w:rsid w:val="00D1315D"/>
    <w:rsid w:val="00D13494"/>
    <w:rsid w:val="00D1384A"/>
    <w:rsid w:val="00D13F66"/>
    <w:rsid w:val="00D142CE"/>
    <w:rsid w:val="00D1439C"/>
    <w:rsid w:val="00D143BD"/>
    <w:rsid w:val="00D1469C"/>
    <w:rsid w:val="00D14764"/>
    <w:rsid w:val="00D14901"/>
    <w:rsid w:val="00D14CDD"/>
    <w:rsid w:val="00D14D76"/>
    <w:rsid w:val="00D14DE9"/>
    <w:rsid w:val="00D152CC"/>
    <w:rsid w:val="00D1547F"/>
    <w:rsid w:val="00D1554F"/>
    <w:rsid w:val="00D156EE"/>
    <w:rsid w:val="00D1576D"/>
    <w:rsid w:val="00D15E31"/>
    <w:rsid w:val="00D16000"/>
    <w:rsid w:val="00D16030"/>
    <w:rsid w:val="00D16100"/>
    <w:rsid w:val="00D165A0"/>
    <w:rsid w:val="00D165CB"/>
    <w:rsid w:val="00D167CE"/>
    <w:rsid w:val="00D167D4"/>
    <w:rsid w:val="00D1693A"/>
    <w:rsid w:val="00D16BC1"/>
    <w:rsid w:val="00D16CFA"/>
    <w:rsid w:val="00D1739C"/>
    <w:rsid w:val="00D17401"/>
    <w:rsid w:val="00D17786"/>
    <w:rsid w:val="00D17AC1"/>
    <w:rsid w:val="00D17D77"/>
    <w:rsid w:val="00D17F72"/>
    <w:rsid w:val="00D2051C"/>
    <w:rsid w:val="00D207C9"/>
    <w:rsid w:val="00D20965"/>
    <w:rsid w:val="00D20AC8"/>
    <w:rsid w:val="00D20AE4"/>
    <w:rsid w:val="00D20C41"/>
    <w:rsid w:val="00D20E5B"/>
    <w:rsid w:val="00D2104C"/>
    <w:rsid w:val="00D210AA"/>
    <w:rsid w:val="00D2120B"/>
    <w:rsid w:val="00D21210"/>
    <w:rsid w:val="00D2167F"/>
    <w:rsid w:val="00D2178D"/>
    <w:rsid w:val="00D2190F"/>
    <w:rsid w:val="00D21E1C"/>
    <w:rsid w:val="00D2216A"/>
    <w:rsid w:val="00D22172"/>
    <w:rsid w:val="00D22736"/>
    <w:rsid w:val="00D22D8F"/>
    <w:rsid w:val="00D22F00"/>
    <w:rsid w:val="00D22FD5"/>
    <w:rsid w:val="00D233CD"/>
    <w:rsid w:val="00D23873"/>
    <w:rsid w:val="00D23947"/>
    <w:rsid w:val="00D2397E"/>
    <w:rsid w:val="00D23A2C"/>
    <w:rsid w:val="00D241E7"/>
    <w:rsid w:val="00D2421B"/>
    <w:rsid w:val="00D245DD"/>
    <w:rsid w:val="00D24DC4"/>
    <w:rsid w:val="00D24F2A"/>
    <w:rsid w:val="00D250FC"/>
    <w:rsid w:val="00D25447"/>
    <w:rsid w:val="00D257BF"/>
    <w:rsid w:val="00D25A5E"/>
    <w:rsid w:val="00D25E44"/>
    <w:rsid w:val="00D25EA3"/>
    <w:rsid w:val="00D25F51"/>
    <w:rsid w:val="00D26015"/>
    <w:rsid w:val="00D2623D"/>
    <w:rsid w:val="00D262E6"/>
    <w:rsid w:val="00D262EB"/>
    <w:rsid w:val="00D2633D"/>
    <w:rsid w:val="00D26420"/>
    <w:rsid w:val="00D26462"/>
    <w:rsid w:val="00D26C86"/>
    <w:rsid w:val="00D26EAD"/>
    <w:rsid w:val="00D27030"/>
    <w:rsid w:val="00D27733"/>
    <w:rsid w:val="00D27984"/>
    <w:rsid w:val="00D3005A"/>
    <w:rsid w:val="00D300C4"/>
    <w:rsid w:val="00D301FE"/>
    <w:rsid w:val="00D3066D"/>
    <w:rsid w:val="00D30678"/>
    <w:rsid w:val="00D30721"/>
    <w:rsid w:val="00D30C10"/>
    <w:rsid w:val="00D30D06"/>
    <w:rsid w:val="00D31BFA"/>
    <w:rsid w:val="00D3204C"/>
    <w:rsid w:val="00D321E2"/>
    <w:rsid w:val="00D32235"/>
    <w:rsid w:val="00D323FA"/>
    <w:rsid w:val="00D3280C"/>
    <w:rsid w:val="00D328B4"/>
    <w:rsid w:val="00D3299D"/>
    <w:rsid w:val="00D32D22"/>
    <w:rsid w:val="00D331CC"/>
    <w:rsid w:val="00D339CF"/>
    <w:rsid w:val="00D33A49"/>
    <w:rsid w:val="00D33A87"/>
    <w:rsid w:val="00D33AA4"/>
    <w:rsid w:val="00D33BD1"/>
    <w:rsid w:val="00D341FA"/>
    <w:rsid w:val="00D34228"/>
    <w:rsid w:val="00D342D8"/>
    <w:rsid w:val="00D34377"/>
    <w:rsid w:val="00D34671"/>
    <w:rsid w:val="00D3470D"/>
    <w:rsid w:val="00D34FC2"/>
    <w:rsid w:val="00D35818"/>
    <w:rsid w:val="00D3588F"/>
    <w:rsid w:val="00D35911"/>
    <w:rsid w:val="00D35B77"/>
    <w:rsid w:val="00D35FB9"/>
    <w:rsid w:val="00D361B7"/>
    <w:rsid w:val="00D36580"/>
    <w:rsid w:val="00D3664C"/>
    <w:rsid w:val="00D36A1C"/>
    <w:rsid w:val="00D36AEF"/>
    <w:rsid w:val="00D36BD2"/>
    <w:rsid w:val="00D36E06"/>
    <w:rsid w:val="00D36E6F"/>
    <w:rsid w:val="00D3705A"/>
    <w:rsid w:val="00D371A1"/>
    <w:rsid w:val="00D373C2"/>
    <w:rsid w:val="00D3757D"/>
    <w:rsid w:val="00D37C06"/>
    <w:rsid w:val="00D37CF2"/>
    <w:rsid w:val="00D400F6"/>
    <w:rsid w:val="00D40170"/>
    <w:rsid w:val="00D4020B"/>
    <w:rsid w:val="00D40577"/>
    <w:rsid w:val="00D405ED"/>
    <w:rsid w:val="00D40B79"/>
    <w:rsid w:val="00D40BCB"/>
    <w:rsid w:val="00D40C37"/>
    <w:rsid w:val="00D40C88"/>
    <w:rsid w:val="00D40D8E"/>
    <w:rsid w:val="00D40F03"/>
    <w:rsid w:val="00D40F0A"/>
    <w:rsid w:val="00D41123"/>
    <w:rsid w:val="00D412FB"/>
    <w:rsid w:val="00D41AAF"/>
    <w:rsid w:val="00D41F3D"/>
    <w:rsid w:val="00D420A8"/>
    <w:rsid w:val="00D42123"/>
    <w:rsid w:val="00D421A5"/>
    <w:rsid w:val="00D4225E"/>
    <w:rsid w:val="00D4247C"/>
    <w:rsid w:val="00D4299B"/>
    <w:rsid w:val="00D42A1E"/>
    <w:rsid w:val="00D4304B"/>
    <w:rsid w:val="00D43A74"/>
    <w:rsid w:val="00D43A93"/>
    <w:rsid w:val="00D43D45"/>
    <w:rsid w:val="00D444CE"/>
    <w:rsid w:val="00D44DF3"/>
    <w:rsid w:val="00D44E08"/>
    <w:rsid w:val="00D451B1"/>
    <w:rsid w:val="00D45498"/>
    <w:rsid w:val="00D457DF"/>
    <w:rsid w:val="00D458B1"/>
    <w:rsid w:val="00D459A1"/>
    <w:rsid w:val="00D45A5F"/>
    <w:rsid w:val="00D45C60"/>
    <w:rsid w:val="00D45C6A"/>
    <w:rsid w:val="00D45CBC"/>
    <w:rsid w:val="00D4636A"/>
    <w:rsid w:val="00D4695B"/>
    <w:rsid w:val="00D46A0D"/>
    <w:rsid w:val="00D46DDF"/>
    <w:rsid w:val="00D46FA8"/>
    <w:rsid w:val="00D470BF"/>
    <w:rsid w:val="00D47194"/>
    <w:rsid w:val="00D473F0"/>
    <w:rsid w:val="00D476C4"/>
    <w:rsid w:val="00D4795C"/>
    <w:rsid w:val="00D47B45"/>
    <w:rsid w:val="00D47D57"/>
    <w:rsid w:val="00D502F7"/>
    <w:rsid w:val="00D5044D"/>
    <w:rsid w:val="00D50477"/>
    <w:rsid w:val="00D50499"/>
    <w:rsid w:val="00D5082A"/>
    <w:rsid w:val="00D509AE"/>
    <w:rsid w:val="00D50A97"/>
    <w:rsid w:val="00D50E61"/>
    <w:rsid w:val="00D50E85"/>
    <w:rsid w:val="00D50FA7"/>
    <w:rsid w:val="00D510A4"/>
    <w:rsid w:val="00D5144B"/>
    <w:rsid w:val="00D515FD"/>
    <w:rsid w:val="00D51674"/>
    <w:rsid w:val="00D51906"/>
    <w:rsid w:val="00D51E9E"/>
    <w:rsid w:val="00D51EDE"/>
    <w:rsid w:val="00D51FE1"/>
    <w:rsid w:val="00D52250"/>
    <w:rsid w:val="00D5229C"/>
    <w:rsid w:val="00D52306"/>
    <w:rsid w:val="00D526F8"/>
    <w:rsid w:val="00D527DD"/>
    <w:rsid w:val="00D529E7"/>
    <w:rsid w:val="00D52DE0"/>
    <w:rsid w:val="00D52E61"/>
    <w:rsid w:val="00D533A4"/>
    <w:rsid w:val="00D533AB"/>
    <w:rsid w:val="00D538D8"/>
    <w:rsid w:val="00D53960"/>
    <w:rsid w:val="00D5398F"/>
    <w:rsid w:val="00D53A8D"/>
    <w:rsid w:val="00D53F07"/>
    <w:rsid w:val="00D5434B"/>
    <w:rsid w:val="00D54860"/>
    <w:rsid w:val="00D54874"/>
    <w:rsid w:val="00D549A0"/>
    <w:rsid w:val="00D54B7B"/>
    <w:rsid w:val="00D54D90"/>
    <w:rsid w:val="00D54E1C"/>
    <w:rsid w:val="00D54FD8"/>
    <w:rsid w:val="00D550A3"/>
    <w:rsid w:val="00D551B6"/>
    <w:rsid w:val="00D553A9"/>
    <w:rsid w:val="00D557E6"/>
    <w:rsid w:val="00D558DA"/>
    <w:rsid w:val="00D559F8"/>
    <w:rsid w:val="00D55A1A"/>
    <w:rsid w:val="00D55B47"/>
    <w:rsid w:val="00D55D76"/>
    <w:rsid w:val="00D5629B"/>
    <w:rsid w:val="00D5717E"/>
    <w:rsid w:val="00D57409"/>
    <w:rsid w:val="00D575F8"/>
    <w:rsid w:val="00D57A18"/>
    <w:rsid w:val="00D57B96"/>
    <w:rsid w:val="00D57FB1"/>
    <w:rsid w:val="00D600A2"/>
    <w:rsid w:val="00D600FC"/>
    <w:rsid w:val="00D60389"/>
    <w:rsid w:val="00D604B4"/>
    <w:rsid w:val="00D6052E"/>
    <w:rsid w:val="00D60578"/>
    <w:rsid w:val="00D606B1"/>
    <w:rsid w:val="00D60736"/>
    <w:rsid w:val="00D609C0"/>
    <w:rsid w:val="00D60A33"/>
    <w:rsid w:val="00D60B16"/>
    <w:rsid w:val="00D60B80"/>
    <w:rsid w:val="00D6132F"/>
    <w:rsid w:val="00D616B0"/>
    <w:rsid w:val="00D616BD"/>
    <w:rsid w:val="00D617B5"/>
    <w:rsid w:val="00D618FB"/>
    <w:rsid w:val="00D6198A"/>
    <w:rsid w:val="00D61F31"/>
    <w:rsid w:val="00D6217D"/>
    <w:rsid w:val="00D622C0"/>
    <w:rsid w:val="00D625AB"/>
    <w:rsid w:val="00D62864"/>
    <w:rsid w:val="00D62867"/>
    <w:rsid w:val="00D629B0"/>
    <w:rsid w:val="00D629E6"/>
    <w:rsid w:val="00D62A9D"/>
    <w:rsid w:val="00D62DB5"/>
    <w:rsid w:val="00D63042"/>
    <w:rsid w:val="00D6365A"/>
    <w:rsid w:val="00D63866"/>
    <w:rsid w:val="00D6390C"/>
    <w:rsid w:val="00D6394D"/>
    <w:rsid w:val="00D639BA"/>
    <w:rsid w:val="00D63ACC"/>
    <w:rsid w:val="00D63B77"/>
    <w:rsid w:val="00D63BCE"/>
    <w:rsid w:val="00D6406C"/>
    <w:rsid w:val="00D64096"/>
    <w:rsid w:val="00D641BD"/>
    <w:rsid w:val="00D64262"/>
    <w:rsid w:val="00D643B5"/>
    <w:rsid w:val="00D644A4"/>
    <w:rsid w:val="00D644C4"/>
    <w:rsid w:val="00D6457E"/>
    <w:rsid w:val="00D64632"/>
    <w:rsid w:val="00D64F9B"/>
    <w:rsid w:val="00D6524B"/>
    <w:rsid w:val="00D6588D"/>
    <w:rsid w:val="00D65BA0"/>
    <w:rsid w:val="00D65C4F"/>
    <w:rsid w:val="00D66449"/>
    <w:rsid w:val="00D666BD"/>
    <w:rsid w:val="00D666C4"/>
    <w:rsid w:val="00D668B4"/>
    <w:rsid w:val="00D66A48"/>
    <w:rsid w:val="00D67071"/>
    <w:rsid w:val="00D672D1"/>
    <w:rsid w:val="00D702DB"/>
    <w:rsid w:val="00D70471"/>
    <w:rsid w:val="00D70734"/>
    <w:rsid w:val="00D71010"/>
    <w:rsid w:val="00D710C9"/>
    <w:rsid w:val="00D71296"/>
    <w:rsid w:val="00D7132C"/>
    <w:rsid w:val="00D713B7"/>
    <w:rsid w:val="00D72048"/>
    <w:rsid w:val="00D723D0"/>
    <w:rsid w:val="00D7258C"/>
    <w:rsid w:val="00D72741"/>
    <w:rsid w:val="00D72E82"/>
    <w:rsid w:val="00D730F5"/>
    <w:rsid w:val="00D73179"/>
    <w:rsid w:val="00D7351E"/>
    <w:rsid w:val="00D7362F"/>
    <w:rsid w:val="00D736F4"/>
    <w:rsid w:val="00D73721"/>
    <w:rsid w:val="00D7379A"/>
    <w:rsid w:val="00D73838"/>
    <w:rsid w:val="00D73BBE"/>
    <w:rsid w:val="00D73F21"/>
    <w:rsid w:val="00D73FE9"/>
    <w:rsid w:val="00D741AA"/>
    <w:rsid w:val="00D741C0"/>
    <w:rsid w:val="00D744B9"/>
    <w:rsid w:val="00D74604"/>
    <w:rsid w:val="00D74BBD"/>
    <w:rsid w:val="00D74CFE"/>
    <w:rsid w:val="00D750A0"/>
    <w:rsid w:val="00D7581F"/>
    <w:rsid w:val="00D7584A"/>
    <w:rsid w:val="00D759D7"/>
    <w:rsid w:val="00D75A41"/>
    <w:rsid w:val="00D75AF3"/>
    <w:rsid w:val="00D75C3A"/>
    <w:rsid w:val="00D75C97"/>
    <w:rsid w:val="00D75F46"/>
    <w:rsid w:val="00D7629A"/>
    <w:rsid w:val="00D7635F"/>
    <w:rsid w:val="00D764E3"/>
    <w:rsid w:val="00D76768"/>
    <w:rsid w:val="00D767B2"/>
    <w:rsid w:val="00D767E9"/>
    <w:rsid w:val="00D76B5A"/>
    <w:rsid w:val="00D7728D"/>
    <w:rsid w:val="00D773B4"/>
    <w:rsid w:val="00D7785D"/>
    <w:rsid w:val="00D778D8"/>
    <w:rsid w:val="00D77B1D"/>
    <w:rsid w:val="00D77E8D"/>
    <w:rsid w:val="00D77EB3"/>
    <w:rsid w:val="00D804F1"/>
    <w:rsid w:val="00D80530"/>
    <w:rsid w:val="00D81113"/>
    <w:rsid w:val="00D81453"/>
    <w:rsid w:val="00D81697"/>
    <w:rsid w:val="00D816A0"/>
    <w:rsid w:val="00D818BF"/>
    <w:rsid w:val="00D81A8D"/>
    <w:rsid w:val="00D81FEB"/>
    <w:rsid w:val="00D8208C"/>
    <w:rsid w:val="00D8247D"/>
    <w:rsid w:val="00D825BB"/>
    <w:rsid w:val="00D835A5"/>
    <w:rsid w:val="00D835DF"/>
    <w:rsid w:val="00D8365D"/>
    <w:rsid w:val="00D83706"/>
    <w:rsid w:val="00D83775"/>
    <w:rsid w:val="00D8379C"/>
    <w:rsid w:val="00D83FB3"/>
    <w:rsid w:val="00D84868"/>
    <w:rsid w:val="00D84B38"/>
    <w:rsid w:val="00D84BB5"/>
    <w:rsid w:val="00D84D41"/>
    <w:rsid w:val="00D855EA"/>
    <w:rsid w:val="00D85A5F"/>
    <w:rsid w:val="00D85B35"/>
    <w:rsid w:val="00D85E23"/>
    <w:rsid w:val="00D86124"/>
    <w:rsid w:val="00D866CF"/>
    <w:rsid w:val="00D868DC"/>
    <w:rsid w:val="00D8692A"/>
    <w:rsid w:val="00D86970"/>
    <w:rsid w:val="00D86D30"/>
    <w:rsid w:val="00D86ED9"/>
    <w:rsid w:val="00D870BB"/>
    <w:rsid w:val="00D87395"/>
    <w:rsid w:val="00D873D4"/>
    <w:rsid w:val="00D8759F"/>
    <w:rsid w:val="00D87871"/>
    <w:rsid w:val="00D87AF1"/>
    <w:rsid w:val="00D87B9B"/>
    <w:rsid w:val="00D87DD7"/>
    <w:rsid w:val="00D87E3E"/>
    <w:rsid w:val="00D90085"/>
    <w:rsid w:val="00D901F8"/>
    <w:rsid w:val="00D903DA"/>
    <w:rsid w:val="00D90413"/>
    <w:rsid w:val="00D90614"/>
    <w:rsid w:val="00D90B77"/>
    <w:rsid w:val="00D90BE1"/>
    <w:rsid w:val="00D913E3"/>
    <w:rsid w:val="00D913F7"/>
    <w:rsid w:val="00D914F2"/>
    <w:rsid w:val="00D916C9"/>
    <w:rsid w:val="00D917D5"/>
    <w:rsid w:val="00D91B6B"/>
    <w:rsid w:val="00D91DF1"/>
    <w:rsid w:val="00D91E84"/>
    <w:rsid w:val="00D91E97"/>
    <w:rsid w:val="00D91FAB"/>
    <w:rsid w:val="00D9280B"/>
    <w:rsid w:val="00D9302D"/>
    <w:rsid w:val="00D930FD"/>
    <w:rsid w:val="00D9334A"/>
    <w:rsid w:val="00D935D1"/>
    <w:rsid w:val="00D9377C"/>
    <w:rsid w:val="00D9384B"/>
    <w:rsid w:val="00D93ED6"/>
    <w:rsid w:val="00D941E7"/>
    <w:rsid w:val="00D945F0"/>
    <w:rsid w:val="00D94BBA"/>
    <w:rsid w:val="00D94BCC"/>
    <w:rsid w:val="00D94BD7"/>
    <w:rsid w:val="00D94FE4"/>
    <w:rsid w:val="00D9515D"/>
    <w:rsid w:val="00D95161"/>
    <w:rsid w:val="00D95439"/>
    <w:rsid w:val="00D9578B"/>
    <w:rsid w:val="00D95801"/>
    <w:rsid w:val="00D95A81"/>
    <w:rsid w:val="00D95F4D"/>
    <w:rsid w:val="00D960FE"/>
    <w:rsid w:val="00D961DE"/>
    <w:rsid w:val="00D96514"/>
    <w:rsid w:val="00D965CE"/>
    <w:rsid w:val="00D967AD"/>
    <w:rsid w:val="00D9698B"/>
    <w:rsid w:val="00D96A2F"/>
    <w:rsid w:val="00D96BF6"/>
    <w:rsid w:val="00D96D45"/>
    <w:rsid w:val="00D96DE6"/>
    <w:rsid w:val="00D97029"/>
    <w:rsid w:val="00D97301"/>
    <w:rsid w:val="00D974BC"/>
    <w:rsid w:val="00D974BD"/>
    <w:rsid w:val="00D97795"/>
    <w:rsid w:val="00D97812"/>
    <w:rsid w:val="00D978A4"/>
    <w:rsid w:val="00D97C28"/>
    <w:rsid w:val="00D97CC7"/>
    <w:rsid w:val="00DA00A9"/>
    <w:rsid w:val="00DA0217"/>
    <w:rsid w:val="00DA0310"/>
    <w:rsid w:val="00DA0362"/>
    <w:rsid w:val="00DA037B"/>
    <w:rsid w:val="00DA04BC"/>
    <w:rsid w:val="00DA0599"/>
    <w:rsid w:val="00DA0616"/>
    <w:rsid w:val="00DA0B15"/>
    <w:rsid w:val="00DA1014"/>
    <w:rsid w:val="00DA174E"/>
    <w:rsid w:val="00DA1AB7"/>
    <w:rsid w:val="00DA2079"/>
    <w:rsid w:val="00DA2153"/>
    <w:rsid w:val="00DA2156"/>
    <w:rsid w:val="00DA23A1"/>
    <w:rsid w:val="00DA2508"/>
    <w:rsid w:val="00DA26C9"/>
    <w:rsid w:val="00DA272C"/>
    <w:rsid w:val="00DA281F"/>
    <w:rsid w:val="00DA2953"/>
    <w:rsid w:val="00DA2A11"/>
    <w:rsid w:val="00DA2D1C"/>
    <w:rsid w:val="00DA3AAA"/>
    <w:rsid w:val="00DA3B30"/>
    <w:rsid w:val="00DA3D27"/>
    <w:rsid w:val="00DA3DEA"/>
    <w:rsid w:val="00DA4051"/>
    <w:rsid w:val="00DA4080"/>
    <w:rsid w:val="00DA425E"/>
    <w:rsid w:val="00DA436F"/>
    <w:rsid w:val="00DA4755"/>
    <w:rsid w:val="00DA4C81"/>
    <w:rsid w:val="00DA4E3C"/>
    <w:rsid w:val="00DA4F97"/>
    <w:rsid w:val="00DA4FB2"/>
    <w:rsid w:val="00DA5423"/>
    <w:rsid w:val="00DA5508"/>
    <w:rsid w:val="00DA5661"/>
    <w:rsid w:val="00DA5B04"/>
    <w:rsid w:val="00DA5B14"/>
    <w:rsid w:val="00DA5BC7"/>
    <w:rsid w:val="00DA61EC"/>
    <w:rsid w:val="00DA68F4"/>
    <w:rsid w:val="00DA68FC"/>
    <w:rsid w:val="00DA6AAE"/>
    <w:rsid w:val="00DA6B97"/>
    <w:rsid w:val="00DA6CD7"/>
    <w:rsid w:val="00DA6DAD"/>
    <w:rsid w:val="00DA7035"/>
    <w:rsid w:val="00DA735A"/>
    <w:rsid w:val="00DA75C5"/>
    <w:rsid w:val="00DA764D"/>
    <w:rsid w:val="00DA77CB"/>
    <w:rsid w:val="00DA7845"/>
    <w:rsid w:val="00DA7A96"/>
    <w:rsid w:val="00DB00FB"/>
    <w:rsid w:val="00DB01FC"/>
    <w:rsid w:val="00DB022C"/>
    <w:rsid w:val="00DB04A2"/>
    <w:rsid w:val="00DB058A"/>
    <w:rsid w:val="00DB0AFC"/>
    <w:rsid w:val="00DB0BBA"/>
    <w:rsid w:val="00DB0E48"/>
    <w:rsid w:val="00DB16BE"/>
    <w:rsid w:val="00DB16C9"/>
    <w:rsid w:val="00DB16E7"/>
    <w:rsid w:val="00DB1906"/>
    <w:rsid w:val="00DB1956"/>
    <w:rsid w:val="00DB19BE"/>
    <w:rsid w:val="00DB1F34"/>
    <w:rsid w:val="00DB213F"/>
    <w:rsid w:val="00DB2265"/>
    <w:rsid w:val="00DB28F0"/>
    <w:rsid w:val="00DB30BB"/>
    <w:rsid w:val="00DB31D8"/>
    <w:rsid w:val="00DB325C"/>
    <w:rsid w:val="00DB33A4"/>
    <w:rsid w:val="00DB33BD"/>
    <w:rsid w:val="00DB3411"/>
    <w:rsid w:val="00DB373F"/>
    <w:rsid w:val="00DB385F"/>
    <w:rsid w:val="00DB3D7E"/>
    <w:rsid w:val="00DB4C27"/>
    <w:rsid w:val="00DB4C72"/>
    <w:rsid w:val="00DB4D8F"/>
    <w:rsid w:val="00DB50DF"/>
    <w:rsid w:val="00DB51D0"/>
    <w:rsid w:val="00DB521E"/>
    <w:rsid w:val="00DB52BA"/>
    <w:rsid w:val="00DB5387"/>
    <w:rsid w:val="00DB5946"/>
    <w:rsid w:val="00DB5A65"/>
    <w:rsid w:val="00DB5C2E"/>
    <w:rsid w:val="00DB5D13"/>
    <w:rsid w:val="00DB5EE5"/>
    <w:rsid w:val="00DB5FF2"/>
    <w:rsid w:val="00DB605A"/>
    <w:rsid w:val="00DB608B"/>
    <w:rsid w:val="00DB60BD"/>
    <w:rsid w:val="00DB6100"/>
    <w:rsid w:val="00DB6337"/>
    <w:rsid w:val="00DB6426"/>
    <w:rsid w:val="00DB6507"/>
    <w:rsid w:val="00DB6524"/>
    <w:rsid w:val="00DB66A9"/>
    <w:rsid w:val="00DB6714"/>
    <w:rsid w:val="00DB6879"/>
    <w:rsid w:val="00DB6965"/>
    <w:rsid w:val="00DB69B3"/>
    <w:rsid w:val="00DB702C"/>
    <w:rsid w:val="00DB713E"/>
    <w:rsid w:val="00DB717E"/>
    <w:rsid w:val="00DB76B6"/>
    <w:rsid w:val="00DB77BB"/>
    <w:rsid w:val="00DB78C1"/>
    <w:rsid w:val="00DB7D5B"/>
    <w:rsid w:val="00DC021F"/>
    <w:rsid w:val="00DC0279"/>
    <w:rsid w:val="00DC02BE"/>
    <w:rsid w:val="00DC0400"/>
    <w:rsid w:val="00DC06CE"/>
    <w:rsid w:val="00DC0913"/>
    <w:rsid w:val="00DC0A4E"/>
    <w:rsid w:val="00DC0F82"/>
    <w:rsid w:val="00DC1700"/>
    <w:rsid w:val="00DC1AD0"/>
    <w:rsid w:val="00DC1C5F"/>
    <w:rsid w:val="00DC1CE1"/>
    <w:rsid w:val="00DC1F26"/>
    <w:rsid w:val="00DC205F"/>
    <w:rsid w:val="00DC23DC"/>
    <w:rsid w:val="00DC243A"/>
    <w:rsid w:val="00DC27F9"/>
    <w:rsid w:val="00DC2AF3"/>
    <w:rsid w:val="00DC2E16"/>
    <w:rsid w:val="00DC2ED2"/>
    <w:rsid w:val="00DC2EDE"/>
    <w:rsid w:val="00DC302C"/>
    <w:rsid w:val="00DC30D5"/>
    <w:rsid w:val="00DC37B4"/>
    <w:rsid w:val="00DC39D0"/>
    <w:rsid w:val="00DC3FF5"/>
    <w:rsid w:val="00DC424C"/>
    <w:rsid w:val="00DC4783"/>
    <w:rsid w:val="00DC4BB8"/>
    <w:rsid w:val="00DC4C3E"/>
    <w:rsid w:val="00DC4CE8"/>
    <w:rsid w:val="00DC4DFF"/>
    <w:rsid w:val="00DC50CC"/>
    <w:rsid w:val="00DC51B7"/>
    <w:rsid w:val="00DC51D6"/>
    <w:rsid w:val="00DC55CD"/>
    <w:rsid w:val="00DC5A72"/>
    <w:rsid w:val="00DC5CA3"/>
    <w:rsid w:val="00DC5DB3"/>
    <w:rsid w:val="00DC5F5F"/>
    <w:rsid w:val="00DC6141"/>
    <w:rsid w:val="00DC6262"/>
    <w:rsid w:val="00DC66A2"/>
    <w:rsid w:val="00DC681C"/>
    <w:rsid w:val="00DC6FCE"/>
    <w:rsid w:val="00DC748E"/>
    <w:rsid w:val="00DC787D"/>
    <w:rsid w:val="00DC7C3B"/>
    <w:rsid w:val="00DD0106"/>
    <w:rsid w:val="00DD01C8"/>
    <w:rsid w:val="00DD0504"/>
    <w:rsid w:val="00DD057C"/>
    <w:rsid w:val="00DD0736"/>
    <w:rsid w:val="00DD0B0D"/>
    <w:rsid w:val="00DD0B1F"/>
    <w:rsid w:val="00DD1110"/>
    <w:rsid w:val="00DD1153"/>
    <w:rsid w:val="00DD1265"/>
    <w:rsid w:val="00DD12FC"/>
    <w:rsid w:val="00DD185D"/>
    <w:rsid w:val="00DD1977"/>
    <w:rsid w:val="00DD1ABB"/>
    <w:rsid w:val="00DD1EA8"/>
    <w:rsid w:val="00DD1F8F"/>
    <w:rsid w:val="00DD2197"/>
    <w:rsid w:val="00DD226B"/>
    <w:rsid w:val="00DD2CA5"/>
    <w:rsid w:val="00DD2D53"/>
    <w:rsid w:val="00DD2F95"/>
    <w:rsid w:val="00DD3471"/>
    <w:rsid w:val="00DD3A10"/>
    <w:rsid w:val="00DD3D42"/>
    <w:rsid w:val="00DD404A"/>
    <w:rsid w:val="00DD42AB"/>
    <w:rsid w:val="00DD4345"/>
    <w:rsid w:val="00DD474B"/>
    <w:rsid w:val="00DD4A99"/>
    <w:rsid w:val="00DD50C2"/>
    <w:rsid w:val="00DD54AB"/>
    <w:rsid w:val="00DD5851"/>
    <w:rsid w:val="00DD5946"/>
    <w:rsid w:val="00DD5BAD"/>
    <w:rsid w:val="00DD5C09"/>
    <w:rsid w:val="00DD62B3"/>
    <w:rsid w:val="00DD6479"/>
    <w:rsid w:val="00DD681D"/>
    <w:rsid w:val="00DD6D3F"/>
    <w:rsid w:val="00DD6EF0"/>
    <w:rsid w:val="00DD7050"/>
    <w:rsid w:val="00DD7183"/>
    <w:rsid w:val="00DD72F4"/>
    <w:rsid w:val="00DD7388"/>
    <w:rsid w:val="00DD770E"/>
    <w:rsid w:val="00DD77E5"/>
    <w:rsid w:val="00DD7C77"/>
    <w:rsid w:val="00DD7F08"/>
    <w:rsid w:val="00DE07C3"/>
    <w:rsid w:val="00DE08F4"/>
    <w:rsid w:val="00DE0B7C"/>
    <w:rsid w:val="00DE114C"/>
    <w:rsid w:val="00DE1337"/>
    <w:rsid w:val="00DE1521"/>
    <w:rsid w:val="00DE18A4"/>
    <w:rsid w:val="00DE1A85"/>
    <w:rsid w:val="00DE1AFF"/>
    <w:rsid w:val="00DE1B0B"/>
    <w:rsid w:val="00DE1FF5"/>
    <w:rsid w:val="00DE2130"/>
    <w:rsid w:val="00DE2263"/>
    <w:rsid w:val="00DE238E"/>
    <w:rsid w:val="00DE2775"/>
    <w:rsid w:val="00DE2BE0"/>
    <w:rsid w:val="00DE2C22"/>
    <w:rsid w:val="00DE2C9B"/>
    <w:rsid w:val="00DE2DF9"/>
    <w:rsid w:val="00DE3051"/>
    <w:rsid w:val="00DE3198"/>
    <w:rsid w:val="00DE31F3"/>
    <w:rsid w:val="00DE3259"/>
    <w:rsid w:val="00DE33D0"/>
    <w:rsid w:val="00DE34A3"/>
    <w:rsid w:val="00DE3554"/>
    <w:rsid w:val="00DE3794"/>
    <w:rsid w:val="00DE3824"/>
    <w:rsid w:val="00DE398B"/>
    <w:rsid w:val="00DE3A13"/>
    <w:rsid w:val="00DE3ACB"/>
    <w:rsid w:val="00DE41CD"/>
    <w:rsid w:val="00DE48D9"/>
    <w:rsid w:val="00DE494A"/>
    <w:rsid w:val="00DE4C8B"/>
    <w:rsid w:val="00DE4DC5"/>
    <w:rsid w:val="00DE4EDE"/>
    <w:rsid w:val="00DE4F85"/>
    <w:rsid w:val="00DE5257"/>
    <w:rsid w:val="00DE52C6"/>
    <w:rsid w:val="00DE54FE"/>
    <w:rsid w:val="00DE5818"/>
    <w:rsid w:val="00DE58DB"/>
    <w:rsid w:val="00DE5AE8"/>
    <w:rsid w:val="00DE5B32"/>
    <w:rsid w:val="00DE636E"/>
    <w:rsid w:val="00DE640A"/>
    <w:rsid w:val="00DE6456"/>
    <w:rsid w:val="00DE6BB5"/>
    <w:rsid w:val="00DE6DFB"/>
    <w:rsid w:val="00DE72CB"/>
    <w:rsid w:val="00DE73DE"/>
    <w:rsid w:val="00DE7BC7"/>
    <w:rsid w:val="00DE7D8D"/>
    <w:rsid w:val="00DE7DDF"/>
    <w:rsid w:val="00DE7F33"/>
    <w:rsid w:val="00DF067D"/>
    <w:rsid w:val="00DF06D0"/>
    <w:rsid w:val="00DF0792"/>
    <w:rsid w:val="00DF0916"/>
    <w:rsid w:val="00DF09F8"/>
    <w:rsid w:val="00DF0B23"/>
    <w:rsid w:val="00DF0CB3"/>
    <w:rsid w:val="00DF0CB7"/>
    <w:rsid w:val="00DF145B"/>
    <w:rsid w:val="00DF17F8"/>
    <w:rsid w:val="00DF18D8"/>
    <w:rsid w:val="00DF1C2C"/>
    <w:rsid w:val="00DF1D57"/>
    <w:rsid w:val="00DF1D5C"/>
    <w:rsid w:val="00DF20A4"/>
    <w:rsid w:val="00DF22BA"/>
    <w:rsid w:val="00DF2339"/>
    <w:rsid w:val="00DF2461"/>
    <w:rsid w:val="00DF2470"/>
    <w:rsid w:val="00DF294D"/>
    <w:rsid w:val="00DF3117"/>
    <w:rsid w:val="00DF37F4"/>
    <w:rsid w:val="00DF3BA7"/>
    <w:rsid w:val="00DF3C33"/>
    <w:rsid w:val="00DF4079"/>
    <w:rsid w:val="00DF410F"/>
    <w:rsid w:val="00DF41C6"/>
    <w:rsid w:val="00DF41EB"/>
    <w:rsid w:val="00DF44D9"/>
    <w:rsid w:val="00DF4539"/>
    <w:rsid w:val="00DF4640"/>
    <w:rsid w:val="00DF46B1"/>
    <w:rsid w:val="00DF47AC"/>
    <w:rsid w:val="00DF494C"/>
    <w:rsid w:val="00DF4D04"/>
    <w:rsid w:val="00DF4E1E"/>
    <w:rsid w:val="00DF5027"/>
    <w:rsid w:val="00DF52EB"/>
    <w:rsid w:val="00DF5851"/>
    <w:rsid w:val="00DF5D3C"/>
    <w:rsid w:val="00DF5D7E"/>
    <w:rsid w:val="00DF6247"/>
    <w:rsid w:val="00DF62E5"/>
    <w:rsid w:val="00DF641A"/>
    <w:rsid w:val="00DF6464"/>
    <w:rsid w:val="00DF671B"/>
    <w:rsid w:val="00DF678A"/>
    <w:rsid w:val="00DF70B4"/>
    <w:rsid w:val="00DF7284"/>
    <w:rsid w:val="00DF72D4"/>
    <w:rsid w:val="00DF7338"/>
    <w:rsid w:val="00DF736D"/>
    <w:rsid w:val="00DF740A"/>
    <w:rsid w:val="00DF7625"/>
    <w:rsid w:val="00DF7863"/>
    <w:rsid w:val="00DF7957"/>
    <w:rsid w:val="00DF7994"/>
    <w:rsid w:val="00DF7BD5"/>
    <w:rsid w:val="00E00186"/>
    <w:rsid w:val="00E0027A"/>
    <w:rsid w:val="00E00468"/>
    <w:rsid w:val="00E006CA"/>
    <w:rsid w:val="00E0074D"/>
    <w:rsid w:val="00E00933"/>
    <w:rsid w:val="00E00965"/>
    <w:rsid w:val="00E00A40"/>
    <w:rsid w:val="00E00FD4"/>
    <w:rsid w:val="00E01185"/>
    <w:rsid w:val="00E0129D"/>
    <w:rsid w:val="00E015B7"/>
    <w:rsid w:val="00E015EC"/>
    <w:rsid w:val="00E018BF"/>
    <w:rsid w:val="00E01AD5"/>
    <w:rsid w:val="00E01B37"/>
    <w:rsid w:val="00E01CF2"/>
    <w:rsid w:val="00E0211C"/>
    <w:rsid w:val="00E02171"/>
    <w:rsid w:val="00E02230"/>
    <w:rsid w:val="00E02429"/>
    <w:rsid w:val="00E0288C"/>
    <w:rsid w:val="00E0292C"/>
    <w:rsid w:val="00E02A0D"/>
    <w:rsid w:val="00E03183"/>
    <w:rsid w:val="00E03306"/>
    <w:rsid w:val="00E037EA"/>
    <w:rsid w:val="00E03ED2"/>
    <w:rsid w:val="00E03F0D"/>
    <w:rsid w:val="00E0416E"/>
    <w:rsid w:val="00E04208"/>
    <w:rsid w:val="00E04365"/>
    <w:rsid w:val="00E046F3"/>
    <w:rsid w:val="00E04BF3"/>
    <w:rsid w:val="00E04C94"/>
    <w:rsid w:val="00E051F3"/>
    <w:rsid w:val="00E055DC"/>
    <w:rsid w:val="00E05813"/>
    <w:rsid w:val="00E05C2C"/>
    <w:rsid w:val="00E05C88"/>
    <w:rsid w:val="00E06726"/>
    <w:rsid w:val="00E067AC"/>
    <w:rsid w:val="00E06CAD"/>
    <w:rsid w:val="00E06D08"/>
    <w:rsid w:val="00E0704F"/>
    <w:rsid w:val="00E07053"/>
    <w:rsid w:val="00E07125"/>
    <w:rsid w:val="00E072A4"/>
    <w:rsid w:val="00E0764B"/>
    <w:rsid w:val="00E07B0F"/>
    <w:rsid w:val="00E07D3D"/>
    <w:rsid w:val="00E07DFD"/>
    <w:rsid w:val="00E100BC"/>
    <w:rsid w:val="00E1021A"/>
    <w:rsid w:val="00E1035C"/>
    <w:rsid w:val="00E1076F"/>
    <w:rsid w:val="00E107EA"/>
    <w:rsid w:val="00E10FA6"/>
    <w:rsid w:val="00E1100B"/>
    <w:rsid w:val="00E11764"/>
    <w:rsid w:val="00E11773"/>
    <w:rsid w:val="00E117A9"/>
    <w:rsid w:val="00E119CA"/>
    <w:rsid w:val="00E11AC1"/>
    <w:rsid w:val="00E11ACF"/>
    <w:rsid w:val="00E1236E"/>
    <w:rsid w:val="00E123F5"/>
    <w:rsid w:val="00E126FB"/>
    <w:rsid w:val="00E12895"/>
    <w:rsid w:val="00E128C5"/>
    <w:rsid w:val="00E12BFA"/>
    <w:rsid w:val="00E13282"/>
    <w:rsid w:val="00E132DF"/>
    <w:rsid w:val="00E13342"/>
    <w:rsid w:val="00E13346"/>
    <w:rsid w:val="00E1344A"/>
    <w:rsid w:val="00E1369A"/>
    <w:rsid w:val="00E13E42"/>
    <w:rsid w:val="00E142ED"/>
    <w:rsid w:val="00E1431E"/>
    <w:rsid w:val="00E1449D"/>
    <w:rsid w:val="00E144D2"/>
    <w:rsid w:val="00E145F0"/>
    <w:rsid w:val="00E1462C"/>
    <w:rsid w:val="00E14C84"/>
    <w:rsid w:val="00E14FC4"/>
    <w:rsid w:val="00E15571"/>
    <w:rsid w:val="00E157B3"/>
    <w:rsid w:val="00E15910"/>
    <w:rsid w:val="00E1595D"/>
    <w:rsid w:val="00E1596F"/>
    <w:rsid w:val="00E15A0E"/>
    <w:rsid w:val="00E15A3C"/>
    <w:rsid w:val="00E15AA2"/>
    <w:rsid w:val="00E15C31"/>
    <w:rsid w:val="00E15C9B"/>
    <w:rsid w:val="00E15EC9"/>
    <w:rsid w:val="00E161C8"/>
    <w:rsid w:val="00E163AE"/>
    <w:rsid w:val="00E1643A"/>
    <w:rsid w:val="00E16523"/>
    <w:rsid w:val="00E16814"/>
    <w:rsid w:val="00E16AB0"/>
    <w:rsid w:val="00E16E25"/>
    <w:rsid w:val="00E17045"/>
    <w:rsid w:val="00E1708D"/>
    <w:rsid w:val="00E17221"/>
    <w:rsid w:val="00E1744A"/>
    <w:rsid w:val="00E17CAF"/>
    <w:rsid w:val="00E17D86"/>
    <w:rsid w:val="00E17EBF"/>
    <w:rsid w:val="00E2023A"/>
    <w:rsid w:val="00E203E0"/>
    <w:rsid w:val="00E205CF"/>
    <w:rsid w:val="00E2079F"/>
    <w:rsid w:val="00E208DF"/>
    <w:rsid w:val="00E208F7"/>
    <w:rsid w:val="00E209C8"/>
    <w:rsid w:val="00E20C69"/>
    <w:rsid w:val="00E20DDC"/>
    <w:rsid w:val="00E20E60"/>
    <w:rsid w:val="00E20E79"/>
    <w:rsid w:val="00E2134B"/>
    <w:rsid w:val="00E2156B"/>
    <w:rsid w:val="00E2169B"/>
    <w:rsid w:val="00E2191F"/>
    <w:rsid w:val="00E21F6B"/>
    <w:rsid w:val="00E21F78"/>
    <w:rsid w:val="00E2201E"/>
    <w:rsid w:val="00E223B2"/>
    <w:rsid w:val="00E22699"/>
    <w:rsid w:val="00E232AA"/>
    <w:rsid w:val="00E23585"/>
    <w:rsid w:val="00E23BC9"/>
    <w:rsid w:val="00E23EB0"/>
    <w:rsid w:val="00E24176"/>
    <w:rsid w:val="00E2468F"/>
    <w:rsid w:val="00E2485E"/>
    <w:rsid w:val="00E2499B"/>
    <w:rsid w:val="00E24BC7"/>
    <w:rsid w:val="00E24FCA"/>
    <w:rsid w:val="00E25079"/>
    <w:rsid w:val="00E2584F"/>
    <w:rsid w:val="00E2597B"/>
    <w:rsid w:val="00E26117"/>
    <w:rsid w:val="00E26296"/>
    <w:rsid w:val="00E2669F"/>
    <w:rsid w:val="00E266AC"/>
    <w:rsid w:val="00E2671E"/>
    <w:rsid w:val="00E268DB"/>
    <w:rsid w:val="00E26A99"/>
    <w:rsid w:val="00E26B42"/>
    <w:rsid w:val="00E26C14"/>
    <w:rsid w:val="00E26ED4"/>
    <w:rsid w:val="00E26F6D"/>
    <w:rsid w:val="00E27069"/>
    <w:rsid w:val="00E2707F"/>
    <w:rsid w:val="00E274DA"/>
    <w:rsid w:val="00E276D7"/>
    <w:rsid w:val="00E276FB"/>
    <w:rsid w:val="00E27BBA"/>
    <w:rsid w:val="00E27E54"/>
    <w:rsid w:val="00E30091"/>
    <w:rsid w:val="00E303CF"/>
    <w:rsid w:val="00E304F7"/>
    <w:rsid w:val="00E30500"/>
    <w:rsid w:val="00E30634"/>
    <w:rsid w:val="00E30722"/>
    <w:rsid w:val="00E30788"/>
    <w:rsid w:val="00E3085E"/>
    <w:rsid w:val="00E30992"/>
    <w:rsid w:val="00E30B18"/>
    <w:rsid w:val="00E30BE7"/>
    <w:rsid w:val="00E30CB7"/>
    <w:rsid w:val="00E31431"/>
    <w:rsid w:val="00E317A5"/>
    <w:rsid w:val="00E31846"/>
    <w:rsid w:val="00E31FEF"/>
    <w:rsid w:val="00E320FB"/>
    <w:rsid w:val="00E3214C"/>
    <w:rsid w:val="00E32505"/>
    <w:rsid w:val="00E3298F"/>
    <w:rsid w:val="00E32BE2"/>
    <w:rsid w:val="00E330EE"/>
    <w:rsid w:val="00E334DE"/>
    <w:rsid w:val="00E3380E"/>
    <w:rsid w:val="00E3384B"/>
    <w:rsid w:val="00E33A70"/>
    <w:rsid w:val="00E33D39"/>
    <w:rsid w:val="00E34507"/>
    <w:rsid w:val="00E34E78"/>
    <w:rsid w:val="00E34ECA"/>
    <w:rsid w:val="00E350A8"/>
    <w:rsid w:val="00E353B8"/>
    <w:rsid w:val="00E353F9"/>
    <w:rsid w:val="00E35654"/>
    <w:rsid w:val="00E357EB"/>
    <w:rsid w:val="00E3652E"/>
    <w:rsid w:val="00E36690"/>
    <w:rsid w:val="00E36789"/>
    <w:rsid w:val="00E36B7D"/>
    <w:rsid w:val="00E36F35"/>
    <w:rsid w:val="00E36FD3"/>
    <w:rsid w:val="00E371EE"/>
    <w:rsid w:val="00E3723B"/>
    <w:rsid w:val="00E37329"/>
    <w:rsid w:val="00E37481"/>
    <w:rsid w:val="00E37608"/>
    <w:rsid w:val="00E37BFF"/>
    <w:rsid w:val="00E37DA8"/>
    <w:rsid w:val="00E37DE4"/>
    <w:rsid w:val="00E37F07"/>
    <w:rsid w:val="00E402CA"/>
    <w:rsid w:val="00E40392"/>
    <w:rsid w:val="00E4042F"/>
    <w:rsid w:val="00E40570"/>
    <w:rsid w:val="00E40ADF"/>
    <w:rsid w:val="00E40B7A"/>
    <w:rsid w:val="00E40E97"/>
    <w:rsid w:val="00E41021"/>
    <w:rsid w:val="00E41263"/>
    <w:rsid w:val="00E412B9"/>
    <w:rsid w:val="00E41639"/>
    <w:rsid w:val="00E41ADC"/>
    <w:rsid w:val="00E41C45"/>
    <w:rsid w:val="00E41CAE"/>
    <w:rsid w:val="00E41D15"/>
    <w:rsid w:val="00E4252D"/>
    <w:rsid w:val="00E4290D"/>
    <w:rsid w:val="00E42CBB"/>
    <w:rsid w:val="00E42F70"/>
    <w:rsid w:val="00E43079"/>
    <w:rsid w:val="00E43106"/>
    <w:rsid w:val="00E43602"/>
    <w:rsid w:val="00E44DF4"/>
    <w:rsid w:val="00E44F52"/>
    <w:rsid w:val="00E451E3"/>
    <w:rsid w:val="00E45329"/>
    <w:rsid w:val="00E453DF"/>
    <w:rsid w:val="00E4566C"/>
    <w:rsid w:val="00E46167"/>
    <w:rsid w:val="00E46535"/>
    <w:rsid w:val="00E46558"/>
    <w:rsid w:val="00E46574"/>
    <w:rsid w:val="00E46B61"/>
    <w:rsid w:val="00E473F2"/>
    <w:rsid w:val="00E479DF"/>
    <w:rsid w:val="00E47D8B"/>
    <w:rsid w:val="00E47DC9"/>
    <w:rsid w:val="00E47EF3"/>
    <w:rsid w:val="00E50721"/>
    <w:rsid w:val="00E50761"/>
    <w:rsid w:val="00E508E1"/>
    <w:rsid w:val="00E50DF2"/>
    <w:rsid w:val="00E50E67"/>
    <w:rsid w:val="00E5157D"/>
    <w:rsid w:val="00E51B97"/>
    <w:rsid w:val="00E51EAD"/>
    <w:rsid w:val="00E52A41"/>
    <w:rsid w:val="00E52AAF"/>
    <w:rsid w:val="00E52B5E"/>
    <w:rsid w:val="00E52F4B"/>
    <w:rsid w:val="00E531AE"/>
    <w:rsid w:val="00E53244"/>
    <w:rsid w:val="00E53299"/>
    <w:rsid w:val="00E53506"/>
    <w:rsid w:val="00E5372F"/>
    <w:rsid w:val="00E540E9"/>
    <w:rsid w:val="00E549DE"/>
    <w:rsid w:val="00E54C46"/>
    <w:rsid w:val="00E5522E"/>
    <w:rsid w:val="00E55EE8"/>
    <w:rsid w:val="00E55F59"/>
    <w:rsid w:val="00E5604A"/>
    <w:rsid w:val="00E5605B"/>
    <w:rsid w:val="00E560E6"/>
    <w:rsid w:val="00E5614B"/>
    <w:rsid w:val="00E56542"/>
    <w:rsid w:val="00E5664E"/>
    <w:rsid w:val="00E5667F"/>
    <w:rsid w:val="00E5678B"/>
    <w:rsid w:val="00E56C4B"/>
    <w:rsid w:val="00E56D6B"/>
    <w:rsid w:val="00E56E5B"/>
    <w:rsid w:val="00E57134"/>
    <w:rsid w:val="00E573F3"/>
    <w:rsid w:val="00E57610"/>
    <w:rsid w:val="00E57641"/>
    <w:rsid w:val="00E57874"/>
    <w:rsid w:val="00E5794A"/>
    <w:rsid w:val="00E57B77"/>
    <w:rsid w:val="00E57F83"/>
    <w:rsid w:val="00E60268"/>
    <w:rsid w:val="00E60387"/>
    <w:rsid w:val="00E6065D"/>
    <w:rsid w:val="00E60901"/>
    <w:rsid w:val="00E609E4"/>
    <w:rsid w:val="00E60A56"/>
    <w:rsid w:val="00E60DEE"/>
    <w:rsid w:val="00E61114"/>
    <w:rsid w:val="00E61215"/>
    <w:rsid w:val="00E61D17"/>
    <w:rsid w:val="00E61E08"/>
    <w:rsid w:val="00E62152"/>
    <w:rsid w:val="00E621EE"/>
    <w:rsid w:val="00E62355"/>
    <w:rsid w:val="00E62550"/>
    <w:rsid w:val="00E62A6D"/>
    <w:rsid w:val="00E62AD2"/>
    <w:rsid w:val="00E62DF0"/>
    <w:rsid w:val="00E62E3E"/>
    <w:rsid w:val="00E6307B"/>
    <w:rsid w:val="00E6341A"/>
    <w:rsid w:val="00E63558"/>
    <w:rsid w:val="00E638EB"/>
    <w:rsid w:val="00E63A64"/>
    <w:rsid w:val="00E63D12"/>
    <w:rsid w:val="00E64090"/>
    <w:rsid w:val="00E64867"/>
    <w:rsid w:val="00E64BEA"/>
    <w:rsid w:val="00E64E9E"/>
    <w:rsid w:val="00E64ED7"/>
    <w:rsid w:val="00E6514C"/>
    <w:rsid w:val="00E6536C"/>
    <w:rsid w:val="00E654A9"/>
    <w:rsid w:val="00E65751"/>
    <w:rsid w:val="00E65E42"/>
    <w:rsid w:val="00E65EE2"/>
    <w:rsid w:val="00E66119"/>
    <w:rsid w:val="00E66378"/>
    <w:rsid w:val="00E664F5"/>
    <w:rsid w:val="00E6665F"/>
    <w:rsid w:val="00E66C10"/>
    <w:rsid w:val="00E66C82"/>
    <w:rsid w:val="00E66C96"/>
    <w:rsid w:val="00E66DAE"/>
    <w:rsid w:val="00E66E06"/>
    <w:rsid w:val="00E67537"/>
    <w:rsid w:val="00E67A65"/>
    <w:rsid w:val="00E67B23"/>
    <w:rsid w:val="00E67CAF"/>
    <w:rsid w:val="00E67E77"/>
    <w:rsid w:val="00E67F19"/>
    <w:rsid w:val="00E67F1D"/>
    <w:rsid w:val="00E700D6"/>
    <w:rsid w:val="00E704DB"/>
    <w:rsid w:val="00E707EB"/>
    <w:rsid w:val="00E708FF"/>
    <w:rsid w:val="00E70A6C"/>
    <w:rsid w:val="00E70B3F"/>
    <w:rsid w:val="00E70F2F"/>
    <w:rsid w:val="00E712CF"/>
    <w:rsid w:val="00E71B9D"/>
    <w:rsid w:val="00E71F92"/>
    <w:rsid w:val="00E71FD2"/>
    <w:rsid w:val="00E722B7"/>
    <w:rsid w:val="00E723DB"/>
    <w:rsid w:val="00E728E7"/>
    <w:rsid w:val="00E72CD5"/>
    <w:rsid w:val="00E72FE4"/>
    <w:rsid w:val="00E7300C"/>
    <w:rsid w:val="00E731AF"/>
    <w:rsid w:val="00E73354"/>
    <w:rsid w:val="00E7390B"/>
    <w:rsid w:val="00E73AE4"/>
    <w:rsid w:val="00E73F88"/>
    <w:rsid w:val="00E742A2"/>
    <w:rsid w:val="00E742D3"/>
    <w:rsid w:val="00E74352"/>
    <w:rsid w:val="00E743C8"/>
    <w:rsid w:val="00E74812"/>
    <w:rsid w:val="00E74856"/>
    <w:rsid w:val="00E74E21"/>
    <w:rsid w:val="00E7518B"/>
    <w:rsid w:val="00E75193"/>
    <w:rsid w:val="00E754EC"/>
    <w:rsid w:val="00E7554B"/>
    <w:rsid w:val="00E75A70"/>
    <w:rsid w:val="00E75B60"/>
    <w:rsid w:val="00E75D1D"/>
    <w:rsid w:val="00E75DEE"/>
    <w:rsid w:val="00E76189"/>
    <w:rsid w:val="00E76799"/>
    <w:rsid w:val="00E76D07"/>
    <w:rsid w:val="00E76F94"/>
    <w:rsid w:val="00E77054"/>
    <w:rsid w:val="00E7705C"/>
    <w:rsid w:val="00E774E1"/>
    <w:rsid w:val="00E7762B"/>
    <w:rsid w:val="00E77643"/>
    <w:rsid w:val="00E7767D"/>
    <w:rsid w:val="00E7792A"/>
    <w:rsid w:val="00E77C74"/>
    <w:rsid w:val="00E80251"/>
    <w:rsid w:val="00E803FC"/>
    <w:rsid w:val="00E8092E"/>
    <w:rsid w:val="00E80991"/>
    <w:rsid w:val="00E80A40"/>
    <w:rsid w:val="00E80B1C"/>
    <w:rsid w:val="00E81250"/>
    <w:rsid w:val="00E813F4"/>
    <w:rsid w:val="00E81463"/>
    <w:rsid w:val="00E817E7"/>
    <w:rsid w:val="00E8183A"/>
    <w:rsid w:val="00E819F6"/>
    <w:rsid w:val="00E81E20"/>
    <w:rsid w:val="00E81E4A"/>
    <w:rsid w:val="00E82014"/>
    <w:rsid w:val="00E8201E"/>
    <w:rsid w:val="00E8278C"/>
    <w:rsid w:val="00E829AD"/>
    <w:rsid w:val="00E82C09"/>
    <w:rsid w:val="00E82CBE"/>
    <w:rsid w:val="00E82D3B"/>
    <w:rsid w:val="00E83066"/>
    <w:rsid w:val="00E8321D"/>
    <w:rsid w:val="00E832DB"/>
    <w:rsid w:val="00E833D7"/>
    <w:rsid w:val="00E83819"/>
    <w:rsid w:val="00E839AB"/>
    <w:rsid w:val="00E83A6E"/>
    <w:rsid w:val="00E845EA"/>
    <w:rsid w:val="00E849C7"/>
    <w:rsid w:val="00E84ABE"/>
    <w:rsid w:val="00E84BBC"/>
    <w:rsid w:val="00E84C12"/>
    <w:rsid w:val="00E84E14"/>
    <w:rsid w:val="00E853F2"/>
    <w:rsid w:val="00E8566F"/>
    <w:rsid w:val="00E85E4A"/>
    <w:rsid w:val="00E86455"/>
    <w:rsid w:val="00E866E9"/>
    <w:rsid w:val="00E86B7A"/>
    <w:rsid w:val="00E86B94"/>
    <w:rsid w:val="00E86D5D"/>
    <w:rsid w:val="00E86DED"/>
    <w:rsid w:val="00E870D4"/>
    <w:rsid w:val="00E8728D"/>
    <w:rsid w:val="00E87508"/>
    <w:rsid w:val="00E8763B"/>
    <w:rsid w:val="00E877C1"/>
    <w:rsid w:val="00E87885"/>
    <w:rsid w:val="00E87B11"/>
    <w:rsid w:val="00E87CC4"/>
    <w:rsid w:val="00E87D48"/>
    <w:rsid w:val="00E906FC"/>
    <w:rsid w:val="00E90A32"/>
    <w:rsid w:val="00E910DB"/>
    <w:rsid w:val="00E91241"/>
    <w:rsid w:val="00E912DE"/>
    <w:rsid w:val="00E91596"/>
    <w:rsid w:val="00E9177F"/>
    <w:rsid w:val="00E917D5"/>
    <w:rsid w:val="00E91B02"/>
    <w:rsid w:val="00E91BEC"/>
    <w:rsid w:val="00E91F05"/>
    <w:rsid w:val="00E920E4"/>
    <w:rsid w:val="00E923EE"/>
    <w:rsid w:val="00E9249A"/>
    <w:rsid w:val="00E925C3"/>
    <w:rsid w:val="00E92A7F"/>
    <w:rsid w:val="00E92DAF"/>
    <w:rsid w:val="00E92E20"/>
    <w:rsid w:val="00E9375D"/>
    <w:rsid w:val="00E93857"/>
    <w:rsid w:val="00E93980"/>
    <w:rsid w:val="00E93D0C"/>
    <w:rsid w:val="00E93D45"/>
    <w:rsid w:val="00E93D84"/>
    <w:rsid w:val="00E93DE6"/>
    <w:rsid w:val="00E93DF3"/>
    <w:rsid w:val="00E94AC3"/>
    <w:rsid w:val="00E95073"/>
    <w:rsid w:val="00E95568"/>
    <w:rsid w:val="00E95862"/>
    <w:rsid w:val="00E95920"/>
    <w:rsid w:val="00E95A42"/>
    <w:rsid w:val="00E95DC9"/>
    <w:rsid w:val="00E95F59"/>
    <w:rsid w:val="00E962EA"/>
    <w:rsid w:val="00E96B62"/>
    <w:rsid w:val="00E96F44"/>
    <w:rsid w:val="00E97020"/>
    <w:rsid w:val="00E974CE"/>
    <w:rsid w:val="00E9751D"/>
    <w:rsid w:val="00E97548"/>
    <w:rsid w:val="00E97A01"/>
    <w:rsid w:val="00EA00CD"/>
    <w:rsid w:val="00EA01C6"/>
    <w:rsid w:val="00EA05C2"/>
    <w:rsid w:val="00EA060D"/>
    <w:rsid w:val="00EA0960"/>
    <w:rsid w:val="00EA0EEA"/>
    <w:rsid w:val="00EA1008"/>
    <w:rsid w:val="00EA145A"/>
    <w:rsid w:val="00EA15FF"/>
    <w:rsid w:val="00EA16D2"/>
    <w:rsid w:val="00EA1F36"/>
    <w:rsid w:val="00EA1F59"/>
    <w:rsid w:val="00EA25A0"/>
    <w:rsid w:val="00EA26C7"/>
    <w:rsid w:val="00EA270B"/>
    <w:rsid w:val="00EA2924"/>
    <w:rsid w:val="00EA2B66"/>
    <w:rsid w:val="00EA2F7F"/>
    <w:rsid w:val="00EA3356"/>
    <w:rsid w:val="00EA34FE"/>
    <w:rsid w:val="00EA35FE"/>
    <w:rsid w:val="00EA378C"/>
    <w:rsid w:val="00EA37AE"/>
    <w:rsid w:val="00EA38CB"/>
    <w:rsid w:val="00EA3A3F"/>
    <w:rsid w:val="00EA3B6E"/>
    <w:rsid w:val="00EA40B1"/>
    <w:rsid w:val="00EA4174"/>
    <w:rsid w:val="00EA4219"/>
    <w:rsid w:val="00EA49A9"/>
    <w:rsid w:val="00EA4E55"/>
    <w:rsid w:val="00EA4EF3"/>
    <w:rsid w:val="00EA501D"/>
    <w:rsid w:val="00EA508E"/>
    <w:rsid w:val="00EA543F"/>
    <w:rsid w:val="00EA5875"/>
    <w:rsid w:val="00EA5910"/>
    <w:rsid w:val="00EA5911"/>
    <w:rsid w:val="00EA5961"/>
    <w:rsid w:val="00EA5C23"/>
    <w:rsid w:val="00EA5C8C"/>
    <w:rsid w:val="00EA5CB4"/>
    <w:rsid w:val="00EA5F68"/>
    <w:rsid w:val="00EA5FDD"/>
    <w:rsid w:val="00EA61C7"/>
    <w:rsid w:val="00EA6538"/>
    <w:rsid w:val="00EA66EC"/>
    <w:rsid w:val="00EA69D1"/>
    <w:rsid w:val="00EA769B"/>
    <w:rsid w:val="00EA77BE"/>
    <w:rsid w:val="00EA7AC7"/>
    <w:rsid w:val="00EA7BF6"/>
    <w:rsid w:val="00EA7CD0"/>
    <w:rsid w:val="00EA7D46"/>
    <w:rsid w:val="00EB003D"/>
    <w:rsid w:val="00EB064C"/>
    <w:rsid w:val="00EB0B9C"/>
    <w:rsid w:val="00EB0EFD"/>
    <w:rsid w:val="00EB17DE"/>
    <w:rsid w:val="00EB2171"/>
    <w:rsid w:val="00EB2355"/>
    <w:rsid w:val="00EB2628"/>
    <w:rsid w:val="00EB26B5"/>
    <w:rsid w:val="00EB27AB"/>
    <w:rsid w:val="00EB27F7"/>
    <w:rsid w:val="00EB37C4"/>
    <w:rsid w:val="00EB3AA3"/>
    <w:rsid w:val="00EB421F"/>
    <w:rsid w:val="00EB4404"/>
    <w:rsid w:val="00EB4466"/>
    <w:rsid w:val="00EB44C6"/>
    <w:rsid w:val="00EB47EB"/>
    <w:rsid w:val="00EB4917"/>
    <w:rsid w:val="00EB4E1A"/>
    <w:rsid w:val="00EB53E7"/>
    <w:rsid w:val="00EB55CC"/>
    <w:rsid w:val="00EB5854"/>
    <w:rsid w:val="00EB5889"/>
    <w:rsid w:val="00EB588D"/>
    <w:rsid w:val="00EB58D2"/>
    <w:rsid w:val="00EB5AAD"/>
    <w:rsid w:val="00EB5AFD"/>
    <w:rsid w:val="00EB5DF1"/>
    <w:rsid w:val="00EB60BF"/>
    <w:rsid w:val="00EB6116"/>
    <w:rsid w:val="00EB633E"/>
    <w:rsid w:val="00EB652E"/>
    <w:rsid w:val="00EB65B6"/>
    <w:rsid w:val="00EB661D"/>
    <w:rsid w:val="00EB6789"/>
    <w:rsid w:val="00EB6840"/>
    <w:rsid w:val="00EB6A44"/>
    <w:rsid w:val="00EB6CE4"/>
    <w:rsid w:val="00EB6DB0"/>
    <w:rsid w:val="00EB718F"/>
    <w:rsid w:val="00EB72B0"/>
    <w:rsid w:val="00EB768B"/>
    <w:rsid w:val="00EB7835"/>
    <w:rsid w:val="00EB793A"/>
    <w:rsid w:val="00EB7A23"/>
    <w:rsid w:val="00EB7BE4"/>
    <w:rsid w:val="00EC0307"/>
    <w:rsid w:val="00EC04A5"/>
    <w:rsid w:val="00EC04C7"/>
    <w:rsid w:val="00EC0576"/>
    <w:rsid w:val="00EC060C"/>
    <w:rsid w:val="00EC0D85"/>
    <w:rsid w:val="00EC0E75"/>
    <w:rsid w:val="00EC0FA3"/>
    <w:rsid w:val="00EC10AB"/>
    <w:rsid w:val="00EC123A"/>
    <w:rsid w:val="00EC160D"/>
    <w:rsid w:val="00EC1636"/>
    <w:rsid w:val="00EC178D"/>
    <w:rsid w:val="00EC1974"/>
    <w:rsid w:val="00EC212A"/>
    <w:rsid w:val="00EC2427"/>
    <w:rsid w:val="00EC25BA"/>
    <w:rsid w:val="00EC2C52"/>
    <w:rsid w:val="00EC344A"/>
    <w:rsid w:val="00EC3853"/>
    <w:rsid w:val="00EC3B3F"/>
    <w:rsid w:val="00EC3DF1"/>
    <w:rsid w:val="00EC436E"/>
    <w:rsid w:val="00EC4383"/>
    <w:rsid w:val="00EC4423"/>
    <w:rsid w:val="00EC44A2"/>
    <w:rsid w:val="00EC45B8"/>
    <w:rsid w:val="00EC4795"/>
    <w:rsid w:val="00EC4BE9"/>
    <w:rsid w:val="00EC50EF"/>
    <w:rsid w:val="00EC534C"/>
    <w:rsid w:val="00EC55E3"/>
    <w:rsid w:val="00EC57ED"/>
    <w:rsid w:val="00EC57FF"/>
    <w:rsid w:val="00EC5854"/>
    <w:rsid w:val="00EC5B09"/>
    <w:rsid w:val="00EC6032"/>
    <w:rsid w:val="00EC63EC"/>
    <w:rsid w:val="00EC64B5"/>
    <w:rsid w:val="00EC66AF"/>
    <w:rsid w:val="00EC6AB3"/>
    <w:rsid w:val="00EC6BDF"/>
    <w:rsid w:val="00EC6E4B"/>
    <w:rsid w:val="00EC6E93"/>
    <w:rsid w:val="00EC7173"/>
    <w:rsid w:val="00EC7199"/>
    <w:rsid w:val="00EC73A3"/>
    <w:rsid w:val="00EC74EF"/>
    <w:rsid w:val="00EC782D"/>
    <w:rsid w:val="00EC785F"/>
    <w:rsid w:val="00EC7AA5"/>
    <w:rsid w:val="00EC7CA9"/>
    <w:rsid w:val="00ED064B"/>
    <w:rsid w:val="00ED067F"/>
    <w:rsid w:val="00ED0A81"/>
    <w:rsid w:val="00ED0C81"/>
    <w:rsid w:val="00ED115A"/>
    <w:rsid w:val="00ED2127"/>
    <w:rsid w:val="00ED21C0"/>
    <w:rsid w:val="00ED228C"/>
    <w:rsid w:val="00ED2840"/>
    <w:rsid w:val="00ED2929"/>
    <w:rsid w:val="00ED29EE"/>
    <w:rsid w:val="00ED2CD7"/>
    <w:rsid w:val="00ED315D"/>
    <w:rsid w:val="00ED355B"/>
    <w:rsid w:val="00ED35E7"/>
    <w:rsid w:val="00ED3715"/>
    <w:rsid w:val="00ED3862"/>
    <w:rsid w:val="00ED41CC"/>
    <w:rsid w:val="00ED4467"/>
    <w:rsid w:val="00ED4673"/>
    <w:rsid w:val="00ED46BE"/>
    <w:rsid w:val="00ED49A3"/>
    <w:rsid w:val="00ED4C1D"/>
    <w:rsid w:val="00ED4D33"/>
    <w:rsid w:val="00ED4DE2"/>
    <w:rsid w:val="00ED4EF5"/>
    <w:rsid w:val="00ED566F"/>
    <w:rsid w:val="00ED5775"/>
    <w:rsid w:val="00ED583B"/>
    <w:rsid w:val="00ED5975"/>
    <w:rsid w:val="00ED5A67"/>
    <w:rsid w:val="00ED61A0"/>
    <w:rsid w:val="00ED6245"/>
    <w:rsid w:val="00ED62AD"/>
    <w:rsid w:val="00ED62DE"/>
    <w:rsid w:val="00ED67FB"/>
    <w:rsid w:val="00ED6978"/>
    <w:rsid w:val="00ED69AF"/>
    <w:rsid w:val="00ED6B28"/>
    <w:rsid w:val="00ED6C33"/>
    <w:rsid w:val="00ED6D8B"/>
    <w:rsid w:val="00ED720D"/>
    <w:rsid w:val="00ED7331"/>
    <w:rsid w:val="00ED77C5"/>
    <w:rsid w:val="00ED7D5E"/>
    <w:rsid w:val="00EE0125"/>
    <w:rsid w:val="00EE024C"/>
    <w:rsid w:val="00EE0C77"/>
    <w:rsid w:val="00EE0E76"/>
    <w:rsid w:val="00EE1304"/>
    <w:rsid w:val="00EE13D1"/>
    <w:rsid w:val="00EE147C"/>
    <w:rsid w:val="00EE18E9"/>
    <w:rsid w:val="00EE1BC4"/>
    <w:rsid w:val="00EE20F5"/>
    <w:rsid w:val="00EE2187"/>
    <w:rsid w:val="00EE21FB"/>
    <w:rsid w:val="00EE224F"/>
    <w:rsid w:val="00EE2478"/>
    <w:rsid w:val="00EE2571"/>
    <w:rsid w:val="00EE2805"/>
    <w:rsid w:val="00EE2938"/>
    <w:rsid w:val="00EE2D8A"/>
    <w:rsid w:val="00EE2EC9"/>
    <w:rsid w:val="00EE2F29"/>
    <w:rsid w:val="00EE310F"/>
    <w:rsid w:val="00EE31BC"/>
    <w:rsid w:val="00EE3570"/>
    <w:rsid w:val="00EE363C"/>
    <w:rsid w:val="00EE37D6"/>
    <w:rsid w:val="00EE3EB4"/>
    <w:rsid w:val="00EE3EED"/>
    <w:rsid w:val="00EE4583"/>
    <w:rsid w:val="00EE477B"/>
    <w:rsid w:val="00EE47BC"/>
    <w:rsid w:val="00EE4D05"/>
    <w:rsid w:val="00EE4EDC"/>
    <w:rsid w:val="00EE5494"/>
    <w:rsid w:val="00EE56B0"/>
    <w:rsid w:val="00EE5A4C"/>
    <w:rsid w:val="00EE5E05"/>
    <w:rsid w:val="00EE5EEB"/>
    <w:rsid w:val="00EE5F97"/>
    <w:rsid w:val="00EE62FF"/>
    <w:rsid w:val="00EE684B"/>
    <w:rsid w:val="00EE6A82"/>
    <w:rsid w:val="00EE6E53"/>
    <w:rsid w:val="00EE6FF7"/>
    <w:rsid w:val="00EE7278"/>
    <w:rsid w:val="00EE73E5"/>
    <w:rsid w:val="00EE74EF"/>
    <w:rsid w:val="00EE7737"/>
    <w:rsid w:val="00EE7885"/>
    <w:rsid w:val="00EE7C9B"/>
    <w:rsid w:val="00EF0298"/>
    <w:rsid w:val="00EF02BA"/>
    <w:rsid w:val="00EF0331"/>
    <w:rsid w:val="00EF0379"/>
    <w:rsid w:val="00EF0462"/>
    <w:rsid w:val="00EF0AFF"/>
    <w:rsid w:val="00EF0B8B"/>
    <w:rsid w:val="00EF0C45"/>
    <w:rsid w:val="00EF0C5B"/>
    <w:rsid w:val="00EF0CF2"/>
    <w:rsid w:val="00EF0E1B"/>
    <w:rsid w:val="00EF0E74"/>
    <w:rsid w:val="00EF0F60"/>
    <w:rsid w:val="00EF1272"/>
    <w:rsid w:val="00EF172C"/>
    <w:rsid w:val="00EF1AAC"/>
    <w:rsid w:val="00EF1BF7"/>
    <w:rsid w:val="00EF1D3F"/>
    <w:rsid w:val="00EF1E64"/>
    <w:rsid w:val="00EF2B47"/>
    <w:rsid w:val="00EF2DC0"/>
    <w:rsid w:val="00EF2DF3"/>
    <w:rsid w:val="00EF2E49"/>
    <w:rsid w:val="00EF3094"/>
    <w:rsid w:val="00EF3214"/>
    <w:rsid w:val="00EF33E6"/>
    <w:rsid w:val="00EF37F7"/>
    <w:rsid w:val="00EF38EC"/>
    <w:rsid w:val="00EF3A3F"/>
    <w:rsid w:val="00EF3B54"/>
    <w:rsid w:val="00EF3BE6"/>
    <w:rsid w:val="00EF3D5A"/>
    <w:rsid w:val="00EF3FC3"/>
    <w:rsid w:val="00EF417B"/>
    <w:rsid w:val="00EF42BF"/>
    <w:rsid w:val="00EF437E"/>
    <w:rsid w:val="00EF4662"/>
    <w:rsid w:val="00EF50C9"/>
    <w:rsid w:val="00EF5178"/>
    <w:rsid w:val="00EF5249"/>
    <w:rsid w:val="00EF57B2"/>
    <w:rsid w:val="00EF5DC1"/>
    <w:rsid w:val="00EF65F1"/>
    <w:rsid w:val="00EF66ED"/>
    <w:rsid w:val="00EF69A1"/>
    <w:rsid w:val="00EF6A36"/>
    <w:rsid w:val="00EF6CD2"/>
    <w:rsid w:val="00EF6E96"/>
    <w:rsid w:val="00EF71BF"/>
    <w:rsid w:val="00EF72A8"/>
    <w:rsid w:val="00EF7457"/>
    <w:rsid w:val="00EF7652"/>
    <w:rsid w:val="00EF799D"/>
    <w:rsid w:val="00EF7AEE"/>
    <w:rsid w:val="00EF7C8D"/>
    <w:rsid w:val="00EF7CAE"/>
    <w:rsid w:val="00F0064A"/>
    <w:rsid w:val="00F0069C"/>
    <w:rsid w:val="00F00733"/>
    <w:rsid w:val="00F00ACE"/>
    <w:rsid w:val="00F00AD7"/>
    <w:rsid w:val="00F00ADB"/>
    <w:rsid w:val="00F00BD0"/>
    <w:rsid w:val="00F010B4"/>
    <w:rsid w:val="00F01798"/>
    <w:rsid w:val="00F01885"/>
    <w:rsid w:val="00F01D0A"/>
    <w:rsid w:val="00F020BB"/>
    <w:rsid w:val="00F021A7"/>
    <w:rsid w:val="00F0225B"/>
    <w:rsid w:val="00F023D7"/>
    <w:rsid w:val="00F023F2"/>
    <w:rsid w:val="00F0262F"/>
    <w:rsid w:val="00F02CFA"/>
    <w:rsid w:val="00F02D12"/>
    <w:rsid w:val="00F03291"/>
    <w:rsid w:val="00F0348E"/>
    <w:rsid w:val="00F0388D"/>
    <w:rsid w:val="00F03AB9"/>
    <w:rsid w:val="00F03BC2"/>
    <w:rsid w:val="00F03C53"/>
    <w:rsid w:val="00F03D69"/>
    <w:rsid w:val="00F04210"/>
    <w:rsid w:val="00F043A6"/>
    <w:rsid w:val="00F04405"/>
    <w:rsid w:val="00F04BC5"/>
    <w:rsid w:val="00F04BF0"/>
    <w:rsid w:val="00F04CD7"/>
    <w:rsid w:val="00F04DC9"/>
    <w:rsid w:val="00F05047"/>
    <w:rsid w:val="00F05458"/>
    <w:rsid w:val="00F05746"/>
    <w:rsid w:val="00F05762"/>
    <w:rsid w:val="00F0581A"/>
    <w:rsid w:val="00F05A47"/>
    <w:rsid w:val="00F05B11"/>
    <w:rsid w:val="00F05BC1"/>
    <w:rsid w:val="00F05C4B"/>
    <w:rsid w:val="00F0605F"/>
    <w:rsid w:val="00F06190"/>
    <w:rsid w:val="00F0627A"/>
    <w:rsid w:val="00F062C5"/>
    <w:rsid w:val="00F06438"/>
    <w:rsid w:val="00F0671C"/>
    <w:rsid w:val="00F06788"/>
    <w:rsid w:val="00F06C8B"/>
    <w:rsid w:val="00F06CD6"/>
    <w:rsid w:val="00F06DD7"/>
    <w:rsid w:val="00F06E58"/>
    <w:rsid w:val="00F06F39"/>
    <w:rsid w:val="00F07323"/>
    <w:rsid w:val="00F07494"/>
    <w:rsid w:val="00F0789F"/>
    <w:rsid w:val="00F0797C"/>
    <w:rsid w:val="00F101A5"/>
    <w:rsid w:val="00F1031E"/>
    <w:rsid w:val="00F103B7"/>
    <w:rsid w:val="00F103E3"/>
    <w:rsid w:val="00F10433"/>
    <w:rsid w:val="00F1048C"/>
    <w:rsid w:val="00F10848"/>
    <w:rsid w:val="00F10A50"/>
    <w:rsid w:val="00F10B55"/>
    <w:rsid w:val="00F113DA"/>
    <w:rsid w:val="00F11AA0"/>
    <w:rsid w:val="00F11BE7"/>
    <w:rsid w:val="00F11EC9"/>
    <w:rsid w:val="00F11F00"/>
    <w:rsid w:val="00F1239B"/>
    <w:rsid w:val="00F127FD"/>
    <w:rsid w:val="00F1294D"/>
    <w:rsid w:val="00F12DFE"/>
    <w:rsid w:val="00F13049"/>
    <w:rsid w:val="00F1336C"/>
    <w:rsid w:val="00F13393"/>
    <w:rsid w:val="00F13409"/>
    <w:rsid w:val="00F136BF"/>
    <w:rsid w:val="00F137F3"/>
    <w:rsid w:val="00F13AB3"/>
    <w:rsid w:val="00F13B31"/>
    <w:rsid w:val="00F13EEF"/>
    <w:rsid w:val="00F14057"/>
    <w:rsid w:val="00F1409F"/>
    <w:rsid w:val="00F140BA"/>
    <w:rsid w:val="00F14201"/>
    <w:rsid w:val="00F14405"/>
    <w:rsid w:val="00F1456D"/>
    <w:rsid w:val="00F14994"/>
    <w:rsid w:val="00F14A43"/>
    <w:rsid w:val="00F14C98"/>
    <w:rsid w:val="00F14CDB"/>
    <w:rsid w:val="00F14EC2"/>
    <w:rsid w:val="00F150CD"/>
    <w:rsid w:val="00F1514A"/>
    <w:rsid w:val="00F1531D"/>
    <w:rsid w:val="00F1539B"/>
    <w:rsid w:val="00F15541"/>
    <w:rsid w:val="00F158A2"/>
    <w:rsid w:val="00F15B3D"/>
    <w:rsid w:val="00F15D33"/>
    <w:rsid w:val="00F15D35"/>
    <w:rsid w:val="00F15F5C"/>
    <w:rsid w:val="00F15F5F"/>
    <w:rsid w:val="00F16458"/>
    <w:rsid w:val="00F165C7"/>
    <w:rsid w:val="00F16CB5"/>
    <w:rsid w:val="00F17106"/>
    <w:rsid w:val="00F17171"/>
    <w:rsid w:val="00F171B2"/>
    <w:rsid w:val="00F173F8"/>
    <w:rsid w:val="00F173FB"/>
    <w:rsid w:val="00F175E2"/>
    <w:rsid w:val="00F179E3"/>
    <w:rsid w:val="00F200B4"/>
    <w:rsid w:val="00F20368"/>
    <w:rsid w:val="00F20462"/>
    <w:rsid w:val="00F2064E"/>
    <w:rsid w:val="00F207E3"/>
    <w:rsid w:val="00F20934"/>
    <w:rsid w:val="00F20EDA"/>
    <w:rsid w:val="00F218E9"/>
    <w:rsid w:val="00F21C66"/>
    <w:rsid w:val="00F21CF7"/>
    <w:rsid w:val="00F2227C"/>
    <w:rsid w:val="00F224DD"/>
    <w:rsid w:val="00F2285F"/>
    <w:rsid w:val="00F228BA"/>
    <w:rsid w:val="00F22C50"/>
    <w:rsid w:val="00F22CF3"/>
    <w:rsid w:val="00F23489"/>
    <w:rsid w:val="00F23586"/>
    <w:rsid w:val="00F236D3"/>
    <w:rsid w:val="00F23744"/>
    <w:rsid w:val="00F2380A"/>
    <w:rsid w:val="00F2393F"/>
    <w:rsid w:val="00F23A50"/>
    <w:rsid w:val="00F23FC1"/>
    <w:rsid w:val="00F2470E"/>
    <w:rsid w:val="00F24A57"/>
    <w:rsid w:val="00F24E40"/>
    <w:rsid w:val="00F24E81"/>
    <w:rsid w:val="00F24FB0"/>
    <w:rsid w:val="00F2513C"/>
    <w:rsid w:val="00F25148"/>
    <w:rsid w:val="00F2515E"/>
    <w:rsid w:val="00F252AD"/>
    <w:rsid w:val="00F255DE"/>
    <w:rsid w:val="00F2577F"/>
    <w:rsid w:val="00F25798"/>
    <w:rsid w:val="00F25A17"/>
    <w:rsid w:val="00F25C69"/>
    <w:rsid w:val="00F25C90"/>
    <w:rsid w:val="00F25FFA"/>
    <w:rsid w:val="00F2629F"/>
    <w:rsid w:val="00F26723"/>
    <w:rsid w:val="00F26DED"/>
    <w:rsid w:val="00F26DF6"/>
    <w:rsid w:val="00F271E8"/>
    <w:rsid w:val="00F2726E"/>
    <w:rsid w:val="00F2750E"/>
    <w:rsid w:val="00F277C4"/>
    <w:rsid w:val="00F27997"/>
    <w:rsid w:val="00F279BC"/>
    <w:rsid w:val="00F27CD3"/>
    <w:rsid w:val="00F27D84"/>
    <w:rsid w:val="00F27E87"/>
    <w:rsid w:val="00F304C1"/>
    <w:rsid w:val="00F304D4"/>
    <w:rsid w:val="00F305B8"/>
    <w:rsid w:val="00F30766"/>
    <w:rsid w:val="00F307A6"/>
    <w:rsid w:val="00F30BE3"/>
    <w:rsid w:val="00F30E33"/>
    <w:rsid w:val="00F31034"/>
    <w:rsid w:val="00F3152B"/>
    <w:rsid w:val="00F315E0"/>
    <w:rsid w:val="00F3179A"/>
    <w:rsid w:val="00F31C17"/>
    <w:rsid w:val="00F32562"/>
    <w:rsid w:val="00F32630"/>
    <w:rsid w:val="00F32863"/>
    <w:rsid w:val="00F331DD"/>
    <w:rsid w:val="00F335FF"/>
    <w:rsid w:val="00F33779"/>
    <w:rsid w:val="00F33B17"/>
    <w:rsid w:val="00F33BD5"/>
    <w:rsid w:val="00F33C7D"/>
    <w:rsid w:val="00F33DFE"/>
    <w:rsid w:val="00F342C1"/>
    <w:rsid w:val="00F34609"/>
    <w:rsid w:val="00F347ED"/>
    <w:rsid w:val="00F35678"/>
    <w:rsid w:val="00F357DD"/>
    <w:rsid w:val="00F35F58"/>
    <w:rsid w:val="00F35FDC"/>
    <w:rsid w:val="00F36398"/>
    <w:rsid w:val="00F366BB"/>
    <w:rsid w:val="00F36A9A"/>
    <w:rsid w:val="00F36C4E"/>
    <w:rsid w:val="00F36CEE"/>
    <w:rsid w:val="00F36ED1"/>
    <w:rsid w:val="00F37034"/>
    <w:rsid w:val="00F3709A"/>
    <w:rsid w:val="00F370C3"/>
    <w:rsid w:val="00F3753F"/>
    <w:rsid w:val="00F378D5"/>
    <w:rsid w:val="00F37AE9"/>
    <w:rsid w:val="00F37D30"/>
    <w:rsid w:val="00F37F7A"/>
    <w:rsid w:val="00F401DC"/>
    <w:rsid w:val="00F403DE"/>
    <w:rsid w:val="00F40AF3"/>
    <w:rsid w:val="00F40B82"/>
    <w:rsid w:val="00F40BDA"/>
    <w:rsid w:val="00F40C64"/>
    <w:rsid w:val="00F40E06"/>
    <w:rsid w:val="00F412C9"/>
    <w:rsid w:val="00F414D2"/>
    <w:rsid w:val="00F4164D"/>
    <w:rsid w:val="00F418AF"/>
    <w:rsid w:val="00F418C2"/>
    <w:rsid w:val="00F419A8"/>
    <w:rsid w:val="00F41A0A"/>
    <w:rsid w:val="00F42171"/>
    <w:rsid w:val="00F422D8"/>
    <w:rsid w:val="00F425A2"/>
    <w:rsid w:val="00F425A7"/>
    <w:rsid w:val="00F42883"/>
    <w:rsid w:val="00F429E2"/>
    <w:rsid w:val="00F4315B"/>
    <w:rsid w:val="00F4328E"/>
    <w:rsid w:val="00F4350A"/>
    <w:rsid w:val="00F435D9"/>
    <w:rsid w:val="00F43871"/>
    <w:rsid w:val="00F438C7"/>
    <w:rsid w:val="00F43A4A"/>
    <w:rsid w:val="00F43C2E"/>
    <w:rsid w:val="00F443A1"/>
    <w:rsid w:val="00F44624"/>
    <w:rsid w:val="00F446AA"/>
    <w:rsid w:val="00F44AB1"/>
    <w:rsid w:val="00F4521E"/>
    <w:rsid w:val="00F4553C"/>
    <w:rsid w:val="00F45809"/>
    <w:rsid w:val="00F45BAE"/>
    <w:rsid w:val="00F461DF"/>
    <w:rsid w:val="00F46394"/>
    <w:rsid w:val="00F464CF"/>
    <w:rsid w:val="00F466D4"/>
    <w:rsid w:val="00F468BE"/>
    <w:rsid w:val="00F46D78"/>
    <w:rsid w:val="00F46E95"/>
    <w:rsid w:val="00F4706C"/>
    <w:rsid w:val="00F472A3"/>
    <w:rsid w:val="00F47526"/>
    <w:rsid w:val="00F475F7"/>
    <w:rsid w:val="00F47CD7"/>
    <w:rsid w:val="00F47F5D"/>
    <w:rsid w:val="00F50027"/>
    <w:rsid w:val="00F5019A"/>
    <w:rsid w:val="00F50AB2"/>
    <w:rsid w:val="00F50E21"/>
    <w:rsid w:val="00F5105B"/>
    <w:rsid w:val="00F5130B"/>
    <w:rsid w:val="00F5131E"/>
    <w:rsid w:val="00F51773"/>
    <w:rsid w:val="00F517CF"/>
    <w:rsid w:val="00F518F6"/>
    <w:rsid w:val="00F51913"/>
    <w:rsid w:val="00F51CD8"/>
    <w:rsid w:val="00F51EFF"/>
    <w:rsid w:val="00F520C3"/>
    <w:rsid w:val="00F520F9"/>
    <w:rsid w:val="00F52172"/>
    <w:rsid w:val="00F5234D"/>
    <w:rsid w:val="00F52861"/>
    <w:rsid w:val="00F52972"/>
    <w:rsid w:val="00F52AC5"/>
    <w:rsid w:val="00F52AE9"/>
    <w:rsid w:val="00F52E5C"/>
    <w:rsid w:val="00F52F75"/>
    <w:rsid w:val="00F532B7"/>
    <w:rsid w:val="00F535F4"/>
    <w:rsid w:val="00F536A5"/>
    <w:rsid w:val="00F53714"/>
    <w:rsid w:val="00F53878"/>
    <w:rsid w:val="00F5397A"/>
    <w:rsid w:val="00F53DDE"/>
    <w:rsid w:val="00F53E4D"/>
    <w:rsid w:val="00F53EA0"/>
    <w:rsid w:val="00F54A2B"/>
    <w:rsid w:val="00F54A36"/>
    <w:rsid w:val="00F54B3C"/>
    <w:rsid w:val="00F54CCB"/>
    <w:rsid w:val="00F54CED"/>
    <w:rsid w:val="00F54DB0"/>
    <w:rsid w:val="00F5516F"/>
    <w:rsid w:val="00F5531B"/>
    <w:rsid w:val="00F5565F"/>
    <w:rsid w:val="00F556FA"/>
    <w:rsid w:val="00F55D91"/>
    <w:rsid w:val="00F55E5E"/>
    <w:rsid w:val="00F569D5"/>
    <w:rsid w:val="00F56C7D"/>
    <w:rsid w:val="00F56CCB"/>
    <w:rsid w:val="00F56DC1"/>
    <w:rsid w:val="00F56FEE"/>
    <w:rsid w:val="00F578A7"/>
    <w:rsid w:val="00F57CD4"/>
    <w:rsid w:val="00F605D8"/>
    <w:rsid w:val="00F609AE"/>
    <w:rsid w:val="00F60AD3"/>
    <w:rsid w:val="00F60BDC"/>
    <w:rsid w:val="00F60C1B"/>
    <w:rsid w:val="00F60C1F"/>
    <w:rsid w:val="00F60CC2"/>
    <w:rsid w:val="00F60CFE"/>
    <w:rsid w:val="00F610C6"/>
    <w:rsid w:val="00F6138B"/>
    <w:rsid w:val="00F61635"/>
    <w:rsid w:val="00F6168A"/>
    <w:rsid w:val="00F6172C"/>
    <w:rsid w:val="00F61766"/>
    <w:rsid w:val="00F619BD"/>
    <w:rsid w:val="00F61BC3"/>
    <w:rsid w:val="00F61D90"/>
    <w:rsid w:val="00F61E6D"/>
    <w:rsid w:val="00F6216A"/>
    <w:rsid w:val="00F62AD7"/>
    <w:rsid w:val="00F62E49"/>
    <w:rsid w:val="00F630C9"/>
    <w:rsid w:val="00F633E8"/>
    <w:rsid w:val="00F6341C"/>
    <w:rsid w:val="00F6396E"/>
    <w:rsid w:val="00F63B28"/>
    <w:rsid w:val="00F63C60"/>
    <w:rsid w:val="00F63C71"/>
    <w:rsid w:val="00F63D39"/>
    <w:rsid w:val="00F63DA9"/>
    <w:rsid w:val="00F6437F"/>
    <w:rsid w:val="00F64919"/>
    <w:rsid w:val="00F65007"/>
    <w:rsid w:val="00F65185"/>
    <w:rsid w:val="00F651B3"/>
    <w:rsid w:val="00F651F1"/>
    <w:rsid w:val="00F653D3"/>
    <w:rsid w:val="00F65620"/>
    <w:rsid w:val="00F659BD"/>
    <w:rsid w:val="00F65A4D"/>
    <w:rsid w:val="00F65C0F"/>
    <w:rsid w:val="00F65C9E"/>
    <w:rsid w:val="00F65D0F"/>
    <w:rsid w:val="00F65E6A"/>
    <w:rsid w:val="00F6649E"/>
    <w:rsid w:val="00F665CA"/>
    <w:rsid w:val="00F6695E"/>
    <w:rsid w:val="00F669B2"/>
    <w:rsid w:val="00F66B68"/>
    <w:rsid w:val="00F66C77"/>
    <w:rsid w:val="00F66C9B"/>
    <w:rsid w:val="00F66F4F"/>
    <w:rsid w:val="00F66FCC"/>
    <w:rsid w:val="00F67083"/>
    <w:rsid w:val="00F670B7"/>
    <w:rsid w:val="00F671CB"/>
    <w:rsid w:val="00F672D4"/>
    <w:rsid w:val="00F67706"/>
    <w:rsid w:val="00F67754"/>
    <w:rsid w:val="00F67BB2"/>
    <w:rsid w:val="00F67C21"/>
    <w:rsid w:val="00F67CD2"/>
    <w:rsid w:val="00F67CE3"/>
    <w:rsid w:val="00F702F5"/>
    <w:rsid w:val="00F703FC"/>
    <w:rsid w:val="00F70596"/>
    <w:rsid w:val="00F70606"/>
    <w:rsid w:val="00F706E8"/>
    <w:rsid w:val="00F70F72"/>
    <w:rsid w:val="00F711BF"/>
    <w:rsid w:val="00F7129A"/>
    <w:rsid w:val="00F71443"/>
    <w:rsid w:val="00F716F3"/>
    <w:rsid w:val="00F717B9"/>
    <w:rsid w:val="00F718F8"/>
    <w:rsid w:val="00F71B5F"/>
    <w:rsid w:val="00F71B6A"/>
    <w:rsid w:val="00F71C02"/>
    <w:rsid w:val="00F71D33"/>
    <w:rsid w:val="00F720B5"/>
    <w:rsid w:val="00F72286"/>
    <w:rsid w:val="00F7268E"/>
    <w:rsid w:val="00F72A62"/>
    <w:rsid w:val="00F72B6D"/>
    <w:rsid w:val="00F72E51"/>
    <w:rsid w:val="00F72EAD"/>
    <w:rsid w:val="00F72F7B"/>
    <w:rsid w:val="00F73046"/>
    <w:rsid w:val="00F7314E"/>
    <w:rsid w:val="00F73157"/>
    <w:rsid w:val="00F731F7"/>
    <w:rsid w:val="00F73462"/>
    <w:rsid w:val="00F735A5"/>
    <w:rsid w:val="00F7379A"/>
    <w:rsid w:val="00F73AE2"/>
    <w:rsid w:val="00F73F99"/>
    <w:rsid w:val="00F749CC"/>
    <w:rsid w:val="00F74AB4"/>
    <w:rsid w:val="00F74B6F"/>
    <w:rsid w:val="00F74D40"/>
    <w:rsid w:val="00F75215"/>
    <w:rsid w:val="00F752DB"/>
    <w:rsid w:val="00F754D7"/>
    <w:rsid w:val="00F7584A"/>
    <w:rsid w:val="00F758C2"/>
    <w:rsid w:val="00F7596B"/>
    <w:rsid w:val="00F759B1"/>
    <w:rsid w:val="00F75A0C"/>
    <w:rsid w:val="00F75B44"/>
    <w:rsid w:val="00F762E2"/>
    <w:rsid w:val="00F77093"/>
    <w:rsid w:val="00F773EE"/>
    <w:rsid w:val="00F774E3"/>
    <w:rsid w:val="00F7760E"/>
    <w:rsid w:val="00F7765D"/>
    <w:rsid w:val="00F778F9"/>
    <w:rsid w:val="00F77CD7"/>
    <w:rsid w:val="00F80143"/>
    <w:rsid w:val="00F8038F"/>
    <w:rsid w:val="00F809FC"/>
    <w:rsid w:val="00F80D1F"/>
    <w:rsid w:val="00F80DC8"/>
    <w:rsid w:val="00F80F45"/>
    <w:rsid w:val="00F81249"/>
    <w:rsid w:val="00F81461"/>
    <w:rsid w:val="00F814F8"/>
    <w:rsid w:val="00F81777"/>
    <w:rsid w:val="00F8188F"/>
    <w:rsid w:val="00F81BCD"/>
    <w:rsid w:val="00F81DB1"/>
    <w:rsid w:val="00F81F2C"/>
    <w:rsid w:val="00F81FF0"/>
    <w:rsid w:val="00F825E7"/>
    <w:rsid w:val="00F82C51"/>
    <w:rsid w:val="00F83291"/>
    <w:rsid w:val="00F8332D"/>
    <w:rsid w:val="00F834D9"/>
    <w:rsid w:val="00F83F36"/>
    <w:rsid w:val="00F842B2"/>
    <w:rsid w:val="00F84515"/>
    <w:rsid w:val="00F846A7"/>
    <w:rsid w:val="00F847D7"/>
    <w:rsid w:val="00F8484B"/>
    <w:rsid w:val="00F8488C"/>
    <w:rsid w:val="00F84A4A"/>
    <w:rsid w:val="00F84E94"/>
    <w:rsid w:val="00F84EC7"/>
    <w:rsid w:val="00F84F47"/>
    <w:rsid w:val="00F851D2"/>
    <w:rsid w:val="00F852C8"/>
    <w:rsid w:val="00F85AD6"/>
    <w:rsid w:val="00F85E94"/>
    <w:rsid w:val="00F86173"/>
    <w:rsid w:val="00F86B25"/>
    <w:rsid w:val="00F86F27"/>
    <w:rsid w:val="00F86F9D"/>
    <w:rsid w:val="00F86FCB"/>
    <w:rsid w:val="00F870BC"/>
    <w:rsid w:val="00F8762B"/>
    <w:rsid w:val="00F87ABD"/>
    <w:rsid w:val="00F87CF3"/>
    <w:rsid w:val="00F9086C"/>
    <w:rsid w:val="00F90A8B"/>
    <w:rsid w:val="00F90B75"/>
    <w:rsid w:val="00F90C29"/>
    <w:rsid w:val="00F90C57"/>
    <w:rsid w:val="00F910D6"/>
    <w:rsid w:val="00F91324"/>
    <w:rsid w:val="00F91750"/>
    <w:rsid w:val="00F918C3"/>
    <w:rsid w:val="00F91B2D"/>
    <w:rsid w:val="00F91C04"/>
    <w:rsid w:val="00F91C72"/>
    <w:rsid w:val="00F91E23"/>
    <w:rsid w:val="00F92168"/>
    <w:rsid w:val="00F923C8"/>
    <w:rsid w:val="00F92481"/>
    <w:rsid w:val="00F9285D"/>
    <w:rsid w:val="00F928A0"/>
    <w:rsid w:val="00F929EE"/>
    <w:rsid w:val="00F92A04"/>
    <w:rsid w:val="00F92D2D"/>
    <w:rsid w:val="00F932B3"/>
    <w:rsid w:val="00F933F3"/>
    <w:rsid w:val="00F93415"/>
    <w:rsid w:val="00F9367E"/>
    <w:rsid w:val="00F936AD"/>
    <w:rsid w:val="00F9374E"/>
    <w:rsid w:val="00F9380E"/>
    <w:rsid w:val="00F9385E"/>
    <w:rsid w:val="00F93A44"/>
    <w:rsid w:val="00F93A67"/>
    <w:rsid w:val="00F93BB8"/>
    <w:rsid w:val="00F94340"/>
    <w:rsid w:val="00F9447A"/>
    <w:rsid w:val="00F944C3"/>
    <w:rsid w:val="00F9477A"/>
    <w:rsid w:val="00F948EE"/>
    <w:rsid w:val="00F949BC"/>
    <w:rsid w:val="00F94C30"/>
    <w:rsid w:val="00F95109"/>
    <w:rsid w:val="00F9535E"/>
    <w:rsid w:val="00F95382"/>
    <w:rsid w:val="00F95444"/>
    <w:rsid w:val="00F95693"/>
    <w:rsid w:val="00F95952"/>
    <w:rsid w:val="00F95997"/>
    <w:rsid w:val="00F95A15"/>
    <w:rsid w:val="00F95A46"/>
    <w:rsid w:val="00F95AB6"/>
    <w:rsid w:val="00F95AF5"/>
    <w:rsid w:val="00F95BDF"/>
    <w:rsid w:val="00F95E31"/>
    <w:rsid w:val="00F95FCD"/>
    <w:rsid w:val="00F96048"/>
    <w:rsid w:val="00F9614F"/>
    <w:rsid w:val="00F96272"/>
    <w:rsid w:val="00F9664F"/>
    <w:rsid w:val="00F969FA"/>
    <w:rsid w:val="00F96E28"/>
    <w:rsid w:val="00F9745E"/>
    <w:rsid w:val="00F975AA"/>
    <w:rsid w:val="00F97B27"/>
    <w:rsid w:val="00F97C3D"/>
    <w:rsid w:val="00F97C69"/>
    <w:rsid w:val="00FA0164"/>
    <w:rsid w:val="00FA01DB"/>
    <w:rsid w:val="00FA01FC"/>
    <w:rsid w:val="00FA0780"/>
    <w:rsid w:val="00FA0817"/>
    <w:rsid w:val="00FA0949"/>
    <w:rsid w:val="00FA0B4B"/>
    <w:rsid w:val="00FA0E7C"/>
    <w:rsid w:val="00FA12AA"/>
    <w:rsid w:val="00FA13EB"/>
    <w:rsid w:val="00FA15E5"/>
    <w:rsid w:val="00FA28B6"/>
    <w:rsid w:val="00FA2989"/>
    <w:rsid w:val="00FA2CC6"/>
    <w:rsid w:val="00FA2DB6"/>
    <w:rsid w:val="00FA2FA9"/>
    <w:rsid w:val="00FA3024"/>
    <w:rsid w:val="00FA32CA"/>
    <w:rsid w:val="00FA3424"/>
    <w:rsid w:val="00FA34FE"/>
    <w:rsid w:val="00FA39CF"/>
    <w:rsid w:val="00FA3B5F"/>
    <w:rsid w:val="00FA3F91"/>
    <w:rsid w:val="00FA44BE"/>
    <w:rsid w:val="00FA44CA"/>
    <w:rsid w:val="00FA44FE"/>
    <w:rsid w:val="00FA4595"/>
    <w:rsid w:val="00FA45E9"/>
    <w:rsid w:val="00FA4982"/>
    <w:rsid w:val="00FA4B31"/>
    <w:rsid w:val="00FA4B48"/>
    <w:rsid w:val="00FA4EE8"/>
    <w:rsid w:val="00FA4FDA"/>
    <w:rsid w:val="00FA5B6D"/>
    <w:rsid w:val="00FA6379"/>
    <w:rsid w:val="00FA6B6C"/>
    <w:rsid w:val="00FA6EA9"/>
    <w:rsid w:val="00FA6FC6"/>
    <w:rsid w:val="00FA7248"/>
    <w:rsid w:val="00FA7746"/>
    <w:rsid w:val="00FA77EB"/>
    <w:rsid w:val="00FA7999"/>
    <w:rsid w:val="00FA7B52"/>
    <w:rsid w:val="00FA7D1B"/>
    <w:rsid w:val="00FA7EDE"/>
    <w:rsid w:val="00FA7F2E"/>
    <w:rsid w:val="00FA7F30"/>
    <w:rsid w:val="00FB0246"/>
    <w:rsid w:val="00FB099F"/>
    <w:rsid w:val="00FB0D81"/>
    <w:rsid w:val="00FB0E44"/>
    <w:rsid w:val="00FB0E97"/>
    <w:rsid w:val="00FB1142"/>
    <w:rsid w:val="00FB16ED"/>
    <w:rsid w:val="00FB19DC"/>
    <w:rsid w:val="00FB19E5"/>
    <w:rsid w:val="00FB1A72"/>
    <w:rsid w:val="00FB1BD3"/>
    <w:rsid w:val="00FB1CDC"/>
    <w:rsid w:val="00FB1F2D"/>
    <w:rsid w:val="00FB1F46"/>
    <w:rsid w:val="00FB2318"/>
    <w:rsid w:val="00FB245F"/>
    <w:rsid w:val="00FB25D5"/>
    <w:rsid w:val="00FB2984"/>
    <w:rsid w:val="00FB2A2E"/>
    <w:rsid w:val="00FB2ACA"/>
    <w:rsid w:val="00FB2C91"/>
    <w:rsid w:val="00FB3112"/>
    <w:rsid w:val="00FB3650"/>
    <w:rsid w:val="00FB378B"/>
    <w:rsid w:val="00FB3B69"/>
    <w:rsid w:val="00FB3FE9"/>
    <w:rsid w:val="00FB407F"/>
    <w:rsid w:val="00FB4088"/>
    <w:rsid w:val="00FB40E9"/>
    <w:rsid w:val="00FB4346"/>
    <w:rsid w:val="00FB440E"/>
    <w:rsid w:val="00FB4546"/>
    <w:rsid w:val="00FB47E7"/>
    <w:rsid w:val="00FB48D4"/>
    <w:rsid w:val="00FB4917"/>
    <w:rsid w:val="00FB49B0"/>
    <w:rsid w:val="00FB4AF2"/>
    <w:rsid w:val="00FB4CB9"/>
    <w:rsid w:val="00FB4CC0"/>
    <w:rsid w:val="00FB4F3F"/>
    <w:rsid w:val="00FB5269"/>
    <w:rsid w:val="00FB52EC"/>
    <w:rsid w:val="00FB5561"/>
    <w:rsid w:val="00FB559F"/>
    <w:rsid w:val="00FB565E"/>
    <w:rsid w:val="00FB5A07"/>
    <w:rsid w:val="00FB5D5E"/>
    <w:rsid w:val="00FB63C4"/>
    <w:rsid w:val="00FB6425"/>
    <w:rsid w:val="00FB65A1"/>
    <w:rsid w:val="00FB693F"/>
    <w:rsid w:val="00FB7442"/>
    <w:rsid w:val="00FB7695"/>
    <w:rsid w:val="00FB78D2"/>
    <w:rsid w:val="00FB7A7C"/>
    <w:rsid w:val="00FB7B3E"/>
    <w:rsid w:val="00FB7C58"/>
    <w:rsid w:val="00FB7EEF"/>
    <w:rsid w:val="00FB7FDA"/>
    <w:rsid w:val="00FC0102"/>
    <w:rsid w:val="00FC0AA5"/>
    <w:rsid w:val="00FC0ADA"/>
    <w:rsid w:val="00FC0C73"/>
    <w:rsid w:val="00FC0C8C"/>
    <w:rsid w:val="00FC1415"/>
    <w:rsid w:val="00FC167F"/>
    <w:rsid w:val="00FC17CE"/>
    <w:rsid w:val="00FC18E9"/>
    <w:rsid w:val="00FC1F62"/>
    <w:rsid w:val="00FC2457"/>
    <w:rsid w:val="00FC25FC"/>
    <w:rsid w:val="00FC2E7B"/>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55C"/>
    <w:rsid w:val="00FC5647"/>
    <w:rsid w:val="00FC61DF"/>
    <w:rsid w:val="00FC61E9"/>
    <w:rsid w:val="00FC6CE5"/>
    <w:rsid w:val="00FC6E8B"/>
    <w:rsid w:val="00FC6FDD"/>
    <w:rsid w:val="00FC774A"/>
    <w:rsid w:val="00FC78AE"/>
    <w:rsid w:val="00FC79A0"/>
    <w:rsid w:val="00FC7B82"/>
    <w:rsid w:val="00FC7C6A"/>
    <w:rsid w:val="00FD03CA"/>
    <w:rsid w:val="00FD04D9"/>
    <w:rsid w:val="00FD071B"/>
    <w:rsid w:val="00FD091A"/>
    <w:rsid w:val="00FD0B6E"/>
    <w:rsid w:val="00FD0C2F"/>
    <w:rsid w:val="00FD0C95"/>
    <w:rsid w:val="00FD0CDD"/>
    <w:rsid w:val="00FD0D67"/>
    <w:rsid w:val="00FD0F47"/>
    <w:rsid w:val="00FD1003"/>
    <w:rsid w:val="00FD14E6"/>
    <w:rsid w:val="00FD17C2"/>
    <w:rsid w:val="00FD1881"/>
    <w:rsid w:val="00FD1921"/>
    <w:rsid w:val="00FD1A2D"/>
    <w:rsid w:val="00FD201E"/>
    <w:rsid w:val="00FD23CB"/>
    <w:rsid w:val="00FD27CF"/>
    <w:rsid w:val="00FD28E6"/>
    <w:rsid w:val="00FD296E"/>
    <w:rsid w:val="00FD2A08"/>
    <w:rsid w:val="00FD2A0E"/>
    <w:rsid w:val="00FD2A74"/>
    <w:rsid w:val="00FD2B24"/>
    <w:rsid w:val="00FD2C7C"/>
    <w:rsid w:val="00FD33B4"/>
    <w:rsid w:val="00FD348F"/>
    <w:rsid w:val="00FD34B6"/>
    <w:rsid w:val="00FD3AFF"/>
    <w:rsid w:val="00FD3D21"/>
    <w:rsid w:val="00FD42E4"/>
    <w:rsid w:val="00FD4436"/>
    <w:rsid w:val="00FD4449"/>
    <w:rsid w:val="00FD4589"/>
    <w:rsid w:val="00FD4756"/>
    <w:rsid w:val="00FD4A0A"/>
    <w:rsid w:val="00FD4B98"/>
    <w:rsid w:val="00FD51AD"/>
    <w:rsid w:val="00FD5277"/>
    <w:rsid w:val="00FD5896"/>
    <w:rsid w:val="00FD5BAD"/>
    <w:rsid w:val="00FD5C42"/>
    <w:rsid w:val="00FD5CB3"/>
    <w:rsid w:val="00FD5DAD"/>
    <w:rsid w:val="00FD5EFE"/>
    <w:rsid w:val="00FD6252"/>
    <w:rsid w:val="00FD6254"/>
    <w:rsid w:val="00FD678E"/>
    <w:rsid w:val="00FD6B41"/>
    <w:rsid w:val="00FD7525"/>
    <w:rsid w:val="00FD7892"/>
    <w:rsid w:val="00FD79C1"/>
    <w:rsid w:val="00FD7B21"/>
    <w:rsid w:val="00FD7D85"/>
    <w:rsid w:val="00FD7FA0"/>
    <w:rsid w:val="00FE00E6"/>
    <w:rsid w:val="00FE00EA"/>
    <w:rsid w:val="00FE013F"/>
    <w:rsid w:val="00FE0299"/>
    <w:rsid w:val="00FE04A4"/>
    <w:rsid w:val="00FE0853"/>
    <w:rsid w:val="00FE0B79"/>
    <w:rsid w:val="00FE0DC0"/>
    <w:rsid w:val="00FE0F55"/>
    <w:rsid w:val="00FE0FAB"/>
    <w:rsid w:val="00FE103D"/>
    <w:rsid w:val="00FE10A6"/>
    <w:rsid w:val="00FE1F52"/>
    <w:rsid w:val="00FE22E9"/>
    <w:rsid w:val="00FE2571"/>
    <w:rsid w:val="00FE2711"/>
    <w:rsid w:val="00FE2759"/>
    <w:rsid w:val="00FE2905"/>
    <w:rsid w:val="00FE29D3"/>
    <w:rsid w:val="00FE2C1B"/>
    <w:rsid w:val="00FE2C51"/>
    <w:rsid w:val="00FE2CDB"/>
    <w:rsid w:val="00FE2D1A"/>
    <w:rsid w:val="00FE2DEE"/>
    <w:rsid w:val="00FE2EF0"/>
    <w:rsid w:val="00FE2F18"/>
    <w:rsid w:val="00FE3052"/>
    <w:rsid w:val="00FE30B7"/>
    <w:rsid w:val="00FE367F"/>
    <w:rsid w:val="00FE39F7"/>
    <w:rsid w:val="00FE3A61"/>
    <w:rsid w:val="00FE3A77"/>
    <w:rsid w:val="00FE3AA4"/>
    <w:rsid w:val="00FE3E41"/>
    <w:rsid w:val="00FE3FCE"/>
    <w:rsid w:val="00FE427E"/>
    <w:rsid w:val="00FE437B"/>
    <w:rsid w:val="00FE45D3"/>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0D2"/>
    <w:rsid w:val="00FE6426"/>
    <w:rsid w:val="00FE6644"/>
    <w:rsid w:val="00FE6647"/>
    <w:rsid w:val="00FE6836"/>
    <w:rsid w:val="00FE6CD4"/>
    <w:rsid w:val="00FE6F71"/>
    <w:rsid w:val="00FE6FBA"/>
    <w:rsid w:val="00FE74B2"/>
    <w:rsid w:val="00FE7AA0"/>
    <w:rsid w:val="00FE7F6E"/>
    <w:rsid w:val="00FF0268"/>
    <w:rsid w:val="00FF0AC2"/>
    <w:rsid w:val="00FF0BFF"/>
    <w:rsid w:val="00FF0DD6"/>
    <w:rsid w:val="00FF0E38"/>
    <w:rsid w:val="00FF19A9"/>
    <w:rsid w:val="00FF19F3"/>
    <w:rsid w:val="00FF2615"/>
    <w:rsid w:val="00FF290E"/>
    <w:rsid w:val="00FF2985"/>
    <w:rsid w:val="00FF2AF1"/>
    <w:rsid w:val="00FF2BB1"/>
    <w:rsid w:val="00FF30A1"/>
    <w:rsid w:val="00FF3834"/>
    <w:rsid w:val="00FF3842"/>
    <w:rsid w:val="00FF3A40"/>
    <w:rsid w:val="00FF3CC2"/>
    <w:rsid w:val="00FF3CF1"/>
    <w:rsid w:val="00FF3DC0"/>
    <w:rsid w:val="00FF400F"/>
    <w:rsid w:val="00FF41AE"/>
    <w:rsid w:val="00FF424C"/>
    <w:rsid w:val="00FF439D"/>
    <w:rsid w:val="00FF4455"/>
    <w:rsid w:val="00FF449E"/>
    <w:rsid w:val="00FF4649"/>
    <w:rsid w:val="00FF467E"/>
    <w:rsid w:val="00FF46EC"/>
    <w:rsid w:val="00FF487F"/>
    <w:rsid w:val="00FF4C72"/>
    <w:rsid w:val="00FF4D47"/>
    <w:rsid w:val="00FF4EEB"/>
    <w:rsid w:val="00FF5113"/>
    <w:rsid w:val="00FF5400"/>
    <w:rsid w:val="00FF5558"/>
    <w:rsid w:val="00FF55B3"/>
    <w:rsid w:val="00FF576C"/>
    <w:rsid w:val="00FF5A4F"/>
    <w:rsid w:val="00FF5EB6"/>
    <w:rsid w:val="00FF62D0"/>
    <w:rsid w:val="00FF638F"/>
    <w:rsid w:val="00FF66DA"/>
    <w:rsid w:val="00FF67F6"/>
    <w:rsid w:val="00FF6E94"/>
    <w:rsid w:val="00FF6F7B"/>
    <w:rsid w:val="00FF7226"/>
    <w:rsid w:val="00FF72BF"/>
    <w:rsid w:val="00FF7AB6"/>
    <w:rsid w:val="02DB6F44"/>
    <w:rsid w:val="03D06083"/>
    <w:rsid w:val="04043AA5"/>
    <w:rsid w:val="058559D6"/>
    <w:rsid w:val="0797780E"/>
    <w:rsid w:val="084733C5"/>
    <w:rsid w:val="0A5B480F"/>
    <w:rsid w:val="0C037822"/>
    <w:rsid w:val="0C8B38AF"/>
    <w:rsid w:val="120371DB"/>
    <w:rsid w:val="146C76BD"/>
    <w:rsid w:val="159815BF"/>
    <w:rsid w:val="18110C4E"/>
    <w:rsid w:val="1ECA0D7E"/>
    <w:rsid w:val="247243E2"/>
    <w:rsid w:val="25253FFC"/>
    <w:rsid w:val="266204DF"/>
    <w:rsid w:val="281D1A04"/>
    <w:rsid w:val="28D939E4"/>
    <w:rsid w:val="2EAC0272"/>
    <w:rsid w:val="30A34C19"/>
    <w:rsid w:val="31CA7D66"/>
    <w:rsid w:val="337946E7"/>
    <w:rsid w:val="33B41181"/>
    <w:rsid w:val="340D472A"/>
    <w:rsid w:val="34CF3538"/>
    <w:rsid w:val="361D4A43"/>
    <w:rsid w:val="397314FE"/>
    <w:rsid w:val="397A19C7"/>
    <w:rsid w:val="3D0F3BE7"/>
    <w:rsid w:val="43816589"/>
    <w:rsid w:val="47330D5C"/>
    <w:rsid w:val="52A759E6"/>
    <w:rsid w:val="5852253F"/>
    <w:rsid w:val="5B8B43BF"/>
    <w:rsid w:val="5DF55733"/>
    <w:rsid w:val="60C54361"/>
    <w:rsid w:val="65B03B33"/>
    <w:rsid w:val="69235909"/>
    <w:rsid w:val="6955045E"/>
    <w:rsid w:val="6ACF2F02"/>
    <w:rsid w:val="6B1135A2"/>
    <w:rsid w:val="6EA533C0"/>
    <w:rsid w:val="73C6476D"/>
    <w:rsid w:val="74655B82"/>
    <w:rsid w:val="7A0E783B"/>
    <w:rsid w:val="7EDA196C"/>
    <w:rsid w:val="7F944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70C70CE"/>
  <w15:docId w15:val="{8D48B3A7-828C-402C-B150-97EAC2C57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qFormat="1"/>
    <w:lsdException w:name="toc 2" w:uiPriority="39" w:qFormat="1"/>
    <w:lsdException w:name="toc 3" w:uiPriority="0" w:qFormat="1"/>
    <w:lsdException w:name="toc 4" w:uiPriority="0" w:qFormat="1"/>
    <w:lsdException w:name="toc 5" w:uiPriority="39" w:qFormat="1"/>
    <w:lsdException w:name="toc 6" w:uiPriority="0" w:qFormat="1"/>
    <w:lsdException w:name="toc 7" w:uiPriority="0" w:qFormat="1"/>
    <w:lsdException w:name="toc 8" w:uiPriority="39" w:qFormat="1"/>
    <w:lsdException w:name="toc 9" w:uiPriority="39" w:qFormat="1"/>
    <w:lsdException w:name="Normal Indent" w:locked="1" w:semiHidden="1" w:unhideWhenUsed="1"/>
    <w:lsdException w:name="footnote text" w:uiPriority="0" w:qFormat="1"/>
    <w:lsdException w:name="annotation text" w:qFormat="1"/>
    <w:lsdException w:name="header" w:uiPriority="0" w:qFormat="1"/>
    <w:lsdException w:name="footer" w:qFormat="1"/>
    <w:lsdException w:name="index heading" w:locked="1" w:semiHidden="1" w:unhideWhenUsed="1"/>
    <w:lsdException w:name="caption" w:uiPriority="0" w:qFormat="1"/>
    <w:lsdException w:name="table of figures" w:locked="1" w:qFormat="1"/>
    <w:lsdException w:name="envelope address" w:locked="1" w:semiHidden="1" w:unhideWhenUsed="1"/>
    <w:lsdException w:name="envelope return" w:locked="1" w:semiHidden="1" w:unhideWhenUsed="1"/>
    <w:lsdException w:name="footnote reference" w:uiPriority="0" w:qFormat="1"/>
    <w:lsdException w:name="annotation reference" w:uiPriority="0" w:qFormat="1"/>
    <w:lsdException w:name="line number" w:locked="1" w:semiHidden="1" w:unhideWhenUsed="1"/>
    <w:lsdException w:name="page number" w:uiPriority="0" w:qFormat="1"/>
    <w:lsdException w:name="endnote reference" w:locked="1" w:uiPriority="0" w:qFormat="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qFormat="1"/>
    <w:lsdException w:name="List Bullet 3" w:uiPriority="0" w:qFormat="1"/>
    <w:lsdException w:name="List Bullet 4" w:uiPriority="0" w:qFormat="1"/>
    <w:lsdException w:name="List Bullet 5" w:uiPriority="0" w:qFormat="1"/>
    <w:lsdException w:name="List Number 2" w:uiPriority="0" w:qFormat="1"/>
    <w:lsdException w:name="List Number 3" w:locked="1" w:uiPriority="0" w:unhideWhenUsed="1" w:qFormat="1"/>
    <w:lsdException w:name="List Number 4" w:locked="1" w:uiPriority="0" w:qFormat="1"/>
    <w:lsdException w:name="List Number 5" w:locked="1" w:semiHidden="1" w:unhideWhenUsed="1"/>
    <w:lsdException w:name="Title" w:locked="1" w:qFormat="1"/>
    <w:lsdException w:name="Closing" w:locked="1" w:qFormat="1"/>
    <w:lsdException w:name="Signature" w:locked="1" w:semiHidden="1" w:unhideWhenUsed="1"/>
    <w:lsdException w:name="Default Paragraph Font" w:semiHidden="1" w:uiPriority="1" w:unhideWhenUsed="1" w:qFormat="1"/>
    <w:lsdException w:name="Body Text" w:uiPriority="0" w:qFormat="1"/>
    <w:lsdException w:name="Body Text Indent" w:lock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uiPriority="0" w:qFormat="1"/>
    <w:lsdException w:name="Body Text First Indent" w:locked="1" w:semiHidden="1" w:unhideWhenUsed="1" w:qFormat="1"/>
    <w:lsdException w:name="Body Text First Indent 2" w:locked="1" w:semiHidden="1" w:unhideWhenUsed="1"/>
    <w:lsdException w:name="Note Heading" w:locked="1" w:qFormat="1"/>
    <w:lsdException w:name="Body Text 2" w:locked="1" w:uiPriority="0" w:qFormat="1"/>
    <w:lsdException w:name="Body Text 3" w:qFormat="1"/>
    <w:lsdException w:name="Body Text Indent 2" w:locked="1" w:qFormat="1"/>
    <w:lsdException w:name="Body Text Indent 3" w:locked="1" w:semiHidden="1" w:unhideWhenUsed="1"/>
    <w:lsdException w:name="Block Text" w:locked="1" w:semiHidden="1" w:unhideWhenUsed="1"/>
    <w:lsdException w:name="Hyperlink" w:locked="1" w:uiPriority="0" w:unhideWhenUsed="1" w:qFormat="1"/>
    <w:lsdException w:name="FollowedHyperlink" w:locked="1" w:uiPriority="0" w:qFormat="1"/>
    <w:lsdException w:name="Strong" w:locked="1" w:uiPriority="22" w:qFormat="1"/>
    <w:lsdException w:name="Emphasis" w:locked="1" w:uiPriority="20" w:qFormat="1"/>
    <w:lsdException w:name="Document Map" w:semiHidden="1" w:uiPriority="0" w:qFormat="1"/>
    <w:lsdException w:name="Plain Text" w:locked="1" w:unhideWhenUsed="1"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qFormat="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uiPriority="0" w:qFormat="1"/>
    <w:lsdException w:name="Table Grid" w:qFormat="1"/>
    <w:lsdException w:name="Table Theme" w:locked="1"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before="120" w:after="180"/>
    </w:pPr>
    <w:rPr>
      <w:lang w:val="en-GB" w:eastAsia="ja-JP"/>
    </w:rPr>
  </w:style>
  <w:style w:type="paragraph" w:styleId="1">
    <w:name w:val="heading 1"/>
    <w:basedOn w:val="a0"/>
    <w:next w:val="a0"/>
    <w:link w:val="10"/>
    <w:qFormat/>
    <w:pPr>
      <w:keepNext/>
      <w:keepLines/>
      <w:numPr>
        <w:numId w:val="1"/>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0"/>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0"/>
    <w:link w:val="31"/>
    <w:qFormat/>
    <w:pPr>
      <w:numPr>
        <w:ilvl w:val="2"/>
      </w:numPr>
      <w:spacing w:before="120"/>
      <w:outlineLvl w:val="2"/>
    </w:pPr>
    <w:rPr>
      <w:i w:val="0"/>
      <w:iCs w:val="0"/>
      <w:sz w:val="26"/>
      <w:szCs w:val="26"/>
    </w:rPr>
  </w:style>
  <w:style w:type="paragraph" w:styleId="40">
    <w:name w:val="heading 4"/>
    <w:basedOn w:val="30"/>
    <w:next w:val="a0"/>
    <w:link w:val="41"/>
    <w:qFormat/>
    <w:pPr>
      <w:numPr>
        <w:ilvl w:val="3"/>
      </w:numPr>
      <w:outlineLvl w:val="3"/>
    </w:pPr>
    <w:rPr>
      <w:rFonts w:ascii="Calibri" w:hAnsi="Calibri"/>
      <w:sz w:val="28"/>
      <w:szCs w:val="28"/>
    </w:rPr>
  </w:style>
  <w:style w:type="paragraph" w:styleId="5">
    <w:name w:val="heading 5"/>
    <w:basedOn w:val="40"/>
    <w:next w:val="a0"/>
    <w:link w:val="50"/>
    <w:qFormat/>
    <w:pPr>
      <w:numPr>
        <w:ilvl w:val="4"/>
      </w:numPr>
      <w:outlineLvl w:val="4"/>
    </w:pPr>
    <w:rPr>
      <w:i/>
      <w:iCs/>
      <w:sz w:val="26"/>
      <w:szCs w:val="26"/>
    </w:rPr>
  </w:style>
  <w:style w:type="paragraph" w:styleId="6">
    <w:name w:val="heading 6"/>
    <w:basedOn w:val="H6"/>
    <w:next w:val="a0"/>
    <w:link w:val="60"/>
    <w:qFormat/>
    <w:pPr>
      <w:numPr>
        <w:ilvl w:val="5"/>
      </w:numPr>
      <w:outlineLvl w:val="5"/>
    </w:pPr>
    <w:rPr>
      <w:i w:val="0"/>
      <w:iCs w:val="0"/>
      <w:szCs w:val="20"/>
    </w:rPr>
  </w:style>
  <w:style w:type="paragraph" w:styleId="7">
    <w:name w:val="heading 7"/>
    <w:basedOn w:val="H6"/>
    <w:next w:val="a0"/>
    <w:link w:val="70"/>
    <w:qFormat/>
    <w:pPr>
      <w:numPr>
        <w:ilvl w:val="6"/>
      </w:numPr>
      <w:outlineLvl w:val="6"/>
    </w:pPr>
    <w:rPr>
      <w:b w:val="0"/>
      <w:bCs w:val="0"/>
      <w:i w:val="0"/>
      <w:iCs w:val="0"/>
      <w:sz w:val="24"/>
      <w:szCs w:val="24"/>
    </w:rPr>
  </w:style>
  <w:style w:type="paragraph" w:styleId="8">
    <w:name w:val="heading 8"/>
    <w:basedOn w:val="1"/>
    <w:next w:val="a0"/>
    <w:link w:val="80"/>
    <w:qFormat/>
    <w:pPr>
      <w:numPr>
        <w:ilvl w:val="7"/>
      </w:numPr>
      <w:outlineLvl w:val="7"/>
    </w:pPr>
    <w:rPr>
      <w:rFonts w:ascii="Calibri" w:hAnsi="Calibri"/>
      <w:b w:val="0"/>
      <w:bCs w:val="0"/>
      <w:i/>
      <w:iCs/>
      <w:kern w:val="0"/>
      <w:sz w:val="24"/>
      <w:szCs w:val="24"/>
    </w:rPr>
  </w:style>
  <w:style w:type="paragraph" w:styleId="9">
    <w:name w:val="heading 9"/>
    <w:basedOn w:val="8"/>
    <w:next w:val="a0"/>
    <w:link w:val="90"/>
    <w:qFormat/>
    <w:pPr>
      <w:numPr>
        <w:ilvl w:val="8"/>
      </w:numPr>
      <w:outlineLvl w:val="8"/>
    </w:pPr>
    <w:rPr>
      <w:rFonts w:ascii="Cambria" w:hAnsi="Cambria"/>
      <w:i w:val="0"/>
      <w:iCs w:val="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uiPriority w:val="99"/>
    <w:qFormat/>
    <w:pPr>
      <w:ind w:left="1985" w:hanging="1985"/>
      <w:outlineLvl w:val="9"/>
    </w:pPr>
    <w:rPr>
      <w:sz w:val="20"/>
    </w:rPr>
  </w:style>
  <w:style w:type="paragraph" w:styleId="32">
    <w:name w:val="List 3"/>
    <w:basedOn w:val="21"/>
    <w:qFormat/>
    <w:pPr>
      <w:ind w:left="1135"/>
    </w:pPr>
  </w:style>
  <w:style w:type="paragraph" w:styleId="21">
    <w:name w:val="List 2"/>
    <w:basedOn w:val="a4"/>
    <w:qFormat/>
    <w:pPr>
      <w:ind w:left="851"/>
    </w:pPr>
  </w:style>
  <w:style w:type="paragraph" w:styleId="a4">
    <w:name w:val="List"/>
    <w:basedOn w:val="a0"/>
    <w:qFormat/>
    <w:pPr>
      <w:ind w:left="568" w:hanging="284"/>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uiPriority w:val="39"/>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99"/>
    <w:qFormat/>
    <w:pPr>
      <w:keepNext/>
      <w:keepLines/>
      <w:widowControl w:val="0"/>
      <w:tabs>
        <w:tab w:val="right" w:leader="dot" w:pos="9639"/>
      </w:tabs>
      <w:spacing w:after="0"/>
      <w:ind w:left="567" w:right="425" w:hanging="567"/>
    </w:pPr>
    <w:rPr>
      <w:sz w:val="22"/>
      <w:lang w:val="en-US"/>
    </w:rPr>
  </w:style>
  <w:style w:type="paragraph" w:styleId="22">
    <w:name w:val="List Number 2"/>
    <w:basedOn w:val="a5"/>
    <w:qFormat/>
    <w:pPr>
      <w:ind w:left="851"/>
    </w:pPr>
  </w:style>
  <w:style w:type="paragraph" w:styleId="a5">
    <w:name w:val="List Number"/>
    <w:basedOn w:val="a4"/>
    <w:qFormat/>
  </w:style>
  <w:style w:type="paragraph" w:styleId="a6">
    <w:name w:val="Note Heading"/>
    <w:basedOn w:val="a0"/>
    <w:next w:val="a0"/>
    <w:link w:val="a7"/>
    <w:uiPriority w:val="99"/>
    <w:qFormat/>
    <w:locked/>
    <w:pPr>
      <w:spacing w:before="0" w:after="0"/>
      <w:jc w:val="center"/>
    </w:pPr>
    <w:rPr>
      <w:rFonts w:eastAsia="MS Gothic"/>
      <w:b/>
      <w:color w:val="FF0000"/>
      <w:sz w:val="24"/>
      <w:szCs w:val="21"/>
      <w:lang w:val="en-US"/>
    </w:rPr>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8"/>
    <w:uiPriority w:val="99"/>
    <w:qFormat/>
    <w:pPr>
      <w:ind w:left="851"/>
    </w:pPr>
  </w:style>
  <w:style w:type="paragraph" w:styleId="a8">
    <w:name w:val="List Bullet"/>
    <w:basedOn w:val="a4"/>
    <w:qFormat/>
  </w:style>
  <w:style w:type="paragraph" w:styleId="a9">
    <w:name w:val="caption"/>
    <w:basedOn w:val="a0"/>
    <w:next w:val="a0"/>
    <w:link w:val="aa"/>
    <w:qFormat/>
    <w:pPr>
      <w:spacing w:after="120"/>
    </w:pPr>
    <w:rPr>
      <w:rFonts w:ascii="CG Times (WN)" w:hAnsi="CG Times (WN)"/>
      <w:b/>
      <w:lang w:eastAsia="en-US"/>
    </w:rPr>
  </w:style>
  <w:style w:type="paragraph" w:styleId="ab">
    <w:name w:val="Document Map"/>
    <w:basedOn w:val="a0"/>
    <w:link w:val="ac"/>
    <w:semiHidden/>
    <w:qFormat/>
    <w:pPr>
      <w:shd w:val="clear" w:color="auto" w:fill="000080"/>
    </w:pPr>
    <w:rPr>
      <w:sz w:val="2"/>
    </w:rPr>
  </w:style>
  <w:style w:type="paragraph" w:styleId="ad">
    <w:name w:val="annotation text"/>
    <w:basedOn w:val="a0"/>
    <w:link w:val="11"/>
    <w:uiPriority w:val="99"/>
    <w:qFormat/>
  </w:style>
  <w:style w:type="paragraph" w:styleId="34">
    <w:name w:val="Body Text 3"/>
    <w:basedOn w:val="a0"/>
    <w:link w:val="35"/>
    <w:uiPriority w:val="99"/>
    <w:qFormat/>
    <w:pPr>
      <w:jc w:val="both"/>
    </w:pPr>
    <w:rPr>
      <w:sz w:val="16"/>
      <w:szCs w:val="16"/>
    </w:rPr>
  </w:style>
  <w:style w:type="paragraph" w:styleId="ae">
    <w:name w:val="Closing"/>
    <w:basedOn w:val="a0"/>
    <w:link w:val="af"/>
    <w:uiPriority w:val="99"/>
    <w:qFormat/>
    <w:locked/>
    <w:pPr>
      <w:spacing w:before="0" w:after="0"/>
      <w:jc w:val="right"/>
    </w:pPr>
    <w:rPr>
      <w:rFonts w:eastAsia="MS Gothic"/>
      <w:b/>
      <w:color w:val="FF0000"/>
      <w:sz w:val="24"/>
      <w:szCs w:val="21"/>
      <w:lang w:val="en-US"/>
    </w:rPr>
  </w:style>
  <w:style w:type="paragraph" w:styleId="af0">
    <w:name w:val="Body Text"/>
    <w:basedOn w:val="a0"/>
    <w:link w:val="af1"/>
    <w:qFormat/>
    <w:rPr>
      <w:rFonts w:ascii="CG Times (WN)" w:hAnsi="CG Times (WN)"/>
      <w:lang w:eastAsia="en-US"/>
    </w:rPr>
  </w:style>
  <w:style w:type="paragraph" w:styleId="af2">
    <w:name w:val="Body Text Indent"/>
    <w:basedOn w:val="a0"/>
    <w:link w:val="af3"/>
    <w:uiPriority w:val="99"/>
    <w:qFormat/>
    <w:locked/>
    <w:pPr>
      <w:spacing w:before="0" w:after="0"/>
      <w:ind w:left="360"/>
    </w:pPr>
    <w:rPr>
      <w:rFonts w:eastAsia="MS Gothic"/>
      <w:sz w:val="24"/>
    </w:rPr>
  </w:style>
  <w:style w:type="paragraph" w:styleId="3">
    <w:name w:val="List Number 3"/>
    <w:basedOn w:val="a0"/>
    <w:unhideWhenUsed/>
    <w:qFormat/>
    <w:locked/>
    <w:pPr>
      <w:numPr>
        <w:numId w:val="2"/>
      </w:numPr>
      <w:contextualSpacing/>
    </w:pPr>
  </w:style>
  <w:style w:type="paragraph" w:styleId="af4">
    <w:name w:val="Plain Text"/>
    <w:basedOn w:val="a0"/>
    <w:link w:val="af5"/>
    <w:uiPriority w:val="99"/>
    <w:unhideWhenUsed/>
    <w:qFormat/>
    <w:locked/>
    <w:pPr>
      <w:spacing w:before="0" w:after="0"/>
    </w:pPr>
    <w:rPr>
      <w:rFonts w:ascii="Arial" w:eastAsia="MS Gothic" w:hAnsi="Arial"/>
      <w:color w:val="000000"/>
      <w:lang w:val="zh-CN" w:eastAsia="zh-CN"/>
    </w:rPr>
  </w:style>
  <w:style w:type="paragraph" w:styleId="51">
    <w:name w:val="List Bullet 5"/>
    <w:basedOn w:val="42"/>
    <w:qFormat/>
    <w:pPr>
      <w:ind w:left="1702"/>
    </w:pPr>
  </w:style>
  <w:style w:type="paragraph" w:styleId="4">
    <w:name w:val="List Number 4"/>
    <w:basedOn w:val="a0"/>
    <w:qFormat/>
    <w:locked/>
    <w:pPr>
      <w:numPr>
        <w:numId w:val="3"/>
      </w:numPr>
      <w:tabs>
        <w:tab w:val="clear" w:pos="420"/>
        <w:tab w:val="left" w:pos="1440"/>
      </w:tabs>
      <w:overflowPunct w:val="0"/>
      <w:autoSpaceDE w:val="0"/>
      <w:autoSpaceDN w:val="0"/>
      <w:adjustRightInd w:val="0"/>
      <w:spacing w:after="0" w:line="280" w:lineRule="atLeast"/>
      <w:ind w:left="0" w:firstLine="0"/>
      <w:jc w:val="both"/>
      <w:textAlignment w:val="baseline"/>
    </w:pPr>
    <w:rPr>
      <w:rFonts w:ascii="Bookman Old Style" w:eastAsia="Times New Roman" w:hAnsi="Bookman Old Style"/>
      <w:lang w:val="en-US" w:eastAsia="en-GB"/>
    </w:rPr>
  </w:style>
  <w:style w:type="paragraph" w:styleId="TOC8">
    <w:name w:val="toc 8"/>
    <w:basedOn w:val="TOC1"/>
    <w:next w:val="a0"/>
    <w:uiPriority w:val="39"/>
    <w:qFormat/>
    <w:pPr>
      <w:spacing w:before="180"/>
      <w:ind w:left="2693" w:hanging="2693"/>
    </w:pPr>
    <w:rPr>
      <w:b/>
    </w:rPr>
  </w:style>
  <w:style w:type="paragraph" w:styleId="af6">
    <w:name w:val="Date"/>
    <w:basedOn w:val="a0"/>
    <w:next w:val="a0"/>
    <w:link w:val="af7"/>
    <w:qFormat/>
    <w:locked/>
    <w:pPr>
      <w:spacing w:before="0" w:after="0"/>
    </w:pPr>
    <w:rPr>
      <w:rFonts w:ascii="Times" w:eastAsia="Batang" w:hAnsi="Times"/>
      <w:szCs w:val="24"/>
      <w:lang w:eastAsia="zh-CN"/>
    </w:rPr>
  </w:style>
  <w:style w:type="paragraph" w:styleId="24">
    <w:name w:val="Body Text Indent 2"/>
    <w:basedOn w:val="a0"/>
    <w:link w:val="25"/>
    <w:uiPriority w:val="99"/>
    <w:qFormat/>
    <w:locked/>
    <w:pPr>
      <w:widowControl w:val="0"/>
      <w:autoSpaceDE w:val="0"/>
      <w:autoSpaceDN w:val="0"/>
      <w:adjustRightInd w:val="0"/>
      <w:spacing w:before="0" w:after="0"/>
      <w:ind w:left="1656"/>
      <w:jc w:val="both"/>
      <w:textAlignment w:val="baseline"/>
    </w:pPr>
    <w:rPr>
      <w:rFonts w:eastAsia="MS Gothic"/>
      <w:kern w:val="2"/>
      <w:sz w:val="24"/>
    </w:rPr>
  </w:style>
  <w:style w:type="paragraph" w:styleId="af8">
    <w:name w:val="endnote text"/>
    <w:basedOn w:val="a0"/>
    <w:link w:val="12"/>
    <w:uiPriority w:val="99"/>
    <w:semiHidden/>
    <w:unhideWhenUsed/>
    <w:qFormat/>
    <w:locked/>
    <w:pPr>
      <w:snapToGrid w:val="0"/>
    </w:pPr>
  </w:style>
  <w:style w:type="paragraph" w:styleId="af9">
    <w:name w:val="Balloon Text"/>
    <w:basedOn w:val="a0"/>
    <w:link w:val="afa"/>
    <w:qFormat/>
    <w:rPr>
      <w:sz w:val="16"/>
    </w:rPr>
  </w:style>
  <w:style w:type="paragraph" w:styleId="afb">
    <w:name w:val="footer"/>
    <w:basedOn w:val="afc"/>
    <w:link w:val="afd"/>
    <w:uiPriority w:val="99"/>
    <w:qFormat/>
    <w:pPr>
      <w:jc w:val="center"/>
    </w:pPr>
    <w:rPr>
      <w:rFonts w:ascii="Times New Roman" w:hAnsi="Times New Roman"/>
      <w:b w:val="0"/>
      <w:sz w:val="20"/>
      <w:lang w:val="en-GB"/>
    </w:rPr>
  </w:style>
  <w:style w:type="paragraph" w:styleId="afc">
    <w:name w:val="header"/>
    <w:basedOn w:val="a0"/>
    <w:link w:val="afe"/>
    <w:qFormat/>
    <w:pPr>
      <w:widowControl w:val="0"/>
      <w:spacing w:after="0"/>
    </w:pPr>
    <w:rPr>
      <w:rFonts w:ascii="Arial" w:hAnsi="Arial"/>
      <w:b/>
      <w:sz w:val="18"/>
      <w:lang w:val="en-US"/>
    </w:rPr>
  </w:style>
  <w:style w:type="paragraph" w:styleId="aff">
    <w:name w:val="Subtitle"/>
    <w:basedOn w:val="a0"/>
    <w:next w:val="a0"/>
    <w:link w:val="aff0"/>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f1">
    <w:name w:val="footnote text"/>
    <w:basedOn w:val="a0"/>
    <w:link w:val="aff2"/>
    <w:qFormat/>
    <w:pPr>
      <w:keepLines/>
      <w:spacing w:after="0"/>
      <w:ind w:left="454" w:hanging="454"/>
    </w:pPr>
    <w:rPr>
      <w:rFonts w:ascii="CG Times (WN)" w:hAnsi="CG Times (WN)"/>
      <w:sz w:val="16"/>
    </w:rPr>
  </w:style>
  <w:style w:type="paragraph" w:styleId="52">
    <w:name w:val="List 5"/>
    <w:basedOn w:val="43"/>
    <w:qFormat/>
    <w:pPr>
      <w:ind w:left="1702"/>
    </w:pPr>
  </w:style>
  <w:style w:type="paragraph" w:styleId="43">
    <w:name w:val="List 4"/>
    <w:basedOn w:val="32"/>
    <w:qFormat/>
    <w:pPr>
      <w:ind w:left="1418"/>
    </w:pPr>
  </w:style>
  <w:style w:type="paragraph" w:styleId="aff3">
    <w:name w:val="table of figures"/>
    <w:basedOn w:val="TOC1"/>
    <w:next w:val="a0"/>
    <w:uiPriority w:val="99"/>
    <w:qFormat/>
    <w:locked/>
    <w:pPr>
      <w:keepNext w:val="0"/>
      <w:keepLines w:val="0"/>
      <w:widowControl/>
      <w:tabs>
        <w:tab w:val="clear" w:pos="9639"/>
        <w:tab w:val="right" w:leader="dot" w:pos="9360"/>
      </w:tabs>
      <w:spacing w:after="120"/>
      <w:ind w:left="0" w:right="0" w:firstLine="0"/>
    </w:pPr>
    <w:rPr>
      <w:rFonts w:eastAsia="MS Gothic"/>
      <w:caps/>
      <w:sz w:val="24"/>
      <w:lang w:val="en-GB"/>
    </w:rPr>
  </w:style>
  <w:style w:type="paragraph" w:styleId="TOC9">
    <w:name w:val="toc 9"/>
    <w:basedOn w:val="TOC8"/>
    <w:next w:val="a0"/>
    <w:uiPriority w:val="39"/>
    <w:qFormat/>
    <w:pPr>
      <w:ind w:left="1418" w:hanging="1418"/>
    </w:pPr>
  </w:style>
  <w:style w:type="paragraph" w:styleId="26">
    <w:name w:val="Body Text 2"/>
    <w:basedOn w:val="a0"/>
    <w:link w:val="27"/>
    <w:qFormat/>
    <w:locked/>
    <w:pPr>
      <w:spacing w:before="0" w:after="120" w:line="480" w:lineRule="auto"/>
    </w:pPr>
    <w:rPr>
      <w:rFonts w:ascii="Times" w:eastAsia="Batang" w:hAnsi="Times"/>
      <w:szCs w:val="24"/>
      <w:lang w:eastAsia="en-US"/>
    </w:rPr>
  </w:style>
  <w:style w:type="paragraph" w:styleId="aff4">
    <w:name w:val="Normal (Web)"/>
    <w:basedOn w:val="a0"/>
    <w:uiPriority w:val="99"/>
    <w:qFormat/>
    <w:pPr>
      <w:spacing w:before="100" w:beforeAutospacing="1" w:after="100" w:afterAutospacing="1"/>
    </w:pPr>
    <w:rPr>
      <w:sz w:val="24"/>
      <w:szCs w:val="24"/>
      <w:lang w:val="en-US" w:eastAsia="zh-CN"/>
    </w:rPr>
  </w:style>
  <w:style w:type="paragraph" w:styleId="13">
    <w:name w:val="index 1"/>
    <w:basedOn w:val="a0"/>
    <w:next w:val="a0"/>
    <w:qFormat/>
    <w:pPr>
      <w:keepLines/>
      <w:spacing w:after="0"/>
    </w:pPr>
  </w:style>
  <w:style w:type="paragraph" w:styleId="28">
    <w:name w:val="index 2"/>
    <w:basedOn w:val="13"/>
    <w:next w:val="a0"/>
    <w:qFormat/>
    <w:pPr>
      <w:ind w:left="284"/>
    </w:pPr>
  </w:style>
  <w:style w:type="paragraph" w:styleId="aff5">
    <w:name w:val="Title"/>
    <w:basedOn w:val="a0"/>
    <w:next w:val="a0"/>
    <w:link w:val="aff6"/>
    <w:uiPriority w:val="99"/>
    <w:qFormat/>
    <w:locked/>
    <w:pPr>
      <w:spacing w:before="240" w:after="60"/>
      <w:jc w:val="center"/>
      <w:outlineLvl w:val="0"/>
    </w:pPr>
    <w:rPr>
      <w:rFonts w:asciiTheme="majorHAnsi" w:hAnsiTheme="majorHAnsi" w:cstheme="majorBidi"/>
      <w:b/>
      <w:bCs/>
      <w:sz w:val="32"/>
      <w:szCs w:val="32"/>
    </w:rPr>
  </w:style>
  <w:style w:type="paragraph" w:styleId="aff7">
    <w:name w:val="annotation subject"/>
    <w:basedOn w:val="ad"/>
    <w:next w:val="ad"/>
    <w:link w:val="aff8"/>
    <w:qFormat/>
    <w:rPr>
      <w:b/>
      <w:bCs/>
    </w:rPr>
  </w:style>
  <w:style w:type="paragraph" w:styleId="aff9">
    <w:name w:val="Body Text First Indent"/>
    <w:basedOn w:val="af0"/>
    <w:link w:val="14"/>
    <w:uiPriority w:val="99"/>
    <w:semiHidden/>
    <w:unhideWhenUsed/>
    <w:qFormat/>
    <w:locked/>
    <w:pPr>
      <w:spacing w:after="120"/>
      <w:ind w:firstLineChars="100" w:firstLine="420"/>
    </w:pPr>
    <w:rPr>
      <w:rFonts w:ascii="Times New Roman" w:hAnsi="Times New Roman"/>
      <w:lang w:eastAsia="ja-JP"/>
    </w:rPr>
  </w:style>
  <w:style w:type="table" w:styleId="affa">
    <w:name w:val="Table Grid"/>
    <w:aliases w:val="TableGrid,ST Table,Check(v),Table-Text,x Tableau page de garde,SGS Table Basic 1,表（文字列）"/>
    <w:basedOn w:val="a2"/>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2"/>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affb">
    <w:name w:val="Table Contemporary"/>
    <w:basedOn w:val="a2"/>
    <w:uiPriority w:val="99"/>
    <w:semiHidden/>
    <w:unhideWhenUsed/>
    <w:qFormat/>
    <w:locked/>
    <w:pPr>
      <w:spacing w:before="120" w:after="180"/>
    </w:p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5">
    <w:name w:val="Table Columns 1"/>
    <w:basedOn w:val="a2"/>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1">
    <w:name w:val="Colorful List Accent 1"/>
    <w:basedOn w:val="a2"/>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c">
    <w:name w:val="Strong"/>
    <w:basedOn w:val="a1"/>
    <w:uiPriority w:val="22"/>
    <w:qFormat/>
    <w:locked/>
    <w:rPr>
      <w:b/>
      <w:bCs/>
    </w:rPr>
  </w:style>
  <w:style w:type="character" w:styleId="affd">
    <w:name w:val="endnote reference"/>
    <w:qFormat/>
    <w:locked/>
    <w:rPr>
      <w:kern w:val="2"/>
      <w:vertAlign w:val="superscript"/>
      <w:lang w:val="en-GB" w:eastAsia="zh-CN" w:bidi="ar-SA"/>
    </w:rPr>
  </w:style>
  <w:style w:type="character" w:styleId="affe">
    <w:name w:val="page number"/>
    <w:qFormat/>
    <w:rPr>
      <w:rFonts w:cs="Times New Roman"/>
    </w:rPr>
  </w:style>
  <w:style w:type="character" w:styleId="afff">
    <w:name w:val="FollowedHyperlink"/>
    <w:qFormat/>
    <w:locked/>
    <w:rPr>
      <w:color w:val="0000FF"/>
      <w:u w:val="single"/>
    </w:rPr>
  </w:style>
  <w:style w:type="character" w:styleId="afff0">
    <w:name w:val="Emphasis"/>
    <w:uiPriority w:val="20"/>
    <w:qFormat/>
    <w:locked/>
    <w:rPr>
      <w:i/>
      <w:iCs/>
    </w:rPr>
  </w:style>
  <w:style w:type="character" w:styleId="afff1">
    <w:name w:val="Hyperlink"/>
    <w:unhideWhenUsed/>
    <w:qFormat/>
    <w:locked/>
    <w:rPr>
      <w:color w:val="0000FF"/>
      <w:u w:val="single"/>
    </w:rPr>
  </w:style>
  <w:style w:type="character" w:styleId="afff2">
    <w:name w:val="annotation reference"/>
    <w:qFormat/>
    <w:rPr>
      <w:rFonts w:cs="Times New Roman"/>
      <w:sz w:val="16"/>
      <w:szCs w:val="16"/>
    </w:rPr>
  </w:style>
  <w:style w:type="character" w:styleId="afff3">
    <w:name w:val="footnote reference"/>
    <w:qFormat/>
    <w:rPr>
      <w:rFonts w:cs="Times New Roman"/>
      <w:b/>
      <w:position w:val="6"/>
      <w:sz w:val="16"/>
    </w:rPr>
  </w:style>
  <w:style w:type="character" w:customStyle="1" w:styleId="10">
    <w:name w:val="标题 1 字符"/>
    <w:link w:val="1"/>
    <w:qFormat/>
    <w:locked/>
    <w:rPr>
      <w:rFonts w:ascii="Cambria" w:hAnsi="Cambria"/>
      <w:b/>
      <w:bCs/>
      <w:kern w:val="32"/>
      <w:sz w:val="32"/>
      <w:szCs w:val="32"/>
      <w:lang w:val="en-GB" w:eastAsia="ja-JP"/>
    </w:rPr>
  </w:style>
  <w:style w:type="character" w:customStyle="1" w:styleId="20">
    <w:name w:val="标题 2 字符"/>
    <w:link w:val="2"/>
    <w:qFormat/>
    <w:locked/>
    <w:rPr>
      <w:rFonts w:ascii="Cambria" w:hAnsi="Cambria"/>
      <w:b/>
      <w:bCs/>
      <w:i/>
      <w:iCs/>
      <w:sz w:val="28"/>
      <w:szCs w:val="28"/>
      <w:lang w:val="en-GB" w:eastAsia="ja-JP"/>
    </w:rPr>
  </w:style>
  <w:style w:type="character" w:customStyle="1" w:styleId="31">
    <w:name w:val="标题 3 字符"/>
    <w:link w:val="30"/>
    <w:qFormat/>
    <w:locked/>
    <w:rPr>
      <w:rFonts w:ascii="Cambria" w:hAnsi="Cambria"/>
      <w:b/>
      <w:bCs/>
      <w:sz w:val="26"/>
      <w:szCs w:val="26"/>
      <w:lang w:val="en-GB" w:eastAsia="ja-JP"/>
    </w:rPr>
  </w:style>
  <w:style w:type="character" w:customStyle="1" w:styleId="41">
    <w:name w:val="标题 4 字符"/>
    <w:link w:val="40"/>
    <w:qFormat/>
    <w:locked/>
    <w:rPr>
      <w:rFonts w:ascii="Calibri" w:hAnsi="Calibri"/>
      <w:b/>
      <w:bCs/>
      <w:sz w:val="28"/>
      <w:szCs w:val="28"/>
      <w:lang w:val="en-GB" w:eastAsia="ja-JP"/>
    </w:rPr>
  </w:style>
  <w:style w:type="character" w:customStyle="1" w:styleId="50">
    <w:name w:val="标题 5 字符"/>
    <w:link w:val="5"/>
    <w:qFormat/>
    <w:locked/>
    <w:rPr>
      <w:rFonts w:ascii="Calibri" w:hAnsi="Calibri"/>
      <w:b/>
      <w:bCs/>
      <w:i/>
      <w:iCs/>
      <w:sz w:val="26"/>
      <w:szCs w:val="26"/>
      <w:lang w:val="en-GB" w:eastAsia="ja-JP"/>
    </w:rPr>
  </w:style>
  <w:style w:type="character" w:customStyle="1" w:styleId="60">
    <w:name w:val="标题 6 字符"/>
    <w:link w:val="6"/>
    <w:qFormat/>
    <w:locked/>
    <w:rPr>
      <w:rFonts w:ascii="Calibri" w:hAnsi="Calibri"/>
      <w:b/>
      <w:bCs/>
      <w:lang w:val="en-GB" w:eastAsia="ja-JP"/>
    </w:rPr>
  </w:style>
  <w:style w:type="character" w:customStyle="1" w:styleId="70">
    <w:name w:val="标题 7 字符"/>
    <w:link w:val="7"/>
    <w:qFormat/>
    <w:locked/>
    <w:rPr>
      <w:rFonts w:ascii="Calibri" w:hAnsi="Calibri"/>
      <w:sz w:val="24"/>
      <w:szCs w:val="24"/>
      <w:lang w:val="en-GB" w:eastAsia="ja-JP"/>
    </w:rPr>
  </w:style>
  <w:style w:type="character" w:customStyle="1" w:styleId="80">
    <w:name w:val="标题 8 字符"/>
    <w:link w:val="8"/>
    <w:qFormat/>
    <w:locked/>
    <w:rPr>
      <w:rFonts w:ascii="Calibri" w:hAnsi="Calibri"/>
      <w:i/>
      <w:iCs/>
      <w:sz w:val="24"/>
      <w:szCs w:val="24"/>
      <w:lang w:val="en-GB" w:eastAsia="ja-JP"/>
    </w:rPr>
  </w:style>
  <w:style w:type="character" w:customStyle="1" w:styleId="90">
    <w:name w:val="标题 9 字符"/>
    <w:link w:val="9"/>
    <w:qFormat/>
    <w:locked/>
    <w:rPr>
      <w:rFonts w:ascii="Cambria" w:hAnsi="Cambria"/>
      <w:lang w:val="en-GB" w:eastAsia="ja-JP"/>
    </w:rPr>
  </w:style>
  <w:style w:type="paragraph" w:customStyle="1" w:styleId="ZT">
    <w:name w:val="ZT"/>
    <w:uiPriority w:val="99"/>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0"/>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f2">
    <w:name w:val="脚注文本 字符"/>
    <w:link w:val="aff1"/>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0"/>
    <w:link w:val="THChar"/>
    <w:qFormat/>
    <w:pPr>
      <w:keepNext/>
      <w:keepLines/>
      <w:spacing w:before="60"/>
      <w:jc w:val="center"/>
    </w:pPr>
    <w:rPr>
      <w:rFonts w:ascii="Arial" w:hAnsi="Arial"/>
      <w:b/>
    </w:rPr>
  </w:style>
  <w:style w:type="paragraph" w:customStyle="1" w:styleId="NO">
    <w:name w:val="NO"/>
    <w:basedOn w:val="a0"/>
    <w:link w:val="NOChar"/>
    <w:qFormat/>
    <w:pPr>
      <w:keepLines/>
      <w:ind w:left="1135" w:hanging="851"/>
    </w:pPr>
  </w:style>
  <w:style w:type="paragraph" w:customStyle="1" w:styleId="EX">
    <w:name w:val="EX"/>
    <w:basedOn w:val="a0"/>
    <w:qFormat/>
    <w:pPr>
      <w:keepLines/>
      <w:ind w:left="1702" w:hanging="1418"/>
    </w:pPr>
  </w:style>
  <w:style w:type="paragraph" w:customStyle="1" w:styleId="FP">
    <w:name w:val="FP"/>
    <w:basedOn w:val="a0"/>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0"/>
    <w:next w:val="a0"/>
    <w:link w:val="EQChar"/>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4"/>
    <w:link w:val="B1Zchn"/>
    <w:qFormat/>
  </w:style>
  <w:style w:type="paragraph" w:customStyle="1" w:styleId="B2">
    <w:name w:val="B2"/>
    <w:basedOn w:val="21"/>
    <w:link w:val="B2Char"/>
    <w:qFormat/>
  </w:style>
  <w:style w:type="paragraph" w:customStyle="1" w:styleId="B3">
    <w:name w:val="B3"/>
    <w:basedOn w:val="32"/>
    <w:link w:val="B3Char"/>
    <w:qFormat/>
  </w:style>
  <w:style w:type="paragraph" w:customStyle="1" w:styleId="B4">
    <w:name w:val="B4"/>
    <w:basedOn w:val="43"/>
    <w:link w:val="B4Char"/>
    <w:qFormat/>
  </w:style>
  <w:style w:type="paragraph" w:customStyle="1" w:styleId="B5">
    <w:name w:val="B5"/>
    <w:basedOn w:val="52"/>
    <w:link w:val="B5Char"/>
    <w:qFormat/>
  </w:style>
  <w:style w:type="character" w:customStyle="1" w:styleId="afd">
    <w:name w:val="页脚 字符"/>
    <w:link w:val="afb"/>
    <w:uiPriority w:val="99"/>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rPr>
  </w:style>
  <w:style w:type="character" w:customStyle="1" w:styleId="af1">
    <w:name w:val="正文文本 字符"/>
    <w:link w:val="af0"/>
    <w:qFormat/>
    <w:locked/>
    <w:rPr>
      <w:rFonts w:cs="Times New Roman"/>
      <w:lang w:val="en-GB" w:eastAsia="en-US" w:bidi="ar-SA"/>
    </w:rPr>
  </w:style>
  <w:style w:type="character" w:customStyle="1" w:styleId="35">
    <w:name w:val="正文文本 3 字符"/>
    <w:link w:val="34"/>
    <w:uiPriority w:val="99"/>
    <w:qFormat/>
    <w:locked/>
    <w:rPr>
      <w:rFonts w:ascii="Times New Roman" w:hAnsi="Times New Roman" w:cs="Times New Roman"/>
      <w:sz w:val="16"/>
      <w:szCs w:val="16"/>
      <w:lang w:val="en-GB" w:eastAsia="ja-JP"/>
    </w:rPr>
  </w:style>
  <w:style w:type="character" w:customStyle="1" w:styleId="aa">
    <w:name w:val="题注 字符"/>
    <w:link w:val="a9"/>
    <w:qFormat/>
    <w:locked/>
    <w:rPr>
      <w:rFonts w:cs="Times New Roman"/>
      <w:b/>
      <w:lang w:val="en-GB" w:eastAsia="en-US" w:bidi="ar-SA"/>
    </w:rPr>
  </w:style>
  <w:style w:type="paragraph" w:customStyle="1" w:styleId="Figure">
    <w:name w:val="Figure"/>
    <w:basedOn w:val="a0"/>
    <w:uiPriority w:val="99"/>
    <w:qFormat/>
    <w:pPr>
      <w:spacing w:before="240" w:after="240"/>
      <w:jc w:val="center"/>
    </w:pPr>
    <w:rPr>
      <w:i/>
      <w:iCs/>
      <w:sz w:val="24"/>
      <w:lang w:val="fr-FR"/>
    </w:rPr>
  </w:style>
  <w:style w:type="paragraph" w:customStyle="1" w:styleId="BodyTextIndent21">
    <w:name w:val="Body Text Indent 21"/>
    <w:basedOn w:val="a0"/>
    <w:uiPriority w:val="99"/>
    <w:qFormat/>
    <w:pPr>
      <w:ind w:firstLine="202"/>
      <w:jc w:val="both"/>
    </w:pPr>
    <w:rPr>
      <w:sz w:val="22"/>
    </w:rPr>
  </w:style>
  <w:style w:type="character" w:customStyle="1" w:styleId="11">
    <w:name w:val="批注文字 字符1"/>
    <w:link w:val="ad"/>
    <w:qFormat/>
    <w:locked/>
    <w:rPr>
      <w:rFonts w:ascii="Times New Roman" w:hAnsi="Times New Roman" w:cs="Times New Roman"/>
      <w:sz w:val="20"/>
      <w:szCs w:val="20"/>
      <w:lang w:val="en-GB" w:eastAsia="ja-JP"/>
    </w:rPr>
  </w:style>
  <w:style w:type="character" w:customStyle="1" w:styleId="aff8">
    <w:name w:val="批注主题 字符"/>
    <w:link w:val="aff7"/>
    <w:qFormat/>
    <w:locked/>
    <w:rPr>
      <w:rFonts w:ascii="Times New Roman" w:hAnsi="Times New Roman" w:cs="Times New Roman"/>
      <w:b/>
      <w:bCs/>
      <w:sz w:val="20"/>
      <w:szCs w:val="20"/>
      <w:lang w:val="en-GB" w:eastAsia="ja-JP"/>
    </w:rPr>
  </w:style>
  <w:style w:type="character" w:customStyle="1" w:styleId="afa">
    <w:name w:val="批注框文本 字符"/>
    <w:link w:val="af9"/>
    <w:qFormat/>
    <w:locked/>
    <w:rPr>
      <w:rFonts w:ascii="Times New Roman" w:hAnsi="Times New Roman"/>
      <w:sz w:val="16"/>
      <w:lang w:val="en-GB" w:eastAsia="ja-JP"/>
    </w:rPr>
  </w:style>
  <w:style w:type="paragraph" w:customStyle="1" w:styleId="INDENT2">
    <w:name w:val="INDENT2"/>
    <w:basedOn w:val="a0"/>
    <w:uiPriority w:val="99"/>
    <w:qFormat/>
    <w:pPr>
      <w:ind w:left="1135" w:hanging="284"/>
    </w:pPr>
    <w:rPr>
      <w:lang w:eastAsia="en-US"/>
    </w:rPr>
  </w:style>
  <w:style w:type="paragraph" w:customStyle="1" w:styleId="11BodyText">
    <w:name w:val="11 BodyText"/>
    <w:basedOn w:val="a0"/>
    <w:link w:val="11BodyTextChar"/>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4"/>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5"/>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c">
    <w:name w:val="文档结构图 字符"/>
    <w:link w:val="ab"/>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0"/>
    <w:link w:val="LGTdocChar"/>
    <w:qFormat/>
    <w:pPr>
      <w:widowControl w:val="0"/>
      <w:snapToGrid w:val="0"/>
      <w:spacing w:afterLines="50" w:line="264" w:lineRule="auto"/>
      <w:jc w:val="both"/>
    </w:pPr>
    <w:rPr>
      <w:rFonts w:eastAsia="Batang"/>
      <w:kern w:val="2"/>
      <w:sz w:val="22"/>
      <w:szCs w:val="24"/>
      <w:lang w:eastAsia="ko-KR"/>
    </w:rPr>
  </w:style>
  <w:style w:type="character" w:customStyle="1" w:styleId="afe">
    <w:name w:val="页眉 字符"/>
    <w:link w:val="afc"/>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f4">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0"/>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0"/>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0"/>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6">
    <w:name w:val="修订1"/>
    <w:hidden/>
    <w:uiPriority w:val="99"/>
    <w:semiHidden/>
    <w:qFormat/>
    <w:pPr>
      <w:spacing w:before="120" w:after="180"/>
      <w:ind w:left="1134" w:hanging="1134"/>
    </w:pPr>
    <w:rPr>
      <w:lang w:val="en-GB" w:eastAsia="ja-JP"/>
    </w:rPr>
  </w:style>
  <w:style w:type="paragraph" w:styleId="afff5">
    <w:name w:val="List Paragraph"/>
    <w:aliases w:val="列出段落,- Bullets,목록 단락,リスト段落,?? ??,?????,????,Lista1,列出段落1,中等深浅网格 1 - 着色 21,¥¡¡¡¡ì¬º¥¹¥È¶ÎÂä,ÁÐ³ö¶ÎÂä,¥ê¥¹¥È¶ÎÂä,列表段落1,—ño’i—Ž,1st level - Bullet List Paragraph,Lettre d'introduction,Paragrafo elenco,Normal bullet 2,Bullet list,列表段落11,목록단락,列,P"/>
    <w:basedOn w:val="a0"/>
    <w:link w:val="afff6"/>
    <w:uiPriority w:val="34"/>
    <w:qFormat/>
    <w:pPr>
      <w:spacing w:after="0"/>
      <w:ind w:leftChars="400" w:left="840" w:hanging="1440"/>
    </w:pPr>
    <w:rPr>
      <w:rFonts w:ascii="Times" w:eastAsia="Batang" w:hAnsi="Times"/>
      <w:szCs w:val="24"/>
    </w:rPr>
  </w:style>
  <w:style w:type="character" w:customStyle="1" w:styleId="afff6">
    <w:name w:val="列表段落 字符"/>
    <w:aliases w:val="列出段落 字符,-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列表段落11 字符"/>
    <w:link w:val="afff5"/>
    <w:uiPriority w:val="34"/>
    <w:qFormat/>
    <w:rPr>
      <w:rFonts w:ascii="Times" w:eastAsia="Batang" w:hAnsi="Times"/>
      <w:szCs w:val="24"/>
      <w:lang w:val="en-GB"/>
    </w:rPr>
  </w:style>
  <w:style w:type="paragraph" w:customStyle="1" w:styleId="3GPPNormalText">
    <w:name w:val="3GPP Normal Text"/>
    <w:basedOn w:val="af0"/>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0">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7">
    <w:name w:val="列出段落 字符1"/>
    <w:uiPriority w:val="34"/>
    <w:qFormat/>
    <w:rPr>
      <w:rFonts w:ascii="Times" w:hAnsi="Times"/>
      <w:szCs w:val="24"/>
      <w:lang w:val="en-GB"/>
    </w:rPr>
  </w:style>
  <w:style w:type="character" w:customStyle="1" w:styleId="afff7">
    <w:name w:val="批注文字 字符"/>
    <w:uiPriority w:val="99"/>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0"/>
    <w:qFormat/>
    <w:pPr>
      <w:numPr>
        <w:numId w:val="6"/>
      </w:numPr>
      <w:snapToGrid w:val="0"/>
      <w:spacing w:after="60"/>
      <w:jc w:val="both"/>
    </w:pPr>
    <w:rPr>
      <w:szCs w:val="16"/>
      <w:lang w:val="en-US" w:eastAsia="en-US"/>
    </w:rPr>
  </w:style>
  <w:style w:type="character" w:customStyle="1" w:styleId="aff6">
    <w:name w:val="标题 字符"/>
    <w:basedOn w:val="a1"/>
    <w:link w:val="aff5"/>
    <w:uiPriority w:val="99"/>
    <w:qFormat/>
    <w:rPr>
      <w:rFonts w:asciiTheme="majorHAnsi" w:hAnsiTheme="majorHAnsi" w:cstheme="majorBidi"/>
      <w:b/>
      <w:bCs/>
      <w:sz w:val="32"/>
      <w:szCs w:val="32"/>
      <w:lang w:val="en-GB" w:eastAsia="ja-JP"/>
    </w:rPr>
  </w:style>
  <w:style w:type="character" w:customStyle="1" w:styleId="aff0">
    <w:name w:val="副标题 字符"/>
    <w:basedOn w:val="a1"/>
    <w:link w:val="aff"/>
    <w:uiPriority w:val="11"/>
    <w:qFormat/>
    <w:rPr>
      <w:rFonts w:asciiTheme="majorHAnsi" w:hAnsiTheme="majorHAnsi" w:cstheme="majorBidi"/>
      <w:b/>
      <w:bCs/>
      <w:kern w:val="28"/>
      <w:sz w:val="32"/>
      <w:szCs w:val="32"/>
      <w:lang w:val="en-GB" w:eastAsia="ja-JP"/>
    </w:rPr>
  </w:style>
  <w:style w:type="paragraph" w:customStyle="1" w:styleId="Doc-text2">
    <w:name w:val="Doc-text2"/>
    <w:basedOn w:val="a0"/>
    <w:link w:val="Doc-text2Char"/>
    <w:uiPriority w:val="99"/>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uiPriority w:val="99"/>
    <w:qFormat/>
    <w:rPr>
      <w:rFonts w:ascii="Arial" w:eastAsia="MS Mincho" w:hAnsi="Arial"/>
      <w:szCs w:val="24"/>
      <w:lang w:val="en-GB" w:eastAsia="en-GB"/>
    </w:rPr>
  </w:style>
  <w:style w:type="character" w:customStyle="1" w:styleId="fontstyle01">
    <w:name w:val="fontstyle01"/>
    <w:basedOn w:val="a1"/>
    <w:qFormat/>
    <w:rPr>
      <w:rFonts w:ascii="Times New Roman" w:hAnsi="Times New Roman" w:cs="Times New Roman" w:hint="default"/>
      <w:i/>
      <w:iCs/>
      <w:color w:val="000000"/>
      <w:sz w:val="20"/>
      <w:szCs w:val="20"/>
    </w:rPr>
  </w:style>
  <w:style w:type="paragraph" w:customStyle="1" w:styleId="18">
    <w:name w:val="样式1"/>
    <w:basedOn w:val="30"/>
    <w:link w:val="1Char"/>
    <w:qFormat/>
    <w:rPr>
      <w:lang w:eastAsia="zh-CN"/>
    </w:rPr>
  </w:style>
  <w:style w:type="character" w:customStyle="1" w:styleId="1Char">
    <w:name w:val="样式1 Char"/>
    <w:basedOn w:val="31"/>
    <w:link w:val="18"/>
    <w:qFormat/>
    <w:rPr>
      <w:rFonts w:ascii="Cambria" w:hAnsi="Cambria"/>
      <w:b/>
      <w:bCs/>
      <w:sz w:val="26"/>
      <w:szCs w:val="26"/>
      <w:lang w:val="en-GB" w:eastAsia="ja-JP"/>
    </w:rPr>
  </w:style>
  <w:style w:type="paragraph" w:customStyle="1" w:styleId="Agreement">
    <w:name w:val="Agreement"/>
    <w:basedOn w:val="a0"/>
    <w:next w:val="Doc-text2"/>
    <w:uiPriority w:val="99"/>
    <w:qFormat/>
    <w:pPr>
      <w:numPr>
        <w:numId w:val="7"/>
      </w:numPr>
      <w:tabs>
        <w:tab w:val="left" w:pos="1619"/>
      </w:tabs>
      <w:spacing w:before="60" w:after="0"/>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0"/>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f5"/>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fontstyle21">
    <w:name w:val="fontstyle21"/>
    <w:basedOn w:val="a1"/>
    <w:qFormat/>
    <w:rPr>
      <w:rFonts w:ascii="Times-Italic" w:hAnsi="Times-Italic" w:hint="default"/>
      <w:i/>
      <w:iCs/>
      <w:color w:val="000000"/>
      <w:sz w:val="20"/>
      <w:szCs w:val="20"/>
    </w:rPr>
  </w:style>
  <w:style w:type="character" w:customStyle="1" w:styleId="fontstyle11">
    <w:name w:val="fontstyle11"/>
    <w:basedOn w:val="a1"/>
    <w:qFormat/>
    <w:rPr>
      <w:rFonts w:ascii="T38" w:hAnsi="T38" w:hint="default"/>
      <w:color w:val="000000"/>
      <w:sz w:val="14"/>
      <w:szCs w:val="14"/>
    </w:rPr>
  </w:style>
  <w:style w:type="character" w:customStyle="1" w:styleId="fontstyle31">
    <w:name w:val="fontstyle31"/>
    <w:basedOn w:val="a1"/>
    <w:qFormat/>
    <w:rPr>
      <w:rFonts w:ascii="Times-Roman" w:hAnsi="Times-Roman" w:hint="default"/>
      <w:color w:val="000000"/>
      <w:sz w:val="20"/>
      <w:szCs w:val="20"/>
    </w:rPr>
  </w:style>
  <w:style w:type="character" w:styleId="afff8">
    <w:name w:val="Placeholder Text"/>
    <w:basedOn w:val="a1"/>
    <w:uiPriority w:val="99"/>
    <w:semiHidden/>
    <w:qFormat/>
    <w:rPr>
      <w:color w:val="666666"/>
    </w:rPr>
  </w:style>
  <w:style w:type="table" w:customStyle="1" w:styleId="2-51">
    <w:name w:val="网格表 2 - 着色 51"/>
    <w:basedOn w:val="a2"/>
    <w:uiPriority w:val="47"/>
    <w:qFormat/>
    <w:tblPr>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110">
    <w:name w:val="网格表 1 浅色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
    <w:name w:val="proposal"/>
    <w:basedOn w:val="af0"/>
    <w:next w:val="a0"/>
    <w:link w:val="proposal1"/>
    <w:qFormat/>
    <w:pPr>
      <w:numPr>
        <w:numId w:val="8"/>
      </w:numPr>
      <w:spacing w:beforeLines="50" w:before="50" w:afterLines="50" w:after="50"/>
      <w:jc w:val="both"/>
    </w:pPr>
    <w:rPr>
      <w:rFonts w:ascii="Times New Roman" w:hAnsi="Times New Roman"/>
      <w:b/>
      <w:lang w:val="en-US" w:eastAsia="zh-CN"/>
    </w:rPr>
  </w:style>
  <w:style w:type="character" w:customStyle="1" w:styleId="proposal1">
    <w:name w:val="proposal 字符1"/>
    <w:link w:val="proposal"/>
    <w:qFormat/>
    <w:rPr>
      <w:b/>
    </w:rPr>
  </w:style>
  <w:style w:type="paragraph" w:customStyle="1" w:styleId="Default">
    <w:name w:val="Default"/>
    <w:qFormat/>
    <w:pPr>
      <w:widowControl w:val="0"/>
      <w:autoSpaceDE w:val="0"/>
      <w:autoSpaceDN w:val="0"/>
      <w:adjustRightInd w:val="0"/>
    </w:pPr>
    <w:rPr>
      <w:rFonts w:ascii="Arial" w:hAnsi="Arial" w:cs="Arial"/>
      <w:color w:val="000000"/>
      <w:sz w:val="24"/>
      <w:szCs w:val="24"/>
    </w:rPr>
  </w:style>
  <w:style w:type="character" w:customStyle="1" w:styleId="B11">
    <w:name w:val="B1 (文字)"/>
    <w:qFormat/>
    <w:rPr>
      <w:lang w:eastAsia="en-US"/>
    </w:rPr>
  </w:style>
  <w:style w:type="paragraph" w:customStyle="1" w:styleId="29">
    <w:name w:val="修订2"/>
    <w:hidden/>
    <w:uiPriority w:val="99"/>
    <w:semiHidden/>
    <w:qFormat/>
    <w:rPr>
      <w:lang w:val="en-GB" w:eastAsia="ja-JP"/>
    </w:rPr>
  </w:style>
  <w:style w:type="paragraph" w:customStyle="1" w:styleId="37">
    <w:name w:val="修订3"/>
    <w:hidden/>
    <w:uiPriority w:val="99"/>
    <w:unhideWhenUsed/>
    <w:qFormat/>
    <w:rPr>
      <w:lang w:val="en-GB" w:eastAsia="ja-JP"/>
    </w:rPr>
  </w:style>
  <w:style w:type="paragraph" w:customStyle="1" w:styleId="44">
    <w:name w:val="修订4"/>
    <w:hidden/>
    <w:uiPriority w:val="99"/>
    <w:unhideWhenUsed/>
    <w:qFormat/>
    <w:rPr>
      <w:lang w:val="en-GB" w:eastAsia="ja-JP"/>
    </w:rPr>
  </w:style>
  <w:style w:type="paragraph" w:customStyle="1" w:styleId="CharCharCharCharCharChar">
    <w:name w:val="Char Char Char Char Char Char"/>
    <w:semiHidden/>
    <w:qFormat/>
    <w:pPr>
      <w:keepNext/>
      <w:numPr>
        <w:numId w:val="9"/>
      </w:numPr>
      <w:autoSpaceDE w:val="0"/>
      <w:autoSpaceDN w:val="0"/>
      <w:adjustRightInd w:val="0"/>
      <w:spacing w:before="60" w:after="60"/>
      <w:jc w:val="both"/>
    </w:pPr>
    <w:rPr>
      <w:rFonts w:ascii="Arial" w:hAnsi="Arial" w:cs="Arial"/>
      <w:color w:val="0000FF"/>
      <w:kern w:val="2"/>
    </w:rPr>
  </w:style>
  <w:style w:type="paragraph" w:customStyle="1" w:styleId="Style1">
    <w:name w:val="Style1"/>
    <w:basedOn w:val="afff5"/>
    <w:link w:val="Style1Char"/>
    <w:qFormat/>
    <w:pPr>
      <w:widowControl w:val="0"/>
      <w:numPr>
        <w:ilvl w:val="1"/>
        <w:numId w:val="10"/>
      </w:numPr>
      <w:spacing w:before="0"/>
      <w:ind w:leftChars="0" w:left="0" w:rightChars="100" w:right="100"/>
      <w:contextualSpacing/>
      <w:jc w:val="both"/>
    </w:pPr>
    <w:rPr>
      <w:lang w:eastAsia="en-US"/>
    </w:rPr>
  </w:style>
  <w:style w:type="character" w:customStyle="1" w:styleId="Style1Char">
    <w:name w:val="Style1 Char"/>
    <w:basedOn w:val="afff6"/>
    <w:link w:val="Style1"/>
    <w:qFormat/>
    <w:rPr>
      <w:rFonts w:ascii="Times" w:eastAsia="Batang" w:hAnsi="Times"/>
      <w:szCs w:val="24"/>
      <w:lang w:val="en-GB" w:eastAsia="en-US"/>
    </w:rPr>
  </w:style>
  <w:style w:type="paragraph" w:customStyle="1" w:styleId="53">
    <w:name w:val="修订5"/>
    <w:hidden/>
    <w:uiPriority w:val="99"/>
    <w:unhideWhenUsed/>
    <w:qFormat/>
    <w:rPr>
      <w:lang w:val="en-GB" w:eastAsia="ja-JP"/>
    </w:rPr>
  </w:style>
  <w:style w:type="paragraph" w:customStyle="1" w:styleId="TdocHeading1">
    <w:name w:val="Tdoc_Heading_1"/>
    <w:basedOn w:val="1"/>
    <w:next w:val="af0"/>
    <w:autoRedefine/>
    <w:qFormat/>
    <w:pPr>
      <w:keepNext w:val="0"/>
      <w:keepLines w:val="0"/>
      <w:widowControl w:val="0"/>
      <w:numPr>
        <w:numId w:val="0"/>
      </w:numPr>
      <w:pBdr>
        <w:top w:val="none" w:sz="0" w:space="0" w:color="auto"/>
      </w:pBdr>
      <w:tabs>
        <w:tab w:val="left" w:pos="360"/>
      </w:tabs>
      <w:spacing w:after="120"/>
      <w:ind w:left="357" w:hanging="357"/>
      <w:jc w:val="both"/>
    </w:pPr>
    <w:rPr>
      <w:rFonts w:ascii="Arial" w:eastAsia="Batang" w:hAnsi="Arial"/>
      <w:bCs w:val="0"/>
      <w:kern w:val="28"/>
      <w:sz w:val="24"/>
      <w:szCs w:val="20"/>
      <w:lang w:val="en-US" w:eastAsia="zh-CN"/>
    </w:rPr>
  </w:style>
  <w:style w:type="paragraph" w:customStyle="1" w:styleId="TdocHeader1">
    <w:name w:val="Tdoc_Header_1"/>
    <w:basedOn w:val="afc"/>
    <w:qFormat/>
    <w:pPr>
      <w:tabs>
        <w:tab w:val="right" w:pos="9072"/>
        <w:tab w:val="right" w:pos="10206"/>
      </w:tabs>
      <w:spacing w:before="0"/>
      <w:jc w:val="both"/>
    </w:pPr>
    <w:rPr>
      <w:rFonts w:eastAsia="Batang"/>
      <w:sz w:val="20"/>
      <w:lang w:val="en-GB" w:eastAsia="en-US"/>
    </w:rPr>
  </w:style>
  <w:style w:type="paragraph" w:customStyle="1" w:styleId="TdocHeading2">
    <w:name w:val="Tdoc_Heading_2"/>
    <w:basedOn w:val="a0"/>
    <w:qFormat/>
    <w:pPr>
      <w:spacing w:before="0" w:after="0"/>
    </w:pPr>
    <w:rPr>
      <w:rFonts w:ascii="Times" w:eastAsia="Batang" w:hAnsi="Times"/>
      <w:szCs w:val="24"/>
      <w:lang w:eastAsia="en-US"/>
    </w:rPr>
  </w:style>
  <w:style w:type="paragraph" w:customStyle="1" w:styleId="h1">
    <w:name w:val="h1"/>
    <w:basedOn w:val="a0"/>
    <w:qFormat/>
    <w:pPr>
      <w:spacing w:before="0" w:after="0"/>
    </w:pPr>
    <w:rPr>
      <w:rFonts w:ascii="Times" w:eastAsia="Batang" w:hAnsi="Times"/>
      <w:szCs w:val="24"/>
      <w:lang w:eastAsia="en-US"/>
    </w:rPr>
  </w:style>
  <w:style w:type="table" w:customStyle="1" w:styleId="19">
    <w:name w:val="表（文字列）1"/>
    <w:basedOn w:val="a2"/>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7">
    <w:name w:val="日期 字符"/>
    <w:basedOn w:val="a1"/>
    <w:link w:val="af6"/>
    <w:qFormat/>
    <w:rPr>
      <w:rFonts w:ascii="Times" w:eastAsia="Batang" w:hAnsi="Times"/>
      <w:szCs w:val="24"/>
      <w:lang w:val="en-GB" w:eastAsia="zh-CN"/>
    </w:rPr>
  </w:style>
  <w:style w:type="paragraph" w:customStyle="1" w:styleId="Statement">
    <w:name w:val="Statement"/>
    <w:basedOn w:val="a0"/>
    <w:qFormat/>
    <w:pPr>
      <w:keepNext/>
      <w:spacing w:before="0" w:after="0"/>
      <w:ind w:left="601" w:hanging="601"/>
    </w:pPr>
    <w:rPr>
      <w:rFonts w:eastAsia="Batang"/>
      <w:b/>
      <w:i/>
      <w:szCs w:val="24"/>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StatementBody">
    <w:name w:val="Statement Body"/>
    <w:basedOn w:val="a0"/>
    <w:link w:val="StatementBodyChar"/>
    <w:qFormat/>
    <w:pPr>
      <w:numPr>
        <w:numId w:val="11"/>
      </w:numPr>
      <w:spacing w:before="0" w:after="100" w:afterAutospacing="1"/>
      <w:contextualSpacing/>
    </w:pPr>
    <w:rPr>
      <w:rFonts w:eastAsia="Times New Roman"/>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pBdr>
        <w:top w:val="none" w:sz="0" w:space="0" w:color="auto"/>
      </w:pBdr>
      <w:tabs>
        <w:tab w:val="left" w:pos="432"/>
      </w:tabs>
      <w:spacing w:after="60"/>
      <w:ind w:left="432" w:hanging="432"/>
    </w:pPr>
    <w:rPr>
      <w:rFonts w:ascii="Arial" w:eastAsia="Batang" w:hAnsi="Arial"/>
      <w:sz w:val="28"/>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1a">
    <w:name w:val="未处理的提及1"/>
    <w:uiPriority w:val="99"/>
    <w:semiHidden/>
    <w:unhideWhenUsed/>
    <w:qFormat/>
    <w:rPr>
      <w:color w:val="808080"/>
      <w:shd w:val="clear" w:color="auto" w:fill="E6E6E6"/>
    </w:rPr>
  </w:style>
  <w:style w:type="paragraph" w:customStyle="1" w:styleId="Comments">
    <w:name w:val="Comments"/>
    <w:basedOn w:val="a0"/>
    <w:link w:val="CommentsChar"/>
    <w:qFormat/>
    <w:pPr>
      <w:spacing w:before="40" w:after="0"/>
    </w:pPr>
    <w:rPr>
      <w:rFonts w:ascii="Arial" w:eastAsia="MS Mincho" w:hAnsi="Arial"/>
      <w:i/>
      <w:sz w:val="18"/>
      <w:szCs w:val="24"/>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4">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eastAsia="Times New Roman"/>
      <w:szCs w:val="21"/>
      <w:lang w:val="en-US" w:eastAsia="zh-CN"/>
    </w:rPr>
  </w:style>
  <w:style w:type="character" w:customStyle="1" w:styleId="TALChar">
    <w:name w:val="TAL Char"/>
    <w:qFormat/>
    <w:locked/>
    <w:rPr>
      <w:rFonts w:ascii="Arial" w:eastAsia="MS Mincho" w:hAnsi="Arial"/>
      <w:sz w:val="18"/>
      <w:lang w:val="en-GB" w:eastAsia="en-US"/>
    </w:rPr>
  </w:style>
  <w:style w:type="paragraph" w:customStyle="1" w:styleId="ListParagraph3">
    <w:name w:val="List Paragraph3"/>
    <w:basedOn w:val="a0"/>
    <w:qFormat/>
    <w:pPr>
      <w:spacing w:before="0" w:after="0"/>
      <w:ind w:left="720"/>
      <w:contextualSpacing/>
    </w:pPr>
    <w:rPr>
      <w:rFonts w:eastAsia="Times New Roman"/>
      <w:sz w:val="24"/>
      <w:szCs w:val="24"/>
      <w:lang w:val="en-US" w:eastAsia="zh-CN"/>
    </w:rPr>
  </w:style>
  <w:style w:type="paragraph" w:customStyle="1" w:styleId="ListParagraph2">
    <w:name w:val="List Paragraph2"/>
    <w:basedOn w:val="a0"/>
    <w:qFormat/>
    <w:pPr>
      <w:spacing w:before="0" w:after="0"/>
      <w:ind w:left="720"/>
      <w:contextualSpacing/>
    </w:pPr>
    <w:rPr>
      <w:rFonts w:eastAsia="Times New Roman"/>
      <w:sz w:val="24"/>
      <w:szCs w:val="24"/>
      <w:lang w:val="en-US" w:eastAsia="zh-CN"/>
    </w:rPr>
  </w:style>
  <w:style w:type="character" w:customStyle="1" w:styleId="af5">
    <w:name w:val="纯文本 字符"/>
    <w:basedOn w:val="a1"/>
    <w:link w:val="af4"/>
    <w:uiPriority w:val="99"/>
    <w:qFormat/>
    <w:rPr>
      <w:rFonts w:ascii="Arial" w:eastAsia="MS Gothic" w:hAnsi="Arial"/>
      <w:color w:val="000000"/>
      <w:lang w:val="zh-CN" w:eastAsia="zh-CN"/>
    </w:rPr>
  </w:style>
  <w:style w:type="paragraph" w:customStyle="1" w:styleId="ListParagraph5">
    <w:name w:val="List Paragraph5"/>
    <w:basedOn w:val="a0"/>
    <w:qFormat/>
    <w:pPr>
      <w:spacing w:before="0" w:after="0"/>
      <w:ind w:left="720"/>
      <w:contextualSpacing/>
    </w:pPr>
    <w:rPr>
      <w:rFonts w:eastAsia="Times New Roman"/>
      <w:sz w:val="24"/>
      <w:szCs w:val="24"/>
      <w:lang w:val="en-US" w:eastAsia="zh-CN"/>
    </w:rPr>
  </w:style>
  <w:style w:type="paragraph" w:customStyle="1" w:styleId="ListParagraph4">
    <w:name w:val="List Paragraph4"/>
    <w:basedOn w:val="a0"/>
    <w:qFormat/>
    <w:pPr>
      <w:spacing w:before="0" w:after="0"/>
      <w:ind w:left="720"/>
      <w:contextualSpacing/>
    </w:pPr>
    <w:rPr>
      <w:rFonts w:eastAsia="Times New Roman"/>
      <w:sz w:val="24"/>
      <w:szCs w:val="24"/>
      <w:lang w:val="en-US" w:eastAsia="zh-CN"/>
    </w:rPr>
  </w:style>
  <w:style w:type="character" w:customStyle="1" w:styleId="1b">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lang w:val="en-US" w:eastAsia="zh-CN"/>
    </w:rPr>
  </w:style>
  <w:style w:type="paragraph" w:customStyle="1" w:styleId="81">
    <w:name w:val="标题 81"/>
    <w:basedOn w:val="a0"/>
    <w:qFormat/>
    <w:pPr>
      <w:tabs>
        <w:tab w:val="left" w:pos="1440"/>
      </w:tabs>
      <w:spacing w:before="240" w:after="60"/>
    </w:pPr>
    <w:rPr>
      <w:rFonts w:eastAsia="MS PGothic"/>
      <w:i/>
      <w:iCs/>
      <w:sz w:val="24"/>
      <w:szCs w:val="24"/>
      <w:lang w:val="en-US"/>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val="en-US"/>
    </w:rPr>
  </w:style>
  <w:style w:type="paragraph" w:customStyle="1" w:styleId="62">
    <w:name w:val="标题 62"/>
    <w:basedOn w:val="a0"/>
    <w:qFormat/>
    <w:pPr>
      <w:tabs>
        <w:tab w:val="left" w:pos="1152"/>
      </w:tabs>
      <w:spacing w:before="0" w:after="0"/>
    </w:pPr>
    <w:rPr>
      <w:rFonts w:ascii="Times" w:eastAsia="MS PGothic" w:hAnsi="Times" w:cs="Times"/>
      <w:lang w:val="en-US"/>
    </w:rPr>
  </w:style>
  <w:style w:type="paragraph" w:customStyle="1" w:styleId="72">
    <w:name w:val="标题 72"/>
    <w:basedOn w:val="a0"/>
    <w:qFormat/>
    <w:pPr>
      <w:tabs>
        <w:tab w:val="left" w:pos="1296"/>
      </w:tabs>
      <w:spacing w:before="0" w:after="0"/>
    </w:pPr>
    <w:rPr>
      <w:rFonts w:ascii="Times" w:eastAsia="MS PGothic" w:hAnsi="Times" w:cs="Times"/>
      <w:lang w:val="en-US"/>
    </w:rPr>
  </w:style>
  <w:style w:type="paragraph" w:customStyle="1" w:styleId="3nobreakH3Underrubrik2h3MemoHeading3helloTitre">
    <w:name w:val="スタイル 見出し 3no breakH3Underrubrik2h3Memo Heading 3helloTitre ..."/>
    <w:basedOn w:val="30"/>
    <w:qFormat/>
    <w:pPr>
      <w:keepLines w:val="0"/>
      <w:numPr>
        <w:numId w:val="12"/>
      </w:numPr>
      <w:spacing w:before="240" w:after="60"/>
    </w:pPr>
    <w:rPr>
      <w:rFonts w:ascii="Arial" w:eastAsia="Batang" w:hAnsi="Arial"/>
      <w:bCs w:val="0"/>
      <w:sz w:val="20"/>
      <w:lang w:eastAsia="zh-CN"/>
    </w:rPr>
  </w:style>
  <w:style w:type="paragraph" w:customStyle="1" w:styleId="ListParagraph7">
    <w:name w:val="List Paragraph7"/>
    <w:basedOn w:val="a0"/>
    <w:qFormat/>
    <w:pPr>
      <w:spacing w:before="0" w:after="0"/>
      <w:ind w:left="720"/>
      <w:contextualSpacing/>
    </w:pPr>
    <w:rPr>
      <w:rFonts w:eastAsia="Times New Roman"/>
      <w:sz w:val="24"/>
      <w:szCs w:val="24"/>
      <w:lang w:val="en-US" w:eastAsia="zh-CN"/>
    </w:rPr>
  </w:style>
  <w:style w:type="paragraph" w:customStyle="1" w:styleId="ListParagraph6">
    <w:name w:val="List Paragraph6"/>
    <w:basedOn w:val="a0"/>
    <w:qFormat/>
    <w:pPr>
      <w:spacing w:before="0" w:after="0"/>
      <w:ind w:left="720"/>
      <w:contextualSpacing/>
    </w:pPr>
    <w:rPr>
      <w:rFonts w:eastAsia="Times New Roman"/>
      <w:sz w:val="24"/>
      <w:szCs w:val="24"/>
      <w:lang w:val="en-US" w:eastAsia="zh-CN"/>
    </w:rPr>
  </w:style>
  <w:style w:type="paragraph" w:customStyle="1" w:styleId="Proposal0">
    <w:name w:val="Proposal"/>
    <w:basedOn w:val="a0"/>
    <w:link w:val="ProposalChar"/>
    <w:qFormat/>
    <w:pPr>
      <w:tabs>
        <w:tab w:val="left" w:pos="1701"/>
      </w:tabs>
      <w:overflowPunct w:val="0"/>
      <w:autoSpaceDE w:val="0"/>
      <w:autoSpaceDN w:val="0"/>
      <w:adjustRightInd w:val="0"/>
      <w:spacing w:before="0" w:after="120"/>
      <w:ind w:left="1701" w:hanging="1701"/>
      <w:jc w:val="both"/>
      <w:textAlignment w:val="baseline"/>
    </w:pPr>
    <w:rPr>
      <w:rFonts w:eastAsia="Times New Roman"/>
      <w:b/>
      <w:bCs/>
      <w:lang w:eastAsia="zh-CN"/>
    </w:rPr>
  </w:style>
  <w:style w:type="paragraph" w:customStyle="1" w:styleId="61">
    <w:name w:val="标题 61"/>
    <w:basedOn w:val="a0"/>
    <w:qFormat/>
    <w:pPr>
      <w:tabs>
        <w:tab w:val="left" w:pos="1152"/>
      </w:tabs>
      <w:spacing w:before="0" w:after="0"/>
    </w:pPr>
    <w:rPr>
      <w:rFonts w:ascii="Times" w:eastAsia="MS PGothic" w:hAnsi="Times" w:cs="Times"/>
      <w:lang w:val="en-US"/>
    </w:rPr>
  </w:style>
  <w:style w:type="paragraph" w:customStyle="1" w:styleId="ListParagraph8">
    <w:name w:val="List Paragraph8"/>
    <w:basedOn w:val="a0"/>
    <w:qFormat/>
    <w:pPr>
      <w:spacing w:before="0" w:after="0"/>
      <w:ind w:left="720"/>
      <w:contextualSpacing/>
    </w:pPr>
    <w:rPr>
      <w:rFonts w:eastAsia="Times New Roman"/>
      <w:sz w:val="24"/>
      <w:szCs w:val="24"/>
      <w:lang w:val="en-US" w:eastAsia="zh-CN"/>
    </w:rPr>
  </w:style>
  <w:style w:type="paragraph" w:styleId="afff9">
    <w:name w:val="No Spacing"/>
    <w:link w:val="afffa"/>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keepLines w:val="0"/>
      <w:widowControl w:val="0"/>
      <w:numPr>
        <w:numId w:val="12"/>
      </w:numPr>
      <w:pBdr>
        <w:top w:val="none" w:sz="0" w:space="0" w:color="auto"/>
      </w:pBdr>
      <w:spacing w:after="60"/>
    </w:pPr>
    <w:rPr>
      <w:rFonts w:ascii="Helvetica" w:eastAsia="Times New Roman" w:hAnsi="Helvetica"/>
      <w:sz w:val="28"/>
      <w:szCs w:val="20"/>
      <w:lang w:val="en-US" w:eastAsia="en-US"/>
    </w:rPr>
  </w:style>
  <w:style w:type="paragraph" w:customStyle="1" w:styleId="71">
    <w:name w:val="标题 71"/>
    <w:basedOn w:val="a0"/>
    <w:qFormat/>
    <w:pPr>
      <w:tabs>
        <w:tab w:val="left" w:pos="1296"/>
      </w:tabs>
      <w:spacing w:before="0" w:after="0"/>
    </w:pPr>
    <w:rPr>
      <w:rFonts w:ascii="Times" w:eastAsia="MS PGothic" w:hAnsi="Times" w:cs="Times"/>
      <w:lang w:val="en-US"/>
    </w:rPr>
  </w:style>
  <w:style w:type="paragraph" w:customStyle="1" w:styleId="tac0">
    <w:name w:val="tac"/>
    <w:basedOn w:val="a0"/>
    <w:qFormat/>
    <w:pPr>
      <w:keepNext/>
      <w:autoSpaceDE w:val="0"/>
      <w:autoSpaceDN w:val="0"/>
      <w:spacing w:before="0" w:after="0"/>
      <w:jc w:val="center"/>
    </w:pPr>
    <w:rPr>
      <w:rFonts w:ascii="Arial" w:hAnsi="Arial" w:cs="Arial"/>
      <w:sz w:val="18"/>
      <w:szCs w:val="18"/>
      <w:lang w:val="en-US" w:eastAsia="zh-CN"/>
    </w:rPr>
  </w:style>
  <w:style w:type="paragraph" w:customStyle="1" w:styleId="th0">
    <w:name w:val="th"/>
    <w:basedOn w:val="a0"/>
    <w:qFormat/>
    <w:pPr>
      <w:keepNext/>
      <w:autoSpaceDE w:val="0"/>
      <w:autoSpaceDN w:val="0"/>
      <w:spacing w:before="60"/>
      <w:jc w:val="center"/>
    </w:pPr>
    <w:rPr>
      <w:rFonts w:ascii="Arial" w:hAnsi="Arial" w:cs="Arial"/>
      <w:b/>
      <w:bCs/>
      <w:lang w:val="en-US" w:eastAsia="zh-CN"/>
    </w:rPr>
  </w:style>
  <w:style w:type="paragraph" w:customStyle="1" w:styleId="tah0">
    <w:name w:val="tah"/>
    <w:basedOn w:val="a0"/>
    <w:qFormat/>
    <w:pPr>
      <w:keepNext/>
      <w:autoSpaceDE w:val="0"/>
      <w:autoSpaceDN w:val="0"/>
      <w:spacing w:before="0" w:after="0"/>
      <w:jc w:val="center"/>
    </w:pPr>
    <w:rPr>
      <w:rFonts w:ascii="Arial" w:hAnsi="Arial" w:cs="Arial"/>
      <w:b/>
      <w:bCs/>
      <w:sz w:val="18"/>
      <w:szCs w:val="18"/>
      <w:lang w:val="en-US" w:eastAsia="zh-CN"/>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zh-CN"/>
    </w:rPr>
  </w:style>
  <w:style w:type="character" w:customStyle="1" w:styleId="IvDbodytextChar">
    <w:name w:val="IvD bodytext Char"/>
    <w:link w:val="IvDbodytext"/>
    <w:rPr>
      <w:rFonts w:ascii="Arial" w:eastAsia="Times New Roman" w:hAnsi="Arial"/>
      <w:spacing w:val="2"/>
      <w:lang w:val="zh-CN" w:eastAsia="en-US"/>
    </w:rPr>
  </w:style>
  <w:style w:type="paragraph" w:customStyle="1" w:styleId="4h4H4H41h41H42h42H43h43H411h411H421h421H44h2">
    <w:name w:val="スタイル 見出し 4h4H4H41h41H42h42H43h43H411h411H421h421H44h...2"/>
    <w:basedOn w:val="40"/>
    <w:pPr>
      <w:keepLines w:val="0"/>
      <w:numPr>
        <w:numId w:val="12"/>
      </w:numPr>
      <w:spacing w:before="240" w:after="60"/>
    </w:pPr>
    <w:rPr>
      <w:rFonts w:ascii="Arial" w:eastAsia="MS Mincho" w:hAnsi="Arial"/>
      <w:bCs w:val="0"/>
      <w:i/>
      <w:iCs/>
      <w:color w:val="000000"/>
      <w:sz w:val="20"/>
      <w:szCs w:val="26"/>
      <w:lang w:eastAsia="zh-CN"/>
    </w:rPr>
  </w:style>
  <w:style w:type="character" w:customStyle="1" w:styleId="130">
    <w:name w:val="表 (青) 13 (文字)"/>
    <w:uiPriority w:val="34"/>
    <w:locked/>
    <w:rPr>
      <w:rFonts w:eastAsia="MS Gothic"/>
      <w:sz w:val="24"/>
      <w:szCs w:val="24"/>
      <w:lang w:val="en-GB" w:eastAsia="en-US"/>
    </w:rPr>
  </w:style>
  <w:style w:type="paragraph" w:customStyle="1" w:styleId="LGTdoc1">
    <w:name w:val="LGTdoc_제목1"/>
    <w:basedOn w:val="a0"/>
    <w:qFormat/>
    <w:pPr>
      <w:adjustRightInd w:val="0"/>
      <w:snapToGrid w:val="0"/>
      <w:spacing w:beforeLines="50" w:after="100" w:afterAutospacing="1"/>
      <w:jc w:val="both"/>
    </w:pPr>
    <w:rPr>
      <w:rFonts w:eastAsia="Batang"/>
      <w:b/>
      <w:snapToGrid w:val="0"/>
      <w:sz w:val="28"/>
      <w:lang w:eastAsia="ko-KR"/>
    </w:rPr>
  </w:style>
  <w:style w:type="paragraph" w:customStyle="1" w:styleId="heading3">
    <w:name w:val="heading3"/>
    <w:basedOn w:val="a0"/>
    <w:pPr>
      <w:keepNext/>
      <w:spacing w:before="240" w:after="60"/>
      <w:ind w:left="720" w:hanging="720"/>
    </w:pPr>
    <w:rPr>
      <w:rFonts w:ascii="Arial" w:eastAsia="MS PGothic" w:hAnsi="Arial" w:cs="Arial"/>
      <w:color w:val="000000"/>
      <w:lang w:val="en-US"/>
    </w:rPr>
  </w:style>
  <w:style w:type="paragraph" w:customStyle="1" w:styleId="heading4">
    <w:name w:val="heading4"/>
    <w:basedOn w:val="a0"/>
    <w:pPr>
      <w:keepNext/>
      <w:spacing w:before="240" w:after="60"/>
      <w:ind w:left="864" w:hanging="864"/>
    </w:pPr>
    <w:rPr>
      <w:rFonts w:ascii="Arial" w:eastAsia="MS PGothic" w:hAnsi="Arial" w:cs="Arial"/>
      <w:i/>
      <w:iCs/>
      <w:color w:val="000000"/>
      <w:lang w:val="en-US"/>
    </w:rPr>
  </w:style>
  <w:style w:type="paragraph" w:customStyle="1" w:styleId="4h4H4H41h41H42h42H43h43H411h411H421h421H44h3">
    <w:name w:val="スタイル 見出し 4h4H4H41h41H42h42H43h43H411h411H421h421H44h...3"/>
    <w:basedOn w:val="40"/>
    <w:pPr>
      <w:keepLines w:val="0"/>
      <w:numPr>
        <w:ilvl w:val="0"/>
        <w:numId w:val="0"/>
      </w:numPr>
      <w:spacing w:before="240" w:after="60"/>
      <w:ind w:left="2880" w:hanging="360"/>
    </w:pPr>
    <w:rPr>
      <w:rFonts w:ascii="Arial" w:hAnsi="Arial"/>
      <w:bCs w:val="0"/>
      <w:i/>
      <w:iCs/>
      <w:sz w:val="20"/>
      <w:szCs w:val="26"/>
      <w:lang w:eastAsia="zh-CN"/>
    </w:rPr>
  </w:style>
  <w:style w:type="paragraph" w:customStyle="1" w:styleId="4h4H4H41h41H42h42H43h43H411h411H421h421H44h">
    <w:name w:val="スタイル 見出し 4h4H4H41h41H42h42H43h43H411h411H421h421H44h..."/>
    <w:basedOn w:val="40"/>
    <w:pPr>
      <w:keepLines w:val="0"/>
      <w:numPr>
        <w:numId w:val="13"/>
      </w:numPr>
      <w:spacing w:before="240" w:after="60"/>
    </w:pPr>
    <w:rPr>
      <w:rFonts w:ascii="Arial" w:eastAsia="Batang" w:hAnsi="Arial"/>
      <w:bCs w:val="0"/>
      <w:i/>
      <w:iCs/>
      <w:sz w:val="20"/>
      <w:szCs w:val="26"/>
      <w:lang w:eastAsia="zh-CN"/>
    </w:rPr>
  </w:style>
  <w:style w:type="character" w:customStyle="1" w:styleId="1c">
    <w:name w:val="@他1"/>
    <w:uiPriority w:val="99"/>
    <w:semiHidden/>
    <w:unhideWhenUsed/>
    <w:rPr>
      <w:color w:val="2B579A"/>
      <w:shd w:val="clear" w:color="auto" w:fill="E6E6E6"/>
    </w:rPr>
  </w:style>
  <w:style w:type="paragraph" w:customStyle="1" w:styleId="xmsonormal">
    <w:name w:val="x_msonormal"/>
    <w:basedOn w:val="a0"/>
    <w:qFormat/>
    <w:pPr>
      <w:spacing w:before="0" w:after="0"/>
    </w:pPr>
    <w:rPr>
      <w:rFonts w:ascii="Calibri" w:eastAsia="Calibri" w:hAnsi="Calibri" w:cs="Calibri"/>
      <w:sz w:val="22"/>
      <w:szCs w:val="22"/>
      <w:lang w:val="en-US" w:eastAsia="en-US"/>
    </w:rPr>
  </w:style>
  <w:style w:type="character" w:customStyle="1" w:styleId="apple-converted-space">
    <w:name w:val="apple-converted-space"/>
    <w:qFormat/>
  </w:style>
  <w:style w:type="character" w:customStyle="1" w:styleId="2a">
    <w:name w:val="未处理的提及2"/>
    <w:uiPriority w:val="99"/>
    <w:semiHidden/>
    <w:unhideWhenUsed/>
    <w:rPr>
      <w:color w:val="605E5C"/>
      <w:shd w:val="clear" w:color="auto" w:fill="E1DFDD"/>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qFormat/>
    <w:rPr>
      <w:rFonts w:ascii="Arial" w:hAnsi="Arial"/>
      <w:b/>
      <w:i/>
      <w:szCs w:val="26"/>
      <w:lang w:val="en-GB" w:eastAsia="zh-CN"/>
    </w:rPr>
  </w:style>
  <w:style w:type="character" w:customStyle="1" w:styleId="27">
    <w:name w:val="正文文本 2 字符"/>
    <w:basedOn w:val="a1"/>
    <w:link w:val="26"/>
    <w:qFormat/>
    <w:rPr>
      <w:rFonts w:ascii="Times" w:eastAsia="Batang" w:hAnsi="Times"/>
      <w:szCs w:val="24"/>
      <w:lang w:val="en-GB" w:eastAsia="en-US"/>
    </w:rPr>
  </w:style>
  <w:style w:type="paragraph" w:customStyle="1" w:styleId="Paragraph">
    <w:name w:val="Paragraph"/>
    <w:basedOn w:val="a0"/>
    <w:link w:val="ParagraphChar"/>
    <w:qFormat/>
    <w:pPr>
      <w:spacing w:before="220" w:after="0"/>
    </w:pPr>
    <w:rPr>
      <w:sz w:val="22"/>
      <w:lang w:eastAsia="en-US"/>
    </w:rPr>
  </w:style>
  <w:style w:type="character" w:customStyle="1" w:styleId="ParagraphChar">
    <w:name w:val="Paragraph Char"/>
    <w:link w:val="Paragraph"/>
    <w:locked/>
    <w:rPr>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EQChar">
    <w:name w:val="EQ Char"/>
    <w:link w:val="EQ"/>
    <w:qFormat/>
    <w:rPr>
      <w:lang w:val="en-GB" w:eastAsia="ja-JP"/>
    </w:rPr>
  </w:style>
  <w:style w:type="paragraph" w:customStyle="1" w:styleId="textintend1">
    <w:name w:val="text intend 1"/>
    <w:basedOn w:val="a0"/>
    <w:qFormat/>
    <w:pPr>
      <w:widowControl w:val="0"/>
      <w:numPr>
        <w:numId w:val="14"/>
      </w:numPr>
      <w:tabs>
        <w:tab w:val="clear" w:pos="992"/>
        <w:tab w:val="left" w:pos="720"/>
      </w:tabs>
      <w:spacing w:before="0" w:after="120"/>
      <w:jc w:val="both"/>
    </w:pPr>
    <w:rPr>
      <w:rFonts w:ascii="等线" w:eastAsia="MS Mincho" w:hAnsi="等线"/>
      <w:kern w:val="2"/>
      <w:sz w:val="21"/>
      <w:szCs w:val="22"/>
      <w:lang w:val="en-US" w:eastAsia="en-GB"/>
      <w14:ligatures w14:val="standardContextual"/>
    </w:rPr>
  </w:style>
  <w:style w:type="character" w:customStyle="1" w:styleId="45">
    <w:name w:val="列表段落 字符4"/>
    <w:uiPriority w:val="34"/>
    <w:locked/>
    <w:rPr>
      <w:rFonts w:ascii="Times New Roman" w:hAnsi="Times New Roman"/>
      <w:snapToGrid w:val="0"/>
      <w:sz w:val="21"/>
      <w:szCs w:val="21"/>
    </w:rPr>
  </w:style>
  <w:style w:type="table" w:customStyle="1" w:styleId="TableGrid28">
    <w:name w:val="TableGrid28"/>
    <w:basedOn w:val="a2"/>
    <w:uiPriority w:val="39"/>
    <w:qFormat/>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Grid45"/>
    <w:basedOn w:val="a2"/>
    <w:qFormat/>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0"/>
    <w:qFormat/>
    <w:rPr>
      <w:rFonts w:eastAsia="Times New Roman"/>
      <w:b/>
      <w:bCs/>
      <w:lang w:val="en-GB"/>
    </w:rPr>
  </w:style>
  <w:style w:type="character" w:customStyle="1" w:styleId="B4Char">
    <w:name w:val="B4 Char"/>
    <w:link w:val="B4"/>
    <w:qFormat/>
    <w:rPr>
      <w:lang w:val="en-GB" w:eastAsia="ja-JP"/>
    </w:rPr>
  </w:style>
  <w:style w:type="table" w:customStyle="1" w:styleId="TableGrid13">
    <w:name w:val="TableGrid13"/>
    <w:basedOn w:val="a2"/>
    <w:uiPriority w:val="3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a0"/>
    <w:qFormat/>
    <w:pPr>
      <w:spacing w:before="0" w:after="220"/>
    </w:pPr>
    <w:rPr>
      <w:rFonts w:ascii="Arial" w:hAnsi="Arial"/>
      <w:sz w:val="22"/>
      <w:lang w:val="en-US" w:eastAsia="en-US"/>
    </w:rPr>
  </w:style>
  <w:style w:type="character" w:customStyle="1" w:styleId="1d">
    <w:name w:val="列表段落 字符1"/>
    <w:uiPriority w:val="34"/>
    <w:qFormat/>
    <w:locked/>
    <w:rPr>
      <w:rFonts w:eastAsia="微软雅黑"/>
      <w:bCs/>
      <w:iCs/>
      <w:kern w:val="2"/>
      <w:lang w:val="en-GB"/>
    </w:rPr>
  </w:style>
  <w:style w:type="character" w:customStyle="1" w:styleId="0MaintextChar">
    <w:name w:val="0 Main text Char"/>
    <w:link w:val="0Maintext"/>
    <w:qFormat/>
    <w:locked/>
    <w:rPr>
      <w:rFonts w:cs="Batang"/>
    </w:rPr>
  </w:style>
  <w:style w:type="paragraph" w:customStyle="1" w:styleId="0Maintext">
    <w:name w:val="0 Main text"/>
    <w:basedOn w:val="a0"/>
    <w:link w:val="0MaintextChar"/>
    <w:qFormat/>
    <w:pPr>
      <w:spacing w:before="0" w:after="100" w:afterAutospacing="1" w:line="288" w:lineRule="auto"/>
      <w:ind w:firstLine="360"/>
      <w:jc w:val="both"/>
    </w:pPr>
    <w:rPr>
      <w:rFonts w:cs="Batang"/>
      <w:lang w:val="en-US" w:eastAsia="zh-CN"/>
    </w:rPr>
  </w:style>
  <w:style w:type="character" w:customStyle="1" w:styleId="B3Char">
    <w:name w:val="B3 Char"/>
    <w:link w:val="B3"/>
    <w:qFormat/>
    <w:rPr>
      <w:lang w:val="en-GB" w:eastAsia="ja-JP"/>
    </w:rPr>
  </w:style>
  <w:style w:type="paragraph" w:customStyle="1" w:styleId="3GPPAgreements">
    <w:name w:val="3GPP Agreements"/>
    <w:basedOn w:val="a0"/>
    <w:link w:val="3GPPAgreementsChar"/>
    <w:qFormat/>
    <w:pPr>
      <w:numPr>
        <w:numId w:val="15"/>
      </w:numPr>
      <w:autoSpaceDE w:val="0"/>
      <w:autoSpaceDN w:val="0"/>
      <w:adjustRightInd w:val="0"/>
      <w:snapToGrid w:val="0"/>
      <w:spacing w:before="0" w:after="120"/>
      <w:jc w:val="both"/>
    </w:pPr>
    <w:rPr>
      <w:sz w:val="22"/>
      <w:szCs w:val="22"/>
      <w:lang w:val="en-US" w:eastAsia="en-US"/>
    </w:rPr>
  </w:style>
  <w:style w:type="character" w:customStyle="1" w:styleId="3GPPAgreementsChar">
    <w:name w:val="3GPP Agreements Char"/>
    <w:link w:val="3GPPAgreements"/>
    <w:qFormat/>
    <w:rPr>
      <w:sz w:val="22"/>
      <w:szCs w:val="22"/>
      <w:lang w:eastAsia="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paragraph" w:customStyle="1" w:styleId="3GPPHeader">
    <w:name w:val="3GPP_Header"/>
    <w:basedOn w:val="af0"/>
    <w:pPr>
      <w:tabs>
        <w:tab w:val="left" w:pos="1701"/>
        <w:tab w:val="right" w:pos="9639"/>
      </w:tabs>
      <w:spacing w:before="0" w:after="240" w:line="259" w:lineRule="auto"/>
      <w:jc w:val="both"/>
    </w:pPr>
    <w:rPr>
      <w:rFonts w:ascii="Arial" w:eastAsia="Calibri" w:hAnsi="Arial"/>
      <w:b/>
      <w:sz w:val="24"/>
      <w:szCs w:val="22"/>
      <w:lang w:val="en-US" w:eastAsia="zh-CN"/>
    </w:rPr>
  </w:style>
  <w:style w:type="paragraph" w:customStyle="1" w:styleId="berschrift1H1">
    <w:name w:val="Überschrift 1.H1"/>
    <w:basedOn w:val="a0"/>
    <w:next w:val="a0"/>
    <w:qFormat/>
    <w:pPr>
      <w:keepNext/>
      <w:keepLines/>
      <w:numPr>
        <w:numId w:val="16"/>
      </w:numPr>
      <w:pBdr>
        <w:top w:val="single" w:sz="12" w:space="3" w:color="auto"/>
      </w:pBdr>
      <w:tabs>
        <w:tab w:val="clear" w:pos="360"/>
      </w:tabs>
      <w:overflowPunct w:val="0"/>
      <w:autoSpaceDE w:val="0"/>
      <w:autoSpaceDN w:val="0"/>
      <w:adjustRightInd w:val="0"/>
      <w:spacing w:before="240"/>
      <w:textAlignment w:val="baseline"/>
      <w:outlineLvl w:val="0"/>
    </w:pPr>
    <w:rPr>
      <w:rFonts w:ascii="Arial" w:hAnsi="Arial"/>
      <w:sz w:val="36"/>
      <w:lang w:eastAsia="de-DE"/>
    </w:rPr>
  </w:style>
  <w:style w:type="paragraph" w:customStyle="1" w:styleId="Style2">
    <w:name w:val="Style2"/>
    <w:basedOn w:val="a9"/>
    <w:qFormat/>
    <w:pPr>
      <w:numPr>
        <w:numId w:val="17"/>
      </w:numPr>
      <w:spacing w:line="278" w:lineRule="auto"/>
    </w:pPr>
    <w:rPr>
      <w:rFonts w:ascii="Times New Roman" w:eastAsia="黑体" w:hAnsi="Times New Roman"/>
      <w:i/>
      <w:sz w:val="22"/>
      <w:szCs w:val="22"/>
      <w:lang w:val="en-US"/>
    </w:rPr>
  </w:style>
  <w:style w:type="character" w:customStyle="1" w:styleId="Normal9pointspacingChar">
    <w:name w:val="Normal 9 point spacing Char"/>
    <w:link w:val="Normal9pointspacing"/>
    <w:qFormat/>
    <w:rPr>
      <w:rFonts w:ascii="Arial" w:eastAsia="等线" w:hAnsi="Arial"/>
    </w:rPr>
  </w:style>
  <w:style w:type="paragraph" w:customStyle="1" w:styleId="Normal9pointspacing">
    <w:name w:val="Normal 9 point spacing"/>
    <w:basedOn w:val="af0"/>
    <w:link w:val="Normal9pointspacingChar"/>
    <w:qFormat/>
    <w:pPr>
      <w:suppressAutoHyphens/>
      <w:spacing w:before="0" w:after="120" w:line="259" w:lineRule="auto"/>
      <w:jc w:val="both"/>
    </w:pPr>
    <w:rPr>
      <w:rFonts w:ascii="Arial" w:eastAsia="等线" w:hAnsi="Arial"/>
      <w:lang w:val="en-US" w:eastAsia="zh-CN"/>
    </w:rPr>
  </w:style>
  <w:style w:type="character" w:customStyle="1" w:styleId="sc-axzvg">
    <w:name w:val="sc-axzvg"/>
    <w:basedOn w:val="a1"/>
    <w:qFormat/>
  </w:style>
  <w:style w:type="paragraph" w:customStyle="1" w:styleId="DraftProposal">
    <w:name w:val="Draft Proposal"/>
    <w:basedOn w:val="af0"/>
    <w:next w:val="a0"/>
    <w:uiPriority w:val="99"/>
    <w:qFormat/>
    <w:pPr>
      <w:tabs>
        <w:tab w:val="left" w:pos="720"/>
        <w:tab w:val="left" w:pos="1701"/>
      </w:tabs>
      <w:suppressAutoHyphens/>
      <w:spacing w:after="160" w:line="259" w:lineRule="auto"/>
      <w:ind w:left="720" w:hanging="360"/>
    </w:pPr>
    <w:rPr>
      <w:rFonts w:ascii="Arial" w:eastAsia="Calibri" w:hAnsi="Arial" w:cs="Arial"/>
      <w:b/>
      <w:bCs/>
      <w:sz w:val="22"/>
      <w:szCs w:val="22"/>
      <w:lang w:val="en-US"/>
    </w:rPr>
  </w:style>
  <w:style w:type="paragraph" w:customStyle="1" w:styleId="Steps-8thset">
    <w:name w:val="Steps-8th set"/>
    <w:basedOn w:val="21"/>
    <w:qFormat/>
    <w:pPr>
      <w:widowControl w:val="0"/>
      <w:tabs>
        <w:tab w:val="left" w:pos="360"/>
      </w:tabs>
      <w:spacing w:after="120"/>
      <w:ind w:left="0" w:firstLine="0"/>
    </w:pPr>
    <w:rPr>
      <w:rFonts w:ascii="Arial" w:eastAsia="Times New Roman" w:hAnsi="Arial"/>
      <w:sz w:val="24"/>
      <w:szCs w:val="24"/>
      <w:lang w:val="en-US" w:eastAsia="en-US"/>
    </w:rPr>
  </w:style>
  <w:style w:type="paragraph" w:customStyle="1" w:styleId="Steps-9thset">
    <w:name w:val="Steps-9th set"/>
    <w:basedOn w:val="a0"/>
    <w:qFormat/>
    <w:pPr>
      <w:widowControl w:val="0"/>
      <w:numPr>
        <w:numId w:val="18"/>
      </w:numPr>
      <w:tabs>
        <w:tab w:val="clear" w:pos="936"/>
      </w:tabs>
      <w:spacing w:after="120"/>
    </w:pPr>
    <w:rPr>
      <w:rFonts w:ascii="Arial" w:eastAsia="Times New Roman" w:hAnsi="Arial"/>
      <w:sz w:val="24"/>
      <w:szCs w:val="24"/>
      <w:lang w:val="en-US" w:eastAsia="en-US"/>
    </w:rPr>
  </w:style>
  <w:style w:type="character" w:customStyle="1" w:styleId="afffa">
    <w:name w:val="无间隔 字符"/>
    <w:link w:val="afff9"/>
    <w:uiPriority w:val="1"/>
    <w:qFormat/>
    <w:rPr>
      <w:rFonts w:ascii="Calibri" w:hAnsi="Calibri"/>
      <w:sz w:val="22"/>
      <w:szCs w:val="22"/>
    </w:rPr>
  </w:style>
  <w:style w:type="character" w:customStyle="1" w:styleId="apple-style-span">
    <w:name w:val="apple-style-span"/>
    <w:basedOn w:val="a1"/>
    <w:qFormat/>
  </w:style>
  <w:style w:type="paragraph" w:customStyle="1" w:styleId="2222">
    <w:name w:val="스타일 스타일 스타일 스타일 양쪽 첫 줄:  2 글자 + 첫 줄:  2 글자 + 첫 줄:  2 글자 + 첫 줄:  2..."/>
    <w:basedOn w:val="a0"/>
    <w:link w:val="2222Char"/>
    <w:qFormat/>
    <w:pPr>
      <w:spacing w:before="0" w:line="336" w:lineRule="auto"/>
      <w:ind w:firstLineChars="200" w:firstLine="200"/>
      <w:jc w:val="both"/>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character" w:customStyle="1" w:styleId="bulletChar">
    <w:name w:val="bullet Char"/>
    <w:link w:val="bullet"/>
    <w:qFormat/>
    <w:locked/>
    <w:rPr>
      <w:rFonts w:eastAsia="Times New Roman"/>
      <w:kern w:val="2"/>
      <w:szCs w:val="24"/>
      <w:lang w:val="en-GB"/>
    </w:rPr>
  </w:style>
  <w:style w:type="paragraph" w:customStyle="1" w:styleId="bullet">
    <w:name w:val="bullet"/>
    <w:basedOn w:val="afff5"/>
    <w:link w:val="bulletChar"/>
    <w:qFormat/>
    <w:pPr>
      <w:widowControl w:val="0"/>
      <w:numPr>
        <w:numId w:val="19"/>
      </w:numPr>
      <w:spacing w:before="0" w:after="60"/>
      <w:ind w:leftChars="0" w:left="0"/>
      <w:contextualSpacing/>
      <w:jc w:val="both"/>
    </w:pPr>
    <w:rPr>
      <w:rFonts w:ascii="Times New Roman" w:eastAsia="Times New Roman" w:hAnsi="Times New Roman"/>
      <w:kern w:val="2"/>
      <w:lang w:eastAsia="zh-CN"/>
    </w:rPr>
  </w:style>
  <w:style w:type="character" w:customStyle="1" w:styleId="B1Char">
    <w:name w:val="B1 Char"/>
    <w:qFormat/>
    <w:rPr>
      <w:rFonts w:ascii="Times New Roman" w:eastAsia="MS Mincho" w:hAnsi="Times New Roman"/>
      <w:lang w:val="en-GB"/>
    </w:rPr>
  </w:style>
  <w:style w:type="character" w:customStyle="1" w:styleId="Heading2Char1">
    <w:name w:val="Heading 2 Char1"/>
    <w:uiPriority w:val="9"/>
    <w:rPr>
      <w:b/>
      <w:bCs/>
      <w:sz w:val="24"/>
      <w:szCs w:val="22"/>
    </w:rPr>
  </w:style>
  <w:style w:type="paragraph" w:customStyle="1" w:styleId="1e">
    <w:name w:val="正文1"/>
    <w:uiPriority w:val="99"/>
    <w:qFormat/>
    <w:pPr>
      <w:spacing w:before="60" w:after="120"/>
      <w:jc w:val="both"/>
    </w:pPr>
    <w:rPr>
      <w:rFonts w:ascii="Arial" w:eastAsia="Times New Roman" w:hAnsi="Arial" w:cs="Arial"/>
      <w:sz w:val="24"/>
      <w:szCs w:val="24"/>
    </w:rPr>
  </w:style>
  <w:style w:type="paragraph" w:customStyle="1" w:styleId="tal0">
    <w:name w:val="tal"/>
    <w:basedOn w:val="a0"/>
    <w:qFormat/>
    <w:pPr>
      <w:spacing w:before="100" w:beforeAutospacing="1" w:after="100" w:afterAutospacing="1"/>
    </w:pPr>
    <w:rPr>
      <w:rFonts w:ascii="Calibri" w:eastAsia="Century" w:hAnsi="Calibri" w:cs="Calibri"/>
      <w:sz w:val="22"/>
      <w:szCs w:val="22"/>
      <w:lang w:val="en-US" w:eastAsia="en-US"/>
    </w:rPr>
  </w:style>
  <w:style w:type="table" w:customStyle="1" w:styleId="4-11">
    <w:name w:val="网格表 4 - 着色 11"/>
    <w:basedOn w:val="a2"/>
    <w:uiPriority w:val="49"/>
    <w:rPr>
      <w:rFonts w:ascii="Calibri" w:eastAsia="等线" w:hAnsi="Calibri"/>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ne">
    <w:name w:val="None"/>
    <w:basedOn w:val="a1"/>
  </w:style>
  <w:style w:type="paragraph" w:customStyle="1" w:styleId="Bullets">
    <w:name w:val="Bullets"/>
    <w:basedOn w:val="a0"/>
    <w:link w:val="BulletsChar"/>
    <w:autoRedefine/>
    <w:uiPriority w:val="99"/>
    <w:qFormat/>
    <w:pPr>
      <w:numPr>
        <w:numId w:val="20"/>
      </w:numPr>
      <w:overflowPunct w:val="0"/>
      <w:autoSpaceDE w:val="0"/>
      <w:autoSpaceDN w:val="0"/>
      <w:adjustRightInd w:val="0"/>
      <w:spacing w:before="0"/>
      <w:textAlignment w:val="baseline"/>
    </w:pPr>
    <w:rPr>
      <w:rFonts w:eastAsia="Batang"/>
      <w:bCs/>
      <w:iCs/>
      <w:sz w:val="24"/>
      <w:szCs w:val="24"/>
      <w:lang w:eastAsia="en-US"/>
    </w:rPr>
  </w:style>
  <w:style w:type="paragraph" w:customStyle="1" w:styleId="bullet20">
    <w:name w:val="bullet2"/>
    <w:basedOn w:val="a0"/>
    <w:uiPriority w:val="99"/>
    <w:qFormat/>
    <w:pPr>
      <w:numPr>
        <w:ilvl w:val="1"/>
        <w:numId w:val="20"/>
      </w:numPr>
      <w:spacing w:before="0" w:after="0"/>
    </w:pPr>
    <w:rPr>
      <w:rFonts w:ascii="Times" w:eastAsia="Batang" w:hAnsi="Times"/>
      <w:szCs w:val="24"/>
      <w:lang w:eastAsia="en-US"/>
    </w:rPr>
  </w:style>
  <w:style w:type="paragraph" w:customStyle="1" w:styleId="bullet3">
    <w:name w:val="bullet3"/>
    <w:basedOn w:val="a0"/>
    <w:uiPriority w:val="99"/>
    <w:qFormat/>
    <w:pPr>
      <w:numPr>
        <w:ilvl w:val="2"/>
        <w:numId w:val="20"/>
      </w:numPr>
      <w:spacing w:before="0" w:after="0"/>
    </w:pPr>
    <w:rPr>
      <w:rFonts w:ascii="Times" w:eastAsia="Batang" w:hAnsi="Times"/>
      <w:szCs w:val="24"/>
      <w:lang w:eastAsia="en-US"/>
    </w:rPr>
  </w:style>
  <w:style w:type="paragraph" w:customStyle="1" w:styleId="bullet4">
    <w:name w:val="bullet4"/>
    <w:basedOn w:val="a0"/>
    <w:uiPriority w:val="99"/>
    <w:qFormat/>
    <w:pPr>
      <w:numPr>
        <w:ilvl w:val="3"/>
        <w:numId w:val="20"/>
      </w:numPr>
      <w:spacing w:before="0" w:after="0"/>
    </w:pPr>
    <w:rPr>
      <w:rFonts w:ascii="Times" w:eastAsia="Batang" w:hAnsi="Times"/>
      <w:szCs w:val="24"/>
      <w:lang w:eastAsia="en-US"/>
    </w:rPr>
  </w:style>
  <w:style w:type="character" w:customStyle="1" w:styleId="xxapple-converted-space">
    <w:name w:val="xxapple-converted-space"/>
    <w:basedOn w:val="a1"/>
    <w:qFormat/>
  </w:style>
  <w:style w:type="character" w:customStyle="1" w:styleId="PlainTextChar1">
    <w:name w:val="Plain Text Char1"/>
    <w:basedOn w:val="a1"/>
    <w:uiPriority w:val="99"/>
    <w:semiHidden/>
    <w:rPr>
      <w:rFonts w:ascii="Consolas" w:eastAsia="Times New Roman" w:hAnsi="Consolas"/>
      <w:sz w:val="21"/>
      <w:szCs w:val="21"/>
    </w:rPr>
  </w:style>
  <w:style w:type="paragraph" w:customStyle="1" w:styleId="TableText">
    <w:name w:val="Table_Text"/>
    <w:basedOn w:val="a0"/>
    <w:uiPriority w:val="99"/>
    <w:qFormat/>
    <w:pPr>
      <w:keepNext/>
      <w:tabs>
        <w:tab w:val="left" w:pos="794"/>
        <w:tab w:val="left" w:pos="1191"/>
        <w:tab w:val="left" w:pos="1588"/>
        <w:tab w:val="left" w:pos="1985"/>
      </w:tabs>
      <w:spacing w:before="100" w:after="100" w:line="190" w:lineRule="exact"/>
      <w:jc w:val="both"/>
    </w:pPr>
    <w:rPr>
      <w:rFonts w:eastAsia="MS Gothic"/>
      <w:sz w:val="18"/>
    </w:rPr>
  </w:style>
  <w:style w:type="character" w:customStyle="1" w:styleId="TANChar">
    <w:name w:val="TAN Char"/>
    <w:link w:val="TAN"/>
    <w:qFormat/>
    <w:locked/>
    <w:rPr>
      <w:rFonts w:ascii="Arial" w:hAnsi="Arial"/>
      <w:sz w:val="18"/>
      <w:lang w:val="en-GB" w:eastAsia="ja-JP"/>
    </w:rPr>
  </w:style>
  <w:style w:type="paragraph" w:customStyle="1" w:styleId="RAN1bullet1">
    <w:name w:val="RAN1 bullet1"/>
    <w:basedOn w:val="a0"/>
    <w:qFormat/>
    <w:pPr>
      <w:numPr>
        <w:numId w:val="21"/>
      </w:numPr>
      <w:spacing w:before="0" w:after="0"/>
    </w:pPr>
    <w:rPr>
      <w:rFonts w:ascii="Times" w:eastAsia="Batang" w:hAnsi="Times"/>
      <w:sz w:val="24"/>
      <w:szCs w:val="24"/>
      <w:lang w:eastAsia="en-US"/>
    </w:rPr>
  </w:style>
  <w:style w:type="character" w:customStyle="1" w:styleId="3GPPTextChar">
    <w:name w:val="3GPP Text Char"/>
    <w:link w:val="3GPPText"/>
    <w:qFormat/>
    <w:rPr>
      <w:sz w:val="22"/>
    </w:rPr>
  </w:style>
  <w:style w:type="paragraph" w:customStyle="1" w:styleId="3GPPText">
    <w:name w:val="3GPP Text"/>
    <w:basedOn w:val="a0"/>
    <w:link w:val="3GPPTextChar"/>
    <w:qFormat/>
    <w:pPr>
      <w:overflowPunct w:val="0"/>
      <w:autoSpaceDE w:val="0"/>
      <w:autoSpaceDN w:val="0"/>
      <w:adjustRightInd w:val="0"/>
      <w:spacing w:after="120" w:line="259" w:lineRule="auto"/>
      <w:jc w:val="both"/>
      <w:textAlignment w:val="baseline"/>
    </w:pPr>
    <w:rPr>
      <w:sz w:val="22"/>
      <w:lang w:val="en-US" w:eastAsia="zh-CN"/>
    </w:rPr>
  </w:style>
  <w:style w:type="paragraph" w:customStyle="1" w:styleId="Revision1">
    <w:name w:val="Revision1"/>
    <w:uiPriority w:val="99"/>
    <w:semiHidden/>
    <w:qFormat/>
    <w:pPr>
      <w:spacing w:after="160" w:line="259" w:lineRule="auto"/>
    </w:pPr>
    <w:rPr>
      <w:rFonts w:ascii="Arial" w:eastAsia="Times New Roman" w:hAnsi="Arial"/>
      <w:lang w:eastAsia="en-US"/>
    </w:rPr>
  </w:style>
  <w:style w:type="paragraph" w:customStyle="1" w:styleId="paragraph0">
    <w:name w:val="paragraph"/>
    <w:basedOn w:val="a0"/>
    <w:qFormat/>
    <w:pPr>
      <w:spacing w:before="100" w:beforeAutospacing="1" w:after="100" w:afterAutospacing="1" w:line="259" w:lineRule="auto"/>
    </w:pPr>
    <w:rPr>
      <w:rFonts w:eastAsia="Times New Roman"/>
      <w:sz w:val="24"/>
      <w:szCs w:val="24"/>
      <w:lang w:val="en-US" w:eastAsia="en-US"/>
    </w:rPr>
  </w:style>
  <w:style w:type="character" w:customStyle="1" w:styleId="normaltextrun">
    <w:name w:val="normaltextrun"/>
    <w:qFormat/>
  </w:style>
  <w:style w:type="character" w:customStyle="1" w:styleId="eop">
    <w:name w:val="eop"/>
    <w:qFormat/>
  </w:style>
  <w:style w:type="paragraph" w:customStyle="1" w:styleId="01Section1">
    <w:name w:val="01 Section1"/>
    <w:basedOn w:val="1"/>
    <w:qFormat/>
    <w:pPr>
      <w:numPr>
        <w:numId w:val="22"/>
      </w:numPr>
      <w:pBdr>
        <w:top w:val="none" w:sz="0" w:space="0" w:color="auto"/>
      </w:pBdr>
      <w:tabs>
        <w:tab w:val="left" w:pos="0"/>
        <w:tab w:val="left" w:pos="426"/>
        <w:tab w:val="left" w:pos="992"/>
      </w:tabs>
      <w:overflowPunct w:val="0"/>
      <w:autoSpaceDE w:val="0"/>
      <w:autoSpaceDN w:val="0"/>
      <w:adjustRightInd w:val="0"/>
      <w:spacing w:after="60" w:line="288" w:lineRule="auto"/>
      <w:jc w:val="both"/>
      <w:textAlignment w:val="baseline"/>
    </w:pPr>
    <w:rPr>
      <w:rFonts w:ascii="Arial" w:eastAsia="Batang" w:hAnsi="Arial"/>
      <w:b w:val="0"/>
      <w:bCs w:val="0"/>
      <w:kern w:val="0"/>
      <w:lang w:eastAsia="ko-KR"/>
    </w:rPr>
  </w:style>
  <w:style w:type="character" w:customStyle="1" w:styleId="apple-tab-span">
    <w:name w:val="apple-tab-span"/>
    <w:qFormat/>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TitleText">
    <w:name w:val="Title Text"/>
    <w:basedOn w:val="a0"/>
    <w:next w:val="a0"/>
    <w:uiPriority w:val="99"/>
    <w:qFormat/>
    <w:pPr>
      <w:spacing w:before="0" w:after="220"/>
    </w:pPr>
    <w:rPr>
      <w:rFonts w:ascii="Arial" w:eastAsia="MS Gothic" w:hAnsi="Arial"/>
      <w:b/>
      <w:sz w:val="22"/>
    </w:rPr>
  </w:style>
  <w:style w:type="paragraph" w:customStyle="1" w:styleId="Observation">
    <w:name w:val="Observation"/>
    <w:basedOn w:val="Proposal0"/>
    <w:link w:val="ObservationChar"/>
    <w:qFormat/>
    <w:pPr>
      <w:numPr>
        <w:numId w:val="23"/>
      </w:numPr>
      <w:overflowPunct/>
      <w:autoSpaceDE/>
      <w:autoSpaceDN/>
      <w:adjustRightInd/>
      <w:jc w:val="left"/>
      <w:textAlignment w:val="auto"/>
    </w:pPr>
    <w:rPr>
      <w:rFonts w:ascii="等线" w:eastAsia="等线" w:hAnsi="等线"/>
      <w:sz w:val="24"/>
      <w:szCs w:val="24"/>
      <w:lang w:val="en-US" w:eastAsia="ja-JP"/>
    </w:rPr>
  </w:style>
  <w:style w:type="character" w:customStyle="1" w:styleId="B3Char2">
    <w:name w:val="B3 Char2"/>
    <w:qFormat/>
    <w:locked/>
    <w:rPr>
      <w:rFonts w:ascii="Times New Roman" w:eastAsia="MS Mincho" w:hAnsi="Times New Roman"/>
      <w:lang w:val="en-GB"/>
    </w:rPr>
  </w:style>
  <w:style w:type="paragraph" w:customStyle="1" w:styleId="Bullet-3">
    <w:name w:val="Bullet-3"/>
    <w:basedOn w:val="a0"/>
    <w:qFormat/>
    <w:pPr>
      <w:numPr>
        <w:ilvl w:val="2"/>
        <w:numId w:val="24"/>
      </w:numPr>
      <w:spacing w:before="0" w:after="0" w:line="276" w:lineRule="auto"/>
      <w:jc w:val="both"/>
    </w:pPr>
    <w:rPr>
      <w:rFonts w:ascii="Book Antiqua" w:eastAsia="Malgun Gothic" w:hAnsi="Book Antiqua"/>
      <w:lang w:val="en-US" w:eastAsia="en-US"/>
    </w:rPr>
  </w:style>
  <w:style w:type="paragraph" w:customStyle="1" w:styleId="Bullet2">
    <w:name w:val="Bullet 2"/>
    <w:basedOn w:val="a0"/>
    <w:qFormat/>
    <w:pPr>
      <w:numPr>
        <w:ilvl w:val="5"/>
        <w:numId w:val="24"/>
      </w:numPr>
      <w:spacing w:before="0" w:after="0" w:line="276" w:lineRule="auto"/>
    </w:pPr>
    <w:rPr>
      <w:rFonts w:ascii="Arial" w:eastAsia="Malgun Gothic" w:hAnsi="Arial"/>
      <w:szCs w:val="24"/>
      <w:lang w:val="en-US" w:eastAsia="en-US"/>
    </w:rPr>
  </w:style>
  <w:style w:type="paragraph" w:customStyle="1" w:styleId="bulletlevel1">
    <w:name w:val="bullet level 1"/>
    <w:basedOn w:val="Bullet-3"/>
    <w:qFormat/>
    <w:pPr>
      <w:numPr>
        <w:ilvl w:val="0"/>
      </w:numPr>
    </w:pPr>
    <w:rPr>
      <w:lang w:val="zh-CN" w:eastAsia="zh-CN"/>
    </w:rPr>
  </w:style>
  <w:style w:type="paragraph" w:customStyle="1" w:styleId="bulletlevel2">
    <w:name w:val="bullet level 2"/>
    <w:basedOn w:val="Bullet-3"/>
    <w:qFormat/>
    <w:pPr>
      <w:numPr>
        <w:ilvl w:val="1"/>
      </w:numPr>
    </w:pPr>
    <w:rPr>
      <w:lang w:val="en-AU" w:eastAsia="zh-CN"/>
    </w:rPr>
  </w:style>
  <w:style w:type="paragraph" w:customStyle="1" w:styleId="bulletlevel4">
    <w:name w:val="bullet level 4"/>
    <w:basedOn w:val="Bullet-3"/>
    <w:qFormat/>
    <w:pPr>
      <w:numPr>
        <w:ilvl w:val="3"/>
      </w:numPr>
    </w:pPr>
    <w:rPr>
      <w:lang w:val="en-AU" w:eastAsia="zh-CN"/>
    </w:rPr>
  </w:style>
  <w:style w:type="character" w:customStyle="1" w:styleId="00TextChar">
    <w:name w:val="00_Text Char"/>
    <w:link w:val="00Text"/>
    <w:qFormat/>
    <w:rPr>
      <w:szCs w:val="24"/>
    </w:rPr>
  </w:style>
  <w:style w:type="paragraph" w:customStyle="1" w:styleId="00Text">
    <w:name w:val="00_Text"/>
    <w:basedOn w:val="a0"/>
    <w:link w:val="00TextChar"/>
    <w:qFormat/>
    <w:pPr>
      <w:spacing w:after="120" w:line="264" w:lineRule="auto"/>
      <w:jc w:val="both"/>
    </w:pPr>
    <w:rPr>
      <w:szCs w:val="24"/>
      <w:lang w:val="en-US" w:eastAsia="zh-CN"/>
    </w:rPr>
  </w:style>
  <w:style w:type="paragraph" w:customStyle="1" w:styleId="Reference">
    <w:name w:val="Reference"/>
    <w:basedOn w:val="a0"/>
    <w:link w:val="ReferenceChar"/>
    <w:qFormat/>
    <w:pPr>
      <w:widowControl w:val="0"/>
      <w:spacing w:before="0" w:after="0"/>
      <w:ind w:left="283" w:hanging="283"/>
      <w:jc w:val="both"/>
    </w:pPr>
    <w:rPr>
      <w:rFonts w:ascii="Arial" w:eastAsia="MS Mincho" w:hAnsi="Arial"/>
      <w:kern w:val="2"/>
      <w:sz w:val="21"/>
      <w:lang w:val="de-DE"/>
    </w:rPr>
  </w:style>
  <w:style w:type="paragraph" w:customStyle="1" w:styleId="bullet1">
    <w:name w:val="bullet1"/>
    <w:basedOn w:val="a0"/>
    <w:link w:val="bullet1Char"/>
    <w:qFormat/>
    <w:pPr>
      <w:spacing w:before="0" w:after="0"/>
      <w:ind w:left="720" w:hanging="360"/>
    </w:pPr>
    <w:rPr>
      <w:rFonts w:ascii="Calibri" w:hAnsi="Calibri"/>
      <w:kern w:val="2"/>
      <w:sz w:val="24"/>
      <w:szCs w:val="24"/>
      <w:lang w:eastAsia="zh-CN"/>
    </w:rPr>
  </w:style>
  <w:style w:type="character" w:customStyle="1" w:styleId="bullet1Char">
    <w:name w:val="bullet1 Char"/>
    <w:link w:val="bullet1"/>
    <w:qFormat/>
    <w:rPr>
      <w:rFonts w:ascii="Calibri" w:hAnsi="Calibri"/>
      <w:kern w:val="2"/>
      <w:sz w:val="24"/>
      <w:szCs w:val="24"/>
      <w:lang w:val="en-GB"/>
    </w:rPr>
  </w:style>
  <w:style w:type="character" w:customStyle="1" w:styleId="ui-provider">
    <w:name w:val="ui-provider"/>
    <w:basedOn w:val="a1"/>
    <w:qFormat/>
  </w:style>
  <w:style w:type="character" w:customStyle="1" w:styleId="BodyText2Char1">
    <w:name w:val="Body Text 2 Char1"/>
    <w:qFormat/>
    <w:rPr>
      <w:lang w:val="en-GB"/>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xmaintext">
    <w:name w:val="x_maintext"/>
    <w:basedOn w:val="a0"/>
    <w:qFormat/>
    <w:pPr>
      <w:spacing w:before="100" w:beforeAutospacing="1" w:after="100" w:afterAutospacing="1"/>
    </w:pPr>
    <w:rPr>
      <w:rFonts w:ascii="Calibri" w:eastAsia="等线" w:hAnsi="Calibri" w:cs="Calibri"/>
      <w:sz w:val="22"/>
      <w:szCs w:val="22"/>
      <w:lang w:val="en-US" w:eastAsia="zh-CN"/>
    </w:rPr>
  </w:style>
  <w:style w:type="paragraph" w:customStyle="1" w:styleId="a">
    <w:name w:val="佐藤２"/>
    <w:basedOn w:val="a0"/>
    <w:uiPriority w:val="99"/>
    <w:qFormat/>
    <w:pPr>
      <w:numPr>
        <w:numId w:val="25"/>
      </w:numPr>
      <w:tabs>
        <w:tab w:val="clear" w:pos="360"/>
      </w:tabs>
      <w:spacing w:before="0"/>
    </w:pPr>
    <w:rPr>
      <w:rFonts w:eastAsia="MS Gothic"/>
      <w:sz w:val="24"/>
    </w:rPr>
  </w:style>
  <w:style w:type="character" w:customStyle="1" w:styleId="a7">
    <w:name w:val="注释标题 字符"/>
    <w:basedOn w:val="a1"/>
    <w:link w:val="a6"/>
    <w:uiPriority w:val="99"/>
    <w:qFormat/>
    <w:rPr>
      <w:rFonts w:eastAsia="MS Gothic"/>
      <w:b/>
      <w:color w:val="FF0000"/>
      <w:sz w:val="24"/>
      <w:szCs w:val="21"/>
      <w:lang w:eastAsia="ja-JP"/>
    </w:rPr>
  </w:style>
  <w:style w:type="character" w:customStyle="1" w:styleId="af">
    <w:name w:val="结束语 字符"/>
    <w:basedOn w:val="a1"/>
    <w:link w:val="ae"/>
    <w:uiPriority w:val="99"/>
    <w:qFormat/>
    <w:rPr>
      <w:rFonts w:eastAsia="MS Gothic"/>
      <w:b/>
      <w:color w:val="FF0000"/>
      <w:sz w:val="24"/>
      <w:szCs w:val="21"/>
      <w:lang w:eastAsia="ja-JP"/>
    </w:rPr>
  </w:style>
  <w:style w:type="character" w:customStyle="1" w:styleId="af3">
    <w:name w:val="正文文本缩进 字符"/>
    <w:basedOn w:val="a1"/>
    <w:link w:val="af2"/>
    <w:uiPriority w:val="99"/>
    <w:qFormat/>
    <w:rPr>
      <w:rFonts w:eastAsia="MS Gothic"/>
      <w:sz w:val="24"/>
      <w:lang w:val="en-GB" w:eastAsia="ja-JP"/>
    </w:rPr>
  </w:style>
  <w:style w:type="character" w:customStyle="1" w:styleId="25">
    <w:name w:val="正文文本缩进 2 字符"/>
    <w:basedOn w:val="a1"/>
    <w:link w:val="24"/>
    <w:uiPriority w:val="99"/>
    <w:qFormat/>
    <w:rPr>
      <w:rFonts w:eastAsia="MS Gothic"/>
      <w:kern w:val="2"/>
      <w:sz w:val="24"/>
      <w:lang w:val="en-GB" w:eastAsia="ja-JP"/>
    </w:rPr>
  </w:style>
  <w:style w:type="character" w:customStyle="1" w:styleId="1f">
    <w:name w:val="未解決のメンション1"/>
    <w:basedOn w:val="a1"/>
    <w:uiPriority w:val="99"/>
    <w:semiHidden/>
    <w:unhideWhenUsed/>
    <w:qFormat/>
    <w:rPr>
      <w:color w:val="605E5C"/>
      <w:shd w:val="clear" w:color="auto" w:fill="E1DFDD"/>
    </w:rPr>
  </w:style>
  <w:style w:type="table" w:customStyle="1" w:styleId="TableGrid2">
    <w:name w:val="TableGrid2"/>
    <w:basedOn w:val="a2"/>
    <w:uiPriority w:val="39"/>
    <w:qFormat/>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変更箇所1"/>
    <w:hidden/>
    <w:uiPriority w:val="99"/>
    <w:unhideWhenUsed/>
    <w:qFormat/>
    <w:rPr>
      <w:rFonts w:ascii="Arial" w:eastAsia="Times New Roman" w:hAnsi="Arial"/>
      <w:lang w:eastAsia="en-US"/>
    </w:rPr>
  </w:style>
  <w:style w:type="paragraph" w:customStyle="1" w:styleId="Revision2">
    <w:name w:val="Revision2"/>
    <w:hidden/>
    <w:uiPriority w:val="99"/>
    <w:unhideWhenUsed/>
    <w:qFormat/>
    <w:rPr>
      <w:rFonts w:ascii="Arial" w:eastAsia="Times New Roman" w:hAnsi="Arial"/>
      <w:lang w:eastAsia="en-US"/>
    </w:rPr>
  </w:style>
  <w:style w:type="paragraph" w:customStyle="1" w:styleId="B6">
    <w:name w:val="B6"/>
    <w:basedOn w:val="B5"/>
    <w:qFormat/>
    <w:pPr>
      <w:overflowPunct w:val="0"/>
      <w:autoSpaceDE w:val="0"/>
      <w:autoSpaceDN w:val="0"/>
      <w:adjustRightInd w:val="0"/>
      <w:spacing w:before="0"/>
      <w:textAlignment w:val="baseline"/>
    </w:pPr>
    <w:rPr>
      <w:lang w:eastAsia="en-US"/>
    </w:rPr>
  </w:style>
  <w:style w:type="character" w:customStyle="1" w:styleId="CaptionChar1">
    <w:name w:val="Caption Char1"/>
    <w:qFormat/>
    <w:rPr>
      <w:rFonts w:ascii="Times New Roman" w:hAnsi="Times New Roman"/>
      <w:b/>
      <w:lang w:val="en-GB"/>
    </w:rPr>
  </w:style>
  <w:style w:type="paragraph" w:customStyle="1" w:styleId="owapara">
    <w:name w:val="owapara"/>
    <w:basedOn w:val="a0"/>
    <w:qFormat/>
    <w:pPr>
      <w:spacing w:before="0" w:after="0"/>
    </w:pPr>
    <w:rPr>
      <w:rFonts w:eastAsia="Calibri"/>
      <w:sz w:val="24"/>
      <w:szCs w:val="24"/>
      <w:lang w:val="en-US" w:eastAsia="en-US"/>
    </w:rPr>
  </w:style>
  <w:style w:type="table" w:customStyle="1" w:styleId="PlainTable11">
    <w:name w:val="Plain Table 11"/>
    <w:basedOn w:val="a2"/>
    <w:uiPriority w:val="41"/>
    <w:qFormat/>
    <w:rPr>
      <w:rFonts w:ascii="CG Times (WN)"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item">
    <w:name w:val="item"/>
    <w:basedOn w:val="a0"/>
    <w:qFormat/>
    <w:pPr>
      <w:numPr>
        <w:numId w:val="26"/>
      </w:numPr>
      <w:tabs>
        <w:tab w:val="clear" w:pos="360"/>
      </w:tabs>
      <w:spacing w:before="0" w:after="0"/>
      <w:jc w:val="both"/>
    </w:pPr>
    <w:rPr>
      <w:rFonts w:eastAsia="MS Mincho"/>
      <w:lang w:eastAsia="en-US"/>
    </w:rPr>
  </w:style>
  <w:style w:type="table" w:customStyle="1" w:styleId="TableGrid7">
    <w:name w:val="Table Grid7"/>
    <w:basedOn w:val="a2"/>
    <w:uiPriority w:val="39"/>
    <w:qFormat/>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1"/>
    <w:uiPriority w:val="99"/>
    <w:unhideWhenUsed/>
    <w:qFormat/>
    <w:rPr>
      <w:color w:val="605E5C"/>
      <w:shd w:val="clear" w:color="auto" w:fill="E1DFDD"/>
    </w:rPr>
  </w:style>
  <w:style w:type="paragraph" w:customStyle="1" w:styleId="Heading1unnumbered">
    <w:name w:val="Heading 1 unnumbered"/>
    <w:basedOn w:val="1"/>
    <w:next w:val="af0"/>
    <w:uiPriority w:val="99"/>
    <w:qFormat/>
    <w:pPr>
      <w:keepLines w:val="0"/>
      <w:numPr>
        <w:numId w:val="0"/>
      </w:numPr>
      <w:pBdr>
        <w:top w:val="none" w:sz="0" w:space="0" w:color="auto"/>
      </w:pBdr>
      <w:tabs>
        <w:tab w:val="left" w:pos="0"/>
        <w:tab w:val="left" w:pos="360"/>
        <w:tab w:val="left" w:pos="992"/>
      </w:tabs>
      <w:spacing w:before="360" w:after="240"/>
      <w:ind w:left="360" w:hanging="360"/>
      <w:outlineLvl w:val="9"/>
    </w:pPr>
    <w:rPr>
      <w:rFonts w:ascii="Times New Roman" w:eastAsia="MS Gothic" w:hAnsi="Times New Roman"/>
      <w:b w:val="0"/>
      <w:bCs w:val="0"/>
      <w:kern w:val="28"/>
      <w:szCs w:val="20"/>
    </w:rPr>
  </w:style>
  <w:style w:type="paragraph" w:customStyle="1" w:styleId="lptext">
    <w:name w:val="lˆptext"/>
    <w:basedOn w:val="a0"/>
    <w:uiPriority w:val="99"/>
    <w:qFormat/>
    <w:pPr>
      <w:spacing w:before="100" w:after="100"/>
      <w:ind w:left="860"/>
    </w:pPr>
    <w:rPr>
      <w:rFonts w:ascii="Times" w:eastAsia="MS Gothic" w:hAnsi="Times"/>
      <w:sz w:val="24"/>
    </w:rPr>
  </w:style>
  <w:style w:type="paragraph" w:customStyle="1" w:styleId="ListBulletLast">
    <w:name w:val="List Bullet Last"/>
    <w:basedOn w:val="a8"/>
    <w:next w:val="af0"/>
    <w:uiPriority w:val="99"/>
    <w:qFormat/>
    <w:pPr>
      <w:spacing w:before="0" w:after="240"/>
      <w:ind w:left="714" w:hanging="357"/>
    </w:pPr>
    <w:rPr>
      <w:rFonts w:ascii="Arial" w:eastAsia="MS Gothic" w:hAnsi="Arial"/>
      <w:sz w:val="24"/>
    </w:rPr>
  </w:style>
  <w:style w:type="paragraph" w:customStyle="1" w:styleId="text">
    <w:name w:val="text"/>
    <w:basedOn w:val="a0"/>
    <w:uiPriority w:val="99"/>
    <w:qFormat/>
    <w:pPr>
      <w:spacing w:before="0" w:after="240"/>
      <w:jc w:val="both"/>
    </w:pPr>
    <w:rPr>
      <w:rFonts w:eastAsia="MS Gothic"/>
      <w:sz w:val="24"/>
      <w:lang w:val="en-US"/>
    </w:r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before="0" w:after="0" w:line="480" w:lineRule="auto"/>
      <w:textAlignment w:val="baseline"/>
    </w:pPr>
    <w:rPr>
      <w:rFonts w:ascii="Times" w:eastAsia="Mincho" w:hAnsi="Times"/>
      <w:sz w:val="24"/>
      <w:lang w:eastAsia="ja-JP"/>
    </w:rPr>
  </w:style>
  <w:style w:type="paragraph" w:customStyle="1" w:styleId="RecCCITT">
    <w:name w:val="Rec_CCITT_#"/>
    <w:basedOn w:val="a0"/>
    <w:uiPriority w:val="99"/>
    <w:qFormat/>
    <w:pPr>
      <w:keepNext/>
      <w:keepLines/>
      <w:spacing w:before="0"/>
    </w:pPr>
    <w:rPr>
      <w:rFonts w:eastAsia="MS Gothic"/>
      <w:b/>
      <w:sz w:val="24"/>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character" w:customStyle="1" w:styleId="afffb">
    <w:name w:val="図表番号 (文字)"/>
    <w:qFormat/>
    <w:rPr>
      <w:rFonts w:eastAsia="MS Gothic"/>
      <w:b/>
      <w:kern w:val="2"/>
      <w:sz w:val="24"/>
      <w:lang w:val="en-GB"/>
    </w:rPr>
  </w:style>
  <w:style w:type="paragraph" w:customStyle="1" w:styleId="Normal1CharChar">
    <w:name w:val="Normal1 Char Char"/>
    <w:uiPriority w:val="99"/>
    <w:qFormat/>
    <w:pPr>
      <w:keepNext/>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810">
    <w:name w:val="表 (赤)  81"/>
    <w:basedOn w:val="a0"/>
    <w:uiPriority w:val="34"/>
    <w:qFormat/>
    <w:pPr>
      <w:spacing w:before="0" w:after="0"/>
      <w:ind w:leftChars="400" w:left="840"/>
    </w:pPr>
    <w:rPr>
      <w:rFonts w:ascii="MS PGothic" w:eastAsia="MS PGothic" w:hAnsi="MS PGothic" w:cs="MS PGothic"/>
      <w:sz w:val="24"/>
      <w:szCs w:val="24"/>
      <w:lang w:val="en-US"/>
    </w:rPr>
  </w:style>
  <w:style w:type="paragraph" w:customStyle="1" w:styleId="710">
    <w:name w:val="表 (赤)  71"/>
    <w:hidden/>
    <w:uiPriority w:val="99"/>
    <w:semiHidden/>
    <w:qFormat/>
    <w:rPr>
      <w:rFonts w:eastAsia="MS Gothic"/>
      <w:sz w:val="24"/>
      <w:lang w:val="en-GB" w:eastAsia="ja-JP"/>
    </w:rPr>
  </w:style>
  <w:style w:type="paragraph" w:customStyle="1" w:styleId="Doc-title">
    <w:name w:val="Doc-title"/>
    <w:basedOn w:val="a0"/>
    <w:next w:val="Doc-text2"/>
    <w:link w:val="Doc-titleChar"/>
    <w:qFormat/>
    <w:pPr>
      <w:spacing w:before="0" w:after="0"/>
      <w:ind w:left="1260" w:hanging="1260"/>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J">
    <w:name w:val="TAJ"/>
    <w:basedOn w:val="TH"/>
    <w:uiPriority w:val="99"/>
    <w:qFormat/>
    <w:rPr>
      <w:rFonts w:eastAsia="等线"/>
      <w:lang w:eastAsia="en-US"/>
    </w:rPr>
  </w:style>
  <w:style w:type="paragraph" w:customStyle="1" w:styleId="Guidance">
    <w:name w:val="Guidance"/>
    <w:basedOn w:val="a0"/>
    <w:uiPriority w:val="99"/>
    <w:qFormat/>
    <w:pPr>
      <w:spacing w:before="0"/>
    </w:pPr>
    <w:rPr>
      <w:rFonts w:eastAsia="等线"/>
      <w:i/>
      <w:color w:val="0000FF"/>
      <w:lang w:eastAsia="en-US"/>
    </w:rPr>
  </w:style>
  <w:style w:type="paragraph" w:customStyle="1" w:styleId="ComeBack">
    <w:name w:val="ComeBack"/>
    <w:basedOn w:val="Doc-text2"/>
    <w:next w:val="Doc-text2"/>
    <w:uiPriority w:val="99"/>
    <w:qFormat/>
    <w:pPr>
      <w:widowControl w:val="0"/>
      <w:numPr>
        <w:numId w:val="27"/>
      </w:numPr>
      <w:tabs>
        <w:tab w:val="clear" w:pos="1259"/>
        <w:tab w:val="clear" w:pos="1622"/>
        <w:tab w:val="left" w:pos="360"/>
      </w:tabs>
      <w:spacing w:before="0"/>
      <w:jc w:val="both"/>
    </w:pPr>
    <w:rPr>
      <w:kern w:val="2"/>
      <w:sz w:val="21"/>
      <w:lang w:eastAsia="ja-JP"/>
    </w:rPr>
  </w:style>
  <w:style w:type="table" w:customStyle="1" w:styleId="111">
    <w:name w:val="网格表 1 浅色11"/>
    <w:basedOn w:val="a2"/>
    <w:uiPriority w:val="46"/>
    <w:qFormat/>
    <w:rPr>
      <w:rFonts w:ascii="Times" w:eastAsia="MS Mincho" w:hAnsi="Times"/>
      <w:lang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BulletsChar">
    <w:name w:val="Bullets Char"/>
    <w:link w:val="Bullets"/>
    <w:uiPriority w:val="99"/>
    <w:qFormat/>
    <w:rPr>
      <w:rFonts w:eastAsia="Batang"/>
      <w:bCs/>
      <w:iCs/>
      <w:sz w:val="24"/>
      <w:szCs w:val="24"/>
      <w:lang w:val="en-GB" w:eastAsia="en-US"/>
    </w:rPr>
  </w:style>
  <w:style w:type="character" w:customStyle="1" w:styleId="LGTdocChar">
    <w:name w:val="LGTdoc_본문 Char"/>
    <w:link w:val="LGTdoc"/>
    <w:qFormat/>
    <w:rPr>
      <w:rFonts w:eastAsia="Batang"/>
      <w:kern w:val="2"/>
      <w:sz w:val="22"/>
      <w:szCs w:val="24"/>
      <w:lang w:val="en-GB" w:eastAsia="ko-KR"/>
    </w:rPr>
  </w:style>
  <w:style w:type="character" w:customStyle="1" w:styleId="Heading5Char1">
    <w:name w:val="Heading 5 Char1"/>
    <w:basedOn w:val="a1"/>
    <w:semiHidden/>
    <w:qFormat/>
    <w:rPr>
      <w:rFonts w:ascii="等线 Light" w:eastAsia="等线 Light" w:hAnsi="等线 Light" w:cs="Times New Roman"/>
      <w:color w:val="2F5496"/>
      <w:sz w:val="24"/>
      <w:lang w:val="en-GB"/>
    </w:rPr>
  </w:style>
  <w:style w:type="paragraph" w:customStyle="1" w:styleId="msonormal0">
    <w:name w:val="msonormal"/>
    <w:basedOn w:val="a0"/>
    <w:uiPriority w:val="99"/>
    <w:qFormat/>
    <w:pPr>
      <w:spacing w:before="100" w:beforeAutospacing="1" w:after="100" w:afterAutospacing="1"/>
    </w:pPr>
    <w:rPr>
      <w:rFonts w:ascii="MS PGothic" w:eastAsia="MS PGothic" w:hAnsi="MS PGothic" w:cs="MS PGothic"/>
      <w:sz w:val="24"/>
      <w:szCs w:val="24"/>
      <w:lang w:val="en-US"/>
    </w:rPr>
  </w:style>
  <w:style w:type="character" w:customStyle="1" w:styleId="Heading8Char1">
    <w:name w:val="Heading 8 Char1"/>
    <w:basedOn w:val="a1"/>
    <w:semiHidden/>
    <w:qFormat/>
    <w:rPr>
      <w:rFonts w:ascii="等线 Light" w:eastAsia="等线 Light" w:hAnsi="等线 Light" w:cs="Times New Roman"/>
      <w:color w:val="262626"/>
      <w:sz w:val="21"/>
      <w:szCs w:val="21"/>
      <w:lang w:val="en-GB"/>
    </w:rPr>
  </w:style>
  <w:style w:type="character" w:customStyle="1" w:styleId="Heading9Char1">
    <w:name w:val="Heading 9 Char1"/>
    <w:basedOn w:val="a1"/>
    <w:semiHidden/>
    <w:qFormat/>
    <w:rPr>
      <w:rFonts w:ascii="等线 Light" w:eastAsia="等线 Light" w:hAnsi="等线 Light" w:cs="Times New Roman"/>
      <w:i/>
      <w:iCs/>
      <w:color w:val="262626"/>
      <w:sz w:val="21"/>
      <w:szCs w:val="21"/>
      <w:lang w:val="en-GB"/>
    </w:rPr>
  </w:style>
  <w:style w:type="character" w:customStyle="1" w:styleId="FootnoteTextChar1">
    <w:name w:val="Footnote Text Char1"/>
    <w:basedOn w:val="a1"/>
    <w:semiHidden/>
    <w:qFormat/>
    <w:rPr>
      <w:rFonts w:ascii="Times New Roman" w:eastAsia="MS Gothic" w:hAnsi="Times New Roman"/>
      <w:lang w:val="en-GB"/>
    </w:rPr>
  </w:style>
  <w:style w:type="character" w:customStyle="1" w:styleId="HeaderChar1">
    <w:name w:val="Header Char1"/>
    <w:basedOn w:val="a1"/>
    <w:semiHidden/>
    <w:qFormat/>
    <w:rPr>
      <w:rFonts w:ascii="Times New Roman" w:eastAsia="MS Gothic" w:hAnsi="Times New Roman"/>
      <w:sz w:val="24"/>
      <w:lang w:val="en-GB"/>
    </w:rPr>
  </w:style>
  <w:style w:type="character" w:customStyle="1" w:styleId="112">
    <w:name w:val="見出し 1 (文字)1"/>
    <w:basedOn w:val="a1"/>
    <w:qFormat/>
    <w:rPr>
      <w:rFonts w:ascii="等线 Light" w:eastAsia="等线 Light" w:hAnsi="等线 Light" w:cs="Times New Roman"/>
      <w:sz w:val="24"/>
      <w:szCs w:val="24"/>
      <w:lang w:val="en-GB"/>
    </w:rPr>
  </w:style>
  <w:style w:type="character" w:customStyle="1" w:styleId="210">
    <w:name w:val="見出し 2 (文字)1"/>
    <w:basedOn w:val="a1"/>
    <w:semiHidden/>
    <w:qFormat/>
    <w:rPr>
      <w:rFonts w:ascii="等线 Light" w:eastAsia="等线 Light" w:hAnsi="等线 Light" w:cs="Times New Roman"/>
      <w:sz w:val="24"/>
      <w:lang w:val="en-GB"/>
    </w:rPr>
  </w:style>
  <w:style w:type="character" w:customStyle="1" w:styleId="310">
    <w:name w:val="見出し 3 (文字)1"/>
    <w:basedOn w:val="a1"/>
    <w:semiHidden/>
    <w:qFormat/>
    <w:rPr>
      <w:rFonts w:ascii="等线 Light" w:eastAsia="等线 Light" w:hAnsi="等线 Light" w:cs="Times New Roman"/>
      <w:sz w:val="24"/>
      <w:lang w:val="en-GB"/>
    </w:rPr>
  </w:style>
  <w:style w:type="character" w:customStyle="1" w:styleId="410">
    <w:name w:val="見出し 4 (文字)1"/>
    <w:basedOn w:val="a1"/>
    <w:semiHidden/>
    <w:qFormat/>
    <w:rPr>
      <w:rFonts w:ascii="Times New Roman" w:eastAsia="MS Gothic" w:hAnsi="Times New Roman" w:cs="Times New Roman"/>
      <w:b/>
      <w:bCs/>
      <w:sz w:val="24"/>
      <w:lang w:val="en-GB"/>
    </w:rPr>
  </w:style>
  <w:style w:type="character" w:customStyle="1" w:styleId="511">
    <w:name w:val="見出し 5 (文字)1"/>
    <w:basedOn w:val="a1"/>
    <w:semiHidden/>
    <w:qFormat/>
    <w:rPr>
      <w:rFonts w:ascii="等线 Light" w:eastAsia="等线 Light" w:hAnsi="等线 Light" w:cs="Times New Roman"/>
      <w:sz w:val="24"/>
      <w:lang w:val="en-GB"/>
    </w:rPr>
  </w:style>
  <w:style w:type="character" w:customStyle="1" w:styleId="811">
    <w:name w:val="見出し 8 (文字)1"/>
    <w:basedOn w:val="a1"/>
    <w:semiHidden/>
    <w:qFormat/>
    <w:rPr>
      <w:rFonts w:ascii="Times New Roman" w:eastAsia="MS Gothic" w:hAnsi="Times New Roman" w:cs="Times New Roman"/>
      <w:sz w:val="24"/>
      <w:lang w:val="en-GB"/>
    </w:rPr>
  </w:style>
  <w:style w:type="character" w:customStyle="1" w:styleId="910">
    <w:name w:val="見出し 9 (文字)1"/>
    <w:basedOn w:val="a1"/>
    <w:semiHidden/>
    <w:qFormat/>
    <w:rPr>
      <w:rFonts w:ascii="Times New Roman" w:eastAsia="MS Gothic" w:hAnsi="Times New Roman" w:cs="Times New Roman"/>
      <w:sz w:val="24"/>
      <w:lang w:val="en-GB"/>
    </w:rPr>
  </w:style>
  <w:style w:type="character" w:customStyle="1" w:styleId="1f1">
    <w:name w:val="脚注文字列 (文字)1"/>
    <w:basedOn w:val="a1"/>
    <w:semiHidden/>
    <w:qFormat/>
    <w:rPr>
      <w:rFonts w:ascii="Times New Roman" w:eastAsia="MS Gothic" w:hAnsi="Times New Roman"/>
      <w:sz w:val="24"/>
      <w:lang w:val="en-GB"/>
    </w:rPr>
  </w:style>
  <w:style w:type="character" w:customStyle="1" w:styleId="1f2">
    <w:name w:val="ヘッダー (文字)1"/>
    <w:basedOn w:val="a1"/>
    <w:semiHidden/>
    <w:qFormat/>
    <w:rPr>
      <w:rFonts w:ascii="Times New Roman" w:eastAsia="MS Gothic" w:hAnsi="Times New Roman"/>
      <w:sz w:val="24"/>
      <w:lang w:val="en-GB"/>
    </w:rPr>
  </w:style>
  <w:style w:type="paragraph" w:customStyle="1" w:styleId="113">
    <w:name w:val="1.1"/>
    <w:basedOn w:val="a0"/>
    <w:link w:val="11Char"/>
    <w:qFormat/>
    <w:pPr>
      <w:spacing w:before="0" w:after="0"/>
      <w:ind w:left="720" w:hanging="720"/>
      <w:contextualSpacing/>
      <w:jc w:val="both"/>
    </w:pPr>
    <w:rPr>
      <w:rFonts w:ascii="Helvetica" w:eastAsia="MS Mincho" w:hAnsi="Helvetica"/>
      <w:sz w:val="22"/>
      <w:szCs w:val="22"/>
      <w:lang w:val="en-US" w:eastAsia="zh-CN"/>
    </w:rPr>
  </w:style>
  <w:style w:type="paragraph" w:customStyle="1" w:styleId="1f3">
    <w:name w:val="1"/>
    <w:basedOn w:val="1"/>
    <w:qFormat/>
    <w:pPr>
      <w:keepLines w:val="0"/>
      <w:numPr>
        <w:numId w:val="0"/>
      </w:numPr>
      <w:pBdr>
        <w:top w:val="none" w:sz="0" w:space="0" w:color="auto"/>
      </w:pBdr>
      <w:tabs>
        <w:tab w:val="left" w:pos="360"/>
      </w:tabs>
      <w:spacing w:before="360"/>
    </w:pPr>
    <w:rPr>
      <w:rFonts w:ascii="Helvetica" w:eastAsia="MS Mincho" w:hAnsi="Helvetica"/>
      <w:sz w:val="28"/>
      <w:lang w:val="zh-CN" w:eastAsia="zh-CN"/>
    </w:rPr>
  </w:style>
  <w:style w:type="character" w:customStyle="1" w:styleId="11Char">
    <w:name w:val="1.1 Char"/>
    <w:link w:val="113"/>
    <w:qFormat/>
    <w:rPr>
      <w:rFonts w:ascii="Helvetica" w:eastAsia="MS Mincho" w:hAnsi="Helvetica"/>
      <w:sz w:val="22"/>
      <w:szCs w:val="22"/>
    </w:r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YJ-Proposal">
    <w:name w:val="YJ-Proposal"/>
    <w:basedOn w:val="a0"/>
    <w:qFormat/>
    <w:pPr>
      <w:numPr>
        <w:numId w:val="28"/>
      </w:numPr>
      <w:tabs>
        <w:tab w:val="clear" w:pos="1417"/>
        <w:tab w:val="left" w:pos="0"/>
        <w:tab w:val="left" w:pos="360"/>
      </w:tabs>
      <w:autoSpaceDE w:val="0"/>
      <w:autoSpaceDN w:val="0"/>
      <w:adjustRightInd w:val="0"/>
      <w:snapToGrid w:val="0"/>
      <w:spacing w:before="0" w:after="120"/>
      <w:jc w:val="both"/>
    </w:pPr>
    <w:rPr>
      <w:rFonts w:eastAsia="等线"/>
      <w:b/>
      <w:bCs/>
      <w:sz w:val="22"/>
      <w:szCs w:val="21"/>
      <w:lang w:eastAsia="en-US"/>
    </w:rPr>
  </w:style>
  <w:style w:type="character" w:customStyle="1" w:styleId="1f4">
    <w:name w:val="リスト段落 (文字)1"/>
    <w:uiPriority w:val="34"/>
    <w:qFormat/>
    <w:rPr>
      <w:rFonts w:ascii="Times" w:hAnsi="Times"/>
      <w:szCs w:val="24"/>
      <w:lang w:val="en-GB" w:eastAsia="zh-CN"/>
    </w:rPr>
  </w:style>
  <w:style w:type="character" w:customStyle="1" w:styleId="ObservationChar">
    <w:name w:val="Observation Char"/>
    <w:basedOn w:val="a1"/>
    <w:link w:val="Observation"/>
    <w:qFormat/>
    <w:rPr>
      <w:rFonts w:ascii="等线" w:eastAsia="等线" w:hAnsi="等线"/>
      <w:b/>
      <w:bCs/>
      <w:sz w:val="24"/>
      <w:szCs w:val="24"/>
      <w:lang w:eastAsia="ja-JP"/>
    </w:rPr>
  </w:style>
  <w:style w:type="character" w:customStyle="1" w:styleId="Mention2">
    <w:name w:val="Mention2"/>
    <w:basedOn w:val="a1"/>
    <w:uiPriority w:val="99"/>
    <w:unhideWhenUsed/>
    <w:qFormat/>
    <w:rPr>
      <w:color w:val="2B579A"/>
      <w:shd w:val="clear" w:color="auto" w:fill="E1DFDD"/>
    </w:rPr>
  </w:style>
  <w:style w:type="table" w:customStyle="1" w:styleId="1f5">
    <w:name w:val="普通表格1"/>
    <w:semiHidden/>
    <w:qFormat/>
    <w:rPr>
      <w:rFonts w:eastAsia="Times New Roman"/>
      <w:lang w:eastAsia="en-US"/>
    </w:rPr>
    <w:tblPr>
      <w:tblCellMar>
        <w:top w:w="0" w:type="dxa"/>
        <w:left w:w="108" w:type="dxa"/>
        <w:bottom w:w="0" w:type="dxa"/>
        <w:right w:w="108" w:type="dxa"/>
      </w:tblCellMar>
    </w:tblPr>
  </w:style>
  <w:style w:type="paragraph" w:customStyle="1" w:styleId="2b">
    <w:name w:val="正文2"/>
    <w:qFormat/>
    <w:pPr>
      <w:jc w:val="both"/>
    </w:pPr>
    <w:rPr>
      <w:rFonts w:ascii="Malgun Gothic" w:hAnsi="Malgun Gothic" w:cs="宋体"/>
      <w:kern w:val="2"/>
      <w:sz w:val="21"/>
      <w:szCs w:val="21"/>
    </w:rPr>
  </w:style>
  <w:style w:type="character" w:customStyle="1" w:styleId="outlook-search-highlight">
    <w:name w:val="outlook-search-highlight"/>
    <w:basedOn w:val="a1"/>
    <w:qFormat/>
  </w:style>
  <w:style w:type="character" w:customStyle="1" w:styleId="proposalChar0">
    <w:name w:val="proposal Char"/>
    <w:qFormat/>
    <w:rPr>
      <w:rFonts w:eastAsia="宋体"/>
      <w:b/>
    </w:rPr>
  </w:style>
  <w:style w:type="character" w:customStyle="1" w:styleId="cui-origin-b">
    <w:name w:val="cui-origin-b"/>
    <w:basedOn w:val="a1"/>
    <w:qFormat/>
  </w:style>
  <w:style w:type="table" w:customStyle="1" w:styleId="4-12">
    <w:name w:val="网格表 4 - 着色 12"/>
    <w:basedOn w:val="a2"/>
    <w:uiPriority w:val="49"/>
    <w:qFormat/>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Normal">
    <w:name w:val="Normal."/>
    <w:qFormat/>
    <w:pPr>
      <w:widowControl w:val="0"/>
      <w:spacing w:line="180" w:lineRule="atLeast"/>
    </w:pPr>
    <w:rPr>
      <w:rFonts w:eastAsia="Batang"/>
      <w:kern w:val="2"/>
      <w:sz w:val="18"/>
      <w:szCs w:val="18"/>
      <w:lang w:eastAsia="en-US"/>
    </w:rPr>
  </w:style>
  <w:style w:type="table" w:customStyle="1" w:styleId="TableGrid3">
    <w:name w:val="TableGrid3"/>
    <w:basedOn w:val="a2"/>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autoSpaceDE w:val="0"/>
      <w:autoSpaceDN w:val="0"/>
      <w:adjustRightInd w:val="0"/>
      <w:spacing w:before="60" w:after="60"/>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FBCharCharCharChar1CharCharCharCharCharCharCharCharCharCharCharCharCharChar">
    <w:name w:val="FB Char Char Char Char1 Char Char Char Char Char Char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table" w:customStyle="1" w:styleId="1f6">
    <w:name w:val="流行型1"/>
    <w:basedOn w:val="a2"/>
    <w:qFormat/>
    <w:pPr>
      <w:widowControl w:val="0"/>
      <w:autoSpaceDE w:val="0"/>
      <w:autoSpaceDN w:val="0"/>
      <w:adjustRightInd w:val="0"/>
      <w:spacing w:line="360" w:lineRule="auto"/>
    </w:p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paragraph" w:customStyle="1" w:styleId="CharChar1CharCharCharCharCharChar">
    <w:name w:val="Char Char1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0"/>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capCharCharCharCharCharCharCharCharChar">
    <w:name w:val="cap Char Char Char Char Char Char Char Char Char"/>
    <w:qFormat/>
    <w:rPr>
      <w:rFonts w:eastAsia="宋体"/>
      <w:b/>
      <w:bCs/>
      <w:kern w:val="2"/>
      <w:lang w:val="en-GB" w:eastAsia="en-US" w:bidi="ar-SA"/>
    </w:rPr>
  </w:style>
  <w:style w:type="paragraph" w:customStyle="1" w:styleId="CharChar1CharCharCharCharCharCharCharCharCharChar1CharCharCharCharCharCharCharChar">
    <w:name w:val="Char Char1 Char Char Char Char Char Char Char Char Char Char1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afffc">
    <w:name w:val="编写建议"/>
    <w:basedOn w:val="a0"/>
    <w:qFormat/>
    <w:pPr>
      <w:autoSpaceDE w:val="0"/>
      <w:autoSpaceDN w:val="0"/>
      <w:adjustRightInd w:val="0"/>
      <w:snapToGrid w:val="0"/>
      <w:spacing w:before="0" w:after="0" w:line="360" w:lineRule="auto"/>
      <w:ind w:left="1134"/>
      <w:jc w:val="both"/>
    </w:pPr>
    <w:rPr>
      <w:i/>
      <w:color w:val="0000FF"/>
      <w:sz w:val="21"/>
      <w:lang w:val="en-US" w:eastAsia="zh-CN"/>
    </w:rPr>
  </w:style>
  <w:style w:type="paragraph" w:customStyle="1" w:styleId="Char1">
    <w:name w:val="Char1"/>
    <w:autoRedefine/>
    <w:semiHidden/>
    <w:qFormat/>
    <w:pPr>
      <w:keepNext/>
      <w:numPr>
        <w:numId w:val="29"/>
      </w:numPr>
      <w:tabs>
        <w:tab w:val="clear" w:pos="720"/>
      </w:tabs>
      <w:autoSpaceDE w:val="0"/>
      <w:autoSpaceDN w:val="0"/>
      <w:adjustRightInd w:val="0"/>
      <w:spacing w:before="60" w:after="60"/>
      <w:ind w:left="0" w:firstLine="0"/>
      <w:jc w:val="both"/>
    </w:pPr>
    <w:rPr>
      <w:rFonts w:ascii="Arial" w:hAnsi="Arial" w:cs="Arial"/>
      <w:color w:val="0000FF"/>
      <w:kern w:val="2"/>
    </w:rPr>
  </w:style>
  <w:style w:type="paragraph" w:customStyle="1" w:styleId="CharChar1CharChar">
    <w:name w:val="Char Char1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0"/>
    <w:qFormat/>
    <w:pPr>
      <w:snapToGrid w:val="0"/>
      <w:spacing w:before="0" w:after="0"/>
      <w:jc w:val="both"/>
    </w:pPr>
    <w:rPr>
      <w:rFonts w:ascii="Arial" w:hAnsi="Arial" w:cs="Arial"/>
      <w:color w:val="0000FF"/>
      <w:kern w:val="2"/>
      <w:lang w:val="en-US"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qFormat/>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0"/>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capCharChar">
    <w:name w:val="cap Char Char"/>
    <w:qFormat/>
    <w:rPr>
      <w:rFonts w:eastAsia="宋体"/>
      <w:b/>
      <w:bCs/>
      <w:kern w:val="2"/>
      <w:lang w:val="en-GB" w:eastAsia="en-US" w:bidi="ar-SA"/>
    </w:rPr>
  </w:style>
  <w:style w:type="paragraph" w:customStyle="1" w:styleId="CharChar3CharCharCharCharCharCharCharCharCharChar">
    <w:name w:val="Char Char3 Char Char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afffd">
    <w:name w:val="图样式"/>
    <w:basedOn w:val="a0"/>
    <w:qFormat/>
    <w:pPr>
      <w:keepNext/>
      <w:autoSpaceDE w:val="0"/>
      <w:autoSpaceDN w:val="0"/>
      <w:adjustRightInd w:val="0"/>
      <w:snapToGrid w:val="0"/>
      <w:spacing w:before="80" w:after="80" w:line="360" w:lineRule="auto"/>
      <w:jc w:val="center"/>
    </w:pPr>
    <w:rPr>
      <w:rFonts w:ascii="FrutigerNext LT Regular" w:hAnsi="FrutigerNext LT Regular"/>
      <w:snapToGrid w:val="0"/>
      <w:sz w:val="21"/>
      <w:szCs w:val="21"/>
      <w:lang w:val="en-US" w:eastAsia="zh-CN"/>
    </w:rPr>
  </w:style>
  <w:style w:type="paragraph" w:customStyle="1" w:styleId="CharCharCharCharCharChar1CharChar">
    <w:name w:val="Char Char Char Char Char Char1 Char Char"/>
    <w:next w:val="a0"/>
    <w:semiHidden/>
    <w:qFormat/>
    <w:pPr>
      <w:keepNext/>
      <w:tabs>
        <w:tab w:val="left" w:pos="720"/>
      </w:tabs>
      <w:autoSpaceDE w:val="0"/>
      <w:autoSpaceDN w:val="0"/>
      <w:adjustRightInd w:val="0"/>
      <w:ind w:left="720" w:hanging="360"/>
      <w:jc w:val="both"/>
    </w:pPr>
    <w:rPr>
      <w:kern w:val="2"/>
      <w:lang w:val="en-GB"/>
    </w:rPr>
  </w:style>
  <w:style w:type="paragraph" w:customStyle="1" w:styleId="tablecell0">
    <w:name w:val="tablecell"/>
    <w:basedOn w:val="a0"/>
    <w:qFormat/>
    <w:pPr>
      <w:autoSpaceDE w:val="0"/>
      <w:autoSpaceDN w:val="0"/>
      <w:adjustRightInd w:val="0"/>
      <w:snapToGrid w:val="0"/>
      <w:spacing w:before="20" w:after="20"/>
    </w:pPr>
    <w:rPr>
      <w:sz w:val="22"/>
      <w:szCs w:val="22"/>
      <w:lang w:eastAsia="en-US"/>
    </w:rPr>
  </w:style>
  <w:style w:type="paragraph" w:customStyle="1" w:styleId="StyleCaptionCenterAfter0pt">
    <w:name w:val="Style CaptionCenter + After:  0 pt"/>
    <w:basedOn w:val="a0"/>
    <w:qFormat/>
    <w:pPr>
      <w:keepLines/>
      <w:autoSpaceDE w:val="0"/>
      <w:autoSpaceDN w:val="0"/>
      <w:adjustRightInd w:val="0"/>
      <w:snapToGrid w:val="0"/>
      <w:spacing w:before="0" w:after="60"/>
      <w:jc w:val="center"/>
    </w:pPr>
    <w:rPr>
      <w:rFonts w:eastAsia="Times New Roman"/>
      <w:b/>
      <w:bCs/>
      <w:sz w:val="22"/>
      <w:lang w:eastAsia="en-US"/>
    </w:rPr>
  </w:style>
  <w:style w:type="paragraph" w:customStyle="1" w:styleId="CaptionCenter">
    <w:name w:val="CaptionCenter"/>
    <w:basedOn w:val="a0"/>
    <w:qFormat/>
    <w:pPr>
      <w:keepLines/>
      <w:autoSpaceDE w:val="0"/>
      <w:autoSpaceDN w:val="0"/>
      <w:adjustRightInd w:val="0"/>
      <w:snapToGrid w:val="0"/>
      <w:spacing w:before="0" w:after="120"/>
      <w:jc w:val="center"/>
    </w:pPr>
    <w:rPr>
      <w:rFonts w:eastAsia="Times New Roman"/>
      <w:b/>
      <w:sz w:val="22"/>
      <w:szCs w:val="22"/>
      <w:lang w:eastAsia="en-US"/>
    </w:rPr>
  </w:style>
  <w:style w:type="paragraph" w:customStyle="1" w:styleId="1f7">
    <w:name w:val="尾注文本1"/>
    <w:basedOn w:val="a0"/>
    <w:next w:val="af8"/>
    <w:link w:val="afffe"/>
    <w:qFormat/>
    <w:pPr>
      <w:autoSpaceDE w:val="0"/>
      <w:autoSpaceDN w:val="0"/>
      <w:adjustRightInd w:val="0"/>
      <w:snapToGrid w:val="0"/>
      <w:spacing w:before="0" w:after="120"/>
    </w:pPr>
    <w:rPr>
      <w:sz w:val="22"/>
      <w:szCs w:val="22"/>
      <w:lang w:val="en-US" w:eastAsia="en-US"/>
    </w:rPr>
  </w:style>
  <w:style w:type="character" w:customStyle="1" w:styleId="afffe">
    <w:name w:val="尾注文本 字符"/>
    <w:basedOn w:val="a1"/>
    <w:link w:val="1f7"/>
    <w:qFormat/>
    <w:rPr>
      <w:sz w:val="22"/>
      <w:szCs w:val="22"/>
      <w:lang w:eastAsia="en-US"/>
    </w:rPr>
  </w:style>
  <w:style w:type="paragraph" w:customStyle="1" w:styleId="1f8">
    <w:name w:val="正文文本首行缩进1"/>
    <w:basedOn w:val="af0"/>
    <w:next w:val="aff9"/>
    <w:link w:val="affff"/>
    <w:qFormat/>
    <w:pPr>
      <w:autoSpaceDE w:val="0"/>
      <w:autoSpaceDN w:val="0"/>
      <w:adjustRightInd w:val="0"/>
      <w:snapToGrid w:val="0"/>
      <w:spacing w:before="0" w:after="120"/>
      <w:ind w:firstLineChars="100" w:firstLine="420"/>
      <w:jc w:val="both"/>
    </w:pPr>
    <w:rPr>
      <w:rFonts w:ascii="Times New Roman" w:hAnsi="Times New Roman"/>
      <w:sz w:val="22"/>
      <w:szCs w:val="22"/>
      <w:lang w:val="en-US"/>
    </w:rPr>
  </w:style>
  <w:style w:type="character" w:customStyle="1" w:styleId="affff">
    <w:name w:val="正文文本首行缩进 字符"/>
    <w:basedOn w:val="af1"/>
    <w:link w:val="1f8"/>
    <w:qFormat/>
    <w:rPr>
      <w:rFonts w:cs="Times New Roman"/>
      <w:sz w:val="22"/>
      <w:szCs w:val="22"/>
      <w:lang w:val="en-GB" w:eastAsia="en-US" w:bidi="ar-SA"/>
    </w:rPr>
  </w:style>
  <w:style w:type="paragraph" w:customStyle="1" w:styleId="2c">
    <w:name w:val="我的正文首行2缩进"/>
    <w:basedOn w:val="a0"/>
    <w:qFormat/>
    <w:pPr>
      <w:widowControl w:val="0"/>
      <w:snapToGrid w:val="0"/>
      <w:spacing w:before="0" w:after="0"/>
      <w:ind w:firstLine="420"/>
      <w:jc w:val="both"/>
    </w:pPr>
    <w:rPr>
      <w:rFonts w:cs="宋体"/>
      <w:sz w:val="21"/>
      <w:lang w:val="en-US" w:eastAsia="zh-CN"/>
    </w:rPr>
  </w:style>
  <w:style w:type="character" w:customStyle="1" w:styleId="NOChar">
    <w:name w:val="NO Char"/>
    <w:link w:val="NO"/>
    <w:qFormat/>
    <w:rPr>
      <w:lang w:val="en-GB" w:eastAsia="ja-JP"/>
    </w:rPr>
  </w:style>
  <w:style w:type="table" w:customStyle="1" w:styleId="1f9">
    <w:name w:val="网格型浅色1"/>
    <w:basedOn w:val="a2"/>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listparagraph">
    <w:name w:val="listparagraph"/>
    <w:basedOn w:val="a0"/>
    <w:qFormat/>
    <w:pPr>
      <w:spacing w:before="100" w:beforeAutospacing="1" w:after="100" w:afterAutospacing="1"/>
    </w:pPr>
    <w:rPr>
      <w:rFonts w:ascii="Calibri" w:eastAsia="Calibri" w:hAnsi="Calibri" w:cs="Calibri"/>
      <w:sz w:val="22"/>
      <w:szCs w:val="22"/>
      <w:lang w:val="en-US" w:eastAsia="en-US"/>
    </w:rPr>
  </w:style>
  <w:style w:type="character" w:customStyle="1" w:styleId="B5Char">
    <w:name w:val="B5 Char"/>
    <w:link w:val="B5"/>
    <w:qFormat/>
    <w:rPr>
      <w:lang w:val="en-GB" w:eastAsia="ja-JP"/>
    </w:rPr>
  </w:style>
  <w:style w:type="table" w:customStyle="1" w:styleId="TableGrid4">
    <w:name w:val="TableGrid4"/>
    <w:basedOn w:val="a2"/>
    <w:uiPriority w:val="39"/>
    <w:qFormat/>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样式1 字符"/>
    <w:basedOn w:val="10"/>
    <w:qFormat/>
    <w:rPr>
      <w:rFonts w:ascii="Cambria" w:hAnsi="Cambria"/>
      <w:b/>
      <w:bCs/>
      <w:kern w:val="2"/>
      <w:sz w:val="28"/>
      <w:szCs w:val="28"/>
      <w:lang w:val="en-GB" w:eastAsia="ja-JP"/>
    </w:rPr>
  </w:style>
  <w:style w:type="character" w:customStyle="1" w:styleId="TFChar">
    <w:name w:val="TF Char"/>
    <w:link w:val="TF"/>
    <w:qFormat/>
    <w:rPr>
      <w:rFonts w:ascii="Arial" w:hAnsi="Arial"/>
      <w:b/>
      <w:lang w:val="en-GB" w:eastAsia="ja-JP"/>
    </w:rPr>
  </w:style>
  <w:style w:type="table" w:customStyle="1" w:styleId="Style10">
    <w:name w:val="_Style 10"/>
    <w:basedOn w:val="a2"/>
    <w:qFormat/>
    <w:rPr>
      <w:rFonts w:ascii="Arial" w:eastAsia="Arial" w:hAnsi="Arial" w:cs="Arial"/>
    </w:rPr>
    <w:tblPr>
      <w:tblCellMar>
        <w:top w:w="100" w:type="dxa"/>
        <w:left w:w="100" w:type="dxa"/>
        <w:bottom w:w="100" w:type="dxa"/>
        <w:right w:w="100" w:type="dxa"/>
      </w:tblCellMar>
    </w:tblPr>
  </w:style>
  <w:style w:type="table" w:customStyle="1" w:styleId="Style11">
    <w:name w:val="_Style 11"/>
    <w:basedOn w:val="a2"/>
    <w:qFormat/>
    <w:rPr>
      <w:rFonts w:ascii="Arial" w:eastAsia="Arial" w:hAnsi="Arial" w:cs="Arial"/>
    </w:rPr>
    <w:tblPr>
      <w:tblCellMar>
        <w:top w:w="100" w:type="dxa"/>
        <w:left w:w="100" w:type="dxa"/>
        <w:bottom w:w="100" w:type="dxa"/>
        <w:right w:w="100" w:type="dxa"/>
      </w:tblCellMar>
    </w:tblPr>
  </w:style>
  <w:style w:type="table" w:customStyle="1" w:styleId="Style12">
    <w:name w:val="_Style 12"/>
    <w:basedOn w:val="a2"/>
    <w:qFormat/>
    <w:rPr>
      <w:rFonts w:eastAsia="Times New Roman" w:cs="Arial"/>
    </w:rPr>
    <w:tblPr>
      <w:tblCellMar>
        <w:top w:w="100" w:type="dxa"/>
        <w:left w:w="100" w:type="dxa"/>
        <w:bottom w:w="100" w:type="dxa"/>
        <w:right w:w="100" w:type="dxa"/>
      </w:tblCellMar>
    </w:tblPr>
  </w:style>
  <w:style w:type="table" w:customStyle="1" w:styleId="Style13">
    <w:name w:val="_Style 13"/>
    <w:basedOn w:val="a2"/>
    <w:qFormat/>
    <w:rPr>
      <w:rFonts w:ascii="Arial" w:eastAsia="Arial" w:hAnsi="Arial" w:cs="Arial"/>
    </w:rPr>
    <w:tblPr>
      <w:tblCellMar>
        <w:top w:w="100" w:type="dxa"/>
        <w:left w:w="100" w:type="dxa"/>
        <w:bottom w:w="100" w:type="dxa"/>
        <w:right w:w="100" w:type="dxa"/>
      </w:tblCellMar>
    </w:tblPr>
  </w:style>
  <w:style w:type="table" w:customStyle="1" w:styleId="Style14">
    <w:name w:val="_Style 14"/>
    <w:basedOn w:val="a2"/>
    <w:qFormat/>
    <w:rPr>
      <w:rFonts w:ascii="Arial" w:eastAsia="Arial" w:hAnsi="Arial" w:cs="Arial"/>
    </w:rPr>
    <w:tblPr>
      <w:tblCellMar>
        <w:top w:w="100" w:type="dxa"/>
        <w:left w:w="100" w:type="dxa"/>
        <w:bottom w:w="100" w:type="dxa"/>
        <w:right w:w="100" w:type="dxa"/>
      </w:tblCellMar>
    </w:tblPr>
  </w:style>
  <w:style w:type="table" w:customStyle="1" w:styleId="Style15">
    <w:name w:val="_Style 15"/>
    <w:basedOn w:val="a2"/>
    <w:qFormat/>
    <w:rPr>
      <w:rFonts w:ascii="Arial" w:eastAsia="Arial" w:hAnsi="Arial" w:cs="Arial"/>
    </w:rPr>
    <w:tblPr>
      <w:tblCellMar>
        <w:top w:w="100" w:type="dxa"/>
        <w:left w:w="100" w:type="dxa"/>
        <w:bottom w:w="100" w:type="dxa"/>
        <w:right w:w="100" w:type="dxa"/>
      </w:tblCellMar>
    </w:tblPr>
  </w:style>
  <w:style w:type="table" w:customStyle="1" w:styleId="Style16">
    <w:name w:val="_Style 16"/>
    <w:basedOn w:val="a2"/>
    <w:qFormat/>
    <w:rPr>
      <w:rFonts w:ascii="Arial" w:eastAsia="Arial" w:hAnsi="Arial" w:cs="Arial"/>
    </w:rPr>
    <w:tblPr>
      <w:tblCellMar>
        <w:top w:w="100" w:type="dxa"/>
        <w:left w:w="100" w:type="dxa"/>
        <w:bottom w:w="100" w:type="dxa"/>
        <w:right w:w="100" w:type="dxa"/>
      </w:tblCellMar>
    </w:tblPr>
  </w:style>
  <w:style w:type="table" w:customStyle="1" w:styleId="Style17">
    <w:name w:val="_Style 17"/>
    <w:basedOn w:val="a2"/>
    <w:qFormat/>
    <w:rPr>
      <w:rFonts w:ascii="Arial" w:eastAsia="Arial" w:hAnsi="Arial" w:cs="Arial"/>
    </w:rPr>
    <w:tblPr>
      <w:tblCellMar>
        <w:top w:w="100" w:type="dxa"/>
        <w:left w:w="100" w:type="dxa"/>
        <w:bottom w:w="100" w:type="dxa"/>
        <w:right w:w="100" w:type="dxa"/>
      </w:tblCellMar>
    </w:tblPr>
  </w:style>
  <w:style w:type="table" w:customStyle="1" w:styleId="Style18">
    <w:name w:val="_Style 18"/>
    <w:basedOn w:val="a2"/>
    <w:qFormat/>
    <w:rPr>
      <w:rFonts w:ascii="Arial" w:eastAsia="Arial" w:hAnsi="Arial" w:cs="Arial"/>
    </w:rPr>
    <w:tblPr>
      <w:tblCellMar>
        <w:top w:w="100" w:type="dxa"/>
        <w:left w:w="100" w:type="dxa"/>
        <w:bottom w:w="100" w:type="dxa"/>
        <w:right w:w="100" w:type="dxa"/>
      </w:tblCellMar>
    </w:tblPr>
  </w:style>
  <w:style w:type="table" w:customStyle="1" w:styleId="Style19">
    <w:name w:val="_Style 19"/>
    <w:basedOn w:val="a2"/>
    <w:qFormat/>
    <w:rPr>
      <w:rFonts w:ascii="Arial" w:eastAsia="Arial" w:hAnsi="Arial" w:cs="Arial"/>
    </w:rPr>
    <w:tblPr>
      <w:tblCellMar>
        <w:top w:w="100" w:type="dxa"/>
        <w:left w:w="100" w:type="dxa"/>
        <w:bottom w:w="100" w:type="dxa"/>
        <w:right w:w="100" w:type="dxa"/>
      </w:tblCellMar>
    </w:tblPr>
  </w:style>
  <w:style w:type="table" w:customStyle="1" w:styleId="Style20">
    <w:name w:val="_Style 20"/>
    <w:basedOn w:val="a2"/>
    <w:qFormat/>
    <w:rPr>
      <w:rFonts w:ascii="Arial" w:eastAsia="Arial" w:hAnsi="Arial" w:cs="Arial"/>
    </w:rPr>
    <w:tblPr>
      <w:tblCellMar>
        <w:top w:w="100" w:type="dxa"/>
        <w:left w:w="100" w:type="dxa"/>
        <w:bottom w:w="100" w:type="dxa"/>
        <w:right w:w="100" w:type="dxa"/>
      </w:tblCellMar>
    </w:tblPr>
  </w:style>
  <w:style w:type="table" w:customStyle="1" w:styleId="Style21">
    <w:name w:val="_Style 21"/>
    <w:basedOn w:val="a2"/>
    <w:qFormat/>
    <w:rPr>
      <w:rFonts w:ascii="Arial" w:eastAsia="Arial" w:hAnsi="Arial" w:cs="Arial"/>
    </w:rPr>
    <w:tblPr>
      <w:tblCellMar>
        <w:top w:w="100" w:type="dxa"/>
        <w:left w:w="100" w:type="dxa"/>
        <w:bottom w:w="100" w:type="dxa"/>
        <w:right w:w="100" w:type="dxa"/>
      </w:tblCellMar>
    </w:tblPr>
  </w:style>
  <w:style w:type="table" w:customStyle="1" w:styleId="1-11">
    <w:name w:val="网格表 1 浅色 - 着色 11"/>
    <w:basedOn w:val="a2"/>
    <w:uiPriority w:val="46"/>
    <w:qFormat/>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selected">
    <w:name w:val="selected"/>
    <w:basedOn w:val="a1"/>
    <w:qFormat/>
  </w:style>
  <w:style w:type="paragraph" w:customStyle="1" w:styleId="2d">
    <w:name w:val="样式2"/>
    <w:basedOn w:val="2"/>
    <w:link w:val="2e"/>
    <w:qFormat/>
    <w:pPr>
      <w:keepLines w:val="0"/>
      <w:numPr>
        <w:ilvl w:val="0"/>
        <w:numId w:val="0"/>
      </w:numPr>
      <w:autoSpaceDE w:val="0"/>
      <w:autoSpaceDN w:val="0"/>
      <w:adjustRightInd w:val="0"/>
      <w:snapToGrid w:val="0"/>
      <w:spacing w:before="120" w:after="120"/>
      <w:jc w:val="both"/>
    </w:pPr>
    <w:rPr>
      <w:i w:val="0"/>
      <w:iCs w:val="0"/>
      <w:sz w:val="24"/>
      <w:szCs w:val="22"/>
      <w:lang w:eastAsia="en-US"/>
    </w:rPr>
  </w:style>
  <w:style w:type="paragraph" w:customStyle="1" w:styleId="1fb">
    <w:name w:val="标题1"/>
    <w:basedOn w:val="1"/>
    <w:link w:val="1fc"/>
    <w:qFormat/>
    <w:pPr>
      <w:keepLines w:val="0"/>
      <w:pBdr>
        <w:top w:val="none" w:sz="0" w:space="0" w:color="auto"/>
      </w:pBdr>
      <w:tabs>
        <w:tab w:val="left" w:pos="432"/>
      </w:tabs>
      <w:autoSpaceDE w:val="0"/>
      <w:autoSpaceDN w:val="0"/>
      <w:adjustRightInd w:val="0"/>
      <w:snapToGrid w:val="0"/>
      <w:spacing w:before="120" w:after="120"/>
      <w:ind w:firstLine="0"/>
      <w:jc w:val="both"/>
    </w:pPr>
    <w:rPr>
      <w:rFonts w:eastAsia="Times New Roman"/>
      <w:kern w:val="2"/>
      <w:sz w:val="28"/>
      <w:szCs w:val="28"/>
    </w:rPr>
  </w:style>
  <w:style w:type="character" w:customStyle="1" w:styleId="2e">
    <w:name w:val="样式2 字符"/>
    <w:basedOn w:val="20"/>
    <w:link w:val="2d"/>
    <w:qFormat/>
    <w:rPr>
      <w:rFonts w:ascii="Cambria" w:hAnsi="Cambria"/>
      <w:b/>
      <w:bCs/>
      <w:i w:val="0"/>
      <w:iCs w:val="0"/>
      <w:sz w:val="24"/>
      <w:szCs w:val="22"/>
      <w:lang w:val="en-GB" w:eastAsia="en-US"/>
    </w:rPr>
  </w:style>
  <w:style w:type="paragraph" w:customStyle="1" w:styleId="2f">
    <w:name w:val="标题2"/>
    <w:basedOn w:val="1fb"/>
    <w:link w:val="2f0"/>
    <w:qFormat/>
    <w:pPr>
      <w:numPr>
        <w:numId w:val="0"/>
      </w:numPr>
    </w:pPr>
    <w:rPr>
      <w:sz w:val="24"/>
    </w:rPr>
  </w:style>
  <w:style w:type="character" w:customStyle="1" w:styleId="1fc">
    <w:name w:val="标题1 字符"/>
    <w:basedOn w:val="10"/>
    <w:link w:val="1fb"/>
    <w:qFormat/>
    <w:rPr>
      <w:rFonts w:ascii="Cambria" w:eastAsia="Times New Roman" w:hAnsi="Cambria"/>
      <w:b/>
      <w:bCs/>
      <w:kern w:val="2"/>
      <w:sz w:val="28"/>
      <w:szCs w:val="28"/>
      <w:lang w:val="en-GB" w:eastAsia="ja-JP"/>
    </w:rPr>
  </w:style>
  <w:style w:type="character" w:customStyle="1" w:styleId="2f0">
    <w:name w:val="标题2 字符"/>
    <w:basedOn w:val="1fc"/>
    <w:link w:val="2f"/>
    <w:qFormat/>
    <w:rPr>
      <w:rFonts w:ascii="Cambria" w:eastAsia="Times New Roman" w:hAnsi="Cambria"/>
      <w:b/>
      <w:bCs/>
      <w:kern w:val="2"/>
      <w:sz w:val="24"/>
      <w:szCs w:val="28"/>
      <w:lang w:val="en-GB" w:eastAsia="ja-JP"/>
    </w:rPr>
  </w:style>
  <w:style w:type="table" w:customStyle="1" w:styleId="TableGrid11">
    <w:name w:val="TableGrid11"/>
    <w:basedOn w:val="a2"/>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尾注文本 字符1"/>
    <w:basedOn w:val="a1"/>
    <w:link w:val="af8"/>
    <w:uiPriority w:val="99"/>
    <w:semiHidden/>
    <w:qFormat/>
    <w:rPr>
      <w:lang w:val="en-GB" w:eastAsia="ja-JP"/>
    </w:rPr>
  </w:style>
  <w:style w:type="character" w:customStyle="1" w:styleId="14">
    <w:name w:val="正文文本首行缩进 字符1"/>
    <w:basedOn w:val="af1"/>
    <w:link w:val="aff9"/>
    <w:uiPriority w:val="99"/>
    <w:semiHidden/>
    <w:qFormat/>
    <w:rPr>
      <w:rFonts w:cs="Times New Roman"/>
      <w:lang w:val="en-GB" w:eastAsia="ja-JP" w:bidi="ar-SA"/>
    </w:rPr>
  </w:style>
  <w:style w:type="table" w:customStyle="1" w:styleId="2f1">
    <w:name w:val="网格型浅色2"/>
    <w:basedOn w:val="a2"/>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2">
    <w:name w:val="网格表 1 浅色 - 着色 12"/>
    <w:basedOn w:val="a2"/>
    <w:uiPriority w:val="46"/>
    <w:qFormat/>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affff0">
    <w:name w:val="Revision"/>
    <w:hidden/>
    <w:uiPriority w:val="99"/>
    <w:unhideWhenUsed/>
    <w:rsid w:val="00A44669"/>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0.jpe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emf"/><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image" Target="media/image14.png"/><Relationship Id="rId27" Type="http://schemas.openxmlformats.org/officeDocument/2006/relationships/package" Target="embeddings/Microsoft_Visio_Drawing1.vsdx"/><Relationship Id="rId30" Type="http://schemas.openxmlformats.org/officeDocument/2006/relationships/image" Target="media/image20.png"/><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9F7E1E-3E04-4D79-B0BE-E4DBAFE1A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160</TotalTime>
  <Pages>65</Pages>
  <Words>23346</Words>
  <Characters>119766</Characters>
  <Application>Microsoft Office Word</Application>
  <DocSecurity>0</DocSecurity>
  <Lines>2721</Lines>
  <Paragraphs>1960</Paragraphs>
  <ScaleCrop>false</ScaleCrop>
  <Company>CMCC</Company>
  <LinksUpToDate>false</LinksUpToDate>
  <CharactersWithSpaces>141152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Yuhua Cao</cp:lastModifiedBy>
  <cp:revision>34</cp:revision>
  <cp:lastPrinted>2013-04-02T02:18:00Z</cp:lastPrinted>
  <dcterms:created xsi:type="dcterms:W3CDTF">2025-11-06T07:48:00Z</dcterms:created>
  <dcterms:modified xsi:type="dcterms:W3CDTF">2025-11-07T09:34:00Z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2052-12.8.2.21549</vt:lpwstr>
  </property>
  <property fmtid="{D5CDD505-2E9C-101B-9397-08002B2CF9AE}" pid="4" name="ICV">
    <vt:lpwstr>84526F41D3AD4A9FA6E90D814DA39B83_13</vt:lpwstr>
  </property>
</Properties>
</file>