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6B735" w14:textId="68CF373D" w:rsidR="00FB18B2" w:rsidRDefault="00C40295" w:rsidP="007E0A8F">
      <w:pPr>
        <w:tabs>
          <w:tab w:val="center" w:pos="4536"/>
          <w:tab w:val="right" w:pos="7938"/>
          <w:tab w:val="right" w:pos="9639"/>
        </w:tabs>
        <w:ind w:right="2"/>
        <w:rPr>
          <w:rFonts w:eastAsia="MS Mincho"/>
          <w:b/>
          <w:bCs/>
          <w:sz w:val="28"/>
          <w:lang w:eastAsia="ja-JP"/>
        </w:rPr>
      </w:pPr>
      <w:r w:rsidRPr="00D965B2">
        <w:rPr>
          <w:b/>
          <w:lang w:eastAsia="zh-CN"/>
        </w:rPr>
        <w:fldChar w:fldCharType="begin"/>
      </w:r>
      <w:r w:rsidR="00E45289" w:rsidRPr="00D965B2">
        <w:rPr>
          <w:b/>
          <w:lang w:eastAsia="zh-CN"/>
        </w:rPr>
        <w:instrText xml:space="preserve"> MACROBUTTON MTEditEquationSection2 </w:instrText>
      </w:r>
      <w:r w:rsidR="00E45289" w:rsidRPr="00D965B2">
        <w:rPr>
          <w:rStyle w:val="MTEquationSection"/>
        </w:rPr>
        <w:instrText>Equation Chapter 1 Section 1</w:instrText>
      </w:r>
      <w:r w:rsidRPr="00D965B2">
        <w:rPr>
          <w:b/>
          <w:lang w:eastAsia="zh-CN"/>
        </w:rPr>
        <w:fldChar w:fldCharType="begin"/>
      </w:r>
      <w:r w:rsidR="00E45289" w:rsidRPr="00D965B2">
        <w:rPr>
          <w:b/>
          <w:lang w:eastAsia="zh-CN"/>
        </w:rPr>
        <w:instrText xml:space="preserve"> SEQ MTEqn \r \h \* MERGEFORMAT </w:instrText>
      </w:r>
      <w:r w:rsidRPr="00D965B2">
        <w:rPr>
          <w:b/>
          <w:lang w:eastAsia="zh-CN"/>
        </w:rPr>
        <w:fldChar w:fldCharType="end"/>
      </w:r>
      <w:r w:rsidRPr="00D965B2">
        <w:rPr>
          <w:b/>
          <w:lang w:eastAsia="zh-CN"/>
        </w:rPr>
        <w:fldChar w:fldCharType="begin"/>
      </w:r>
      <w:r w:rsidR="00E45289" w:rsidRPr="00D965B2">
        <w:rPr>
          <w:b/>
          <w:lang w:eastAsia="zh-CN"/>
        </w:rPr>
        <w:instrText xml:space="preserve"> SEQ MTSec \r 1 \h \* MERGEFORMAT </w:instrText>
      </w:r>
      <w:r w:rsidRPr="00D965B2">
        <w:rPr>
          <w:b/>
          <w:lang w:eastAsia="zh-CN"/>
        </w:rPr>
        <w:fldChar w:fldCharType="end"/>
      </w:r>
      <w:r w:rsidRPr="00D965B2">
        <w:rPr>
          <w:b/>
          <w:lang w:eastAsia="zh-CN"/>
        </w:rPr>
        <w:fldChar w:fldCharType="begin"/>
      </w:r>
      <w:r w:rsidR="00E45289" w:rsidRPr="00D965B2">
        <w:rPr>
          <w:b/>
          <w:lang w:eastAsia="zh-CN"/>
        </w:rPr>
        <w:instrText xml:space="preserve"> SEQ MTChap \r 1 \h \* MERGEFORMAT </w:instrText>
      </w:r>
      <w:r w:rsidRPr="00D965B2">
        <w:rPr>
          <w:b/>
          <w:lang w:eastAsia="zh-CN"/>
        </w:rPr>
        <w:fldChar w:fldCharType="end"/>
      </w:r>
      <w:r w:rsidRPr="00D965B2">
        <w:rPr>
          <w:b/>
          <w:lang w:eastAsia="zh-CN"/>
        </w:rPr>
        <w:fldChar w:fldCharType="end"/>
      </w:r>
      <w:bookmarkStart w:id="0" w:name="OLE_LINK23"/>
      <w:bookmarkStart w:id="1" w:name="_Ref494215420"/>
      <w:r w:rsidR="00FB18B2" w:rsidRPr="00FB18B2">
        <w:rPr>
          <w:b/>
          <w:bCs/>
          <w:sz w:val="28"/>
        </w:rPr>
        <w:t>3GPP TSG RAN WG1#12</w:t>
      </w:r>
      <w:r w:rsidR="002711C2">
        <w:rPr>
          <w:b/>
          <w:bCs/>
          <w:sz w:val="28"/>
        </w:rPr>
        <w:t>3</w:t>
      </w:r>
      <w:r w:rsidR="00FB18B2" w:rsidRPr="00FB18B2">
        <w:rPr>
          <w:rFonts w:ascii="Arial" w:hAnsi="Arial" w:cs="Arial"/>
          <w:b/>
          <w:bCs/>
          <w:sz w:val="28"/>
        </w:rPr>
        <w:tab/>
        <w:t xml:space="preserve">                                       </w:t>
      </w:r>
      <w:r w:rsidR="00FB18B2" w:rsidRPr="00FB18B2">
        <w:rPr>
          <w:rFonts w:ascii="Arial" w:hAnsi="Arial" w:cs="Arial"/>
          <w:b/>
          <w:bCs/>
          <w:sz w:val="28"/>
        </w:rPr>
        <w:tab/>
        <w:t xml:space="preserve"> </w:t>
      </w:r>
      <w:r w:rsidR="00FB18B2" w:rsidRPr="00FB18B2">
        <w:rPr>
          <w:b/>
          <w:bCs/>
          <w:sz w:val="28"/>
        </w:rPr>
        <w:t>R1-250</w:t>
      </w:r>
      <w:r w:rsidR="00DF7C47">
        <w:rPr>
          <w:b/>
          <w:bCs/>
          <w:sz w:val="28"/>
        </w:rPr>
        <w:t>8375</w:t>
      </w:r>
    </w:p>
    <w:p w14:paraId="78903908" w14:textId="4F0458EF" w:rsidR="007E0A8F" w:rsidRPr="009B2915" w:rsidRDefault="00156BB3" w:rsidP="007E0A8F">
      <w:pPr>
        <w:tabs>
          <w:tab w:val="center" w:pos="4536"/>
          <w:tab w:val="right" w:pos="7938"/>
          <w:tab w:val="right" w:pos="9639"/>
        </w:tabs>
        <w:ind w:right="2"/>
        <w:rPr>
          <w:rFonts w:eastAsia="MS Mincho"/>
          <w:b/>
          <w:bCs/>
          <w:sz w:val="28"/>
          <w:lang w:eastAsia="ja-JP"/>
        </w:rPr>
      </w:pPr>
      <w:r>
        <w:rPr>
          <w:rFonts w:eastAsia="MS Mincho"/>
          <w:b/>
          <w:bCs/>
          <w:sz w:val="28"/>
          <w:lang w:eastAsia="ja-JP"/>
        </w:rPr>
        <w:t>Dallas</w:t>
      </w:r>
      <w:r w:rsidR="007E0A8F">
        <w:rPr>
          <w:rFonts w:eastAsia="MS Mincho"/>
          <w:b/>
          <w:bCs/>
          <w:sz w:val="28"/>
          <w:lang w:eastAsia="ja-JP"/>
        </w:rPr>
        <w:t xml:space="preserve">, </w:t>
      </w:r>
      <w:r>
        <w:rPr>
          <w:rFonts w:eastAsia="MS Mincho"/>
          <w:b/>
          <w:bCs/>
          <w:sz w:val="28"/>
          <w:lang w:eastAsia="ja-JP"/>
        </w:rPr>
        <w:t>USA</w:t>
      </w:r>
      <w:r w:rsidR="007E0A8F" w:rsidRPr="009B2915">
        <w:rPr>
          <w:rFonts w:eastAsia="MS Mincho"/>
          <w:b/>
          <w:bCs/>
          <w:sz w:val="28"/>
          <w:lang w:eastAsia="ja-JP"/>
        </w:rPr>
        <w:t xml:space="preserve">, </w:t>
      </w:r>
      <w:r>
        <w:rPr>
          <w:rFonts w:eastAsia="MS Mincho"/>
          <w:b/>
          <w:bCs/>
          <w:sz w:val="28"/>
          <w:lang w:eastAsia="ja-JP"/>
        </w:rPr>
        <w:t>November</w:t>
      </w:r>
      <w:r w:rsidR="007E0A8F" w:rsidRPr="009B2915">
        <w:rPr>
          <w:rFonts w:eastAsia="MS Mincho"/>
          <w:b/>
          <w:bCs/>
          <w:sz w:val="28"/>
          <w:lang w:eastAsia="ja-JP"/>
        </w:rPr>
        <w:t xml:space="preserve"> </w:t>
      </w:r>
      <w:r w:rsidR="007E0A8F">
        <w:rPr>
          <w:rFonts w:eastAsia="MS Mincho"/>
          <w:b/>
          <w:bCs/>
          <w:sz w:val="28"/>
          <w:lang w:eastAsia="ja-JP"/>
        </w:rPr>
        <w:t>1</w:t>
      </w:r>
      <w:r>
        <w:rPr>
          <w:rFonts w:eastAsia="MS Mincho"/>
          <w:b/>
          <w:bCs/>
          <w:sz w:val="28"/>
          <w:lang w:eastAsia="ja-JP"/>
        </w:rPr>
        <w:t>7</w:t>
      </w:r>
      <w:r w:rsidR="007E0A8F" w:rsidRPr="009B2915">
        <w:rPr>
          <w:rFonts w:eastAsia="MS Mincho"/>
          <w:b/>
          <w:bCs/>
          <w:sz w:val="28"/>
          <w:lang w:eastAsia="ja-JP"/>
        </w:rPr>
        <w:t xml:space="preserve">th – </w:t>
      </w:r>
      <w:r>
        <w:rPr>
          <w:rFonts w:eastAsia="MS Mincho"/>
          <w:b/>
          <w:bCs/>
          <w:sz w:val="28"/>
          <w:lang w:eastAsia="ja-JP"/>
        </w:rPr>
        <w:t>21st</w:t>
      </w:r>
      <w:r w:rsidR="007E0A8F" w:rsidRPr="009B2915">
        <w:rPr>
          <w:rFonts w:eastAsia="MS Mincho"/>
          <w:b/>
          <w:bCs/>
          <w:sz w:val="28"/>
          <w:lang w:eastAsia="ja-JP"/>
        </w:rPr>
        <w:t>, 2025</w:t>
      </w:r>
    </w:p>
    <w:p w14:paraId="54A3A379" w14:textId="4CC7FC00" w:rsidR="00EA7B6F" w:rsidRPr="00D965B2" w:rsidRDefault="00EA7B6F" w:rsidP="006F6B6D">
      <w:pPr>
        <w:tabs>
          <w:tab w:val="center" w:pos="4536"/>
          <w:tab w:val="right" w:pos="7938"/>
          <w:tab w:val="right" w:pos="9639"/>
        </w:tabs>
        <w:ind w:right="2"/>
        <w:rPr>
          <w:rFonts w:eastAsia="MS PGothic"/>
          <w:b/>
          <w:lang w:eastAsia="zh-CN"/>
        </w:rPr>
      </w:pPr>
      <w:r w:rsidRPr="00D965B2">
        <w:rPr>
          <w:b/>
        </w:rPr>
        <w:t>Agenda Item</w:t>
      </w:r>
      <w:bookmarkEnd w:id="0"/>
      <w:r w:rsidRPr="00D965B2">
        <w:rPr>
          <w:b/>
        </w:rPr>
        <w:t xml:space="preserve">:     </w:t>
      </w:r>
      <w:r w:rsidR="00BA46F4" w:rsidRPr="00D965B2">
        <w:rPr>
          <w:b/>
          <w:lang w:eastAsia="zh-CN"/>
        </w:rPr>
        <w:t>10.1.1.</w:t>
      </w:r>
      <w:r w:rsidR="0004737C" w:rsidRPr="00D965B2">
        <w:rPr>
          <w:b/>
          <w:lang w:eastAsia="zh-CN"/>
        </w:rPr>
        <w:t>2</w:t>
      </w:r>
    </w:p>
    <w:p w14:paraId="24C346E1" w14:textId="03EB0AB1" w:rsidR="00EA7B6F" w:rsidRPr="00D965B2" w:rsidRDefault="00EA7B6F" w:rsidP="00EA7B6F">
      <w:pPr>
        <w:spacing w:after="60"/>
        <w:ind w:left="1555" w:hanging="1555"/>
        <w:jc w:val="left"/>
        <w:rPr>
          <w:b/>
          <w:lang w:eastAsia="zh-CN"/>
        </w:rPr>
      </w:pPr>
      <w:r w:rsidRPr="00D965B2">
        <w:rPr>
          <w:b/>
        </w:rPr>
        <w:t>Source:</w:t>
      </w:r>
      <w:r w:rsidRPr="00D965B2">
        <w:rPr>
          <w:b/>
        </w:rPr>
        <w:tab/>
      </w:r>
      <w:r w:rsidRPr="00D965B2">
        <w:rPr>
          <w:b/>
          <w:lang w:eastAsia="zh-CN"/>
        </w:rPr>
        <w:t>Spreadtrum</w:t>
      </w:r>
      <w:r w:rsidR="003D1D8B" w:rsidRPr="00D965B2">
        <w:rPr>
          <w:b/>
          <w:lang w:eastAsia="zh-CN"/>
        </w:rPr>
        <w:t>, UNISOC</w:t>
      </w:r>
    </w:p>
    <w:p w14:paraId="7282EB1E" w14:textId="0C8672E6" w:rsidR="00EA7B6F" w:rsidRPr="00EA6F5C" w:rsidRDefault="00EA7B6F" w:rsidP="005941D4">
      <w:pPr>
        <w:spacing w:beforeLines="50" w:before="120"/>
        <w:jc w:val="left"/>
        <w:rPr>
          <w:sz w:val="18"/>
          <w:szCs w:val="18"/>
          <w:lang w:eastAsia="zh-CN"/>
        </w:rPr>
      </w:pPr>
      <w:r w:rsidRPr="00D965B2">
        <w:rPr>
          <w:b/>
        </w:rPr>
        <w:t>Title:</w:t>
      </w:r>
      <w:r w:rsidRPr="00D965B2">
        <w:rPr>
          <w:b/>
        </w:rPr>
        <w:tab/>
      </w:r>
      <w:r w:rsidR="005941D4" w:rsidRPr="00D965B2">
        <w:rPr>
          <w:b/>
        </w:rPr>
        <w:t xml:space="preserve">             </w:t>
      </w:r>
      <w:r w:rsidR="009D5395" w:rsidRPr="00D965B2">
        <w:rPr>
          <w:b/>
        </w:rPr>
        <w:t>Di</w:t>
      </w:r>
      <w:r w:rsidR="00C270E5" w:rsidRPr="00D965B2">
        <w:rPr>
          <w:b/>
        </w:rPr>
        <w:t>scussion on AIML for CSI </w:t>
      </w:r>
      <w:r w:rsidR="00057577" w:rsidRPr="00D965B2">
        <w:rPr>
          <w:b/>
        </w:rPr>
        <w:t>compression</w:t>
      </w:r>
      <w:r w:rsidR="00BA46F4" w:rsidRPr="00D965B2">
        <w:rPr>
          <w:b/>
        </w:rPr>
        <w:t xml:space="preserve"> </w:t>
      </w:r>
      <w:r w:rsidR="0004737C" w:rsidRPr="00D965B2">
        <w:rPr>
          <w:b/>
        </w:rPr>
        <w:t>other</w:t>
      </w:r>
      <w:r w:rsidR="00BA46F4" w:rsidRPr="00D965B2">
        <w:rPr>
          <w:b/>
        </w:rPr>
        <w:t xml:space="preserve"> aspects</w:t>
      </w:r>
    </w:p>
    <w:p w14:paraId="2382E5BF" w14:textId="77777777" w:rsidR="00EA7B6F" w:rsidRPr="00D965B2" w:rsidRDefault="00EA7B6F" w:rsidP="00EA7B6F">
      <w:pPr>
        <w:spacing w:after="60"/>
        <w:ind w:left="1555" w:hanging="1555"/>
        <w:jc w:val="left"/>
        <w:rPr>
          <w:b/>
        </w:rPr>
      </w:pPr>
      <w:r w:rsidRPr="00D965B2">
        <w:rPr>
          <w:b/>
        </w:rPr>
        <w:t>Document for:</w:t>
      </w:r>
      <w:r w:rsidRPr="00D965B2">
        <w:rPr>
          <w:b/>
        </w:rPr>
        <w:tab/>
        <w:t>Discussion and decision</w:t>
      </w:r>
    </w:p>
    <w:p w14:paraId="6FB49000" w14:textId="77777777" w:rsidR="00EA7B6F" w:rsidRPr="00D965B2" w:rsidRDefault="00EA7B6F" w:rsidP="00EA7B6F">
      <w:pPr>
        <w:pBdr>
          <w:bottom w:val="single" w:sz="4" w:space="1" w:color="auto"/>
        </w:pBdr>
        <w:spacing w:after="0"/>
        <w:jc w:val="left"/>
        <w:rPr>
          <w:b/>
          <w:sz w:val="16"/>
          <w:szCs w:val="16"/>
        </w:rPr>
      </w:pPr>
    </w:p>
    <w:p w14:paraId="36144E3A" w14:textId="100E1461" w:rsidR="0086524F" w:rsidRPr="00D965B2" w:rsidRDefault="00EA7B6F" w:rsidP="003F0FF7">
      <w:pPr>
        <w:pStyle w:val="1"/>
        <w:jc w:val="left"/>
        <w:rPr>
          <w:lang w:eastAsia="zh-CN"/>
        </w:rPr>
      </w:pPr>
      <w:r w:rsidRPr="00D965B2">
        <w:rPr>
          <w:lang w:eastAsia="zh-CN"/>
        </w:rPr>
        <w:t>Introduction</w:t>
      </w:r>
    </w:p>
    <w:p w14:paraId="06542DD9" w14:textId="2850F6A6" w:rsidR="008F04C7" w:rsidRPr="00D965B2" w:rsidRDefault="00AA0208" w:rsidP="008F04C7">
      <w:pPr>
        <w:rPr>
          <w:lang w:eastAsia="zh-CN"/>
        </w:rPr>
      </w:pPr>
      <w:r w:rsidRPr="00D965B2">
        <w:rPr>
          <w:lang w:eastAsia="zh-CN"/>
        </w:rPr>
        <w:t>In RAN#10</w:t>
      </w:r>
      <w:r w:rsidR="00572D2B" w:rsidRPr="00D965B2">
        <w:rPr>
          <w:lang w:eastAsia="zh-CN"/>
        </w:rPr>
        <w:t>8</w:t>
      </w:r>
      <w:r w:rsidRPr="00D965B2">
        <w:rPr>
          <w:lang w:eastAsia="zh-CN"/>
        </w:rPr>
        <w:t xml:space="preserve"> meeting, </w:t>
      </w:r>
      <w:r w:rsidR="0000312C" w:rsidRPr="00D965B2">
        <w:rPr>
          <w:lang w:eastAsia="zh-CN"/>
        </w:rPr>
        <w:t xml:space="preserve">new </w:t>
      </w:r>
      <w:r w:rsidR="00572D2B" w:rsidRPr="00D965B2">
        <w:rPr>
          <w:lang w:eastAsia="zh-CN"/>
        </w:rPr>
        <w:t>W</w:t>
      </w:r>
      <w:r w:rsidR="0000312C" w:rsidRPr="00D965B2">
        <w:rPr>
          <w:lang w:eastAsia="zh-CN"/>
        </w:rPr>
        <w:t xml:space="preserve">ID </w:t>
      </w:r>
      <w:r w:rsidRPr="00D965B2">
        <w:rPr>
          <w:lang w:eastAsia="zh-CN"/>
        </w:rPr>
        <w:t>on AI/ML for NR Air interface is approved [1]</w:t>
      </w:r>
      <w:r w:rsidR="008F04C7" w:rsidRPr="00D965B2">
        <w:rPr>
          <w:lang w:eastAsia="zh-CN"/>
        </w:rPr>
        <w:t xml:space="preserve">. </w:t>
      </w:r>
      <w:r w:rsidR="0005416E" w:rsidRPr="00D965B2">
        <w:rPr>
          <w:lang w:eastAsia="zh-CN"/>
        </w:rPr>
        <w:t xml:space="preserve">In </w:t>
      </w:r>
      <w:r w:rsidR="0005416E" w:rsidRPr="00D965B2">
        <w:rPr>
          <w:iCs/>
        </w:rPr>
        <w:t xml:space="preserve">this </w:t>
      </w:r>
      <w:r w:rsidR="00572D2B" w:rsidRPr="00D965B2">
        <w:rPr>
          <w:iCs/>
          <w:lang w:eastAsia="zh-CN"/>
        </w:rPr>
        <w:t>work</w:t>
      </w:r>
      <w:r w:rsidR="0005416E" w:rsidRPr="00D965B2">
        <w:rPr>
          <w:iCs/>
        </w:rPr>
        <w:t xml:space="preserve"> item</w:t>
      </w:r>
      <w:r w:rsidR="0005416E" w:rsidRPr="00D965B2">
        <w:rPr>
          <w:lang w:eastAsia="zh-CN"/>
        </w:rPr>
        <w:t>,</w:t>
      </w:r>
      <w:r w:rsidR="0000312C" w:rsidRPr="00D965B2">
        <w:rPr>
          <w:iCs/>
        </w:rPr>
        <w:t xml:space="preserve"> </w:t>
      </w:r>
      <w:r w:rsidR="00572D2B" w:rsidRPr="00D965B2">
        <w:rPr>
          <w:lang w:eastAsia="zh-CN"/>
        </w:rPr>
        <w:t>the normative support for a common AI/ML framework for air interfaces and enable the use cases recommended in the previous study will be provided. In addition, further research will be conducted to address some of the problems found in the previous study phase</w:t>
      </w:r>
      <w:r w:rsidR="008F04C7" w:rsidRPr="00D965B2">
        <w:rPr>
          <w:lang w:eastAsia="zh-CN"/>
        </w:rPr>
        <w:t>.</w:t>
      </w:r>
    </w:p>
    <w:tbl>
      <w:tblPr>
        <w:tblStyle w:val="ae"/>
        <w:tblW w:w="0" w:type="auto"/>
        <w:tblLook w:val="04A0" w:firstRow="1" w:lastRow="0" w:firstColumn="1" w:lastColumn="0" w:noHBand="0" w:noVBand="1"/>
      </w:tblPr>
      <w:tblGrid>
        <w:gridCol w:w="9307"/>
      </w:tblGrid>
      <w:tr w:rsidR="008F04C7" w:rsidRPr="00D965B2" w14:paraId="55EBE145" w14:textId="77777777" w:rsidTr="00942DDB">
        <w:tc>
          <w:tcPr>
            <w:tcW w:w="9307" w:type="dxa"/>
          </w:tcPr>
          <w:p w14:paraId="6555B4C1" w14:textId="77777777" w:rsidR="00572D2B" w:rsidRPr="00D965B2" w:rsidRDefault="00572D2B" w:rsidP="00572D2B">
            <w:pPr>
              <w:overflowPunct w:val="0"/>
              <w:snapToGrid/>
              <w:spacing w:after="0"/>
              <w:jc w:val="left"/>
              <w:textAlignment w:val="baseline"/>
              <w:rPr>
                <w:rFonts w:eastAsia="等线"/>
                <w:bCs/>
                <w:sz w:val="20"/>
                <w:szCs w:val="20"/>
                <w:lang w:eastAsia="en-GB"/>
              </w:rPr>
            </w:pPr>
            <w:r w:rsidRPr="00D965B2">
              <w:rPr>
                <w:rFonts w:eastAsia="等线"/>
                <w:sz w:val="20"/>
                <w:szCs w:val="20"/>
                <w:lang w:eastAsia="en-GB"/>
              </w:rPr>
              <w:t>CSI feedback enhancement</w:t>
            </w:r>
            <w:r w:rsidRPr="00D965B2">
              <w:rPr>
                <w:rFonts w:eastAsia="等线"/>
                <w:bCs/>
                <w:sz w:val="20"/>
                <w:szCs w:val="20"/>
                <w:lang w:eastAsia="en-GB"/>
              </w:rPr>
              <w:t>, encompassing (two-sided model) [RAN1, RAN2]:</w:t>
            </w:r>
          </w:p>
          <w:p w14:paraId="24043A4A" w14:textId="77777777" w:rsidR="00572D2B" w:rsidRPr="00D965B2" w:rsidRDefault="00572D2B" w:rsidP="009A5584">
            <w:pPr>
              <w:numPr>
                <w:ilvl w:val="0"/>
                <w:numId w:val="18"/>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lang w:eastAsia="en-GB"/>
              </w:rPr>
              <w:t xml:space="preserve">CSI spatial/frequency compression without temporal aspects (“Case 0”), </w:t>
            </w:r>
          </w:p>
          <w:p w14:paraId="513CEB1E" w14:textId="77777777" w:rsidR="00572D2B" w:rsidRPr="00D965B2" w:rsidRDefault="00572D2B" w:rsidP="009A5584">
            <w:pPr>
              <w:numPr>
                <w:ilvl w:val="0"/>
                <w:numId w:val="18"/>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EA6F5C" w:rsidRDefault="00572D2B" w:rsidP="009A5584">
            <w:pPr>
              <w:numPr>
                <w:ilvl w:val="1"/>
                <w:numId w:val="17"/>
              </w:numPr>
              <w:overflowPunct w:val="0"/>
              <w:snapToGrid/>
              <w:spacing w:after="0"/>
              <w:contextualSpacing/>
              <w:jc w:val="left"/>
              <w:textAlignment w:val="baseline"/>
              <w:rPr>
                <w:rFonts w:eastAsia="等线"/>
                <w:bCs/>
                <w:sz w:val="20"/>
                <w:szCs w:val="20"/>
                <w:highlight w:val="green"/>
                <w:lang w:eastAsia="en-GB"/>
              </w:rPr>
            </w:pPr>
            <w:r w:rsidRPr="00EA6F5C">
              <w:rPr>
                <w:rFonts w:eastAsia="等线"/>
                <w:bCs/>
                <w:sz w:val="20"/>
                <w:szCs w:val="20"/>
                <w:highlight w:val="green"/>
                <w:lang w:eastAsia="en-GB"/>
              </w:rPr>
              <w:t>Model pairing procedure including ID and applicability reporting</w:t>
            </w:r>
          </w:p>
          <w:p w14:paraId="1E20F992" w14:textId="77777777" w:rsidR="00572D2B" w:rsidRPr="00D965B2" w:rsidRDefault="00572D2B" w:rsidP="009A5584">
            <w:pPr>
              <w:numPr>
                <w:ilvl w:val="1"/>
                <w:numId w:val="17"/>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D965B2" w:rsidRDefault="00572D2B" w:rsidP="009A5584">
            <w:pPr>
              <w:numPr>
                <w:ilvl w:val="1"/>
                <w:numId w:val="17"/>
              </w:numPr>
              <w:overflowPunct w:val="0"/>
              <w:snapToGrid/>
              <w:spacing w:after="0"/>
              <w:contextualSpacing/>
              <w:jc w:val="left"/>
              <w:textAlignment w:val="baseline"/>
              <w:rPr>
                <w:rFonts w:eastAsia="等线"/>
                <w:bCs/>
                <w:sz w:val="20"/>
                <w:szCs w:val="20"/>
                <w:highlight w:val="green"/>
                <w:lang w:eastAsia="en-GB"/>
              </w:rPr>
            </w:pPr>
            <w:r w:rsidRPr="00D965B2">
              <w:rPr>
                <w:rFonts w:eastAsia="等线"/>
                <w:bCs/>
                <w:sz w:val="20"/>
                <w:szCs w:val="20"/>
                <w:highlight w:val="green"/>
                <w:lang w:eastAsia="en-GB"/>
              </w:rPr>
              <w:t>NW and UE side data collection for training,</w:t>
            </w:r>
          </w:p>
          <w:p w14:paraId="62F2F57F" w14:textId="77777777" w:rsidR="00572D2B" w:rsidRPr="00D965B2" w:rsidRDefault="00572D2B" w:rsidP="009A5584">
            <w:pPr>
              <w:numPr>
                <w:ilvl w:val="2"/>
                <w:numId w:val="17"/>
              </w:numPr>
              <w:overflowPunct w:val="0"/>
              <w:snapToGrid/>
              <w:spacing w:after="0"/>
              <w:contextualSpacing/>
              <w:jc w:val="left"/>
              <w:textAlignment w:val="baseline"/>
              <w:rPr>
                <w:rFonts w:eastAsia="等线"/>
                <w:bCs/>
                <w:sz w:val="20"/>
                <w:szCs w:val="20"/>
                <w:highlight w:val="green"/>
                <w:lang w:eastAsia="en-GB"/>
              </w:rPr>
            </w:pPr>
            <w:r w:rsidRPr="00D965B2">
              <w:rPr>
                <w:rFonts w:eastAsia="等线"/>
                <w:bCs/>
                <w:sz w:val="20"/>
                <w:szCs w:val="20"/>
                <w:highlight w:val="green"/>
                <w:lang w:eastAsia="en-GB"/>
              </w:rPr>
              <w:t>Target CSI format</w:t>
            </w:r>
          </w:p>
          <w:p w14:paraId="1DC102BF" w14:textId="77777777" w:rsidR="00572D2B" w:rsidRPr="00D965B2" w:rsidRDefault="00572D2B" w:rsidP="009A5584">
            <w:pPr>
              <w:numPr>
                <w:ilvl w:val="2"/>
                <w:numId w:val="17"/>
              </w:numPr>
              <w:overflowPunct w:val="0"/>
              <w:snapToGrid/>
              <w:spacing w:after="0"/>
              <w:contextualSpacing/>
              <w:jc w:val="left"/>
              <w:textAlignment w:val="baseline"/>
              <w:rPr>
                <w:rFonts w:eastAsia="等线"/>
                <w:bCs/>
                <w:sz w:val="20"/>
                <w:szCs w:val="20"/>
                <w:highlight w:val="green"/>
                <w:lang w:eastAsia="en-GB"/>
              </w:rPr>
            </w:pPr>
            <w:r w:rsidRPr="00D965B2">
              <w:rPr>
                <w:rFonts w:eastAsia="等线"/>
                <w:bCs/>
                <w:sz w:val="20"/>
                <w:szCs w:val="20"/>
                <w:highlight w:val="green"/>
                <w:lang w:eastAsia="en-GB"/>
              </w:rPr>
              <w:t>Note The framework defined in BM and CSI prediction use cases could be reused</w:t>
            </w:r>
          </w:p>
          <w:p w14:paraId="1D796A33" w14:textId="6CA30DEE" w:rsidR="008F04C7" w:rsidRPr="00D965B2" w:rsidRDefault="00572D2B" w:rsidP="009A5584">
            <w:pPr>
              <w:numPr>
                <w:ilvl w:val="1"/>
                <w:numId w:val="17"/>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highlight w:val="green"/>
                <w:lang w:eastAsia="en-GB"/>
              </w:rPr>
              <w:t>Specify performance monitoring</w:t>
            </w:r>
            <w:r w:rsidRPr="00D965B2">
              <w:rPr>
                <w:rFonts w:eastAsia="等线"/>
                <w:bCs/>
                <w:sz w:val="20"/>
                <w:szCs w:val="20"/>
                <w:lang w:eastAsia="en-GB"/>
              </w:rPr>
              <w:t xml:space="preserve"> </w:t>
            </w:r>
          </w:p>
        </w:tc>
      </w:tr>
    </w:tbl>
    <w:p w14:paraId="66A54148" w14:textId="018C7EE1" w:rsidR="00572D2B" w:rsidRPr="00D965B2" w:rsidRDefault="00F77F04" w:rsidP="00FB6AE4">
      <w:pPr>
        <w:rPr>
          <w:lang w:eastAsia="zh-CN"/>
        </w:rPr>
      </w:pPr>
      <w:r w:rsidRPr="00D965B2">
        <w:rPr>
          <w:lang w:eastAsia="zh-CN"/>
        </w:rPr>
        <w:t xml:space="preserve">In this section, we would focus on </w:t>
      </w:r>
      <w:r w:rsidR="009212A2" w:rsidRPr="00D965B2">
        <w:rPr>
          <w:lang w:eastAsia="zh-CN"/>
        </w:rPr>
        <w:t xml:space="preserve">data collection and monitoring related aspects </w:t>
      </w:r>
      <w:r w:rsidR="0005416E" w:rsidRPr="00D965B2">
        <w:rPr>
          <w:lang w:eastAsia="zh-CN"/>
        </w:rPr>
        <w:t xml:space="preserve">for CSI </w:t>
      </w:r>
      <w:r w:rsidR="00057577" w:rsidRPr="00D965B2">
        <w:rPr>
          <w:lang w:eastAsia="zh-CN"/>
        </w:rPr>
        <w:t>compression</w:t>
      </w:r>
      <w:r w:rsidRPr="00D965B2">
        <w:rPr>
          <w:lang w:eastAsia="zh-CN"/>
        </w:rPr>
        <w:t>.</w:t>
      </w:r>
    </w:p>
    <w:p w14:paraId="2A07DB45" w14:textId="198DDE24" w:rsidR="00B55C79" w:rsidRPr="00D965B2" w:rsidRDefault="00B55C79" w:rsidP="00FB6AE4">
      <w:pPr>
        <w:pStyle w:val="1"/>
        <w:rPr>
          <w:lang w:eastAsia="zh-CN"/>
        </w:rPr>
      </w:pPr>
      <w:r w:rsidRPr="00D965B2">
        <w:rPr>
          <w:lang w:eastAsia="zh-CN"/>
        </w:rPr>
        <w:t>Discussion</w:t>
      </w:r>
    </w:p>
    <w:p w14:paraId="60AA9FC9" w14:textId="3784CC55" w:rsidR="00E96D9E" w:rsidRPr="00D965B2" w:rsidRDefault="000D4F6E" w:rsidP="00E96D9E">
      <w:pPr>
        <w:pStyle w:val="2"/>
        <w:rPr>
          <w:lang w:eastAsia="zh-CN"/>
        </w:rPr>
      </w:pPr>
      <w:r w:rsidRPr="00D965B2">
        <w:rPr>
          <w:lang w:eastAsia="zh-CN"/>
        </w:rPr>
        <w:t>Data collection</w:t>
      </w:r>
    </w:p>
    <w:p w14:paraId="642D272B" w14:textId="7C9FA7ED" w:rsidR="006C3B54" w:rsidRDefault="006C3B54" w:rsidP="006C3B54">
      <w:pPr>
        <w:pStyle w:val="3"/>
      </w:pPr>
      <w:r w:rsidRPr="00D965B2">
        <w:t xml:space="preserve">NW-side data collection  </w:t>
      </w:r>
    </w:p>
    <w:p w14:paraId="6BEB04A4" w14:textId="3A65C560" w:rsidR="00116A2F" w:rsidRPr="00D965B2" w:rsidRDefault="00106FAB" w:rsidP="000D4F6E">
      <w:pPr>
        <w:rPr>
          <w:lang w:eastAsia="zh-CN"/>
        </w:rPr>
      </w:pPr>
      <w:r>
        <w:t>For NW-side data collection, o</w:t>
      </w:r>
      <w:r w:rsidR="00AA14FB">
        <w:t>ne</w:t>
      </w:r>
      <w:r w:rsidR="006A7E20" w:rsidRPr="00D965B2">
        <w:t xml:space="preserve"> </w:t>
      </w:r>
      <w:r>
        <w:rPr>
          <w:rFonts w:ascii="PingFang SC" w:hAnsi="PingFang SC"/>
          <w:color w:val="000000"/>
          <w:shd w:val="clear" w:color="auto" w:fill="FFFFFF"/>
        </w:rPr>
        <w:t>remaining </w:t>
      </w:r>
      <w:bookmarkStart w:id="2" w:name="_GoBack"/>
      <w:bookmarkEnd w:id="2"/>
      <w:r w:rsidR="006A7E20" w:rsidRPr="00D965B2">
        <w:t xml:space="preserve">issue is whether the network will configure rank/layer for UE, which can be postponed for discussion as the model training method has not yet been determined. </w:t>
      </w:r>
      <w:r w:rsidR="00303942" w:rsidRPr="00D965B2">
        <w:t>The model training method is discussed in agenda 10.1.1.</w:t>
      </w:r>
      <w:r w:rsidR="0025751F" w:rsidRPr="00D965B2">
        <w:t>1</w:t>
      </w:r>
      <w:r w:rsidR="00303942" w:rsidRPr="00D965B2">
        <w:t>.</w:t>
      </w:r>
      <w:r w:rsidR="006A7E20" w:rsidRPr="00D965B2">
        <w:t xml:space="preserve"> </w:t>
      </w:r>
      <w:r w:rsidR="00303942" w:rsidRPr="00D965B2">
        <w:t>If the model is trained per rank or per layer, it is necessary for NW to configure rank and layer for UE</w:t>
      </w:r>
      <w:r w:rsidR="00303942" w:rsidRPr="00D965B2">
        <w:rPr>
          <w:lang w:eastAsia="zh-CN"/>
        </w:rPr>
        <w:t>.</w:t>
      </w:r>
      <w:r w:rsidR="00116A2F" w:rsidRPr="00D965B2">
        <w:rPr>
          <w:lang w:eastAsia="zh-CN"/>
        </w:rPr>
        <w:t xml:space="preserve"> Then, the UE reports ground-truth CSI according to the configured rank and layer.</w:t>
      </w:r>
    </w:p>
    <w:p w14:paraId="620EA399" w14:textId="15984B09" w:rsidR="007B1616" w:rsidRPr="00D965B2" w:rsidRDefault="007B1616" w:rsidP="000D4F6E">
      <w:pPr>
        <w:rPr>
          <w:b/>
          <w:bCs/>
          <w:i/>
          <w:lang w:eastAsia="zh-CN"/>
        </w:rPr>
      </w:pPr>
      <w:r w:rsidRPr="00D965B2">
        <w:rPr>
          <w:b/>
          <w:bCs/>
          <w:i/>
          <w:lang w:eastAsia="zh-CN"/>
        </w:rPr>
        <w:t>Proposal</w:t>
      </w:r>
      <w:r w:rsidR="004C594A" w:rsidRPr="00D965B2">
        <w:rPr>
          <w:b/>
          <w:bCs/>
          <w:i/>
          <w:lang w:eastAsia="zh-CN"/>
        </w:rPr>
        <w:t xml:space="preserve"> </w:t>
      </w:r>
      <w:r w:rsidR="00AA14FB">
        <w:rPr>
          <w:b/>
          <w:bCs/>
          <w:i/>
          <w:lang w:eastAsia="zh-CN"/>
        </w:rPr>
        <w:t>1</w:t>
      </w:r>
      <w:r w:rsidR="004C594A" w:rsidRPr="00D965B2">
        <w:rPr>
          <w:rFonts w:hint="eastAsia"/>
          <w:b/>
          <w:bCs/>
          <w:i/>
          <w:lang w:eastAsia="zh-CN"/>
        </w:rPr>
        <w:t>：</w:t>
      </w:r>
      <w:r w:rsidR="00303942" w:rsidRPr="00D965B2">
        <w:rPr>
          <w:b/>
          <w:bCs/>
          <w:i/>
          <w:lang w:eastAsia="zh-CN"/>
        </w:rPr>
        <w:t>Whether to configure rank/layer can be discussed after the model training method is determined.</w:t>
      </w:r>
    </w:p>
    <w:p w14:paraId="783E8AA6" w14:textId="1259F4CC" w:rsidR="006C3B54" w:rsidRPr="00D965B2" w:rsidRDefault="006C3B54" w:rsidP="000D4F6E">
      <w:pPr>
        <w:rPr>
          <w:b/>
          <w:bCs/>
          <w:i/>
          <w:lang w:eastAsia="zh-CN"/>
        </w:rPr>
      </w:pPr>
    </w:p>
    <w:p w14:paraId="4702CCF4" w14:textId="1D8DC32F" w:rsidR="006C3B54" w:rsidRPr="00D965B2" w:rsidRDefault="006C3B54" w:rsidP="006C3B54">
      <w:pPr>
        <w:pStyle w:val="3"/>
      </w:pPr>
      <w:r w:rsidRPr="00D965B2">
        <w:t xml:space="preserve">UE-side data collection  </w:t>
      </w:r>
    </w:p>
    <w:p w14:paraId="4C713417" w14:textId="19B43C19" w:rsidR="009A5D69" w:rsidRDefault="009A5D69" w:rsidP="000D4F6E">
      <w:pPr>
        <w:rPr>
          <w:color w:val="000000" w:themeColor="text1"/>
        </w:rPr>
      </w:pPr>
      <w:r w:rsidRPr="00D965B2">
        <w:rPr>
          <w:color w:val="000000" w:themeColor="text1"/>
          <w:lang w:eastAsia="zh-CN"/>
        </w:rPr>
        <w:t>In</w:t>
      </w:r>
      <w:r>
        <w:rPr>
          <w:color w:val="000000" w:themeColor="text1"/>
        </w:rPr>
        <w:t xml:space="preserve"> RAN1#122bis</w:t>
      </w:r>
      <w:r w:rsidRPr="00D965B2">
        <w:rPr>
          <w:color w:val="000000" w:themeColor="text1"/>
        </w:rPr>
        <w:t xml:space="preserve"> meeting</w:t>
      </w:r>
      <w:r>
        <w:rPr>
          <w:color w:val="000000" w:themeColor="text1"/>
        </w:rPr>
        <w:t xml:space="preserve"> </w:t>
      </w:r>
      <w:r w:rsidRPr="00D965B2">
        <w:rPr>
          <w:color w:val="000000" w:themeColor="text1"/>
        </w:rPr>
        <w:t xml:space="preserve">, </w:t>
      </w:r>
      <w:r>
        <w:rPr>
          <w:color w:val="000000" w:themeColor="text1"/>
        </w:rPr>
        <w:t xml:space="preserve">the following agreement releated to CPU </w:t>
      </w:r>
      <w:r w:rsidRPr="00D965B2">
        <w:rPr>
          <w:color w:val="000000" w:themeColor="text1"/>
        </w:rPr>
        <w:t>have been discussed</w:t>
      </w:r>
      <w:r>
        <w:rPr>
          <w:color w:val="000000" w:themeColor="text1"/>
        </w:rPr>
        <w:t>.</w:t>
      </w:r>
    </w:p>
    <w:tbl>
      <w:tblPr>
        <w:tblStyle w:val="ae"/>
        <w:tblW w:w="0" w:type="auto"/>
        <w:tblLook w:val="04A0" w:firstRow="1" w:lastRow="0" w:firstColumn="1" w:lastColumn="0" w:noHBand="0" w:noVBand="1"/>
      </w:tblPr>
      <w:tblGrid>
        <w:gridCol w:w="9307"/>
      </w:tblGrid>
      <w:tr w:rsidR="009A5D69" w14:paraId="127937F3" w14:textId="77777777" w:rsidTr="009A5D69">
        <w:tc>
          <w:tcPr>
            <w:tcW w:w="9307" w:type="dxa"/>
          </w:tcPr>
          <w:p w14:paraId="0CE13C10" w14:textId="77777777" w:rsidR="009A5D69" w:rsidRPr="009A5D69" w:rsidRDefault="009A5D69" w:rsidP="009A5D69">
            <w:pPr>
              <w:autoSpaceDE/>
              <w:autoSpaceDN/>
              <w:adjustRightInd/>
              <w:snapToGrid/>
              <w:rPr>
                <w:rFonts w:eastAsia="MS Mincho"/>
                <w:sz w:val="20"/>
                <w:szCs w:val="20"/>
                <w:lang w:val="x-none" w:eastAsia="x-none"/>
              </w:rPr>
            </w:pPr>
            <w:r w:rsidRPr="009A5D69">
              <w:rPr>
                <w:rFonts w:eastAsia="MS Mincho"/>
                <w:bCs/>
                <w:sz w:val="20"/>
                <w:szCs w:val="20"/>
                <w:highlight w:val="green"/>
                <w:lang w:val="x-none" w:eastAsia="x-none"/>
              </w:rPr>
              <w:t>Agreement</w:t>
            </w:r>
            <w:r w:rsidRPr="009A5D69">
              <w:rPr>
                <w:rFonts w:eastAsia="MS Mincho"/>
                <w:sz w:val="20"/>
                <w:szCs w:val="20"/>
                <w:lang w:val="x-none" w:eastAsia="x-none"/>
              </w:rPr>
              <w:t xml:space="preserve"> </w:t>
            </w:r>
          </w:p>
          <w:p w14:paraId="37C9E61D" w14:textId="77777777" w:rsidR="009A5D69" w:rsidRPr="009A5D69" w:rsidRDefault="009A5D69" w:rsidP="009A5D69">
            <w:pPr>
              <w:tabs>
                <w:tab w:val="left" w:pos="576"/>
              </w:tabs>
              <w:overflowPunct w:val="0"/>
              <w:autoSpaceDE/>
              <w:autoSpaceDN/>
              <w:adjustRightInd/>
              <w:snapToGrid/>
              <w:spacing w:after="0"/>
              <w:jc w:val="left"/>
              <w:textAlignment w:val="baseline"/>
              <w:rPr>
                <w:rFonts w:eastAsia="Batang"/>
                <w:sz w:val="20"/>
                <w:szCs w:val="20"/>
                <w:lang w:val="en-GB" w:eastAsia="zh-CN"/>
              </w:rPr>
            </w:pPr>
            <w:r w:rsidRPr="009A5D69">
              <w:rPr>
                <w:rFonts w:eastAsia="Batang"/>
                <w:sz w:val="20"/>
                <w:szCs w:val="20"/>
                <w:lang w:val="en-GB" w:eastAsia="zh-CN"/>
              </w:rPr>
              <w:t xml:space="preserve">For CPU counting of UE side data collection, </w:t>
            </w:r>
          </w:p>
          <w:p w14:paraId="578DB822" w14:textId="77777777" w:rsidR="009A5D69" w:rsidRPr="009A5D69" w:rsidRDefault="009A5D69" w:rsidP="009A5D69">
            <w:pPr>
              <w:numPr>
                <w:ilvl w:val="0"/>
                <w:numId w:val="21"/>
              </w:numPr>
              <w:suppressAutoHyphens/>
              <w:autoSpaceDE/>
              <w:autoSpaceDN/>
              <w:adjustRightInd/>
              <w:snapToGrid/>
              <w:spacing w:after="0"/>
              <w:jc w:val="left"/>
              <w:rPr>
                <w:rFonts w:eastAsia="等线"/>
                <w:sz w:val="20"/>
                <w:szCs w:val="20"/>
                <w:lang w:val="en-GB" w:eastAsia="ko-KR"/>
              </w:rPr>
            </w:pPr>
            <w:r w:rsidRPr="009A5D69">
              <w:rPr>
                <w:rFonts w:eastAsia="等线"/>
                <w:iCs/>
                <w:sz w:val="20"/>
                <w:szCs w:val="20"/>
                <w:lang w:val="en-GB" w:eastAsia="ko-KR"/>
              </w:rPr>
              <w:t>O</w:t>
            </w:r>
            <w:r w:rsidRPr="009A5D69">
              <w:rPr>
                <w:rFonts w:eastAsia="等线"/>
                <w:iCs/>
                <w:sz w:val="20"/>
                <w:szCs w:val="20"/>
                <w:vertAlign w:val="subscript"/>
                <w:lang w:val="en-GB" w:eastAsia="ko-KR"/>
              </w:rPr>
              <w:t>CPU</w:t>
            </w:r>
            <w:r w:rsidRPr="009A5D69">
              <w:rPr>
                <w:rFonts w:eastAsia="等线"/>
                <w:iCs/>
                <w:sz w:val="20"/>
                <w:szCs w:val="20"/>
                <w:lang w:val="en-GB" w:eastAsia="ko-KR"/>
              </w:rPr>
              <w:t>=1</w:t>
            </w:r>
          </w:p>
          <w:p w14:paraId="1EDCAA2D" w14:textId="2845B620" w:rsidR="009A5D69" w:rsidRPr="009A5D69" w:rsidRDefault="009A5D69" w:rsidP="000D4F6E">
            <w:pPr>
              <w:numPr>
                <w:ilvl w:val="0"/>
                <w:numId w:val="21"/>
              </w:numPr>
              <w:suppressAutoHyphens/>
              <w:autoSpaceDE/>
              <w:autoSpaceDN/>
              <w:adjustRightInd/>
              <w:snapToGrid/>
              <w:spacing w:after="0"/>
              <w:jc w:val="left"/>
              <w:rPr>
                <w:rFonts w:eastAsia="等线"/>
                <w:sz w:val="20"/>
                <w:szCs w:val="24"/>
                <w:lang w:val="en-GB" w:eastAsia="zh-CN"/>
              </w:rPr>
            </w:pPr>
            <w:r w:rsidRPr="009A5D69">
              <w:rPr>
                <w:rFonts w:eastAsia="等线"/>
                <w:sz w:val="20"/>
                <w:szCs w:val="20"/>
                <w:lang w:val="en-GB" w:eastAsia="zh-CN"/>
              </w:rPr>
              <w:t xml:space="preserve">FFS: The CPU occupancy duration </w:t>
            </w:r>
          </w:p>
        </w:tc>
      </w:tr>
    </w:tbl>
    <w:p w14:paraId="2F0908FF" w14:textId="77777777" w:rsidR="00EB3D13" w:rsidRDefault="00EB3D13" w:rsidP="000D4F6E">
      <w:pPr>
        <w:rPr>
          <w:lang w:eastAsia="zh-CN"/>
        </w:rPr>
      </w:pPr>
    </w:p>
    <w:p w14:paraId="72526794" w14:textId="31BCB833" w:rsidR="009A5D69" w:rsidRDefault="00795669" w:rsidP="000D4F6E">
      <w:pPr>
        <w:rPr>
          <w:lang w:eastAsia="zh-CN"/>
        </w:rPr>
      </w:pPr>
      <w:r>
        <w:rPr>
          <w:lang w:eastAsia="zh-CN"/>
        </w:rPr>
        <w:t xml:space="preserve">In R19 BM/CSI prediction, the CPU occupancy starts from the first symbol of each P/SP CSI-RS occasion till Z3’ symbols after the P/SP CSI-RS occasion. </w:t>
      </w:r>
      <w:r w:rsidR="00B90984" w:rsidRPr="00B90984">
        <w:rPr>
          <w:lang w:eastAsia="zh-CN"/>
        </w:rPr>
        <w:t xml:space="preserve">For CSI compression, CSI-RS may occupy more </w:t>
      </w:r>
      <w:r w:rsidR="00B90984" w:rsidRPr="00B90984">
        <w:rPr>
          <w:lang w:eastAsia="zh-CN"/>
        </w:rPr>
        <w:lastRenderedPageBreak/>
        <w:t>resou</w:t>
      </w:r>
      <w:r w:rsidR="00B90984">
        <w:rPr>
          <w:lang w:eastAsia="zh-CN"/>
        </w:rPr>
        <w:t>rces, such as 128 ports, 19 sub</w:t>
      </w:r>
      <w:r w:rsidR="00B90984" w:rsidRPr="00B90984">
        <w:rPr>
          <w:lang w:eastAsia="zh-CN"/>
        </w:rPr>
        <w:t>bands, and UE receiving and measuring CSI-RS to obtain a larger dimensional channel matrix. UE requires longer processing time to handle channel matrices</w:t>
      </w:r>
      <w:r w:rsidR="00B90984">
        <w:rPr>
          <w:lang w:eastAsia="zh-CN"/>
        </w:rPr>
        <w:t xml:space="preserve"> with larger dimensions</w:t>
      </w:r>
      <w:r w:rsidR="00B90984" w:rsidRPr="00B90984">
        <w:rPr>
          <w:lang w:eastAsia="zh-CN"/>
        </w:rPr>
        <w:t xml:space="preserve">, so the existing </w:t>
      </w:r>
      <w:r>
        <w:rPr>
          <w:lang w:eastAsia="zh-CN"/>
        </w:rPr>
        <w:t>Z3’ symbols</w:t>
      </w:r>
      <w:r w:rsidR="00B90984" w:rsidRPr="00B90984">
        <w:rPr>
          <w:lang w:eastAsia="zh-CN"/>
        </w:rPr>
        <w:t xml:space="preserve"> is insufficient</w:t>
      </w:r>
      <w:r w:rsidR="00B90984">
        <w:rPr>
          <w:lang w:eastAsia="zh-CN"/>
        </w:rPr>
        <w:t>.</w:t>
      </w:r>
      <w:r w:rsidR="007D51D3">
        <w:rPr>
          <w:lang w:eastAsia="zh-CN"/>
        </w:rPr>
        <w:t xml:space="preserve"> </w:t>
      </w:r>
    </w:p>
    <w:p w14:paraId="0D8FBDBC" w14:textId="5ECCA6BF" w:rsidR="007D51D3" w:rsidRDefault="007D51D3" w:rsidP="000D4F6E">
      <w:pPr>
        <w:rPr>
          <w:lang w:eastAsia="zh-CN"/>
        </w:rPr>
      </w:pPr>
      <w:r w:rsidRPr="0056403B">
        <w:rPr>
          <w:b/>
          <w:bCs/>
          <w:i/>
          <w:lang w:eastAsia="zh-CN"/>
        </w:rPr>
        <w:t>Proposal</w:t>
      </w:r>
      <w:r>
        <w:rPr>
          <w:b/>
          <w:bCs/>
          <w:i/>
          <w:lang w:eastAsia="zh-CN"/>
        </w:rPr>
        <w:t xml:space="preserve"> </w:t>
      </w:r>
      <w:r w:rsidR="00AA14FB">
        <w:rPr>
          <w:b/>
          <w:bCs/>
          <w:i/>
          <w:lang w:eastAsia="zh-CN"/>
        </w:rPr>
        <w:t>2</w:t>
      </w:r>
      <w:r>
        <w:rPr>
          <w:rFonts w:hint="eastAsia"/>
          <w:b/>
          <w:bCs/>
          <w:i/>
          <w:lang w:eastAsia="zh-CN"/>
        </w:rPr>
        <w:t>:</w:t>
      </w:r>
      <w:r w:rsidR="006023D8">
        <w:rPr>
          <w:b/>
          <w:bCs/>
          <w:i/>
          <w:lang w:eastAsia="zh-CN"/>
        </w:rPr>
        <w:t xml:space="preserve"> </w:t>
      </w:r>
      <w:r w:rsidR="00D5695A">
        <w:rPr>
          <w:b/>
          <w:bCs/>
          <w:i/>
          <w:lang w:eastAsia="zh-CN"/>
        </w:rPr>
        <w:t>F</w:t>
      </w:r>
      <w:r w:rsidR="004D7E85">
        <w:rPr>
          <w:b/>
          <w:bCs/>
          <w:i/>
          <w:lang w:eastAsia="zh-CN"/>
        </w:rPr>
        <w:t xml:space="preserve">or </w:t>
      </w:r>
      <w:r w:rsidR="00D5695A">
        <w:rPr>
          <w:b/>
          <w:bCs/>
          <w:i/>
          <w:lang w:eastAsia="zh-CN"/>
        </w:rPr>
        <w:t>CSI compression, the CPU occupancy duration can reuse the rule of R19 CSI prediction, but expand Z3’.</w:t>
      </w:r>
    </w:p>
    <w:p w14:paraId="2BBAD279" w14:textId="6ABC14A7" w:rsidR="0013688F" w:rsidRDefault="0013688F" w:rsidP="000D4F6E">
      <w:r w:rsidRPr="0013688F">
        <w:t xml:space="preserve">UE collects data based on NW's configuration information and sends the collected data to the UE server to generate a dataset. If the configuration information includes a pairing ID, the pairing ID can represent NW additional conditions. </w:t>
      </w:r>
      <w:r w:rsidR="0056403B">
        <w:t xml:space="preserve">UE </w:t>
      </w:r>
      <w:r w:rsidR="0056403B">
        <w:rPr>
          <w:rFonts w:hint="eastAsia"/>
          <w:lang w:eastAsia="zh-CN"/>
        </w:rPr>
        <w:t>preforms</w:t>
      </w:r>
      <w:r w:rsidR="0056403B">
        <w:t xml:space="preserve"> model training and inference based on the dataset for a period of time. </w:t>
      </w:r>
      <w:r w:rsidRPr="0013688F">
        <w:t>If the UE wants to further fine tune the model, it can s</w:t>
      </w:r>
      <w:r w:rsidR="0056403B">
        <w:t xml:space="preserve">end a request message to the NW </w:t>
      </w:r>
      <w:r w:rsidR="0056403B">
        <w:rPr>
          <w:rFonts w:hint="eastAsia"/>
          <w:lang w:eastAsia="zh-CN"/>
        </w:rPr>
        <w:t>including</w:t>
      </w:r>
      <w:r w:rsidRPr="0013688F">
        <w:t xml:space="preserve"> a pairing ID. After receiving it, the NW can maintain the same NW additional condition as the data collect</w:t>
      </w:r>
      <w:r w:rsidR="00DB71D6">
        <w:t>ion</w:t>
      </w:r>
      <w:r>
        <w:t xml:space="preserve"> for model training and send </w:t>
      </w:r>
      <w:r w:rsidRPr="0013688F">
        <w:t xml:space="preserve"> CSI-RS</w:t>
      </w:r>
      <w:r>
        <w:t xml:space="preserve"> </w:t>
      </w:r>
      <w:r>
        <w:rPr>
          <w:rFonts w:hint="eastAsia"/>
          <w:lang w:eastAsia="zh-CN"/>
        </w:rPr>
        <w:t>for</w:t>
      </w:r>
      <w:r>
        <w:t xml:space="preserve"> </w:t>
      </w:r>
      <w:r>
        <w:rPr>
          <w:rFonts w:hint="eastAsia"/>
          <w:lang w:eastAsia="zh-CN"/>
        </w:rPr>
        <w:t>fine-tuning</w:t>
      </w:r>
      <w:r w:rsidRPr="0013688F">
        <w:t>. This ensures consistency between model training and fine-tuning.</w:t>
      </w:r>
    </w:p>
    <w:p w14:paraId="6D460EDC" w14:textId="01CE7CEF" w:rsidR="0056403B" w:rsidRPr="0056403B" w:rsidRDefault="0056403B" w:rsidP="000D4F6E">
      <w:r w:rsidRPr="0056403B">
        <w:rPr>
          <w:b/>
          <w:bCs/>
          <w:i/>
          <w:lang w:eastAsia="zh-CN"/>
        </w:rPr>
        <w:t>Proposal</w:t>
      </w:r>
      <w:r w:rsidR="00707D9B">
        <w:rPr>
          <w:b/>
          <w:bCs/>
          <w:i/>
          <w:lang w:eastAsia="zh-CN"/>
        </w:rPr>
        <w:t xml:space="preserve"> </w:t>
      </w:r>
      <w:r w:rsidR="00AA14FB">
        <w:rPr>
          <w:b/>
          <w:bCs/>
          <w:i/>
          <w:lang w:eastAsia="zh-CN"/>
        </w:rPr>
        <w:t>3</w:t>
      </w:r>
      <w:r w:rsidR="00707D9B">
        <w:rPr>
          <w:rFonts w:hint="eastAsia"/>
          <w:b/>
          <w:bCs/>
          <w:i/>
          <w:lang w:eastAsia="zh-CN"/>
        </w:rPr>
        <w:t>:</w:t>
      </w:r>
      <w:r w:rsidR="007F5945">
        <w:rPr>
          <w:b/>
          <w:bCs/>
          <w:i/>
          <w:lang w:eastAsia="zh-CN"/>
        </w:rPr>
        <w:t xml:space="preserve"> </w:t>
      </w:r>
      <w:r w:rsidR="00C50E7E">
        <w:rPr>
          <w:rFonts w:hint="eastAsia"/>
          <w:b/>
          <w:bCs/>
          <w:i/>
          <w:lang w:eastAsia="zh-CN"/>
        </w:rPr>
        <w:t>The</w:t>
      </w:r>
      <w:r w:rsidR="00C50E7E">
        <w:rPr>
          <w:b/>
          <w:bCs/>
          <w:i/>
          <w:lang w:eastAsia="zh-CN"/>
        </w:rPr>
        <w:t xml:space="preserve"> </w:t>
      </w:r>
      <w:r w:rsidR="00C50E7E">
        <w:rPr>
          <w:rFonts w:hint="eastAsia"/>
          <w:b/>
          <w:bCs/>
          <w:i/>
          <w:lang w:eastAsia="zh-CN"/>
        </w:rPr>
        <w:t>pairing</w:t>
      </w:r>
      <w:r w:rsidR="00C50E7E">
        <w:rPr>
          <w:b/>
          <w:bCs/>
          <w:i/>
          <w:lang w:eastAsia="zh-CN"/>
        </w:rPr>
        <w:t xml:space="preserve"> ID </w:t>
      </w:r>
      <w:r w:rsidR="00C50E7E">
        <w:rPr>
          <w:rFonts w:hint="eastAsia"/>
          <w:b/>
          <w:bCs/>
          <w:i/>
          <w:lang w:eastAsia="zh-CN"/>
        </w:rPr>
        <w:t>can</w:t>
      </w:r>
      <w:r w:rsidR="00C50E7E">
        <w:rPr>
          <w:b/>
          <w:bCs/>
          <w:i/>
          <w:lang w:eastAsia="zh-CN"/>
        </w:rPr>
        <w:t xml:space="preserve"> </w:t>
      </w:r>
      <w:r w:rsidR="00C50E7E">
        <w:rPr>
          <w:rFonts w:hint="eastAsia"/>
          <w:b/>
          <w:bCs/>
          <w:i/>
          <w:lang w:eastAsia="zh-CN"/>
        </w:rPr>
        <w:t>be</w:t>
      </w:r>
      <w:r w:rsidR="00C50E7E">
        <w:rPr>
          <w:b/>
          <w:bCs/>
          <w:i/>
          <w:lang w:eastAsia="zh-CN"/>
        </w:rPr>
        <w:t xml:space="preserve"> </w:t>
      </w:r>
      <w:r w:rsidR="00C50E7E">
        <w:rPr>
          <w:rFonts w:hint="eastAsia"/>
          <w:b/>
          <w:bCs/>
          <w:i/>
          <w:lang w:eastAsia="zh-CN"/>
        </w:rPr>
        <w:t>used</w:t>
      </w:r>
      <w:r w:rsidR="00C50E7E">
        <w:rPr>
          <w:b/>
          <w:bCs/>
          <w:i/>
          <w:lang w:eastAsia="zh-CN"/>
        </w:rPr>
        <w:t xml:space="preserve"> </w:t>
      </w:r>
      <w:r w:rsidR="00C50E7E">
        <w:rPr>
          <w:rFonts w:hint="eastAsia"/>
          <w:b/>
          <w:bCs/>
          <w:i/>
          <w:lang w:eastAsia="zh-CN"/>
        </w:rPr>
        <w:t>for</w:t>
      </w:r>
      <w:r w:rsidR="00C50E7E">
        <w:rPr>
          <w:b/>
          <w:bCs/>
          <w:i/>
          <w:lang w:eastAsia="zh-CN"/>
        </w:rPr>
        <w:t xml:space="preserve"> UE </w:t>
      </w:r>
      <w:r w:rsidR="00C50E7E">
        <w:rPr>
          <w:rFonts w:hint="eastAsia"/>
          <w:b/>
          <w:bCs/>
          <w:i/>
          <w:lang w:eastAsia="zh-CN"/>
        </w:rPr>
        <w:t>to</w:t>
      </w:r>
      <w:r w:rsidR="00C50E7E">
        <w:rPr>
          <w:b/>
          <w:bCs/>
          <w:i/>
          <w:lang w:eastAsia="zh-CN"/>
        </w:rPr>
        <w:t xml:space="preserve"> </w:t>
      </w:r>
      <w:r w:rsidR="00C50E7E">
        <w:rPr>
          <w:rFonts w:hint="eastAsia"/>
          <w:b/>
          <w:bCs/>
          <w:i/>
          <w:lang w:eastAsia="zh-CN"/>
        </w:rPr>
        <w:t>collect</w:t>
      </w:r>
      <w:r w:rsidR="00C50E7E">
        <w:rPr>
          <w:b/>
          <w:bCs/>
          <w:i/>
          <w:lang w:eastAsia="zh-CN"/>
        </w:rPr>
        <w:t xml:space="preserve"> UE-</w:t>
      </w:r>
      <w:r w:rsidR="00C50E7E">
        <w:rPr>
          <w:rFonts w:hint="eastAsia"/>
          <w:b/>
          <w:bCs/>
          <w:i/>
          <w:lang w:eastAsia="zh-CN"/>
        </w:rPr>
        <w:t>side</w:t>
      </w:r>
      <w:r w:rsidR="00C50E7E">
        <w:rPr>
          <w:b/>
          <w:bCs/>
          <w:i/>
          <w:lang w:eastAsia="zh-CN"/>
        </w:rPr>
        <w:t xml:space="preserve"> </w:t>
      </w:r>
      <w:r w:rsidR="00C50E7E">
        <w:rPr>
          <w:rFonts w:hint="eastAsia"/>
          <w:b/>
          <w:bCs/>
          <w:i/>
          <w:lang w:eastAsia="zh-CN"/>
        </w:rPr>
        <w:t>target</w:t>
      </w:r>
      <w:r w:rsidR="00C50E7E">
        <w:rPr>
          <w:b/>
          <w:bCs/>
          <w:i/>
          <w:lang w:eastAsia="zh-CN"/>
        </w:rPr>
        <w:t xml:space="preserve"> CSI </w:t>
      </w:r>
      <w:r w:rsidR="00C50E7E">
        <w:rPr>
          <w:rFonts w:hint="eastAsia"/>
          <w:b/>
          <w:bCs/>
          <w:i/>
          <w:lang w:eastAsia="zh-CN"/>
        </w:rPr>
        <w:t>for</w:t>
      </w:r>
      <w:r w:rsidR="00C50E7E">
        <w:rPr>
          <w:b/>
          <w:bCs/>
          <w:i/>
          <w:lang w:eastAsia="zh-CN"/>
        </w:rPr>
        <w:t xml:space="preserve"> </w:t>
      </w:r>
      <w:r w:rsidR="00C50E7E">
        <w:rPr>
          <w:rFonts w:hint="eastAsia"/>
          <w:b/>
          <w:bCs/>
          <w:i/>
          <w:lang w:eastAsia="zh-CN"/>
        </w:rPr>
        <w:t>model</w:t>
      </w:r>
      <w:r w:rsidR="00C50E7E">
        <w:rPr>
          <w:b/>
          <w:bCs/>
          <w:i/>
          <w:lang w:eastAsia="zh-CN"/>
        </w:rPr>
        <w:t xml:space="preserve"> </w:t>
      </w:r>
      <w:r w:rsidR="00C50E7E">
        <w:rPr>
          <w:rFonts w:hint="eastAsia"/>
          <w:b/>
          <w:bCs/>
          <w:i/>
          <w:lang w:eastAsia="zh-CN"/>
        </w:rPr>
        <w:t>training</w:t>
      </w:r>
      <w:r w:rsidR="00C50E7E">
        <w:rPr>
          <w:b/>
          <w:bCs/>
          <w:i/>
          <w:lang w:eastAsia="zh-CN"/>
        </w:rPr>
        <w:t xml:space="preserve"> and fine-tuning. </w:t>
      </w:r>
    </w:p>
    <w:p w14:paraId="1B30BAC0" w14:textId="3F763A02" w:rsidR="00B55E8D" w:rsidRPr="00D965B2" w:rsidRDefault="00B55E8D" w:rsidP="00B55E8D">
      <w:pPr>
        <w:pStyle w:val="2"/>
        <w:tabs>
          <w:tab w:val="num" w:pos="576"/>
        </w:tabs>
        <w:rPr>
          <w:color w:val="000000" w:themeColor="text1"/>
        </w:rPr>
      </w:pPr>
      <w:r w:rsidRPr="00D965B2">
        <w:rPr>
          <w:color w:val="000000" w:themeColor="text1"/>
        </w:rPr>
        <w:t>Monitoring</w:t>
      </w:r>
      <w:r w:rsidR="0017177A" w:rsidRPr="00D965B2">
        <w:rPr>
          <w:color w:val="000000" w:themeColor="text1"/>
        </w:rPr>
        <w:t xml:space="preserve">  </w:t>
      </w:r>
    </w:p>
    <w:p w14:paraId="554706A1" w14:textId="499F2328" w:rsidR="00B55E8D" w:rsidRPr="00D965B2" w:rsidRDefault="00A81B44" w:rsidP="00986339">
      <w:pPr>
        <w:rPr>
          <w:color w:val="000000" w:themeColor="text1"/>
        </w:rPr>
      </w:pPr>
      <w:r w:rsidRPr="00D965B2">
        <w:rPr>
          <w:color w:val="000000" w:themeColor="text1"/>
          <w:lang w:eastAsia="zh-CN"/>
        </w:rPr>
        <w:t>In</w:t>
      </w:r>
      <w:r w:rsidRPr="00D965B2">
        <w:rPr>
          <w:color w:val="000000" w:themeColor="text1"/>
        </w:rPr>
        <w:t xml:space="preserve"> RAN1#117 meeting</w:t>
      </w:r>
      <w:r w:rsidR="005C2F33">
        <w:rPr>
          <w:color w:val="000000" w:themeColor="text1"/>
        </w:rPr>
        <w:t xml:space="preserve"> </w:t>
      </w:r>
      <w:r w:rsidRPr="00D965B2">
        <w:rPr>
          <w:color w:val="000000" w:themeColor="text1"/>
        </w:rPr>
        <w:t>, different options for performance monitoring have been discussed.</w:t>
      </w:r>
    </w:p>
    <w:tbl>
      <w:tblPr>
        <w:tblStyle w:val="ae"/>
        <w:tblW w:w="0" w:type="auto"/>
        <w:tblLook w:val="04A0" w:firstRow="1" w:lastRow="0" w:firstColumn="1" w:lastColumn="0" w:noHBand="0" w:noVBand="1"/>
      </w:tblPr>
      <w:tblGrid>
        <w:gridCol w:w="9307"/>
      </w:tblGrid>
      <w:tr w:rsidR="00F67983" w:rsidRPr="00D965B2" w14:paraId="3746F6E7" w14:textId="77777777" w:rsidTr="00A81B44">
        <w:tc>
          <w:tcPr>
            <w:tcW w:w="9307" w:type="dxa"/>
          </w:tcPr>
          <w:p w14:paraId="387ACA4B" w14:textId="77777777" w:rsidR="00A81B44" w:rsidRPr="00D965B2" w:rsidRDefault="00A81B44" w:rsidP="00A81B44">
            <w:pPr>
              <w:rPr>
                <w:rFonts w:eastAsia="等线"/>
                <w:color w:val="000000" w:themeColor="text1"/>
                <w:sz w:val="20"/>
                <w:highlight w:val="green"/>
              </w:rPr>
            </w:pPr>
            <w:r w:rsidRPr="00D965B2">
              <w:rPr>
                <w:rFonts w:eastAsia="等线"/>
                <w:color w:val="000000" w:themeColor="text1"/>
                <w:sz w:val="20"/>
                <w:highlight w:val="green"/>
              </w:rPr>
              <w:t>Agreement</w:t>
            </w:r>
          </w:p>
          <w:p w14:paraId="59AF78EF" w14:textId="77777777" w:rsidR="00A81B44" w:rsidRPr="00D965B2" w:rsidRDefault="00A81B44" w:rsidP="00A81B44">
            <w:pPr>
              <w:rPr>
                <w:rFonts w:eastAsia="等线"/>
                <w:color w:val="000000" w:themeColor="text1"/>
                <w:sz w:val="20"/>
              </w:rPr>
            </w:pPr>
            <w:r w:rsidRPr="00D965B2">
              <w:rPr>
                <w:color w:val="000000" w:themeColor="text1"/>
                <w:sz w:val="20"/>
              </w:rPr>
              <w:t>Further study following monitoring options in Rel-19</w:t>
            </w:r>
            <w:r w:rsidRPr="00D965B2">
              <w:rPr>
                <w:rFonts w:eastAsia="等线"/>
                <w:color w:val="000000" w:themeColor="text1"/>
                <w:sz w:val="20"/>
              </w:rPr>
              <w:t xml:space="preserve">, including the necessity and feasibility, </w:t>
            </w:r>
          </w:p>
          <w:p w14:paraId="3BBF52EC" w14:textId="77777777" w:rsidR="00A81B44" w:rsidRPr="00D965B2" w:rsidRDefault="00A81B44" w:rsidP="009A5584">
            <w:pPr>
              <w:pStyle w:val="af3"/>
              <w:numPr>
                <w:ilvl w:val="0"/>
                <w:numId w:val="13"/>
              </w:numPr>
              <w:autoSpaceDE/>
              <w:autoSpaceDN/>
              <w:adjustRightInd/>
              <w:snapToGrid/>
              <w:spacing w:after="180"/>
              <w:ind w:firstLineChars="0"/>
              <w:contextualSpacing/>
              <w:rPr>
                <w:color w:val="000000" w:themeColor="text1"/>
                <w:sz w:val="20"/>
              </w:rPr>
            </w:pPr>
            <w:r w:rsidRPr="00D965B2">
              <w:rPr>
                <w:color w:val="000000" w:themeColor="text1"/>
                <w:sz w:val="20"/>
              </w:rPr>
              <w:t>NW-side monitoring</w:t>
            </w:r>
            <w:r w:rsidRPr="00D965B2">
              <w:rPr>
                <w:rFonts w:eastAsia="等线"/>
                <w:color w:val="000000" w:themeColor="text1"/>
                <w:sz w:val="20"/>
                <w:lang w:eastAsia="zh-CN"/>
              </w:rPr>
              <w:t>, considering o</w:t>
            </w:r>
            <w:r w:rsidRPr="00D965B2">
              <w:rPr>
                <w:color w:val="000000" w:themeColor="text1"/>
                <w:sz w:val="20"/>
              </w:rPr>
              <w:t>verhead, latency, complexity, monitoring accuracy</w:t>
            </w:r>
            <w:r w:rsidRPr="00D965B2">
              <w:rPr>
                <w:rFonts w:eastAsia="等线"/>
                <w:color w:val="000000" w:themeColor="text1"/>
                <w:sz w:val="20"/>
                <w:lang w:eastAsia="zh-CN"/>
              </w:rPr>
              <w:t>, UE capability</w:t>
            </w:r>
          </w:p>
          <w:p w14:paraId="35DD095E"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Based on the target CSI reported by the UE via legacy eT2 codebook or eT2-like high-resolution codebook (Case 1)</w:t>
            </w:r>
          </w:p>
          <w:p w14:paraId="7BBD289F" w14:textId="77777777" w:rsidR="00A81B44" w:rsidRPr="00D965B2" w:rsidRDefault="00A81B44" w:rsidP="009A5584">
            <w:pPr>
              <w:pStyle w:val="af3"/>
              <w:numPr>
                <w:ilvl w:val="1"/>
                <w:numId w:val="13"/>
              </w:numPr>
              <w:autoSpaceDE/>
              <w:autoSpaceDN/>
              <w:adjustRightInd/>
              <w:snapToGrid/>
              <w:spacing w:after="160" w:line="259" w:lineRule="auto"/>
              <w:ind w:firstLineChars="0"/>
              <w:contextualSpacing/>
              <w:jc w:val="left"/>
              <w:rPr>
                <w:color w:val="000000" w:themeColor="text1"/>
                <w:sz w:val="20"/>
              </w:rPr>
            </w:pPr>
            <w:r w:rsidRPr="00D965B2">
              <w:rPr>
                <w:color w:val="000000" w:themeColor="text1"/>
                <w:sz w:val="20"/>
              </w:rPr>
              <w:t>SRS-based monitoring</w:t>
            </w:r>
          </w:p>
          <w:p w14:paraId="22CC54EC" w14:textId="77777777" w:rsidR="00A81B44" w:rsidRPr="00D965B2" w:rsidRDefault="00A81B44" w:rsidP="009A5584">
            <w:pPr>
              <w:pStyle w:val="af3"/>
              <w:numPr>
                <w:ilvl w:val="0"/>
                <w:numId w:val="13"/>
              </w:numPr>
              <w:autoSpaceDE/>
              <w:autoSpaceDN/>
              <w:adjustRightInd/>
              <w:snapToGrid/>
              <w:spacing w:after="180"/>
              <w:ind w:firstLineChars="0"/>
              <w:contextualSpacing/>
              <w:rPr>
                <w:color w:val="000000" w:themeColor="text1"/>
                <w:sz w:val="20"/>
              </w:rPr>
            </w:pPr>
            <w:r w:rsidRPr="00D965B2">
              <w:rPr>
                <w:color w:val="000000" w:themeColor="text1"/>
                <w:sz w:val="20"/>
              </w:rPr>
              <w:t>UE-side monitoring</w:t>
            </w:r>
            <w:r w:rsidRPr="00D965B2">
              <w:rPr>
                <w:rFonts w:eastAsia="等线"/>
                <w:color w:val="000000" w:themeColor="text1"/>
                <w:sz w:val="20"/>
                <w:lang w:eastAsia="zh-CN"/>
              </w:rPr>
              <w:t>, considering o</w:t>
            </w:r>
            <w:r w:rsidRPr="00D965B2">
              <w:rPr>
                <w:color w:val="000000" w:themeColor="text1"/>
                <w:sz w:val="20"/>
              </w:rPr>
              <w:t>verhead, latency, complexity, monitoring accuracy</w:t>
            </w:r>
            <w:r w:rsidRPr="00D965B2">
              <w:rPr>
                <w:rFonts w:eastAsia="等线"/>
                <w:color w:val="000000" w:themeColor="text1"/>
                <w:sz w:val="20"/>
                <w:lang w:eastAsia="zh-CN"/>
              </w:rPr>
              <w:t>, UE capability</w:t>
            </w:r>
          </w:p>
          <w:p w14:paraId="13E2B0A3"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 xml:space="preserve">Based on </w:t>
            </w:r>
            <w:r w:rsidRPr="00D965B2">
              <w:rPr>
                <w:rFonts w:eastAsia="宋体"/>
                <w:color w:val="000000" w:themeColor="text1"/>
                <w:sz w:val="20"/>
              </w:rPr>
              <w:t xml:space="preserve">the output of the </w:t>
            </w:r>
            <w:r w:rsidRPr="00D965B2">
              <w:rPr>
                <w:color w:val="000000" w:themeColor="text1"/>
                <w:sz w:val="20"/>
              </w:rPr>
              <w:t xml:space="preserve">CSI reconstruction </w:t>
            </w:r>
            <w:r w:rsidRPr="00D965B2">
              <w:rPr>
                <w:rFonts w:eastAsia="宋体"/>
                <w:color w:val="000000" w:themeColor="text1"/>
                <w:sz w:val="20"/>
              </w:rPr>
              <w:t>model at the UE</w:t>
            </w:r>
            <w:r w:rsidRPr="00D965B2">
              <w:rPr>
                <w:color w:val="000000" w:themeColor="text1"/>
                <w:sz w:val="20"/>
              </w:rPr>
              <w:t xml:space="preserve"> (Case 2-1)</w:t>
            </w:r>
          </w:p>
          <w:p w14:paraId="7A9F1AF4" w14:textId="4C15C107" w:rsidR="00A81B44" w:rsidRPr="00D965B2" w:rsidRDefault="00A81B44" w:rsidP="009A5584">
            <w:pPr>
              <w:pStyle w:val="af3"/>
              <w:numPr>
                <w:ilvl w:val="2"/>
                <w:numId w:val="13"/>
              </w:numPr>
              <w:autoSpaceDE/>
              <w:autoSpaceDN/>
              <w:adjustRightInd/>
              <w:snapToGrid/>
              <w:spacing w:after="180"/>
              <w:ind w:firstLineChars="0"/>
              <w:contextualSpacing/>
              <w:rPr>
                <w:color w:val="000000" w:themeColor="text1"/>
                <w:sz w:val="20"/>
              </w:rPr>
            </w:pPr>
            <w:r w:rsidRPr="00D965B2">
              <w:rPr>
                <w:color w:val="000000" w:themeColor="text1"/>
                <w:sz w:val="20"/>
              </w:rPr>
              <w:t xml:space="preserve">Note: CSI reconstruction model at the UE-side can be the same as the </w:t>
            </w:r>
            <w:r w:rsidR="004B4B59" w:rsidRPr="00D965B2">
              <w:rPr>
                <w:color w:val="000000" w:themeColor="text1"/>
                <w:sz w:val="20"/>
              </w:rPr>
              <w:t>ground-truth CSI</w:t>
            </w:r>
            <w:r w:rsidRPr="00D965B2">
              <w:rPr>
                <w:color w:val="000000" w:themeColor="text1"/>
                <w:sz w:val="20"/>
              </w:rPr>
              <w:t xml:space="preserve"> reconstruction model used at the NW-side, a reference model provided by NW, or a proxy model developed by the UE side.</w:t>
            </w:r>
          </w:p>
          <w:p w14:paraId="44D9F641"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Via direct estimation of intermediate KPI (e.g., SGCS) without reconstructing a target CSI (Case 2-2)</w:t>
            </w:r>
          </w:p>
          <w:p w14:paraId="3CE1D1CC"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Via estimation of monitoring output other than intermediate KPI</w:t>
            </w:r>
            <w:r w:rsidRPr="00D965B2">
              <w:rPr>
                <w:rFonts w:eastAsia="等线"/>
                <w:color w:val="000000" w:themeColor="text1"/>
                <w:sz w:val="20"/>
                <w:lang w:eastAsia="zh-CN"/>
              </w:rPr>
              <w:t xml:space="preserve"> </w:t>
            </w:r>
            <w:r w:rsidRPr="00D965B2">
              <w:rPr>
                <w:color w:val="000000" w:themeColor="text1"/>
                <w:sz w:val="20"/>
              </w:rPr>
              <w:t>without reconstructing a target CSI</w:t>
            </w:r>
          </w:p>
          <w:p w14:paraId="3E3A42FF" w14:textId="58B6CFC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 xml:space="preserve">Based on precoded RS (e.g., CSI-RS, DMRS) transmitted from NW based on the output of the CSI reconstruction model </w:t>
            </w:r>
          </w:p>
          <w:p w14:paraId="5C28F9D7" w14:textId="784DF588"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Based on the output of the CSI reconstruction model indicated by the NW via legacy eT2 codebook or eT2-like high-resolution codebook</w:t>
            </w:r>
          </w:p>
          <w:p w14:paraId="2B0598B4" w14:textId="77777777" w:rsidR="00A81B44" w:rsidRPr="00D965B2" w:rsidRDefault="00A81B44" w:rsidP="00A81B44">
            <w:pPr>
              <w:rPr>
                <w:color w:val="000000" w:themeColor="text1"/>
                <w:sz w:val="20"/>
              </w:rPr>
            </w:pPr>
            <w:r w:rsidRPr="00D965B2">
              <w:rPr>
                <w:color w:val="000000" w:themeColor="text1"/>
                <w:sz w:val="20"/>
              </w:rPr>
              <w:t>Regarding monitoring metrics:</w:t>
            </w:r>
          </w:p>
          <w:p w14:paraId="10C004F0"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Monitoring accuracy also includes generalization considerations, if applicable.</w:t>
            </w:r>
          </w:p>
          <w:p w14:paraId="318A32F8"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Complexity also includes LCM complexity, if applicable.</w:t>
            </w:r>
          </w:p>
          <w:p w14:paraId="1DD22E62"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Monitoring overhead, latency, complexity, and accuracy analysis may have to consider using at N&gt;1 CSI feedback occasions.</w:t>
            </w:r>
          </w:p>
          <w:p w14:paraId="234A3AB9"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rFonts w:eastAsia="等线"/>
                <w:color w:val="000000" w:themeColor="text1"/>
                <w:sz w:val="20"/>
                <w:lang w:eastAsia="zh-CN"/>
              </w:rPr>
              <w:t>Testability of UE reported metrics</w:t>
            </w:r>
          </w:p>
          <w:p w14:paraId="71BB8BDE" w14:textId="77777777" w:rsidR="00A81B44" w:rsidRPr="00D965B2" w:rsidRDefault="00A81B44" w:rsidP="00A81B44">
            <w:pPr>
              <w:rPr>
                <w:color w:val="000000" w:themeColor="text1"/>
                <w:sz w:val="20"/>
              </w:rPr>
            </w:pPr>
            <w:r w:rsidRPr="00D965B2">
              <w:rPr>
                <w:color w:val="000000" w:themeColor="text1"/>
                <w:sz w:val="20"/>
              </w:rPr>
              <w:t>Discussion may include the following aspects:</w:t>
            </w:r>
          </w:p>
          <w:p w14:paraId="42F1BA7C"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Consideration of Options 1-5 and their sub-options for alleviating / resolving the issues related to inter-vendor training collaboration</w:t>
            </w:r>
          </w:p>
          <w:p w14:paraId="4E8C042F"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Temporal domain aspects of CSI compression</w:t>
            </w:r>
          </w:p>
          <w:p w14:paraId="6C895072"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 xml:space="preserve">How the above monitoring approaches or combination of them may help identifying the cause </w:t>
            </w:r>
            <w:r w:rsidRPr="00D965B2">
              <w:rPr>
                <w:rFonts w:eastAsia="等线"/>
                <w:color w:val="000000" w:themeColor="text1"/>
                <w:sz w:val="20"/>
                <w:lang w:eastAsia="zh-CN"/>
              </w:rPr>
              <w:t xml:space="preserve">(e.g., NW side, UE side, data drift) </w:t>
            </w:r>
            <w:r w:rsidRPr="00D965B2">
              <w:rPr>
                <w:color w:val="000000" w:themeColor="text1"/>
                <w:sz w:val="20"/>
              </w:rPr>
              <w:t>of the performance degradation</w:t>
            </w:r>
          </w:p>
          <w:p w14:paraId="6AE0094B" w14:textId="77777777" w:rsidR="00A81B44" w:rsidRPr="00D965B2" w:rsidRDefault="00A81B44" w:rsidP="00A81B44">
            <w:pPr>
              <w:rPr>
                <w:color w:val="000000" w:themeColor="text1"/>
                <w:sz w:val="20"/>
              </w:rPr>
            </w:pPr>
            <w:r w:rsidRPr="00D965B2">
              <w:rPr>
                <w:color w:val="000000" w:themeColor="text1"/>
                <w:sz w:val="20"/>
              </w:rPr>
              <w:t>Note: for UE-side monitoring, the final reported monitoring output, if specified, may be different, e.g., be further derived based on the output of the above approaches.</w:t>
            </w:r>
          </w:p>
          <w:p w14:paraId="5E8F373D" w14:textId="3CD12D38" w:rsidR="00A81B44" w:rsidRPr="00D965B2" w:rsidRDefault="00A81B44" w:rsidP="00986339">
            <w:pPr>
              <w:rPr>
                <w:rFonts w:eastAsia="等线"/>
                <w:color w:val="000000" w:themeColor="text1"/>
              </w:rPr>
            </w:pPr>
            <w:r w:rsidRPr="00D965B2">
              <w:rPr>
                <w:color w:val="000000" w:themeColor="text1"/>
                <w:sz w:val="20"/>
              </w:rPr>
              <w:t xml:space="preserve">Note: implementation-based monitoring solutions can be considered in assessing the necessity of the above </w:t>
            </w:r>
            <w:r w:rsidRPr="00D965B2">
              <w:rPr>
                <w:color w:val="000000" w:themeColor="text1"/>
                <w:sz w:val="20"/>
              </w:rPr>
              <w:lastRenderedPageBreak/>
              <w:t>monitoring approaches.</w:t>
            </w:r>
          </w:p>
        </w:tc>
      </w:tr>
    </w:tbl>
    <w:p w14:paraId="4926BE47" w14:textId="068A5E6A" w:rsidR="006C3B54" w:rsidRPr="00D965B2" w:rsidRDefault="006C3B54" w:rsidP="006C3B54">
      <w:pPr>
        <w:pStyle w:val="3"/>
      </w:pPr>
      <w:r w:rsidRPr="00D965B2">
        <w:lastRenderedPageBreak/>
        <w:t xml:space="preserve">NW-side monitoring  </w:t>
      </w:r>
    </w:p>
    <w:p w14:paraId="21082753" w14:textId="520E0EAE" w:rsidR="00C457B0" w:rsidRPr="00D965B2" w:rsidRDefault="0005740F" w:rsidP="00986339">
      <w:pPr>
        <w:rPr>
          <w:rFonts w:eastAsia="等线"/>
          <w:lang w:eastAsia="zh-CN"/>
        </w:rPr>
      </w:pPr>
      <w:r w:rsidRPr="00D965B2">
        <w:t>For NW-side monitoring</w:t>
      </w:r>
      <w:r w:rsidRPr="00D965B2">
        <w:rPr>
          <w:rFonts w:eastAsia="等线"/>
          <w:lang w:eastAsia="zh-CN"/>
        </w:rPr>
        <w:t xml:space="preserve">, </w:t>
      </w:r>
      <w:r w:rsidR="00024537" w:rsidRPr="00D965B2">
        <w:rPr>
          <w:rFonts w:eastAsia="等线"/>
          <w:lang w:eastAsia="zh-CN"/>
        </w:rPr>
        <w:t xml:space="preserve">NW can calculate the intermediate KPI between the ground-truth CSI reported by UE and the recovery CSI. </w:t>
      </w:r>
      <w:r w:rsidR="00C457B0" w:rsidRPr="00D965B2">
        <w:rPr>
          <w:rFonts w:eastAsia="等线"/>
          <w:lang w:eastAsia="zh-CN"/>
        </w:rPr>
        <w:t>UE need to report ground-truth CSI to network to calculate the intermediat</w:t>
      </w:r>
      <w:r w:rsidR="00B374A3" w:rsidRPr="00D965B2">
        <w:rPr>
          <w:rFonts w:eastAsia="等线"/>
          <w:lang w:eastAsia="zh-CN"/>
        </w:rPr>
        <w:t>e</w:t>
      </w:r>
      <w:r w:rsidR="00C457B0" w:rsidRPr="00D965B2">
        <w:rPr>
          <w:rFonts w:eastAsia="等线"/>
          <w:lang w:eastAsia="zh-CN"/>
        </w:rPr>
        <w:t xml:space="preserve"> KPI due to the fact that network cannot directly measure the ground-truth CSI. Similar to NW-side data collection,  UE can report the ground-truth CSI with legacy Rel-16 eType II codebook.</w:t>
      </w:r>
    </w:p>
    <w:p w14:paraId="3327662F" w14:textId="02A9D433" w:rsidR="0005740F" w:rsidRPr="00D965B2" w:rsidRDefault="00024537" w:rsidP="00986339">
      <w:pPr>
        <w:rPr>
          <w:rFonts w:eastAsia="等线"/>
          <w:lang w:eastAsia="zh-CN"/>
        </w:rPr>
      </w:pPr>
      <w:r w:rsidRPr="00D965B2">
        <w:rPr>
          <w:rFonts w:eastAsia="等线"/>
          <w:lang w:eastAsia="zh-CN"/>
        </w:rPr>
        <w:t>As for whether SRS is used for monitoring, it needs to be discussed, because SRS-based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365088AF" w14:textId="101E2A19" w:rsidR="005F440A" w:rsidRPr="000E1401" w:rsidRDefault="003525B6" w:rsidP="00986339">
      <w:pPr>
        <w:rPr>
          <w:b/>
          <w:i/>
          <w:color w:val="000000" w:themeColor="text1"/>
          <w:lang w:eastAsia="zh-CN"/>
        </w:rPr>
      </w:pPr>
      <w:r w:rsidRPr="00D965B2">
        <w:rPr>
          <w:rFonts w:eastAsia="等线"/>
          <w:b/>
          <w:i/>
          <w:lang w:eastAsia="zh-CN"/>
        </w:rPr>
        <w:t xml:space="preserve">Proposal </w:t>
      </w:r>
      <w:r w:rsidR="00AA14FB">
        <w:rPr>
          <w:rFonts w:eastAsia="等线"/>
          <w:b/>
          <w:i/>
          <w:lang w:eastAsia="zh-CN"/>
        </w:rPr>
        <w:t>4</w:t>
      </w:r>
      <w:r w:rsidRPr="00D965B2">
        <w:rPr>
          <w:rFonts w:eastAsia="等线"/>
          <w:b/>
          <w:i/>
          <w:lang w:eastAsia="zh-CN"/>
        </w:rPr>
        <w:t>:</w:t>
      </w:r>
      <w:r w:rsidRPr="00D965B2">
        <w:rPr>
          <w:b/>
          <w:i/>
          <w:color w:val="000000" w:themeColor="text1"/>
          <w:lang w:eastAsia="zh-CN"/>
        </w:rPr>
        <w:t xml:space="preserve"> For performance monitoring, support NW-side monitoring based on the ground-truth CSI reported by UE with legacy Rel-16 eType II codebook.</w:t>
      </w:r>
    </w:p>
    <w:p w14:paraId="0EBDEF18" w14:textId="45C0C880" w:rsidR="000E1401" w:rsidRDefault="000E1401" w:rsidP="00986339">
      <w:pPr>
        <w:rPr>
          <w:rFonts w:ascii="PingFang SC" w:hAnsi="PingFang SC" w:hint="eastAsia"/>
          <w:color w:val="000000"/>
          <w:shd w:val="clear" w:color="auto" w:fill="FFFFFF"/>
        </w:rPr>
      </w:pPr>
      <w:r>
        <w:rPr>
          <w:rFonts w:ascii="PingFang SC" w:hAnsi="PingFang SC"/>
          <w:color w:val="000000"/>
          <w:shd w:val="clear" w:color="auto" w:fill="FFFFFF"/>
        </w:rPr>
        <w:t xml:space="preserve">In </w:t>
      </w:r>
      <w:r w:rsidR="00A3650F">
        <w:rPr>
          <w:rFonts w:ascii="PingFang SC" w:hAnsi="PingFang SC" w:hint="eastAsia"/>
          <w:color w:val="000000"/>
          <w:shd w:val="clear" w:color="auto" w:fill="FFFFFF"/>
          <w:lang w:eastAsia="zh-CN"/>
        </w:rPr>
        <w:t>l</w:t>
      </w:r>
      <w:r w:rsidR="00A3650F">
        <w:rPr>
          <w:rFonts w:ascii="PingFang SC" w:hAnsi="PingFang SC"/>
          <w:color w:val="000000"/>
          <w:shd w:val="clear" w:color="auto" w:fill="FFFFFF"/>
        </w:rPr>
        <w:t>egacy</w:t>
      </w:r>
      <w:r>
        <w:rPr>
          <w:rFonts w:ascii="PingFang SC" w:hAnsi="PingFang SC"/>
          <w:color w:val="000000"/>
          <w:shd w:val="clear" w:color="auto" w:fill="FFFFFF"/>
        </w:rPr>
        <w:t>,</w:t>
      </w:r>
      <w:r w:rsidR="00A3650F">
        <w:rPr>
          <w:rFonts w:ascii="PingFang SC" w:hAnsi="PingFang SC"/>
          <w:color w:val="000000"/>
          <w:shd w:val="clear" w:color="auto" w:fill="FFFFFF"/>
        </w:rPr>
        <w:t xml:space="preserve"> CSI feedback </w:t>
      </w:r>
      <w:r w:rsidR="00A3650F">
        <w:rPr>
          <w:rFonts w:ascii="PingFang SC" w:hAnsi="PingFang SC" w:hint="eastAsia"/>
          <w:color w:val="000000"/>
          <w:shd w:val="clear" w:color="auto" w:fill="FFFFFF"/>
          <w:lang w:eastAsia="zh-CN"/>
        </w:rPr>
        <w:t>mechanisms</w:t>
      </w:r>
      <w:r w:rsidR="00A3650F">
        <w:rPr>
          <w:rFonts w:ascii="PingFang SC" w:hAnsi="PingFang SC"/>
          <w:color w:val="000000"/>
          <w:shd w:val="clear" w:color="auto" w:fill="FFFFFF"/>
        </w:rPr>
        <w:t xml:space="preserve"> </w:t>
      </w:r>
      <w:r w:rsidR="00A3650F">
        <w:rPr>
          <w:rFonts w:ascii="PingFang SC" w:hAnsi="PingFang SC" w:hint="eastAsia"/>
          <w:color w:val="000000"/>
          <w:shd w:val="clear" w:color="auto" w:fill="FFFFFF"/>
          <w:lang w:eastAsia="zh-CN"/>
        </w:rPr>
        <w:t>utilizing</w:t>
      </w:r>
      <w:r w:rsidR="00A3650F">
        <w:rPr>
          <w:rFonts w:ascii="PingFang SC" w:hAnsi="PingFang SC"/>
          <w:color w:val="000000"/>
          <w:shd w:val="clear" w:color="auto" w:fill="FFFFFF"/>
        </w:rPr>
        <w:t xml:space="preserve"> L1 signaling. </w:t>
      </w:r>
      <w:r>
        <w:rPr>
          <w:rFonts w:ascii="PingFang SC" w:hAnsi="PingFang SC"/>
          <w:color w:val="000000"/>
          <w:shd w:val="clear" w:color="auto" w:fill="FFFFFF"/>
        </w:rPr>
        <w:t>For</w:t>
      </w:r>
      <w:r w:rsidR="00A3650F">
        <w:rPr>
          <w:rFonts w:ascii="PingFang SC" w:hAnsi="PingFang SC"/>
          <w:color w:val="000000"/>
          <w:shd w:val="clear" w:color="auto" w:fill="FFFFFF"/>
        </w:rPr>
        <w:t xml:space="preserve"> </w:t>
      </w:r>
      <w:r w:rsidR="004B10A2">
        <w:rPr>
          <w:rFonts w:ascii="PingFang SC" w:hAnsi="PingFang SC"/>
          <w:color w:val="000000"/>
          <w:shd w:val="clear" w:color="auto" w:fill="FFFFFF"/>
          <w:lang w:eastAsia="zh-CN"/>
        </w:rPr>
        <w:t>two-side AI/ML based CSI compression</w:t>
      </w:r>
      <w:r>
        <w:rPr>
          <w:rFonts w:ascii="PingFang SC" w:hAnsi="PingFang SC" w:hint="eastAsia"/>
          <w:color w:val="000000"/>
          <w:shd w:val="clear" w:color="auto" w:fill="FFFFFF"/>
          <w:lang w:eastAsia="zh-CN"/>
        </w:rPr>
        <w:t>，</w:t>
      </w:r>
      <w:r>
        <w:rPr>
          <w:rFonts w:ascii="PingFang SC" w:hAnsi="PingFang SC" w:hint="eastAsia"/>
          <w:color w:val="000000"/>
          <w:shd w:val="clear" w:color="auto" w:fill="FFFFFF"/>
          <w:lang w:eastAsia="zh-CN"/>
        </w:rPr>
        <w:t>during</w:t>
      </w:r>
      <w:r>
        <w:rPr>
          <w:rFonts w:ascii="PingFang SC" w:hAnsi="PingFang SC"/>
          <w:color w:val="000000"/>
          <w:shd w:val="clear" w:color="auto" w:fill="FFFFFF"/>
        </w:rPr>
        <w:t xml:space="preserve"> </w:t>
      </w:r>
      <w:r>
        <w:rPr>
          <w:rFonts w:ascii="PingFang SC" w:hAnsi="PingFang SC" w:hint="eastAsia"/>
          <w:color w:val="000000"/>
          <w:shd w:val="clear" w:color="auto" w:fill="FFFFFF"/>
          <w:lang w:eastAsia="zh-CN"/>
        </w:rPr>
        <w:t>model</w:t>
      </w:r>
      <w:r>
        <w:rPr>
          <w:rFonts w:ascii="PingFang SC" w:hAnsi="PingFang SC"/>
          <w:color w:val="000000"/>
          <w:shd w:val="clear" w:color="auto" w:fill="FFFFFF"/>
        </w:rPr>
        <w:t xml:space="preserve"> monitoring </w:t>
      </w:r>
      <w:r>
        <w:rPr>
          <w:rFonts w:ascii="PingFang SC" w:hAnsi="PingFang SC" w:hint="eastAsia"/>
          <w:color w:val="000000"/>
          <w:shd w:val="clear" w:color="auto" w:fill="FFFFFF"/>
          <w:lang w:eastAsia="zh-CN"/>
        </w:rPr>
        <w:t>phase,</w:t>
      </w:r>
      <w:r>
        <w:rPr>
          <w:rFonts w:ascii="PingFang SC" w:hAnsi="PingFang SC"/>
          <w:color w:val="000000"/>
          <w:shd w:val="clear" w:color="auto" w:fill="FFFFFF"/>
          <w:lang w:eastAsia="zh-CN"/>
        </w:rPr>
        <w:t xml:space="preserve"> UE employs the same quantization method as legacy CSI feedback(e.g., PC#6 or PC#8). Consequently, target CSI reporting can also be efficiently transmitted via L1 signaling. In addition,</w:t>
      </w:r>
      <w:r w:rsidR="004B10A2">
        <w:rPr>
          <w:rFonts w:ascii="PingFang SC" w:hAnsi="PingFang SC"/>
          <w:color w:val="000000"/>
          <w:shd w:val="clear" w:color="auto" w:fill="FFFFFF"/>
          <w:lang w:eastAsia="zh-CN"/>
        </w:rPr>
        <w:t xml:space="preserve"> f</w:t>
      </w:r>
      <w:r>
        <w:rPr>
          <w:rFonts w:ascii="PingFang SC" w:hAnsi="PingFang SC"/>
          <w:color w:val="000000"/>
          <w:shd w:val="clear" w:color="auto" w:fill="FFFFFF"/>
          <w:lang w:eastAsia="zh-CN"/>
        </w:rPr>
        <w:t>or two-side AI/ML based CSI compression, if the model performance degrades significantly ,the system must immediately fallback to non-AI method. L1 signaling is preferred due to its lower latency, allowing the NW to quickly monitor model performance and trigger fallback if necessary.</w:t>
      </w:r>
    </w:p>
    <w:p w14:paraId="346DBF50" w14:textId="25706FD6" w:rsidR="00B210BF" w:rsidRPr="004B10A2" w:rsidRDefault="00B210BF" w:rsidP="00986339">
      <w:pPr>
        <w:rPr>
          <w:rFonts w:eastAsia="等线"/>
          <w:b/>
          <w:i/>
          <w:lang w:eastAsia="zh-CN"/>
        </w:rPr>
      </w:pPr>
      <w:r w:rsidRPr="004B10A2">
        <w:rPr>
          <w:rFonts w:eastAsia="等线"/>
          <w:b/>
          <w:i/>
          <w:lang w:eastAsia="zh-CN"/>
        </w:rPr>
        <w:t>P</w:t>
      </w:r>
      <w:r w:rsidRPr="004B10A2">
        <w:rPr>
          <w:rFonts w:eastAsia="等线" w:hint="eastAsia"/>
          <w:b/>
          <w:i/>
          <w:lang w:eastAsia="zh-CN"/>
        </w:rPr>
        <w:t>roposal</w:t>
      </w:r>
      <w:r w:rsidRPr="004B10A2">
        <w:rPr>
          <w:rFonts w:eastAsia="等线"/>
          <w:b/>
          <w:i/>
          <w:lang w:eastAsia="zh-CN"/>
        </w:rPr>
        <w:t xml:space="preserve"> </w:t>
      </w:r>
      <w:r w:rsidR="00AA14FB">
        <w:rPr>
          <w:rFonts w:eastAsia="等线"/>
          <w:b/>
          <w:i/>
          <w:lang w:eastAsia="zh-CN"/>
        </w:rPr>
        <w:t>5</w:t>
      </w:r>
      <w:r w:rsidRPr="004B10A2">
        <w:rPr>
          <w:rFonts w:eastAsia="等线" w:hint="eastAsia"/>
          <w:b/>
          <w:i/>
          <w:lang w:eastAsia="zh-CN"/>
        </w:rPr>
        <w:t>：</w:t>
      </w:r>
      <w:r w:rsidR="004B10A2" w:rsidRPr="004B10A2">
        <w:rPr>
          <w:rFonts w:eastAsia="等线"/>
          <w:b/>
          <w:i/>
          <w:lang w:eastAsia="zh-CN"/>
        </w:rPr>
        <w:t>L1 signaling is preferred that allows NW to quickly monitor model performance and trigger fallback if necessary.</w:t>
      </w:r>
    </w:p>
    <w:p w14:paraId="5AC46097" w14:textId="09C94A19" w:rsidR="006C3B54" w:rsidRPr="00D965B2" w:rsidRDefault="006C3B54" w:rsidP="00024537">
      <w:pPr>
        <w:pStyle w:val="3"/>
      </w:pPr>
      <w:r w:rsidRPr="00D965B2">
        <w:t xml:space="preserve">UE-side monitoring  </w:t>
      </w:r>
    </w:p>
    <w:p w14:paraId="58DF6D95" w14:textId="56C47CE5" w:rsidR="0004737C" w:rsidRPr="00D965B2" w:rsidRDefault="00024537" w:rsidP="00024537">
      <w:pPr>
        <w:rPr>
          <w:lang w:eastAsia="zh-CN"/>
        </w:rPr>
      </w:pPr>
      <w:r w:rsidRPr="00D965B2">
        <w:rPr>
          <w:lang w:eastAsia="zh-CN"/>
        </w:rPr>
        <w:t xml:space="preserve">For UE-side monitoring, UE can calculate the intermediate KPI between the ground-truth CSI and the recovery CSI. The acquisition of recovery CSI mainly includes two schemes, one is </w:t>
      </w:r>
      <w:r w:rsidRPr="00D965B2">
        <w:t xml:space="preserve">indicated by the </w:t>
      </w:r>
      <w:r w:rsidRPr="00D965B2">
        <w:rPr>
          <w:lang w:eastAsia="zh-CN"/>
        </w:rPr>
        <w:t xml:space="preserve">NW to UE; Second, UE reconstructs the NW model through some methods (for example, proxy model). Because the proxy model of CSI reconstruction cannot be exactly the same as the actual NW part CSI reconstruction model, the performance of the proxy model will be different from the actual NW part CSI reconstruction model. As a result, the </w:t>
      </w:r>
      <w:r w:rsidR="004B4B59" w:rsidRPr="00D965B2">
        <w:rPr>
          <w:lang w:eastAsia="zh-CN"/>
        </w:rPr>
        <w:t>ground-truth CSI</w:t>
      </w:r>
      <w:r w:rsidRPr="00D965B2">
        <w:rPr>
          <w:lang w:eastAsia="zh-CN"/>
        </w:rPr>
        <w:t xml:space="preserve"> reconstruction model may still work well, but the performance of the proxy model may be poor.</w:t>
      </w:r>
      <w:r w:rsidRPr="00D965B2">
        <w:t xml:space="preserve"> </w:t>
      </w:r>
      <w:r w:rsidRPr="00D965B2">
        <w:rPr>
          <w:lang w:eastAsia="zh-CN"/>
        </w:rPr>
        <w:t>This can result in incorrect performance monitoring results. In other words, the reliability of the proxy model cannot be guaranteed.</w:t>
      </w:r>
      <w:r w:rsidR="002D6CE1" w:rsidRPr="00D965B2">
        <w:rPr>
          <w:lang w:eastAsia="zh-CN"/>
        </w:rPr>
        <w:t xml:space="preserve"> </w:t>
      </w:r>
    </w:p>
    <w:p w14:paraId="6CA4FD22" w14:textId="19197B0C" w:rsidR="00C2561B" w:rsidRPr="00D965B2" w:rsidRDefault="002D6CE1" w:rsidP="00024537">
      <w:pPr>
        <w:rPr>
          <w:lang w:eastAsia="zh-CN"/>
        </w:rPr>
      </w:pPr>
      <w:r w:rsidRPr="00D965B2">
        <w:rPr>
          <w:lang w:eastAsia="zh-CN"/>
        </w:rPr>
        <w:t xml:space="preserve">Another candidate approach is to obtain the eventual KPI, such as BLER. </w:t>
      </w:r>
      <w:r w:rsidR="00C2561B" w:rsidRPr="00D965B2">
        <w:rPr>
          <w:lang w:eastAsia="zh-CN"/>
        </w:rPr>
        <w:t>UE can use the precoded RS transmitted from NW based on the output of the CSI reconstruction model to calculate the BLER. UE may compare the AI/ML based BLER with a</w:t>
      </w:r>
      <w:r w:rsidR="00BC33C4" w:rsidRPr="00D965B2">
        <w:rPr>
          <w:lang w:eastAsia="zh-CN"/>
        </w:rPr>
        <w:t xml:space="preserve"> non-AI/ML solution applied with the legacy precoder/PMI.</w:t>
      </w:r>
    </w:p>
    <w:p w14:paraId="2839CA0B" w14:textId="7AA410AC" w:rsidR="00024537" w:rsidRPr="00D965B2" w:rsidRDefault="002D6CE1" w:rsidP="00024537">
      <w:pPr>
        <w:rPr>
          <w:lang w:eastAsia="zh-CN"/>
        </w:rPr>
      </w:pPr>
      <w:r w:rsidRPr="00D965B2">
        <w:rPr>
          <w:lang w:eastAsia="zh-CN"/>
        </w:rPr>
        <w:t>Therefore, the intermediate KPI</w:t>
      </w:r>
      <w:r w:rsidRPr="00D965B2">
        <w:t xml:space="preserve"> </w:t>
      </w:r>
      <w:r w:rsidRPr="00D965B2">
        <w:rPr>
          <w:lang w:eastAsia="zh-CN"/>
        </w:rPr>
        <w:t xml:space="preserve">based on the output of the CSI reconstruction model indicated by the NW </w:t>
      </w:r>
      <w:r w:rsidR="0004737C" w:rsidRPr="00D965B2">
        <w:rPr>
          <w:lang w:eastAsia="zh-CN"/>
        </w:rPr>
        <w:t>and precoded RS (e.g., CSI-RS, DMRS) transmitted from NW</w:t>
      </w:r>
      <w:r w:rsidR="00C2561B" w:rsidRPr="00D965B2">
        <w:rPr>
          <w:lang w:eastAsia="zh-CN"/>
        </w:rPr>
        <w:t xml:space="preserve"> </w:t>
      </w:r>
      <w:r w:rsidR="0004737C" w:rsidRPr="00D965B2">
        <w:rPr>
          <w:lang w:eastAsia="zh-CN"/>
        </w:rPr>
        <w:t>can be considered</w:t>
      </w:r>
      <w:r w:rsidRPr="00D965B2">
        <w:rPr>
          <w:lang w:eastAsia="zh-CN"/>
        </w:rPr>
        <w:t>.</w:t>
      </w:r>
    </w:p>
    <w:p w14:paraId="62C55182" w14:textId="5B014949" w:rsidR="00EF28C6" w:rsidRPr="00D965B2" w:rsidRDefault="00024537" w:rsidP="00EF28C6">
      <w:pPr>
        <w:spacing w:before="120"/>
        <w:rPr>
          <w:b/>
          <w:i/>
          <w:color w:val="000000" w:themeColor="text1"/>
          <w:lang w:eastAsia="zh-CN"/>
        </w:rPr>
      </w:pPr>
      <w:r w:rsidRPr="00D965B2">
        <w:rPr>
          <w:b/>
          <w:bCs/>
          <w:i/>
          <w:color w:val="000000" w:themeColor="text1"/>
          <w:lang w:eastAsia="zh-CN"/>
        </w:rPr>
        <w:t xml:space="preserve">Proposal </w:t>
      </w:r>
      <w:r w:rsidR="00AA14FB">
        <w:rPr>
          <w:b/>
          <w:bCs/>
          <w:i/>
          <w:color w:val="000000" w:themeColor="text1"/>
          <w:lang w:eastAsia="zh-CN"/>
        </w:rPr>
        <w:t>6</w:t>
      </w:r>
      <w:r w:rsidRPr="00D965B2">
        <w:rPr>
          <w:b/>
          <w:bCs/>
          <w:i/>
          <w:color w:val="000000" w:themeColor="text1"/>
          <w:lang w:eastAsia="zh-CN"/>
        </w:rPr>
        <w:t xml:space="preserve">: </w:t>
      </w:r>
      <w:r w:rsidRPr="00D965B2">
        <w:rPr>
          <w:b/>
          <w:i/>
          <w:color w:val="000000" w:themeColor="text1"/>
          <w:lang w:eastAsia="zh-CN"/>
        </w:rPr>
        <w:t xml:space="preserve">For </w:t>
      </w:r>
      <w:r w:rsidR="00EF28C6" w:rsidRPr="00D965B2">
        <w:rPr>
          <w:b/>
          <w:i/>
          <w:color w:val="000000" w:themeColor="text1"/>
          <w:lang w:eastAsia="zh-CN"/>
        </w:rPr>
        <w:t xml:space="preserve">performance </w:t>
      </w:r>
      <w:r w:rsidRPr="00D965B2">
        <w:rPr>
          <w:b/>
          <w:i/>
          <w:color w:val="000000" w:themeColor="text1"/>
          <w:lang w:eastAsia="zh-CN"/>
        </w:rPr>
        <w:t xml:space="preserve">monitoring, </w:t>
      </w:r>
      <w:r w:rsidR="00FD5820" w:rsidRPr="00D965B2">
        <w:rPr>
          <w:b/>
          <w:i/>
          <w:color w:val="000000" w:themeColor="text1"/>
          <w:lang w:eastAsia="zh-CN"/>
        </w:rPr>
        <w:t xml:space="preserve">support </w:t>
      </w:r>
      <w:r w:rsidR="003525B6" w:rsidRPr="00D965B2">
        <w:rPr>
          <w:b/>
          <w:i/>
          <w:color w:val="000000" w:themeColor="text1"/>
          <w:lang w:eastAsia="zh-CN"/>
        </w:rPr>
        <w:t>UE-side monitoring based on the recovery CSI indicated by NW or precoded RS transmitted form NW.</w:t>
      </w:r>
    </w:p>
    <w:p w14:paraId="1DEC86AB" w14:textId="2FE7FC2A" w:rsidR="005A4FF3" w:rsidRPr="00D965B2" w:rsidRDefault="005A4FF3" w:rsidP="00693F84">
      <w:pPr>
        <w:rPr>
          <w:rFonts w:eastAsia="宋体"/>
          <w:lang w:eastAsia="zh-CN"/>
        </w:rPr>
      </w:pPr>
    </w:p>
    <w:p w14:paraId="71C1A5DB" w14:textId="64F1B2F7" w:rsidR="008D6318" w:rsidRPr="009B2915" w:rsidRDefault="008D6318" w:rsidP="009B2915">
      <w:pPr>
        <w:pStyle w:val="2"/>
        <w:tabs>
          <w:tab w:val="num" w:pos="576"/>
        </w:tabs>
        <w:rPr>
          <w:rFonts w:eastAsia="宋体"/>
          <w:lang w:eastAsia="zh-CN"/>
        </w:rPr>
      </w:pPr>
      <w:r w:rsidRPr="009B2915">
        <w:rPr>
          <w:rFonts w:eastAsia="宋体"/>
          <w:lang w:eastAsia="zh-CN"/>
        </w:rPr>
        <w:t>Pairing procedure</w:t>
      </w:r>
    </w:p>
    <w:p w14:paraId="6A791AB1" w14:textId="1A5D8E32" w:rsidR="00CA5B2D" w:rsidRPr="00D965B2" w:rsidRDefault="00CA5B2D" w:rsidP="008D6318">
      <w:pPr>
        <w:rPr>
          <w:lang w:eastAsia="zh-CN"/>
        </w:rPr>
      </w:pPr>
      <w:r w:rsidRPr="00D965B2">
        <w:rPr>
          <w:lang w:eastAsia="zh-CN"/>
        </w:rPr>
        <w:t>In RAN1#12</w:t>
      </w:r>
      <w:r w:rsidR="00EA6F5C">
        <w:rPr>
          <w:lang w:eastAsia="zh-CN"/>
        </w:rPr>
        <w:t>2</w:t>
      </w:r>
      <w:r w:rsidRPr="00D965B2">
        <w:rPr>
          <w:lang w:eastAsia="zh-CN"/>
        </w:rPr>
        <w:t xml:space="preserve"> meeting</w:t>
      </w:r>
      <w:r w:rsidRPr="00D965B2">
        <w:rPr>
          <w:rFonts w:hint="eastAsia"/>
          <w:lang w:eastAsia="zh-CN"/>
        </w:rPr>
        <w:t>，</w:t>
      </w:r>
      <w:r w:rsidRPr="00D965B2">
        <w:rPr>
          <w:lang w:eastAsia="zh-CN"/>
        </w:rPr>
        <w:t>the following agreements related to pairing procedure was achieved</w:t>
      </w:r>
      <w:r w:rsidR="005C2F33">
        <w:rPr>
          <w:lang w:eastAsia="zh-CN"/>
        </w:rPr>
        <w:t>[2]</w:t>
      </w:r>
      <w:r w:rsidRPr="00D965B2">
        <w:rPr>
          <w:rFonts w:hint="eastAsia"/>
          <w:lang w:eastAsia="zh-CN"/>
        </w:rPr>
        <w:t>，</w:t>
      </w:r>
    </w:p>
    <w:tbl>
      <w:tblPr>
        <w:tblStyle w:val="ae"/>
        <w:tblW w:w="0" w:type="auto"/>
        <w:tblLook w:val="04A0" w:firstRow="1" w:lastRow="0" w:firstColumn="1" w:lastColumn="0" w:noHBand="0" w:noVBand="1"/>
      </w:tblPr>
      <w:tblGrid>
        <w:gridCol w:w="9307"/>
      </w:tblGrid>
      <w:tr w:rsidR="001546F2" w:rsidRPr="00D965B2" w14:paraId="26CB047C" w14:textId="77777777" w:rsidTr="001546F2">
        <w:tc>
          <w:tcPr>
            <w:tcW w:w="9307" w:type="dxa"/>
          </w:tcPr>
          <w:p w14:paraId="162B6D3B" w14:textId="6F39D3D0" w:rsidR="00CA5B2D" w:rsidRPr="009B2915" w:rsidRDefault="00CA5B2D" w:rsidP="00CA5B2D">
            <w:pPr>
              <w:widowControl/>
              <w:rPr>
                <w:rFonts w:eastAsia="MS Mincho"/>
                <w:bCs/>
                <w:lang w:val="x-none"/>
              </w:rPr>
            </w:pPr>
            <w:r w:rsidRPr="009B2915">
              <w:rPr>
                <w:rFonts w:eastAsia="MS Mincho"/>
                <w:bCs/>
                <w:highlight w:val="green"/>
                <w:lang w:val="x-none" w:eastAsia="x-none"/>
              </w:rPr>
              <w:t>Agreement</w:t>
            </w:r>
            <w:r w:rsidR="00A376B1" w:rsidRPr="009B2915">
              <w:rPr>
                <w:rFonts w:eastAsia="MS Mincho"/>
                <w:bCs/>
                <w:highlight w:val="green"/>
                <w:lang w:val="x-none"/>
              </w:rPr>
              <w:t>(RAN1#122)</w:t>
            </w:r>
          </w:p>
          <w:p w14:paraId="1B0A3765" w14:textId="77777777" w:rsidR="00CA5B2D" w:rsidRPr="009B2915" w:rsidRDefault="00CA5B2D" w:rsidP="00CA5B2D">
            <w:pPr>
              <w:widowControl/>
              <w:jc w:val="left"/>
              <w:rPr>
                <w:rFonts w:eastAsia="Batang"/>
                <w:bCs/>
                <w:lang w:val="en-GB"/>
              </w:rPr>
            </w:pPr>
            <w:r w:rsidRPr="009B2915">
              <w:rPr>
                <w:rFonts w:eastAsia="Batang"/>
                <w:bCs/>
                <w:lang w:val="en-GB"/>
              </w:rPr>
              <w:t>For model pairing procedure for inference, consider the applicability report procedure of Rel-19 AI/ML beam management for UE side model as a starting point.</w:t>
            </w:r>
          </w:p>
          <w:p w14:paraId="71FBD1B0" w14:textId="77777777" w:rsidR="00CA5B2D" w:rsidRPr="009B2915" w:rsidRDefault="00CA5B2D" w:rsidP="009A5584">
            <w:pPr>
              <w:widowControl/>
              <w:numPr>
                <w:ilvl w:val="0"/>
                <w:numId w:val="19"/>
              </w:numPr>
              <w:suppressAutoHyphens/>
              <w:autoSpaceDE/>
              <w:autoSpaceDN/>
              <w:adjustRightInd/>
              <w:jc w:val="left"/>
              <w:rPr>
                <w:rFonts w:eastAsia="Batang"/>
                <w:bCs/>
                <w:lang w:val="en-GB"/>
              </w:rPr>
            </w:pPr>
            <w:r w:rsidRPr="009B2915">
              <w:rPr>
                <w:rFonts w:eastAsia="Batang"/>
                <w:bCs/>
                <w:lang w:val="en-GB"/>
              </w:rPr>
              <w:lastRenderedPageBreak/>
              <w:t xml:space="preserve">Pairing ID(s) (i.e., ID for pairing related discussion) is indicated (e.g., in </w:t>
            </w:r>
            <w:r w:rsidRPr="009B2915">
              <w:rPr>
                <w:rFonts w:eastAsia="Batang"/>
                <w:bCs/>
                <w:i/>
                <w:lang w:val="en-GB"/>
              </w:rPr>
              <w:t>CSI-reportConfig</w:t>
            </w:r>
            <w:r w:rsidRPr="009B2915">
              <w:rPr>
                <w:rFonts w:eastAsia="Batang"/>
                <w:bCs/>
                <w:lang w:val="en-GB"/>
              </w:rPr>
              <w:t>) in Step 3.</w:t>
            </w:r>
          </w:p>
          <w:p w14:paraId="64A84F63" w14:textId="77777777" w:rsidR="00CA5B2D" w:rsidRPr="009B2915" w:rsidRDefault="00CA5B2D" w:rsidP="009A5584">
            <w:pPr>
              <w:widowControl/>
              <w:numPr>
                <w:ilvl w:val="1"/>
                <w:numId w:val="19"/>
              </w:numPr>
              <w:suppressAutoHyphens/>
              <w:autoSpaceDE/>
              <w:autoSpaceDN/>
              <w:adjustRightInd/>
              <w:jc w:val="left"/>
              <w:rPr>
                <w:rFonts w:eastAsia="Batang"/>
                <w:bCs/>
                <w:lang w:val="en-GB"/>
              </w:rPr>
            </w:pPr>
            <w:r w:rsidRPr="009B2915">
              <w:rPr>
                <w:rFonts w:eastAsia="Batang"/>
                <w:bCs/>
                <w:lang w:val="en-GB"/>
              </w:rPr>
              <w:t>FFS whether/how to link the Pairing ID with the inter-vendor collaboration</w:t>
            </w:r>
          </w:p>
          <w:p w14:paraId="27FA6BF2" w14:textId="77777777" w:rsidR="00CA5B2D" w:rsidRPr="009B2915" w:rsidRDefault="00CA5B2D" w:rsidP="009A5584">
            <w:pPr>
              <w:widowControl/>
              <w:numPr>
                <w:ilvl w:val="1"/>
                <w:numId w:val="19"/>
              </w:numPr>
              <w:suppressAutoHyphens/>
              <w:autoSpaceDE/>
              <w:autoSpaceDN/>
              <w:adjustRightInd/>
              <w:jc w:val="left"/>
              <w:rPr>
                <w:rFonts w:eastAsia="Batang"/>
                <w:bCs/>
                <w:lang w:val="en-GB"/>
              </w:rPr>
            </w:pPr>
            <w:r w:rsidRPr="009B2915">
              <w:rPr>
                <w:rFonts w:eastAsia="Batang"/>
                <w:bCs/>
                <w:lang w:val="en-GB"/>
              </w:rPr>
              <w:t>FFS whether/how Paring ID(s) are reported in Step 4</w:t>
            </w:r>
          </w:p>
          <w:p w14:paraId="4D0BFABB" w14:textId="77777777" w:rsidR="00CA5B2D" w:rsidRPr="009B2915" w:rsidRDefault="00CA5B2D" w:rsidP="009A5584">
            <w:pPr>
              <w:widowControl/>
              <w:numPr>
                <w:ilvl w:val="0"/>
                <w:numId w:val="19"/>
              </w:numPr>
              <w:suppressAutoHyphens/>
              <w:autoSpaceDE/>
              <w:autoSpaceDN/>
              <w:adjustRightInd/>
              <w:jc w:val="left"/>
              <w:rPr>
                <w:rFonts w:eastAsia="Batang"/>
                <w:bCs/>
                <w:lang w:val="en-GB"/>
              </w:rPr>
            </w:pPr>
            <w:r w:rsidRPr="009B2915">
              <w:rPr>
                <w:rFonts w:eastAsia="Batang"/>
                <w:bCs/>
                <w:lang w:val="en-GB"/>
              </w:rPr>
              <w:t>FFS whether to support both Option A (</w:t>
            </w:r>
            <w:r w:rsidRPr="009B2915">
              <w:rPr>
                <w:rFonts w:eastAsia="Batang"/>
                <w:bCs/>
                <w:i/>
                <w:lang w:val="en-GB"/>
              </w:rPr>
              <w:t>CSI-ReportConfig</w:t>
            </w:r>
            <w:r w:rsidRPr="009B2915">
              <w:rPr>
                <w:rFonts w:eastAsia="Batang"/>
                <w:bCs/>
                <w:lang w:val="en-GB"/>
              </w:rPr>
              <w:t xml:space="preserve"> for inference configuration) and Option B (sets of inference related parameters for applicability report only).</w:t>
            </w:r>
          </w:p>
          <w:p w14:paraId="0AB0416F" w14:textId="2A1AB4D1" w:rsidR="001546F2" w:rsidRPr="009B2915" w:rsidRDefault="00CA5B2D" w:rsidP="009A5584">
            <w:pPr>
              <w:widowControl/>
              <w:numPr>
                <w:ilvl w:val="1"/>
                <w:numId w:val="19"/>
              </w:numPr>
              <w:suppressAutoHyphens/>
              <w:autoSpaceDE/>
              <w:autoSpaceDN/>
              <w:adjustRightInd/>
              <w:jc w:val="left"/>
              <w:rPr>
                <w:rFonts w:eastAsia="Batang"/>
                <w:bCs/>
                <w:lang w:val="en-GB"/>
              </w:rPr>
            </w:pPr>
            <w:r w:rsidRPr="009B2915">
              <w:rPr>
                <w:rFonts w:eastAsia="Batang"/>
                <w:bCs/>
                <w:lang w:val="en-GB"/>
              </w:rPr>
              <w:t>FFS CSI compression specific inference configuration or inference related parameters.</w:t>
            </w:r>
          </w:p>
        </w:tc>
      </w:tr>
    </w:tbl>
    <w:p w14:paraId="49B11564" w14:textId="77777777" w:rsidR="000A645A" w:rsidRDefault="000A645A">
      <w:pPr>
        <w:rPr>
          <w:lang w:eastAsia="zh-CN"/>
        </w:rPr>
      </w:pPr>
    </w:p>
    <w:p w14:paraId="520974B7" w14:textId="475602AA" w:rsidR="0031699B" w:rsidRPr="000A645A" w:rsidRDefault="0031699B">
      <w:pPr>
        <w:rPr>
          <w:lang w:eastAsia="zh-CN"/>
        </w:rPr>
      </w:pPr>
      <w:r>
        <w:rPr>
          <w:rFonts w:hint="eastAsia"/>
          <w:lang w:eastAsia="zh-CN"/>
        </w:rPr>
        <w:t>F</w:t>
      </w:r>
      <w:r>
        <w:rPr>
          <w:lang w:eastAsia="zh-CN"/>
        </w:rPr>
        <w:t>or the model pairing procedure during the inference phase, we can reuse the availability reporting procedure established in Rel-19 AI/ML based beam management. In step 3, the NW can indicate the pairing ID through either option A(</w:t>
      </w:r>
      <w:r w:rsidRPr="000A645A">
        <w:rPr>
          <w:i/>
          <w:lang w:eastAsia="zh-CN"/>
        </w:rPr>
        <w:t>CSI-ReportConfig</w:t>
      </w:r>
      <w:r>
        <w:rPr>
          <w:lang w:eastAsia="zh-CN"/>
        </w:rPr>
        <w:t>) or option B(</w:t>
      </w:r>
      <w:r w:rsidRPr="000A645A">
        <w:rPr>
          <w:lang w:eastAsia="zh-CN"/>
        </w:rPr>
        <w:t>OtherConfig</w:t>
      </w:r>
      <w:r>
        <w:rPr>
          <w:lang w:eastAsia="zh-CN"/>
        </w:rPr>
        <w:t xml:space="preserve">). The NW may configure one or multiple </w:t>
      </w:r>
      <w:r w:rsidRPr="000A645A">
        <w:rPr>
          <w:i/>
          <w:lang w:eastAsia="zh-CN"/>
        </w:rPr>
        <w:t>CSI</w:t>
      </w:r>
      <w:r w:rsidRPr="000A645A">
        <w:rPr>
          <w:lang w:eastAsia="zh-CN"/>
        </w:rPr>
        <w:t>-</w:t>
      </w:r>
      <w:r w:rsidRPr="000A645A">
        <w:rPr>
          <w:i/>
          <w:lang w:eastAsia="zh-CN"/>
        </w:rPr>
        <w:t>ReportConfig</w:t>
      </w:r>
      <w:r w:rsidRPr="000A645A">
        <w:rPr>
          <w:lang w:eastAsia="zh-CN"/>
        </w:rPr>
        <w:t xml:space="preserve"> entries to query the UE</w:t>
      </w:r>
      <w:r w:rsidRPr="000A645A">
        <w:rPr>
          <w:rFonts w:hint="eastAsia"/>
          <w:lang w:eastAsia="zh-CN"/>
        </w:rPr>
        <w:t>s</w:t>
      </w:r>
      <w:r w:rsidRPr="000A645A">
        <w:rPr>
          <w:lang w:eastAsia="zh-CN"/>
        </w:rPr>
        <w:t xml:space="preserve"> </w:t>
      </w:r>
      <w:r w:rsidRPr="000A645A">
        <w:rPr>
          <w:rFonts w:hint="eastAsia"/>
          <w:lang w:eastAsia="zh-CN"/>
        </w:rPr>
        <w:t>supported</w:t>
      </w:r>
      <w:r w:rsidRPr="000A645A">
        <w:rPr>
          <w:lang w:eastAsia="zh-CN"/>
        </w:rPr>
        <w:t xml:space="preserve"> </w:t>
      </w:r>
      <w:r w:rsidRPr="000A645A">
        <w:rPr>
          <w:i/>
          <w:lang w:eastAsia="zh-CN"/>
        </w:rPr>
        <w:t>inference</w:t>
      </w:r>
      <w:r w:rsidRPr="000A645A">
        <w:rPr>
          <w:lang w:eastAsia="zh-CN"/>
        </w:rPr>
        <w:t xml:space="preserve"> configurations. Alternatively, the NW may configure one or multiple </w:t>
      </w:r>
      <w:r w:rsidRPr="000A645A">
        <w:rPr>
          <w:i/>
          <w:lang w:eastAsia="zh-CN"/>
        </w:rPr>
        <w:t>OtherConfig</w:t>
      </w:r>
      <w:r w:rsidRPr="000A645A">
        <w:rPr>
          <w:lang w:eastAsia="zh-CN"/>
        </w:rPr>
        <w:t xml:space="preserve"> entries for the same purpose. Take </w:t>
      </w:r>
      <w:r w:rsidRPr="000A645A">
        <w:rPr>
          <w:i/>
          <w:lang w:eastAsia="zh-CN"/>
        </w:rPr>
        <w:t>CSI</w:t>
      </w:r>
      <w:r w:rsidRPr="000A645A">
        <w:rPr>
          <w:lang w:eastAsia="zh-CN"/>
        </w:rPr>
        <w:t>-</w:t>
      </w:r>
      <w:r w:rsidRPr="000A645A">
        <w:rPr>
          <w:i/>
          <w:lang w:eastAsia="zh-CN"/>
        </w:rPr>
        <w:t>ReportConfig</w:t>
      </w:r>
      <w:r w:rsidRPr="000A645A">
        <w:rPr>
          <w:lang w:eastAsia="zh-CN"/>
        </w:rPr>
        <w:t xml:space="preserve"> as an example:</w:t>
      </w:r>
    </w:p>
    <w:p w14:paraId="1C908F3F" w14:textId="51455665" w:rsidR="0031699B" w:rsidRDefault="0031699B" w:rsidP="009A5584">
      <w:pPr>
        <w:pStyle w:val="af3"/>
        <w:numPr>
          <w:ilvl w:val="0"/>
          <w:numId w:val="20"/>
        </w:numPr>
        <w:ind w:firstLineChars="0"/>
        <w:rPr>
          <w:lang w:eastAsia="zh-CN"/>
        </w:rPr>
      </w:pPr>
      <w:r>
        <w:rPr>
          <w:rFonts w:hint="eastAsia"/>
          <w:lang w:eastAsia="zh-CN"/>
        </w:rPr>
        <w:t>F</w:t>
      </w:r>
      <w:r>
        <w:rPr>
          <w:lang w:eastAsia="zh-CN"/>
        </w:rPr>
        <w:t>or non-scalable model, each inference configuration is associated with a unique pairing ID. In this case, the UE only needs to report the pairing ID in step 4.</w:t>
      </w:r>
    </w:p>
    <w:p w14:paraId="0AFFB6C4" w14:textId="28BF15E2" w:rsidR="0031699B" w:rsidRDefault="0031699B" w:rsidP="009A5584">
      <w:pPr>
        <w:pStyle w:val="af3"/>
        <w:numPr>
          <w:ilvl w:val="0"/>
          <w:numId w:val="20"/>
        </w:numPr>
        <w:ind w:firstLineChars="0"/>
        <w:rPr>
          <w:lang w:eastAsia="zh-CN"/>
        </w:rPr>
      </w:pPr>
      <w:r>
        <w:rPr>
          <w:lang w:eastAsia="zh-CN"/>
        </w:rPr>
        <w:t xml:space="preserve">For scalable model, multiple inference configuration </w:t>
      </w:r>
      <w:r w:rsidR="000A645A">
        <w:rPr>
          <w:lang w:eastAsia="zh-CN"/>
        </w:rPr>
        <w:t>may share the same pairing ID. Here, the UE must report both the pairing ID and its supported inference configuration in step 4.</w:t>
      </w:r>
    </w:p>
    <w:p w14:paraId="1130AE0B" w14:textId="5B656E47" w:rsidR="007A5257" w:rsidRDefault="007A5257">
      <w:pPr>
        <w:rPr>
          <w:b/>
          <w:i/>
          <w:szCs w:val="20"/>
          <w:lang w:eastAsia="zh-CN"/>
        </w:rPr>
      </w:pPr>
      <w:r w:rsidRPr="00B62FE1">
        <w:rPr>
          <w:b/>
          <w:i/>
          <w:szCs w:val="20"/>
          <w:lang w:eastAsia="zh-CN"/>
        </w:rPr>
        <w:t>P</w:t>
      </w:r>
      <w:r w:rsidRPr="00B62FE1">
        <w:rPr>
          <w:rFonts w:hint="eastAsia"/>
          <w:b/>
          <w:i/>
          <w:szCs w:val="20"/>
          <w:lang w:eastAsia="zh-CN"/>
        </w:rPr>
        <w:t>roposal</w:t>
      </w:r>
      <w:r w:rsidR="00B62FE1" w:rsidRPr="00B62FE1">
        <w:rPr>
          <w:b/>
          <w:i/>
          <w:szCs w:val="20"/>
          <w:lang w:eastAsia="zh-CN"/>
        </w:rPr>
        <w:t xml:space="preserve"> </w:t>
      </w:r>
      <w:r w:rsidR="00AA14FB">
        <w:rPr>
          <w:b/>
          <w:i/>
          <w:szCs w:val="20"/>
          <w:lang w:eastAsia="zh-CN"/>
        </w:rPr>
        <w:t>7</w:t>
      </w:r>
      <w:r w:rsidRPr="00B62FE1">
        <w:rPr>
          <w:rFonts w:hint="eastAsia"/>
          <w:b/>
          <w:i/>
          <w:szCs w:val="20"/>
          <w:lang w:eastAsia="zh-CN"/>
        </w:rPr>
        <w:t>：</w:t>
      </w:r>
      <w:r w:rsidR="003E755C">
        <w:rPr>
          <w:b/>
          <w:i/>
          <w:szCs w:val="20"/>
          <w:lang w:eastAsia="zh-CN"/>
        </w:rPr>
        <w:t>In step 4,the UE should report the pairing ID received from g</w:t>
      </w:r>
      <w:r w:rsidR="003E755C">
        <w:rPr>
          <w:rFonts w:hint="eastAsia"/>
          <w:b/>
          <w:i/>
          <w:szCs w:val="20"/>
          <w:lang w:eastAsia="zh-CN"/>
        </w:rPr>
        <w:t>N</w:t>
      </w:r>
      <w:r w:rsidR="003E755C">
        <w:rPr>
          <w:b/>
          <w:i/>
          <w:szCs w:val="20"/>
          <w:lang w:eastAsia="zh-CN"/>
        </w:rPr>
        <w:t xml:space="preserve">B, and optionally included supported inference configurations when multiple configurations share the same pairing ID. </w:t>
      </w:r>
    </w:p>
    <w:p w14:paraId="5C8F2EDB" w14:textId="2950BA47" w:rsidR="0055775C" w:rsidRPr="00B62FE1" w:rsidRDefault="0055775C">
      <w:pPr>
        <w:rPr>
          <w:b/>
          <w:i/>
          <w:szCs w:val="20"/>
          <w:lang w:eastAsia="zh-CN"/>
        </w:rPr>
      </w:pPr>
      <w:r>
        <w:rPr>
          <w:b/>
          <w:i/>
          <w:szCs w:val="20"/>
          <w:lang w:eastAsia="zh-CN"/>
        </w:rPr>
        <w:t xml:space="preserve">Proposal </w:t>
      </w:r>
      <w:r w:rsidR="00AA14FB">
        <w:rPr>
          <w:b/>
          <w:i/>
          <w:szCs w:val="20"/>
          <w:lang w:eastAsia="zh-CN"/>
        </w:rPr>
        <w:t>8</w:t>
      </w:r>
      <w:r>
        <w:rPr>
          <w:b/>
          <w:i/>
          <w:szCs w:val="20"/>
          <w:lang w:eastAsia="zh-CN"/>
        </w:rPr>
        <w:t>:</w:t>
      </w:r>
      <w:r w:rsidRPr="0055775C">
        <w:rPr>
          <w:rFonts w:hint="eastAsia"/>
          <w:b/>
          <w:i/>
          <w:szCs w:val="20"/>
          <w:lang w:eastAsia="zh-CN"/>
        </w:rPr>
        <w:t xml:space="preserve"> </w:t>
      </w:r>
      <w:r w:rsidR="000A645A">
        <w:rPr>
          <w:b/>
          <w:i/>
          <w:szCs w:val="20"/>
          <w:lang w:eastAsia="zh-CN"/>
        </w:rPr>
        <w:t>S</w:t>
      </w:r>
      <w:r w:rsidRPr="00B62FE1">
        <w:rPr>
          <w:rFonts w:hint="eastAsia"/>
          <w:b/>
          <w:i/>
          <w:szCs w:val="20"/>
          <w:lang w:eastAsia="zh-CN"/>
        </w:rPr>
        <w:t>upport</w:t>
      </w:r>
      <w:r w:rsidRPr="00B62FE1">
        <w:rPr>
          <w:b/>
          <w:i/>
          <w:szCs w:val="20"/>
          <w:lang w:eastAsia="zh-CN"/>
        </w:rPr>
        <w:t xml:space="preserve"> </w:t>
      </w:r>
      <w:r w:rsidRPr="00B62FE1">
        <w:rPr>
          <w:rFonts w:hint="eastAsia"/>
          <w:b/>
          <w:i/>
          <w:szCs w:val="20"/>
          <w:lang w:eastAsia="zh-CN"/>
        </w:rPr>
        <w:t>both</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A </w:t>
      </w:r>
      <w:r w:rsidRPr="00B62FE1">
        <w:rPr>
          <w:rFonts w:hint="eastAsia"/>
          <w:b/>
          <w:i/>
          <w:szCs w:val="20"/>
          <w:lang w:eastAsia="zh-CN"/>
        </w:rPr>
        <w:t>and</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B</w:t>
      </w:r>
      <w:r w:rsidR="000A645A">
        <w:rPr>
          <w:b/>
          <w:i/>
          <w:szCs w:val="20"/>
          <w:lang w:eastAsia="zh-CN"/>
        </w:rPr>
        <w:t xml:space="preserve"> to configure the pairing ID for applicable functionality reporting.</w:t>
      </w:r>
    </w:p>
    <w:p w14:paraId="1E0E57CB" w14:textId="728DDF2B" w:rsidR="00030858" w:rsidRDefault="00EA2C5C">
      <w:pPr>
        <w:rPr>
          <w:lang w:eastAsia="zh-CN"/>
        </w:rPr>
      </w:pPr>
      <w:r>
        <w:rPr>
          <w:rFonts w:hint="eastAsia"/>
          <w:lang w:eastAsia="zh-CN"/>
        </w:rPr>
        <w:t>For</w:t>
      </w:r>
      <w:r>
        <w:rPr>
          <w:lang w:eastAsia="zh-CN"/>
        </w:rPr>
        <w:t xml:space="preserve"> CSI </w:t>
      </w:r>
      <w:r>
        <w:rPr>
          <w:rFonts w:hint="eastAsia"/>
          <w:lang w:eastAsia="zh-CN"/>
        </w:rPr>
        <w:t>compression</w:t>
      </w:r>
      <w:r>
        <w:rPr>
          <w:lang w:eastAsia="zh-CN"/>
        </w:rPr>
        <w:t xml:space="preserve"> </w:t>
      </w:r>
      <w:r>
        <w:rPr>
          <w:rFonts w:hint="eastAsia"/>
          <w:lang w:eastAsia="zh-CN"/>
        </w:rPr>
        <w:t>via</w:t>
      </w:r>
      <w:r>
        <w:rPr>
          <w:lang w:eastAsia="zh-CN"/>
        </w:rPr>
        <w:t xml:space="preserve"> </w:t>
      </w:r>
      <w:r>
        <w:rPr>
          <w:rFonts w:hint="eastAsia"/>
          <w:lang w:eastAsia="zh-CN"/>
        </w:rPr>
        <w:t>two</w:t>
      </w:r>
      <w:r>
        <w:rPr>
          <w:lang w:eastAsia="zh-CN"/>
        </w:rPr>
        <w:t>-</w:t>
      </w:r>
      <w:r>
        <w:rPr>
          <w:rFonts w:hint="eastAsia"/>
          <w:lang w:eastAsia="zh-CN"/>
        </w:rPr>
        <w:t>side</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inter</w:t>
      </w:r>
      <w:r>
        <w:rPr>
          <w:lang w:eastAsia="zh-CN"/>
        </w:rPr>
        <w:t>-</w:t>
      </w:r>
      <w:r>
        <w:rPr>
          <w:rFonts w:hint="eastAsia"/>
          <w:lang w:eastAsia="zh-CN"/>
        </w:rPr>
        <w:t>vindor</w:t>
      </w:r>
      <w:r>
        <w:rPr>
          <w:lang w:eastAsia="zh-CN"/>
        </w:rPr>
        <w:t xml:space="preserve"> </w:t>
      </w:r>
      <w:r>
        <w:rPr>
          <w:rFonts w:hint="eastAsia"/>
          <w:lang w:eastAsia="zh-CN"/>
        </w:rPr>
        <w:t>collaboration</w:t>
      </w:r>
      <w:r>
        <w:rPr>
          <w:lang w:eastAsia="zh-CN"/>
        </w:rPr>
        <w:t xml:space="preserve"> </w:t>
      </w:r>
      <w:r>
        <w:rPr>
          <w:rFonts w:hint="eastAsia"/>
          <w:lang w:eastAsia="zh-CN"/>
        </w:rPr>
        <w:t>to</w:t>
      </w:r>
      <w:r>
        <w:rPr>
          <w:lang w:eastAsia="zh-CN"/>
        </w:rPr>
        <w:t xml:space="preserve"> </w:t>
      </w:r>
      <w:r>
        <w:rPr>
          <w:rFonts w:hint="eastAsia"/>
          <w:lang w:eastAsia="zh-CN"/>
        </w:rPr>
        <w:t>pair</w:t>
      </w:r>
      <w:r>
        <w:rPr>
          <w:lang w:eastAsia="zh-CN"/>
        </w:rPr>
        <w:t xml:space="preserve"> </w:t>
      </w:r>
      <w:r>
        <w:rPr>
          <w:rFonts w:hint="eastAsia"/>
          <w:lang w:eastAsia="zh-CN"/>
        </w:rPr>
        <w:t>encoder</w:t>
      </w:r>
      <w:r>
        <w:rPr>
          <w:lang w:eastAsia="zh-CN"/>
        </w:rPr>
        <w:t xml:space="preserve"> </w:t>
      </w:r>
      <w:r>
        <w:rPr>
          <w:rFonts w:hint="eastAsia"/>
          <w:lang w:eastAsia="zh-CN"/>
        </w:rPr>
        <w:t>and</w:t>
      </w:r>
      <w:r>
        <w:rPr>
          <w:lang w:eastAsia="zh-CN"/>
        </w:rPr>
        <w:t xml:space="preserve"> </w:t>
      </w:r>
      <w:r>
        <w:rPr>
          <w:rFonts w:hint="eastAsia"/>
          <w:lang w:eastAsia="zh-CN"/>
        </w:rPr>
        <w:t>decoder.</w:t>
      </w:r>
      <w:r>
        <w:rPr>
          <w:lang w:eastAsia="zh-CN"/>
        </w:rPr>
        <w:t xml:space="preserve"> The pairing ID should be unique across NW vendors to ensure encoder-decoder compatibility. Even for the same NW vendor, there could be muitiple decoders. These decoders should be dis</w:t>
      </w:r>
      <w:r w:rsidR="008E177C">
        <w:rPr>
          <w:lang w:eastAsia="zh-CN"/>
        </w:rPr>
        <w:t xml:space="preserve">tinguishable for UE-side to select compatible encoders. </w:t>
      </w:r>
      <w:r w:rsidR="008E177C" w:rsidRPr="008E177C">
        <w:rPr>
          <w:lang w:eastAsia="zh-CN"/>
        </w:rPr>
        <w:t>The same network vendor can ensure that multi</w:t>
      </w:r>
      <w:r w:rsidR="008E177C">
        <w:rPr>
          <w:lang w:eastAsia="zh-CN"/>
        </w:rPr>
        <w:t>ple models trained by it</w:t>
      </w:r>
      <w:r w:rsidR="006B5225">
        <w:rPr>
          <w:lang w:eastAsia="zh-CN"/>
        </w:rPr>
        <w:t>self</w:t>
      </w:r>
      <w:r w:rsidR="008E177C" w:rsidRPr="008E177C">
        <w:rPr>
          <w:lang w:eastAsia="zh-CN"/>
        </w:rPr>
        <w:t xml:space="preserve"> are orthogonal. Operators can ensure that the models trained by different network vendors are orthogonal</w:t>
      </w:r>
      <w:r w:rsidR="008E177C">
        <w:rPr>
          <w:lang w:eastAsia="zh-CN"/>
        </w:rPr>
        <w:t>.</w:t>
      </w:r>
      <w:r w:rsidR="00A24CEC">
        <w:rPr>
          <w:lang w:eastAsia="zh-CN"/>
        </w:rPr>
        <w:t xml:space="preserve"> Therefore, </w:t>
      </w:r>
      <w:r w:rsidR="001376C7">
        <w:rPr>
          <w:lang w:eastAsia="zh-CN"/>
        </w:rPr>
        <w:t>for option 3a-1,</w:t>
      </w:r>
      <w:r w:rsidR="001376C7" w:rsidRPr="001376C7">
        <w:t xml:space="preserve"> </w:t>
      </w:r>
      <w:r w:rsidR="001376C7" w:rsidRPr="001376C7">
        <w:rPr>
          <w:lang w:eastAsia="zh-CN"/>
        </w:rPr>
        <w:t>NW sends the model parameters to the UE for</w:t>
      </w:r>
      <w:r w:rsidR="001376C7">
        <w:rPr>
          <w:lang w:eastAsia="zh-CN"/>
        </w:rPr>
        <w:t xml:space="preserve"> training the encoder on the UE-</w:t>
      </w:r>
      <w:r w:rsidR="001376C7" w:rsidRPr="001376C7">
        <w:rPr>
          <w:lang w:eastAsia="zh-CN"/>
        </w:rPr>
        <w:t>side</w:t>
      </w:r>
      <w:r w:rsidR="001376C7">
        <w:rPr>
          <w:lang w:eastAsia="zh-CN"/>
        </w:rPr>
        <w:t>. T</w:t>
      </w:r>
      <w:r w:rsidR="00A24CEC">
        <w:rPr>
          <w:lang w:eastAsia="zh-CN"/>
        </w:rPr>
        <w:t xml:space="preserve">he pairing ID can be created by a combination of PLMN ID and </w:t>
      </w:r>
      <w:r w:rsidR="003235FB">
        <w:rPr>
          <w:lang w:eastAsia="zh-CN"/>
        </w:rPr>
        <w:t xml:space="preserve">a </w:t>
      </w:r>
      <w:r w:rsidR="00A24CEC">
        <w:rPr>
          <w:lang w:eastAsia="zh-CN"/>
        </w:rPr>
        <w:t>model ID.</w:t>
      </w:r>
      <w:r w:rsidR="001376C7">
        <w:rPr>
          <w:lang w:eastAsia="zh-CN"/>
        </w:rPr>
        <w:t xml:space="preserve"> For option 4-1, </w:t>
      </w:r>
      <w:r w:rsidR="001376C7" w:rsidRPr="001376C7">
        <w:rPr>
          <w:lang w:eastAsia="zh-CN"/>
        </w:rPr>
        <w:t xml:space="preserve">NW sends the </w:t>
      </w:r>
      <w:r w:rsidR="001376C7">
        <w:rPr>
          <w:lang w:eastAsia="zh-CN"/>
        </w:rPr>
        <w:t>dataset</w:t>
      </w:r>
      <w:r w:rsidR="001376C7" w:rsidRPr="001376C7">
        <w:rPr>
          <w:lang w:eastAsia="zh-CN"/>
        </w:rPr>
        <w:t xml:space="preserve"> to the UE for</w:t>
      </w:r>
      <w:r w:rsidR="001376C7">
        <w:rPr>
          <w:lang w:eastAsia="zh-CN"/>
        </w:rPr>
        <w:t xml:space="preserve"> training the encoder on the UE-</w:t>
      </w:r>
      <w:r w:rsidR="001376C7" w:rsidRPr="001376C7">
        <w:rPr>
          <w:lang w:eastAsia="zh-CN"/>
        </w:rPr>
        <w:t>side</w:t>
      </w:r>
      <w:r w:rsidR="001376C7">
        <w:rPr>
          <w:lang w:eastAsia="zh-CN"/>
        </w:rPr>
        <w:t>.</w:t>
      </w:r>
      <w:r w:rsidR="003235FB" w:rsidRPr="003235FB">
        <w:rPr>
          <w:lang w:eastAsia="zh-CN"/>
        </w:rPr>
        <w:t xml:space="preserve"> </w:t>
      </w:r>
      <w:r w:rsidR="003235FB">
        <w:rPr>
          <w:lang w:eastAsia="zh-CN"/>
        </w:rPr>
        <w:t>The pairing ID can be created by a combination of PLMN ID and a dataset ID</w:t>
      </w:r>
      <w:r w:rsidR="0098792F">
        <w:rPr>
          <w:lang w:eastAsia="zh-CN"/>
        </w:rPr>
        <w:t>.</w:t>
      </w:r>
    </w:p>
    <w:p w14:paraId="7BA2AE2C" w14:textId="3F3A4829" w:rsidR="00030858" w:rsidRDefault="00464940">
      <w:pPr>
        <w:rPr>
          <w:b/>
          <w:i/>
          <w:szCs w:val="20"/>
          <w:lang w:eastAsia="zh-CN"/>
        </w:rPr>
      </w:pPr>
      <w:r w:rsidRPr="00B62FE1">
        <w:rPr>
          <w:rFonts w:hint="eastAsia"/>
          <w:b/>
          <w:i/>
          <w:szCs w:val="20"/>
          <w:lang w:eastAsia="zh-CN"/>
        </w:rPr>
        <w:t>Proposal</w:t>
      </w:r>
      <w:r w:rsidR="00B62FE1" w:rsidRPr="00B62FE1">
        <w:rPr>
          <w:b/>
          <w:i/>
          <w:szCs w:val="20"/>
          <w:lang w:eastAsia="zh-CN"/>
        </w:rPr>
        <w:t xml:space="preserve"> </w:t>
      </w:r>
      <w:r w:rsidR="00AA14FB">
        <w:rPr>
          <w:b/>
          <w:i/>
          <w:szCs w:val="20"/>
          <w:lang w:eastAsia="zh-CN"/>
        </w:rPr>
        <w:t>9</w:t>
      </w:r>
      <w:r w:rsidRPr="00B62FE1">
        <w:rPr>
          <w:rFonts w:hint="eastAsia"/>
          <w:b/>
          <w:i/>
          <w:szCs w:val="20"/>
          <w:lang w:eastAsia="zh-CN"/>
        </w:rPr>
        <w:t>：</w:t>
      </w:r>
      <w:r w:rsidRPr="00B62FE1">
        <w:rPr>
          <w:rFonts w:hint="eastAsia"/>
          <w:b/>
          <w:i/>
          <w:szCs w:val="20"/>
          <w:lang w:eastAsia="zh-CN"/>
        </w:rPr>
        <w:t>It</w:t>
      </w:r>
      <w:r w:rsidRPr="00B62FE1">
        <w:rPr>
          <w:b/>
          <w:i/>
          <w:szCs w:val="20"/>
          <w:lang w:eastAsia="zh-CN"/>
        </w:rPr>
        <w:t xml:space="preserve"> </w:t>
      </w:r>
      <w:r w:rsidRPr="00B62FE1">
        <w:rPr>
          <w:rFonts w:hint="eastAsia"/>
          <w:b/>
          <w:i/>
          <w:szCs w:val="20"/>
          <w:lang w:eastAsia="zh-CN"/>
        </w:rPr>
        <w:t>is</w:t>
      </w:r>
      <w:r w:rsidRPr="00B62FE1">
        <w:rPr>
          <w:b/>
          <w:i/>
          <w:szCs w:val="20"/>
          <w:lang w:eastAsia="zh-CN"/>
        </w:rPr>
        <w:t xml:space="preserve"> </w:t>
      </w:r>
      <w:r w:rsidRPr="00B62FE1">
        <w:rPr>
          <w:rFonts w:hint="eastAsia"/>
          <w:b/>
          <w:i/>
          <w:szCs w:val="20"/>
          <w:lang w:eastAsia="zh-CN"/>
        </w:rPr>
        <w:t>necessary</w:t>
      </w:r>
      <w:r w:rsidRPr="00B62FE1">
        <w:rPr>
          <w:b/>
          <w:i/>
          <w:szCs w:val="20"/>
          <w:lang w:eastAsia="zh-CN"/>
        </w:rPr>
        <w:t xml:space="preserve"> </w:t>
      </w:r>
      <w:r w:rsidRPr="00B62FE1">
        <w:rPr>
          <w:rFonts w:hint="eastAsia"/>
          <w:b/>
          <w:i/>
          <w:szCs w:val="20"/>
          <w:lang w:eastAsia="zh-CN"/>
        </w:rPr>
        <w:t>to</w:t>
      </w:r>
      <w:r w:rsidRPr="00B62FE1">
        <w:rPr>
          <w:b/>
          <w:i/>
          <w:szCs w:val="20"/>
          <w:lang w:eastAsia="zh-CN"/>
        </w:rPr>
        <w:t xml:space="preserve"> </w:t>
      </w:r>
      <w:r w:rsidRPr="00B62FE1">
        <w:rPr>
          <w:rFonts w:hint="eastAsia"/>
          <w:b/>
          <w:i/>
          <w:szCs w:val="20"/>
          <w:lang w:eastAsia="zh-CN"/>
        </w:rPr>
        <w:t>ensure</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uniqueness</w:t>
      </w:r>
      <w:r w:rsidRPr="00B62FE1">
        <w:rPr>
          <w:b/>
          <w:i/>
          <w:szCs w:val="20"/>
          <w:lang w:eastAsia="zh-CN"/>
        </w:rPr>
        <w:t xml:space="preserve"> </w:t>
      </w:r>
      <w:r w:rsidRPr="00B62FE1">
        <w:rPr>
          <w:rFonts w:hint="eastAsia"/>
          <w:b/>
          <w:i/>
          <w:szCs w:val="20"/>
          <w:lang w:eastAsia="zh-CN"/>
        </w:rPr>
        <w:t>of</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pairing</w:t>
      </w:r>
      <w:r w:rsidRPr="00B62FE1">
        <w:rPr>
          <w:b/>
          <w:i/>
          <w:szCs w:val="20"/>
          <w:lang w:eastAsia="zh-CN"/>
        </w:rPr>
        <w:t xml:space="preserve"> ID</w:t>
      </w:r>
      <w:r w:rsidR="007360FA" w:rsidRPr="00B62FE1">
        <w:rPr>
          <w:b/>
          <w:i/>
          <w:szCs w:val="20"/>
          <w:lang w:eastAsia="zh-CN"/>
        </w:rPr>
        <w:t xml:space="preserve"> </w:t>
      </w:r>
      <w:r w:rsidR="007360FA" w:rsidRPr="00B62FE1">
        <w:rPr>
          <w:rFonts w:hint="eastAsia"/>
          <w:b/>
          <w:i/>
          <w:szCs w:val="20"/>
          <w:lang w:eastAsia="zh-CN"/>
        </w:rPr>
        <w:t>across</w:t>
      </w:r>
      <w:r w:rsidR="007360FA" w:rsidRPr="00B62FE1">
        <w:rPr>
          <w:b/>
          <w:i/>
          <w:szCs w:val="20"/>
          <w:lang w:eastAsia="zh-CN"/>
        </w:rPr>
        <w:t xml:space="preserve"> </w:t>
      </w:r>
      <w:r w:rsidR="007360FA" w:rsidRPr="00B62FE1">
        <w:rPr>
          <w:rFonts w:hint="eastAsia"/>
          <w:b/>
          <w:i/>
          <w:szCs w:val="20"/>
          <w:lang w:eastAsia="zh-CN"/>
        </w:rPr>
        <w:t>different</w:t>
      </w:r>
      <w:r w:rsidR="007360FA" w:rsidRPr="00B62FE1">
        <w:rPr>
          <w:b/>
          <w:i/>
          <w:szCs w:val="20"/>
          <w:lang w:eastAsia="zh-CN"/>
        </w:rPr>
        <w:t xml:space="preserve"> NW </w:t>
      </w:r>
      <w:r w:rsidR="007360FA" w:rsidRPr="00B62FE1">
        <w:rPr>
          <w:rFonts w:hint="eastAsia"/>
          <w:b/>
          <w:i/>
          <w:szCs w:val="20"/>
          <w:lang w:eastAsia="zh-CN"/>
        </w:rPr>
        <w:t>vendors.</w:t>
      </w:r>
      <w:r w:rsidR="007360FA" w:rsidRPr="00B62FE1">
        <w:rPr>
          <w:b/>
          <w:i/>
          <w:szCs w:val="20"/>
          <w:lang w:eastAsia="zh-CN"/>
        </w:rPr>
        <w:t xml:space="preserve"> D</w:t>
      </w:r>
      <w:r w:rsidR="007360FA" w:rsidRPr="00B62FE1">
        <w:rPr>
          <w:rFonts w:hint="eastAsia"/>
          <w:b/>
          <w:i/>
          <w:szCs w:val="20"/>
          <w:lang w:eastAsia="zh-CN"/>
        </w:rPr>
        <w:t>etails</w:t>
      </w:r>
      <w:r w:rsidR="007360FA" w:rsidRPr="00B62FE1">
        <w:rPr>
          <w:b/>
          <w:i/>
          <w:szCs w:val="20"/>
          <w:lang w:eastAsia="zh-CN"/>
        </w:rPr>
        <w:t xml:space="preserve"> </w:t>
      </w:r>
      <w:r w:rsidR="007360FA" w:rsidRPr="00B62FE1">
        <w:rPr>
          <w:rFonts w:hint="eastAsia"/>
          <w:b/>
          <w:i/>
          <w:szCs w:val="20"/>
          <w:lang w:eastAsia="zh-CN"/>
        </w:rPr>
        <w:t>is</w:t>
      </w:r>
      <w:r w:rsidR="007360FA" w:rsidRPr="00B62FE1">
        <w:rPr>
          <w:b/>
          <w:i/>
          <w:szCs w:val="20"/>
          <w:lang w:eastAsia="zh-CN"/>
        </w:rPr>
        <w:t xml:space="preserve"> </w:t>
      </w:r>
      <w:r w:rsidR="007360FA" w:rsidRPr="00B62FE1">
        <w:rPr>
          <w:rFonts w:hint="eastAsia"/>
          <w:b/>
          <w:i/>
          <w:szCs w:val="20"/>
          <w:lang w:eastAsia="zh-CN"/>
        </w:rPr>
        <w:t>up</w:t>
      </w:r>
      <w:r w:rsidR="007360FA" w:rsidRPr="00B62FE1">
        <w:rPr>
          <w:b/>
          <w:i/>
          <w:szCs w:val="20"/>
          <w:lang w:eastAsia="zh-CN"/>
        </w:rPr>
        <w:t xml:space="preserve"> </w:t>
      </w:r>
      <w:r w:rsidR="007360FA" w:rsidRPr="00B62FE1">
        <w:rPr>
          <w:rFonts w:hint="eastAsia"/>
          <w:b/>
          <w:i/>
          <w:szCs w:val="20"/>
          <w:lang w:eastAsia="zh-CN"/>
        </w:rPr>
        <w:t>to</w:t>
      </w:r>
      <w:r w:rsidR="007360FA" w:rsidRPr="00B62FE1">
        <w:rPr>
          <w:b/>
          <w:i/>
          <w:szCs w:val="20"/>
          <w:lang w:eastAsia="zh-CN"/>
        </w:rPr>
        <w:t xml:space="preserve"> RAN2 </w:t>
      </w:r>
      <w:r w:rsidR="007360FA" w:rsidRPr="00B62FE1">
        <w:rPr>
          <w:rFonts w:hint="eastAsia"/>
          <w:b/>
          <w:i/>
          <w:szCs w:val="20"/>
          <w:lang w:eastAsia="zh-CN"/>
        </w:rPr>
        <w:t>discussion.</w:t>
      </w:r>
    </w:p>
    <w:p w14:paraId="4F4F9052" w14:textId="2D1FE856" w:rsidR="008A234E" w:rsidRDefault="009900F5" w:rsidP="009B2915">
      <w:pPr>
        <w:rPr>
          <w:lang w:eastAsia="zh-CN"/>
        </w:rPr>
      </w:pPr>
      <w:r>
        <w:rPr>
          <w:lang w:eastAsia="zh-CN"/>
        </w:rPr>
        <w:t xml:space="preserve">In Rel-19, </w:t>
      </w:r>
      <w:r w:rsidR="00A848B6">
        <w:rPr>
          <w:lang w:eastAsia="zh-CN"/>
        </w:rPr>
        <w:t>the monitoring procedure has been studied and specified for BM and CSI prediction use cases. This procedure can be reused for two-side model AI/ML based CSI compression. If the monitoring report is associated with an inference report, it is unnecessary to</w:t>
      </w:r>
      <w:r w:rsidR="008A234E">
        <w:rPr>
          <w:lang w:eastAsia="zh-CN"/>
        </w:rPr>
        <w:t xml:space="preserve"> </w:t>
      </w:r>
      <w:r w:rsidR="00A848B6">
        <w:rPr>
          <w:lang w:eastAsia="zh-CN"/>
        </w:rPr>
        <w:t>indicate the pairing ID for monitoring procedure.</w:t>
      </w:r>
      <w:r w:rsidR="002919BE">
        <w:rPr>
          <w:lang w:eastAsia="zh-CN"/>
        </w:rPr>
        <w:t>UE/NW can calculate the monitoring metric with target CSI and inference result.</w:t>
      </w:r>
    </w:p>
    <w:p w14:paraId="713169A7" w14:textId="27CD3F0A" w:rsidR="002919BE" w:rsidRDefault="002919BE" w:rsidP="002919BE">
      <w:pPr>
        <w:rPr>
          <w:b/>
          <w:i/>
          <w:szCs w:val="20"/>
          <w:lang w:eastAsia="zh-CN"/>
        </w:rPr>
      </w:pPr>
      <w:r w:rsidRPr="00B62FE1">
        <w:rPr>
          <w:rFonts w:hint="eastAsia"/>
          <w:b/>
          <w:i/>
          <w:szCs w:val="20"/>
          <w:lang w:eastAsia="zh-CN"/>
        </w:rPr>
        <w:t>Proposal</w:t>
      </w:r>
      <w:r w:rsidRPr="00B62FE1">
        <w:rPr>
          <w:b/>
          <w:i/>
          <w:szCs w:val="20"/>
          <w:lang w:eastAsia="zh-CN"/>
        </w:rPr>
        <w:t xml:space="preserve"> </w:t>
      </w:r>
      <w:r>
        <w:rPr>
          <w:b/>
          <w:i/>
          <w:szCs w:val="20"/>
          <w:lang w:eastAsia="zh-CN"/>
        </w:rPr>
        <w:t>1</w:t>
      </w:r>
      <w:r w:rsidR="00AA14FB">
        <w:rPr>
          <w:b/>
          <w:i/>
          <w:szCs w:val="20"/>
          <w:lang w:eastAsia="zh-CN"/>
        </w:rPr>
        <w:t>0</w:t>
      </w:r>
      <w:r w:rsidRPr="00B62FE1">
        <w:rPr>
          <w:rFonts w:hint="eastAsia"/>
          <w:b/>
          <w:i/>
          <w:szCs w:val="20"/>
          <w:lang w:eastAsia="zh-CN"/>
        </w:rPr>
        <w:t>：</w:t>
      </w:r>
      <w:r>
        <w:rPr>
          <w:rFonts w:hint="eastAsia"/>
          <w:b/>
          <w:i/>
          <w:szCs w:val="20"/>
          <w:lang w:eastAsia="zh-CN"/>
        </w:rPr>
        <w:t>F</w:t>
      </w:r>
      <w:r>
        <w:rPr>
          <w:b/>
          <w:i/>
          <w:szCs w:val="20"/>
          <w:lang w:eastAsia="zh-CN"/>
        </w:rPr>
        <w:t xml:space="preserve">or CSI compression, there is no need to indicate the pairing ID for monitoring procedure. </w:t>
      </w:r>
    </w:p>
    <w:p w14:paraId="3C20F9EB" w14:textId="77777777" w:rsidR="002919BE" w:rsidRDefault="002919BE" w:rsidP="009B2915">
      <w:pPr>
        <w:rPr>
          <w:lang w:eastAsia="zh-CN"/>
        </w:rPr>
      </w:pPr>
    </w:p>
    <w:p w14:paraId="16E1DA0F" w14:textId="77777777" w:rsidR="007C2BDF" w:rsidRPr="00D965B2" w:rsidRDefault="007C2BDF" w:rsidP="000B47B8">
      <w:pPr>
        <w:pStyle w:val="1"/>
        <w:rPr>
          <w:lang w:eastAsia="zh-CN"/>
        </w:rPr>
      </w:pPr>
      <w:r w:rsidRPr="00D965B2">
        <w:rPr>
          <w:lang w:eastAsia="zh-CN"/>
        </w:rPr>
        <w:t xml:space="preserve">Conclusion </w:t>
      </w:r>
    </w:p>
    <w:p w14:paraId="42FD60FD" w14:textId="0177E2A6" w:rsidR="007634E6" w:rsidRPr="00D965B2" w:rsidRDefault="007C2BDF" w:rsidP="002B4628">
      <w:pPr>
        <w:rPr>
          <w:lang w:eastAsia="zh-CN"/>
        </w:rPr>
      </w:pPr>
      <w:r w:rsidRPr="00D965B2">
        <w:rPr>
          <w:lang w:eastAsia="zh-CN"/>
        </w:rPr>
        <w:t>In this contribution, we provide our opinions on</w:t>
      </w:r>
      <w:r w:rsidR="00BC7793" w:rsidRPr="00D965B2">
        <w:rPr>
          <w:lang w:eastAsia="zh-CN"/>
        </w:rPr>
        <w:t xml:space="preserve"> standard impacts of </w:t>
      </w:r>
      <w:r w:rsidR="007634E6" w:rsidRPr="00D965B2">
        <w:rPr>
          <w:lang w:eastAsia="zh-CN"/>
        </w:rPr>
        <w:t xml:space="preserve">CSI </w:t>
      </w:r>
      <w:r w:rsidR="00B13B9B" w:rsidRPr="00D965B2">
        <w:rPr>
          <w:lang w:eastAsia="zh-CN"/>
        </w:rPr>
        <w:t>compression</w:t>
      </w:r>
      <w:r w:rsidR="007634E6" w:rsidRPr="00D965B2">
        <w:rPr>
          <w:lang w:eastAsia="zh-CN"/>
        </w:rPr>
        <w:t>.</w:t>
      </w:r>
    </w:p>
    <w:p w14:paraId="58A8E94C" w14:textId="54DF318C" w:rsidR="00BF4421" w:rsidRDefault="00BF4421" w:rsidP="00BF4421">
      <w:pPr>
        <w:rPr>
          <w:b/>
          <w:bCs/>
          <w:i/>
          <w:lang w:eastAsia="zh-CN"/>
        </w:rPr>
      </w:pPr>
      <w:r w:rsidRPr="00D965B2">
        <w:rPr>
          <w:b/>
          <w:bCs/>
          <w:i/>
          <w:lang w:eastAsia="zh-CN"/>
        </w:rPr>
        <w:t xml:space="preserve">Proposal </w:t>
      </w:r>
      <w:r w:rsidR="00AA14FB">
        <w:rPr>
          <w:b/>
          <w:bCs/>
          <w:i/>
          <w:lang w:eastAsia="zh-CN"/>
        </w:rPr>
        <w:t>1</w:t>
      </w:r>
      <w:r w:rsidRPr="00D965B2">
        <w:rPr>
          <w:rFonts w:hint="eastAsia"/>
          <w:b/>
          <w:bCs/>
          <w:i/>
          <w:lang w:eastAsia="zh-CN"/>
        </w:rPr>
        <w:t>：</w:t>
      </w:r>
      <w:r w:rsidRPr="00D965B2">
        <w:rPr>
          <w:b/>
          <w:bCs/>
          <w:i/>
          <w:lang w:eastAsia="zh-CN"/>
        </w:rPr>
        <w:t>Whether to configure rank/layer can be discussed after the model training method is determined.</w:t>
      </w:r>
    </w:p>
    <w:p w14:paraId="22B77F87" w14:textId="77EF03B1" w:rsidR="006A3AED" w:rsidRPr="006A3AED" w:rsidRDefault="006A3AED" w:rsidP="00BF4421">
      <w:pPr>
        <w:rPr>
          <w:lang w:eastAsia="zh-CN"/>
        </w:rPr>
      </w:pPr>
      <w:r w:rsidRPr="0056403B">
        <w:rPr>
          <w:b/>
          <w:bCs/>
          <w:i/>
          <w:lang w:eastAsia="zh-CN"/>
        </w:rPr>
        <w:lastRenderedPageBreak/>
        <w:t>Proposal</w:t>
      </w:r>
      <w:r>
        <w:rPr>
          <w:b/>
          <w:bCs/>
          <w:i/>
          <w:lang w:eastAsia="zh-CN"/>
        </w:rPr>
        <w:t xml:space="preserve"> </w:t>
      </w:r>
      <w:r w:rsidR="00AA14FB">
        <w:rPr>
          <w:b/>
          <w:bCs/>
          <w:i/>
          <w:lang w:eastAsia="zh-CN"/>
        </w:rPr>
        <w:t>2</w:t>
      </w:r>
      <w:r>
        <w:rPr>
          <w:rFonts w:hint="eastAsia"/>
          <w:b/>
          <w:bCs/>
          <w:i/>
          <w:lang w:eastAsia="zh-CN"/>
        </w:rPr>
        <w:t>:</w:t>
      </w:r>
      <w:r w:rsidR="006023D8">
        <w:rPr>
          <w:b/>
          <w:bCs/>
          <w:i/>
          <w:lang w:eastAsia="zh-CN"/>
        </w:rPr>
        <w:t xml:space="preserve"> </w:t>
      </w:r>
      <w:r>
        <w:rPr>
          <w:b/>
          <w:bCs/>
          <w:i/>
          <w:lang w:eastAsia="zh-CN"/>
        </w:rPr>
        <w:t>For CSI compression, the CPU occupancy duration can reuse the rule of R19 CSI prediction, but expand Z3’.</w:t>
      </w:r>
    </w:p>
    <w:p w14:paraId="3658A806" w14:textId="33A1EB37" w:rsidR="00BF4421" w:rsidRDefault="00BF4421" w:rsidP="00BF4421">
      <w:pPr>
        <w:rPr>
          <w:b/>
          <w:bCs/>
          <w:i/>
          <w:lang w:eastAsia="zh-CN"/>
        </w:rPr>
      </w:pPr>
      <w:r w:rsidRPr="0056403B">
        <w:rPr>
          <w:b/>
          <w:bCs/>
          <w:i/>
          <w:lang w:eastAsia="zh-CN"/>
        </w:rPr>
        <w:t>Proposal</w:t>
      </w:r>
      <w:r>
        <w:rPr>
          <w:b/>
          <w:bCs/>
          <w:i/>
          <w:lang w:eastAsia="zh-CN"/>
        </w:rPr>
        <w:t xml:space="preserve"> </w:t>
      </w:r>
      <w:r w:rsidR="00AA14FB">
        <w:rPr>
          <w:b/>
          <w:bCs/>
          <w:i/>
          <w:lang w:eastAsia="zh-CN"/>
        </w:rPr>
        <w:t>3</w:t>
      </w:r>
      <w:r>
        <w:rPr>
          <w:rFonts w:hint="eastAsia"/>
          <w:b/>
          <w:bCs/>
          <w:i/>
          <w:lang w:eastAsia="zh-CN"/>
        </w:rPr>
        <w:t>:</w:t>
      </w:r>
      <w:r>
        <w:rPr>
          <w:b/>
          <w:bCs/>
          <w:i/>
          <w:lang w:eastAsia="zh-CN"/>
        </w:rPr>
        <w:t xml:space="preserve"> </w:t>
      </w:r>
      <w:r>
        <w:rPr>
          <w:rFonts w:hint="eastAsia"/>
          <w:b/>
          <w:bCs/>
          <w:i/>
          <w:lang w:eastAsia="zh-CN"/>
        </w:rPr>
        <w:t>The</w:t>
      </w:r>
      <w:r>
        <w:rPr>
          <w:b/>
          <w:bCs/>
          <w:i/>
          <w:lang w:eastAsia="zh-CN"/>
        </w:rPr>
        <w:t xml:space="preserve"> </w:t>
      </w:r>
      <w:r>
        <w:rPr>
          <w:rFonts w:hint="eastAsia"/>
          <w:b/>
          <w:bCs/>
          <w:i/>
          <w:lang w:eastAsia="zh-CN"/>
        </w:rPr>
        <w:t>pairing</w:t>
      </w:r>
      <w:r>
        <w:rPr>
          <w:b/>
          <w:bCs/>
          <w:i/>
          <w:lang w:eastAsia="zh-CN"/>
        </w:rPr>
        <w:t xml:space="preserve"> ID </w:t>
      </w:r>
      <w:r>
        <w:rPr>
          <w:rFonts w:hint="eastAsia"/>
          <w:b/>
          <w:bCs/>
          <w:i/>
          <w:lang w:eastAsia="zh-CN"/>
        </w:rPr>
        <w:t>can</w:t>
      </w:r>
      <w:r>
        <w:rPr>
          <w:b/>
          <w:bCs/>
          <w:i/>
          <w:lang w:eastAsia="zh-CN"/>
        </w:rPr>
        <w:t xml:space="preserve"> </w:t>
      </w:r>
      <w:r>
        <w:rPr>
          <w:rFonts w:hint="eastAsia"/>
          <w:b/>
          <w:bCs/>
          <w:i/>
          <w:lang w:eastAsia="zh-CN"/>
        </w:rPr>
        <w:t>be</w:t>
      </w:r>
      <w:r>
        <w:rPr>
          <w:b/>
          <w:bCs/>
          <w:i/>
          <w:lang w:eastAsia="zh-CN"/>
        </w:rPr>
        <w:t xml:space="preserve"> </w:t>
      </w:r>
      <w:r>
        <w:rPr>
          <w:rFonts w:hint="eastAsia"/>
          <w:b/>
          <w:bCs/>
          <w:i/>
          <w:lang w:eastAsia="zh-CN"/>
        </w:rPr>
        <w:t>used</w:t>
      </w:r>
      <w:r>
        <w:rPr>
          <w:b/>
          <w:bCs/>
          <w:i/>
          <w:lang w:eastAsia="zh-CN"/>
        </w:rPr>
        <w:t xml:space="preserve"> </w:t>
      </w:r>
      <w:r>
        <w:rPr>
          <w:rFonts w:hint="eastAsia"/>
          <w:b/>
          <w:bCs/>
          <w:i/>
          <w:lang w:eastAsia="zh-CN"/>
        </w:rPr>
        <w:t>for</w:t>
      </w:r>
      <w:r>
        <w:rPr>
          <w:b/>
          <w:bCs/>
          <w:i/>
          <w:lang w:eastAsia="zh-CN"/>
        </w:rPr>
        <w:t xml:space="preserve"> UE </w:t>
      </w:r>
      <w:r>
        <w:rPr>
          <w:rFonts w:hint="eastAsia"/>
          <w:b/>
          <w:bCs/>
          <w:i/>
          <w:lang w:eastAsia="zh-CN"/>
        </w:rPr>
        <w:t>to</w:t>
      </w:r>
      <w:r>
        <w:rPr>
          <w:b/>
          <w:bCs/>
          <w:i/>
          <w:lang w:eastAsia="zh-CN"/>
        </w:rPr>
        <w:t xml:space="preserve"> </w:t>
      </w:r>
      <w:r>
        <w:rPr>
          <w:rFonts w:hint="eastAsia"/>
          <w:b/>
          <w:bCs/>
          <w:i/>
          <w:lang w:eastAsia="zh-CN"/>
        </w:rPr>
        <w:t>collect</w:t>
      </w:r>
      <w:r>
        <w:rPr>
          <w:b/>
          <w:bCs/>
          <w:i/>
          <w:lang w:eastAsia="zh-CN"/>
        </w:rPr>
        <w:t xml:space="preserve"> UE-</w:t>
      </w:r>
      <w:r>
        <w:rPr>
          <w:rFonts w:hint="eastAsia"/>
          <w:b/>
          <w:bCs/>
          <w:i/>
          <w:lang w:eastAsia="zh-CN"/>
        </w:rPr>
        <w:t>side</w:t>
      </w:r>
      <w:r>
        <w:rPr>
          <w:b/>
          <w:bCs/>
          <w:i/>
          <w:lang w:eastAsia="zh-CN"/>
        </w:rPr>
        <w:t xml:space="preserve"> </w:t>
      </w:r>
      <w:r>
        <w:rPr>
          <w:rFonts w:hint="eastAsia"/>
          <w:b/>
          <w:bCs/>
          <w:i/>
          <w:lang w:eastAsia="zh-CN"/>
        </w:rPr>
        <w:t>target</w:t>
      </w:r>
      <w:r>
        <w:rPr>
          <w:b/>
          <w:bCs/>
          <w:i/>
          <w:lang w:eastAsia="zh-CN"/>
        </w:rPr>
        <w:t xml:space="preserve"> CSI </w:t>
      </w:r>
      <w:r>
        <w:rPr>
          <w:rFonts w:hint="eastAsia"/>
          <w:b/>
          <w:bCs/>
          <w:i/>
          <w:lang w:eastAsia="zh-CN"/>
        </w:rPr>
        <w:t>for</w:t>
      </w:r>
      <w:r>
        <w:rPr>
          <w:b/>
          <w:bCs/>
          <w:i/>
          <w:lang w:eastAsia="zh-CN"/>
        </w:rPr>
        <w:t xml:space="preserve"> </w:t>
      </w:r>
      <w:r>
        <w:rPr>
          <w:rFonts w:hint="eastAsia"/>
          <w:b/>
          <w:bCs/>
          <w:i/>
          <w:lang w:eastAsia="zh-CN"/>
        </w:rPr>
        <w:t>model</w:t>
      </w:r>
      <w:r>
        <w:rPr>
          <w:b/>
          <w:bCs/>
          <w:i/>
          <w:lang w:eastAsia="zh-CN"/>
        </w:rPr>
        <w:t xml:space="preserve"> </w:t>
      </w:r>
      <w:r>
        <w:rPr>
          <w:rFonts w:hint="eastAsia"/>
          <w:b/>
          <w:bCs/>
          <w:i/>
          <w:lang w:eastAsia="zh-CN"/>
        </w:rPr>
        <w:t>training</w:t>
      </w:r>
      <w:r>
        <w:rPr>
          <w:b/>
          <w:bCs/>
          <w:i/>
          <w:lang w:eastAsia="zh-CN"/>
        </w:rPr>
        <w:t xml:space="preserve"> and fine-tuning. </w:t>
      </w:r>
    </w:p>
    <w:p w14:paraId="62F7A6D0" w14:textId="7A1A27E7" w:rsidR="00BF4421" w:rsidRPr="000E1401" w:rsidRDefault="00BF4421" w:rsidP="00BF4421">
      <w:pPr>
        <w:rPr>
          <w:b/>
          <w:i/>
          <w:color w:val="000000" w:themeColor="text1"/>
          <w:lang w:eastAsia="zh-CN"/>
        </w:rPr>
      </w:pPr>
      <w:r w:rsidRPr="00D965B2">
        <w:rPr>
          <w:rFonts w:eastAsia="等线"/>
          <w:b/>
          <w:i/>
          <w:lang w:eastAsia="zh-CN"/>
        </w:rPr>
        <w:t xml:space="preserve">Proposal </w:t>
      </w:r>
      <w:r w:rsidR="00AA14FB">
        <w:rPr>
          <w:rFonts w:eastAsia="等线"/>
          <w:b/>
          <w:i/>
          <w:lang w:eastAsia="zh-CN"/>
        </w:rPr>
        <w:t>4</w:t>
      </w:r>
      <w:r w:rsidRPr="00D965B2">
        <w:rPr>
          <w:rFonts w:eastAsia="等线"/>
          <w:b/>
          <w:i/>
          <w:lang w:eastAsia="zh-CN"/>
        </w:rPr>
        <w:t>:</w:t>
      </w:r>
      <w:r w:rsidRPr="00D965B2">
        <w:rPr>
          <w:b/>
          <w:i/>
          <w:color w:val="000000" w:themeColor="text1"/>
          <w:lang w:eastAsia="zh-CN"/>
        </w:rPr>
        <w:t xml:space="preserve"> For performance monitoring, support NW-side monitoring based on the ground-truth CSI reported by UE with legacy Rel-16 eType II codebook.</w:t>
      </w:r>
    </w:p>
    <w:p w14:paraId="66D1A859" w14:textId="50653BC4" w:rsidR="00BF4421" w:rsidRPr="004B10A2" w:rsidRDefault="00BF4421" w:rsidP="00BF4421">
      <w:pPr>
        <w:rPr>
          <w:rFonts w:eastAsia="等线"/>
          <w:b/>
          <w:i/>
          <w:lang w:eastAsia="zh-CN"/>
        </w:rPr>
      </w:pPr>
      <w:r w:rsidRPr="004B10A2">
        <w:rPr>
          <w:rFonts w:eastAsia="等线"/>
          <w:b/>
          <w:i/>
          <w:lang w:eastAsia="zh-CN"/>
        </w:rPr>
        <w:t>P</w:t>
      </w:r>
      <w:r w:rsidRPr="004B10A2">
        <w:rPr>
          <w:rFonts w:eastAsia="等线" w:hint="eastAsia"/>
          <w:b/>
          <w:i/>
          <w:lang w:eastAsia="zh-CN"/>
        </w:rPr>
        <w:t>roposal</w:t>
      </w:r>
      <w:r w:rsidRPr="004B10A2">
        <w:rPr>
          <w:rFonts w:eastAsia="等线"/>
          <w:b/>
          <w:i/>
          <w:lang w:eastAsia="zh-CN"/>
        </w:rPr>
        <w:t xml:space="preserve"> </w:t>
      </w:r>
      <w:r w:rsidR="00AA14FB">
        <w:rPr>
          <w:rFonts w:eastAsia="等线"/>
          <w:b/>
          <w:i/>
          <w:lang w:eastAsia="zh-CN"/>
        </w:rPr>
        <w:t>5</w:t>
      </w:r>
      <w:r w:rsidRPr="004B10A2">
        <w:rPr>
          <w:rFonts w:eastAsia="等线" w:hint="eastAsia"/>
          <w:b/>
          <w:i/>
          <w:lang w:eastAsia="zh-CN"/>
        </w:rPr>
        <w:t>：</w:t>
      </w:r>
      <w:r w:rsidRPr="004B10A2">
        <w:rPr>
          <w:rFonts w:eastAsia="等线"/>
          <w:b/>
          <w:i/>
          <w:lang w:eastAsia="zh-CN"/>
        </w:rPr>
        <w:t>L1 signaling is preferred that allows NW to quickly monitor model performance and trigger fallback if necessary.</w:t>
      </w:r>
    </w:p>
    <w:p w14:paraId="3386B435" w14:textId="22BF7350" w:rsidR="00BF4421" w:rsidRPr="00D965B2" w:rsidRDefault="00BF4421" w:rsidP="00BF4421">
      <w:pPr>
        <w:spacing w:before="120"/>
        <w:rPr>
          <w:b/>
          <w:i/>
          <w:color w:val="000000" w:themeColor="text1"/>
          <w:lang w:eastAsia="zh-CN"/>
        </w:rPr>
      </w:pPr>
      <w:r w:rsidRPr="00D965B2">
        <w:rPr>
          <w:b/>
          <w:bCs/>
          <w:i/>
          <w:color w:val="000000" w:themeColor="text1"/>
          <w:lang w:eastAsia="zh-CN"/>
        </w:rPr>
        <w:t xml:space="preserve">Proposal </w:t>
      </w:r>
      <w:r w:rsidR="00AA14FB">
        <w:rPr>
          <w:b/>
          <w:bCs/>
          <w:i/>
          <w:color w:val="000000" w:themeColor="text1"/>
          <w:lang w:eastAsia="zh-CN"/>
        </w:rPr>
        <w:t>6</w:t>
      </w:r>
      <w:r w:rsidRPr="00D965B2">
        <w:rPr>
          <w:b/>
          <w:bCs/>
          <w:i/>
          <w:color w:val="000000" w:themeColor="text1"/>
          <w:lang w:eastAsia="zh-CN"/>
        </w:rPr>
        <w:t xml:space="preserve">: </w:t>
      </w:r>
      <w:r w:rsidRPr="00D965B2">
        <w:rPr>
          <w:b/>
          <w:i/>
          <w:color w:val="000000" w:themeColor="text1"/>
          <w:lang w:eastAsia="zh-CN"/>
        </w:rPr>
        <w:t>For performance monitoring, support UE-side monitoring based on the recovery CSI indicated by NW or precoded RS transmitted form NW.</w:t>
      </w:r>
    </w:p>
    <w:p w14:paraId="0E675D00" w14:textId="0B43915E" w:rsidR="00BF4421" w:rsidRDefault="00BF4421" w:rsidP="00BF4421">
      <w:pPr>
        <w:rPr>
          <w:b/>
          <w:i/>
          <w:szCs w:val="20"/>
          <w:lang w:eastAsia="zh-CN"/>
        </w:rPr>
      </w:pPr>
      <w:r w:rsidRPr="00B62FE1">
        <w:rPr>
          <w:b/>
          <w:i/>
          <w:szCs w:val="20"/>
          <w:lang w:eastAsia="zh-CN"/>
        </w:rPr>
        <w:t>P</w:t>
      </w:r>
      <w:r w:rsidRPr="00B62FE1">
        <w:rPr>
          <w:rFonts w:hint="eastAsia"/>
          <w:b/>
          <w:i/>
          <w:szCs w:val="20"/>
          <w:lang w:eastAsia="zh-CN"/>
        </w:rPr>
        <w:t>roposal</w:t>
      </w:r>
      <w:r w:rsidRPr="00B62FE1">
        <w:rPr>
          <w:b/>
          <w:i/>
          <w:szCs w:val="20"/>
          <w:lang w:eastAsia="zh-CN"/>
        </w:rPr>
        <w:t xml:space="preserve"> </w:t>
      </w:r>
      <w:r w:rsidR="00AA14FB">
        <w:rPr>
          <w:b/>
          <w:i/>
          <w:szCs w:val="20"/>
          <w:lang w:eastAsia="zh-CN"/>
        </w:rPr>
        <w:t>7</w:t>
      </w:r>
      <w:r w:rsidRPr="00B62FE1">
        <w:rPr>
          <w:rFonts w:hint="eastAsia"/>
          <w:b/>
          <w:i/>
          <w:szCs w:val="20"/>
          <w:lang w:eastAsia="zh-CN"/>
        </w:rPr>
        <w:t>：</w:t>
      </w:r>
      <w:r>
        <w:rPr>
          <w:b/>
          <w:i/>
          <w:szCs w:val="20"/>
          <w:lang w:eastAsia="zh-CN"/>
        </w:rPr>
        <w:t>In step 4,the UE should report the pairing ID received from g</w:t>
      </w:r>
      <w:r>
        <w:rPr>
          <w:rFonts w:hint="eastAsia"/>
          <w:b/>
          <w:i/>
          <w:szCs w:val="20"/>
          <w:lang w:eastAsia="zh-CN"/>
        </w:rPr>
        <w:t>N</w:t>
      </w:r>
      <w:r>
        <w:rPr>
          <w:b/>
          <w:i/>
          <w:szCs w:val="20"/>
          <w:lang w:eastAsia="zh-CN"/>
        </w:rPr>
        <w:t xml:space="preserve">B, and optionally included supported inference configurations when multiple configurations share the same pairing ID. </w:t>
      </w:r>
    </w:p>
    <w:p w14:paraId="2E677403" w14:textId="57A74019" w:rsidR="00BF4421" w:rsidRPr="00B62FE1" w:rsidRDefault="00BF4421" w:rsidP="00BF4421">
      <w:pPr>
        <w:rPr>
          <w:b/>
          <w:i/>
          <w:szCs w:val="20"/>
          <w:lang w:eastAsia="zh-CN"/>
        </w:rPr>
      </w:pPr>
      <w:r>
        <w:rPr>
          <w:b/>
          <w:i/>
          <w:szCs w:val="20"/>
          <w:lang w:eastAsia="zh-CN"/>
        </w:rPr>
        <w:t xml:space="preserve">Proposal </w:t>
      </w:r>
      <w:r w:rsidR="00AA14FB">
        <w:rPr>
          <w:b/>
          <w:i/>
          <w:szCs w:val="20"/>
          <w:lang w:eastAsia="zh-CN"/>
        </w:rPr>
        <w:t>8</w:t>
      </w:r>
      <w:r>
        <w:rPr>
          <w:b/>
          <w:i/>
          <w:szCs w:val="20"/>
          <w:lang w:eastAsia="zh-CN"/>
        </w:rPr>
        <w:t>:</w:t>
      </w:r>
      <w:r w:rsidRPr="0055775C">
        <w:rPr>
          <w:rFonts w:hint="eastAsia"/>
          <w:b/>
          <w:i/>
          <w:szCs w:val="20"/>
          <w:lang w:eastAsia="zh-CN"/>
        </w:rPr>
        <w:t xml:space="preserve"> </w:t>
      </w:r>
      <w:r>
        <w:rPr>
          <w:b/>
          <w:i/>
          <w:szCs w:val="20"/>
          <w:lang w:eastAsia="zh-CN"/>
        </w:rPr>
        <w:t>S</w:t>
      </w:r>
      <w:r w:rsidRPr="00B62FE1">
        <w:rPr>
          <w:rFonts w:hint="eastAsia"/>
          <w:b/>
          <w:i/>
          <w:szCs w:val="20"/>
          <w:lang w:eastAsia="zh-CN"/>
        </w:rPr>
        <w:t>upport</w:t>
      </w:r>
      <w:r w:rsidRPr="00B62FE1">
        <w:rPr>
          <w:b/>
          <w:i/>
          <w:szCs w:val="20"/>
          <w:lang w:eastAsia="zh-CN"/>
        </w:rPr>
        <w:t xml:space="preserve"> </w:t>
      </w:r>
      <w:r w:rsidRPr="00B62FE1">
        <w:rPr>
          <w:rFonts w:hint="eastAsia"/>
          <w:b/>
          <w:i/>
          <w:szCs w:val="20"/>
          <w:lang w:eastAsia="zh-CN"/>
        </w:rPr>
        <w:t>both</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A </w:t>
      </w:r>
      <w:r w:rsidRPr="00B62FE1">
        <w:rPr>
          <w:rFonts w:hint="eastAsia"/>
          <w:b/>
          <w:i/>
          <w:szCs w:val="20"/>
          <w:lang w:eastAsia="zh-CN"/>
        </w:rPr>
        <w:t>and</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B</w:t>
      </w:r>
      <w:r>
        <w:rPr>
          <w:b/>
          <w:i/>
          <w:szCs w:val="20"/>
          <w:lang w:eastAsia="zh-CN"/>
        </w:rPr>
        <w:t xml:space="preserve"> to configure the pairing ID for applicable functionality reporting.</w:t>
      </w:r>
    </w:p>
    <w:p w14:paraId="3FEC9D05" w14:textId="72F40BEE" w:rsidR="00BF4421" w:rsidRDefault="00BF4421" w:rsidP="00BF4421">
      <w:pPr>
        <w:rPr>
          <w:b/>
          <w:i/>
          <w:szCs w:val="20"/>
          <w:lang w:eastAsia="zh-CN"/>
        </w:rPr>
      </w:pPr>
      <w:r w:rsidRPr="00B62FE1">
        <w:rPr>
          <w:rFonts w:hint="eastAsia"/>
          <w:b/>
          <w:i/>
          <w:szCs w:val="20"/>
          <w:lang w:eastAsia="zh-CN"/>
        </w:rPr>
        <w:t>Proposal</w:t>
      </w:r>
      <w:r w:rsidRPr="00B62FE1">
        <w:rPr>
          <w:b/>
          <w:i/>
          <w:szCs w:val="20"/>
          <w:lang w:eastAsia="zh-CN"/>
        </w:rPr>
        <w:t xml:space="preserve"> </w:t>
      </w:r>
      <w:r w:rsidR="00AA14FB">
        <w:rPr>
          <w:b/>
          <w:i/>
          <w:szCs w:val="20"/>
          <w:lang w:eastAsia="zh-CN"/>
        </w:rPr>
        <w:t>9</w:t>
      </w:r>
      <w:r w:rsidRPr="00B62FE1">
        <w:rPr>
          <w:rFonts w:hint="eastAsia"/>
          <w:b/>
          <w:i/>
          <w:szCs w:val="20"/>
          <w:lang w:eastAsia="zh-CN"/>
        </w:rPr>
        <w:t>：</w:t>
      </w:r>
      <w:r w:rsidRPr="00B62FE1">
        <w:rPr>
          <w:rFonts w:hint="eastAsia"/>
          <w:b/>
          <w:i/>
          <w:szCs w:val="20"/>
          <w:lang w:eastAsia="zh-CN"/>
        </w:rPr>
        <w:t>It</w:t>
      </w:r>
      <w:r w:rsidRPr="00B62FE1">
        <w:rPr>
          <w:b/>
          <w:i/>
          <w:szCs w:val="20"/>
          <w:lang w:eastAsia="zh-CN"/>
        </w:rPr>
        <w:t xml:space="preserve"> </w:t>
      </w:r>
      <w:r w:rsidRPr="00B62FE1">
        <w:rPr>
          <w:rFonts w:hint="eastAsia"/>
          <w:b/>
          <w:i/>
          <w:szCs w:val="20"/>
          <w:lang w:eastAsia="zh-CN"/>
        </w:rPr>
        <w:t>is</w:t>
      </w:r>
      <w:r w:rsidRPr="00B62FE1">
        <w:rPr>
          <w:b/>
          <w:i/>
          <w:szCs w:val="20"/>
          <w:lang w:eastAsia="zh-CN"/>
        </w:rPr>
        <w:t xml:space="preserve"> </w:t>
      </w:r>
      <w:r w:rsidRPr="00B62FE1">
        <w:rPr>
          <w:rFonts w:hint="eastAsia"/>
          <w:b/>
          <w:i/>
          <w:szCs w:val="20"/>
          <w:lang w:eastAsia="zh-CN"/>
        </w:rPr>
        <w:t>necessary</w:t>
      </w:r>
      <w:r w:rsidRPr="00B62FE1">
        <w:rPr>
          <w:b/>
          <w:i/>
          <w:szCs w:val="20"/>
          <w:lang w:eastAsia="zh-CN"/>
        </w:rPr>
        <w:t xml:space="preserve"> </w:t>
      </w:r>
      <w:r w:rsidRPr="00B62FE1">
        <w:rPr>
          <w:rFonts w:hint="eastAsia"/>
          <w:b/>
          <w:i/>
          <w:szCs w:val="20"/>
          <w:lang w:eastAsia="zh-CN"/>
        </w:rPr>
        <w:t>to</w:t>
      </w:r>
      <w:r w:rsidRPr="00B62FE1">
        <w:rPr>
          <w:b/>
          <w:i/>
          <w:szCs w:val="20"/>
          <w:lang w:eastAsia="zh-CN"/>
        </w:rPr>
        <w:t xml:space="preserve"> </w:t>
      </w:r>
      <w:r w:rsidRPr="00B62FE1">
        <w:rPr>
          <w:rFonts w:hint="eastAsia"/>
          <w:b/>
          <w:i/>
          <w:szCs w:val="20"/>
          <w:lang w:eastAsia="zh-CN"/>
        </w:rPr>
        <w:t>ensure</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uniqueness</w:t>
      </w:r>
      <w:r w:rsidRPr="00B62FE1">
        <w:rPr>
          <w:b/>
          <w:i/>
          <w:szCs w:val="20"/>
          <w:lang w:eastAsia="zh-CN"/>
        </w:rPr>
        <w:t xml:space="preserve"> </w:t>
      </w:r>
      <w:r w:rsidRPr="00B62FE1">
        <w:rPr>
          <w:rFonts w:hint="eastAsia"/>
          <w:b/>
          <w:i/>
          <w:szCs w:val="20"/>
          <w:lang w:eastAsia="zh-CN"/>
        </w:rPr>
        <w:t>of</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pairing</w:t>
      </w:r>
      <w:r w:rsidRPr="00B62FE1">
        <w:rPr>
          <w:b/>
          <w:i/>
          <w:szCs w:val="20"/>
          <w:lang w:eastAsia="zh-CN"/>
        </w:rPr>
        <w:t xml:space="preserve"> ID </w:t>
      </w:r>
      <w:r w:rsidRPr="00B62FE1">
        <w:rPr>
          <w:rFonts w:hint="eastAsia"/>
          <w:b/>
          <w:i/>
          <w:szCs w:val="20"/>
          <w:lang w:eastAsia="zh-CN"/>
        </w:rPr>
        <w:t>across</w:t>
      </w:r>
      <w:r w:rsidRPr="00B62FE1">
        <w:rPr>
          <w:b/>
          <w:i/>
          <w:szCs w:val="20"/>
          <w:lang w:eastAsia="zh-CN"/>
        </w:rPr>
        <w:t xml:space="preserve"> </w:t>
      </w:r>
      <w:r w:rsidRPr="00B62FE1">
        <w:rPr>
          <w:rFonts w:hint="eastAsia"/>
          <w:b/>
          <w:i/>
          <w:szCs w:val="20"/>
          <w:lang w:eastAsia="zh-CN"/>
        </w:rPr>
        <w:t>different</w:t>
      </w:r>
      <w:r w:rsidRPr="00B62FE1">
        <w:rPr>
          <w:b/>
          <w:i/>
          <w:szCs w:val="20"/>
          <w:lang w:eastAsia="zh-CN"/>
        </w:rPr>
        <w:t xml:space="preserve"> NW </w:t>
      </w:r>
      <w:r w:rsidRPr="00B62FE1">
        <w:rPr>
          <w:rFonts w:hint="eastAsia"/>
          <w:b/>
          <w:i/>
          <w:szCs w:val="20"/>
          <w:lang w:eastAsia="zh-CN"/>
        </w:rPr>
        <w:t>vendors.</w:t>
      </w:r>
      <w:r w:rsidRPr="00B62FE1">
        <w:rPr>
          <w:b/>
          <w:i/>
          <w:szCs w:val="20"/>
          <w:lang w:eastAsia="zh-CN"/>
        </w:rPr>
        <w:t xml:space="preserve"> D</w:t>
      </w:r>
      <w:r w:rsidRPr="00B62FE1">
        <w:rPr>
          <w:rFonts w:hint="eastAsia"/>
          <w:b/>
          <w:i/>
          <w:szCs w:val="20"/>
          <w:lang w:eastAsia="zh-CN"/>
        </w:rPr>
        <w:t>etails</w:t>
      </w:r>
      <w:r w:rsidRPr="00B62FE1">
        <w:rPr>
          <w:b/>
          <w:i/>
          <w:szCs w:val="20"/>
          <w:lang w:eastAsia="zh-CN"/>
        </w:rPr>
        <w:t xml:space="preserve"> </w:t>
      </w:r>
      <w:r w:rsidRPr="00B62FE1">
        <w:rPr>
          <w:rFonts w:hint="eastAsia"/>
          <w:b/>
          <w:i/>
          <w:szCs w:val="20"/>
          <w:lang w:eastAsia="zh-CN"/>
        </w:rPr>
        <w:t>is</w:t>
      </w:r>
      <w:r w:rsidRPr="00B62FE1">
        <w:rPr>
          <w:b/>
          <w:i/>
          <w:szCs w:val="20"/>
          <w:lang w:eastAsia="zh-CN"/>
        </w:rPr>
        <w:t xml:space="preserve"> </w:t>
      </w:r>
      <w:r w:rsidRPr="00B62FE1">
        <w:rPr>
          <w:rFonts w:hint="eastAsia"/>
          <w:b/>
          <w:i/>
          <w:szCs w:val="20"/>
          <w:lang w:eastAsia="zh-CN"/>
        </w:rPr>
        <w:t>up</w:t>
      </w:r>
      <w:r w:rsidRPr="00B62FE1">
        <w:rPr>
          <w:b/>
          <w:i/>
          <w:szCs w:val="20"/>
          <w:lang w:eastAsia="zh-CN"/>
        </w:rPr>
        <w:t xml:space="preserve"> </w:t>
      </w:r>
      <w:r w:rsidRPr="00B62FE1">
        <w:rPr>
          <w:rFonts w:hint="eastAsia"/>
          <w:b/>
          <w:i/>
          <w:szCs w:val="20"/>
          <w:lang w:eastAsia="zh-CN"/>
        </w:rPr>
        <w:t>to</w:t>
      </w:r>
      <w:r w:rsidRPr="00B62FE1">
        <w:rPr>
          <w:b/>
          <w:i/>
          <w:szCs w:val="20"/>
          <w:lang w:eastAsia="zh-CN"/>
        </w:rPr>
        <w:t xml:space="preserve"> RAN2 </w:t>
      </w:r>
      <w:r w:rsidRPr="00B62FE1">
        <w:rPr>
          <w:rFonts w:hint="eastAsia"/>
          <w:b/>
          <w:i/>
          <w:szCs w:val="20"/>
          <w:lang w:eastAsia="zh-CN"/>
        </w:rPr>
        <w:t>discussion.</w:t>
      </w:r>
    </w:p>
    <w:p w14:paraId="77DFE240" w14:textId="5658E143" w:rsidR="00BF4421" w:rsidRPr="00BF4421" w:rsidRDefault="00BF4421" w:rsidP="00BF4421">
      <w:pPr>
        <w:rPr>
          <w:b/>
          <w:i/>
          <w:szCs w:val="20"/>
          <w:lang w:eastAsia="zh-CN"/>
        </w:rPr>
      </w:pPr>
      <w:r w:rsidRPr="00B62FE1">
        <w:rPr>
          <w:rFonts w:hint="eastAsia"/>
          <w:b/>
          <w:i/>
          <w:szCs w:val="20"/>
          <w:lang w:eastAsia="zh-CN"/>
        </w:rPr>
        <w:t>Proposal</w:t>
      </w:r>
      <w:r w:rsidRPr="00B62FE1">
        <w:rPr>
          <w:b/>
          <w:i/>
          <w:szCs w:val="20"/>
          <w:lang w:eastAsia="zh-CN"/>
        </w:rPr>
        <w:t xml:space="preserve"> </w:t>
      </w:r>
      <w:r>
        <w:rPr>
          <w:b/>
          <w:i/>
          <w:szCs w:val="20"/>
          <w:lang w:eastAsia="zh-CN"/>
        </w:rPr>
        <w:t>1</w:t>
      </w:r>
      <w:r w:rsidR="00AA14FB">
        <w:rPr>
          <w:b/>
          <w:i/>
          <w:szCs w:val="20"/>
          <w:lang w:eastAsia="zh-CN"/>
        </w:rPr>
        <w:t>0</w:t>
      </w:r>
      <w:r w:rsidRPr="00B62FE1">
        <w:rPr>
          <w:rFonts w:hint="eastAsia"/>
          <w:b/>
          <w:i/>
          <w:szCs w:val="20"/>
          <w:lang w:eastAsia="zh-CN"/>
        </w:rPr>
        <w:t>：</w:t>
      </w:r>
      <w:r>
        <w:rPr>
          <w:rFonts w:hint="eastAsia"/>
          <w:b/>
          <w:i/>
          <w:szCs w:val="20"/>
          <w:lang w:eastAsia="zh-CN"/>
        </w:rPr>
        <w:t>F</w:t>
      </w:r>
      <w:r>
        <w:rPr>
          <w:b/>
          <w:i/>
          <w:szCs w:val="20"/>
          <w:lang w:eastAsia="zh-CN"/>
        </w:rPr>
        <w:t xml:space="preserve">or CSI compression, there is no need to indicate the pairing ID for monitoring procedure. </w:t>
      </w:r>
    </w:p>
    <w:p w14:paraId="06D8BD7C" w14:textId="76381D9F" w:rsidR="00B44DC9" w:rsidRPr="00BF4421" w:rsidRDefault="00B44DC9" w:rsidP="00794C45">
      <w:pPr>
        <w:rPr>
          <w:b/>
          <w:i/>
          <w:lang w:eastAsia="zh-CN"/>
        </w:rPr>
      </w:pPr>
    </w:p>
    <w:p w14:paraId="4207A91E" w14:textId="4DB17F8D" w:rsidR="00DC15A0" w:rsidRPr="00D965B2" w:rsidRDefault="007C2BDF" w:rsidP="000B47B8">
      <w:pPr>
        <w:pStyle w:val="1"/>
        <w:rPr>
          <w:lang w:eastAsia="zh-CN"/>
        </w:rPr>
      </w:pPr>
      <w:r w:rsidRPr="00D965B2">
        <w:rPr>
          <w:lang w:eastAsia="zh-CN"/>
        </w:rPr>
        <w:t>Reference</w:t>
      </w:r>
    </w:p>
    <w:bookmarkEnd w:id="1"/>
    <w:p w14:paraId="5D2E3961" w14:textId="00737744" w:rsidR="00B13B9B" w:rsidRPr="00D965B2" w:rsidRDefault="00E442F6" w:rsidP="00D375C6">
      <w:pPr>
        <w:pStyle w:val="af3"/>
        <w:numPr>
          <w:ilvl w:val="0"/>
          <w:numId w:val="11"/>
        </w:numPr>
        <w:ind w:firstLineChars="0"/>
      </w:pPr>
      <w:r w:rsidRPr="00D965B2">
        <w:t>RP-</w:t>
      </w:r>
      <w:r w:rsidR="00C47A59" w:rsidRPr="00D965B2">
        <w:t>24</w:t>
      </w:r>
      <w:r w:rsidR="00D375C6" w:rsidRPr="00D965B2">
        <w:t>3245</w:t>
      </w:r>
      <w:r w:rsidR="00B146F4" w:rsidRPr="00D965B2">
        <w:t xml:space="preserve">, </w:t>
      </w:r>
      <w:r w:rsidR="00D375C6" w:rsidRPr="00D965B2">
        <w:t>New SID: Study on Artificial Intelligence (AI)/Machine Learning (ML) for NR air interface Phase 2</w:t>
      </w:r>
    </w:p>
    <w:p w14:paraId="7F535941" w14:textId="414C4D64" w:rsidR="00DC454E" w:rsidRPr="00D965B2" w:rsidRDefault="00DC454E" w:rsidP="00DC454E">
      <w:pPr>
        <w:pStyle w:val="af3"/>
        <w:numPr>
          <w:ilvl w:val="0"/>
          <w:numId w:val="11"/>
        </w:numPr>
        <w:ind w:firstLineChars="0"/>
      </w:pPr>
      <w:r w:rsidRPr="00D965B2">
        <w:t>Chair notes RAN1#1</w:t>
      </w:r>
      <w:r w:rsidR="005C2F33">
        <w:t>22</w:t>
      </w:r>
      <w:r w:rsidRPr="00D965B2">
        <w:t xml:space="preserve"> eom</w:t>
      </w:r>
    </w:p>
    <w:p w14:paraId="405B3CB2" w14:textId="38A304B1" w:rsidR="00DC454E" w:rsidRPr="00D965B2" w:rsidRDefault="00DC454E" w:rsidP="00DC454E">
      <w:pPr>
        <w:pStyle w:val="af3"/>
        <w:numPr>
          <w:ilvl w:val="0"/>
          <w:numId w:val="11"/>
        </w:numPr>
        <w:ind w:firstLineChars="0"/>
      </w:pPr>
      <w:bookmarkStart w:id="3" w:name="_Ref149745294"/>
      <w:r w:rsidRPr="00D965B2">
        <w:t>3GPP TR 38.843 V18.0.0 .</w:t>
      </w:r>
      <w:bookmarkEnd w:id="3"/>
    </w:p>
    <w:p w14:paraId="60F7DF4D" w14:textId="77777777" w:rsidR="00DC454E" w:rsidRPr="00D965B2" w:rsidRDefault="00DC454E" w:rsidP="00DC454E">
      <w:pPr>
        <w:pStyle w:val="af3"/>
        <w:ind w:left="420" w:firstLineChars="0" w:firstLine="0"/>
      </w:pPr>
    </w:p>
    <w:p w14:paraId="567E1AFC" w14:textId="2846E12C" w:rsidR="008F5602" w:rsidRPr="00D965B2" w:rsidRDefault="008F5602" w:rsidP="007B1616">
      <w:pPr>
        <w:pStyle w:val="af3"/>
        <w:ind w:left="420" w:firstLineChars="0" w:firstLine="0"/>
      </w:pPr>
    </w:p>
    <w:sectPr w:rsidR="008F5602" w:rsidRPr="00D965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CCE67" w14:textId="77777777" w:rsidR="00BC2064" w:rsidRDefault="00BC2064">
      <w:r>
        <w:separator/>
      </w:r>
    </w:p>
  </w:endnote>
  <w:endnote w:type="continuationSeparator" w:id="0">
    <w:p w14:paraId="08972A50" w14:textId="77777777" w:rsidR="00BC2064" w:rsidRDefault="00BC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F9B65" w14:textId="77777777" w:rsidR="00BC2064" w:rsidRDefault="00BC2064">
      <w:r>
        <w:separator/>
      </w:r>
    </w:p>
  </w:footnote>
  <w:footnote w:type="continuationSeparator" w:id="0">
    <w:p w14:paraId="6937E20A" w14:textId="77777777" w:rsidR="00BC2064" w:rsidRDefault="00BC2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5"/>
  </w:num>
  <w:num w:numId="4">
    <w:abstractNumId w:val="17"/>
  </w:num>
  <w:num w:numId="5">
    <w:abstractNumId w:val="9"/>
  </w:num>
  <w:num w:numId="6">
    <w:abstractNumId w:val="7"/>
  </w:num>
  <w:num w:numId="7">
    <w:abstractNumId w:val="19"/>
  </w:num>
  <w:num w:numId="8">
    <w:abstractNumId w:val="14"/>
  </w:num>
  <w:num w:numId="9">
    <w:abstractNumId w:val="6"/>
  </w:num>
  <w:num w:numId="10">
    <w:abstractNumId w:val="13"/>
  </w:num>
  <w:num w:numId="11">
    <w:abstractNumId w:val="2"/>
  </w:num>
  <w:num w:numId="12">
    <w:abstractNumId w:val="16"/>
  </w:num>
  <w:num w:numId="13">
    <w:abstractNumId w:val="0"/>
  </w:num>
  <w:num w:numId="14">
    <w:abstractNumId w:val="1"/>
  </w:num>
  <w:num w:numId="15">
    <w:abstractNumId w:val="8"/>
  </w:num>
  <w:num w:numId="16">
    <w:abstractNumId w:val="12"/>
  </w:num>
  <w:num w:numId="17">
    <w:abstractNumId w:val="4"/>
  </w:num>
  <w:num w:numId="18">
    <w:abstractNumId w:val="11"/>
  </w:num>
  <w:num w:numId="19">
    <w:abstractNumId w:val="10"/>
  </w:num>
  <w:num w:numId="20">
    <w:abstractNumId w:val="3"/>
  </w:num>
  <w:num w:numId="2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858"/>
    <w:rsid w:val="00030C0E"/>
    <w:rsid w:val="00030D96"/>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7C"/>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2B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45A"/>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401"/>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4C7"/>
    <w:rsid w:val="000F15BC"/>
    <w:rsid w:val="000F15F2"/>
    <w:rsid w:val="000F180A"/>
    <w:rsid w:val="000F1C92"/>
    <w:rsid w:val="000F1D05"/>
    <w:rsid w:val="000F1E8E"/>
    <w:rsid w:val="000F1F2C"/>
    <w:rsid w:val="000F24EC"/>
    <w:rsid w:val="000F255F"/>
    <w:rsid w:val="000F2A4D"/>
    <w:rsid w:val="000F2A88"/>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6BE"/>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6FA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6A3"/>
    <w:rsid w:val="00115C4F"/>
    <w:rsid w:val="00115EF7"/>
    <w:rsid w:val="001164C5"/>
    <w:rsid w:val="00116552"/>
    <w:rsid w:val="001165DF"/>
    <w:rsid w:val="0011668E"/>
    <w:rsid w:val="00116896"/>
    <w:rsid w:val="00116A2F"/>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88F"/>
    <w:rsid w:val="00136A23"/>
    <w:rsid w:val="00136B99"/>
    <w:rsid w:val="00136E97"/>
    <w:rsid w:val="00136EBA"/>
    <w:rsid w:val="00136F73"/>
    <w:rsid w:val="00136F91"/>
    <w:rsid w:val="001376C7"/>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6F2"/>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BB3"/>
    <w:rsid w:val="00156CA6"/>
    <w:rsid w:val="00156D2C"/>
    <w:rsid w:val="001577D8"/>
    <w:rsid w:val="00157800"/>
    <w:rsid w:val="001578C6"/>
    <w:rsid w:val="00157E24"/>
    <w:rsid w:val="00157E6A"/>
    <w:rsid w:val="00157FC3"/>
    <w:rsid w:val="001602CB"/>
    <w:rsid w:val="0016034C"/>
    <w:rsid w:val="00160542"/>
    <w:rsid w:val="0016058E"/>
    <w:rsid w:val="00160739"/>
    <w:rsid w:val="00160823"/>
    <w:rsid w:val="00161137"/>
    <w:rsid w:val="00161286"/>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79"/>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5F6"/>
    <w:rsid w:val="00192880"/>
    <w:rsid w:val="0019288A"/>
    <w:rsid w:val="00192A0F"/>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B72"/>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99C"/>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48B"/>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51F"/>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1C2"/>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9BE"/>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C4"/>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884"/>
    <w:rsid w:val="002F59E1"/>
    <w:rsid w:val="002F5C53"/>
    <w:rsid w:val="002F5DD6"/>
    <w:rsid w:val="002F5EA5"/>
    <w:rsid w:val="002F5FEA"/>
    <w:rsid w:val="002F6122"/>
    <w:rsid w:val="002F63E7"/>
    <w:rsid w:val="002F676C"/>
    <w:rsid w:val="002F6E2F"/>
    <w:rsid w:val="002F6EE3"/>
    <w:rsid w:val="002F7091"/>
    <w:rsid w:val="002F7321"/>
    <w:rsid w:val="002F77CB"/>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2D99"/>
    <w:rsid w:val="0030308F"/>
    <w:rsid w:val="00303440"/>
    <w:rsid w:val="00303704"/>
    <w:rsid w:val="003037F8"/>
    <w:rsid w:val="00303942"/>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99B"/>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5F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741"/>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08A"/>
    <w:rsid w:val="00351319"/>
    <w:rsid w:val="0035185D"/>
    <w:rsid w:val="00351980"/>
    <w:rsid w:val="003519A1"/>
    <w:rsid w:val="00351C82"/>
    <w:rsid w:val="00352480"/>
    <w:rsid w:val="003525B6"/>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46F"/>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5C"/>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940"/>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717"/>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0A2"/>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97"/>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94A"/>
    <w:rsid w:val="004C5FB6"/>
    <w:rsid w:val="004C6197"/>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201"/>
    <w:rsid w:val="004D645A"/>
    <w:rsid w:val="004D6710"/>
    <w:rsid w:val="004D6F4D"/>
    <w:rsid w:val="004D6F95"/>
    <w:rsid w:val="004D7045"/>
    <w:rsid w:val="004D72FE"/>
    <w:rsid w:val="004D7394"/>
    <w:rsid w:val="004D7452"/>
    <w:rsid w:val="004D75CD"/>
    <w:rsid w:val="004D7B2E"/>
    <w:rsid w:val="004D7C2B"/>
    <w:rsid w:val="004D7E85"/>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39E"/>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D04"/>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2E4B"/>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902"/>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75C"/>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03B"/>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FF3"/>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2F33"/>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D7E73"/>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0A"/>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88"/>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3D8"/>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87"/>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58"/>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BDA"/>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319"/>
    <w:rsid w:val="00645DD6"/>
    <w:rsid w:val="00645F43"/>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77B"/>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76E"/>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55C"/>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1C0E"/>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3F84"/>
    <w:rsid w:val="0069413E"/>
    <w:rsid w:val="00694266"/>
    <w:rsid w:val="006943B2"/>
    <w:rsid w:val="00694797"/>
    <w:rsid w:val="0069497F"/>
    <w:rsid w:val="00695887"/>
    <w:rsid w:val="006958BB"/>
    <w:rsid w:val="006958CE"/>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AED"/>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E20"/>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225"/>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3B54"/>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04E"/>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523"/>
    <w:rsid w:val="0070695A"/>
    <w:rsid w:val="00706A77"/>
    <w:rsid w:val="00706C00"/>
    <w:rsid w:val="00706CAA"/>
    <w:rsid w:val="00707108"/>
    <w:rsid w:val="00707418"/>
    <w:rsid w:val="007075E0"/>
    <w:rsid w:val="0070782D"/>
    <w:rsid w:val="00707ADE"/>
    <w:rsid w:val="00707C46"/>
    <w:rsid w:val="00707D3D"/>
    <w:rsid w:val="00707D9B"/>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4F7A"/>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0FA"/>
    <w:rsid w:val="007361DC"/>
    <w:rsid w:val="00736223"/>
    <w:rsid w:val="0073685D"/>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0FB5"/>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CDD"/>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669"/>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257"/>
    <w:rsid w:val="007A5554"/>
    <w:rsid w:val="007A58D9"/>
    <w:rsid w:val="007A5913"/>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616"/>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F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3"/>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8F"/>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945"/>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376"/>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27FCC"/>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3C39"/>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06A"/>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4E"/>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242"/>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05"/>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318"/>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77C"/>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24B"/>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2A2"/>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8792F"/>
    <w:rsid w:val="009900F5"/>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DB6"/>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05"/>
    <w:rsid w:val="009A4869"/>
    <w:rsid w:val="009A4A12"/>
    <w:rsid w:val="009A52FC"/>
    <w:rsid w:val="009A5584"/>
    <w:rsid w:val="009A5D69"/>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915"/>
    <w:rsid w:val="009B2B23"/>
    <w:rsid w:val="009B3628"/>
    <w:rsid w:val="009B3726"/>
    <w:rsid w:val="009B37E2"/>
    <w:rsid w:val="009B3E62"/>
    <w:rsid w:val="009B4519"/>
    <w:rsid w:val="009B4AFD"/>
    <w:rsid w:val="009B506B"/>
    <w:rsid w:val="009B50FC"/>
    <w:rsid w:val="009B562E"/>
    <w:rsid w:val="009B572A"/>
    <w:rsid w:val="009B57B6"/>
    <w:rsid w:val="009B57EF"/>
    <w:rsid w:val="009B5828"/>
    <w:rsid w:val="009B5B85"/>
    <w:rsid w:val="009B5BA7"/>
    <w:rsid w:val="009B5CF4"/>
    <w:rsid w:val="009B689D"/>
    <w:rsid w:val="009B7204"/>
    <w:rsid w:val="009B740F"/>
    <w:rsid w:val="009B7832"/>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C51"/>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53"/>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4CEC"/>
    <w:rsid w:val="00A25294"/>
    <w:rsid w:val="00A253FC"/>
    <w:rsid w:val="00A254EE"/>
    <w:rsid w:val="00A2575C"/>
    <w:rsid w:val="00A2590E"/>
    <w:rsid w:val="00A25BE7"/>
    <w:rsid w:val="00A260D1"/>
    <w:rsid w:val="00A26947"/>
    <w:rsid w:val="00A27008"/>
    <w:rsid w:val="00A27392"/>
    <w:rsid w:val="00A27954"/>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50F"/>
    <w:rsid w:val="00A366E4"/>
    <w:rsid w:val="00A376B1"/>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935"/>
    <w:rsid w:val="00A62E3E"/>
    <w:rsid w:val="00A6305E"/>
    <w:rsid w:val="00A630A2"/>
    <w:rsid w:val="00A632B8"/>
    <w:rsid w:val="00A63BF3"/>
    <w:rsid w:val="00A641E4"/>
    <w:rsid w:val="00A64813"/>
    <w:rsid w:val="00A64942"/>
    <w:rsid w:val="00A64A76"/>
    <w:rsid w:val="00A64FEB"/>
    <w:rsid w:val="00A65178"/>
    <w:rsid w:val="00A653D1"/>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5F0"/>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8B6"/>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28A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4FB"/>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34D"/>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B8C"/>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4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09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0BF"/>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5B8"/>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A3"/>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3DDB"/>
    <w:rsid w:val="00B44773"/>
    <w:rsid w:val="00B44A7D"/>
    <w:rsid w:val="00B44DC9"/>
    <w:rsid w:val="00B44F99"/>
    <w:rsid w:val="00B453B6"/>
    <w:rsid w:val="00B4570F"/>
    <w:rsid w:val="00B45876"/>
    <w:rsid w:val="00B458A1"/>
    <w:rsid w:val="00B45B16"/>
    <w:rsid w:val="00B45E83"/>
    <w:rsid w:val="00B45E96"/>
    <w:rsid w:val="00B45EA0"/>
    <w:rsid w:val="00B4611B"/>
    <w:rsid w:val="00B46153"/>
    <w:rsid w:val="00B46A38"/>
    <w:rsid w:val="00B46CBC"/>
    <w:rsid w:val="00B47235"/>
    <w:rsid w:val="00B476EF"/>
    <w:rsid w:val="00B50327"/>
    <w:rsid w:val="00B504AD"/>
    <w:rsid w:val="00B505EB"/>
    <w:rsid w:val="00B50B58"/>
    <w:rsid w:val="00B50BA1"/>
    <w:rsid w:val="00B50EB7"/>
    <w:rsid w:val="00B511CE"/>
    <w:rsid w:val="00B51542"/>
    <w:rsid w:val="00B51D1D"/>
    <w:rsid w:val="00B522D3"/>
    <w:rsid w:val="00B5262A"/>
    <w:rsid w:val="00B52792"/>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653"/>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2FE1"/>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984"/>
    <w:rsid w:val="00B90D10"/>
    <w:rsid w:val="00B90FE5"/>
    <w:rsid w:val="00B919AD"/>
    <w:rsid w:val="00B91A2B"/>
    <w:rsid w:val="00B91BDA"/>
    <w:rsid w:val="00B91DE3"/>
    <w:rsid w:val="00B92160"/>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064"/>
    <w:rsid w:val="00BC228A"/>
    <w:rsid w:val="00BC272D"/>
    <w:rsid w:val="00BC2C70"/>
    <w:rsid w:val="00BC307F"/>
    <w:rsid w:val="00BC3159"/>
    <w:rsid w:val="00BC3257"/>
    <w:rsid w:val="00BC337B"/>
    <w:rsid w:val="00BC33C4"/>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421"/>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61B"/>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37E"/>
    <w:rsid w:val="00C44ACF"/>
    <w:rsid w:val="00C44C1E"/>
    <w:rsid w:val="00C44EA6"/>
    <w:rsid w:val="00C44F84"/>
    <w:rsid w:val="00C45028"/>
    <w:rsid w:val="00C4516E"/>
    <w:rsid w:val="00C452F5"/>
    <w:rsid w:val="00C4536A"/>
    <w:rsid w:val="00C45426"/>
    <w:rsid w:val="00C457B0"/>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7E"/>
    <w:rsid w:val="00C50E99"/>
    <w:rsid w:val="00C50F04"/>
    <w:rsid w:val="00C5181A"/>
    <w:rsid w:val="00C51A82"/>
    <w:rsid w:val="00C51BDF"/>
    <w:rsid w:val="00C51FED"/>
    <w:rsid w:val="00C52023"/>
    <w:rsid w:val="00C520E1"/>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AE1"/>
    <w:rsid w:val="00C84D02"/>
    <w:rsid w:val="00C84E9E"/>
    <w:rsid w:val="00C85062"/>
    <w:rsid w:val="00C85229"/>
    <w:rsid w:val="00C85326"/>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0"/>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D"/>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1BE0"/>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A8B"/>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06"/>
    <w:rsid w:val="00D551B5"/>
    <w:rsid w:val="00D55AAC"/>
    <w:rsid w:val="00D55D88"/>
    <w:rsid w:val="00D563AE"/>
    <w:rsid w:val="00D5695A"/>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3B0"/>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5B2"/>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1D6"/>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4E"/>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2D17"/>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47"/>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6BB6"/>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13F"/>
    <w:rsid w:val="00E642E6"/>
    <w:rsid w:val="00E64424"/>
    <w:rsid w:val="00E64675"/>
    <w:rsid w:val="00E6484D"/>
    <w:rsid w:val="00E64B7E"/>
    <w:rsid w:val="00E64BA2"/>
    <w:rsid w:val="00E64C8C"/>
    <w:rsid w:val="00E64C99"/>
    <w:rsid w:val="00E64CD3"/>
    <w:rsid w:val="00E652E2"/>
    <w:rsid w:val="00E65512"/>
    <w:rsid w:val="00E65523"/>
    <w:rsid w:val="00E658C9"/>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2AE"/>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229"/>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6D9E"/>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C5C"/>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6F5C"/>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D13"/>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A4E"/>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DE7"/>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2AF0"/>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8A6"/>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37ED9"/>
    <w:rsid w:val="00F401A9"/>
    <w:rsid w:val="00F40311"/>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124"/>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18B2"/>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9D5"/>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6"/>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3901347">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082705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5CA72-24F4-4D69-925C-C086CE83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5</Pages>
  <Words>2155</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101</cp:revision>
  <cp:lastPrinted>2015-03-27T14:25:00Z</cp:lastPrinted>
  <dcterms:created xsi:type="dcterms:W3CDTF">2025-08-14T07:37:00Z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