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DB211D" w14:textId="49E137C5" w:rsidR="009C0564" w:rsidRPr="004F00C4" w:rsidRDefault="000C44F3" w:rsidP="00CF195E">
      <w:pPr>
        <w:tabs>
          <w:tab w:val="right" w:pos="9216"/>
        </w:tabs>
        <w:spacing w:after="0"/>
        <w:rPr>
          <w:b/>
          <w:kern w:val="2"/>
          <w:sz w:val="22"/>
          <w:szCs w:val="22"/>
          <w:lang w:eastAsia="zh-CN"/>
        </w:rPr>
      </w:pPr>
      <w:r w:rsidRPr="004F00C4">
        <w:rPr>
          <w:b/>
          <w:noProof/>
          <w:kern w:val="2"/>
          <w:sz w:val="22"/>
          <w:szCs w:val="22"/>
          <w:lang w:val="en-US" w:eastAsia="zh-CN"/>
        </w:rPr>
        <mc:AlternateContent>
          <mc:Choice Requires="wps">
            <w:drawing>
              <wp:anchor distT="0" distB="0" distL="114300" distR="114300" simplePos="0" relativeHeight="251656192" behindDoc="0" locked="1" layoutInCell="1" allowOverlap="1" wp14:anchorId="006803ED" wp14:editId="316B4F79">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27D674AF" id="DtsShapeName" o:spid="_x0000_s1026" alt="E15342G@835955749B6E11EC749357G609;;=683@CYV41043!!!!!!BIHO@]v41043!!!!@7G01C71102E29E17G3S0,18yyyy!It`vdh!Bnoushctuhno!Udlqm`ud/enb!!!!!!!!!!!!!!!!!!!!!!!!!!!!!!!!!!!!!!!!!!!!!!!!!!!!!!!!!!!!!!!!!!!!!!!!!!!!!!!!!!!!!!!!!!!!!!!!!!!!!!!!!!!!!!!!!!!!!!!!!!!!!!!!!!!!!!!!!!!!!!!!!!!!!!!!!!!!!!!!!!!!!!!!!!!!!!!!!!!!!!!!!!!!!!!!!!!!!!!!!!!!!!!!!!!!!!!!!!!!!!!!!!!!!!!!!!!!!!!!!!!!!!!!!!!!!!!!!!!!!!!!!!!!!!!!!!!!!!!!!!!!!!!!!!!!!!!!!!!!!!!!!!!!!!!!!!!!!!!!!!!!!!!!!!!!!!!!!!!!!!!!!!!!!!!!!!!!!!!!!!!!!!!!!!!!!!!!!!!!!!!!!!!!!!!!!!!!!!!!!!!!!!!!!!!!!!!!!!!!!!!!!!!!!!!!!!!!!!!!!!!!!!!!!!!!!!!!!!!!!!!!!!!!!!!!!!!!!!!!!!!!!!!!!!!!!!!!!!!!!!!!!!!!!!!!!!!!!!!!!!!!!!!!!!!!!!!!!!!!!!!!!!!!!!!!!!!!!!!!!!!!!!!!!!!!!!!!!!!!!!!!!!!!!!!!!!!!!!!!!!!!!!!!!!!!!!!!!!!!!!!!!!!!!!!!!!!!!!!!!!!!!!!!!!!!!!!!!!!!!!!!!!!!!!!!!!!!!!!!!!!!!!!!!!!!!!!!!!!!!!!!!!!!!!!!!!!!!!!!!!!!!!!!!!!!!!!!!!!!!!!!!!!!!!!!!!!!!!!!!!!!!!!!!!!!!!!!!!!!!!!!!!!!!!!!!!!!!!!!!!!!!!!!!!!!!!!!!!!!!!!!!!!!!!!!!!!!!!!!!!!!!!!!!!!!!!!!!!!!!!!!!!!!!!!!!!!!!!!!!!!!!!!!!!!!!!!!!!!!!!!!!!!!!!!!!!!!!!!!!!!!!!!!!!!!!!!!!!!!!!!!!!!!!!!!!!!!!!!!!!!!!!!!!!!!!!!!!!!!!!!!!!!!!!!!!!!!!!!!!!!!!!!!!!!!!!!!!!!!!!!!!!!!!!!!!!!!!!!!!!!!!!!!!!!!!!!!!!!!!!!!!!!!!!!!!!!!!!!!!!!!!!!!!!!!!!!!!!!!!!!!!!!!!!!!!!!!!!!!!!!!!!!!!!!!!!!!!!!!!!!!!!!!!!!!!!!!!!!!!!!!!!!!!!!!!!!!!!!!!!!!!!!!!!!!!!!!!!!!!!!!!!!!!!!!!!!!!!!!!!!!!!!!!!!!!!!!!!!!!!!!!!!!!!!!!!!!!!!!!!!!!!!!!!!!!!!!!!!!!!!!!!!!!!!!!!!!!!!!!!!!!!!!!!!!!!!!!!!!!!!!!!!!!!!!!!!!!!!!!!!!!!!!!!!!!!!!!!!!!!!!!!!!!!!!!!!!!!!!!!!!!!!!!!!!!!!!!!!!!!!!!!!!!!!!!!!!!!!!!!!!!!!!!!!!!!!!!!!!!!!!!!!!!!!!!!!!!!!!!!!!!!!!!!!!!!!!!!!!!!!!!!!!!!!!!!!!!!!!!!!!!!!!!!!!!!!!!!!!!!!!!!!!!!!!!!!!!!!!!!!!!!!!!!!!!!!!!!!!!!!!!!!!!!!!!!!!!!!!!!!!!!!!!!!!!!!!!!!!!!!!!!!!!!!!!!!!!!!!!!!!!!!!!!!!!!!!!!!!!!!!!!!!!!!!!!!!!!!!!!!!!!!!!!!!!!!!!!!!!!!!!!!!!!!!!!!!!!!!!!!!!!!!!!!!!!!!!!!!!!!!!!!!!!!!!!!!!!!!!!!!!!!!!!!!!!!!!!!!!!!!!!!!!!!!!!!!!!!!!!!!!!!!!!!!!!!!!!!!!!!!!!!!!!!!!!!!!!!!!!!!!!!!!!!!!!!!!!!!!!!!!!!!!!!!!!!!!!!!!!!!!!!!!!!!!!!!!!!!!!!!!!!!!!!!!!!!!!!!!!!!!!!!!!!!!!!!!!!!!!!!!!!!!!!!!!!!!!!!!!!!!!!!!!!!!!!!!!!!!!!!!!!!!!!!!!!!!!!!!!!!!!!!!!!!!!!!!!!!!!!!!!!!!!!!!!!!!!!!!!!!!!!!!!!!!!!!!!!!!!!!!!!!!!!!!!!!!!!!!!!!!!!!!!!!!!!!!!!!!!!!!!!!!!!!!!!!!!!!!!!!!!!!!!!!!!!!!!!!!!!!!!!!!!!!!!!!!!!!!!!!!!!!!!!!!!!!!!!!!!!!!!!!!!!!!!!!!!!!!!!!!!!!!!!!!!!!!!!!!!!!!!!!!!!!!!!!!!!!!!!!!!!!!!!!!!!!!!!!!!!!!!!!!!!!!!!!!!!!!!!!!!!!!!!!!!!!!!!!!!!!!!!!!!!!!!!!!!!!!!!!!!!!!!!!!!!!!!!!!1!^" style="position:absolute;left:0;text-align:left;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L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DNm+XL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4F00C4">
        <w:rPr>
          <w:b/>
          <w:kern w:val="2"/>
          <w:sz w:val="22"/>
          <w:szCs w:val="22"/>
          <w:lang w:eastAsia="zh-CN"/>
        </w:rPr>
        <w:t xml:space="preserve">3GPP </w:t>
      </w:r>
      <w:r w:rsidR="009C0564" w:rsidRPr="004F00C4">
        <w:rPr>
          <w:b/>
          <w:kern w:val="2"/>
          <w:sz w:val="22"/>
          <w:szCs w:val="22"/>
          <w:lang w:eastAsia="zh-CN"/>
        </w:rPr>
        <w:t>TSG</w:t>
      </w:r>
      <w:r w:rsidR="005B0BF7">
        <w:rPr>
          <w:b/>
          <w:kern w:val="2"/>
          <w:sz w:val="22"/>
          <w:szCs w:val="22"/>
          <w:lang w:eastAsia="zh-CN"/>
        </w:rPr>
        <w:t>-</w:t>
      </w:r>
      <w:r w:rsidR="009C0564" w:rsidRPr="004F00C4">
        <w:rPr>
          <w:b/>
          <w:kern w:val="2"/>
          <w:sz w:val="22"/>
          <w:szCs w:val="22"/>
          <w:lang w:eastAsia="zh-CN"/>
        </w:rPr>
        <w:t xml:space="preserve">RAN </w:t>
      </w:r>
      <w:r w:rsidR="001A2C89" w:rsidRPr="004F00C4">
        <w:rPr>
          <w:b/>
          <w:kern w:val="2"/>
          <w:sz w:val="22"/>
          <w:szCs w:val="22"/>
          <w:lang w:eastAsia="zh-CN"/>
        </w:rPr>
        <w:t>WG</w:t>
      </w:r>
      <w:r w:rsidR="00FF2E73" w:rsidRPr="004F00C4">
        <w:rPr>
          <w:b/>
          <w:kern w:val="2"/>
          <w:sz w:val="22"/>
          <w:szCs w:val="22"/>
          <w:lang w:eastAsia="zh-CN"/>
        </w:rPr>
        <w:t>1</w:t>
      </w:r>
      <w:r w:rsidR="00A34D62" w:rsidRPr="004F00C4">
        <w:rPr>
          <w:b/>
          <w:kern w:val="2"/>
          <w:sz w:val="22"/>
          <w:szCs w:val="22"/>
          <w:lang w:eastAsia="zh-CN"/>
        </w:rPr>
        <w:t xml:space="preserve"> </w:t>
      </w:r>
      <w:r w:rsidR="00CF195E" w:rsidRPr="00254E75">
        <w:rPr>
          <w:b/>
          <w:kern w:val="2"/>
          <w:sz w:val="22"/>
          <w:szCs w:val="22"/>
          <w:lang w:eastAsia="zh-CN"/>
        </w:rPr>
        <w:t>M</w:t>
      </w:r>
      <w:r w:rsidR="00972929" w:rsidRPr="00254E75">
        <w:rPr>
          <w:b/>
          <w:kern w:val="2"/>
          <w:sz w:val="22"/>
          <w:szCs w:val="22"/>
          <w:lang w:eastAsia="zh-CN"/>
        </w:rPr>
        <w:t>eeting</w:t>
      </w:r>
      <w:r w:rsidR="001F7121" w:rsidRPr="00254E75">
        <w:rPr>
          <w:b/>
          <w:kern w:val="2"/>
          <w:sz w:val="22"/>
          <w:szCs w:val="22"/>
          <w:lang w:eastAsia="zh-CN"/>
        </w:rPr>
        <w:t xml:space="preserve"> #</w:t>
      </w:r>
      <w:r w:rsidR="00213FF0" w:rsidRPr="00254E75">
        <w:rPr>
          <w:b/>
          <w:kern w:val="2"/>
          <w:sz w:val="22"/>
          <w:szCs w:val="22"/>
          <w:lang w:eastAsia="zh-CN"/>
        </w:rPr>
        <w:t>122</w:t>
      </w:r>
      <w:r w:rsidR="00E83C5D" w:rsidRPr="00254E75">
        <w:rPr>
          <w:b/>
          <w:kern w:val="2"/>
          <w:sz w:val="22"/>
          <w:szCs w:val="22"/>
          <w:lang w:eastAsia="zh-CN"/>
        </w:rPr>
        <w:t>b</w:t>
      </w:r>
      <w:r w:rsidR="00972929" w:rsidRPr="004F00C4">
        <w:rPr>
          <w:b/>
          <w:kern w:val="2"/>
          <w:sz w:val="22"/>
          <w:szCs w:val="22"/>
          <w:lang w:eastAsia="zh-CN"/>
        </w:rPr>
        <w:tab/>
      </w:r>
      <w:r w:rsidR="00C877E4" w:rsidRPr="00C877E4">
        <w:rPr>
          <w:b/>
          <w:kern w:val="2"/>
          <w:sz w:val="22"/>
          <w:szCs w:val="22"/>
          <w:lang w:eastAsia="zh-CN"/>
        </w:rPr>
        <w:t>R1-2507060</w:t>
      </w:r>
    </w:p>
    <w:p w14:paraId="1D921F0B" w14:textId="4C676B6E" w:rsidR="00993429" w:rsidRPr="00254E75" w:rsidRDefault="00F81C62" w:rsidP="00993429">
      <w:pPr>
        <w:tabs>
          <w:tab w:val="right" w:pos="9216"/>
        </w:tabs>
        <w:spacing w:afterLines="50" w:after="120"/>
        <w:rPr>
          <w:b/>
          <w:kern w:val="2"/>
          <w:sz w:val="22"/>
          <w:szCs w:val="22"/>
          <w:lang w:eastAsia="zh-CN"/>
        </w:rPr>
      </w:pPr>
      <w:bookmarkStart w:id="0" w:name="_Hlk161242871"/>
      <w:r w:rsidRPr="00254E75">
        <w:rPr>
          <w:b/>
          <w:kern w:val="2"/>
          <w:sz w:val="22"/>
          <w:szCs w:val="22"/>
          <w:lang w:eastAsia="zh-CN"/>
        </w:rPr>
        <w:t>Prague</w:t>
      </w:r>
      <w:r w:rsidR="00993429" w:rsidRPr="00254E75">
        <w:rPr>
          <w:b/>
          <w:kern w:val="2"/>
          <w:sz w:val="22"/>
          <w:szCs w:val="22"/>
          <w:lang w:eastAsia="zh-CN"/>
        </w:rPr>
        <w:t xml:space="preserve">, </w:t>
      </w:r>
      <w:r w:rsidRPr="00254E75">
        <w:rPr>
          <w:b/>
          <w:kern w:val="2"/>
          <w:sz w:val="22"/>
          <w:szCs w:val="22"/>
          <w:lang w:eastAsia="zh-CN"/>
        </w:rPr>
        <w:t>Czech Republic</w:t>
      </w:r>
      <w:r w:rsidR="00993429" w:rsidRPr="00254E75">
        <w:rPr>
          <w:b/>
          <w:kern w:val="2"/>
          <w:sz w:val="22"/>
          <w:szCs w:val="22"/>
          <w:lang w:eastAsia="zh-CN"/>
        </w:rPr>
        <w:t xml:space="preserve">, </w:t>
      </w:r>
      <w:r w:rsidR="00FE6362" w:rsidRPr="00254E75">
        <w:rPr>
          <w:b/>
          <w:kern w:val="2"/>
          <w:sz w:val="22"/>
          <w:szCs w:val="22"/>
          <w:lang w:eastAsia="zh-CN"/>
        </w:rPr>
        <w:t>October 13</w:t>
      </w:r>
      <w:r w:rsidR="00993429" w:rsidRPr="00254E75">
        <w:rPr>
          <w:b/>
          <w:kern w:val="2"/>
          <w:sz w:val="22"/>
          <w:szCs w:val="22"/>
          <w:lang w:eastAsia="zh-CN"/>
        </w:rPr>
        <w:t>-</w:t>
      </w:r>
      <w:r w:rsidR="00FE6362" w:rsidRPr="00254E75">
        <w:rPr>
          <w:b/>
          <w:kern w:val="2"/>
          <w:sz w:val="22"/>
          <w:szCs w:val="22"/>
          <w:lang w:eastAsia="zh-CN"/>
        </w:rPr>
        <w:t>17</w:t>
      </w:r>
      <w:r w:rsidR="00993429" w:rsidRPr="00254E75">
        <w:rPr>
          <w:b/>
          <w:kern w:val="2"/>
          <w:sz w:val="22"/>
          <w:szCs w:val="22"/>
          <w:lang w:eastAsia="zh-CN"/>
        </w:rPr>
        <w:t>, 2025</w:t>
      </w:r>
    </w:p>
    <w:bookmarkEnd w:id="0"/>
    <w:p w14:paraId="09BDA3BE" w14:textId="77777777" w:rsidR="009C0564" w:rsidRPr="004F00C4" w:rsidRDefault="009C0564" w:rsidP="00CF195E">
      <w:pPr>
        <w:pBdr>
          <w:top w:val="single" w:sz="4" w:space="1" w:color="auto"/>
        </w:pBdr>
        <w:spacing w:after="0"/>
        <w:rPr>
          <w:b/>
          <w:kern w:val="2"/>
          <w:sz w:val="22"/>
          <w:szCs w:val="22"/>
          <w:lang w:eastAsia="zh-CN"/>
        </w:rPr>
      </w:pPr>
    </w:p>
    <w:p w14:paraId="4B3F7315" w14:textId="77777777"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Agenda Item:</w:t>
      </w:r>
      <w:r w:rsidR="00F31B49" w:rsidRPr="004F00C4">
        <w:rPr>
          <w:b/>
          <w:kern w:val="2"/>
          <w:sz w:val="22"/>
          <w:szCs w:val="22"/>
          <w:lang w:eastAsia="zh-CN"/>
        </w:rPr>
        <w:tab/>
      </w:r>
      <w:r w:rsidR="00993429" w:rsidRPr="004F00C4">
        <w:rPr>
          <w:b/>
          <w:kern w:val="2"/>
          <w:sz w:val="22"/>
          <w:szCs w:val="22"/>
          <w:lang w:eastAsia="zh-CN"/>
        </w:rPr>
        <w:t>11</w:t>
      </w:r>
      <w:r w:rsidR="005516CE" w:rsidRPr="004F00C4">
        <w:rPr>
          <w:b/>
          <w:kern w:val="2"/>
          <w:sz w:val="22"/>
          <w:szCs w:val="22"/>
          <w:lang w:eastAsia="zh-CN"/>
        </w:rPr>
        <w:t>.</w:t>
      </w:r>
      <w:r w:rsidR="00993429" w:rsidRPr="004F00C4">
        <w:rPr>
          <w:b/>
          <w:kern w:val="2"/>
          <w:sz w:val="22"/>
          <w:szCs w:val="22"/>
          <w:lang w:eastAsia="zh-CN"/>
        </w:rPr>
        <w:t>3</w:t>
      </w:r>
      <w:r w:rsidR="005516CE" w:rsidRPr="004F00C4">
        <w:rPr>
          <w:b/>
          <w:kern w:val="2"/>
          <w:sz w:val="22"/>
          <w:szCs w:val="22"/>
          <w:lang w:eastAsia="zh-CN"/>
        </w:rPr>
        <w:t>.</w:t>
      </w:r>
      <w:r w:rsidR="00993429" w:rsidRPr="004F00C4">
        <w:rPr>
          <w:b/>
          <w:kern w:val="2"/>
          <w:sz w:val="22"/>
          <w:szCs w:val="22"/>
          <w:lang w:eastAsia="zh-CN"/>
        </w:rPr>
        <w:t>2</w:t>
      </w:r>
    </w:p>
    <w:p w14:paraId="5C2EDC45" w14:textId="77777777" w:rsidR="00BC1C3C" w:rsidRPr="004F00C4" w:rsidRDefault="00305FF9" w:rsidP="00CF195E">
      <w:pPr>
        <w:spacing w:after="60"/>
        <w:ind w:left="1555" w:hanging="1555"/>
        <w:rPr>
          <w:b/>
          <w:kern w:val="2"/>
          <w:sz w:val="22"/>
          <w:szCs w:val="22"/>
          <w:lang w:eastAsia="zh-CN"/>
        </w:rPr>
      </w:pPr>
      <w:r w:rsidRPr="004F00C4">
        <w:rPr>
          <w:b/>
          <w:kern w:val="2"/>
          <w:sz w:val="22"/>
          <w:szCs w:val="22"/>
          <w:lang w:eastAsia="zh-CN"/>
        </w:rPr>
        <w:t>Source:</w:t>
      </w:r>
      <w:r w:rsidRPr="004F00C4">
        <w:rPr>
          <w:b/>
          <w:kern w:val="2"/>
          <w:sz w:val="22"/>
          <w:szCs w:val="22"/>
          <w:lang w:eastAsia="zh-CN"/>
        </w:rPr>
        <w:tab/>
      </w:r>
      <w:r w:rsidR="009C0564" w:rsidRPr="004F00C4">
        <w:rPr>
          <w:b/>
          <w:kern w:val="2"/>
          <w:sz w:val="22"/>
          <w:szCs w:val="22"/>
          <w:lang w:eastAsia="zh-CN"/>
        </w:rPr>
        <w:t>Huawei</w:t>
      </w:r>
      <w:r w:rsidR="003222E0" w:rsidRPr="004F00C4">
        <w:rPr>
          <w:b/>
          <w:kern w:val="2"/>
          <w:sz w:val="22"/>
          <w:szCs w:val="22"/>
          <w:lang w:eastAsia="zh-CN"/>
        </w:rPr>
        <w:t xml:space="preserve">, </w:t>
      </w:r>
      <w:r w:rsidR="004B5AF1" w:rsidRPr="004F00C4">
        <w:rPr>
          <w:b/>
          <w:kern w:val="2"/>
          <w:sz w:val="22"/>
          <w:szCs w:val="22"/>
          <w:lang w:eastAsia="zh-CN"/>
        </w:rPr>
        <w:t>HiSilicon</w:t>
      </w:r>
    </w:p>
    <w:p w14:paraId="0CC535A3" w14:textId="77777777" w:rsidR="0026538C" w:rsidRPr="004F00C4" w:rsidRDefault="009C0564" w:rsidP="00CF195E">
      <w:pPr>
        <w:spacing w:after="60"/>
        <w:ind w:left="1555" w:hanging="1555"/>
        <w:rPr>
          <w:b/>
          <w:kern w:val="2"/>
          <w:sz w:val="22"/>
          <w:szCs w:val="22"/>
          <w:lang w:eastAsia="zh-CN"/>
        </w:rPr>
      </w:pPr>
      <w:r w:rsidRPr="004F00C4">
        <w:rPr>
          <w:b/>
          <w:kern w:val="2"/>
          <w:sz w:val="22"/>
          <w:szCs w:val="22"/>
          <w:lang w:eastAsia="zh-CN"/>
        </w:rPr>
        <w:t>Title:</w:t>
      </w:r>
      <w:r w:rsidRPr="004F00C4">
        <w:rPr>
          <w:b/>
          <w:kern w:val="2"/>
          <w:sz w:val="22"/>
          <w:szCs w:val="22"/>
          <w:lang w:eastAsia="zh-CN"/>
        </w:rPr>
        <w:tab/>
      </w:r>
      <w:r w:rsidR="00133593" w:rsidRPr="004F00C4">
        <w:rPr>
          <w:b/>
          <w:kern w:val="2"/>
          <w:sz w:val="22"/>
          <w:szCs w:val="22"/>
          <w:lang w:eastAsia="zh-CN"/>
        </w:rPr>
        <w:t>Numerology and frame structure</w:t>
      </w:r>
      <w:r w:rsidR="00F52AE3" w:rsidRPr="004F00C4">
        <w:rPr>
          <w:b/>
          <w:kern w:val="2"/>
          <w:sz w:val="22"/>
          <w:szCs w:val="22"/>
          <w:lang w:eastAsia="zh-CN"/>
        </w:rPr>
        <w:t xml:space="preserve"> for </w:t>
      </w:r>
      <w:r w:rsidR="00582F54" w:rsidRPr="004F00C4">
        <w:rPr>
          <w:b/>
          <w:kern w:val="2"/>
          <w:sz w:val="22"/>
          <w:szCs w:val="22"/>
          <w:lang w:eastAsia="zh-CN"/>
        </w:rPr>
        <w:t>6GR</w:t>
      </w:r>
      <w:r w:rsidR="00154A7F" w:rsidRPr="004F00C4">
        <w:rPr>
          <w:b/>
          <w:kern w:val="2"/>
          <w:sz w:val="22"/>
          <w:szCs w:val="22"/>
          <w:lang w:eastAsia="zh-CN"/>
        </w:rPr>
        <w:t xml:space="preserve"> air interface</w:t>
      </w:r>
      <w:r w:rsidR="00522D3F" w:rsidRPr="004F00C4">
        <w:rPr>
          <w:b/>
          <w:kern w:val="2"/>
          <w:sz w:val="22"/>
          <w:szCs w:val="22"/>
          <w:lang w:eastAsia="zh-CN"/>
        </w:rPr>
        <w:t xml:space="preserve"> </w:t>
      </w:r>
    </w:p>
    <w:p w14:paraId="04A75748" w14:textId="22E9282A" w:rsidR="009C0564" w:rsidRPr="004F00C4" w:rsidRDefault="009C0564" w:rsidP="00CF195E">
      <w:pPr>
        <w:spacing w:after="60"/>
        <w:ind w:left="1555" w:hanging="1555"/>
        <w:rPr>
          <w:b/>
          <w:kern w:val="2"/>
          <w:sz w:val="22"/>
          <w:szCs w:val="22"/>
          <w:lang w:eastAsia="zh-CN"/>
        </w:rPr>
      </w:pPr>
      <w:r w:rsidRPr="004F00C4">
        <w:rPr>
          <w:b/>
          <w:kern w:val="2"/>
          <w:sz w:val="22"/>
          <w:szCs w:val="22"/>
          <w:lang w:eastAsia="zh-CN"/>
        </w:rPr>
        <w:t>Document for:</w:t>
      </w:r>
      <w:r w:rsidRPr="004F00C4">
        <w:rPr>
          <w:b/>
          <w:kern w:val="2"/>
          <w:sz w:val="22"/>
          <w:szCs w:val="22"/>
          <w:lang w:eastAsia="zh-CN"/>
        </w:rPr>
        <w:tab/>
      </w:r>
      <w:r w:rsidR="001F7121" w:rsidRPr="004F00C4">
        <w:rPr>
          <w:b/>
          <w:kern w:val="2"/>
          <w:sz w:val="22"/>
          <w:szCs w:val="22"/>
          <w:lang w:eastAsia="zh-CN"/>
        </w:rPr>
        <w:t xml:space="preserve">Discussion and </w:t>
      </w:r>
      <w:r w:rsidR="002D6786">
        <w:rPr>
          <w:rFonts w:hint="eastAsia"/>
          <w:b/>
          <w:kern w:val="2"/>
          <w:sz w:val="22"/>
          <w:szCs w:val="22"/>
          <w:lang w:eastAsia="zh-CN"/>
        </w:rPr>
        <w:t>D</w:t>
      </w:r>
      <w:r w:rsidR="001F7121" w:rsidRPr="004F00C4">
        <w:rPr>
          <w:b/>
          <w:kern w:val="2"/>
          <w:sz w:val="22"/>
          <w:szCs w:val="22"/>
          <w:lang w:eastAsia="zh-CN"/>
        </w:rPr>
        <w:t>ecision</w:t>
      </w:r>
      <w:r w:rsidR="002D0439" w:rsidRPr="004F00C4">
        <w:rPr>
          <w:b/>
          <w:kern w:val="2"/>
          <w:sz w:val="22"/>
          <w:szCs w:val="22"/>
          <w:lang w:eastAsia="zh-CN"/>
        </w:rPr>
        <w:t xml:space="preserve"> </w:t>
      </w:r>
    </w:p>
    <w:p w14:paraId="22CC06F3" w14:textId="77777777" w:rsidR="009C0564" w:rsidRPr="004F00C4" w:rsidRDefault="009C0564" w:rsidP="00CF195E">
      <w:pPr>
        <w:pBdr>
          <w:bottom w:val="single" w:sz="4" w:space="1" w:color="auto"/>
        </w:pBdr>
        <w:spacing w:after="0"/>
        <w:rPr>
          <w:b/>
          <w:kern w:val="2"/>
          <w:sz w:val="16"/>
          <w:szCs w:val="16"/>
          <w:lang w:eastAsia="zh-CN"/>
        </w:rPr>
      </w:pPr>
    </w:p>
    <w:p w14:paraId="08336F0C" w14:textId="77777777" w:rsidR="009C0564" w:rsidRPr="00183CCC" w:rsidRDefault="009C0564">
      <w:pPr>
        <w:pStyle w:val="Heading1"/>
        <w:rPr>
          <w:b w:val="0"/>
          <w:bCs w:val="0"/>
          <w:kern w:val="0"/>
          <w:sz w:val="22"/>
          <w:szCs w:val="22"/>
          <w:lang w:eastAsia="zh-CN"/>
        </w:rPr>
      </w:pPr>
      <w:bookmarkStart w:id="1" w:name="_Ref124589705"/>
      <w:bookmarkStart w:id="2" w:name="_Ref129681862"/>
      <w:r w:rsidRPr="004F00C4">
        <w:t>Introduction</w:t>
      </w:r>
      <w:bookmarkEnd w:id="1"/>
      <w:bookmarkEnd w:id="2"/>
    </w:p>
    <w:p w14:paraId="14A9FDF7" w14:textId="63919F8B" w:rsidR="00F265C5" w:rsidRPr="004F00C4" w:rsidRDefault="00D95579" w:rsidP="00F265C5">
      <w:pPr>
        <w:spacing w:afterLines="50" w:after="120"/>
        <w:jc w:val="both"/>
        <w:rPr>
          <w:sz w:val="22"/>
          <w:szCs w:val="22"/>
          <w:lang w:eastAsia="zh-CN"/>
        </w:rPr>
      </w:pPr>
      <w:bookmarkStart w:id="3" w:name="OLE_LINK10"/>
      <w:bookmarkStart w:id="4" w:name="OLE_LINK11"/>
      <w:r w:rsidRPr="004F00C4">
        <w:rPr>
          <w:sz w:val="22"/>
          <w:szCs w:val="22"/>
          <w:lang w:eastAsia="zh-CN"/>
        </w:rPr>
        <w:t>In RAN</w:t>
      </w:r>
      <w:r>
        <w:rPr>
          <w:sz w:val="22"/>
          <w:szCs w:val="22"/>
          <w:lang w:eastAsia="zh-CN"/>
        </w:rPr>
        <w:t>1</w:t>
      </w:r>
      <w:r w:rsidRPr="004F00C4">
        <w:rPr>
          <w:sz w:val="22"/>
          <w:szCs w:val="22"/>
          <w:lang w:eastAsia="zh-CN"/>
        </w:rPr>
        <w:t>#1</w:t>
      </w:r>
      <w:r>
        <w:rPr>
          <w:sz w:val="22"/>
          <w:szCs w:val="22"/>
          <w:lang w:eastAsia="zh-CN"/>
        </w:rPr>
        <w:t>22</w:t>
      </w:r>
      <w:r w:rsidRPr="004F00C4">
        <w:rPr>
          <w:sz w:val="22"/>
          <w:szCs w:val="22"/>
          <w:lang w:eastAsia="zh-CN"/>
        </w:rPr>
        <w:t xml:space="preserve"> </w:t>
      </w:r>
      <w:r>
        <w:rPr>
          <w:sz w:val="22"/>
          <w:szCs w:val="22"/>
          <w:lang w:eastAsia="zh-CN"/>
        </w:rPr>
        <w:t>and RAN#109</w:t>
      </w:r>
      <w:r w:rsidR="006B6090">
        <w:rPr>
          <w:sz w:val="22"/>
          <w:szCs w:val="22"/>
          <w:lang w:eastAsia="zh-CN"/>
        </w:rPr>
        <w:t xml:space="preserve"> </w:t>
      </w:r>
      <w:r w:rsidR="006B6090" w:rsidRPr="004F00C4">
        <w:rPr>
          <w:sz w:val="22"/>
          <w:szCs w:val="22"/>
          <w:lang w:eastAsia="zh-CN"/>
        </w:rPr>
        <w:t>meeting</w:t>
      </w:r>
      <w:r w:rsidR="006B6090">
        <w:rPr>
          <w:sz w:val="22"/>
          <w:szCs w:val="22"/>
          <w:lang w:eastAsia="zh-CN"/>
        </w:rPr>
        <w:t>s</w:t>
      </w:r>
      <w:r w:rsidRPr="004F00C4">
        <w:rPr>
          <w:sz w:val="22"/>
          <w:szCs w:val="22"/>
          <w:lang w:eastAsia="zh-CN"/>
        </w:rPr>
        <w:t>,</w:t>
      </w:r>
      <w:r w:rsidR="004E70CD" w:rsidRPr="004F00C4">
        <w:rPr>
          <w:sz w:val="22"/>
          <w:szCs w:val="22"/>
          <w:lang w:eastAsia="zh-CN"/>
        </w:rPr>
        <w:t xml:space="preserve"> </w:t>
      </w:r>
      <w:r w:rsidR="00531C96">
        <w:rPr>
          <w:rFonts w:hint="eastAsia"/>
          <w:sz w:val="22"/>
          <w:szCs w:val="22"/>
          <w:lang w:eastAsia="zh-CN"/>
        </w:rPr>
        <w:t>nu</w:t>
      </w:r>
      <w:r w:rsidR="00531C96">
        <w:rPr>
          <w:sz w:val="22"/>
          <w:szCs w:val="22"/>
          <w:lang w:eastAsia="zh-CN"/>
        </w:rPr>
        <w:t xml:space="preserve">merology and </w:t>
      </w:r>
      <w:r w:rsidR="00B75A1D" w:rsidRPr="00183CCC">
        <w:rPr>
          <w:rFonts w:hint="eastAsia"/>
          <w:sz w:val="22"/>
          <w:szCs w:val="22"/>
          <w:lang w:eastAsia="zh-CN"/>
        </w:rPr>
        <w:t xml:space="preserve">frame structure for </w:t>
      </w:r>
      <w:r w:rsidR="00E26FF3">
        <w:rPr>
          <w:sz w:val="22"/>
          <w:szCs w:val="22"/>
          <w:lang w:eastAsia="zh-CN"/>
        </w:rPr>
        <w:t xml:space="preserve">6GR </w:t>
      </w:r>
      <w:r w:rsidR="00B75A1D" w:rsidRPr="00183CCC">
        <w:rPr>
          <w:rFonts w:hint="eastAsia"/>
          <w:sz w:val="22"/>
          <w:szCs w:val="22"/>
          <w:lang w:eastAsia="zh-CN"/>
        </w:rPr>
        <w:t>was discussed and the following agreements were achieved</w:t>
      </w:r>
      <w:r w:rsidR="00FD0F63" w:rsidRPr="004C023E">
        <w:rPr>
          <w:sz w:val="22"/>
          <w:szCs w:val="22"/>
          <w:lang w:eastAsia="zh-CN"/>
        </w:rPr>
        <w:t>.</w:t>
      </w:r>
    </w:p>
    <w:tbl>
      <w:tblPr>
        <w:tblStyle w:val="TableGrid"/>
        <w:tblW w:w="0" w:type="auto"/>
        <w:tblLook w:val="04A0" w:firstRow="1" w:lastRow="0" w:firstColumn="1" w:lastColumn="0" w:noHBand="0" w:noVBand="1"/>
      </w:tblPr>
      <w:tblGrid>
        <w:gridCol w:w="9307"/>
      </w:tblGrid>
      <w:tr w:rsidR="00F265C5" w:rsidRPr="004F00C4" w14:paraId="0A0FFD7A" w14:textId="77777777" w:rsidTr="00FD695C">
        <w:tc>
          <w:tcPr>
            <w:tcW w:w="9307" w:type="dxa"/>
          </w:tcPr>
          <w:p w14:paraId="40CB0ECC" w14:textId="77777777" w:rsidR="007827E2" w:rsidRPr="007827E2" w:rsidRDefault="007827E2" w:rsidP="007827E2">
            <w:pPr>
              <w:overflowPunct/>
              <w:autoSpaceDE/>
              <w:autoSpaceDN/>
              <w:adjustRightInd/>
              <w:spacing w:after="0"/>
              <w:rPr>
                <w:rFonts w:ascii="Times" w:hAnsi="Times"/>
                <w:szCs w:val="24"/>
                <w:highlight w:val="green"/>
                <w:lang w:eastAsia="zh-CN"/>
              </w:rPr>
            </w:pPr>
            <w:r w:rsidRPr="007827E2">
              <w:rPr>
                <w:rFonts w:ascii="Times" w:hAnsi="Times" w:hint="eastAsia"/>
                <w:szCs w:val="24"/>
                <w:highlight w:val="green"/>
                <w:lang w:eastAsia="zh-CN"/>
              </w:rPr>
              <w:t>Agreement</w:t>
            </w:r>
          </w:p>
          <w:p w14:paraId="49038D6A" w14:textId="77777777" w:rsidR="007827E2" w:rsidRPr="007827E2" w:rsidRDefault="007827E2" w:rsidP="00A67D93">
            <w:pPr>
              <w:numPr>
                <w:ilvl w:val="0"/>
                <w:numId w:val="7"/>
              </w:numPr>
              <w:overflowPunct/>
              <w:autoSpaceDE/>
              <w:autoSpaceDN/>
              <w:adjustRightInd/>
              <w:spacing w:after="0"/>
              <w:rPr>
                <w:rFonts w:ascii="Times" w:hAnsi="Times"/>
                <w:lang w:eastAsia="zh-CN"/>
              </w:rPr>
            </w:pPr>
            <w:r w:rsidRPr="007827E2">
              <w:rPr>
                <w:rFonts w:ascii="Times" w:hAnsi="Times" w:hint="eastAsia"/>
                <w:lang w:eastAsia="zh-CN"/>
              </w:rPr>
              <w:t xml:space="preserve">6GR takes the following SCS as start point for discussion for all the signals/channels except PRACH. </w:t>
            </w:r>
          </w:p>
          <w:p w14:paraId="2854E52A" w14:textId="77777777" w:rsidR="007827E2" w:rsidRPr="007827E2" w:rsidRDefault="007827E2" w:rsidP="00A67D93">
            <w:pPr>
              <w:numPr>
                <w:ilvl w:val="1"/>
                <w:numId w:val="7"/>
              </w:numPr>
              <w:overflowPunct/>
              <w:autoSpaceDE/>
              <w:autoSpaceDN/>
              <w:adjustRightInd/>
              <w:spacing w:after="0"/>
              <w:rPr>
                <w:rFonts w:ascii="Times" w:hAnsi="Times"/>
                <w:lang w:eastAsia="zh-CN"/>
              </w:rPr>
            </w:pPr>
            <w:r w:rsidRPr="007827E2">
              <w:rPr>
                <w:rFonts w:ascii="Times" w:hAnsi="Times" w:hint="eastAsia"/>
                <w:lang w:eastAsia="zh-CN"/>
              </w:rPr>
              <w:t>For sub 6GHz</w:t>
            </w:r>
          </w:p>
          <w:p w14:paraId="5BE844F0" w14:textId="77777777" w:rsidR="007827E2" w:rsidRPr="007827E2" w:rsidRDefault="007827E2" w:rsidP="00A67D93">
            <w:pPr>
              <w:numPr>
                <w:ilvl w:val="2"/>
                <w:numId w:val="7"/>
              </w:numPr>
              <w:overflowPunct/>
              <w:autoSpaceDE/>
              <w:autoSpaceDN/>
              <w:adjustRightInd/>
              <w:spacing w:after="0"/>
              <w:rPr>
                <w:rFonts w:ascii="Times" w:hAnsi="Times"/>
                <w:lang w:eastAsia="zh-CN"/>
              </w:rPr>
            </w:pPr>
            <w:r w:rsidRPr="007827E2">
              <w:rPr>
                <w:rFonts w:ascii="Times" w:hAnsi="Times" w:hint="eastAsia"/>
                <w:lang w:eastAsia="zh-CN"/>
              </w:rPr>
              <w:t>The following subcarrier spacing is at least supported</w:t>
            </w:r>
          </w:p>
          <w:p w14:paraId="78A98C5E" w14:textId="77777777" w:rsidR="007827E2" w:rsidRPr="007827E2" w:rsidRDefault="007827E2" w:rsidP="00A67D93">
            <w:pPr>
              <w:numPr>
                <w:ilvl w:val="3"/>
                <w:numId w:val="7"/>
              </w:numPr>
              <w:overflowPunct/>
              <w:autoSpaceDE/>
              <w:autoSpaceDN/>
              <w:adjustRightInd/>
              <w:spacing w:after="0"/>
              <w:rPr>
                <w:rFonts w:ascii="Times" w:hAnsi="Times"/>
                <w:lang w:eastAsia="zh-CN"/>
              </w:rPr>
            </w:pPr>
            <w:r w:rsidRPr="007827E2">
              <w:rPr>
                <w:rFonts w:ascii="Times" w:hAnsi="Times" w:hint="eastAsia"/>
                <w:lang w:eastAsia="zh-CN"/>
              </w:rPr>
              <w:t>15kHz SCS for FDD, 30kHz SCS for TDD</w:t>
            </w:r>
          </w:p>
          <w:p w14:paraId="1B7AE28B" w14:textId="77777777" w:rsidR="007827E2" w:rsidRPr="007827E2" w:rsidRDefault="007827E2" w:rsidP="00A67D93">
            <w:pPr>
              <w:numPr>
                <w:ilvl w:val="2"/>
                <w:numId w:val="7"/>
              </w:numPr>
              <w:overflowPunct/>
              <w:autoSpaceDE/>
              <w:autoSpaceDN/>
              <w:adjustRightInd/>
              <w:spacing w:after="0"/>
              <w:rPr>
                <w:rFonts w:ascii="Times" w:hAnsi="Times"/>
                <w:lang w:eastAsia="zh-CN"/>
              </w:rPr>
            </w:pPr>
            <w:r w:rsidRPr="007827E2">
              <w:rPr>
                <w:rFonts w:ascii="Times" w:hAnsi="Times" w:hint="eastAsia"/>
                <w:lang w:eastAsia="zh-CN"/>
              </w:rPr>
              <w:t>FFS: 30kHz SCS for FDD for around e.g., 1-2.5GHz</w:t>
            </w:r>
          </w:p>
          <w:p w14:paraId="5451B3A7" w14:textId="77777777" w:rsidR="007827E2" w:rsidRPr="007827E2" w:rsidRDefault="007827E2" w:rsidP="00A67D93">
            <w:pPr>
              <w:numPr>
                <w:ilvl w:val="2"/>
                <w:numId w:val="7"/>
              </w:numPr>
              <w:overflowPunct/>
              <w:autoSpaceDE/>
              <w:autoSpaceDN/>
              <w:adjustRightInd/>
              <w:spacing w:after="0"/>
              <w:rPr>
                <w:rFonts w:ascii="Times" w:hAnsi="Times"/>
                <w:lang w:eastAsia="zh-CN"/>
              </w:rPr>
            </w:pPr>
            <w:r w:rsidRPr="007827E2">
              <w:rPr>
                <w:rFonts w:ascii="Times" w:hAnsi="Times" w:hint="eastAsia"/>
                <w:lang w:eastAsia="zh-CN"/>
              </w:rPr>
              <w:t>FFS: 7.5kHz SCS for sub1GHz (FDD)</w:t>
            </w:r>
          </w:p>
          <w:p w14:paraId="5D66009B" w14:textId="77777777" w:rsidR="007827E2" w:rsidRPr="00D17B3B" w:rsidRDefault="007827E2" w:rsidP="00A67D93">
            <w:pPr>
              <w:numPr>
                <w:ilvl w:val="2"/>
                <w:numId w:val="7"/>
              </w:numPr>
              <w:overflowPunct/>
              <w:autoSpaceDE/>
              <w:autoSpaceDN/>
              <w:adjustRightInd/>
              <w:spacing w:after="0"/>
              <w:rPr>
                <w:rFonts w:ascii="Times" w:hAnsi="Times"/>
                <w:strike/>
                <w:lang w:eastAsia="zh-CN"/>
              </w:rPr>
            </w:pPr>
            <w:r w:rsidRPr="00D17B3B">
              <w:rPr>
                <w:rFonts w:ascii="Times" w:hAnsi="Times" w:hint="eastAsia"/>
                <w:strike/>
                <w:lang w:eastAsia="zh-CN"/>
              </w:rPr>
              <w:t>Whether to discuss the FFS will be subject to RANP decision.</w:t>
            </w:r>
          </w:p>
          <w:p w14:paraId="2D322C93" w14:textId="77777777" w:rsidR="007827E2" w:rsidRPr="007827E2" w:rsidRDefault="007827E2" w:rsidP="00A67D93">
            <w:pPr>
              <w:numPr>
                <w:ilvl w:val="1"/>
                <w:numId w:val="7"/>
              </w:numPr>
              <w:overflowPunct/>
              <w:autoSpaceDE/>
              <w:autoSpaceDN/>
              <w:adjustRightInd/>
              <w:spacing w:after="0"/>
              <w:rPr>
                <w:rFonts w:ascii="Times" w:hAnsi="Times"/>
                <w:lang w:eastAsia="zh-CN"/>
              </w:rPr>
            </w:pPr>
            <w:r w:rsidRPr="007827E2">
              <w:rPr>
                <w:rFonts w:ascii="Times" w:hAnsi="Times" w:hint="eastAsia"/>
                <w:lang w:eastAsia="zh-CN"/>
              </w:rPr>
              <w:t>For around 7GHz</w:t>
            </w:r>
          </w:p>
          <w:p w14:paraId="78E4DD50" w14:textId="77777777" w:rsidR="007827E2" w:rsidRPr="007827E2" w:rsidRDefault="007827E2" w:rsidP="00A67D93">
            <w:pPr>
              <w:numPr>
                <w:ilvl w:val="2"/>
                <w:numId w:val="7"/>
              </w:numPr>
              <w:overflowPunct/>
              <w:autoSpaceDE/>
              <w:autoSpaceDN/>
              <w:adjustRightInd/>
              <w:spacing w:after="0"/>
              <w:rPr>
                <w:rFonts w:ascii="Times" w:hAnsi="Times"/>
                <w:lang w:eastAsia="zh-CN"/>
              </w:rPr>
            </w:pPr>
            <w:r w:rsidRPr="007827E2">
              <w:rPr>
                <w:rFonts w:ascii="Times" w:hAnsi="Times" w:hint="eastAsia"/>
                <w:lang w:eastAsia="zh-CN"/>
              </w:rPr>
              <w:t>The following subcarrier spacing options can be studied</w:t>
            </w:r>
          </w:p>
          <w:p w14:paraId="7F0B4510" w14:textId="77777777" w:rsidR="007827E2" w:rsidRPr="007827E2" w:rsidRDefault="007827E2" w:rsidP="00A67D93">
            <w:pPr>
              <w:numPr>
                <w:ilvl w:val="3"/>
                <w:numId w:val="7"/>
              </w:numPr>
              <w:overflowPunct/>
              <w:autoSpaceDE/>
              <w:autoSpaceDN/>
              <w:adjustRightInd/>
              <w:spacing w:after="0"/>
              <w:rPr>
                <w:rFonts w:ascii="Times" w:hAnsi="Times"/>
                <w:lang w:eastAsia="zh-CN"/>
              </w:rPr>
            </w:pPr>
            <w:r w:rsidRPr="007827E2">
              <w:rPr>
                <w:rFonts w:ascii="Times" w:hAnsi="Times" w:hint="eastAsia"/>
                <w:lang w:eastAsia="zh-CN"/>
              </w:rPr>
              <w:t>30kHz, 60kHz</w:t>
            </w:r>
          </w:p>
          <w:p w14:paraId="6E657284" w14:textId="77777777" w:rsidR="007827E2" w:rsidRPr="007827E2" w:rsidRDefault="007827E2" w:rsidP="00A67D93">
            <w:pPr>
              <w:numPr>
                <w:ilvl w:val="1"/>
                <w:numId w:val="7"/>
              </w:numPr>
              <w:overflowPunct/>
              <w:autoSpaceDE/>
              <w:autoSpaceDN/>
              <w:adjustRightInd/>
              <w:spacing w:after="0"/>
              <w:rPr>
                <w:rFonts w:ascii="Times" w:hAnsi="Times"/>
                <w:lang w:eastAsia="zh-CN"/>
              </w:rPr>
            </w:pPr>
            <w:r w:rsidRPr="007827E2">
              <w:rPr>
                <w:rFonts w:ascii="Times" w:hAnsi="Times" w:hint="eastAsia"/>
                <w:lang w:eastAsia="zh-CN"/>
              </w:rPr>
              <w:t>FFS: For around 15GHz</w:t>
            </w:r>
          </w:p>
          <w:p w14:paraId="44E72DF6" w14:textId="77777777" w:rsidR="007827E2" w:rsidRPr="007827E2" w:rsidRDefault="007827E2" w:rsidP="00A67D93">
            <w:pPr>
              <w:numPr>
                <w:ilvl w:val="2"/>
                <w:numId w:val="7"/>
              </w:numPr>
              <w:overflowPunct/>
              <w:autoSpaceDE/>
              <w:autoSpaceDN/>
              <w:adjustRightInd/>
              <w:spacing w:after="0"/>
              <w:rPr>
                <w:rFonts w:ascii="Times" w:hAnsi="Times"/>
                <w:lang w:eastAsia="zh-CN"/>
              </w:rPr>
            </w:pPr>
            <w:r w:rsidRPr="007827E2">
              <w:rPr>
                <w:rFonts w:ascii="Times" w:hAnsi="Times" w:hint="eastAsia"/>
                <w:lang w:eastAsia="zh-CN"/>
              </w:rPr>
              <w:t>The following subcarrier spacing options can be studied</w:t>
            </w:r>
          </w:p>
          <w:p w14:paraId="73DB0184" w14:textId="77777777" w:rsidR="007827E2" w:rsidRPr="007827E2" w:rsidRDefault="007827E2" w:rsidP="00A67D93">
            <w:pPr>
              <w:numPr>
                <w:ilvl w:val="3"/>
                <w:numId w:val="7"/>
              </w:numPr>
              <w:overflowPunct/>
              <w:autoSpaceDE/>
              <w:autoSpaceDN/>
              <w:adjustRightInd/>
              <w:spacing w:after="0"/>
              <w:rPr>
                <w:rFonts w:ascii="Times" w:hAnsi="Times"/>
                <w:lang w:eastAsia="zh-CN"/>
              </w:rPr>
            </w:pPr>
            <w:r w:rsidRPr="007827E2">
              <w:rPr>
                <w:rFonts w:ascii="Times" w:hAnsi="Times" w:hint="eastAsia"/>
                <w:lang w:eastAsia="zh-CN"/>
              </w:rPr>
              <w:t xml:space="preserve">30kHz, 60kHz, 120kHz </w:t>
            </w:r>
          </w:p>
          <w:p w14:paraId="33D62C46" w14:textId="77777777" w:rsidR="007827E2" w:rsidRPr="00D17B3B" w:rsidRDefault="007827E2" w:rsidP="00A67D93">
            <w:pPr>
              <w:numPr>
                <w:ilvl w:val="2"/>
                <w:numId w:val="7"/>
              </w:numPr>
              <w:overflowPunct/>
              <w:autoSpaceDE/>
              <w:autoSpaceDN/>
              <w:adjustRightInd/>
              <w:spacing w:after="0"/>
              <w:rPr>
                <w:rFonts w:ascii="Times" w:hAnsi="Times"/>
                <w:strike/>
                <w:lang w:eastAsia="zh-CN"/>
              </w:rPr>
            </w:pPr>
            <w:r w:rsidRPr="00D17B3B">
              <w:rPr>
                <w:rFonts w:ascii="Times" w:hAnsi="Times" w:hint="eastAsia"/>
                <w:strike/>
                <w:lang w:eastAsia="zh-CN"/>
              </w:rPr>
              <w:t>Whether to discuss it will be subject to RANP decision</w:t>
            </w:r>
          </w:p>
          <w:p w14:paraId="3A6D5511" w14:textId="77777777" w:rsidR="007827E2" w:rsidRPr="007827E2" w:rsidRDefault="007827E2" w:rsidP="00A67D93">
            <w:pPr>
              <w:numPr>
                <w:ilvl w:val="1"/>
                <w:numId w:val="7"/>
              </w:numPr>
              <w:overflowPunct/>
              <w:autoSpaceDE/>
              <w:autoSpaceDN/>
              <w:adjustRightInd/>
              <w:spacing w:after="0"/>
              <w:rPr>
                <w:rFonts w:ascii="Times" w:hAnsi="Times"/>
                <w:lang w:eastAsia="zh-CN"/>
              </w:rPr>
            </w:pPr>
            <w:r w:rsidRPr="007827E2">
              <w:rPr>
                <w:rFonts w:ascii="Times" w:hAnsi="Times" w:hint="eastAsia"/>
                <w:lang w:eastAsia="zh-CN"/>
              </w:rPr>
              <w:t>For between 24.25GHz - 52.6GHz</w:t>
            </w:r>
          </w:p>
          <w:p w14:paraId="0F654CA3" w14:textId="77777777" w:rsidR="007827E2" w:rsidRPr="007827E2" w:rsidRDefault="007827E2" w:rsidP="00A67D93">
            <w:pPr>
              <w:numPr>
                <w:ilvl w:val="2"/>
                <w:numId w:val="7"/>
              </w:numPr>
              <w:overflowPunct/>
              <w:autoSpaceDE/>
              <w:autoSpaceDN/>
              <w:adjustRightInd/>
              <w:spacing w:after="0"/>
              <w:rPr>
                <w:rFonts w:ascii="Times" w:hAnsi="Times"/>
                <w:lang w:eastAsia="zh-CN"/>
              </w:rPr>
            </w:pPr>
            <w:r w:rsidRPr="007827E2">
              <w:rPr>
                <w:rFonts w:ascii="Times" w:hAnsi="Times"/>
                <w:lang w:eastAsia="zh-CN"/>
              </w:rPr>
              <w:t>S</w:t>
            </w:r>
            <w:r w:rsidRPr="007827E2">
              <w:rPr>
                <w:rFonts w:ascii="Times" w:hAnsi="Times" w:hint="eastAsia"/>
                <w:lang w:eastAsia="zh-CN"/>
              </w:rPr>
              <w:t>ubcarrier spacing 120kHz is supported</w:t>
            </w:r>
          </w:p>
          <w:p w14:paraId="3C39CC6D" w14:textId="77777777" w:rsidR="007827E2" w:rsidRPr="007827E2" w:rsidRDefault="007827E2" w:rsidP="00A67D93">
            <w:pPr>
              <w:numPr>
                <w:ilvl w:val="1"/>
                <w:numId w:val="7"/>
              </w:numPr>
              <w:overflowPunct/>
              <w:autoSpaceDE/>
              <w:autoSpaceDN/>
              <w:adjustRightInd/>
              <w:spacing w:after="0"/>
              <w:rPr>
                <w:rFonts w:ascii="Times" w:hAnsi="Times"/>
                <w:lang w:eastAsia="zh-CN"/>
              </w:rPr>
            </w:pPr>
            <w:r w:rsidRPr="007827E2">
              <w:rPr>
                <w:rFonts w:ascii="Times" w:hAnsi="Times" w:hint="eastAsia"/>
                <w:lang w:eastAsia="zh-CN"/>
              </w:rPr>
              <w:t xml:space="preserve">FFS </w:t>
            </w:r>
            <w:r w:rsidRPr="007827E2">
              <w:rPr>
                <w:rFonts w:ascii="Times" w:hAnsi="Times"/>
                <w:lang w:eastAsia="zh-CN"/>
              </w:rPr>
              <w:t>whether</w:t>
            </w:r>
            <w:r w:rsidRPr="007827E2">
              <w:rPr>
                <w:rFonts w:ascii="Times" w:hAnsi="Times" w:hint="eastAsia"/>
                <w:lang w:eastAsia="zh-CN"/>
              </w:rPr>
              <w:t xml:space="preserve"> to allow using additional subcarrier spacing for SSB</w:t>
            </w:r>
          </w:p>
          <w:p w14:paraId="106448D1" w14:textId="77777777" w:rsidR="007827E2" w:rsidRPr="007827E2" w:rsidRDefault="007827E2" w:rsidP="00A67D93">
            <w:pPr>
              <w:numPr>
                <w:ilvl w:val="0"/>
                <w:numId w:val="7"/>
              </w:numPr>
              <w:overflowPunct/>
              <w:autoSpaceDE/>
              <w:autoSpaceDN/>
              <w:adjustRightInd/>
              <w:spacing w:after="0"/>
              <w:rPr>
                <w:rFonts w:ascii="Times" w:hAnsi="Times"/>
                <w:lang w:eastAsia="zh-CN"/>
              </w:rPr>
            </w:pPr>
            <w:r w:rsidRPr="007827E2">
              <w:rPr>
                <w:rFonts w:ascii="Times" w:hAnsi="Times" w:hint="eastAsia"/>
                <w:lang w:eastAsia="zh-CN"/>
              </w:rPr>
              <w:t xml:space="preserve">FFS subcarrier spacing for </w:t>
            </w:r>
            <w:r w:rsidRPr="007827E2">
              <w:rPr>
                <w:rFonts w:ascii="Times" w:hAnsi="Times"/>
                <w:lang w:eastAsia="zh-CN"/>
              </w:rPr>
              <w:t>PRACH</w:t>
            </w:r>
            <w:r w:rsidRPr="007827E2">
              <w:rPr>
                <w:rFonts w:ascii="Times" w:hAnsi="Times" w:hint="eastAsia"/>
                <w:lang w:eastAsia="zh-CN"/>
              </w:rPr>
              <w:t xml:space="preserve"> and up to initial access discussion.</w:t>
            </w:r>
          </w:p>
          <w:p w14:paraId="2534FDA4" w14:textId="77777777" w:rsidR="007827E2" w:rsidRPr="007827E2" w:rsidRDefault="007827E2" w:rsidP="007827E2">
            <w:pPr>
              <w:overflowPunct/>
              <w:autoSpaceDE/>
              <w:autoSpaceDN/>
              <w:adjustRightInd/>
              <w:spacing w:after="0"/>
              <w:rPr>
                <w:rFonts w:ascii="Times" w:hAnsi="Times"/>
                <w:szCs w:val="24"/>
                <w:highlight w:val="cyan"/>
                <w:lang w:eastAsia="zh-CN"/>
              </w:rPr>
            </w:pPr>
          </w:p>
          <w:p w14:paraId="7CF33DD6" w14:textId="77777777" w:rsidR="007827E2" w:rsidRPr="007827E2" w:rsidRDefault="007827E2" w:rsidP="007827E2">
            <w:pPr>
              <w:overflowPunct/>
              <w:autoSpaceDE/>
              <w:autoSpaceDN/>
              <w:adjustRightInd/>
              <w:spacing w:after="0"/>
              <w:rPr>
                <w:rFonts w:ascii="Times" w:hAnsi="Times"/>
                <w:lang w:eastAsia="zh-CN"/>
              </w:rPr>
            </w:pPr>
            <w:r w:rsidRPr="007827E2">
              <w:rPr>
                <w:rFonts w:ascii="Times" w:hAnsi="Times" w:hint="eastAsia"/>
                <w:lang w:eastAsia="zh-CN"/>
              </w:rPr>
              <w:t>Conclusion</w:t>
            </w:r>
          </w:p>
          <w:p w14:paraId="1A9842F7" w14:textId="77777777" w:rsidR="007827E2" w:rsidRPr="007827E2" w:rsidRDefault="007827E2" w:rsidP="00A67D93">
            <w:pPr>
              <w:numPr>
                <w:ilvl w:val="0"/>
                <w:numId w:val="7"/>
              </w:numPr>
              <w:overflowPunct/>
              <w:autoSpaceDE/>
              <w:autoSpaceDN/>
              <w:adjustRightInd/>
              <w:spacing w:after="0"/>
              <w:rPr>
                <w:rFonts w:ascii="Times" w:hAnsi="Times"/>
                <w:lang w:eastAsia="zh-CN"/>
              </w:rPr>
            </w:pPr>
            <w:r w:rsidRPr="007827E2">
              <w:rPr>
                <w:rFonts w:ascii="Times" w:hAnsi="Times"/>
                <w:lang w:eastAsia="zh-CN"/>
              </w:rPr>
              <w:t>Numerologies</w:t>
            </w:r>
            <w:r w:rsidRPr="007827E2">
              <w:rPr>
                <w:rFonts w:ascii="Times" w:hAnsi="Times" w:hint="eastAsia"/>
                <w:lang w:eastAsia="zh-CN"/>
              </w:rPr>
              <w:t xml:space="preserve"> </w:t>
            </w:r>
            <w:r w:rsidRPr="007827E2">
              <w:rPr>
                <w:rFonts w:ascii="Times" w:hAnsi="Times"/>
                <w:lang w:eastAsia="zh-CN"/>
              </w:rPr>
              <w:t xml:space="preserve">for sensing </w:t>
            </w:r>
            <w:r w:rsidRPr="007827E2">
              <w:rPr>
                <w:rFonts w:ascii="Times" w:hAnsi="Times" w:hint="eastAsia"/>
                <w:lang w:eastAsia="zh-CN"/>
              </w:rPr>
              <w:t>is up to sensing agenda discussion.</w:t>
            </w:r>
          </w:p>
          <w:p w14:paraId="5E4DB9E5" w14:textId="77777777" w:rsidR="007827E2" w:rsidRPr="007827E2" w:rsidRDefault="007827E2" w:rsidP="007827E2">
            <w:pPr>
              <w:overflowPunct/>
              <w:autoSpaceDE/>
              <w:autoSpaceDN/>
              <w:adjustRightInd/>
              <w:spacing w:after="0"/>
              <w:rPr>
                <w:rFonts w:ascii="Times" w:hAnsi="Times"/>
                <w:szCs w:val="24"/>
                <w:highlight w:val="cyan"/>
                <w:lang w:eastAsia="zh-CN"/>
              </w:rPr>
            </w:pPr>
          </w:p>
          <w:p w14:paraId="66E180EC" w14:textId="77777777" w:rsidR="007827E2" w:rsidRPr="007827E2" w:rsidRDefault="007827E2" w:rsidP="007827E2">
            <w:pPr>
              <w:overflowPunct/>
              <w:autoSpaceDE/>
              <w:autoSpaceDN/>
              <w:adjustRightInd/>
              <w:spacing w:after="0"/>
              <w:rPr>
                <w:rFonts w:ascii="Times" w:hAnsi="Times"/>
                <w:highlight w:val="green"/>
                <w:lang w:eastAsia="zh-CN"/>
              </w:rPr>
            </w:pPr>
            <w:r w:rsidRPr="007827E2">
              <w:rPr>
                <w:rFonts w:ascii="Times" w:hAnsi="Times" w:hint="eastAsia"/>
                <w:highlight w:val="green"/>
                <w:lang w:eastAsia="zh-CN"/>
              </w:rPr>
              <w:t>Agreement</w:t>
            </w:r>
          </w:p>
          <w:p w14:paraId="741BCBCD" w14:textId="77777777" w:rsidR="007827E2" w:rsidRPr="007827E2" w:rsidRDefault="007827E2" w:rsidP="00A67D93">
            <w:pPr>
              <w:numPr>
                <w:ilvl w:val="0"/>
                <w:numId w:val="7"/>
              </w:numPr>
              <w:overflowPunct/>
              <w:autoSpaceDE/>
              <w:autoSpaceDN/>
              <w:adjustRightInd/>
              <w:spacing w:after="0"/>
              <w:rPr>
                <w:rFonts w:ascii="Times" w:hAnsi="Times"/>
                <w:lang w:eastAsia="zh-CN"/>
              </w:rPr>
            </w:pPr>
            <w:r w:rsidRPr="007827E2">
              <w:rPr>
                <w:rFonts w:ascii="Times" w:hAnsi="Times" w:hint="eastAsia"/>
                <w:lang w:eastAsia="zh-CN"/>
              </w:rPr>
              <w:t>6GR supports normal cyclic prefix, i.e., same as the normal CP defined in NR.</w:t>
            </w:r>
          </w:p>
          <w:p w14:paraId="1E296356" w14:textId="05AB2879" w:rsidR="00F6092E" w:rsidRPr="00F6092E" w:rsidRDefault="007827E2" w:rsidP="00F6092E">
            <w:pPr>
              <w:numPr>
                <w:ilvl w:val="1"/>
                <w:numId w:val="7"/>
              </w:numPr>
              <w:overflowPunct/>
              <w:autoSpaceDE/>
              <w:autoSpaceDN/>
              <w:adjustRightInd/>
              <w:spacing w:after="0"/>
              <w:rPr>
                <w:rFonts w:ascii="Times" w:hAnsi="Times"/>
                <w:bCs/>
                <w:lang w:eastAsia="zh-CN"/>
              </w:rPr>
            </w:pPr>
            <w:r w:rsidRPr="007827E2">
              <w:rPr>
                <w:rFonts w:hint="eastAsia"/>
                <w:bCs/>
                <w:lang w:eastAsia="zh-CN"/>
              </w:rPr>
              <w:t>FFS p</w:t>
            </w:r>
            <w:r w:rsidRPr="007827E2">
              <w:rPr>
                <w:bCs/>
                <w:lang w:eastAsia="x-none"/>
              </w:rPr>
              <w:t xml:space="preserve">otential </w:t>
            </w:r>
            <w:r w:rsidRPr="007827E2">
              <w:rPr>
                <w:rFonts w:hint="eastAsia"/>
                <w:bCs/>
                <w:lang w:eastAsia="zh-CN"/>
              </w:rPr>
              <w:t>need for</w:t>
            </w:r>
            <w:r w:rsidRPr="007827E2">
              <w:rPr>
                <w:bCs/>
                <w:lang w:eastAsia="x-none"/>
              </w:rPr>
              <w:t xml:space="preserve"> </w:t>
            </w:r>
            <w:r w:rsidRPr="007827E2">
              <w:rPr>
                <w:rFonts w:hint="eastAsia"/>
                <w:bCs/>
                <w:lang w:eastAsia="zh-CN"/>
              </w:rPr>
              <w:t xml:space="preserve">other </w:t>
            </w:r>
            <w:r w:rsidRPr="007827E2">
              <w:rPr>
                <w:bCs/>
                <w:lang w:eastAsia="x-none"/>
              </w:rPr>
              <w:t>CP</w:t>
            </w:r>
          </w:p>
          <w:p w14:paraId="53EAECD5" w14:textId="77777777" w:rsidR="007A6305" w:rsidRDefault="007A6305" w:rsidP="007A6305">
            <w:pPr>
              <w:overflowPunct/>
              <w:autoSpaceDE/>
              <w:autoSpaceDN/>
              <w:adjustRightInd/>
              <w:spacing w:after="0"/>
              <w:rPr>
                <w:rFonts w:ascii="Times" w:hAnsi="Times"/>
                <w:highlight w:val="green"/>
                <w:lang w:eastAsia="zh-CN"/>
              </w:rPr>
            </w:pPr>
          </w:p>
          <w:p w14:paraId="59231616" w14:textId="0282184D" w:rsidR="00F6092E" w:rsidRPr="007A6305" w:rsidRDefault="00F6092E" w:rsidP="007A6305">
            <w:pPr>
              <w:overflowPunct/>
              <w:autoSpaceDE/>
              <w:autoSpaceDN/>
              <w:adjustRightInd/>
              <w:spacing w:after="0"/>
              <w:rPr>
                <w:rFonts w:ascii="Times" w:hAnsi="Times"/>
                <w:highlight w:val="green"/>
                <w:lang w:eastAsia="zh-CN"/>
              </w:rPr>
            </w:pPr>
            <w:r w:rsidRPr="007A6305">
              <w:rPr>
                <w:rFonts w:ascii="Times" w:hAnsi="Times" w:hint="eastAsia"/>
                <w:highlight w:val="green"/>
                <w:lang w:eastAsia="zh-CN"/>
              </w:rPr>
              <w:t>Agreement</w:t>
            </w:r>
          </w:p>
          <w:p w14:paraId="32134028" w14:textId="77777777" w:rsidR="00F6092E" w:rsidRPr="00F6092E" w:rsidRDefault="00F6092E" w:rsidP="00F6092E">
            <w:pPr>
              <w:overflowPunct/>
              <w:autoSpaceDE/>
              <w:autoSpaceDN/>
              <w:adjustRightInd/>
              <w:spacing w:after="0"/>
              <w:rPr>
                <w:rFonts w:ascii="Times" w:hAnsi="Times"/>
                <w:lang w:eastAsia="zh-CN"/>
              </w:rPr>
            </w:pPr>
            <w:r w:rsidRPr="00F6092E">
              <w:rPr>
                <w:rFonts w:ascii="Times" w:hAnsi="Times" w:hint="eastAsia"/>
                <w:lang w:eastAsia="zh-CN"/>
              </w:rPr>
              <w:t>Regarding the RAN1 agreement below, the following is agreed:</w:t>
            </w:r>
          </w:p>
          <w:p w14:paraId="70BFD309" w14:textId="2791032B" w:rsidR="00F265C5" w:rsidRPr="000F0E7A" w:rsidRDefault="00F6092E" w:rsidP="00F6092E">
            <w:pPr>
              <w:overflowPunct/>
              <w:autoSpaceDE/>
              <w:autoSpaceDN/>
              <w:adjustRightInd/>
              <w:spacing w:after="0"/>
              <w:rPr>
                <w:color w:val="000000" w:themeColor="text1"/>
              </w:rPr>
            </w:pPr>
            <w:r w:rsidRPr="00F6092E">
              <w:rPr>
                <w:rFonts w:ascii="Times" w:hAnsi="Times"/>
                <w:lang w:eastAsia="zh-CN"/>
              </w:rPr>
              <w:t>K</w:t>
            </w:r>
            <w:r w:rsidRPr="00F6092E">
              <w:rPr>
                <w:rFonts w:ascii="Times" w:hAnsi="Times" w:hint="eastAsia"/>
                <w:lang w:eastAsia="zh-CN"/>
              </w:rPr>
              <w:t xml:space="preserve">eep using </w:t>
            </w:r>
            <w:r w:rsidRPr="00F6092E">
              <w:rPr>
                <w:rFonts w:ascii="Times" w:hAnsi="Times"/>
                <w:lang w:eastAsia="zh-CN"/>
              </w:rPr>
              <w:t>“</w:t>
            </w:r>
            <w:r w:rsidRPr="00F6092E">
              <w:rPr>
                <w:rFonts w:ascii="Times" w:hAnsi="Times" w:hint="eastAsia"/>
                <w:lang w:eastAsia="zh-CN"/>
              </w:rPr>
              <w:t>around 7GHz</w:t>
            </w:r>
            <w:r w:rsidRPr="00F6092E">
              <w:rPr>
                <w:rFonts w:ascii="Times" w:hAnsi="Times"/>
                <w:lang w:eastAsia="zh-CN"/>
              </w:rPr>
              <w:t>”</w:t>
            </w:r>
            <w:r w:rsidRPr="00F6092E">
              <w:rPr>
                <w:rFonts w:ascii="Times" w:hAnsi="Times" w:hint="eastAsia"/>
                <w:lang w:eastAsia="zh-CN"/>
              </w:rPr>
              <w:t xml:space="preserve"> instead of using detailed </w:t>
            </w:r>
            <w:r w:rsidRPr="00F6092E">
              <w:rPr>
                <w:rFonts w:ascii="Times" w:hAnsi="Times"/>
                <w:lang w:eastAsia="zh-CN"/>
              </w:rPr>
              <w:t>frequency</w:t>
            </w:r>
            <w:r w:rsidRPr="00F6092E">
              <w:rPr>
                <w:rFonts w:ascii="Times" w:hAnsi="Times" w:hint="eastAsia"/>
                <w:lang w:eastAsia="zh-CN"/>
              </w:rPr>
              <w:t xml:space="preserve"> range </w:t>
            </w:r>
            <w:r w:rsidRPr="00F6092E">
              <w:rPr>
                <w:rFonts w:ascii="Times" w:hAnsi="Times"/>
                <w:lang w:eastAsia="zh-CN"/>
              </w:rPr>
              <w:t>definition</w:t>
            </w:r>
            <w:r w:rsidRPr="00F6092E">
              <w:rPr>
                <w:rFonts w:ascii="Times" w:hAnsi="Times" w:hint="eastAsia"/>
                <w:lang w:eastAsia="zh-CN"/>
              </w:rPr>
              <w:t xml:space="preserve"> in RAN1</w:t>
            </w:r>
            <w:r w:rsidRPr="00F6092E">
              <w:rPr>
                <w:rFonts w:ascii="Times" w:hAnsi="Times"/>
                <w:lang w:eastAsia="zh-CN"/>
              </w:rPr>
              <w:t>’</w:t>
            </w:r>
            <w:r w:rsidRPr="00F6092E">
              <w:rPr>
                <w:rFonts w:ascii="Times" w:hAnsi="Times" w:hint="eastAsia"/>
                <w:lang w:eastAsia="zh-CN"/>
              </w:rPr>
              <w:t>s and RAN4</w:t>
            </w:r>
            <w:r w:rsidRPr="00F6092E">
              <w:rPr>
                <w:rFonts w:ascii="Times" w:hAnsi="Times"/>
                <w:lang w:eastAsia="zh-CN"/>
              </w:rPr>
              <w:t>’</w:t>
            </w:r>
            <w:r w:rsidRPr="00F6092E">
              <w:rPr>
                <w:rFonts w:ascii="Times" w:hAnsi="Times" w:hint="eastAsia"/>
                <w:lang w:eastAsia="zh-CN"/>
              </w:rPr>
              <w:t>s study</w:t>
            </w:r>
          </w:p>
        </w:tc>
      </w:tr>
    </w:tbl>
    <w:p w14:paraId="6C4C2A49" w14:textId="5BA6F507" w:rsidR="00F6092E" w:rsidRPr="002B76B9" w:rsidRDefault="005A354A" w:rsidP="002B76B9">
      <w:pPr>
        <w:pStyle w:val="CommentText"/>
        <w:spacing w:before="120"/>
        <w:jc w:val="both"/>
        <w:rPr>
          <w:bCs/>
          <w:iCs/>
          <w:sz w:val="22"/>
          <w:szCs w:val="22"/>
        </w:rPr>
      </w:pPr>
      <w:r w:rsidRPr="004F00C4">
        <w:rPr>
          <w:bCs/>
          <w:iCs/>
          <w:kern w:val="0"/>
          <w:sz w:val="22"/>
          <w:szCs w:val="22"/>
        </w:rPr>
        <w:t xml:space="preserve">In this contribution, scenarios and design criteria for </w:t>
      </w:r>
      <w:r w:rsidR="00582F54" w:rsidRPr="004F00C4">
        <w:rPr>
          <w:bCs/>
          <w:iCs/>
          <w:kern w:val="0"/>
          <w:sz w:val="22"/>
          <w:szCs w:val="22"/>
        </w:rPr>
        <w:t>6GR</w:t>
      </w:r>
      <w:r w:rsidRPr="004F00C4">
        <w:rPr>
          <w:bCs/>
          <w:iCs/>
          <w:kern w:val="0"/>
          <w:sz w:val="22"/>
          <w:szCs w:val="22"/>
        </w:rPr>
        <w:t xml:space="preserve"> numerology and frame structure are discussed, aiming </w:t>
      </w:r>
      <w:r w:rsidR="000A0043" w:rsidRPr="004F00C4">
        <w:rPr>
          <w:bCs/>
          <w:iCs/>
          <w:kern w:val="0"/>
          <w:sz w:val="22"/>
          <w:szCs w:val="22"/>
        </w:rPr>
        <w:t>to support the agreed existing and new services, and to satisfy RAN requirements defined in the SID</w:t>
      </w:r>
      <w:r w:rsidR="00BE5E5F">
        <w:rPr>
          <w:bCs/>
          <w:iCs/>
          <w:kern w:val="0"/>
          <w:sz w:val="22"/>
          <w:szCs w:val="22"/>
        </w:rPr>
        <w:t xml:space="preserve"> </w:t>
      </w:r>
      <w:r w:rsidR="004F52E9" w:rsidRPr="004F00C4">
        <w:rPr>
          <w:bCs/>
          <w:iCs/>
          <w:sz w:val="22"/>
          <w:szCs w:val="22"/>
        </w:rPr>
        <w:fldChar w:fldCharType="begin"/>
      </w:r>
      <w:r w:rsidR="004F52E9" w:rsidRPr="004F00C4">
        <w:rPr>
          <w:bCs/>
          <w:iCs/>
          <w:sz w:val="22"/>
          <w:szCs w:val="22"/>
        </w:rPr>
        <w:instrText xml:space="preserve"> REF _Ref204155401 \r \h  \* MERGEFORMAT </w:instrText>
      </w:r>
      <w:r w:rsidR="004F52E9" w:rsidRPr="004F00C4">
        <w:rPr>
          <w:bCs/>
          <w:iCs/>
          <w:sz w:val="22"/>
          <w:szCs w:val="22"/>
        </w:rPr>
      </w:r>
      <w:r w:rsidR="004F52E9" w:rsidRPr="004F00C4">
        <w:rPr>
          <w:bCs/>
          <w:iCs/>
          <w:sz w:val="22"/>
          <w:szCs w:val="22"/>
        </w:rPr>
        <w:fldChar w:fldCharType="separate"/>
      </w:r>
      <w:r w:rsidR="00217025">
        <w:rPr>
          <w:bCs/>
          <w:iCs/>
          <w:sz w:val="22"/>
          <w:szCs w:val="22"/>
        </w:rPr>
        <w:t>[1]</w:t>
      </w:r>
      <w:r w:rsidR="004F52E9" w:rsidRPr="004F00C4">
        <w:rPr>
          <w:bCs/>
          <w:iCs/>
          <w:sz w:val="22"/>
          <w:szCs w:val="22"/>
        </w:rPr>
        <w:fldChar w:fldCharType="end"/>
      </w:r>
      <w:r w:rsidR="004F52E9">
        <w:rPr>
          <w:bCs/>
          <w:iCs/>
          <w:sz w:val="22"/>
          <w:szCs w:val="22"/>
        </w:rPr>
        <w:t>.</w:t>
      </w:r>
    </w:p>
    <w:p w14:paraId="0B1E3C24" w14:textId="1E9778BD" w:rsidR="009868C3" w:rsidRDefault="009868C3" w:rsidP="00403F43">
      <w:pPr>
        <w:pStyle w:val="Heading1"/>
        <w:rPr>
          <w:lang w:eastAsia="zh-CN"/>
        </w:rPr>
      </w:pPr>
      <w:r w:rsidRPr="004F00C4">
        <w:rPr>
          <w:rFonts w:hint="eastAsia"/>
          <w:lang w:eastAsia="zh-CN"/>
        </w:rPr>
        <w:t>N</w:t>
      </w:r>
      <w:r w:rsidRPr="004F00C4">
        <w:rPr>
          <w:lang w:eastAsia="zh-CN"/>
        </w:rPr>
        <w:t>umerolog</w:t>
      </w:r>
      <w:r w:rsidR="000A040D" w:rsidRPr="004F00C4">
        <w:rPr>
          <w:rFonts w:hint="eastAsia"/>
          <w:lang w:eastAsia="zh-CN"/>
        </w:rPr>
        <w:t>y</w:t>
      </w:r>
    </w:p>
    <w:p w14:paraId="33FFBAC2" w14:textId="0479DE4F" w:rsidR="0043211F" w:rsidRDefault="0043211F" w:rsidP="002C5B13">
      <w:pPr>
        <w:jc w:val="both"/>
        <w:rPr>
          <w:bCs/>
          <w:iCs/>
          <w:sz w:val="22"/>
          <w:szCs w:val="22"/>
        </w:rPr>
      </w:pPr>
      <w:r w:rsidRPr="004F00C4">
        <w:rPr>
          <w:bCs/>
          <w:iCs/>
          <w:sz w:val="22"/>
          <w:szCs w:val="22"/>
        </w:rPr>
        <w:t>For the new 6G spectrum, candidate numerologies shall be investigated, including channel</w:t>
      </w:r>
      <w:r w:rsidR="00B936C5">
        <w:rPr>
          <w:bCs/>
          <w:iCs/>
          <w:sz w:val="22"/>
          <w:szCs w:val="22"/>
        </w:rPr>
        <w:t xml:space="preserve"> </w:t>
      </w:r>
      <w:r w:rsidRPr="004F00C4">
        <w:rPr>
          <w:bCs/>
          <w:iCs/>
          <w:sz w:val="22"/>
          <w:szCs w:val="22"/>
        </w:rPr>
        <w:t>bandwidth</w:t>
      </w:r>
      <w:r w:rsidR="005E4433">
        <w:rPr>
          <w:bCs/>
          <w:iCs/>
          <w:sz w:val="22"/>
          <w:szCs w:val="22"/>
        </w:rPr>
        <w:t xml:space="preserve"> </w:t>
      </w:r>
      <w:r w:rsidR="00602415" w:rsidRPr="004F00C4">
        <w:rPr>
          <w:bCs/>
          <w:iCs/>
          <w:sz w:val="22"/>
          <w:szCs w:val="22"/>
        </w:rPr>
        <w:t>and</w:t>
      </w:r>
      <w:r w:rsidR="00602415">
        <w:rPr>
          <w:bCs/>
          <w:iCs/>
          <w:sz w:val="22"/>
          <w:szCs w:val="22"/>
        </w:rPr>
        <w:t xml:space="preserve"> </w:t>
      </w:r>
      <w:r w:rsidR="00602415" w:rsidRPr="004F00C4">
        <w:rPr>
          <w:bCs/>
          <w:iCs/>
          <w:sz w:val="22"/>
          <w:szCs w:val="22"/>
        </w:rPr>
        <w:t>subcarrier spacing</w:t>
      </w:r>
      <w:r w:rsidRPr="004F00C4">
        <w:rPr>
          <w:bCs/>
          <w:iCs/>
          <w:sz w:val="22"/>
          <w:szCs w:val="22"/>
        </w:rPr>
        <w:t xml:space="preserve">.  According to 6G SID </w:t>
      </w:r>
      <w:r w:rsidRPr="004F00C4">
        <w:rPr>
          <w:bCs/>
          <w:iCs/>
          <w:sz w:val="22"/>
          <w:szCs w:val="22"/>
        </w:rPr>
        <w:fldChar w:fldCharType="begin"/>
      </w:r>
      <w:r w:rsidRPr="004F00C4">
        <w:rPr>
          <w:bCs/>
          <w:iCs/>
          <w:sz w:val="22"/>
          <w:szCs w:val="22"/>
        </w:rPr>
        <w:instrText xml:space="preserve"> REF _Ref204155401 \r \h  \* MERGEFORMAT </w:instrText>
      </w:r>
      <w:r w:rsidRPr="004F00C4">
        <w:rPr>
          <w:bCs/>
          <w:iCs/>
          <w:sz w:val="22"/>
          <w:szCs w:val="22"/>
        </w:rPr>
      </w:r>
      <w:r w:rsidRPr="004F00C4">
        <w:rPr>
          <w:bCs/>
          <w:iCs/>
          <w:sz w:val="22"/>
          <w:szCs w:val="22"/>
        </w:rPr>
        <w:fldChar w:fldCharType="separate"/>
      </w:r>
      <w:r w:rsidR="00217025">
        <w:rPr>
          <w:bCs/>
          <w:iCs/>
          <w:sz w:val="22"/>
          <w:szCs w:val="22"/>
        </w:rPr>
        <w:t>[1]</w:t>
      </w:r>
      <w:r w:rsidRPr="004F00C4">
        <w:rPr>
          <w:bCs/>
          <w:iCs/>
          <w:sz w:val="22"/>
          <w:szCs w:val="22"/>
        </w:rPr>
        <w:fldChar w:fldCharType="end"/>
      </w:r>
      <w:r w:rsidRPr="004F00C4">
        <w:rPr>
          <w:bCs/>
          <w:iCs/>
          <w:sz w:val="22"/>
          <w:szCs w:val="22"/>
        </w:rPr>
        <w:t>, frequency ranges beyond 52.6 GHz are not in scope of the work, so frequency ranges up to 52.6</w:t>
      </w:r>
      <w:r>
        <w:rPr>
          <w:bCs/>
          <w:iCs/>
          <w:sz w:val="22"/>
          <w:szCs w:val="22"/>
        </w:rPr>
        <w:t xml:space="preserve"> </w:t>
      </w:r>
      <w:r w:rsidRPr="004F00C4">
        <w:rPr>
          <w:bCs/>
          <w:iCs/>
          <w:sz w:val="22"/>
          <w:szCs w:val="22"/>
        </w:rPr>
        <w:t xml:space="preserve">GHz </w:t>
      </w:r>
      <w:r w:rsidRPr="004F00C4">
        <w:rPr>
          <w:rFonts w:hint="eastAsia"/>
          <w:bCs/>
          <w:iCs/>
          <w:sz w:val="22"/>
          <w:szCs w:val="22"/>
        </w:rPr>
        <w:t>are</w:t>
      </w:r>
      <w:r w:rsidRPr="004F00C4">
        <w:rPr>
          <w:bCs/>
          <w:iCs/>
          <w:sz w:val="22"/>
          <w:szCs w:val="22"/>
        </w:rPr>
        <w:t xml:space="preserve"> discussed below.</w:t>
      </w:r>
    </w:p>
    <w:p w14:paraId="79EA6713" w14:textId="77777777" w:rsidR="00D42FF6" w:rsidRPr="00B01049" w:rsidRDefault="00D42FF6" w:rsidP="00D42FF6">
      <w:pPr>
        <w:pStyle w:val="Heading2"/>
        <w:rPr>
          <w:lang w:eastAsia="zh-CN"/>
        </w:rPr>
      </w:pPr>
      <w:r w:rsidRPr="001F7E8C">
        <w:rPr>
          <w:lang w:eastAsia="zh-CN"/>
        </w:rPr>
        <w:lastRenderedPageBreak/>
        <w:t xml:space="preserve">Channel bandwidth </w:t>
      </w:r>
    </w:p>
    <w:p w14:paraId="0AD8D938" w14:textId="1C91843A" w:rsidR="00847E89" w:rsidRDefault="00D42FF6" w:rsidP="00EF156B">
      <w:pPr>
        <w:jc w:val="both"/>
        <w:rPr>
          <w:bCs/>
          <w:iCs/>
          <w:sz w:val="22"/>
          <w:szCs w:val="22"/>
        </w:rPr>
      </w:pPr>
      <w:r w:rsidRPr="00124616">
        <w:rPr>
          <w:bCs/>
          <w:iCs/>
          <w:sz w:val="22"/>
          <w:szCs w:val="22"/>
        </w:rPr>
        <w:t xml:space="preserve">As </w:t>
      </w:r>
      <w:r w:rsidR="00E4131B">
        <w:rPr>
          <w:bCs/>
          <w:iCs/>
          <w:sz w:val="22"/>
          <w:szCs w:val="22"/>
        </w:rPr>
        <w:t>demonstrated</w:t>
      </w:r>
      <w:r w:rsidR="00E4131B" w:rsidRPr="00124616">
        <w:rPr>
          <w:bCs/>
          <w:iCs/>
          <w:sz w:val="22"/>
          <w:szCs w:val="22"/>
        </w:rPr>
        <w:t xml:space="preserve"> </w:t>
      </w:r>
      <w:r w:rsidRPr="00124616">
        <w:rPr>
          <w:bCs/>
          <w:iCs/>
          <w:sz w:val="22"/>
          <w:szCs w:val="22"/>
        </w:rPr>
        <w:t>in</w:t>
      </w:r>
      <w:r w:rsidR="00F337A5" w:rsidRPr="00124616">
        <w:rPr>
          <w:bCs/>
          <w:iCs/>
          <w:sz w:val="22"/>
          <w:szCs w:val="22"/>
        </w:rPr>
        <w:t xml:space="preserve"> </w:t>
      </w:r>
      <w:r w:rsidR="00F337A5" w:rsidRPr="00124616">
        <w:rPr>
          <w:bCs/>
          <w:iCs/>
          <w:sz w:val="22"/>
          <w:szCs w:val="22"/>
        </w:rPr>
        <w:fldChar w:fldCharType="begin"/>
      </w:r>
      <w:r w:rsidR="00F337A5" w:rsidRPr="00124616">
        <w:rPr>
          <w:bCs/>
          <w:iCs/>
          <w:sz w:val="22"/>
          <w:szCs w:val="22"/>
        </w:rPr>
        <w:instrText xml:space="preserve"> REF _Ref209086077 \r \h </w:instrText>
      </w:r>
      <w:r w:rsidR="004C7938">
        <w:rPr>
          <w:bCs/>
          <w:iCs/>
          <w:sz w:val="22"/>
          <w:szCs w:val="22"/>
        </w:rPr>
        <w:instrText xml:space="preserve"> \* MERGEFORMAT </w:instrText>
      </w:r>
      <w:r w:rsidR="00F337A5" w:rsidRPr="00124616">
        <w:rPr>
          <w:bCs/>
          <w:iCs/>
          <w:sz w:val="22"/>
          <w:szCs w:val="22"/>
        </w:rPr>
      </w:r>
      <w:r w:rsidR="00F337A5" w:rsidRPr="00124616">
        <w:rPr>
          <w:bCs/>
          <w:iCs/>
          <w:sz w:val="22"/>
          <w:szCs w:val="22"/>
        </w:rPr>
        <w:fldChar w:fldCharType="separate"/>
      </w:r>
      <w:r w:rsidR="00217025">
        <w:rPr>
          <w:bCs/>
          <w:iCs/>
          <w:sz w:val="22"/>
          <w:szCs w:val="22"/>
        </w:rPr>
        <w:t>[2]</w:t>
      </w:r>
      <w:r w:rsidR="00F337A5" w:rsidRPr="00124616">
        <w:rPr>
          <w:bCs/>
          <w:iCs/>
          <w:sz w:val="22"/>
          <w:szCs w:val="22"/>
        </w:rPr>
        <w:fldChar w:fldCharType="end"/>
      </w:r>
      <w:r w:rsidRPr="00124616">
        <w:rPr>
          <w:bCs/>
          <w:iCs/>
          <w:sz w:val="22"/>
          <w:szCs w:val="22"/>
        </w:rPr>
        <w:t xml:space="preserve">, </w:t>
      </w:r>
      <w:r w:rsidR="00E34D3B">
        <w:rPr>
          <w:rFonts w:hint="eastAsia"/>
          <w:bCs/>
          <w:iCs/>
          <w:sz w:val="22"/>
          <w:szCs w:val="22"/>
          <w:lang w:eastAsia="zh-CN"/>
        </w:rPr>
        <w:t>i</w:t>
      </w:r>
      <w:r w:rsidR="00E34D3B">
        <w:rPr>
          <w:bCs/>
          <w:iCs/>
          <w:sz w:val="22"/>
          <w:szCs w:val="22"/>
        </w:rPr>
        <w:t>t is expected that new wideband spectrum will be available for 6G deployment, including hundreds of megahertz contiguous spectrum in mid-band</w:t>
      </w:r>
      <w:r w:rsidRPr="00124616">
        <w:rPr>
          <w:bCs/>
          <w:iCs/>
          <w:sz w:val="22"/>
          <w:szCs w:val="22"/>
        </w:rPr>
        <w:t xml:space="preserve">. In </w:t>
      </w:r>
      <w:r w:rsidR="003F57AE">
        <w:rPr>
          <w:bCs/>
          <w:iCs/>
          <w:sz w:val="22"/>
          <w:szCs w:val="22"/>
        </w:rPr>
        <w:t xml:space="preserve">the </w:t>
      </w:r>
      <w:r w:rsidRPr="00124616">
        <w:rPr>
          <w:bCs/>
          <w:iCs/>
          <w:sz w:val="22"/>
          <w:szCs w:val="22"/>
        </w:rPr>
        <w:t xml:space="preserve">current 5G design, the maximum channel bandwidth is up to 100 MHz for FR1. </w:t>
      </w:r>
      <w:r w:rsidR="0015285F">
        <w:rPr>
          <w:bCs/>
          <w:iCs/>
          <w:sz w:val="22"/>
          <w:szCs w:val="22"/>
        </w:rPr>
        <w:t>I</w:t>
      </w:r>
      <w:r w:rsidR="0015285F" w:rsidRPr="00612E09">
        <w:rPr>
          <w:bCs/>
          <w:iCs/>
          <w:sz w:val="22"/>
          <w:szCs w:val="22"/>
        </w:rPr>
        <w:t xml:space="preserve">f such assumption is kept </w:t>
      </w:r>
      <w:r w:rsidR="00AE2396" w:rsidRPr="00124616">
        <w:rPr>
          <w:bCs/>
          <w:iCs/>
          <w:sz w:val="22"/>
          <w:szCs w:val="22"/>
        </w:rPr>
        <w:t>around 7 GHz</w:t>
      </w:r>
      <w:r w:rsidR="0015285F" w:rsidRPr="00612E09">
        <w:rPr>
          <w:bCs/>
          <w:iCs/>
          <w:sz w:val="22"/>
          <w:szCs w:val="22"/>
        </w:rPr>
        <w:t xml:space="preserve">, a spectrum with 400 MHz bandwidth has to support </w:t>
      </w:r>
      <w:r w:rsidR="005334F2">
        <w:rPr>
          <w:bCs/>
          <w:iCs/>
          <w:sz w:val="22"/>
          <w:szCs w:val="22"/>
        </w:rPr>
        <w:t xml:space="preserve">at least </w:t>
      </w:r>
      <w:r w:rsidR="002F1AF0">
        <w:rPr>
          <w:bCs/>
          <w:iCs/>
          <w:sz w:val="22"/>
          <w:szCs w:val="22"/>
        </w:rPr>
        <w:t>four aggregated</w:t>
      </w:r>
      <w:r w:rsidR="006B7060">
        <w:rPr>
          <w:bCs/>
          <w:iCs/>
          <w:sz w:val="22"/>
          <w:szCs w:val="22"/>
        </w:rPr>
        <w:t xml:space="preserve"> </w:t>
      </w:r>
      <w:r w:rsidR="0015285F" w:rsidRPr="00612E09">
        <w:rPr>
          <w:bCs/>
          <w:iCs/>
          <w:sz w:val="22"/>
          <w:szCs w:val="22"/>
        </w:rPr>
        <w:t>100 MHz carrier</w:t>
      </w:r>
      <w:r w:rsidR="002F1AF0">
        <w:rPr>
          <w:bCs/>
          <w:iCs/>
          <w:sz w:val="22"/>
          <w:szCs w:val="22"/>
        </w:rPr>
        <w:t>s</w:t>
      </w:r>
      <w:r w:rsidR="001D759D">
        <w:rPr>
          <w:bCs/>
          <w:iCs/>
          <w:sz w:val="22"/>
          <w:szCs w:val="22"/>
        </w:rPr>
        <w:t xml:space="preserve"> </w:t>
      </w:r>
      <w:r w:rsidR="00F96200">
        <w:rPr>
          <w:bCs/>
          <w:iCs/>
          <w:sz w:val="22"/>
          <w:szCs w:val="22"/>
        </w:rPr>
        <w:t>(</w:t>
      </w:r>
      <w:r w:rsidR="00A22F0C">
        <w:rPr>
          <w:bCs/>
          <w:iCs/>
          <w:sz w:val="22"/>
          <w:szCs w:val="22"/>
        </w:rPr>
        <w:t>Case#1 of</w:t>
      </w:r>
      <w:r w:rsidR="001D759D">
        <w:rPr>
          <w:bCs/>
          <w:iCs/>
          <w:sz w:val="22"/>
          <w:szCs w:val="22"/>
        </w:rPr>
        <w:t xml:space="preserve"> </w:t>
      </w:r>
      <w:r w:rsidR="00A93199">
        <w:rPr>
          <w:bCs/>
          <w:iCs/>
          <w:sz w:val="22"/>
          <w:szCs w:val="22"/>
        </w:rPr>
        <w:fldChar w:fldCharType="begin"/>
      </w:r>
      <w:r w:rsidR="00A93199">
        <w:rPr>
          <w:bCs/>
          <w:iCs/>
          <w:sz w:val="22"/>
          <w:szCs w:val="22"/>
        </w:rPr>
        <w:instrText xml:space="preserve"> REF _Ref209204706  \* MERGEFORMAT </w:instrText>
      </w:r>
      <w:r w:rsidR="00A93199">
        <w:rPr>
          <w:bCs/>
          <w:iCs/>
          <w:sz w:val="22"/>
          <w:szCs w:val="22"/>
        </w:rPr>
        <w:fldChar w:fldCharType="separate"/>
      </w:r>
      <w:r w:rsidR="00217025" w:rsidRPr="001A5EE7">
        <w:rPr>
          <w:bCs/>
          <w:iCs/>
          <w:sz w:val="22"/>
          <w:szCs w:val="22"/>
        </w:rPr>
        <w:t>Figure 1</w:t>
      </w:r>
      <w:r w:rsidR="00A93199">
        <w:rPr>
          <w:bCs/>
          <w:iCs/>
          <w:sz w:val="22"/>
          <w:szCs w:val="22"/>
        </w:rPr>
        <w:fldChar w:fldCharType="end"/>
      </w:r>
      <w:r w:rsidR="00F96200">
        <w:rPr>
          <w:bCs/>
          <w:iCs/>
          <w:sz w:val="22"/>
          <w:szCs w:val="22"/>
        </w:rPr>
        <w:t>)</w:t>
      </w:r>
      <w:r w:rsidR="0015285F" w:rsidRPr="00612E09">
        <w:rPr>
          <w:bCs/>
          <w:iCs/>
          <w:sz w:val="22"/>
          <w:szCs w:val="22"/>
        </w:rPr>
        <w:t xml:space="preserve">. </w:t>
      </w:r>
      <w:r w:rsidR="0004122B">
        <w:rPr>
          <w:bCs/>
          <w:iCs/>
          <w:sz w:val="22"/>
          <w:szCs w:val="22"/>
        </w:rPr>
        <w:fldChar w:fldCharType="begin"/>
      </w:r>
      <w:r w:rsidR="0004122B">
        <w:rPr>
          <w:bCs/>
          <w:iCs/>
          <w:sz w:val="22"/>
          <w:szCs w:val="22"/>
        </w:rPr>
        <w:instrText xml:space="preserve"> REF _Ref209204706 \h  \* MERGEFORMAT </w:instrText>
      </w:r>
      <w:r w:rsidR="0004122B">
        <w:rPr>
          <w:bCs/>
          <w:iCs/>
          <w:sz w:val="22"/>
          <w:szCs w:val="22"/>
        </w:rPr>
      </w:r>
      <w:r w:rsidR="0004122B">
        <w:rPr>
          <w:bCs/>
          <w:iCs/>
          <w:sz w:val="22"/>
          <w:szCs w:val="22"/>
        </w:rPr>
        <w:fldChar w:fldCharType="separate"/>
      </w:r>
      <w:r w:rsidR="0004122B" w:rsidRPr="00B53362">
        <w:rPr>
          <w:bCs/>
          <w:iCs/>
          <w:sz w:val="22"/>
          <w:szCs w:val="22"/>
        </w:rPr>
        <w:t>Figure 1</w:t>
      </w:r>
      <w:r w:rsidR="0004122B">
        <w:rPr>
          <w:bCs/>
          <w:iCs/>
          <w:sz w:val="22"/>
          <w:szCs w:val="22"/>
        </w:rPr>
        <w:fldChar w:fldCharType="end"/>
      </w:r>
      <w:r w:rsidR="0004122B">
        <w:rPr>
          <w:bCs/>
          <w:iCs/>
          <w:sz w:val="22"/>
          <w:szCs w:val="22"/>
        </w:rPr>
        <w:t xml:space="preserve"> illustrates two cases: </w:t>
      </w:r>
      <w:r w:rsidR="0004122B" w:rsidRPr="00FA3859">
        <w:rPr>
          <w:bCs/>
          <w:iCs/>
          <w:sz w:val="22"/>
          <w:szCs w:val="22"/>
        </w:rPr>
        <w:t>Case #1, four aggregated 100 MHz carriers, and Case #2, a single 400 MHz carrier</w:t>
      </w:r>
      <w:r w:rsidR="0004122B">
        <w:rPr>
          <w:bCs/>
          <w:iCs/>
          <w:sz w:val="22"/>
          <w:szCs w:val="22"/>
        </w:rPr>
        <w:t xml:space="preserve">. </w:t>
      </w:r>
      <w:r w:rsidR="005A1828" w:rsidRPr="00124616">
        <w:rPr>
          <w:bCs/>
          <w:iCs/>
          <w:sz w:val="22"/>
          <w:szCs w:val="22"/>
        </w:rPr>
        <w:t xml:space="preserve">In </w:t>
      </w:r>
      <w:r w:rsidR="005A1828">
        <w:rPr>
          <w:bCs/>
          <w:iCs/>
          <w:sz w:val="22"/>
          <w:szCs w:val="22"/>
        </w:rPr>
        <w:t>C</w:t>
      </w:r>
      <w:r w:rsidR="005A1828" w:rsidRPr="00124616">
        <w:rPr>
          <w:bCs/>
          <w:iCs/>
          <w:sz w:val="22"/>
          <w:szCs w:val="22"/>
        </w:rPr>
        <w:t>ase</w:t>
      </w:r>
      <w:r w:rsidR="005A1828">
        <w:rPr>
          <w:bCs/>
          <w:iCs/>
          <w:sz w:val="22"/>
          <w:szCs w:val="22"/>
        </w:rPr>
        <w:t xml:space="preserve">#1, </w:t>
      </w:r>
      <w:r w:rsidR="005A1828" w:rsidRPr="00124616">
        <w:rPr>
          <w:bCs/>
          <w:iCs/>
          <w:sz w:val="22"/>
          <w:szCs w:val="22"/>
        </w:rPr>
        <w:t>many practical deployment scenarios</w:t>
      </w:r>
      <w:r w:rsidR="005A1828" w:rsidRPr="005E5197">
        <w:rPr>
          <w:bCs/>
          <w:iCs/>
          <w:sz w:val="22"/>
          <w:szCs w:val="22"/>
        </w:rPr>
        <w:t xml:space="preserve"> r</w:t>
      </w:r>
      <w:r w:rsidR="005A1828" w:rsidRPr="00FA3859">
        <w:rPr>
          <w:bCs/>
          <w:iCs/>
          <w:sz w:val="22"/>
          <w:szCs w:val="22"/>
        </w:rPr>
        <w:t xml:space="preserve">equire some carriers to act as PCells in order to balance traffic loads across different UEs </w:t>
      </w:r>
      <w:r w:rsidR="005A1828" w:rsidRPr="00124616">
        <w:rPr>
          <w:bCs/>
          <w:iCs/>
          <w:sz w:val="22"/>
          <w:szCs w:val="22"/>
        </w:rPr>
        <w:t>(being non-CA or CA capable UEs).</w:t>
      </w:r>
      <w:r w:rsidR="005A1828">
        <w:rPr>
          <w:bCs/>
          <w:iCs/>
          <w:sz w:val="22"/>
          <w:szCs w:val="22"/>
        </w:rPr>
        <w:t xml:space="preserve"> In this case, </w:t>
      </w:r>
      <w:r w:rsidR="005A1828" w:rsidRPr="00124616">
        <w:rPr>
          <w:bCs/>
          <w:iCs/>
          <w:sz w:val="22"/>
          <w:szCs w:val="22"/>
        </w:rPr>
        <w:t xml:space="preserve">each carrier may need to </w:t>
      </w:r>
      <w:r w:rsidR="005A1828">
        <w:rPr>
          <w:bCs/>
          <w:iCs/>
          <w:sz w:val="22"/>
          <w:szCs w:val="22"/>
        </w:rPr>
        <w:t>provide</w:t>
      </w:r>
      <w:r w:rsidR="005A1828" w:rsidRPr="00124616">
        <w:rPr>
          <w:bCs/>
          <w:iCs/>
          <w:sz w:val="22"/>
          <w:szCs w:val="22"/>
        </w:rPr>
        <w:t xml:space="preserve"> common physical signal/channels (e.g., SSB, SIB1) and control channel (e.g., PDCCH), which brings ~9% overhead </w:t>
      </w:r>
      <w:r w:rsidR="005A1828">
        <w:rPr>
          <w:bCs/>
          <w:iCs/>
          <w:sz w:val="22"/>
          <w:szCs w:val="22"/>
        </w:rPr>
        <w:t>per</w:t>
      </w:r>
      <w:r w:rsidR="005A1828" w:rsidRPr="00124616">
        <w:rPr>
          <w:bCs/>
          <w:iCs/>
          <w:sz w:val="22"/>
          <w:szCs w:val="22"/>
        </w:rPr>
        <w:t xml:space="preserve"> carrier</w:t>
      </w:r>
      <w:r w:rsidR="005A1828">
        <w:rPr>
          <w:bCs/>
          <w:iCs/>
          <w:sz w:val="22"/>
          <w:szCs w:val="22"/>
        </w:rPr>
        <w:t xml:space="preserve"> at gNB</w:t>
      </w:r>
      <w:r w:rsidR="005A1828" w:rsidRPr="00124616">
        <w:rPr>
          <w:bCs/>
          <w:iCs/>
          <w:sz w:val="22"/>
          <w:szCs w:val="22"/>
        </w:rPr>
        <w:t>.</w:t>
      </w:r>
      <w:r w:rsidR="00AC6D5F">
        <w:rPr>
          <w:bCs/>
          <w:iCs/>
          <w:sz w:val="22"/>
          <w:szCs w:val="22"/>
        </w:rPr>
        <w:t xml:space="preserve"> </w:t>
      </w:r>
      <w:r w:rsidR="0015285F" w:rsidRPr="00612E09">
        <w:rPr>
          <w:bCs/>
          <w:iCs/>
          <w:sz w:val="22"/>
          <w:szCs w:val="22"/>
        </w:rPr>
        <w:t xml:space="preserve">In addition, the SCell configuration and activation procedures will bring additional </w:t>
      </w:r>
      <w:proofErr w:type="spellStart"/>
      <w:r w:rsidR="0015285F" w:rsidRPr="00612E09">
        <w:rPr>
          <w:bCs/>
          <w:iCs/>
          <w:sz w:val="22"/>
          <w:szCs w:val="22"/>
        </w:rPr>
        <w:t>signaling</w:t>
      </w:r>
      <w:proofErr w:type="spellEnd"/>
      <w:r w:rsidR="0015285F" w:rsidRPr="00612E09">
        <w:rPr>
          <w:bCs/>
          <w:iCs/>
          <w:sz w:val="22"/>
          <w:szCs w:val="22"/>
        </w:rPr>
        <w:t xml:space="preserve"> overhead and latency, which are </w:t>
      </w:r>
      <w:proofErr w:type="spellStart"/>
      <w:r w:rsidR="0015285F" w:rsidRPr="00612E09">
        <w:rPr>
          <w:bCs/>
          <w:iCs/>
          <w:sz w:val="22"/>
          <w:szCs w:val="22"/>
        </w:rPr>
        <w:t>analyzed</w:t>
      </w:r>
      <w:proofErr w:type="spellEnd"/>
      <w:r w:rsidR="0015285F" w:rsidRPr="00612E09">
        <w:rPr>
          <w:bCs/>
          <w:iCs/>
          <w:sz w:val="22"/>
          <w:szCs w:val="22"/>
        </w:rPr>
        <w:t xml:space="preserve"> in details in</w:t>
      </w:r>
      <w:r w:rsidR="00EC6718">
        <w:rPr>
          <w:bCs/>
          <w:iCs/>
          <w:sz w:val="22"/>
          <w:szCs w:val="22"/>
        </w:rPr>
        <w:t xml:space="preserve"> </w:t>
      </w:r>
      <w:r w:rsidR="00E536B9" w:rsidRPr="00124616">
        <w:rPr>
          <w:bCs/>
          <w:iCs/>
          <w:sz w:val="22"/>
          <w:szCs w:val="22"/>
        </w:rPr>
        <w:fldChar w:fldCharType="begin"/>
      </w:r>
      <w:r w:rsidR="00E536B9" w:rsidRPr="00124616">
        <w:rPr>
          <w:bCs/>
          <w:iCs/>
          <w:sz w:val="22"/>
          <w:szCs w:val="22"/>
        </w:rPr>
        <w:instrText xml:space="preserve"> REF _Ref209086144 \r \h </w:instrText>
      </w:r>
      <w:r w:rsidR="004C7938">
        <w:rPr>
          <w:bCs/>
          <w:iCs/>
          <w:sz w:val="22"/>
          <w:szCs w:val="22"/>
        </w:rPr>
        <w:instrText xml:space="preserve"> \* MERGEFORMAT </w:instrText>
      </w:r>
      <w:r w:rsidR="00E536B9" w:rsidRPr="00124616">
        <w:rPr>
          <w:bCs/>
          <w:iCs/>
          <w:sz w:val="22"/>
          <w:szCs w:val="22"/>
        </w:rPr>
      </w:r>
      <w:r w:rsidR="00E536B9" w:rsidRPr="00124616">
        <w:rPr>
          <w:bCs/>
          <w:iCs/>
          <w:sz w:val="22"/>
          <w:szCs w:val="22"/>
        </w:rPr>
        <w:fldChar w:fldCharType="separate"/>
      </w:r>
      <w:r w:rsidR="00217025">
        <w:rPr>
          <w:bCs/>
          <w:iCs/>
          <w:sz w:val="22"/>
          <w:szCs w:val="22"/>
        </w:rPr>
        <w:t>[3]</w:t>
      </w:r>
      <w:r w:rsidR="00E536B9" w:rsidRPr="00124616">
        <w:rPr>
          <w:bCs/>
          <w:iCs/>
          <w:sz w:val="22"/>
          <w:szCs w:val="22"/>
        </w:rPr>
        <w:fldChar w:fldCharType="end"/>
      </w:r>
      <w:r w:rsidRPr="00124616">
        <w:rPr>
          <w:bCs/>
          <w:iCs/>
          <w:sz w:val="22"/>
          <w:szCs w:val="22"/>
        </w:rPr>
        <w:t>.</w:t>
      </w:r>
      <w:r w:rsidR="00607260">
        <w:rPr>
          <w:bCs/>
          <w:iCs/>
          <w:sz w:val="22"/>
          <w:szCs w:val="22"/>
        </w:rPr>
        <w:t xml:space="preserve"> </w:t>
      </w:r>
    </w:p>
    <w:p w14:paraId="363F32CA" w14:textId="7F9B01F5" w:rsidR="00054260" w:rsidRPr="00B74ABD" w:rsidRDefault="00054260" w:rsidP="00B74ABD">
      <w:pPr>
        <w:jc w:val="both"/>
        <w:rPr>
          <w:bCs/>
          <w:iCs/>
          <w:sz w:val="22"/>
          <w:szCs w:val="22"/>
        </w:rPr>
      </w:pPr>
      <w:r w:rsidRPr="00B74ABD">
        <w:rPr>
          <w:bCs/>
          <w:iCs/>
          <w:sz w:val="22"/>
          <w:szCs w:val="22"/>
        </w:rPr>
        <w:t>In NR, features like SSB-less have been introduced in Rel-15 for intra-band case, and Rel-18 for inter-band case.</w:t>
      </w:r>
      <w:r w:rsidR="00B54DC0" w:rsidRPr="00B74ABD">
        <w:rPr>
          <w:bCs/>
          <w:iCs/>
          <w:sz w:val="22"/>
          <w:szCs w:val="22"/>
        </w:rPr>
        <w:t xml:space="preserve"> SSB-</w:t>
      </w:r>
      <w:r w:rsidR="00B54DC0" w:rsidRPr="00B74ABD">
        <w:rPr>
          <w:rFonts w:hint="eastAsia"/>
          <w:bCs/>
          <w:iCs/>
          <w:sz w:val="22"/>
          <w:szCs w:val="22"/>
        </w:rPr>
        <w:t>less</w:t>
      </w:r>
      <w:r w:rsidRPr="00B74ABD">
        <w:rPr>
          <w:bCs/>
          <w:iCs/>
          <w:sz w:val="22"/>
          <w:szCs w:val="22"/>
        </w:rPr>
        <w:t xml:space="preserve"> can solve such overhead issue, but as an add-on feature, it may not be easy for wide commercialization due to accommodation of legacy UEs. In addition, SSB-less features only apply to CA framework, which means they can only be used when UE enters into RRC_CONNECTED mode. In other words, the PCell has to be fixed on a particular band to save overhead from other bands, and all UEs have to initiate random access to the PCell on the same band. This brings limitation for efficient spectrum utilization during initial access, and should be resolved in 6G Day </w:t>
      </w:r>
      <w:r w:rsidR="00AA6E00" w:rsidRPr="00B74ABD">
        <w:rPr>
          <w:bCs/>
          <w:iCs/>
          <w:sz w:val="22"/>
          <w:szCs w:val="22"/>
        </w:rPr>
        <w:t>o</w:t>
      </w:r>
      <w:r w:rsidRPr="00B74ABD">
        <w:rPr>
          <w:bCs/>
          <w:iCs/>
          <w:sz w:val="22"/>
          <w:szCs w:val="22"/>
        </w:rPr>
        <w:t>ne.</w:t>
      </w:r>
    </w:p>
    <w:p w14:paraId="3A61706D" w14:textId="368B8BF2" w:rsidR="00E82E4B" w:rsidRDefault="006F5254" w:rsidP="00E82E4B">
      <w:pPr>
        <w:pStyle w:val="CommentText"/>
        <w:spacing w:before="12"/>
        <w:jc w:val="center"/>
        <w:rPr>
          <w:bCs/>
          <w:iCs/>
          <w:sz w:val="22"/>
          <w:szCs w:val="22"/>
        </w:rPr>
      </w:pPr>
      <w:r>
        <w:rPr>
          <w:noProof/>
        </w:rPr>
        <w:drawing>
          <wp:inline distT="0" distB="0" distL="0" distR="0" wp14:anchorId="53E9C8E5" wp14:editId="12FCD41B">
            <wp:extent cx="3307682" cy="1286948"/>
            <wp:effectExtent l="0" t="0" r="7620" b="8890"/>
            <wp:docPr id="4" name="Picture 4" descr="C:\Users\l00807691\AppData\Roaming\eSpace_Desktop\UserData\l00807691\imagefiles\2A94DBC1-5A81-440C-E207-F4C2C5DD0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807691\AppData\Roaming\eSpace_Desktop\UserData\l00807691\imagefiles\2A94DBC1-5A81-440C-E207-F4C2C5DD0225.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40449" cy="1299697"/>
                    </a:xfrm>
                    <a:prstGeom prst="rect">
                      <a:avLst/>
                    </a:prstGeom>
                    <a:noFill/>
                    <a:ln>
                      <a:noFill/>
                    </a:ln>
                  </pic:spPr>
                </pic:pic>
              </a:graphicData>
            </a:graphic>
          </wp:inline>
        </w:drawing>
      </w:r>
    </w:p>
    <w:p w14:paraId="75618CBF" w14:textId="19815A25" w:rsidR="00E82E4B" w:rsidRPr="00C97B5B" w:rsidRDefault="00E82E4B" w:rsidP="00C97B5B">
      <w:pPr>
        <w:jc w:val="center"/>
        <w:rPr>
          <w:lang w:eastAsia="zh-CN"/>
        </w:rPr>
      </w:pPr>
      <w:bookmarkStart w:id="5" w:name="_Ref209204706"/>
      <w:r w:rsidRPr="00AD3ADA">
        <w:rPr>
          <w:b/>
          <w:bCs/>
          <w:kern w:val="2"/>
          <w:lang w:eastAsia="zh-CN"/>
        </w:rPr>
        <w:t xml:space="preserve">Figure </w:t>
      </w:r>
      <w:r w:rsidRPr="00AD3ADA">
        <w:rPr>
          <w:b/>
          <w:bCs/>
          <w:kern w:val="2"/>
          <w:lang w:eastAsia="zh-CN"/>
        </w:rPr>
        <w:fldChar w:fldCharType="begin"/>
      </w:r>
      <w:r w:rsidRPr="00AD3ADA">
        <w:rPr>
          <w:b/>
          <w:bCs/>
          <w:kern w:val="2"/>
          <w:lang w:eastAsia="zh-CN"/>
        </w:rPr>
        <w:instrText xml:space="preserve"> SEQ Figure \* ARABIC </w:instrText>
      </w:r>
      <w:r w:rsidRPr="00AD3ADA">
        <w:rPr>
          <w:b/>
          <w:bCs/>
          <w:kern w:val="2"/>
          <w:lang w:eastAsia="zh-CN"/>
        </w:rPr>
        <w:fldChar w:fldCharType="separate"/>
      </w:r>
      <w:r w:rsidR="00217025">
        <w:rPr>
          <w:b/>
          <w:bCs/>
          <w:noProof/>
          <w:kern w:val="2"/>
          <w:lang w:eastAsia="zh-CN"/>
        </w:rPr>
        <w:t>1</w:t>
      </w:r>
      <w:r w:rsidRPr="00AD3ADA">
        <w:rPr>
          <w:b/>
          <w:bCs/>
          <w:kern w:val="2"/>
          <w:lang w:eastAsia="zh-CN"/>
        </w:rPr>
        <w:fldChar w:fldCharType="end"/>
      </w:r>
      <w:bookmarkEnd w:id="5"/>
      <w:r w:rsidRPr="00AD3ADA">
        <w:rPr>
          <w:b/>
          <w:bCs/>
          <w:kern w:val="2"/>
          <w:lang w:eastAsia="zh-CN"/>
        </w:rPr>
        <w:t xml:space="preserve">. </w:t>
      </w:r>
      <w:r>
        <w:rPr>
          <w:b/>
          <w:bCs/>
          <w:kern w:val="2"/>
          <w:lang w:eastAsia="zh-CN"/>
        </w:rPr>
        <w:t>Example of carrier aggregation and single carrier</w:t>
      </w:r>
    </w:p>
    <w:p w14:paraId="6AE7C880" w14:textId="01009906" w:rsidR="00D42FF6" w:rsidRDefault="00D42FF6" w:rsidP="00124616">
      <w:pPr>
        <w:pStyle w:val="CommentText"/>
        <w:spacing w:before="12"/>
        <w:jc w:val="both"/>
        <w:rPr>
          <w:bCs/>
          <w:iCs/>
          <w:sz w:val="22"/>
          <w:szCs w:val="22"/>
        </w:rPr>
      </w:pPr>
      <w:r w:rsidRPr="00124616">
        <w:rPr>
          <w:bCs/>
          <w:iCs/>
          <w:kern w:val="0"/>
          <w:sz w:val="22"/>
          <w:szCs w:val="22"/>
        </w:rPr>
        <w:t xml:space="preserve">Even for existing spectrum, </w:t>
      </w:r>
      <w:r w:rsidR="008F5293">
        <w:rPr>
          <w:bCs/>
          <w:iCs/>
          <w:kern w:val="0"/>
          <w:sz w:val="22"/>
          <w:szCs w:val="22"/>
        </w:rPr>
        <w:t>a</w:t>
      </w:r>
      <w:r w:rsidRPr="00124616">
        <w:rPr>
          <w:bCs/>
          <w:iCs/>
          <w:kern w:val="0"/>
          <w:sz w:val="22"/>
          <w:szCs w:val="22"/>
        </w:rPr>
        <w:t xml:space="preserve">s </w:t>
      </w:r>
      <w:r w:rsidR="00916520">
        <w:rPr>
          <w:bCs/>
          <w:iCs/>
          <w:kern w:val="0"/>
          <w:sz w:val="22"/>
          <w:szCs w:val="22"/>
        </w:rPr>
        <w:t>shown</w:t>
      </w:r>
      <w:r w:rsidR="00916520" w:rsidRPr="00124616">
        <w:rPr>
          <w:bCs/>
          <w:iCs/>
          <w:kern w:val="0"/>
          <w:sz w:val="22"/>
          <w:szCs w:val="22"/>
        </w:rPr>
        <w:t xml:space="preserve"> </w:t>
      </w:r>
      <w:r w:rsidRPr="00124616">
        <w:rPr>
          <w:bCs/>
          <w:iCs/>
          <w:kern w:val="0"/>
          <w:sz w:val="22"/>
          <w:szCs w:val="22"/>
        </w:rPr>
        <w:t xml:space="preserve">in </w:t>
      </w:r>
      <w:r w:rsidRPr="00124616">
        <w:rPr>
          <w:bCs/>
          <w:iCs/>
          <w:kern w:val="0"/>
          <w:sz w:val="22"/>
          <w:szCs w:val="22"/>
        </w:rPr>
        <w:fldChar w:fldCharType="begin"/>
      </w:r>
      <w:r w:rsidRPr="00124616">
        <w:rPr>
          <w:bCs/>
          <w:iCs/>
          <w:kern w:val="0"/>
          <w:sz w:val="22"/>
          <w:szCs w:val="22"/>
        </w:rPr>
        <w:instrText xml:space="preserve"> REF _Ref205484725 \r \h </w:instrText>
      </w:r>
      <w:r w:rsidR="004C7938">
        <w:rPr>
          <w:bCs/>
          <w:iCs/>
          <w:kern w:val="0"/>
          <w:sz w:val="22"/>
          <w:szCs w:val="22"/>
        </w:rPr>
        <w:instrText xml:space="preserve"> \* MERGEFORMAT </w:instrText>
      </w:r>
      <w:r w:rsidRPr="00124616">
        <w:rPr>
          <w:bCs/>
          <w:iCs/>
          <w:kern w:val="0"/>
          <w:sz w:val="22"/>
          <w:szCs w:val="22"/>
        </w:rPr>
      </w:r>
      <w:r w:rsidRPr="00124616">
        <w:rPr>
          <w:bCs/>
          <w:iCs/>
          <w:kern w:val="0"/>
          <w:sz w:val="22"/>
          <w:szCs w:val="22"/>
        </w:rPr>
        <w:fldChar w:fldCharType="separate"/>
      </w:r>
      <w:r w:rsidR="00217025">
        <w:rPr>
          <w:bCs/>
          <w:iCs/>
          <w:kern w:val="0"/>
          <w:sz w:val="22"/>
          <w:szCs w:val="22"/>
        </w:rPr>
        <w:t>[4]</w:t>
      </w:r>
      <w:r w:rsidRPr="00124616">
        <w:rPr>
          <w:bCs/>
          <w:iCs/>
          <w:kern w:val="0"/>
          <w:sz w:val="22"/>
          <w:szCs w:val="22"/>
        </w:rPr>
        <w:fldChar w:fldCharType="end"/>
      </w:r>
      <w:r w:rsidRPr="00124616">
        <w:rPr>
          <w:bCs/>
          <w:iCs/>
          <w:kern w:val="0"/>
          <w:sz w:val="22"/>
          <w:szCs w:val="22"/>
        </w:rPr>
        <w:t xml:space="preserve">, </w:t>
      </w:r>
      <w:bookmarkStart w:id="6" w:name="_Hlk207822481"/>
      <w:r w:rsidRPr="00124616">
        <w:rPr>
          <w:bCs/>
          <w:iCs/>
          <w:kern w:val="0"/>
          <w:sz w:val="22"/>
          <w:szCs w:val="22"/>
        </w:rPr>
        <w:t>many operators obtain operating band(s) larger than 100 MHz in</w:t>
      </w:r>
      <w:r w:rsidR="00916520">
        <w:rPr>
          <w:bCs/>
          <w:iCs/>
          <w:kern w:val="0"/>
          <w:sz w:val="22"/>
          <w:szCs w:val="22"/>
        </w:rPr>
        <w:t xml:space="preserve"> the frequency range</w:t>
      </w:r>
      <w:r w:rsidRPr="00124616">
        <w:rPr>
          <w:bCs/>
          <w:iCs/>
          <w:kern w:val="0"/>
          <w:sz w:val="22"/>
          <w:szCs w:val="22"/>
        </w:rPr>
        <w:t xml:space="preserve"> 3.3 - 3.8 GHz</w:t>
      </w:r>
      <w:bookmarkEnd w:id="6"/>
      <w:r w:rsidRPr="00124616">
        <w:rPr>
          <w:bCs/>
          <w:iCs/>
          <w:kern w:val="0"/>
          <w:sz w:val="22"/>
          <w:szCs w:val="22"/>
        </w:rPr>
        <w:t xml:space="preserve">.  In 6G SID </w:t>
      </w:r>
      <w:r w:rsidRPr="00124616">
        <w:rPr>
          <w:bCs/>
          <w:iCs/>
          <w:kern w:val="0"/>
          <w:sz w:val="22"/>
          <w:szCs w:val="22"/>
        </w:rPr>
        <w:fldChar w:fldCharType="begin"/>
      </w:r>
      <w:r w:rsidRPr="00124616">
        <w:rPr>
          <w:bCs/>
          <w:iCs/>
          <w:kern w:val="0"/>
          <w:sz w:val="22"/>
          <w:szCs w:val="22"/>
        </w:rPr>
        <w:instrText xml:space="preserve"> REF _Ref204155401 \r \h </w:instrText>
      </w:r>
      <w:r w:rsidR="004C7938">
        <w:rPr>
          <w:bCs/>
          <w:iCs/>
          <w:kern w:val="0"/>
          <w:sz w:val="22"/>
          <w:szCs w:val="22"/>
        </w:rPr>
        <w:instrText xml:space="preserve"> \* MERGEFORMAT </w:instrText>
      </w:r>
      <w:r w:rsidRPr="00124616">
        <w:rPr>
          <w:bCs/>
          <w:iCs/>
          <w:kern w:val="0"/>
          <w:sz w:val="22"/>
          <w:szCs w:val="22"/>
        </w:rPr>
      </w:r>
      <w:r w:rsidRPr="00124616">
        <w:rPr>
          <w:bCs/>
          <w:iCs/>
          <w:kern w:val="0"/>
          <w:sz w:val="22"/>
          <w:szCs w:val="22"/>
        </w:rPr>
        <w:fldChar w:fldCharType="separate"/>
      </w:r>
      <w:r w:rsidR="00217025">
        <w:rPr>
          <w:bCs/>
          <w:iCs/>
          <w:kern w:val="0"/>
          <w:sz w:val="22"/>
          <w:szCs w:val="22"/>
        </w:rPr>
        <w:t>[1]</w:t>
      </w:r>
      <w:r w:rsidRPr="00124616">
        <w:rPr>
          <w:bCs/>
          <w:iCs/>
          <w:kern w:val="0"/>
          <w:sz w:val="22"/>
          <w:szCs w:val="22"/>
        </w:rPr>
        <w:fldChar w:fldCharType="end"/>
      </w:r>
      <w:r w:rsidRPr="00124616">
        <w:rPr>
          <w:bCs/>
          <w:iCs/>
          <w:kern w:val="0"/>
          <w:sz w:val="22"/>
          <w:szCs w:val="22"/>
        </w:rPr>
        <w:t>, it is already stated that “</w:t>
      </w:r>
      <w:r w:rsidRPr="00B74ABD">
        <w:rPr>
          <w:bCs/>
          <w:i/>
          <w:kern w:val="0"/>
          <w:sz w:val="22"/>
          <w:szCs w:val="22"/>
        </w:rPr>
        <w:t>Wider channel bandwidth (at least 200MHz) support for 6G deployments at least above 2 GHz, around 7 GHz</w:t>
      </w:r>
      <w:r w:rsidRPr="00124616">
        <w:rPr>
          <w:bCs/>
          <w:iCs/>
          <w:kern w:val="0"/>
          <w:sz w:val="22"/>
          <w:szCs w:val="22"/>
        </w:rPr>
        <w:t xml:space="preserve">”. </w:t>
      </w:r>
      <w:r w:rsidR="00E150CA">
        <w:rPr>
          <w:bCs/>
          <w:iCs/>
          <w:sz w:val="22"/>
          <w:szCs w:val="22"/>
        </w:rPr>
        <w:t xml:space="preserve">For the same reasons </w:t>
      </w:r>
      <w:r w:rsidR="009C1C98">
        <w:rPr>
          <w:bCs/>
          <w:iCs/>
          <w:sz w:val="22"/>
          <w:szCs w:val="22"/>
        </w:rPr>
        <w:t xml:space="preserve">mentioned </w:t>
      </w:r>
      <w:r w:rsidR="00E150CA">
        <w:rPr>
          <w:bCs/>
          <w:iCs/>
          <w:sz w:val="22"/>
          <w:szCs w:val="22"/>
        </w:rPr>
        <w:t>above</w:t>
      </w:r>
      <w:r w:rsidR="0035403D">
        <w:rPr>
          <w:bCs/>
          <w:iCs/>
          <w:sz w:val="22"/>
          <w:szCs w:val="22"/>
        </w:rPr>
        <w:t>,</w:t>
      </w:r>
      <w:r w:rsidR="00E150CA">
        <w:rPr>
          <w:bCs/>
          <w:iCs/>
          <w:sz w:val="22"/>
          <w:szCs w:val="22"/>
        </w:rPr>
        <w:t xml:space="preserve"> </w:t>
      </w:r>
      <w:r w:rsidR="00A066D5">
        <w:rPr>
          <w:bCs/>
          <w:iCs/>
          <w:sz w:val="22"/>
          <w:szCs w:val="22"/>
        </w:rPr>
        <w:t xml:space="preserve">supporting a </w:t>
      </w:r>
      <w:r w:rsidR="00331A4F">
        <w:rPr>
          <w:bCs/>
          <w:iCs/>
          <w:sz w:val="22"/>
          <w:szCs w:val="22"/>
        </w:rPr>
        <w:t>single</w:t>
      </w:r>
      <w:r w:rsidR="00E150CA">
        <w:rPr>
          <w:bCs/>
          <w:iCs/>
          <w:sz w:val="22"/>
          <w:szCs w:val="22"/>
        </w:rPr>
        <w:t xml:space="preserve"> carrier with</w:t>
      </w:r>
      <w:r w:rsidR="000B20D4" w:rsidRPr="00612E09">
        <w:rPr>
          <w:bCs/>
          <w:iCs/>
          <w:sz w:val="22"/>
          <w:szCs w:val="22"/>
        </w:rPr>
        <w:t xml:space="preserve"> </w:t>
      </w:r>
      <w:r w:rsidR="00181DD6">
        <w:rPr>
          <w:bCs/>
          <w:iCs/>
          <w:sz w:val="22"/>
          <w:szCs w:val="22"/>
        </w:rPr>
        <w:t xml:space="preserve">bandwidth </w:t>
      </w:r>
      <w:r w:rsidR="000B20D4" w:rsidRPr="00612E09">
        <w:rPr>
          <w:bCs/>
          <w:iCs/>
          <w:sz w:val="22"/>
          <w:szCs w:val="22"/>
        </w:rPr>
        <w:t xml:space="preserve">larger </w:t>
      </w:r>
      <w:r w:rsidR="00E150CA">
        <w:rPr>
          <w:bCs/>
          <w:iCs/>
          <w:sz w:val="22"/>
          <w:szCs w:val="22"/>
        </w:rPr>
        <w:t xml:space="preserve">than 100 MHz </w:t>
      </w:r>
      <w:r w:rsidR="0035403D" w:rsidRPr="00124616">
        <w:rPr>
          <w:bCs/>
          <w:iCs/>
          <w:kern w:val="0"/>
          <w:sz w:val="22"/>
          <w:szCs w:val="22"/>
        </w:rPr>
        <w:t>in</w:t>
      </w:r>
      <w:r w:rsidR="0035403D">
        <w:rPr>
          <w:bCs/>
          <w:iCs/>
          <w:kern w:val="0"/>
          <w:sz w:val="22"/>
          <w:szCs w:val="22"/>
        </w:rPr>
        <w:t xml:space="preserve"> the frequency range</w:t>
      </w:r>
      <w:r w:rsidR="0035403D" w:rsidRPr="00124616">
        <w:rPr>
          <w:bCs/>
          <w:iCs/>
          <w:kern w:val="0"/>
          <w:sz w:val="22"/>
          <w:szCs w:val="22"/>
        </w:rPr>
        <w:t xml:space="preserve"> 3.3 - 3.8 GHz</w:t>
      </w:r>
      <w:r w:rsidR="000B20D4">
        <w:rPr>
          <w:bCs/>
          <w:iCs/>
          <w:sz w:val="22"/>
          <w:szCs w:val="22"/>
        </w:rPr>
        <w:t xml:space="preserve"> </w:t>
      </w:r>
      <w:r w:rsidR="00E150CA">
        <w:rPr>
          <w:bCs/>
          <w:iCs/>
          <w:sz w:val="22"/>
          <w:szCs w:val="22"/>
        </w:rPr>
        <w:t>is beneficial</w:t>
      </w:r>
      <w:r w:rsidR="00A26BAA">
        <w:rPr>
          <w:bCs/>
          <w:iCs/>
          <w:sz w:val="22"/>
          <w:szCs w:val="22"/>
        </w:rPr>
        <w:t xml:space="preserve"> </w:t>
      </w:r>
      <w:r w:rsidR="000B20D4" w:rsidRPr="00612E09">
        <w:rPr>
          <w:bCs/>
          <w:iCs/>
          <w:sz w:val="22"/>
          <w:szCs w:val="22"/>
        </w:rPr>
        <w:t xml:space="preserve">compared </w:t>
      </w:r>
      <w:r w:rsidR="00A26BAA">
        <w:rPr>
          <w:bCs/>
          <w:iCs/>
          <w:sz w:val="22"/>
          <w:szCs w:val="22"/>
        </w:rPr>
        <w:t>to</w:t>
      </w:r>
      <w:r w:rsidR="00A26BAA" w:rsidRPr="00612E09">
        <w:rPr>
          <w:bCs/>
          <w:iCs/>
          <w:sz w:val="22"/>
          <w:szCs w:val="22"/>
        </w:rPr>
        <w:t xml:space="preserve"> </w:t>
      </w:r>
      <w:r w:rsidR="000B20D4" w:rsidRPr="00612E09">
        <w:rPr>
          <w:bCs/>
          <w:iCs/>
          <w:sz w:val="22"/>
          <w:szCs w:val="22"/>
        </w:rPr>
        <w:t>multi-</w:t>
      </w:r>
      <w:proofErr w:type="gramStart"/>
      <w:r w:rsidR="000B20D4" w:rsidRPr="00612E09">
        <w:rPr>
          <w:bCs/>
          <w:iCs/>
          <w:sz w:val="22"/>
          <w:szCs w:val="22"/>
        </w:rPr>
        <w:t>carrier</w:t>
      </w:r>
      <w:r w:rsidR="00A066D5">
        <w:rPr>
          <w:bCs/>
          <w:iCs/>
          <w:sz w:val="22"/>
          <w:szCs w:val="22"/>
        </w:rPr>
        <w:t>s</w:t>
      </w:r>
      <w:proofErr w:type="gramEnd"/>
      <w:r w:rsidR="000B20D4" w:rsidRPr="00612E09">
        <w:rPr>
          <w:bCs/>
          <w:iCs/>
          <w:sz w:val="22"/>
          <w:szCs w:val="22"/>
        </w:rPr>
        <w:t xml:space="preserve"> aggregation.</w:t>
      </w:r>
      <w:r w:rsidR="00A066D5">
        <w:rPr>
          <w:bCs/>
          <w:iCs/>
          <w:sz w:val="22"/>
          <w:szCs w:val="22"/>
        </w:rPr>
        <w:t xml:space="preserve"> Hence, we propose:</w:t>
      </w:r>
    </w:p>
    <w:p w14:paraId="278E4314" w14:textId="7919BBCA" w:rsidR="0031022C" w:rsidRPr="00C37AC2" w:rsidRDefault="0031022C" w:rsidP="00E721DC">
      <w:pPr>
        <w:pStyle w:val="pro"/>
        <w:spacing w:afterLines="50" w:after="120"/>
        <w:ind w:left="1260" w:hanging="1260"/>
        <w:rPr>
          <w:sz w:val="22"/>
          <w:szCs w:val="22"/>
        </w:rPr>
      </w:pPr>
      <w:r w:rsidRPr="00442A91">
        <w:rPr>
          <w:sz w:val="22"/>
          <w:szCs w:val="22"/>
        </w:rPr>
        <w:t>Larger maximum channel bandwidth than 100MHz</w:t>
      </w:r>
      <w:r w:rsidRPr="00C37AC2">
        <w:rPr>
          <w:rFonts w:ascii="宋体" w:eastAsia="宋体" w:hAnsi="宋体" w:cs="宋体" w:hint="eastAsia"/>
          <w:sz w:val="22"/>
          <w:szCs w:val="22"/>
        </w:rPr>
        <w:t>，</w:t>
      </w:r>
      <w:r>
        <w:rPr>
          <w:sz w:val="22"/>
          <w:szCs w:val="22"/>
        </w:rPr>
        <w:t xml:space="preserve">e.g., </w:t>
      </w:r>
      <w:r w:rsidRPr="00753E49">
        <w:rPr>
          <w:sz w:val="22"/>
          <w:szCs w:val="22"/>
        </w:rPr>
        <w:t>at least</w:t>
      </w:r>
      <w:r w:rsidRPr="00F25EB7" w:rsidDel="00284E4F">
        <w:rPr>
          <w:sz w:val="22"/>
          <w:szCs w:val="22"/>
        </w:rPr>
        <w:t xml:space="preserve"> </w:t>
      </w:r>
      <w:r w:rsidRPr="00442A91">
        <w:rPr>
          <w:sz w:val="22"/>
          <w:szCs w:val="22"/>
        </w:rPr>
        <w:t>200MHz</w:t>
      </w:r>
      <w:r w:rsidRPr="00E02B51">
        <w:rPr>
          <w:sz w:val="22"/>
          <w:szCs w:val="22"/>
        </w:rPr>
        <w:t xml:space="preserve">, </w:t>
      </w:r>
      <w:r>
        <w:rPr>
          <w:sz w:val="22"/>
          <w:szCs w:val="22"/>
        </w:rPr>
        <w:t>should be supported</w:t>
      </w:r>
      <w:r w:rsidRPr="00442A91">
        <w:rPr>
          <w:sz w:val="22"/>
          <w:szCs w:val="22"/>
        </w:rPr>
        <w:t xml:space="preserve"> </w:t>
      </w:r>
      <w:r>
        <w:rPr>
          <w:sz w:val="22"/>
          <w:szCs w:val="22"/>
        </w:rPr>
        <w:t>at least in</w:t>
      </w:r>
      <w:r w:rsidRPr="00442A91">
        <w:rPr>
          <w:sz w:val="22"/>
          <w:szCs w:val="22"/>
        </w:rPr>
        <w:t xml:space="preserve"> frequency range from </w:t>
      </w:r>
      <w:r>
        <w:rPr>
          <w:sz w:val="22"/>
          <w:szCs w:val="22"/>
        </w:rPr>
        <w:t xml:space="preserve">2 </w:t>
      </w:r>
      <w:r w:rsidRPr="00442A91">
        <w:rPr>
          <w:sz w:val="22"/>
          <w:szCs w:val="22"/>
        </w:rPr>
        <w:t>to 24.25 GHz</w:t>
      </w:r>
      <w:r w:rsidR="00515BFB">
        <w:rPr>
          <w:sz w:val="22"/>
          <w:szCs w:val="22"/>
        </w:rPr>
        <w:t>.</w:t>
      </w:r>
    </w:p>
    <w:p w14:paraId="17B01954" w14:textId="6B462440" w:rsidR="0031022C" w:rsidRPr="00E721DC" w:rsidRDefault="0031022C" w:rsidP="00E721DC">
      <w:pPr>
        <w:pStyle w:val="pro"/>
        <w:spacing w:afterLines="50" w:after="120"/>
        <w:ind w:left="1260" w:hanging="1260"/>
        <w:rPr>
          <w:i w:val="0"/>
          <w:iCs w:val="0"/>
          <w:sz w:val="22"/>
          <w:szCs w:val="22"/>
        </w:rPr>
      </w:pPr>
      <w:r w:rsidRPr="0003282E">
        <w:rPr>
          <w:sz w:val="22"/>
          <w:szCs w:val="22"/>
        </w:rPr>
        <w:t>Up to 400MHz</w:t>
      </w:r>
      <w:r w:rsidRPr="00955926">
        <w:rPr>
          <w:sz w:val="22"/>
          <w:szCs w:val="22"/>
        </w:rPr>
        <w:t xml:space="preserve"> </w:t>
      </w:r>
      <w:r w:rsidRPr="0003282E">
        <w:rPr>
          <w:sz w:val="22"/>
          <w:szCs w:val="22"/>
        </w:rPr>
        <w:t>channel bandwidth</w:t>
      </w:r>
      <w:r>
        <w:rPr>
          <w:sz w:val="22"/>
          <w:szCs w:val="22"/>
        </w:rPr>
        <w:t xml:space="preserve"> </w:t>
      </w:r>
      <w:r w:rsidRPr="00BF2629">
        <w:rPr>
          <w:sz w:val="22"/>
          <w:szCs w:val="22"/>
        </w:rPr>
        <w:t>needs to be studied</w:t>
      </w:r>
      <w:r w:rsidDel="00214F6C">
        <w:rPr>
          <w:sz w:val="22"/>
          <w:szCs w:val="22"/>
        </w:rPr>
        <w:t xml:space="preserve"> </w:t>
      </w:r>
      <w:r>
        <w:rPr>
          <w:sz w:val="22"/>
          <w:szCs w:val="22"/>
        </w:rPr>
        <w:t>for</w:t>
      </w:r>
      <w:r w:rsidRPr="0003282E">
        <w:rPr>
          <w:sz w:val="22"/>
          <w:szCs w:val="22"/>
        </w:rPr>
        <w:t xml:space="preserve"> </w:t>
      </w:r>
      <w:r>
        <w:rPr>
          <w:sz w:val="22"/>
          <w:szCs w:val="22"/>
        </w:rPr>
        <w:t xml:space="preserve">6G </w:t>
      </w:r>
      <w:r w:rsidRPr="0003282E">
        <w:rPr>
          <w:sz w:val="22"/>
          <w:szCs w:val="22"/>
        </w:rPr>
        <w:t xml:space="preserve">at least in frequency range between </w:t>
      </w:r>
      <w:r>
        <w:rPr>
          <w:sz w:val="22"/>
          <w:szCs w:val="22"/>
        </w:rPr>
        <w:t>6.425</w:t>
      </w:r>
      <w:r w:rsidRPr="0003282E">
        <w:rPr>
          <w:sz w:val="22"/>
          <w:szCs w:val="22"/>
        </w:rPr>
        <w:t xml:space="preserve"> </w:t>
      </w:r>
      <w:r>
        <w:rPr>
          <w:sz w:val="22"/>
          <w:szCs w:val="22"/>
        </w:rPr>
        <w:t>and</w:t>
      </w:r>
      <w:r w:rsidRPr="0003282E">
        <w:rPr>
          <w:sz w:val="22"/>
          <w:szCs w:val="22"/>
        </w:rPr>
        <w:t xml:space="preserve"> 24</w:t>
      </w:r>
      <w:r>
        <w:rPr>
          <w:sz w:val="22"/>
          <w:szCs w:val="22"/>
        </w:rPr>
        <w:t>.25</w:t>
      </w:r>
      <w:r w:rsidRPr="0003282E">
        <w:rPr>
          <w:sz w:val="22"/>
          <w:szCs w:val="22"/>
        </w:rPr>
        <w:t xml:space="preserve"> GHz</w:t>
      </w:r>
      <w:r w:rsidR="00515BFB">
        <w:rPr>
          <w:sz w:val="22"/>
          <w:szCs w:val="22"/>
        </w:rPr>
        <w:t>.</w:t>
      </w:r>
    </w:p>
    <w:p w14:paraId="5D81511C" w14:textId="04520D3F" w:rsidR="004F669A" w:rsidRPr="00286FC2" w:rsidRDefault="00FF0698" w:rsidP="00286FC2">
      <w:pPr>
        <w:pStyle w:val="Heading2"/>
        <w:rPr>
          <w:lang w:eastAsia="zh-CN"/>
        </w:rPr>
      </w:pPr>
      <w:r w:rsidRPr="008872ED">
        <w:rPr>
          <w:lang w:eastAsia="zh-CN"/>
        </w:rPr>
        <w:t>Subcarrier</w:t>
      </w:r>
      <w:r w:rsidRPr="008872ED">
        <w:rPr>
          <w:rFonts w:hint="eastAsia"/>
          <w:lang w:eastAsia="zh-CN"/>
        </w:rPr>
        <w:t xml:space="preserve"> </w:t>
      </w:r>
      <w:r w:rsidRPr="008872ED">
        <w:rPr>
          <w:lang w:eastAsia="zh-CN"/>
        </w:rPr>
        <w:t>spac</w:t>
      </w:r>
      <w:r w:rsidRPr="008872ED">
        <w:rPr>
          <w:rFonts w:hint="eastAsia"/>
          <w:lang w:eastAsia="zh-CN"/>
        </w:rPr>
        <w:t>ing</w:t>
      </w:r>
      <w:r w:rsidRPr="008872ED">
        <w:rPr>
          <w:lang w:eastAsia="zh-CN"/>
        </w:rPr>
        <w:t xml:space="preserve"> </w:t>
      </w:r>
    </w:p>
    <w:p w14:paraId="3C2DD954" w14:textId="4791025D" w:rsidR="00BE23A2" w:rsidRPr="00651736" w:rsidRDefault="00121446" w:rsidP="003044F0">
      <w:pPr>
        <w:numPr>
          <w:ilvl w:val="0"/>
          <w:numId w:val="3"/>
        </w:numPr>
        <w:spacing w:before="120"/>
        <w:ind w:left="418" w:hanging="418"/>
        <w:jc w:val="both"/>
        <w:rPr>
          <w:b/>
          <w:bCs/>
          <w:kern w:val="2"/>
          <w:sz w:val="22"/>
          <w:szCs w:val="22"/>
          <w:lang w:eastAsia="zh-CN"/>
        </w:rPr>
      </w:pPr>
      <w:r>
        <w:rPr>
          <w:b/>
          <w:bCs/>
          <w:kern w:val="2"/>
          <w:sz w:val="22"/>
          <w:szCs w:val="22"/>
          <w:lang w:eastAsia="zh-CN"/>
        </w:rPr>
        <w:t xml:space="preserve">For </w:t>
      </w:r>
      <w:r w:rsidR="004B6C04" w:rsidRPr="00190221">
        <w:rPr>
          <w:rFonts w:hint="eastAsia"/>
          <w:b/>
          <w:bCs/>
          <w:kern w:val="2"/>
          <w:sz w:val="22"/>
          <w:szCs w:val="22"/>
          <w:lang w:eastAsia="zh-CN"/>
        </w:rPr>
        <w:t>around 7GHz</w:t>
      </w:r>
    </w:p>
    <w:p w14:paraId="12D896D5" w14:textId="0DD5DBCF" w:rsidR="008B0940" w:rsidRDefault="00A64944" w:rsidP="009A3136">
      <w:pPr>
        <w:pStyle w:val="CommentText"/>
        <w:spacing w:before="12"/>
        <w:jc w:val="both"/>
        <w:rPr>
          <w:bCs/>
          <w:iCs/>
          <w:kern w:val="0"/>
          <w:sz w:val="22"/>
          <w:szCs w:val="22"/>
        </w:rPr>
      </w:pPr>
      <w:r w:rsidRPr="00124616">
        <w:rPr>
          <w:bCs/>
          <w:iCs/>
          <w:kern w:val="0"/>
          <w:sz w:val="22"/>
          <w:szCs w:val="22"/>
        </w:rPr>
        <w:t>In RAN1#122 meeting,</w:t>
      </w:r>
      <w:r w:rsidR="00E52A5B" w:rsidRPr="00124616">
        <w:rPr>
          <w:bCs/>
          <w:iCs/>
          <w:kern w:val="0"/>
          <w:sz w:val="22"/>
          <w:szCs w:val="22"/>
        </w:rPr>
        <w:t xml:space="preserve"> </w:t>
      </w:r>
      <w:r w:rsidR="000E2E98">
        <w:rPr>
          <w:bCs/>
          <w:iCs/>
          <w:kern w:val="0"/>
          <w:sz w:val="22"/>
          <w:szCs w:val="22"/>
        </w:rPr>
        <w:t>t</w:t>
      </w:r>
      <w:r w:rsidR="00E52A5B" w:rsidRPr="00124616">
        <w:rPr>
          <w:bCs/>
          <w:iCs/>
          <w:kern w:val="0"/>
          <w:sz w:val="22"/>
          <w:szCs w:val="22"/>
        </w:rPr>
        <w:t>he</w:t>
      </w:r>
      <w:r w:rsidR="007034D2" w:rsidRPr="00124616">
        <w:rPr>
          <w:rFonts w:hint="eastAsia"/>
          <w:bCs/>
          <w:iCs/>
          <w:kern w:val="0"/>
          <w:sz w:val="22"/>
          <w:szCs w:val="22"/>
        </w:rPr>
        <w:t xml:space="preserve"> subcarrier spacing</w:t>
      </w:r>
      <w:r w:rsidR="007034D2" w:rsidRPr="00124616">
        <w:rPr>
          <w:bCs/>
          <w:iCs/>
          <w:kern w:val="0"/>
          <w:sz w:val="22"/>
          <w:szCs w:val="22"/>
        </w:rPr>
        <w:t xml:space="preserve"> 30kHz and 60kHz are agreed to be studied around 7GHz</w:t>
      </w:r>
      <w:r w:rsidR="00C21AB1" w:rsidRPr="00124616">
        <w:rPr>
          <w:rFonts w:hint="eastAsia"/>
          <w:bCs/>
          <w:iCs/>
          <w:kern w:val="0"/>
          <w:sz w:val="22"/>
          <w:szCs w:val="22"/>
        </w:rPr>
        <w:t>.</w:t>
      </w:r>
      <w:r w:rsidR="001A6B6E" w:rsidRPr="00E721DC">
        <w:rPr>
          <w:bCs/>
          <w:iCs/>
          <w:kern w:val="0"/>
          <w:sz w:val="22"/>
          <w:szCs w:val="22"/>
        </w:rPr>
        <w:t xml:space="preserve"> </w:t>
      </w:r>
      <w:r w:rsidR="00AF6F61" w:rsidRPr="00E721DC">
        <w:rPr>
          <w:bCs/>
          <w:iCs/>
          <w:kern w:val="0"/>
          <w:sz w:val="22"/>
          <w:szCs w:val="22"/>
        </w:rPr>
        <w:t>We preliminarily explore the performance in different scenarios (TDL-C with 30 ns/100 ns/300 ns, user speed 3/30/60/120 km/h, modulation 64QAM, code rate 0.667).</w:t>
      </w:r>
      <w:r w:rsidR="00F72E59">
        <w:rPr>
          <w:bCs/>
          <w:iCs/>
          <w:kern w:val="0"/>
          <w:sz w:val="22"/>
          <w:szCs w:val="22"/>
        </w:rPr>
        <w:t xml:space="preserve"> We additionally </w:t>
      </w:r>
      <w:r w:rsidR="00F72E59" w:rsidRPr="009B6DC4">
        <w:rPr>
          <w:bCs/>
          <w:iCs/>
          <w:kern w:val="0"/>
          <w:sz w:val="22"/>
          <w:szCs w:val="22"/>
        </w:rPr>
        <w:t>explore</w:t>
      </w:r>
      <w:r w:rsidR="00F72E59">
        <w:rPr>
          <w:bCs/>
          <w:iCs/>
          <w:kern w:val="0"/>
          <w:sz w:val="22"/>
          <w:szCs w:val="22"/>
        </w:rPr>
        <w:t xml:space="preserve"> the impact of </w:t>
      </w:r>
      <w:r w:rsidR="00F72E59" w:rsidRPr="00124616">
        <w:rPr>
          <w:bCs/>
          <w:iCs/>
          <w:kern w:val="0"/>
          <w:sz w:val="22"/>
          <w:szCs w:val="22"/>
        </w:rPr>
        <w:t>phase noise</w:t>
      </w:r>
      <w:r w:rsidR="00F72E59">
        <w:rPr>
          <w:bCs/>
          <w:iCs/>
          <w:kern w:val="0"/>
          <w:sz w:val="22"/>
          <w:szCs w:val="22"/>
        </w:rPr>
        <w:t xml:space="preserve"> </w:t>
      </w:r>
      <w:r w:rsidR="00F72E59" w:rsidRPr="00124616">
        <w:rPr>
          <w:bCs/>
          <w:iCs/>
          <w:kern w:val="0"/>
          <w:sz w:val="22"/>
          <w:szCs w:val="22"/>
        </w:rPr>
        <w:t>on performance</w:t>
      </w:r>
      <w:r w:rsidR="00F72E59">
        <w:rPr>
          <w:bCs/>
          <w:iCs/>
          <w:kern w:val="0"/>
          <w:sz w:val="22"/>
          <w:szCs w:val="22"/>
        </w:rPr>
        <w:t>.</w:t>
      </w:r>
      <w:r w:rsidR="00AF6F61" w:rsidRPr="00E721DC">
        <w:rPr>
          <w:bCs/>
          <w:iCs/>
          <w:kern w:val="0"/>
          <w:sz w:val="22"/>
          <w:szCs w:val="22"/>
        </w:rPr>
        <w:t xml:space="preserve"> </w:t>
      </w:r>
      <w:r w:rsidR="00726436" w:rsidRPr="00E721DC">
        <w:rPr>
          <w:bCs/>
          <w:iCs/>
          <w:kern w:val="0"/>
          <w:sz w:val="22"/>
          <w:szCs w:val="22"/>
        </w:rPr>
        <w:t>Based on the SNR corresponding to BLER = 10% for 30 kHz, the throughput</w:t>
      </w:r>
      <w:r w:rsidR="00D13ED7" w:rsidRPr="00E721DC">
        <w:rPr>
          <w:bCs/>
          <w:iCs/>
          <w:kern w:val="0"/>
          <w:sz w:val="22"/>
          <w:szCs w:val="22"/>
        </w:rPr>
        <w:t>s</w:t>
      </w:r>
      <w:r w:rsidR="00726436" w:rsidRPr="00E721DC">
        <w:rPr>
          <w:bCs/>
          <w:iCs/>
          <w:kern w:val="0"/>
          <w:sz w:val="22"/>
          <w:szCs w:val="22"/>
        </w:rPr>
        <w:t xml:space="preserve"> for </w:t>
      </w:r>
      <w:r w:rsidR="00090117">
        <w:rPr>
          <w:rFonts w:hint="eastAsia"/>
          <w:bCs/>
          <w:iCs/>
          <w:kern w:val="0"/>
          <w:sz w:val="22"/>
          <w:szCs w:val="22"/>
          <w:lang w:eastAsia="zh-CN"/>
        </w:rPr>
        <w:t>the corre</w:t>
      </w:r>
      <w:r w:rsidR="004122E0">
        <w:rPr>
          <w:rFonts w:hint="eastAsia"/>
          <w:bCs/>
          <w:iCs/>
          <w:kern w:val="0"/>
          <w:sz w:val="22"/>
          <w:szCs w:val="22"/>
          <w:lang w:eastAsia="zh-CN"/>
        </w:rPr>
        <w:t>s</w:t>
      </w:r>
      <w:r w:rsidR="00090117">
        <w:rPr>
          <w:rFonts w:hint="eastAsia"/>
          <w:bCs/>
          <w:iCs/>
          <w:kern w:val="0"/>
          <w:sz w:val="22"/>
          <w:szCs w:val="22"/>
          <w:lang w:eastAsia="zh-CN"/>
        </w:rPr>
        <w:t>ponding</w:t>
      </w:r>
      <w:r w:rsidR="00726436" w:rsidRPr="00E721DC">
        <w:rPr>
          <w:bCs/>
          <w:iCs/>
          <w:kern w:val="0"/>
          <w:sz w:val="22"/>
          <w:szCs w:val="22"/>
        </w:rPr>
        <w:t xml:space="preserve"> SCS </w:t>
      </w:r>
      <w:r w:rsidR="00D13ED7" w:rsidRPr="00E721DC">
        <w:rPr>
          <w:bCs/>
          <w:iCs/>
          <w:kern w:val="0"/>
          <w:sz w:val="22"/>
          <w:szCs w:val="22"/>
        </w:rPr>
        <w:t>are</w:t>
      </w:r>
      <w:r w:rsidR="00726436" w:rsidRPr="00E721DC">
        <w:rPr>
          <w:bCs/>
          <w:iCs/>
          <w:kern w:val="0"/>
          <w:sz w:val="22"/>
          <w:szCs w:val="22"/>
        </w:rPr>
        <w:t xml:space="preserve"> measured. </w:t>
      </w:r>
      <w:r w:rsidR="00AF6F61" w:rsidRPr="00E721DC">
        <w:rPr>
          <w:bCs/>
          <w:iCs/>
          <w:kern w:val="0"/>
          <w:sz w:val="22"/>
          <w:szCs w:val="22"/>
        </w:rPr>
        <w:t>Simulation assumptions are given in</w:t>
      </w:r>
      <w:r w:rsidR="00557196" w:rsidRPr="00E721DC">
        <w:rPr>
          <w:bCs/>
          <w:iCs/>
          <w:kern w:val="0"/>
          <w:sz w:val="22"/>
          <w:szCs w:val="22"/>
        </w:rPr>
        <w:t xml:space="preserve"> Appendix A</w:t>
      </w:r>
      <w:r w:rsidR="00AF6F61" w:rsidRPr="00E721DC">
        <w:rPr>
          <w:bCs/>
          <w:iCs/>
          <w:kern w:val="0"/>
          <w:sz w:val="22"/>
          <w:szCs w:val="22"/>
        </w:rPr>
        <w:t>.</w:t>
      </w:r>
      <w:r w:rsidR="008A0343" w:rsidRPr="00E721DC">
        <w:rPr>
          <w:bCs/>
          <w:iCs/>
          <w:kern w:val="0"/>
          <w:sz w:val="22"/>
          <w:szCs w:val="22"/>
        </w:rPr>
        <w:t xml:space="preserve"> </w:t>
      </w:r>
      <w:r w:rsidR="004D4FDC">
        <w:rPr>
          <w:bCs/>
          <w:iCs/>
          <w:kern w:val="0"/>
          <w:sz w:val="22"/>
          <w:szCs w:val="22"/>
        </w:rPr>
        <w:t>More s</w:t>
      </w:r>
      <w:r w:rsidR="009A5CE9" w:rsidRPr="00124616">
        <w:rPr>
          <w:bCs/>
          <w:iCs/>
          <w:kern w:val="0"/>
          <w:sz w:val="22"/>
          <w:szCs w:val="22"/>
        </w:rPr>
        <w:t xml:space="preserve">imulation </w:t>
      </w:r>
      <w:r w:rsidR="004D4FDC">
        <w:rPr>
          <w:bCs/>
          <w:iCs/>
          <w:kern w:val="0"/>
          <w:sz w:val="22"/>
          <w:szCs w:val="22"/>
        </w:rPr>
        <w:t>results</w:t>
      </w:r>
      <w:r w:rsidR="009A5CE9" w:rsidRPr="00124616">
        <w:rPr>
          <w:bCs/>
          <w:iCs/>
          <w:kern w:val="0"/>
          <w:sz w:val="22"/>
          <w:szCs w:val="22"/>
        </w:rPr>
        <w:t xml:space="preserve"> </w:t>
      </w:r>
      <w:r w:rsidR="00726436">
        <w:rPr>
          <w:bCs/>
          <w:iCs/>
          <w:kern w:val="0"/>
          <w:sz w:val="22"/>
          <w:szCs w:val="22"/>
        </w:rPr>
        <w:t>can be found</w:t>
      </w:r>
      <w:r w:rsidR="009A5CE9" w:rsidRPr="00124616">
        <w:rPr>
          <w:bCs/>
          <w:iCs/>
          <w:kern w:val="0"/>
          <w:sz w:val="22"/>
          <w:szCs w:val="22"/>
        </w:rPr>
        <w:t xml:space="preserve"> </w:t>
      </w:r>
      <w:r w:rsidR="002753A9" w:rsidRPr="00E721DC">
        <w:rPr>
          <w:bCs/>
          <w:iCs/>
          <w:kern w:val="0"/>
          <w:sz w:val="22"/>
          <w:szCs w:val="22"/>
        </w:rPr>
        <w:t>in</w:t>
      </w:r>
      <w:r w:rsidR="00D20F1E" w:rsidRPr="00E721DC">
        <w:rPr>
          <w:bCs/>
          <w:iCs/>
          <w:kern w:val="0"/>
          <w:sz w:val="22"/>
          <w:szCs w:val="22"/>
        </w:rPr>
        <w:t xml:space="preserve"> </w:t>
      </w:r>
      <w:r w:rsidR="00077235" w:rsidRPr="00E721DC">
        <w:rPr>
          <w:bCs/>
          <w:iCs/>
          <w:kern w:val="0"/>
          <w:sz w:val="22"/>
          <w:szCs w:val="22"/>
        </w:rPr>
        <w:t xml:space="preserve">Appendix </w:t>
      </w:r>
      <w:r w:rsidR="00D6628A">
        <w:rPr>
          <w:bCs/>
          <w:iCs/>
          <w:kern w:val="0"/>
          <w:sz w:val="22"/>
          <w:szCs w:val="22"/>
        </w:rPr>
        <w:t>B</w:t>
      </w:r>
      <w:r w:rsidR="007548AF">
        <w:rPr>
          <w:bCs/>
          <w:iCs/>
          <w:kern w:val="0"/>
          <w:sz w:val="22"/>
          <w:szCs w:val="22"/>
        </w:rPr>
        <w:t>.</w:t>
      </w:r>
      <w:bookmarkStart w:id="7" w:name="_Hlk204764666"/>
      <w:bookmarkStart w:id="8" w:name="_Hlk204764712"/>
      <w:bookmarkStart w:id="9" w:name="_Hlk207109186"/>
      <w:r w:rsidR="00901DA2" w:rsidRPr="00E721DC">
        <w:rPr>
          <w:bCs/>
          <w:iCs/>
          <w:kern w:val="0"/>
          <w:sz w:val="22"/>
          <w:szCs w:val="22"/>
        </w:rPr>
        <w:t xml:space="preserve"> </w:t>
      </w:r>
    </w:p>
    <w:p w14:paraId="63CCCC6B" w14:textId="5CAEB651" w:rsidR="007A42F9" w:rsidRDefault="005C2DB3" w:rsidP="009A3136">
      <w:pPr>
        <w:pStyle w:val="CommentText"/>
        <w:spacing w:before="12"/>
        <w:jc w:val="both"/>
        <w:rPr>
          <w:bCs/>
          <w:iCs/>
          <w:kern w:val="0"/>
          <w:sz w:val="22"/>
          <w:szCs w:val="22"/>
        </w:rPr>
      </w:pPr>
      <w:r>
        <w:rPr>
          <w:bCs/>
          <w:iCs/>
          <w:kern w:val="0"/>
          <w:sz w:val="22"/>
          <w:szCs w:val="22"/>
        </w:rPr>
        <w:lastRenderedPageBreak/>
        <w:t>T</w:t>
      </w:r>
      <w:r w:rsidR="007A42F9" w:rsidRPr="00DB5503">
        <w:rPr>
          <w:bCs/>
          <w:iCs/>
          <w:kern w:val="0"/>
          <w:sz w:val="22"/>
          <w:szCs w:val="22"/>
        </w:rPr>
        <w:t xml:space="preserve">he 30 kHz configuration performs better than 60 kHz due to its longer cyclic prefix (CP), which performs well in high delay spread conditions (e.g., 300ns). </w:t>
      </w:r>
    </w:p>
    <w:bookmarkEnd w:id="7"/>
    <w:bookmarkEnd w:id="8"/>
    <w:p w14:paraId="71417BD0" w14:textId="162AE68B" w:rsidR="00B62456" w:rsidRDefault="00B62456" w:rsidP="0022378C">
      <w:pPr>
        <w:pStyle w:val="CommentText"/>
        <w:spacing w:before="12"/>
        <w:jc w:val="both"/>
        <w:rPr>
          <w:bCs/>
          <w:iCs/>
          <w:kern w:val="0"/>
          <w:sz w:val="22"/>
          <w:szCs w:val="22"/>
        </w:rPr>
      </w:pPr>
      <w:r w:rsidRPr="00124616">
        <w:rPr>
          <w:bCs/>
          <w:iCs/>
          <w:kern w:val="0"/>
          <w:sz w:val="22"/>
          <w:szCs w:val="22"/>
        </w:rPr>
        <w:t>According to</w:t>
      </w:r>
      <w:r>
        <w:rPr>
          <w:bCs/>
          <w:iCs/>
          <w:kern w:val="0"/>
          <w:sz w:val="22"/>
          <w:szCs w:val="22"/>
        </w:rPr>
        <w:t xml:space="preserve"> these </w:t>
      </w:r>
      <w:r w:rsidRPr="00124616">
        <w:rPr>
          <w:bCs/>
          <w:iCs/>
          <w:kern w:val="0"/>
          <w:sz w:val="22"/>
          <w:szCs w:val="22"/>
        </w:rPr>
        <w:t>simulation r</w:t>
      </w:r>
      <w:r>
        <w:rPr>
          <w:bCs/>
          <w:iCs/>
          <w:kern w:val="0"/>
          <w:sz w:val="22"/>
          <w:szCs w:val="22"/>
        </w:rPr>
        <w:t>e</w:t>
      </w:r>
      <w:r w:rsidRPr="00124616">
        <w:rPr>
          <w:bCs/>
          <w:iCs/>
          <w:kern w:val="0"/>
          <w:sz w:val="22"/>
          <w:szCs w:val="22"/>
        </w:rPr>
        <w:t>sults</w:t>
      </w:r>
      <w:r w:rsidR="00F72E59">
        <w:rPr>
          <w:bCs/>
          <w:iCs/>
          <w:kern w:val="0"/>
          <w:sz w:val="22"/>
          <w:szCs w:val="22"/>
        </w:rPr>
        <w:t xml:space="preserve"> (</w:t>
      </w:r>
      <w:r w:rsidR="00F72E59" w:rsidRPr="00124616">
        <w:rPr>
          <w:bCs/>
          <w:iCs/>
          <w:kern w:val="0"/>
          <w:sz w:val="22"/>
          <w:szCs w:val="22"/>
        </w:rPr>
        <w:t xml:space="preserve">shown in </w:t>
      </w:r>
      <w:r w:rsidR="00AD188B">
        <w:rPr>
          <w:bCs/>
          <w:iCs/>
          <w:kern w:val="0"/>
          <w:sz w:val="22"/>
          <w:szCs w:val="22"/>
        </w:rPr>
        <w:fldChar w:fldCharType="begin"/>
      </w:r>
      <w:r w:rsidR="00AD188B">
        <w:rPr>
          <w:bCs/>
          <w:iCs/>
          <w:kern w:val="0"/>
          <w:sz w:val="22"/>
          <w:szCs w:val="22"/>
        </w:rPr>
        <w:instrText xml:space="preserve"> REF _Ref209465841 \h  \* MERGEFORMAT </w:instrText>
      </w:r>
      <w:r w:rsidR="00AD188B">
        <w:rPr>
          <w:bCs/>
          <w:iCs/>
          <w:kern w:val="0"/>
          <w:sz w:val="22"/>
          <w:szCs w:val="22"/>
        </w:rPr>
      </w:r>
      <w:r w:rsidR="00AD188B">
        <w:rPr>
          <w:bCs/>
          <w:iCs/>
          <w:kern w:val="0"/>
          <w:sz w:val="22"/>
          <w:szCs w:val="22"/>
        </w:rPr>
        <w:fldChar w:fldCharType="separate"/>
      </w:r>
      <w:r w:rsidR="00AD188B" w:rsidRPr="00B74ABD">
        <w:rPr>
          <w:bCs/>
          <w:iCs/>
          <w:kern w:val="0"/>
          <w:sz w:val="22"/>
          <w:szCs w:val="22"/>
        </w:rPr>
        <w:t>Figure 2</w:t>
      </w:r>
      <w:r w:rsidR="00AD188B">
        <w:rPr>
          <w:bCs/>
          <w:iCs/>
          <w:kern w:val="0"/>
          <w:sz w:val="22"/>
          <w:szCs w:val="22"/>
        </w:rPr>
        <w:fldChar w:fldCharType="end"/>
      </w:r>
      <w:r w:rsidR="00F72E59">
        <w:rPr>
          <w:bCs/>
          <w:iCs/>
          <w:kern w:val="0"/>
          <w:sz w:val="22"/>
          <w:szCs w:val="22"/>
        </w:rPr>
        <w:t>)</w:t>
      </w:r>
      <w:r w:rsidRPr="00124616">
        <w:rPr>
          <w:bCs/>
          <w:iCs/>
          <w:kern w:val="0"/>
          <w:sz w:val="22"/>
          <w:szCs w:val="22"/>
        </w:rPr>
        <w:t xml:space="preserve">, it can be observed that the impact of phase noise on performance is negligible </w:t>
      </w:r>
      <w:r w:rsidR="00A65C56">
        <w:rPr>
          <w:bCs/>
          <w:iCs/>
          <w:kern w:val="0"/>
          <w:sz w:val="22"/>
          <w:szCs w:val="22"/>
        </w:rPr>
        <w:t>with</w:t>
      </w:r>
      <w:r>
        <w:rPr>
          <w:bCs/>
          <w:iCs/>
          <w:kern w:val="0"/>
          <w:sz w:val="22"/>
          <w:szCs w:val="22"/>
        </w:rPr>
        <w:t xml:space="preserve"> 64 QAM</w:t>
      </w:r>
      <w:r w:rsidRPr="002D6892">
        <w:rPr>
          <w:bCs/>
          <w:iCs/>
          <w:kern w:val="0"/>
          <w:sz w:val="22"/>
          <w:szCs w:val="22"/>
        </w:rPr>
        <w:t xml:space="preserve">. </w:t>
      </w:r>
      <w:r w:rsidR="00A65C56">
        <w:rPr>
          <w:bCs/>
          <w:iCs/>
          <w:kern w:val="0"/>
          <w:sz w:val="22"/>
          <w:szCs w:val="22"/>
        </w:rPr>
        <w:t xml:space="preserve">At </w:t>
      </w:r>
      <w:r w:rsidR="00626F6E">
        <w:rPr>
          <w:bCs/>
          <w:iCs/>
          <w:kern w:val="0"/>
          <w:sz w:val="22"/>
          <w:szCs w:val="22"/>
        </w:rPr>
        <w:t>256 QAM</w:t>
      </w:r>
      <w:r w:rsidR="00317842">
        <w:rPr>
          <w:bCs/>
          <w:iCs/>
          <w:kern w:val="0"/>
          <w:sz w:val="22"/>
          <w:szCs w:val="22"/>
        </w:rPr>
        <w:t xml:space="preserve"> (</w:t>
      </w:r>
      <w:r w:rsidR="00AD188B">
        <w:rPr>
          <w:bCs/>
          <w:iCs/>
          <w:kern w:val="0"/>
          <w:sz w:val="22"/>
          <w:szCs w:val="22"/>
        </w:rPr>
        <w:fldChar w:fldCharType="begin"/>
      </w:r>
      <w:r w:rsidR="00AD188B">
        <w:rPr>
          <w:bCs/>
          <w:iCs/>
          <w:kern w:val="0"/>
          <w:sz w:val="22"/>
          <w:szCs w:val="22"/>
        </w:rPr>
        <w:instrText xml:space="preserve"> REF _Ref210060485 \h  \* MERGEFORMAT </w:instrText>
      </w:r>
      <w:r w:rsidR="00AD188B">
        <w:rPr>
          <w:bCs/>
          <w:iCs/>
          <w:kern w:val="0"/>
          <w:sz w:val="22"/>
          <w:szCs w:val="22"/>
        </w:rPr>
      </w:r>
      <w:r w:rsidR="00AD188B">
        <w:rPr>
          <w:bCs/>
          <w:iCs/>
          <w:kern w:val="0"/>
          <w:sz w:val="22"/>
          <w:szCs w:val="22"/>
        </w:rPr>
        <w:fldChar w:fldCharType="separate"/>
      </w:r>
      <w:r w:rsidR="00AD188B" w:rsidRPr="00B74ABD">
        <w:rPr>
          <w:bCs/>
          <w:iCs/>
          <w:kern w:val="0"/>
          <w:sz w:val="22"/>
          <w:szCs w:val="22"/>
        </w:rPr>
        <w:t>Figure 8</w:t>
      </w:r>
      <w:r w:rsidR="00AD188B">
        <w:rPr>
          <w:bCs/>
          <w:iCs/>
          <w:kern w:val="0"/>
          <w:sz w:val="22"/>
          <w:szCs w:val="22"/>
        </w:rPr>
        <w:fldChar w:fldCharType="end"/>
      </w:r>
      <w:r w:rsidR="00317842">
        <w:rPr>
          <w:bCs/>
          <w:iCs/>
          <w:kern w:val="0"/>
          <w:sz w:val="22"/>
          <w:szCs w:val="22"/>
        </w:rPr>
        <w:t>)</w:t>
      </w:r>
      <w:r w:rsidR="00A65C56">
        <w:rPr>
          <w:bCs/>
          <w:iCs/>
          <w:kern w:val="0"/>
          <w:sz w:val="22"/>
          <w:szCs w:val="22"/>
        </w:rPr>
        <w:t>, minor</w:t>
      </w:r>
      <w:r w:rsidR="00A65C56" w:rsidRPr="002D6892">
        <w:rPr>
          <w:bCs/>
          <w:iCs/>
          <w:kern w:val="0"/>
          <w:sz w:val="22"/>
          <w:szCs w:val="22"/>
        </w:rPr>
        <w:t xml:space="preserve"> </w:t>
      </w:r>
      <w:r w:rsidR="00A65C56">
        <w:rPr>
          <w:bCs/>
          <w:iCs/>
          <w:kern w:val="0"/>
          <w:sz w:val="22"/>
          <w:szCs w:val="22"/>
        </w:rPr>
        <w:t>performance degradation</w:t>
      </w:r>
      <w:r w:rsidR="00A65C56" w:rsidRPr="002D6892">
        <w:rPr>
          <w:bCs/>
          <w:iCs/>
          <w:kern w:val="0"/>
          <w:sz w:val="22"/>
          <w:szCs w:val="22"/>
        </w:rPr>
        <w:t xml:space="preserve"> </w:t>
      </w:r>
      <w:r w:rsidR="001A3FE9">
        <w:rPr>
          <w:bCs/>
          <w:iCs/>
          <w:kern w:val="0"/>
          <w:sz w:val="22"/>
          <w:szCs w:val="22"/>
        </w:rPr>
        <w:t>can be</w:t>
      </w:r>
      <w:r w:rsidR="00C9646E">
        <w:rPr>
          <w:bCs/>
          <w:iCs/>
          <w:kern w:val="0"/>
          <w:sz w:val="22"/>
          <w:szCs w:val="22"/>
        </w:rPr>
        <w:t xml:space="preserve"> observed.</w:t>
      </w:r>
      <w:r w:rsidR="00A65C56" w:rsidRPr="002D6892">
        <w:rPr>
          <w:bCs/>
          <w:iCs/>
          <w:kern w:val="0"/>
          <w:sz w:val="22"/>
          <w:szCs w:val="22"/>
        </w:rPr>
        <w:t xml:space="preserve"> </w:t>
      </w:r>
      <w:r w:rsidRPr="002D6892">
        <w:rPr>
          <w:bCs/>
          <w:iCs/>
          <w:kern w:val="0"/>
          <w:sz w:val="22"/>
          <w:szCs w:val="22"/>
        </w:rPr>
        <w:t>However, it doesn’t influence the selection of SCS</w:t>
      </w:r>
      <w:r>
        <w:rPr>
          <w:bCs/>
          <w:iCs/>
          <w:kern w:val="0"/>
          <w:sz w:val="22"/>
          <w:szCs w:val="22"/>
        </w:rPr>
        <w:t xml:space="preserve"> since the performance gap between the SCSs with or without phase noise is similar</w:t>
      </w:r>
      <w:r w:rsidRPr="002D6892">
        <w:rPr>
          <w:bCs/>
          <w:iCs/>
          <w:kern w:val="0"/>
          <w:sz w:val="22"/>
          <w:szCs w:val="22"/>
        </w:rPr>
        <w:t>.</w:t>
      </w:r>
      <w:r>
        <w:rPr>
          <w:bCs/>
          <w:iCs/>
          <w:kern w:val="0"/>
          <w:sz w:val="22"/>
          <w:szCs w:val="22"/>
        </w:rPr>
        <w:t xml:space="preserve"> Thus, phase noise can be neglected in further simulation evaluations. </w:t>
      </w:r>
    </w:p>
    <w:p w14:paraId="5696C647" w14:textId="77777777" w:rsidR="00B62456" w:rsidRPr="009D6644" w:rsidRDefault="00B62456" w:rsidP="00E26ADC">
      <w:pPr>
        <w:pStyle w:val="CommentText"/>
        <w:spacing w:before="12"/>
        <w:jc w:val="both"/>
      </w:pPr>
    </w:p>
    <w:p w14:paraId="3A524F01" w14:textId="17BA1CF1" w:rsidR="007321A0" w:rsidRDefault="00C72A00" w:rsidP="007321A0">
      <w:pPr>
        <w:rPr>
          <w:lang w:eastAsia="zh-CN"/>
        </w:rPr>
      </w:pPr>
      <w:r w:rsidRPr="00CA4A21">
        <w:rPr>
          <w:noProof/>
          <w:lang w:val="en-US" w:eastAsia="zh-CN"/>
        </w:rPr>
        <w:drawing>
          <wp:inline distT="0" distB="0" distL="0" distR="0" wp14:anchorId="5FF21E40" wp14:editId="0F68F9F2">
            <wp:extent cx="2891195" cy="2248075"/>
            <wp:effectExtent l="0" t="0" r="4445" b="0"/>
            <wp:docPr id="196" name="图片 3">
              <a:extLst xmlns:a="http://schemas.openxmlformats.org/drawingml/2006/main">
                <a:ext uri="{FF2B5EF4-FFF2-40B4-BE49-F238E27FC236}">
                  <a16:creationId xmlns:a16="http://schemas.microsoft.com/office/drawing/2014/main" id="{D7695315-AB05-413F-B7A5-296E199DC5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7695315-AB05-413F-B7A5-296E199DC5D4}"/>
                        </a:ext>
                      </a:extLst>
                    </pic:cNvPr>
                    <pic:cNvPicPr>
                      <a:picLocks noChangeAspect="1"/>
                    </pic:cNvPicPr>
                  </pic:nvPicPr>
                  <pic:blipFill>
                    <a:blip r:embed="rId9"/>
                    <a:stretch>
                      <a:fillRect/>
                    </a:stretch>
                  </pic:blipFill>
                  <pic:spPr>
                    <a:xfrm>
                      <a:off x="0" y="0"/>
                      <a:ext cx="2897996" cy="2253363"/>
                    </a:xfrm>
                    <a:prstGeom prst="rect">
                      <a:avLst/>
                    </a:prstGeom>
                  </pic:spPr>
                </pic:pic>
              </a:graphicData>
            </a:graphic>
          </wp:inline>
        </w:drawing>
      </w:r>
      <w:r w:rsidR="007321A0" w:rsidRPr="00CC7F40">
        <w:rPr>
          <w:noProof/>
        </w:rPr>
        <w:t xml:space="preserve"> </w:t>
      </w:r>
      <w:r w:rsidR="007321A0" w:rsidRPr="00533E53">
        <w:rPr>
          <w:noProof/>
        </w:rPr>
        <w:t xml:space="preserve"> </w:t>
      </w:r>
      <w:r w:rsidR="00FB60C5" w:rsidRPr="001C3CDF">
        <w:rPr>
          <w:noProof/>
          <w:lang w:val="en-US" w:eastAsia="zh-CN"/>
        </w:rPr>
        <w:drawing>
          <wp:inline distT="0" distB="0" distL="0" distR="0" wp14:anchorId="59F4F54F" wp14:editId="25AB791F">
            <wp:extent cx="2850295" cy="2188217"/>
            <wp:effectExtent l="0" t="0" r="7620" b="2540"/>
            <wp:docPr id="34" name="图片 4">
              <a:extLst xmlns:a="http://schemas.openxmlformats.org/drawingml/2006/main">
                <a:ext uri="{FF2B5EF4-FFF2-40B4-BE49-F238E27FC236}">
                  <a16:creationId xmlns:a16="http://schemas.microsoft.com/office/drawing/2014/main" id="{C5D4CF96-E74A-4BBF-80CE-EF9BA324FA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5D4CF96-E74A-4BBF-80CE-EF9BA324FAB1}"/>
                        </a:ext>
                      </a:extLst>
                    </pic:cNvPr>
                    <pic:cNvPicPr>
                      <a:picLocks noChangeAspect="1"/>
                    </pic:cNvPicPr>
                  </pic:nvPicPr>
                  <pic:blipFill>
                    <a:blip r:embed="rId10"/>
                    <a:stretch>
                      <a:fillRect/>
                    </a:stretch>
                  </pic:blipFill>
                  <pic:spPr>
                    <a:xfrm>
                      <a:off x="0" y="0"/>
                      <a:ext cx="2870223" cy="2203516"/>
                    </a:xfrm>
                    <a:prstGeom prst="rect">
                      <a:avLst/>
                    </a:prstGeom>
                  </pic:spPr>
                </pic:pic>
              </a:graphicData>
            </a:graphic>
          </wp:inline>
        </w:drawing>
      </w:r>
    </w:p>
    <w:p w14:paraId="02AD9D8D" w14:textId="17485503" w:rsidR="007321A0" w:rsidRPr="003122EB" w:rsidRDefault="00404690" w:rsidP="007321A0">
      <w:pPr>
        <w:rPr>
          <w:noProof/>
        </w:rPr>
      </w:pPr>
      <w:r w:rsidRPr="00CA4A21">
        <w:rPr>
          <w:noProof/>
          <w:lang w:val="en-US" w:eastAsia="zh-CN"/>
        </w:rPr>
        <w:drawing>
          <wp:inline distT="0" distB="0" distL="0" distR="0" wp14:anchorId="582C9404" wp14:editId="6497B08C">
            <wp:extent cx="2899942" cy="2325642"/>
            <wp:effectExtent l="0" t="0" r="0" b="0"/>
            <wp:docPr id="12" name="图片 7">
              <a:extLst xmlns:a="http://schemas.openxmlformats.org/drawingml/2006/main">
                <a:ext uri="{FF2B5EF4-FFF2-40B4-BE49-F238E27FC236}">
                  <a16:creationId xmlns:a16="http://schemas.microsoft.com/office/drawing/2014/main" id="{963480D2-D456-4D3A-BC67-9FCCA6C84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63480D2-D456-4D3A-BC67-9FCCA6C845F5}"/>
                        </a:ext>
                      </a:extLst>
                    </pic:cNvPr>
                    <pic:cNvPicPr>
                      <a:picLocks noChangeAspect="1"/>
                    </pic:cNvPicPr>
                  </pic:nvPicPr>
                  <pic:blipFill>
                    <a:blip r:embed="rId11"/>
                    <a:stretch>
                      <a:fillRect/>
                    </a:stretch>
                  </pic:blipFill>
                  <pic:spPr>
                    <a:xfrm>
                      <a:off x="0" y="0"/>
                      <a:ext cx="2915652" cy="2338241"/>
                    </a:xfrm>
                    <a:prstGeom prst="rect">
                      <a:avLst/>
                    </a:prstGeom>
                  </pic:spPr>
                </pic:pic>
              </a:graphicData>
            </a:graphic>
          </wp:inline>
        </w:drawing>
      </w:r>
      <w:r w:rsidR="007321A0" w:rsidRPr="00CC7F40">
        <w:rPr>
          <w:noProof/>
        </w:rPr>
        <w:t xml:space="preserve"> </w:t>
      </w:r>
      <w:r w:rsidR="00863A29" w:rsidRPr="001C3CDF">
        <w:rPr>
          <w:noProof/>
          <w:lang w:val="en-US" w:eastAsia="zh-CN"/>
        </w:rPr>
        <w:drawing>
          <wp:inline distT="0" distB="0" distL="0" distR="0" wp14:anchorId="09E4639D" wp14:editId="31F198A4">
            <wp:extent cx="2927350" cy="2248710"/>
            <wp:effectExtent l="0" t="0" r="3810" b="6350"/>
            <wp:docPr id="35" name="图片 8">
              <a:extLst xmlns:a="http://schemas.openxmlformats.org/drawingml/2006/main">
                <a:ext uri="{FF2B5EF4-FFF2-40B4-BE49-F238E27FC236}">
                  <a16:creationId xmlns:a16="http://schemas.microsoft.com/office/drawing/2014/main" id="{D2659746-FD62-4293-B222-5C854B9AF5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D2659746-FD62-4293-B222-5C854B9AF511}"/>
                        </a:ext>
                      </a:extLst>
                    </pic:cNvPr>
                    <pic:cNvPicPr>
                      <a:picLocks noChangeAspect="1"/>
                    </pic:cNvPicPr>
                  </pic:nvPicPr>
                  <pic:blipFill>
                    <a:blip r:embed="rId12"/>
                    <a:stretch>
                      <a:fillRect/>
                    </a:stretch>
                  </pic:blipFill>
                  <pic:spPr>
                    <a:xfrm>
                      <a:off x="0" y="0"/>
                      <a:ext cx="2927350" cy="2248710"/>
                    </a:xfrm>
                    <a:prstGeom prst="rect">
                      <a:avLst/>
                    </a:prstGeom>
                  </pic:spPr>
                </pic:pic>
              </a:graphicData>
            </a:graphic>
          </wp:inline>
        </w:drawing>
      </w:r>
    </w:p>
    <w:p w14:paraId="78C7DDDE" w14:textId="76270BCF" w:rsidR="00CE55E9" w:rsidRPr="00E721DC" w:rsidRDefault="007321A0" w:rsidP="00E721DC">
      <w:pPr>
        <w:jc w:val="center"/>
        <w:rPr>
          <w:lang w:eastAsia="zh-CN"/>
        </w:rPr>
      </w:pPr>
      <w:bookmarkStart w:id="10" w:name="_Ref209465841"/>
      <w:r w:rsidRPr="00AD3ADA">
        <w:rPr>
          <w:b/>
          <w:bCs/>
          <w:kern w:val="2"/>
          <w:lang w:eastAsia="zh-CN"/>
        </w:rPr>
        <w:t xml:space="preserve">Figure </w:t>
      </w:r>
      <w:r w:rsidRPr="00AD3ADA">
        <w:rPr>
          <w:b/>
          <w:bCs/>
          <w:kern w:val="2"/>
          <w:lang w:eastAsia="zh-CN"/>
        </w:rPr>
        <w:fldChar w:fldCharType="begin"/>
      </w:r>
      <w:r w:rsidRPr="00AD3ADA">
        <w:rPr>
          <w:b/>
          <w:bCs/>
          <w:kern w:val="2"/>
          <w:lang w:eastAsia="zh-CN"/>
        </w:rPr>
        <w:instrText xml:space="preserve"> SEQ Figure \* ARABIC </w:instrText>
      </w:r>
      <w:r w:rsidRPr="00AD3ADA">
        <w:rPr>
          <w:b/>
          <w:bCs/>
          <w:kern w:val="2"/>
          <w:lang w:eastAsia="zh-CN"/>
        </w:rPr>
        <w:fldChar w:fldCharType="separate"/>
      </w:r>
      <w:r w:rsidR="00217025">
        <w:rPr>
          <w:b/>
          <w:bCs/>
          <w:noProof/>
          <w:kern w:val="2"/>
          <w:lang w:eastAsia="zh-CN"/>
        </w:rPr>
        <w:t>2</w:t>
      </w:r>
      <w:r w:rsidRPr="00AD3ADA">
        <w:rPr>
          <w:b/>
          <w:bCs/>
          <w:kern w:val="2"/>
          <w:lang w:eastAsia="zh-CN"/>
        </w:rPr>
        <w:fldChar w:fldCharType="end"/>
      </w:r>
      <w:bookmarkEnd w:id="10"/>
      <w:r w:rsidRPr="00AD3ADA">
        <w:rPr>
          <w:b/>
          <w:bCs/>
          <w:kern w:val="2"/>
          <w:lang w:eastAsia="zh-CN"/>
        </w:rPr>
        <w:t>. Initial simulation results of numerologies</w:t>
      </w:r>
      <w:r>
        <w:rPr>
          <w:b/>
          <w:bCs/>
          <w:kern w:val="2"/>
          <w:lang w:eastAsia="zh-CN"/>
        </w:rPr>
        <w:t xml:space="preserve"> in 7GHz</w:t>
      </w:r>
    </w:p>
    <w:bookmarkEnd w:id="9"/>
    <w:p w14:paraId="752B400B" w14:textId="78FC6EF7" w:rsidR="00A61C6D" w:rsidRPr="00E721DC" w:rsidRDefault="005C2DB3" w:rsidP="00E721DC">
      <w:pPr>
        <w:pStyle w:val="CommentText"/>
        <w:spacing w:before="12"/>
        <w:jc w:val="both"/>
        <w:rPr>
          <w:bCs/>
          <w:iCs/>
          <w:sz w:val="22"/>
          <w:szCs w:val="22"/>
        </w:rPr>
      </w:pPr>
      <w:r>
        <w:rPr>
          <w:bCs/>
          <w:iCs/>
          <w:kern w:val="0"/>
          <w:sz w:val="22"/>
          <w:szCs w:val="22"/>
        </w:rPr>
        <w:t>L</w:t>
      </w:r>
      <w:r w:rsidR="00D75C42" w:rsidRPr="00E721DC">
        <w:rPr>
          <w:bCs/>
          <w:iCs/>
          <w:kern w:val="0"/>
          <w:sz w:val="22"/>
          <w:szCs w:val="22"/>
        </w:rPr>
        <w:t>arger gNB antenna arrays enable finer beamforming, but wider beams required for common channels remain sensitive to multipath. A longer CP, such as that in 30 kHz SCS</w:t>
      </w:r>
      <w:r w:rsidR="000A648C" w:rsidRPr="00E721DC">
        <w:rPr>
          <w:bCs/>
          <w:iCs/>
          <w:kern w:val="0"/>
          <w:sz w:val="22"/>
          <w:szCs w:val="22"/>
        </w:rPr>
        <w:t xml:space="preserve"> for 7GHz</w:t>
      </w:r>
      <w:r w:rsidR="00D75C42" w:rsidRPr="00E721DC">
        <w:rPr>
          <w:bCs/>
          <w:iCs/>
          <w:kern w:val="0"/>
          <w:sz w:val="22"/>
          <w:szCs w:val="22"/>
        </w:rPr>
        <w:t>, provides better robustness, making beamforming effects negligible in simulations. Similarly, DMRS optimization adds design complexity without resolving the fundamental CP limitation in high delay spread channels. Since residual ISI/ICI cannot be corrected by denser pilot patterns alone, DMRS optimization can also be neglected in further evaluations.</w:t>
      </w:r>
    </w:p>
    <w:p w14:paraId="2E16DCDA" w14:textId="67AB9640" w:rsidR="00493D2E" w:rsidRPr="0072503A" w:rsidRDefault="00493D2E" w:rsidP="0072503A">
      <w:pPr>
        <w:numPr>
          <w:ilvl w:val="0"/>
          <w:numId w:val="6"/>
        </w:numPr>
        <w:overflowPunct/>
        <w:autoSpaceDE/>
        <w:autoSpaceDN/>
        <w:adjustRightInd/>
        <w:spacing w:beforeLines="50" w:before="120" w:afterLines="50" w:after="120"/>
        <w:ind w:left="1440" w:hanging="1440"/>
        <w:jc w:val="both"/>
        <w:rPr>
          <w:rFonts w:eastAsia="Times New Roman"/>
          <w:b/>
          <w:bCs/>
          <w:i/>
          <w:iCs/>
          <w:sz w:val="22"/>
          <w:szCs w:val="22"/>
        </w:rPr>
      </w:pPr>
      <w:bookmarkStart w:id="11" w:name="_Ref209951285"/>
      <w:r w:rsidRPr="004F00C4">
        <w:rPr>
          <w:rFonts w:eastAsia="Times New Roman"/>
          <w:b/>
          <w:bCs/>
          <w:i/>
          <w:iCs/>
          <w:sz w:val="22"/>
          <w:szCs w:val="22"/>
        </w:rPr>
        <w:t>According to link-level simulation results</w:t>
      </w:r>
      <w:r w:rsidR="00A61C6D">
        <w:rPr>
          <w:rFonts w:eastAsia="Times New Roman"/>
          <w:b/>
          <w:bCs/>
          <w:i/>
          <w:iCs/>
          <w:sz w:val="22"/>
          <w:szCs w:val="22"/>
        </w:rPr>
        <w:t xml:space="preserve"> and the discussion above</w:t>
      </w:r>
      <w:r w:rsidRPr="004F00C4">
        <w:rPr>
          <w:rFonts w:eastAsia="Times New Roman"/>
          <w:b/>
          <w:bCs/>
          <w:i/>
          <w:iCs/>
          <w:sz w:val="22"/>
          <w:szCs w:val="22"/>
        </w:rPr>
        <w:t xml:space="preserve">, we can observe that </w:t>
      </w:r>
      <w:r w:rsidRPr="0072503A">
        <w:rPr>
          <w:rFonts w:eastAsia="Times New Roman"/>
          <w:b/>
          <w:bCs/>
          <w:i/>
          <w:iCs/>
          <w:sz w:val="22"/>
          <w:szCs w:val="22"/>
          <w:lang w:eastAsia="zh-CN"/>
        </w:rPr>
        <w:t xml:space="preserve">30 kHz performs better than 60 kHz </w:t>
      </w:r>
      <w:r w:rsidR="0030615F" w:rsidRPr="0072503A">
        <w:rPr>
          <w:rFonts w:eastAsia="Times New Roman"/>
          <w:b/>
          <w:bCs/>
          <w:i/>
          <w:iCs/>
          <w:sz w:val="22"/>
          <w:szCs w:val="22"/>
          <w:lang w:eastAsia="zh-CN"/>
        </w:rPr>
        <w:t>around</w:t>
      </w:r>
      <w:r w:rsidRPr="0072503A">
        <w:rPr>
          <w:rFonts w:eastAsia="Times New Roman"/>
          <w:b/>
          <w:bCs/>
          <w:i/>
          <w:iCs/>
          <w:sz w:val="22"/>
          <w:szCs w:val="22"/>
          <w:lang w:eastAsia="zh-CN"/>
        </w:rPr>
        <w:t xml:space="preserve"> 7 GHz</w:t>
      </w:r>
      <w:bookmarkEnd w:id="11"/>
      <w:r w:rsidR="00CD4E77">
        <w:rPr>
          <w:rFonts w:eastAsia="Times New Roman"/>
          <w:b/>
          <w:bCs/>
          <w:i/>
          <w:iCs/>
          <w:sz w:val="22"/>
          <w:szCs w:val="22"/>
          <w:lang w:eastAsia="zh-CN"/>
        </w:rPr>
        <w:t>.</w:t>
      </w:r>
    </w:p>
    <w:p w14:paraId="460F9C01" w14:textId="4C600F82" w:rsidR="00C84B47" w:rsidRPr="00B4357B" w:rsidRDefault="00A97C64" w:rsidP="00E721DC">
      <w:pPr>
        <w:rPr>
          <w:lang w:eastAsia="zh-CN"/>
        </w:rPr>
      </w:pPr>
      <w:r w:rsidRPr="00124616">
        <w:rPr>
          <w:bCs/>
          <w:iCs/>
          <w:sz w:val="22"/>
          <w:szCs w:val="22"/>
        </w:rPr>
        <w:t xml:space="preserve">Given </w:t>
      </w:r>
      <w:r w:rsidR="000A4099">
        <w:rPr>
          <w:bCs/>
          <w:iCs/>
          <w:sz w:val="22"/>
          <w:szCs w:val="22"/>
        </w:rPr>
        <w:t>the above</w:t>
      </w:r>
      <w:r w:rsidRPr="00124616">
        <w:rPr>
          <w:bCs/>
          <w:iCs/>
          <w:sz w:val="22"/>
          <w:szCs w:val="22"/>
        </w:rPr>
        <w:t xml:space="preserve">, 30kHz is a preferable choice for </w:t>
      </w:r>
      <w:r w:rsidR="005C2DB3">
        <w:rPr>
          <w:bCs/>
          <w:iCs/>
          <w:sz w:val="22"/>
          <w:szCs w:val="22"/>
        </w:rPr>
        <w:t xml:space="preserve">around </w:t>
      </w:r>
      <w:r w:rsidRPr="00124616">
        <w:rPr>
          <w:bCs/>
          <w:iCs/>
          <w:sz w:val="22"/>
          <w:szCs w:val="22"/>
        </w:rPr>
        <w:t>7GHz bands due to its longer CP length.</w:t>
      </w:r>
    </w:p>
    <w:p w14:paraId="769308D2" w14:textId="073A04F3" w:rsidR="00BD3B6E" w:rsidRPr="005F7159" w:rsidRDefault="00E12156" w:rsidP="00BD3B6E">
      <w:pPr>
        <w:pStyle w:val="pro"/>
        <w:spacing w:afterLines="50" w:after="120"/>
        <w:ind w:left="1260" w:hanging="1260"/>
        <w:rPr>
          <w:sz w:val="22"/>
          <w:szCs w:val="22"/>
        </w:rPr>
      </w:pPr>
      <w:r>
        <w:rPr>
          <w:sz w:val="22"/>
          <w:szCs w:val="22"/>
        </w:rPr>
        <w:t>6G</w:t>
      </w:r>
      <w:r w:rsidR="00FC5A69">
        <w:rPr>
          <w:sz w:val="22"/>
          <w:szCs w:val="22"/>
        </w:rPr>
        <w:t>R</w:t>
      </w:r>
      <w:r>
        <w:rPr>
          <w:sz w:val="22"/>
          <w:szCs w:val="22"/>
        </w:rPr>
        <w:t xml:space="preserve"> </w:t>
      </w:r>
      <w:r w:rsidRPr="004C023E">
        <w:rPr>
          <w:rFonts w:hint="eastAsia"/>
          <w:sz w:val="22"/>
          <w:szCs w:val="22"/>
        </w:rPr>
        <w:t>should</w:t>
      </w:r>
      <w:r>
        <w:rPr>
          <w:sz w:val="22"/>
          <w:szCs w:val="22"/>
        </w:rPr>
        <w:t xml:space="preserve"> </w:t>
      </w:r>
      <w:r w:rsidRPr="004C023E">
        <w:rPr>
          <w:rFonts w:hint="eastAsia"/>
          <w:sz w:val="22"/>
          <w:szCs w:val="22"/>
        </w:rPr>
        <w:t>s</w:t>
      </w:r>
      <w:r w:rsidR="004F6264" w:rsidRPr="00640505">
        <w:rPr>
          <w:sz w:val="22"/>
          <w:szCs w:val="22"/>
        </w:rPr>
        <w:t xml:space="preserve">upport 30kHz SCS </w:t>
      </w:r>
      <w:r w:rsidR="00CD5E7C">
        <w:rPr>
          <w:sz w:val="22"/>
          <w:szCs w:val="22"/>
        </w:rPr>
        <w:t xml:space="preserve">in frequency range </w:t>
      </w:r>
      <w:r w:rsidR="004F6264" w:rsidRPr="00640505">
        <w:rPr>
          <w:sz w:val="22"/>
          <w:szCs w:val="22"/>
        </w:rPr>
        <w:t>around 7GHz.</w:t>
      </w:r>
    </w:p>
    <w:p w14:paraId="2AE28C0B" w14:textId="70DB33A8" w:rsidR="00672635" w:rsidRPr="00A524DC" w:rsidRDefault="007C39A6" w:rsidP="00672635">
      <w:pPr>
        <w:numPr>
          <w:ilvl w:val="0"/>
          <w:numId w:val="3"/>
        </w:numPr>
        <w:spacing w:before="120"/>
        <w:ind w:left="418" w:hanging="418"/>
        <w:jc w:val="both"/>
        <w:rPr>
          <w:b/>
          <w:bCs/>
          <w:kern w:val="2"/>
          <w:sz w:val="22"/>
          <w:szCs w:val="22"/>
          <w:lang w:eastAsia="zh-CN"/>
        </w:rPr>
      </w:pPr>
      <w:r>
        <w:rPr>
          <w:b/>
          <w:bCs/>
          <w:kern w:val="2"/>
          <w:sz w:val="22"/>
          <w:szCs w:val="22"/>
          <w:lang w:eastAsia="zh-CN"/>
        </w:rPr>
        <w:lastRenderedPageBreak/>
        <w:t>F</w:t>
      </w:r>
      <w:r w:rsidR="00906A28" w:rsidRPr="0080735C">
        <w:rPr>
          <w:b/>
          <w:bCs/>
          <w:kern w:val="2"/>
          <w:sz w:val="22"/>
          <w:szCs w:val="22"/>
          <w:lang w:eastAsia="zh-CN"/>
        </w:rPr>
        <w:t xml:space="preserve">or </w:t>
      </w:r>
      <w:r w:rsidR="00F07F4C" w:rsidRPr="0080735C">
        <w:rPr>
          <w:b/>
          <w:bCs/>
          <w:kern w:val="2"/>
          <w:sz w:val="22"/>
          <w:szCs w:val="22"/>
          <w:lang w:eastAsia="zh-CN"/>
        </w:rPr>
        <w:t>SS/PBCH block</w:t>
      </w:r>
    </w:p>
    <w:p w14:paraId="229CDE72" w14:textId="57DCA4A2" w:rsidR="00ED23A4" w:rsidRDefault="005F788C" w:rsidP="00377431">
      <w:pPr>
        <w:jc w:val="both"/>
        <w:rPr>
          <w:bCs/>
          <w:iCs/>
          <w:sz w:val="22"/>
          <w:szCs w:val="22"/>
        </w:rPr>
      </w:pPr>
      <w:r>
        <w:rPr>
          <w:bCs/>
          <w:iCs/>
          <w:sz w:val="22"/>
          <w:szCs w:val="22"/>
        </w:rPr>
        <w:t>S</w:t>
      </w:r>
      <w:r w:rsidR="002D21CF">
        <w:rPr>
          <w:bCs/>
          <w:iCs/>
          <w:sz w:val="22"/>
          <w:szCs w:val="22"/>
        </w:rPr>
        <w:t xml:space="preserve">ome </w:t>
      </w:r>
      <w:r>
        <w:rPr>
          <w:bCs/>
          <w:iCs/>
          <w:sz w:val="22"/>
          <w:szCs w:val="22"/>
        </w:rPr>
        <w:t xml:space="preserve">NR </w:t>
      </w:r>
      <w:r w:rsidR="002D21CF">
        <w:rPr>
          <w:bCs/>
          <w:iCs/>
          <w:sz w:val="22"/>
          <w:szCs w:val="22"/>
        </w:rPr>
        <w:t>band</w:t>
      </w:r>
      <w:r w:rsidR="00715026">
        <w:rPr>
          <w:bCs/>
          <w:iCs/>
          <w:sz w:val="22"/>
          <w:szCs w:val="22"/>
        </w:rPr>
        <w:t>s have</w:t>
      </w:r>
      <w:r w:rsidR="00655E26">
        <w:rPr>
          <w:bCs/>
          <w:iCs/>
          <w:sz w:val="22"/>
          <w:szCs w:val="22"/>
        </w:rPr>
        <w:t xml:space="preserve"> two</w:t>
      </w:r>
      <w:r w:rsidR="001F30B8">
        <w:rPr>
          <w:bCs/>
          <w:iCs/>
          <w:sz w:val="22"/>
          <w:szCs w:val="22"/>
        </w:rPr>
        <w:t xml:space="preserve"> SCS</w:t>
      </w:r>
      <w:r w:rsidR="00EA132F">
        <w:rPr>
          <w:bCs/>
          <w:iCs/>
          <w:sz w:val="22"/>
          <w:szCs w:val="22"/>
        </w:rPr>
        <w:t xml:space="preserve"> for </w:t>
      </w:r>
      <w:r w:rsidR="00E17C7F">
        <w:rPr>
          <w:bCs/>
          <w:iCs/>
          <w:sz w:val="22"/>
          <w:szCs w:val="22"/>
        </w:rPr>
        <w:t xml:space="preserve">NR </w:t>
      </w:r>
      <w:r w:rsidR="00EA132F">
        <w:rPr>
          <w:bCs/>
          <w:iCs/>
          <w:sz w:val="22"/>
          <w:szCs w:val="22"/>
        </w:rPr>
        <w:t>SSB</w:t>
      </w:r>
      <w:r w:rsidR="00B029C1">
        <w:rPr>
          <w:bCs/>
          <w:iCs/>
          <w:sz w:val="22"/>
          <w:szCs w:val="22"/>
        </w:rPr>
        <w:t xml:space="preserve"> in sub6G and FR</w:t>
      </w:r>
      <w:r w:rsidR="0008559A">
        <w:rPr>
          <w:bCs/>
          <w:iCs/>
          <w:sz w:val="22"/>
          <w:szCs w:val="22"/>
        </w:rPr>
        <w:t>2</w:t>
      </w:r>
      <w:r w:rsidR="00853722">
        <w:rPr>
          <w:bCs/>
          <w:iCs/>
          <w:sz w:val="22"/>
          <w:szCs w:val="22"/>
        </w:rPr>
        <w:t>.</w:t>
      </w:r>
      <w:r w:rsidR="007968B4">
        <w:rPr>
          <w:bCs/>
          <w:iCs/>
          <w:sz w:val="22"/>
          <w:szCs w:val="22"/>
        </w:rPr>
        <w:t xml:space="preserve"> </w:t>
      </w:r>
      <w:r w:rsidR="00853722">
        <w:rPr>
          <w:bCs/>
          <w:iCs/>
          <w:sz w:val="22"/>
          <w:szCs w:val="22"/>
        </w:rPr>
        <w:t>F</w:t>
      </w:r>
      <w:r w:rsidR="00853722">
        <w:rPr>
          <w:rFonts w:hint="eastAsia"/>
          <w:bCs/>
          <w:iCs/>
          <w:sz w:val="22"/>
          <w:szCs w:val="22"/>
        </w:rPr>
        <w:t>or</w:t>
      </w:r>
      <w:r w:rsidR="00853722">
        <w:rPr>
          <w:bCs/>
          <w:iCs/>
          <w:sz w:val="22"/>
          <w:szCs w:val="22"/>
        </w:rPr>
        <w:t xml:space="preserve"> </w:t>
      </w:r>
      <w:r w:rsidR="00853722">
        <w:rPr>
          <w:rFonts w:hint="eastAsia"/>
          <w:bCs/>
          <w:iCs/>
          <w:sz w:val="22"/>
          <w:szCs w:val="22"/>
        </w:rPr>
        <w:t>example</w:t>
      </w:r>
      <w:r w:rsidR="00AC478B">
        <w:rPr>
          <w:bCs/>
          <w:iCs/>
          <w:sz w:val="22"/>
          <w:szCs w:val="22"/>
        </w:rPr>
        <w:t>,</w:t>
      </w:r>
      <w:r w:rsidR="001F30B8">
        <w:rPr>
          <w:bCs/>
          <w:iCs/>
          <w:sz w:val="22"/>
          <w:szCs w:val="22"/>
        </w:rPr>
        <w:t xml:space="preserve"> </w:t>
      </w:r>
      <w:r w:rsidR="00591E07">
        <w:rPr>
          <w:bCs/>
          <w:iCs/>
          <w:sz w:val="22"/>
          <w:szCs w:val="22"/>
        </w:rPr>
        <w:t>b</w:t>
      </w:r>
      <w:r w:rsidR="001F30B8" w:rsidRPr="00257183">
        <w:rPr>
          <w:rFonts w:hint="eastAsia"/>
          <w:bCs/>
          <w:iCs/>
          <w:sz w:val="22"/>
          <w:szCs w:val="22"/>
        </w:rPr>
        <w:t>and n5, n41, n66 has</w:t>
      </w:r>
      <w:r w:rsidR="00591E07">
        <w:rPr>
          <w:bCs/>
          <w:iCs/>
          <w:sz w:val="22"/>
          <w:szCs w:val="22"/>
        </w:rPr>
        <w:t xml:space="preserve"> </w:t>
      </w:r>
      <w:r w:rsidR="001F30B8" w:rsidRPr="00257183">
        <w:rPr>
          <w:rFonts w:hint="eastAsia"/>
          <w:bCs/>
          <w:iCs/>
          <w:sz w:val="22"/>
          <w:szCs w:val="22"/>
        </w:rPr>
        <w:t>15</w:t>
      </w:r>
      <w:r w:rsidR="00936753">
        <w:rPr>
          <w:bCs/>
          <w:iCs/>
          <w:sz w:val="22"/>
          <w:szCs w:val="22"/>
        </w:rPr>
        <w:t xml:space="preserve"> </w:t>
      </w:r>
      <w:r w:rsidR="00936753" w:rsidRPr="00257183">
        <w:rPr>
          <w:rFonts w:hint="eastAsia"/>
          <w:bCs/>
          <w:iCs/>
          <w:sz w:val="22"/>
          <w:szCs w:val="22"/>
        </w:rPr>
        <w:t>k</w:t>
      </w:r>
      <w:r w:rsidR="00936753">
        <w:rPr>
          <w:bCs/>
          <w:iCs/>
          <w:sz w:val="22"/>
          <w:szCs w:val="22"/>
        </w:rPr>
        <w:t>Hz</w:t>
      </w:r>
      <w:r w:rsidR="001F30B8" w:rsidRPr="00257183">
        <w:rPr>
          <w:rFonts w:hint="eastAsia"/>
          <w:bCs/>
          <w:iCs/>
          <w:sz w:val="22"/>
          <w:szCs w:val="22"/>
        </w:rPr>
        <w:t xml:space="preserve"> </w:t>
      </w:r>
      <w:r w:rsidR="00591E07">
        <w:rPr>
          <w:bCs/>
          <w:iCs/>
          <w:sz w:val="22"/>
          <w:szCs w:val="22"/>
        </w:rPr>
        <w:t>and</w:t>
      </w:r>
      <w:r w:rsidR="001F30B8" w:rsidRPr="00257183">
        <w:rPr>
          <w:rFonts w:hint="eastAsia"/>
          <w:bCs/>
          <w:iCs/>
          <w:sz w:val="22"/>
          <w:szCs w:val="22"/>
        </w:rPr>
        <w:t xml:space="preserve"> 30</w:t>
      </w:r>
      <w:r w:rsidR="00936753">
        <w:rPr>
          <w:bCs/>
          <w:iCs/>
          <w:sz w:val="22"/>
          <w:szCs w:val="22"/>
        </w:rPr>
        <w:t xml:space="preserve"> </w:t>
      </w:r>
      <w:r w:rsidR="001F30B8" w:rsidRPr="00257183">
        <w:rPr>
          <w:rFonts w:hint="eastAsia"/>
          <w:bCs/>
          <w:iCs/>
          <w:sz w:val="22"/>
          <w:szCs w:val="22"/>
        </w:rPr>
        <w:t>k</w:t>
      </w:r>
      <w:r w:rsidR="00066B8B">
        <w:rPr>
          <w:bCs/>
          <w:iCs/>
          <w:sz w:val="22"/>
          <w:szCs w:val="22"/>
        </w:rPr>
        <w:t>Hz</w:t>
      </w:r>
      <w:r w:rsidR="00591E07">
        <w:rPr>
          <w:bCs/>
          <w:iCs/>
          <w:sz w:val="22"/>
          <w:szCs w:val="22"/>
        </w:rPr>
        <w:t xml:space="preserve">, </w:t>
      </w:r>
      <w:r w:rsidR="00C94B67">
        <w:rPr>
          <w:bCs/>
          <w:iCs/>
          <w:sz w:val="22"/>
          <w:szCs w:val="22"/>
        </w:rPr>
        <w:t xml:space="preserve">and </w:t>
      </w:r>
      <w:r w:rsidR="00692064">
        <w:rPr>
          <w:bCs/>
          <w:iCs/>
          <w:sz w:val="22"/>
          <w:szCs w:val="22"/>
        </w:rPr>
        <w:t>band n257~n263 has 120</w:t>
      </w:r>
      <w:r w:rsidR="001C6034">
        <w:rPr>
          <w:bCs/>
          <w:iCs/>
          <w:sz w:val="22"/>
          <w:szCs w:val="22"/>
        </w:rPr>
        <w:t xml:space="preserve"> kHz</w:t>
      </w:r>
      <w:r w:rsidR="00692064">
        <w:rPr>
          <w:bCs/>
          <w:iCs/>
          <w:sz w:val="22"/>
          <w:szCs w:val="22"/>
        </w:rPr>
        <w:t xml:space="preserve"> and 240</w:t>
      </w:r>
      <w:r w:rsidR="001C6034">
        <w:rPr>
          <w:bCs/>
          <w:iCs/>
          <w:sz w:val="22"/>
          <w:szCs w:val="22"/>
        </w:rPr>
        <w:t xml:space="preserve"> </w:t>
      </w:r>
      <w:r w:rsidR="00692064">
        <w:rPr>
          <w:bCs/>
          <w:iCs/>
          <w:sz w:val="22"/>
          <w:szCs w:val="22"/>
        </w:rPr>
        <w:t>kHz</w:t>
      </w:r>
      <w:r w:rsidR="006A3F41">
        <w:rPr>
          <w:bCs/>
          <w:iCs/>
          <w:sz w:val="22"/>
          <w:szCs w:val="22"/>
        </w:rPr>
        <w:t>.</w:t>
      </w:r>
      <w:r w:rsidR="004936F7">
        <w:rPr>
          <w:bCs/>
          <w:iCs/>
          <w:sz w:val="22"/>
          <w:szCs w:val="22"/>
        </w:rPr>
        <w:t xml:space="preserve"> </w:t>
      </w:r>
      <w:r w:rsidR="004F5FDD" w:rsidRPr="00E02A05">
        <w:rPr>
          <w:bCs/>
          <w:iCs/>
          <w:sz w:val="22"/>
          <w:szCs w:val="22"/>
        </w:rPr>
        <w:t>In sub6G, a 15 kHz SSB is supported for flexibility in spectrum deployment, such as narrow channel bandwidths of less than 5 MHz, can accommodate a complete SSB at 15 kHz due to the SSB's bandwidth of 3.6 MHz at 15 kHz and 7.2 MHz at 30 kHz.</w:t>
      </w:r>
      <w:r w:rsidR="00597556" w:rsidRPr="00257183">
        <w:rPr>
          <w:bCs/>
          <w:iCs/>
          <w:sz w:val="22"/>
          <w:szCs w:val="22"/>
        </w:rPr>
        <w:t xml:space="preserve"> In FR2, </w:t>
      </w:r>
      <w:r w:rsidR="006F61AC" w:rsidRPr="00257183">
        <w:rPr>
          <w:bCs/>
          <w:iCs/>
          <w:sz w:val="22"/>
          <w:szCs w:val="22"/>
        </w:rPr>
        <w:t>120kHz</w:t>
      </w:r>
      <w:r w:rsidR="00B47EC6" w:rsidRPr="00257183">
        <w:rPr>
          <w:bCs/>
          <w:iCs/>
          <w:sz w:val="22"/>
          <w:szCs w:val="22"/>
        </w:rPr>
        <w:t xml:space="preserve"> is supported for better </w:t>
      </w:r>
      <w:r w:rsidR="00B70554" w:rsidRPr="00257183">
        <w:rPr>
          <w:bCs/>
          <w:iCs/>
          <w:sz w:val="22"/>
          <w:szCs w:val="22"/>
        </w:rPr>
        <w:t>coexisting</w:t>
      </w:r>
      <w:r w:rsidR="00B47EC6" w:rsidRPr="00257183">
        <w:rPr>
          <w:bCs/>
          <w:iCs/>
          <w:sz w:val="22"/>
          <w:szCs w:val="22"/>
        </w:rPr>
        <w:t xml:space="preserve"> between data and SSB</w:t>
      </w:r>
      <w:r w:rsidR="001F640F" w:rsidRPr="00257183">
        <w:rPr>
          <w:bCs/>
          <w:iCs/>
          <w:sz w:val="22"/>
          <w:szCs w:val="22"/>
        </w:rPr>
        <w:t>, while</w:t>
      </w:r>
      <w:r w:rsidR="0079137C" w:rsidRPr="00257183">
        <w:rPr>
          <w:bCs/>
          <w:iCs/>
          <w:sz w:val="22"/>
          <w:szCs w:val="22"/>
        </w:rPr>
        <w:t xml:space="preserve"> </w:t>
      </w:r>
      <w:r w:rsidR="006F61AC" w:rsidRPr="00257183">
        <w:rPr>
          <w:bCs/>
          <w:iCs/>
          <w:sz w:val="22"/>
          <w:szCs w:val="22"/>
        </w:rPr>
        <w:t>240</w:t>
      </w:r>
      <w:r w:rsidR="00863BBF">
        <w:rPr>
          <w:bCs/>
          <w:iCs/>
          <w:sz w:val="22"/>
          <w:szCs w:val="22"/>
        </w:rPr>
        <w:t xml:space="preserve"> </w:t>
      </w:r>
      <w:r w:rsidR="006F61AC" w:rsidRPr="00257183">
        <w:rPr>
          <w:bCs/>
          <w:iCs/>
          <w:sz w:val="22"/>
          <w:szCs w:val="22"/>
        </w:rPr>
        <w:t>kHz</w:t>
      </w:r>
      <w:r w:rsidR="00597556" w:rsidRPr="00257183">
        <w:rPr>
          <w:bCs/>
          <w:iCs/>
          <w:sz w:val="22"/>
          <w:szCs w:val="22"/>
        </w:rPr>
        <w:t xml:space="preserve"> </w:t>
      </w:r>
      <w:r w:rsidR="001F640F" w:rsidRPr="00257183">
        <w:rPr>
          <w:bCs/>
          <w:iCs/>
          <w:sz w:val="22"/>
          <w:szCs w:val="22"/>
        </w:rPr>
        <w:t xml:space="preserve">is </w:t>
      </w:r>
      <w:r w:rsidR="006F61AC" w:rsidRPr="00257183">
        <w:rPr>
          <w:bCs/>
          <w:iCs/>
          <w:sz w:val="22"/>
          <w:szCs w:val="22"/>
        </w:rPr>
        <w:t xml:space="preserve">also </w:t>
      </w:r>
      <w:r w:rsidR="001F640F" w:rsidRPr="00257183">
        <w:rPr>
          <w:bCs/>
          <w:iCs/>
          <w:sz w:val="22"/>
          <w:szCs w:val="22"/>
        </w:rPr>
        <w:t>introduced</w:t>
      </w:r>
      <w:r w:rsidR="008925D9" w:rsidRPr="00257183">
        <w:rPr>
          <w:bCs/>
          <w:iCs/>
          <w:sz w:val="22"/>
          <w:szCs w:val="22"/>
        </w:rPr>
        <w:t xml:space="preserve"> </w:t>
      </w:r>
      <w:r w:rsidR="006F61AC" w:rsidRPr="00257183">
        <w:rPr>
          <w:bCs/>
          <w:iCs/>
          <w:sz w:val="22"/>
          <w:szCs w:val="22"/>
        </w:rPr>
        <w:t>for fast beam scanning</w:t>
      </w:r>
      <w:r w:rsidR="00150CB5" w:rsidRPr="00257183">
        <w:rPr>
          <w:bCs/>
          <w:iCs/>
          <w:sz w:val="22"/>
          <w:szCs w:val="22"/>
        </w:rPr>
        <w:t xml:space="preserve">. </w:t>
      </w:r>
      <w:r w:rsidR="00D1694C" w:rsidRPr="00257183">
        <w:rPr>
          <w:bCs/>
          <w:iCs/>
          <w:sz w:val="22"/>
          <w:szCs w:val="22"/>
        </w:rPr>
        <w:t xml:space="preserve">For efficient 5G-6G MRSS, 5G SSB </w:t>
      </w:r>
      <w:r w:rsidR="00F04506" w:rsidRPr="00257183">
        <w:rPr>
          <w:bCs/>
          <w:iCs/>
          <w:sz w:val="22"/>
          <w:szCs w:val="22"/>
        </w:rPr>
        <w:t xml:space="preserve">numerology </w:t>
      </w:r>
      <w:r w:rsidR="00D1694C" w:rsidRPr="00257183">
        <w:rPr>
          <w:bCs/>
          <w:iCs/>
          <w:sz w:val="22"/>
          <w:szCs w:val="22"/>
        </w:rPr>
        <w:t>design can be regarded as the starting point in sub6G and FR2</w:t>
      </w:r>
      <w:r w:rsidR="00D90612">
        <w:rPr>
          <w:bCs/>
          <w:iCs/>
          <w:sz w:val="22"/>
          <w:szCs w:val="22"/>
        </w:rPr>
        <w:t xml:space="preserve"> </w:t>
      </w:r>
      <w:r w:rsidR="00D90612">
        <w:rPr>
          <w:rFonts w:hint="eastAsia"/>
          <w:bCs/>
          <w:iCs/>
          <w:sz w:val="22"/>
          <w:szCs w:val="22"/>
          <w:lang w:eastAsia="zh-CN"/>
        </w:rPr>
        <w:t>of</w:t>
      </w:r>
      <w:r w:rsidR="00D90612">
        <w:rPr>
          <w:bCs/>
          <w:iCs/>
          <w:sz w:val="22"/>
          <w:szCs w:val="22"/>
        </w:rPr>
        <w:t xml:space="preserve"> 6G</w:t>
      </w:r>
      <w:r w:rsidR="00D17101">
        <w:rPr>
          <w:bCs/>
          <w:iCs/>
          <w:sz w:val="22"/>
          <w:szCs w:val="22"/>
        </w:rPr>
        <w:t>R</w:t>
      </w:r>
      <w:r w:rsidR="00D1694C" w:rsidRPr="00257183">
        <w:rPr>
          <w:bCs/>
          <w:iCs/>
          <w:sz w:val="22"/>
          <w:szCs w:val="22"/>
        </w:rPr>
        <w:t>.</w:t>
      </w:r>
      <w:r w:rsidR="00B10CF4" w:rsidRPr="00257183">
        <w:rPr>
          <w:bCs/>
          <w:iCs/>
          <w:sz w:val="22"/>
          <w:szCs w:val="22"/>
        </w:rPr>
        <w:t xml:space="preserve"> </w:t>
      </w:r>
    </w:p>
    <w:p w14:paraId="66751514" w14:textId="06707D1B" w:rsidR="001520B8" w:rsidRPr="00B74ABD" w:rsidRDefault="001520B8" w:rsidP="00730786">
      <w:pPr>
        <w:pStyle w:val="Caption"/>
        <w:rPr>
          <w:sz w:val="22"/>
          <w:szCs w:val="22"/>
        </w:rPr>
      </w:pPr>
      <w:bookmarkStart w:id="12" w:name="_Ref205460165"/>
      <w:r w:rsidRPr="00B74ABD">
        <w:rPr>
          <w:sz w:val="22"/>
          <w:szCs w:val="22"/>
        </w:rPr>
        <w:t xml:space="preserve">Table </w:t>
      </w:r>
      <w:r w:rsidRPr="00B74ABD">
        <w:rPr>
          <w:sz w:val="22"/>
          <w:szCs w:val="22"/>
        </w:rPr>
        <w:fldChar w:fldCharType="begin"/>
      </w:r>
      <w:r w:rsidRPr="00B74ABD">
        <w:rPr>
          <w:sz w:val="22"/>
          <w:szCs w:val="22"/>
        </w:rPr>
        <w:instrText xml:space="preserve"> SEQ Table \* ARABIC </w:instrText>
      </w:r>
      <w:r w:rsidRPr="00B74ABD">
        <w:rPr>
          <w:sz w:val="22"/>
          <w:szCs w:val="22"/>
        </w:rPr>
        <w:fldChar w:fldCharType="separate"/>
      </w:r>
      <w:r w:rsidR="00217025" w:rsidRPr="00B74ABD">
        <w:rPr>
          <w:noProof/>
          <w:sz w:val="22"/>
          <w:szCs w:val="22"/>
        </w:rPr>
        <w:t>1</w:t>
      </w:r>
      <w:r w:rsidRPr="00B74ABD">
        <w:rPr>
          <w:sz w:val="22"/>
          <w:szCs w:val="22"/>
        </w:rPr>
        <w:fldChar w:fldCharType="end"/>
      </w:r>
      <w:bookmarkEnd w:id="12"/>
      <w:r w:rsidRPr="00B74ABD">
        <w:rPr>
          <w:sz w:val="22"/>
          <w:szCs w:val="22"/>
        </w:rPr>
        <w:t xml:space="preserve">. Subcarrier spacing </w:t>
      </w:r>
      <w:r w:rsidR="00322CDF" w:rsidRPr="00B74ABD">
        <w:rPr>
          <w:sz w:val="22"/>
          <w:szCs w:val="22"/>
        </w:rPr>
        <w:t>for NR SSB</w:t>
      </w:r>
      <w:r w:rsidRPr="00B74ABD">
        <w:rPr>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742"/>
      </w:tblGrid>
      <w:tr w:rsidR="0020794A" w:rsidRPr="00A42DCE" w14:paraId="34876910" w14:textId="77777777" w:rsidTr="00B74ABD">
        <w:trPr>
          <w:jc w:val="center"/>
        </w:trPr>
        <w:tc>
          <w:tcPr>
            <w:tcW w:w="1843" w:type="dxa"/>
            <w:vAlign w:val="center"/>
          </w:tcPr>
          <w:p w14:paraId="101EEC7E" w14:textId="4CF0E9DC" w:rsidR="0020794A" w:rsidRPr="00B74ABD" w:rsidRDefault="00AD2A9D" w:rsidP="00755865">
            <w:pPr>
              <w:pStyle w:val="TAH"/>
              <w:rPr>
                <w:rFonts w:eastAsia="Batang"/>
                <w:sz w:val="22"/>
                <w:szCs w:val="22"/>
              </w:rPr>
            </w:pPr>
            <w:r>
              <w:rPr>
                <w:rFonts w:ascii="Times New Roman" w:hAnsi="Times New Roman"/>
                <w:sz w:val="22"/>
                <w:szCs w:val="22"/>
              </w:rPr>
              <w:t>F</w:t>
            </w:r>
            <w:r w:rsidRPr="00B74ABD">
              <w:rPr>
                <w:rFonts w:ascii="Times New Roman" w:hAnsi="Times New Roman"/>
                <w:sz w:val="22"/>
                <w:szCs w:val="22"/>
              </w:rPr>
              <w:t xml:space="preserve">requency </w:t>
            </w:r>
            <w:r w:rsidR="001B3327" w:rsidRPr="00B74ABD">
              <w:rPr>
                <w:rFonts w:ascii="Times New Roman" w:hAnsi="Times New Roman"/>
                <w:sz w:val="22"/>
                <w:szCs w:val="22"/>
              </w:rPr>
              <w:t>range</w:t>
            </w:r>
          </w:p>
        </w:tc>
        <w:tc>
          <w:tcPr>
            <w:tcW w:w="2742" w:type="dxa"/>
          </w:tcPr>
          <w:p w14:paraId="0D63462A" w14:textId="7E3F9E9D" w:rsidR="0020794A" w:rsidRPr="00B74ABD" w:rsidRDefault="001B3327" w:rsidP="00755865">
            <w:pPr>
              <w:pStyle w:val="TAH"/>
              <w:rPr>
                <w:rFonts w:ascii="Times New Roman" w:hAnsi="Times New Roman"/>
                <w:sz w:val="22"/>
                <w:szCs w:val="22"/>
                <w:lang w:eastAsia="zh-CN"/>
              </w:rPr>
            </w:pPr>
            <w:r w:rsidRPr="00B74ABD">
              <w:rPr>
                <w:rFonts w:ascii="Times New Roman" w:hAnsi="Times New Roman"/>
                <w:sz w:val="22"/>
                <w:szCs w:val="22"/>
                <w:lang w:eastAsia="zh-CN"/>
              </w:rPr>
              <w:t>SCS options for SS</w:t>
            </w:r>
            <w:r w:rsidR="00091B00" w:rsidRPr="00B74ABD">
              <w:rPr>
                <w:rFonts w:ascii="Times New Roman" w:hAnsi="Times New Roman"/>
                <w:sz w:val="22"/>
                <w:szCs w:val="22"/>
                <w:lang w:eastAsia="zh-CN"/>
              </w:rPr>
              <w:t>B</w:t>
            </w:r>
          </w:p>
        </w:tc>
      </w:tr>
      <w:tr w:rsidR="0020794A" w:rsidRPr="00A42DCE" w14:paraId="771DE155" w14:textId="77777777" w:rsidTr="00B74ABD">
        <w:trPr>
          <w:jc w:val="center"/>
        </w:trPr>
        <w:tc>
          <w:tcPr>
            <w:tcW w:w="1843" w:type="dxa"/>
          </w:tcPr>
          <w:p w14:paraId="49D6604E" w14:textId="76F26E80" w:rsidR="0020794A" w:rsidRPr="00B74ABD" w:rsidRDefault="007B3309" w:rsidP="00755865">
            <w:pPr>
              <w:pStyle w:val="TAC"/>
              <w:rPr>
                <w:rFonts w:ascii="Times New Roman" w:eastAsiaTheme="minorEastAsia" w:hAnsi="Times New Roman"/>
                <w:sz w:val="22"/>
                <w:szCs w:val="22"/>
                <w:lang w:eastAsia="zh-CN"/>
              </w:rPr>
            </w:pPr>
            <w:r w:rsidRPr="00B74ABD">
              <w:rPr>
                <w:rFonts w:ascii="Times New Roman" w:eastAsiaTheme="minorEastAsia" w:hAnsi="Times New Roman"/>
                <w:sz w:val="22"/>
                <w:szCs w:val="22"/>
                <w:lang w:eastAsia="zh-CN"/>
              </w:rPr>
              <w:t>Sub 6 GHz</w:t>
            </w:r>
          </w:p>
        </w:tc>
        <w:tc>
          <w:tcPr>
            <w:tcW w:w="2742" w:type="dxa"/>
          </w:tcPr>
          <w:p w14:paraId="403973D7" w14:textId="2081909B" w:rsidR="0020794A" w:rsidRPr="00B74ABD" w:rsidRDefault="00B41518" w:rsidP="00755865">
            <w:pPr>
              <w:pStyle w:val="TAC"/>
              <w:rPr>
                <w:rFonts w:ascii="Times New Roman" w:eastAsiaTheme="minorEastAsia" w:hAnsi="Times New Roman"/>
                <w:sz w:val="22"/>
                <w:szCs w:val="22"/>
                <w:lang w:eastAsia="zh-CN"/>
              </w:rPr>
            </w:pPr>
            <w:r w:rsidRPr="00B74ABD">
              <w:rPr>
                <w:rFonts w:ascii="Times New Roman" w:eastAsiaTheme="minorEastAsia" w:hAnsi="Times New Roman"/>
                <w:sz w:val="22"/>
                <w:szCs w:val="22"/>
                <w:lang w:eastAsia="zh-CN"/>
              </w:rPr>
              <w:t>15</w:t>
            </w:r>
            <w:r w:rsidR="000B165B">
              <w:rPr>
                <w:rFonts w:ascii="Times New Roman" w:eastAsiaTheme="minorEastAsia" w:hAnsi="Times New Roman"/>
                <w:sz w:val="22"/>
                <w:szCs w:val="22"/>
                <w:lang w:eastAsia="zh-CN"/>
              </w:rPr>
              <w:t xml:space="preserve"> </w:t>
            </w:r>
            <w:r w:rsidR="000B165B" w:rsidRPr="00383905">
              <w:rPr>
                <w:rFonts w:ascii="Times New Roman" w:eastAsiaTheme="minorEastAsia" w:hAnsi="Times New Roman"/>
                <w:sz w:val="22"/>
                <w:szCs w:val="22"/>
                <w:lang w:eastAsia="zh-CN"/>
              </w:rPr>
              <w:t>kHz</w:t>
            </w:r>
            <w:r w:rsidRPr="00B74ABD">
              <w:rPr>
                <w:rFonts w:ascii="Times New Roman" w:eastAsiaTheme="minorEastAsia" w:hAnsi="Times New Roman"/>
                <w:sz w:val="22"/>
                <w:szCs w:val="22"/>
                <w:lang w:eastAsia="zh-CN"/>
              </w:rPr>
              <w:t>, 30</w:t>
            </w:r>
            <w:r w:rsidR="000B165B">
              <w:rPr>
                <w:rFonts w:ascii="Times New Roman" w:eastAsiaTheme="minorEastAsia" w:hAnsi="Times New Roman"/>
                <w:sz w:val="22"/>
                <w:szCs w:val="22"/>
                <w:lang w:eastAsia="zh-CN"/>
              </w:rPr>
              <w:t xml:space="preserve"> </w:t>
            </w:r>
            <w:r w:rsidRPr="00B74ABD">
              <w:rPr>
                <w:rFonts w:ascii="Times New Roman" w:eastAsiaTheme="minorEastAsia" w:hAnsi="Times New Roman"/>
                <w:sz w:val="22"/>
                <w:szCs w:val="22"/>
                <w:lang w:eastAsia="zh-CN"/>
              </w:rPr>
              <w:t>kHz</w:t>
            </w:r>
          </w:p>
        </w:tc>
      </w:tr>
      <w:tr w:rsidR="0020794A" w:rsidRPr="00A42DCE" w14:paraId="141E5EC8" w14:textId="77777777" w:rsidTr="00B74ABD">
        <w:trPr>
          <w:jc w:val="center"/>
        </w:trPr>
        <w:tc>
          <w:tcPr>
            <w:tcW w:w="1843" w:type="dxa"/>
          </w:tcPr>
          <w:p w14:paraId="505A7F1A" w14:textId="6348CEF0" w:rsidR="0020794A" w:rsidRPr="00B74ABD" w:rsidRDefault="00F64A31" w:rsidP="00755865">
            <w:pPr>
              <w:pStyle w:val="TAC"/>
              <w:rPr>
                <w:rFonts w:ascii="Times New Roman" w:eastAsiaTheme="minorEastAsia" w:hAnsi="Times New Roman"/>
                <w:sz w:val="22"/>
                <w:szCs w:val="22"/>
                <w:lang w:eastAsia="zh-CN"/>
              </w:rPr>
            </w:pPr>
            <w:r w:rsidRPr="00B74ABD">
              <w:rPr>
                <w:rFonts w:ascii="Times New Roman" w:eastAsiaTheme="minorEastAsia" w:hAnsi="Times New Roman"/>
                <w:sz w:val="22"/>
                <w:szCs w:val="22"/>
                <w:lang w:eastAsia="zh-CN"/>
              </w:rPr>
              <w:t>FR2</w:t>
            </w:r>
          </w:p>
        </w:tc>
        <w:tc>
          <w:tcPr>
            <w:tcW w:w="2742" w:type="dxa"/>
          </w:tcPr>
          <w:p w14:paraId="3ACAE0C9" w14:textId="6A30C807" w:rsidR="0020794A" w:rsidRPr="00B74ABD" w:rsidRDefault="00B41518" w:rsidP="00755865">
            <w:pPr>
              <w:pStyle w:val="TAC"/>
              <w:rPr>
                <w:rFonts w:ascii="Times New Roman" w:eastAsiaTheme="minorEastAsia" w:hAnsi="Times New Roman"/>
                <w:sz w:val="22"/>
                <w:szCs w:val="22"/>
                <w:lang w:eastAsia="zh-CN"/>
              </w:rPr>
            </w:pPr>
            <w:r w:rsidRPr="00B74ABD">
              <w:rPr>
                <w:rFonts w:ascii="Times New Roman" w:eastAsiaTheme="minorEastAsia" w:hAnsi="Times New Roman"/>
                <w:sz w:val="22"/>
                <w:szCs w:val="22"/>
                <w:lang w:eastAsia="zh-CN"/>
              </w:rPr>
              <w:t>120</w:t>
            </w:r>
            <w:r w:rsidR="000B165B">
              <w:rPr>
                <w:rFonts w:ascii="Times New Roman" w:eastAsiaTheme="minorEastAsia" w:hAnsi="Times New Roman"/>
                <w:sz w:val="22"/>
                <w:szCs w:val="22"/>
                <w:lang w:eastAsia="zh-CN"/>
              </w:rPr>
              <w:t xml:space="preserve"> </w:t>
            </w:r>
            <w:r w:rsidR="000B165B" w:rsidRPr="00383905">
              <w:rPr>
                <w:rFonts w:ascii="Times New Roman" w:eastAsiaTheme="minorEastAsia" w:hAnsi="Times New Roman"/>
                <w:sz w:val="22"/>
                <w:szCs w:val="22"/>
                <w:lang w:eastAsia="zh-CN"/>
              </w:rPr>
              <w:t>kHz</w:t>
            </w:r>
            <w:r w:rsidRPr="00B74ABD">
              <w:rPr>
                <w:rFonts w:ascii="Times New Roman" w:eastAsiaTheme="minorEastAsia" w:hAnsi="Times New Roman"/>
                <w:sz w:val="22"/>
                <w:szCs w:val="22"/>
                <w:lang w:eastAsia="zh-CN"/>
              </w:rPr>
              <w:t>, 240</w:t>
            </w:r>
            <w:r w:rsidR="000B165B">
              <w:rPr>
                <w:rFonts w:ascii="Times New Roman" w:eastAsiaTheme="minorEastAsia" w:hAnsi="Times New Roman"/>
                <w:sz w:val="22"/>
                <w:szCs w:val="22"/>
                <w:lang w:eastAsia="zh-CN"/>
              </w:rPr>
              <w:t xml:space="preserve"> </w:t>
            </w:r>
            <w:r w:rsidRPr="00B74ABD">
              <w:rPr>
                <w:rFonts w:ascii="Times New Roman" w:eastAsiaTheme="minorEastAsia" w:hAnsi="Times New Roman"/>
                <w:sz w:val="22"/>
                <w:szCs w:val="22"/>
                <w:lang w:eastAsia="zh-CN"/>
              </w:rPr>
              <w:t>kHz</w:t>
            </w:r>
          </w:p>
        </w:tc>
      </w:tr>
    </w:tbl>
    <w:p w14:paraId="157DCDC3" w14:textId="38FBBE92" w:rsidR="004149CA" w:rsidRPr="0059450D" w:rsidRDefault="00B10CF4" w:rsidP="00B74ABD">
      <w:pPr>
        <w:spacing w:before="120"/>
        <w:jc w:val="both"/>
        <w:rPr>
          <w:rFonts w:eastAsiaTheme="minorEastAsia"/>
          <w:sz w:val="22"/>
          <w:szCs w:val="22"/>
        </w:rPr>
      </w:pPr>
      <w:r w:rsidRPr="0059450D">
        <w:rPr>
          <w:rFonts w:eastAsiaTheme="minorEastAsia"/>
          <w:sz w:val="22"/>
          <w:szCs w:val="22"/>
        </w:rPr>
        <w:t>For system simplification in 6GR, SSB and data could use the same SCS</w:t>
      </w:r>
      <w:r w:rsidRPr="0059450D">
        <w:rPr>
          <w:rFonts w:eastAsiaTheme="minorEastAsia" w:hint="eastAsia"/>
          <w:sz w:val="22"/>
          <w:szCs w:val="22"/>
        </w:rPr>
        <w:t>,</w:t>
      </w:r>
      <w:r w:rsidRPr="0059450D">
        <w:rPr>
          <w:rFonts w:eastAsiaTheme="minorEastAsia"/>
          <w:sz w:val="22"/>
          <w:szCs w:val="22"/>
        </w:rPr>
        <w:t xml:space="preserve"> i.e., 30kHz, in 7GHz since user has to blindly search for all possible synchronization signals.</w:t>
      </w:r>
      <w:r w:rsidR="00741E5A">
        <w:rPr>
          <w:rFonts w:eastAsiaTheme="minorEastAsia"/>
          <w:sz w:val="22"/>
          <w:szCs w:val="22"/>
        </w:rPr>
        <w:t xml:space="preserve"> </w:t>
      </w:r>
      <w:r w:rsidR="00FF6B6F">
        <w:rPr>
          <w:rFonts w:eastAsiaTheme="minorEastAsia"/>
          <w:sz w:val="22"/>
          <w:szCs w:val="22"/>
        </w:rPr>
        <w:t>Besides, lesson</w:t>
      </w:r>
      <w:r w:rsidR="00331804">
        <w:rPr>
          <w:rFonts w:eastAsiaTheme="minorEastAsia"/>
          <w:sz w:val="22"/>
          <w:szCs w:val="22"/>
        </w:rPr>
        <w:t xml:space="preserve">s </w:t>
      </w:r>
      <w:r w:rsidR="00DD2705" w:rsidRPr="00737DD2">
        <w:rPr>
          <w:rFonts w:eastAsiaTheme="minorEastAsia"/>
          <w:sz w:val="22"/>
          <w:szCs w:val="22"/>
        </w:rPr>
        <w:t xml:space="preserve">from </w:t>
      </w:r>
      <w:r w:rsidR="00011530" w:rsidRPr="00737DD2">
        <w:rPr>
          <w:rFonts w:eastAsiaTheme="minorEastAsia"/>
          <w:sz w:val="22"/>
          <w:szCs w:val="22"/>
        </w:rPr>
        <w:t>NR should be identified since</w:t>
      </w:r>
      <w:r w:rsidR="00011530">
        <w:rPr>
          <w:rFonts w:eastAsiaTheme="minorEastAsia"/>
          <w:sz w:val="22"/>
          <w:szCs w:val="22"/>
        </w:rPr>
        <w:t xml:space="preserve"> </w:t>
      </w:r>
      <w:r w:rsidR="00D43AAA">
        <w:rPr>
          <w:rFonts w:eastAsiaTheme="minorEastAsia"/>
          <w:sz w:val="22"/>
          <w:szCs w:val="22"/>
        </w:rPr>
        <w:t>t</w:t>
      </w:r>
      <w:r w:rsidR="00741E5A" w:rsidRPr="00741E5A">
        <w:rPr>
          <w:rFonts w:eastAsiaTheme="minorEastAsia"/>
          <w:sz w:val="22"/>
          <w:szCs w:val="22"/>
        </w:rPr>
        <w:t>he inconsistency in SSB</w:t>
      </w:r>
      <w:r w:rsidR="006E2109">
        <w:rPr>
          <w:rFonts w:eastAsiaTheme="minorEastAsia"/>
          <w:sz w:val="22"/>
          <w:szCs w:val="22"/>
        </w:rPr>
        <w:t xml:space="preserve"> SCS (15kHz)</w:t>
      </w:r>
      <w:r w:rsidR="00741E5A" w:rsidRPr="00741E5A">
        <w:rPr>
          <w:rFonts w:eastAsiaTheme="minorEastAsia"/>
          <w:sz w:val="22"/>
          <w:szCs w:val="22"/>
        </w:rPr>
        <w:t xml:space="preserve"> </w:t>
      </w:r>
      <w:r w:rsidR="00A22CB9">
        <w:rPr>
          <w:rFonts w:eastAsiaTheme="minorEastAsia"/>
          <w:sz w:val="22"/>
          <w:szCs w:val="22"/>
        </w:rPr>
        <w:t xml:space="preserve">and data </w:t>
      </w:r>
      <w:r w:rsidR="00741E5A" w:rsidRPr="00741E5A">
        <w:rPr>
          <w:rFonts w:eastAsiaTheme="minorEastAsia"/>
          <w:sz w:val="22"/>
          <w:szCs w:val="22"/>
        </w:rPr>
        <w:t>SCS</w:t>
      </w:r>
      <w:r w:rsidR="006E2109">
        <w:rPr>
          <w:rFonts w:eastAsiaTheme="minorEastAsia"/>
          <w:sz w:val="22"/>
          <w:szCs w:val="22"/>
        </w:rPr>
        <w:t xml:space="preserve"> (30kHz)</w:t>
      </w:r>
      <w:r w:rsidR="00741E5A" w:rsidRPr="00741E5A">
        <w:rPr>
          <w:rFonts w:eastAsiaTheme="minorEastAsia"/>
          <w:sz w:val="22"/>
          <w:szCs w:val="22"/>
        </w:rPr>
        <w:t xml:space="preserve"> hindered the deployment of n38</w:t>
      </w:r>
      <w:r w:rsidR="00563248">
        <w:rPr>
          <w:rFonts w:eastAsiaTheme="minorEastAsia"/>
          <w:sz w:val="22"/>
          <w:szCs w:val="22"/>
        </w:rPr>
        <w:t>.</w:t>
      </w:r>
    </w:p>
    <w:p w14:paraId="226F9E38" w14:textId="51487BDB" w:rsidR="00014928" w:rsidRPr="00014928" w:rsidRDefault="00262140" w:rsidP="00014928">
      <w:pPr>
        <w:pStyle w:val="pro"/>
        <w:spacing w:afterLines="50" w:after="120"/>
        <w:ind w:left="1260" w:hanging="1260"/>
        <w:rPr>
          <w:sz w:val="22"/>
          <w:szCs w:val="22"/>
        </w:rPr>
      </w:pPr>
      <w:r w:rsidRPr="00E721DC">
        <w:rPr>
          <w:sz w:val="22"/>
          <w:szCs w:val="22"/>
        </w:rPr>
        <w:t xml:space="preserve">For system simplification in 6GR, SSB and data could use the same SCS, i.e., 30kHz </w:t>
      </w:r>
      <w:r w:rsidR="00633ED2">
        <w:rPr>
          <w:sz w:val="22"/>
          <w:szCs w:val="22"/>
        </w:rPr>
        <w:t xml:space="preserve">in frequency range </w:t>
      </w:r>
      <w:r w:rsidR="00A20687">
        <w:rPr>
          <w:sz w:val="22"/>
          <w:szCs w:val="22"/>
        </w:rPr>
        <w:t xml:space="preserve">around </w:t>
      </w:r>
      <w:r w:rsidRPr="00E721DC">
        <w:rPr>
          <w:sz w:val="22"/>
          <w:szCs w:val="22"/>
        </w:rPr>
        <w:t>7GHz</w:t>
      </w:r>
      <w:r w:rsidR="005952A4" w:rsidRPr="00E721DC">
        <w:rPr>
          <w:sz w:val="22"/>
          <w:szCs w:val="22"/>
        </w:rPr>
        <w:t xml:space="preserve">. </w:t>
      </w:r>
      <w:r w:rsidR="000D6100">
        <w:rPr>
          <w:sz w:val="22"/>
          <w:szCs w:val="22"/>
        </w:rPr>
        <w:t xml:space="preserve"> </w:t>
      </w:r>
    </w:p>
    <w:p w14:paraId="0FEF5BD1" w14:textId="6F0D4B21" w:rsidR="009868C3" w:rsidRPr="004F00C4" w:rsidRDefault="009868C3" w:rsidP="00B74287">
      <w:pPr>
        <w:pStyle w:val="Heading1"/>
        <w:jc w:val="both"/>
        <w:rPr>
          <w:lang w:eastAsia="zh-CN"/>
        </w:rPr>
      </w:pPr>
      <w:bookmarkStart w:id="13" w:name="_Ref194931231"/>
      <w:r w:rsidRPr="004F00C4">
        <w:rPr>
          <w:rFonts w:hint="eastAsia"/>
          <w:lang w:eastAsia="zh-CN"/>
        </w:rPr>
        <w:t>F</w:t>
      </w:r>
      <w:r w:rsidRPr="004F00C4">
        <w:rPr>
          <w:lang w:eastAsia="zh-CN"/>
        </w:rPr>
        <w:t>rame Structure</w:t>
      </w:r>
      <w:bookmarkEnd w:id="13"/>
    </w:p>
    <w:p w14:paraId="2F0D7065" w14:textId="071341B8" w:rsidR="00F53AE0" w:rsidRPr="00B32B1C" w:rsidRDefault="0021627B" w:rsidP="00B32B1C">
      <w:pPr>
        <w:jc w:val="both"/>
        <w:rPr>
          <w:rFonts w:eastAsiaTheme="minorEastAsia"/>
          <w:sz w:val="22"/>
          <w:szCs w:val="22"/>
        </w:rPr>
      </w:pPr>
      <w:r w:rsidRPr="00B32B1C">
        <w:rPr>
          <w:rFonts w:eastAsiaTheme="minorEastAsia"/>
          <w:sz w:val="22"/>
          <w:szCs w:val="22"/>
        </w:rPr>
        <w:t xml:space="preserve">When designing </w:t>
      </w:r>
      <w:r w:rsidR="00907558" w:rsidRPr="00B32B1C">
        <w:rPr>
          <w:rFonts w:eastAsiaTheme="minorEastAsia"/>
          <w:sz w:val="22"/>
          <w:szCs w:val="22"/>
        </w:rPr>
        <w:t xml:space="preserve">6GR </w:t>
      </w:r>
      <w:r w:rsidRPr="00B32B1C">
        <w:rPr>
          <w:rFonts w:eastAsiaTheme="minorEastAsia"/>
          <w:sz w:val="22"/>
          <w:szCs w:val="22"/>
        </w:rPr>
        <w:t xml:space="preserve">frame structure, </w:t>
      </w:r>
      <w:r w:rsidR="000A5728" w:rsidRPr="00B32B1C">
        <w:rPr>
          <w:rFonts w:eastAsiaTheme="minorEastAsia"/>
          <w:sz w:val="22"/>
          <w:szCs w:val="22"/>
        </w:rPr>
        <w:t>the followin</w:t>
      </w:r>
      <w:r w:rsidR="009E2A9E" w:rsidRPr="00B32B1C">
        <w:rPr>
          <w:rFonts w:eastAsiaTheme="minorEastAsia"/>
          <w:sz w:val="22"/>
          <w:szCs w:val="22"/>
        </w:rPr>
        <w:t>g</w:t>
      </w:r>
      <w:r w:rsidR="0046119F" w:rsidRPr="00B32B1C">
        <w:rPr>
          <w:rFonts w:eastAsiaTheme="minorEastAsia"/>
          <w:sz w:val="22"/>
          <w:szCs w:val="22"/>
        </w:rPr>
        <w:t xml:space="preserve"> </w:t>
      </w:r>
      <w:r w:rsidR="00846BCF" w:rsidRPr="00B32B1C">
        <w:rPr>
          <w:rFonts w:eastAsiaTheme="minorEastAsia"/>
          <w:sz w:val="22"/>
          <w:szCs w:val="22"/>
        </w:rPr>
        <w:t>key aspects</w:t>
      </w:r>
      <w:r w:rsidR="00972F9C" w:rsidRPr="00B32B1C">
        <w:rPr>
          <w:rFonts w:eastAsiaTheme="minorEastAsia"/>
          <w:sz w:val="22"/>
          <w:szCs w:val="22"/>
        </w:rPr>
        <w:t xml:space="preserve">, </w:t>
      </w:r>
      <w:r w:rsidR="00CC6BA9" w:rsidRPr="00B32B1C">
        <w:rPr>
          <w:rFonts w:eastAsiaTheme="minorEastAsia"/>
          <w:sz w:val="22"/>
          <w:szCs w:val="22"/>
        </w:rPr>
        <w:t xml:space="preserve">including </w:t>
      </w:r>
      <w:r w:rsidR="001D27CF">
        <w:rPr>
          <w:rFonts w:eastAsiaTheme="minorEastAsia" w:hint="eastAsia"/>
          <w:sz w:val="22"/>
          <w:szCs w:val="22"/>
          <w:lang w:eastAsia="zh-CN"/>
        </w:rPr>
        <w:t>duplex</w:t>
      </w:r>
      <w:r w:rsidR="001D27CF">
        <w:rPr>
          <w:rFonts w:eastAsiaTheme="minorEastAsia"/>
          <w:sz w:val="22"/>
          <w:szCs w:val="22"/>
        </w:rPr>
        <w:t xml:space="preserve"> </w:t>
      </w:r>
      <w:r w:rsidR="00CB0B47">
        <w:rPr>
          <w:rFonts w:eastAsiaTheme="minorEastAsia" w:hint="eastAsia"/>
          <w:sz w:val="22"/>
          <w:szCs w:val="22"/>
          <w:lang w:eastAsia="zh-CN"/>
        </w:rPr>
        <w:t>for</w:t>
      </w:r>
      <w:r w:rsidR="00BB7CB9">
        <w:rPr>
          <w:rFonts w:eastAsiaTheme="minorEastAsia"/>
          <w:sz w:val="22"/>
          <w:szCs w:val="22"/>
          <w:lang w:eastAsia="zh-CN"/>
        </w:rPr>
        <w:t xml:space="preserve"> </w:t>
      </w:r>
      <w:r w:rsidR="00AE1AEF">
        <w:rPr>
          <w:rFonts w:eastAsiaTheme="minorEastAsia"/>
          <w:sz w:val="22"/>
          <w:szCs w:val="22"/>
        </w:rPr>
        <w:t xml:space="preserve">frame structure </w:t>
      </w:r>
      <w:r w:rsidR="003854E5" w:rsidRPr="00B32B1C">
        <w:rPr>
          <w:rFonts w:eastAsiaTheme="minorEastAsia"/>
          <w:sz w:val="22"/>
          <w:szCs w:val="22"/>
        </w:rPr>
        <w:t>c</w:t>
      </w:r>
      <w:r w:rsidR="003854E5" w:rsidRPr="00B32B1C">
        <w:rPr>
          <w:rFonts w:eastAsiaTheme="minorEastAsia" w:hint="eastAsia"/>
          <w:sz w:val="22"/>
          <w:szCs w:val="22"/>
        </w:rPr>
        <w:t>onfiguration</w:t>
      </w:r>
      <w:r w:rsidR="00CC6BA9" w:rsidRPr="00B32B1C">
        <w:rPr>
          <w:rFonts w:eastAsiaTheme="minorEastAsia"/>
          <w:sz w:val="22"/>
          <w:szCs w:val="22"/>
        </w:rPr>
        <w:t xml:space="preserve">, </w:t>
      </w:r>
      <w:r w:rsidR="00972F9C" w:rsidRPr="00B32B1C">
        <w:rPr>
          <w:rFonts w:eastAsiaTheme="minorEastAsia"/>
          <w:sz w:val="22"/>
          <w:szCs w:val="22"/>
        </w:rPr>
        <w:t>time-domain structure and frequency-domain structure,</w:t>
      </w:r>
      <w:r w:rsidRPr="00B32B1C">
        <w:rPr>
          <w:rFonts w:eastAsiaTheme="minorEastAsia"/>
          <w:sz w:val="22"/>
          <w:szCs w:val="22"/>
        </w:rPr>
        <w:t xml:space="preserve"> should be</w:t>
      </w:r>
      <w:r w:rsidR="00B5042E" w:rsidRPr="00B32B1C">
        <w:rPr>
          <w:rFonts w:eastAsiaTheme="minorEastAsia"/>
          <w:sz w:val="22"/>
          <w:szCs w:val="22"/>
        </w:rPr>
        <w:t xml:space="preserve"> </w:t>
      </w:r>
      <w:r w:rsidR="00592539" w:rsidRPr="00B32B1C">
        <w:rPr>
          <w:rFonts w:eastAsiaTheme="minorEastAsia"/>
          <w:sz w:val="22"/>
          <w:szCs w:val="22"/>
        </w:rPr>
        <w:t>considered</w:t>
      </w:r>
      <w:r w:rsidR="00846BCF" w:rsidRPr="00B32B1C">
        <w:rPr>
          <w:rFonts w:eastAsiaTheme="minorEastAsia"/>
          <w:sz w:val="22"/>
          <w:szCs w:val="22"/>
        </w:rPr>
        <w:t xml:space="preserve">. </w:t>
      </w:r>
    </w:p>
    <w:p w14:paraId="5CEC2D7C" w14:textId="2DF13990" w:rsidR="00F53AE0" w:rsidRDefault="007B2615" w:rsidP="00C05716">
      <w:pPr>
        <w:pStyle w:val="Heading2"/>
      </w:pPr>
      <w:r>
        <w:rPr>
          <w:lang w:eastAsia="zh-CN"/>
        </w:rPr>
        <w:t>Duplex and frame structure configuration</w:t>
      </w:r>
    </w:p>
    <w:p w14:paraId="20FC964A" w14:textId="49889DF2" w:rsidR="00DD336A" w:rsidRDefault="00535F67" w:rsidP="00DD336A">
      <w:pPr>
        <w:overflowPunct/>
        <w:autoSpaceDE/>
        <w:autoSpaceDN/>
        <w:adjustRightInd/>
        <w:spacing w:beforeLines="50" w:before="120" w:afterLines="50" w:after="120"/>
        <w:jc w:val="both"/>
        <w:rPr>
          <w:sz w:val="22"/>
          <w:szCs w:val="22"/>
        </w:rPr>
      </w:pPr>
      <w:r>
        <w:rPr>
          <w:sz w:val="22"/>
          <w:szCs w:val="22"/>
        </w:rPr>
        <w:t>As</w:t>
      </w:r>
      <w:r w:rsidR="009F72CE" w:rsidRPr="00535F67">
        <w:rPr>
          <w:sz w:val="22"/>
          <w:szCs w:val="22"/>
        </w:rPr>
        <w:t xml:space="preserve"> described in</w:t>
      </w:r>
      <w:r w:rsidR="00084FE6">
        <w:rPr>
          <w:sz w:val="22"/>
          <w:szCs w:val="22"/>
        </w:rPr>
        <w:t xml:space="preserve"> our paper</w:t>
      </w:r>
      <w:r w:rsidR="001B2723">
        <w:rPr>
          <w:sz w:val="22"/>
          <w:szCs w:val="22"/>
        </w:rPr>
        <w:t xml:space="preserve"> </w:t>
      </w:r>
      <w:r w:rsidR="001B2723">
        <w:rPr>
          <w:sz w:val="22"/>
          <w:szCs w:val="22"/>
        </w:rPr>
        <w:fldChar w:fldCharType="begin"/>
      </w:r>
      <w:r w:rsidR="001B2723">
        <w:rPr>
          <w:sz w:val="22"/>
          <w:szCs w:val="22"/>
        </w:rPr>
        <w:instrText xml:space="preserve"> REF _Ref209088199 \r \h </w:instrText>
      </w:r>
      <w:r w:rsidR="001B2723">
        <w:rPr>
          <w:sz w:val="22"/>
          <w:szCs w:val="22"/>
        </w:rPr>
      </w:r>
      <w:r w:rsidR="001B2723">
        <w:rPr>
          <w:sz w:val="22"/>
          <w:szCs w:val="22"/>
        </w:rPr>
        <w:fldChar w:fldCharType="separate"/>
      </w:r>
      <w:r w:rsidR="00217025">
        <w:rPr>
          <w:sz w:val="22"/>
          <w:szCs w:val="22"/>
        </w:rPr>
        <w:t>[6]</w:t>
      </w:r>
      <w:r w:rsidR="001B2723">
        <w:rPr>
          <w:sz w:val="22"/>
          <w:szCs w:val="22"/>
        </w:rPr>
        <w:fldChar w:fldCharType="end"/>
      </w:r>
      <w:r w:rsidRPr="00535F67">
        <w:rPr>
          <w:sz w:val="22"/>
          <w:szCs w:val="22"/>
        </w:rPr>
        <w:t>,</w:t>
      </w:r>
      <w:r w:rsidR="0009255B">
        <w:rPr>
          <w:sz w:val="22"/>
          <w:szCs w:val="22"/>
        </w:rPr>
        <w:t xml:space="preserve"> </w:t>
      </w:r>
      <w:r w:rsidR="00643E9D" w:rsidRPr="00535F67">
        <w:rPr>
          <w:sz w:val="22"/>
          <w:szCs w:val="22"/>
        </w:rPr>
        <w:t xml:space="preserve">6GR </w:t>
      </w:r>
      <w:r w:rsidR="00BD6E36">
        <w:rPr>
          <w:sz w:val="22"/>
          <w:szCs w:val="22"/>
        </w:rPr>
        <w:t xml:space="preserve">duplex and </w:t>
      </w:r>
      <w:r w:rsidR="00394DE1">
        <w:rPr>
          <w:sz w:val="22"/>
          <w:szCs w:val="22"/>
        </w:rPr>
        <w:t>frame structure</w:t>
      </w:r>
      <w:r w:rsidR="00E57386">
        <w:rPr>
          <w:sz w:val="22"/>
          <w:szCs w:val="22"/>
        </w:rPr>
        <w:t xml:space="preserve"> configuration</w:t>
      </w:r>
      <w:r w:rsidR="00643E9D" w:rsidRPr="00535F67">
        <w:rPr>
          <w:sz w:val="22"/>
          <w:szCs w:val="22"/>
        </w:rPr>
        <w:t xml:space="preserve"> should meet the following requirements:</w:t>
      </w:r>
    </w:p>
    <w:p w14:paraId="20DFACAB" w14:textId="63C9CC54" w:rsidR="00BE584F" w:rsidRPr="00A9182E" w:rsidRDefault="00643E9D" w:rsidP="00E721DC">
      <w:pPr>
        <w:pStyle w:val="ListParagraph"/>
        <w:numPr>
          <w:ilvl w:val="0"/>
          <w:numId w:val="9"/>
        </w:numPr>
        <w:overflowPunct/>
        <w:autoSpaceDE/>
        <w:autoSpaceDN/>
        <w:adjustRightInd/>
        <w:spacing w:beforeLines="50" w:before="120" w:afterLines="50" w:after="120"/>
        <w:jc w:val="both"/>
        <w:rPr>
          <w:rFonts w:eastAsia="等线"/>
          <w:sz w:val="22"/>
          <w:szCs w:val="22"/>
        </w:rPr>
      </w:pPr>
      <w:r w:rsidRPr="00A9182E">
        <w:rPr>
          <w:rFonts w:eastAsia="等线"/>
          <w:sz w:val="22"/>
          <w:szCs w:val="22"/>
        </w:rPr>
        <w:t>Support high throughput and low latency for immersive communication to enable new services</w:t>
      </w:r>
    </w:p>
    <w:p w14:paraId="18302614" w14:textId="77777777" w:rsidR="001E5738" w:rsidRPr="00A9182E" w:rsidRDefault="00643E9D" w:rsidP="00E721DC">
      <w:pPr>
        <w:pStyle w:val="ListParagraph"/>
        <w:numPr>
          <w:ilvl w:val="0"/>
          <w:numId w:val="9"/>
        </w:numPr>
        <w:overflowPunct/>
        <w:autoSpaceDE/>
        <w:autoSpaceDN/>
        <w:adjustRightInd/>
        <w:spacing w:beforeLines="50" w:before="120" w:afterLines="50" w:after="120"/>
        <w:jc w:val="both"/>
        <w:rPr>
          <w:rFonts w:eastAsia="等线"/>
          <w:sz w:val="22"/>
          <w:szCs w:val="22"/>
        </w:rPr>
      </w:pPr>
      <w:r w:rsidRPr="00A9182E">
        <w:rPr>
          <w:rFonts w:eastAsia="等线"/>
          <w:sz w:val="22"/>
          <w:szCs w:val="22"/>
        </w:rPr>
        <w:t>Enhanced uplink coverage to achieve comparable coverage to 5G mid-band</w:t>
      </w:r>
      <w:r w:rsidRPr="00A9182E" w:rsidDel="00006F79">
        <w:rPr>
          <w:rFonts w:eastAsia="等线"/>
          <w:sz w:val="22"/>
          <w:szCs w:val="22"/>
        </w:rPr>
        <w:t xml:space="preserve"> </w:t>
      </w:r>
    </w:p>
    <w:p w14:paraId="341D8350" w14:textId="24EFA240" w:rsidR="00643E9D" w:rsidRPr="00A9182E" w:rsidRDefault="00643E9D" w:rsidP="00E721DC">
      <w:pPr>
        <w:pStyle w:val="ListParagraph"/>
        <w:numPr>
          <w:ilvl w:val="0"/>
          <w:numId w:val="9"/>
        </w:numPr>
        <w:overflowPunct/>
        <w:autoSpaceDE/>
        <w:autoSpaceDN/>
        <w:adjustRightInd/>
        <w:spacing w:beforeLines="50" w:before="120" w:afterLines="50" w:after="120"/>
        <w:jc w:val="both"/>
        <w:rPr>
          <w:rFonts w:eastAsia="等线"/>
          <w:sz w:val="22"/>
          <w:szCs w:val="22"/>
        </w:rPr>
      </w:pPr>
      <w:r w:rsidRPr="00A9182E">
        <w:rPr>
          <w:rFonts w:eastAsia="等线"/>
          <w:sz w:val="22"/>
          <w:szCs w:val="22"/>
        </w:rPr>
        <w:t xml:space="preserve">Enhanced cell-edge performance, including both DL and UL, to provide uniform user experience </w:t>
      </w:r>
    </w:p>
    <w:p w14:paraId="1E7F8F72" w14:textId="7C380845" w:rsidR="00D73A22" w:rsidRPr="00E8549A" w:rsidRDefault="00643E9D" w:rsidP="00643E9D">
      <w:pPr>
        <w:jc w:val="both"/>
        <w:rPr>
          <w:rFonts w:eastAsiaTheme="minorEastAsia"/>
          <w:b/>
          <w:bCs/>
          <w:i/>
          <w:iCs/>
          <w:sz w:val="22"/>
          <w:szCs w:val="22"/>
          <w:lang w:eastAsia="zh-CN"/>
        </w:rPr>
      </w:pPr>
      <w:r w:rsidRPr="004F00C4">
        <w:rPr>
          <w:sz w:val="22"/>
          <w:szCs w:val="22"/>
        </w:rPr>
        <w:t xml:space="preserve">The existing duplex </w:t>
      </w:r>
      <w:r w:rsidR="00F06E27">
        <w:rPr>
          <w:sz w:val="22"/>
          <w:szCs w:val="22"/>
        </w:rPr>
        <w:t>and frame structure configuration</w:t>
      </w:r>
      <w:r w:rsidR="00F06E27" w:rsidRPr="004F00C4">
        <w:rPr>
          <w:sz w:val="22"/>
          <w:szCs w:val="22"/>
        </w:rPr>
        <w:t xml:space="preserve"> </w:t>
      </w:r>
      <w:r w:rsidRPr="004F00C4">
        <w:rPr>
          <w:sz w:val="22"/>
          <w:szCs w:val="22"/>
        </w:rPr>
        <w:t>might not fully meet these more stringent 6GR requirements. Thus, in next section we explore the</w:t>
      </w:r>
      <w:r w:rsidR="00104B6E">
        <w:rPr>
          <w:sz w:val="22"/>
          <w:szCs w:val="22"/>
        </w:rPr>
        <w:t xml:space="preserve"> </w:t>
      </w:r>
      <w:r w:rsidR="00104B6E">
        <w:rPr>
          <w:rFonts w:hint="eastAsia"/>
          <w:sz w:val="22"/>
          <w:szCs w:val="22"/>
        </w:rPr>
        <w:t>flexibility</w:t>
      </w:r>
      <w:r w:rsidR="00104B6E">
        <w:rPr>
          <w:sz w:val="22"/>
          <w:szCs w:val="22"/>
        </w:rPr>
        <w:t xml:space="preserve"> </w:t>
      </w:r>
      <w:r w:rsidR="00104B6E">
        <w:rPr>
          <w:rFonts w:hint="eastAsia"/>
          <w:sz w:val="22"/>
          <w:szCs w:val="22"/>
        </w:rPr>
        <w:t>of</w:t>
      </w:r>
      <w:r w:rsidRPr="004F00C4">
        <w:rPr>
          <w:sz w:val="22"/>
          <w:szCs w:val="22"/>
        </w:rPr>
        <w:t xml:space="preserve"> </w:t>
      </w:r>
      <w:r w:rsidR="00812D49">
        <w:rPr>
          <w:sz w:val="22"/>
          <w:szCs w:val="22"/>
        </w:rPr>
        <w:t>D</w:t>
      </w:r>
      <w:r w:rsidR="001225DD" w:rsidRPr="004F00C4">
        <w:rPr>
          <w:sz w:val="22"/>
          <w:szCs w:val="22"/>
        </w:rPr>
        <w:t>ynamic TDD (D-TDD), and Sub-Band Full Duplex (SBFD)</w:t>
      </w:r>
      <w:r w:rsidR="001225DD">
        <w:rPr>
          <w:sz w:val="22"/>
          <w:szCs w:val="22"/>
        </w:rPr>
        <w:t>,</w:t>
      </w:r>
      <w:r w:rsidR="00556FEE">
        <w:rPr>
          <w:sz w:val="22"/>
          <w:szCs w:val="22"/>
        </w:rPr>
        <w:t xml:space="preserve"> </w:t>
      </w:r>
      <w:r w:rsidR="001404BA">
        <w:rPr>
          <w:sz w:val="22"/>
          <w:szCs w:val="22"/>
        </w:rPr>
        <w:t xml:space="preserve">and </w:t>
      </w:r>
      <w:r w:rsidR="00287C6B" w:rsidRPr="00287C6B">
        <w:rPr>
          <w:sz w:val="22"/>
          <w:szCs w:val="22"/>
        </w:rPr>
        <w:t>flexible pairing of DL and U</w:t>
      </w:r>
      <w:r w:rsidR="00171EC3">
        <w:rPr>
          <w:sz w:val="22"/>
          <w:szCs w:val="22"/>
        </w:rPr>
        <w:t>L</w:t>
      </w:r>
      <w:r w:rsidR="0042208F">
        <w:rPr>
          <w:sz w:val="22"/>
          <w:szCs w:val="22"/>
        </w:rPr>
        <w:t xml:space="preserve"> carrier</w:t>
      </w:r>
      <w:r w:rsidR="005542E8">
        <w:rPr>
          <w:sz w:val="22"/>
          <w:szCs w:val="22"/>
        </w:rPr>
        <w:t xml:space="preserve">. </w:t>
      </w:r>
    </w:p>
    <w:p w14:paraId="5F4FC1E0" w14:textId="5FE6A0AE" w:rsidR="00282F41" w:rsidRPr="00332311" w:rsidRDefault="001F3CA8" w:rsidP="00643E9D">
      <w:pPr>
        <w:numPr>
          <w:ilvl w:val="0"/>
          <w:numId w:val="3"/>
        </w:numPr>
        <w:spacing w:before="120"/>
        <w:ind w:left="418" w:hanging="418"/>
        <w:jc w:val="both"/>
        <w:rPr>
          <w:b/>
          <w:bCs/>
          <w:kern w:val="2"/>
          <w:sz w:val="22"/>
          <w:szCs w:val="22"/>
          <w:lang w:eastAsia="zh-CN"/>
        </w:rPr>
      </w:pPr>
      <w:r>
        <w:rPr>
          <w:b/>
          <w:bCs/>
          <w:kern w:val="2"/>
          <w:sz w:val="22"/>
          <w:szCs w:val="22"/>
          <w:lang w:eastAsia="zh-CN"/>
        </w:rPr>
        <w:t>Flexibility</w:t>
      </w:r>
      <w:r w:rsidDel="00056046">
        <w:rPr>
          <w:b/>
          <w:bCs/>
          <w:kern w:val="2"/>
          <w:sz w:val="22"/>
          <w:szCs w:val="22"/>
          <w:lang w:eastAsia="zh-CN"/>
        </w:rPr>
        <w:t xml:space="preserve"> </w:t>
      </w:r>
      <w:r>
        <w:rPr>
          <w:b/>
          <w:bCs/>
          <w:kern w:val="2"/>
          <w:sz w:val="22"/>
          <w:szCs w:val="22"/>
          <w:lang w:eastAsia="zh-CN"/>
        </w:rPr>
        <w:t xml:space="preserve">of dynamic </w:t>
      </w:r>
      <w:r w:rsidR="00282F41" w:rsidRPr="00071C76">
        <w:rPr>
          <w:b/>
          <w:bCs/>
          <w:kern w:val="2"/>
          <w:sz w:val="22"/>
          <w:szCs w:val="22"/>
          <w:lang w:eastAsia="zh-CN"/>
        </w:rPr>
        <w:t>TDD</w:t>
      </w:r>
      <w:r w:rsidR="007F3668">
        <w:rPr>
          <w:b/>
          <w:bCs/>
          <w:kern w:val="2"/>
          <w:sz w:val="22"/>
          <w:szCs w:val="22"/>
          <w:lang w:eastAsia="zh-CN"/>
        </w:rPr>
        <w:t xml:space="preserve"> </w:t>
      </w:r>
    </w:p>
    <w:p w14:paraId="1E641483" w14:textId="77777777" w:rsidR="00C71819" w:rsidRDefault="00643E9D" w:rsidP="009011CF">
      <w:pPr>
        <w:jc w:val="both"/>
        <w:rPr>
          <w:kern w:val="2"/>
          <w:sz w:val="22"/>
          <w:szCs w:val="22"/>
          <w:lang w:eastAsia="zh-CN"/>
        </w:rPr>
      </w:pPr>
      <w:r w:rsidRPr="004F00C4">
        <w:rPr>
          <w:sz w:val="22"/>
          <w:szCs w:val="22"/>
        </w:rPr>
        <w:t>To optimize spectrum usage, D-TDD was proposed in 5G, allowing for dynamic adjustment of DL and UL configurations based on traffic demands</w:t>
      </w:r>
      <w:r w:rsidR="003F5831">
        <w:rPr>
          <w:sz w:val="22"/>
          <w:szCs w:val="22"/>
        </w:rPr>
        <w:t xml:space="preserve"> which </w:t>
      </w:r>
      <w:r w:rsidR="00A86D82" w:rsidRPr="004F00C4">
        <w:rPr>
          <w:kern w:val="2"/>
          <w:sz w:val="22"/>
          <w:szCs w:val="22"/>
          <w:lang w:eastAsia="zh-CN"/>
        </w:rPr>
        <w:t xml:space="preserve">can effectively reduce scheduling and feedback latency. However, the excessive flexibility in direction adjustment introduces </w:t>
      </w:r>
      <w:r w:rsidR="00A86D82" w:rsidRPr="004F00C4">
        <w:rPr>
          <w:sz w:val="22"/>
          <w:szCs w:val="22"/>
        </w:rPr>
        <w:t>CLI, which is the primary challenge in deployment. For example,</w:t>
      </w:r>
      <w:r w:rsidR="00D97026">
        <w:rPr>
          <w:sz w:val="22"/>
          <w:szCs w:val="22"/>
        </w:rPr>
        <w:t xml:space="preserve"> dynamic TDD </w:t>
      </w:r>
      <w:r w:rsidR="00DB7401">
        <w:rPr>
          <w:sz w:val="22"/>
          <w:szCs w:val="22"/>
        </w:rPr>
        <w:t xml:space="preserve">introduces </w:t>
      </w:r>
      <w:r w:rsidR="001C614D">
        <w:rPr>
          <w:sz w:val="22"/>
          <w:szCs w:val="22"/>
        </w:rPr>
        <w:t xml:space="preserve">dynamic </w:t>
      </w:r>
      <w:r w:rsidR="00DB7401">
        <w:rPr>
          <w:sz w:val="22"/>
          <w:szCs w:val="22"/>
        </w:rPr>
        <w:t xml:space="preserve">DCI </w:t>
      </w:r>
      <w:r w:rsidR="001C614D">
        <w:rPr>
          <w:sz w:val="22"/>
          <w:szCs w:val="22"/>
        </w:rPr>
        <w:t>to adjust the transmission direction</w:t>
      </w:r>
      <w:r w:rsidR="001F6D0F">
        <w:rPr>
          <w:sz w:val="22"/>
          <w:szCs w:val="22"/>
        </w:rPr>
        <w:t xml:space="preserve"> per</w:t>
      </w:r>
      <w:r w:rsidR="00024F48">
        <w:rPr>
          <w:sz w:val="22"/>
          <w:szCs w:val="22"/>
        </w:rPr>
        <w:t xml:space="preserve"> slot</w:t>
      </w:r>
      <w:r w:rsidR="00DB7401">
        <w:rPr>
          <w:sz w:val="22"/>
          <w:szCs w:val="22"/>
        </w:rPr>
        <w:t>, i.e.,</w:t>
      </w:r>
      <w:r w:rsidR="00CF11BE">
        <w:rPr>
          <w:sz w:val="22"/>
          <w:szCs w:val="22"/>
        </w:rPr>
        <w:t xml:space="preserve"> </w:t>
      </w:r>
      <w:r w:rsidR="001C614D">
        <w:rPr>
          <w:sz w:val="22"/>
          <w:szCs w:val="22"/>
        </w:rPr>
        <w:t>group</w:t>
      </w:r>
      <w:r w:rsidR="001F6D0F">
        <w:rPr>
          <w:sz w:val="22"/>
          <w:szCs w:val="22"/>
        </w:rPr>
        <w:t>-</w:t>
      </w:r>
      <w:r w:rsidR="001C614D">
        <w:rPr>
          <w:sz w:val="22"/>
          <w:szCs w:val="22"/>
        </w:rPr>
        <w:t>common</w:t>
      </w:r>
      <w:r w:rsidR="00024F48">
        <w:rPr>
          <w:sz w:val="22"/>
          <w:szCs w:val="22"/>
        </w:rPr>
        <w:t xml:space="preserve"> </w:t>
      </w:r>
      <w:r w:rsidR="001F6D0F" w:rsidRPr="004C023E">
        <w:rPr>
          <w:sz w:val="22"/>
          <w:szCs w:val="22"/>
        </w:rPr>
        <w:t>slot format indicator</w:t>
      </w:r>
      <w:r w:rsidR="001F6D0F">
        <w:rPr>
          <w:sz w:val="22"/>
          <w:szCs w:val="22"/>
        </w:rPr>
        <w:t xml:space="preserve"> (SFI) </w:t>
      </w:r>
      <w:r w:rsidR="001C614D">
        <w:rPr>
          <w:sz w:val="22"/>
          <w:szCs w:val="22"/>
        </w:rPr>
        <w:t>in</w:t>
      </w:r>
      <w:r w:rsidR="001C614D">
        <w:rPr>
          <w:sz w:val="22"/>
          <w:szCs w:val="22"/>
          <w:lang w:eastAsia="zh-CN"/>
        </w:rPr>
        <w:t xml:space="preserve"> </w:t>
      </w:r>
      <w:r w:rsidR="00CF11BE">
        <w:rPr>
          <w:sz w:val="22"/>
          <w:szCs w:val="22"/>
        </w:rPr>
        <w:t>DCI format</w:t>
      </w:r>
      <w:r w:rsidR="00E62382">
        <w:rPr>
          <w:sz w:val="22"/>
          <w:szCs w:val="22"/>
        </w:rPr>
        <w:t xml:space="preserve"> 2_0. </w:t>
      </w:r>
      <w:r w:rsidR="001C614D">
        <w:rPr>
          <w:sz w:val="22"/>
          <w:szCs w:val="22"/>
        </w:rPr>
        <w:t>N</w:t>
      </w:r>
      <w:r w:rsidR="00A86D82" w:rsidRPr="004F00C4">
        <w:rPr>
          <w:sz w:val="22"/>
          <w:szCs w:val="22"/>
        </w:rPr>
        <w:t xml:space="preserve">eighbour TPRs may assign different transmission direction for the same slot without having sufficient time to coordinate between each other. Thus, a trade-off solution between </w:t>
      </w:r>
      <w:r w:rsidR="00A86D82" w:rsidRPr="009011CF">
        <w:rPr>
          <w:kern w:val="2"/>
          <w:sz w:val="22"/>
          <w:szCs w:val="22"/>
          <w:lang w:eastAsia="zh-CN"/>
        </w:rPr>
        <w:t>flexibility and interference mitigation could be studied in 6GR.</w:t>
      </w:r>
      <w:r w:rsidR="00C12591">
        <w:rPr>
          <w:rFonts w:hint="eastAsia"/>
          <w:kern w:val="2"/>
          <w:sz w:val="22"/>
          <w:szCs w:val="22"/>
          <w:lang w:eastAsia="zh-CN"/>
        </w:rPr>
        <w:t xml:space="preserve"> </w:t>
      </w:r>
    </w:p>
    <w:p w14:paraId="714D6A1B" w14:textId="470225C6" w:rsidR="00C71819" w:rsidRDefault="006B4F74" w:rsidP="009011CF">
      <w:pPr>
        <w:jc w:val="both"/>
        <w:rPr>
          <w:kern w:val="2"/>
          <w:sz w:val="22"/>
          <w:szCs w:val="22"/>
          <w:lang w:eastAsia="zh-CN"/>
        </w:rPr>
      </w:pPr>
      <w:r w:rsidRPr="009011CF">
        <w:rPr>
          <w:kern w:val="2"/>
          <w:sz w:val="22"/>
          <w:szCs w:val="22"/>
          <w:lang w:eastAsia="zh-CN"/>
        </w:rPr>
        <w:t xml:space="preserve">One </w:t>
      </w:r>
      <w:r w:rsidR="00195466">
        <w:rPr>
          <w:kern w:val="2"/>
          <w:sz w:val="22"/>
          <w:szCs w:val="22"/>
          <w:lang w:eastAsia="zh-CN"/>
        </w:rPr>
        <w:t>possibility</w:t>
      </w:r>
      <w:r w:rsidRPr="009011CF">
        <w:rPr>
          <w:kern w:val="2"/>
          <w:sz w:val="22"/>
          <w:szCs w:val="22"/>
          <w:lang w:eastAsia="zh-CN"/>
        </w:rPr>
        <w:t xml:space="preserve"> is </w:t>
      </w:r>
      <w:r w:rsidR="009011CF">
        <w:rPr>
          <w:kern w:val="2"/>
          <w:sz w:val="22"/>
          <w:szCs w:val="22"/>
          <w:lang w:eastAsia="zh-CN"/>
        </w:rPr>
        <w:t>to avoid s</w:t>
      </w:r>
      <w:r w:rsidR="00FD08C2" w:rsidRPr="009011CF">
        <w:rPr>
          <w:kern w:val="2"/>
          <w:sz w:val="22"/>
          <w:szCs w:val="22"/>
          <w:lang w:eastAsia="zh-CN"/>
        </w:rPr>
        <w:t>lot-level SFI</w:t>
      </w:r>
      <w:r w:rsidR="009011CF">
        <w:rPr>
          <w:kern w:val="2"/>
          <w:sz w:val="22"/>
          <w:szCs w:val="22"/>
          <w:lang w:eastAsia="zh-CN"/>
        </w:rPr>
        <w:t xml:space="preserve"> </w:t>
      </w:r>
      <w:r w:rsidR="00FD08C2" w:rsidRPr="009011CF">
        <w:rPr>
          <w:rFonts w:hint="eastAsia"/>
          <w:kern w:val="2"/>
          <w:sz w:val="22"/>
          <w:szCs w:val="22"/>
          <w:lang w:eastAsia="zh-CN"/>
        </w:rPr>
        <w:t>while</w:t>
      </w:r>
      <w:r w:rsidR="00FD08C2" w:rsidRPr="009011CF">
        <w:rPr>
          <w:kern w:val="2"/>
          <w:sz w:val="22"/>
          <w:szCs w:val="22"/>
          <w:lang w:eastAsia="zh-CN"/>
        </w:rPr>
        <w:t xml:space="preserve"> a few long term TDD configurations can be supported</w:t>
      </w:r>
      <w:r w:rsidR="00FD08C2" w:rsidRPr="009011CF">
        <w:rPr>
          <w:rFonts w:hint="eastAsia"/>
          <w:kern w:val="2"/>
          <w:sz w:val="22"/>
          <w:szCs w:val="22"/>
          <w:lang w:eastAsia="zh-CN"/>
        </w:rPr>
        <w:t xml:space="preserve"> to</w:t>
      </w:r>
      <w:r w:rsidR="00FD08C2" w:rsidRPr="009011CF">
        <w:rPr>
          <w:kern w:val="2"/>
          <w:sz w:val="22"/>
          <w:szCs w:val="22"/>
          <w:lang w:eastAsia="zh-CN"/>
        </w:rPr>
        <w:t xml:space="preserve"> </w:t>
      </w:r>
      <w:r w:rsidR="00FD08C2" w:rsidRPr="009011CF">
        <w:rPr>
          <w:rFonts w:hint="eastAsia"/>
          <w:kern w:val="2"/>
          <w:sz w:val="22"/>
          <w:szCs w:val="22"/>
          <w:lang w:eastAsia="zh-CN"/>
        </w:rPr>
        <w:t>m</w:t>
      </w:r>
      <w:r w:rsidR="00FD08C2" w:rsidRPr="009011CF">
        <w:rPr>
          <w:kern w:val="2"/>
          <w:sz w:val="22"/>
          <w:szCs w:val="22"/>
          <w:lang w:eastAsia="zh-CN"/>
        </w:rPr>
        <w:t>atch long-term statistical characteristics</w:t>
      </w:r>
      <w:r w:rsidR="00E66B0C">
        <w:rPr>
          <w:kern w:val="2"/>
          <w:sz w:val="22"/>
          <w:szCs w:val="22"/>
          <w:lang w:eastAsia="zh-CN"/>
        </w:rPr>
        <w:t>.</w:t>
      </w:r>
      <w:r w:rsidR="000221EF">
        <w:rPr>
          <w:rFonts w:hint="eastAsia"/>
          <w:kern w:val="2"/>
          <w:sz w:val="22"/>
          <w:szCs w:val="22"/>
          <w:lang w:eastAsia="zh-CN"/>
        </w:rPr>
        <w:t xml:space="preserve"> </w:t>
      </w:r>
      <w:r w:rsidR="00065AA6">
        <w:rPr>
          <w:kern w:val="2"/>
          <w:sz w:val="22"/>
          <w:szCs w:val="22"/>
          <w:lang w:eastAsia="zh-CN"/>
        </w:rPr>
        <w:t>F</w:t>
      </w:r>
      <w:r w:rsidR="009E581A" w:rsidRPr="009E581A">
        <w:rPr>
          <w:kern w:val="2"/>
          <w:sz w:val="22"/>
          <w:szCs w:val="22"/>
          <w:lang w:eastAsia="zh-CN"/>
        </w:rPr>
        <w:t xml:space="preserve">rom </w:t>
      </w:r>
      <w:r w:rsidR="00D34A00" w:rsidRPr="00E721DC">
        <w:rPr>
          <w:kern w:val="2"/>
          <w:sz w:val="22"/>
          <w:szCs w:val="22"/>
          <w:lang w:eastAsia="zh-CN"/>
        </w:rPr>
        <w:t>forward</w:t>
      </w:r>
      <w:r w:rsidR="00F33DDA" w:rsidRPr="00E721DC">
        <w:rPr>
          <w:kern w:val="2"/>
          <w:sz w:val="22"/>
          <w:szCs w:val="22"/>
          <w:lang w:eastAsia="zh-CN"/>
        </w:rPr>
        <w:t xml:space="preserve"> </w:t>
      </w:r>
      <w:r w:rsidR="009E581A" w:rsidRPr="009E581A">
        <w:rPr>
          <w:kern w:val="2"/>
          <w:sz w:val="22"/>
          <w:szCs w:val="22"/>
          <w:lang w:eastAsia="zh-CN"/>
        </w:rPr>
        <w:t xml:space="preserve">compatibility perspective, </w:t>
      </w:r>
      <w:r w:rsidR="00975238">
        <w:rPr>
          <w:kern w:val="2"/>
          <w:sz w:val="22"/>
          <w:szCs w:val="22"/>
          <w:lang w:eastAsia="zh-CN"/>
        </w:rPr>
        <w:t xml:space="preserve">DL symbols, UL symbols and </w:t>
      </w:r>
      <w:r w:rsidR="009E581A" w:rsidRPr="009E581A">
        <w:rPr>
          <w:kern w:val="2"/>
          <w:sz w:val="22"/>
          <w:szCs w:val="22"/>
          <w:lang w:eastAsia="zh-CN"/>
        </w:rPr>
        <w:t xml:space="preserve">flexible symbols, </w:t>
      </w:r>
      <w:r w:rsidR="00557C0E">
        <w:rPr>
          <w:kern w:val="2"/>
          <w:sz w:val="22"/>
          <w:szCs w:val="22"/>
          <w:lang w:eastAsia="zh-CN"/>
        </w:rPr>
        <w:t>can</w:t>
      </w:r>
      <w:r w:rsidR="00557C0E" w:rsidRPr="009E581A">
        <w:rPr>
          <w:kern w:val="2"/>
          <w:sz w:val="22"/>
          <w:szCs w:val="22"/>
          <w:lang w:eastAsia="zh-CN"/>
        </w:rPr>
        <w:t xml:space="preserve"> </w:t>
      </w:r>
      <w:r w:rsidR="009E581A" w:rsidRPr="009E581A">
        <w:rPr>
          <w:kern w:val="2"/>
          <w:sz w:val="22"/>
          <w:szCs w:val="22"/>
          <w:lang w:eastAsia="zh-CN"/>
        </w:rPr>
        <w:t>be kept</w:t>
      </w:r>
      <w:r w:rsidR="0097464E">
        <w:rPr>
          <w:kern w:val="2"/>
          <w:sz w:val="22"/>
          <w:szCs w:val="22"/>
          <w:lang w:eastAsia="zh-CN"/>
        </w:rPr>
        <w:t>.</w:t>
      </w:r>
    </w:p>
    <w:p w14:paraId="77A4A30F" w14:textId="58A45C66" w:rsidR="00F42FB7" w:rsidRDefault="00E56724" w:rsidP="0099092F">
      <w:pPr>
        <w:pStyle w:val="pro"/>
        <w:spacing w:afterLines="50" w:after="120"/>
        <w:ind w:left="1260" w:hanging="1260"/>
        <w:rPr>
          <w:sz w:val="22"/>
          <w:szCs w:val="22"/>
        </w:rPr>
      </w:pPr>
      <w:r>
        <w:rPr>
          <w:sz w:val="22"/>
          <w:szCs w:val="22"/>
        </w:rPr>
        <w:lastRenderedPageBreak/>
        <w:t xml:space="preserve">At least </w:t>
      </w:r>
      <w:r w:rsidR="005F4148" w:rsidRPr="00124616">
        <w:rPr>
          <w:sz w:val="22"/>
          <w:szCs w:val="22"/>
        </w:rPr>
        <w:t>DL symbols, UL symbols and flexible symbols</w:t>
      </w:r>
      <w:r w:rsidR="007002AA" w:rsidRPr="00124616">
        <w:rPr>
          <w:sz w:val="22"/>
          <w:szCs w:val="22"/>
        </w:rPr>
        <w:t xml:space="preserve"> should be kept </w:t>
      </w:r>
      <w:r w:rsidR="00094F71">
        <w:rPr>
          <w:sz w:val="22"/>
          <w:szCs w:val="22"/>
        </w:rPr>
        <w:t>for</w:t>
      </w:r>
      <w:r w:rsidR="00094F71" w:rsidRPr="00424B36">
        <w:rPr>
          <w:sz w:val="22"/>
          <w:szCs w:val="22"/>
        </w:rPr>
        <w:t xml:space="preserve"> </w:t>
      </w:r>
      <w:r w:rsidR="00704093" w:rsidRPr="001A62AC">
        <w:rPr>
          <w:kern w:val="2"/>
          <w:sz w:val="22"/>
          <w:szCs w:val="22"/>
        </w:rPr>
        <w:t xml:space="preserve">forward </w:t>
      </w:r>
      <w:r w:rsidR="00B763D0" w:rsidRPr="00124616">
        <w:rPr>
          <w:sz w:val="22"/>
          <w:szCs w:val="22"/>
        </w:rPr>
        <w:t>compatibility</w:t>
      </w:r>
      <w:r w:rsidR="009A7524">
        <w:rPr>
          <w:sz w:val="22"/>
          <w:szCs w:val="22"/>
        </w:rPr>
        <w:t xml:space="preserve">. </w:t>
      </w:r>
    </w:p>
    <w:p w14:paraId="3DA61F46" w14:textId="1EEC411D" w:rsidR="00F42FB7" w:rsidRPr="001E279D" w:rsidRDefault="0037332C" w:rsidP="00124616">
      <w:pPr>
        <w:numPr>
          <w:ilvl w:val="0"/>
          <w:numId w:val="3"/>
        </w:numPr>
        <w:spacing w:before="120"/>
        <w:ind w:left="418" w:hanging="418"/>
        <w:jc w:val="both"/>
        <w:rPr>
          <w:sz w:val="22"/>
          <w:szCs w:val="22"/>
        </w:rPr>
      </w:pPr>
      <w:r>
        <w:rPr>
          <w:b/>
          <w:bCs/>
          <w:kern w:val="2"/>
          <w:sz w:val="22"/>
          <w:szCs w:val="22"/>
          <w:lang w:eastAsia="zh-CN"/>
        </w:rPr>
        <w:t>S</w:t>
      </w:r>
      <w:r w:rsidR="00FB4DE9" w:rsidRPr="00124616">
        <w:rPr>
          <w:b/>
          <w:bCs/>
          <w:kern w:val="2"/>
          <w:sz w:val="22"/>
          <w:szCs w:val="22"/>
          <w:lang w:eastAsia="zh-CN"/>
        </w:rPr>
        <w:t>emi-static</w:t>
      </w:r>
      <w:r>
        <w:rPr>
          <w:b/>
          <w:bCs/>
          <w:kern w:val="2"/>
          <w:sz w:val="22"/>
          <w:szCs w:val="22"/>
          <w:lang w:eastAsia="zh-CN"/>
        </w:rPr>
        <w:t>/dynamic</w:t>
      </w:r>
      <w:r w:rsidR="00FB4DE9" w:rsidRPr="00124616">
        <w:rPr>
          <w:b/>
          <w:bCs/>
          <w:kern w:val="2"/>
          <w:sz w:val="22"/>
          <w:szCs w:val="22"/>
          <w:lang w:eastAsia="zh-CN"/>
        </w:rPr>
        <w:t xml:space="preserve"> SBFD</w:t>
      </w:r>
      <w:r w:rsidR="00FB4DE9" w:rsidRPr="001E279D" w:rsidDel="00FB4DE9">
        <w:rPr>
          <w:b/>
          <w:bCs/>
          <w:kern w:val="2"/>
          <w:sz w:val="22"/>
          <w:szCs w:val="22"/>
          <w:lang w:eastAsia="zh-CN"/>
        </w:rPr>
        <w:t xml:space="preserve"> </w:t>
      </w:r>
    </w:p>
    <w:p w14:paraId="065A627A" w14:textId="060680B9" w:rsidR="00B357C2" w:rsidRPr="00E721DC" w:rsidRDefault="00467260" w:rsidP="00B357C2">
      <w:pPr>
        <w:spacing w:beforeLines="50" w:before="120"/>
        <w:jc w:val="both"/>
        <w:rPr>
          <w:kern w:val="2"/>
          <w:sz w:val="22"/>
          <w:szCs w:val="22"/>
          <w:lang w:eastAsia="zh-CN"/>
        </w:rPr>
      </w:pPr>
      <w:r w:rsidRPr="00467260">
        <w:rPr>
          <w:sz w:val="22"/>
          <w:szCs w:val="22"/>
        </w:rPr>
        <w:t xml:space="preserve">In </w:t>
      </w:r>
      <w:r w:rsidR="00635F8F">
        <w:rPr>
          <w:sz w:val="22"/>
          <w:szCs w:val="22"/>
        </w:rPr>
        <w:t>NR</w:t>
      </w:r>
      <w:r w:rsidRPr="00467260">
        <w:rPr>
          <w:sz w:val="22"/>
          <w:szCs w:val="22"/>
        </w:rPr>
        <w:t>, semi-static SBFD is specified to provide enhanced UL coverage for TDD spectrum</w:t>
      </w:r>
      <w:r w:rsidR="00954B86" w:rsidRPr="004C023E">
        <w:rPr>
          <w:sz w:val="22"/>
          <w:szCs w:val="22"/>
        </w:rPr>
        <w:t xml:space="preserve">. </w:t>
      </w:r>
      <w:r w:rsidR="00B357C2" w:rsidRPr="00E26ADC">
        <w:rPr>
          <w:sz w:val="22"/>
          <w:szCs w:val="22"/>
        </w:rPr>
        <w:t xml:space="preserve">From the perspective of frame structure, time-frequency locations of SBFD DL/UL </w:t>
      </w:r>
      <w:proofErr w:type="spellStart"/>
      <w:r w:rsidR="00B357C2" w:rsidRPr="00E26ADC">
        <w:rPr>
          <w:sz w:val="22"/>
          <w:szCs w:val="22"/>
        </w:rPr>
        <w:t>subbands</w:t>
      </w:r>
      <w:proofErr w:type="spellEnd"/>
      <w:r w:rsidR="00B357C2" w:rsidRPr="00E26ADC">
        <w:rPr>
          <w:sz w:val="22"/>
          <w:szCs w:val="22"/>
        </w:rPr>
        <w:t xml:space="preserve"> in NR are configured to UEs in addition to</w:t>
      </w:r>
      <w:r w:rsidR="00B357C2" w:rsidRPr="00E26ADC">
        <w:rPr>
          <w:i/>
          <w:sz w:val="22"/>
          <w:szCs w:val="22"/>
        </w:rPr>
        <w:t xml:space="preserve"> </w:t>
      </w:r>
      <w:proofErr w:type="spellStart"/>
      <w:r w:rsidR="00B357C2" w:rsidRPr="00E26ADC">
        <w:rPr>
          <w:i/>
          <w:sz w:val="22"/>
          <w:szCs w:val="22"/>
        </w:rPr>
        <w:t>tdd</w:t>
      </w:r>
      <w:proofErr w:type="spellEnd"/>
      <w:r w:rsidR="00B357C2" w:rsidRPr="00E26ADC">
        <w:rPr>
          <w:i/>
          <w:sz w:val="22"/>
          <w:szCs w:val="22"/>
        </w:rPr>
        <w:t>-UL-DL-</w:t>
      </w:r>
      <w:proofErr w:type="spellStart"/>
      <w:r w:rsidR="00B357C2" w:rsidRPr="00E26ADC">
        <w:rPr>
          <w:i/>
          <w:sz w:val="22"/>
          <w:szCs w:val="22"/>
        </w:rPr>
        <w:t>ConfigurationCommon</w:t>
      </w:r>
      <w:proofErr w:type="spellEnd"/>
      <w:r w:rsidR="00B357C2" w:rsidRPr="00E26ADC">
        <w:rPr>
          <w:sz w:val="22"/>
          <w:szCs w:val="22"/>
        </w:rPr>
        <w:t xml:space="preserve">. Then the DL symbols or flexible symbols configured by </w:t>
      </w:r>
      <w:proofErr w:type="spellStart"/>
      <w:r w:rsidR="00B357C2" w:rsidRPr="00E26ADC">
        <w:rPr>
          <w:i/>
          <w:sz w:val="22"/>
          <w:szCs w:val="22"/>
        </w:rPr>
        <w:t>tdd</w:t>
      </w:r>
      <w:proofErr w:type="spellEnd"/>
      <w:r w:rsidR="00B357C2" w:rsidRPr="00E26ADC">
        <w:rPr>
          <w:i/>
          <w:sz w:val="22"/>
          <w:szCs w:val="22"/>
        </w:rPr>
        <w:t>-UL-DL-</w:t>
      </w:r>
      <w:proofErr w:type="spellStart"/>
      <w:r w:rsidR="00B357C2" w:rsidRPr="00E26ADC">
        <w:rPr>
          <w:i/>
          <w:sz w:val="22"/>
          <w:szCs w:val="22"/>
        </w:rPr>
        <w:t>ConfigurationCommon</w:t>
      </w:r>
      <w:proofErr w:type="spellEnd"/>
      <w:r w:rsidR="00B357C2" w:rsidRPr="00E26ADC">
        <w:rPr>
          <w:sz w:val="22"/>
          <w:szCs w:val="22"/>
        </w:rPr>
        <w:t xml:space="preserve"> are overridden into SBFD symbols. The </w:t>
      </w:r>
      <w:proofErr w:type="spellStart"/>
      <w:r w:rsidR="00B357C2" w:rsidRPr="00E26ADC">
        <w:rPr>
          <w:sz w:val="22"/>
          <w:szCs w:val="22"/>
        </w:rPr>
        <w:t>signaling</w:t>
      </w:r>
      <w:proofErr w:type="spellEnd"/>
      <w:r w:rsidR="00B357C2" w:rsidRPr="00E26ADC">
        <w:rPr>
          <w:sz w:val="22"/>
          <w:szCs w:val="22"/>
        </w:rPr>
        <w:t xml:space="preserve"> procedure seems complicated</w:t>
      </w:r>
      <w:r w:rsidR="00A30080">
        <w:rPr>
          <w:sz w:val="22"/>
          <w:szCs w:val="22"/>
        </w:rPr>
        <w:t xml:space="preserve"> and </w:t>
      </w:r>
      <w:r w:rsidR="00D86098">
        <w:rPr>
          <w:sz w:val="22"/>
          <w:szCs w:val="22"/>
        </w:rPr>
        <w:t>could</w:t>
      </w:r>
      <w:r w:rsidR="00A30080">
        <w:rPr>
          <w:sz w:val="22"/>
          <w:szCs w:val="22"/>
        </w:rPr>
        <w:t xml:space="preserve"> be improved</w:t>
      </w:r>
      <w:r w:rsidR="00B357C2" w:rsidRPr="00E26ADC">
        <w:rPr>
          <w:sz w:val="22"/>
          <w:szCs w:val="22"/>
        </w:rPr>
        <w:t xml:space="preserve">. For 6GR, the frame structure configuration can support SBFD natively. For example, the time and frequency domains configurations, e.g., </w:t>
      </w:r>
      <w:proofErr w:type="spellStart"/>
      <w:r w:rsidR="00B357C2" w:rsidRPr="00E26ADC">
        <w:rPr>
          <w:sz w:val="22"/>
          <w:szCs w:val="22"/>
        </w:rPr>
        <w:t>subband</w:t>
      </w:r>
      <w:proofErr w:type="spellEnd"/>
      <w:r w:rsidR="00B357C2" w:rsidRPr="00E26ADC">
        <w:rPr>
          <w:sz w:val="22"/>
          <w:szCs w:val="22"/>
        </w:rPr>
        <w:t xml:space="preserve">-level TDD UL/DL configuration, can be studied.  </w:t>
      </w:r>
    </w:p>
    <w:p w14:paraId="2D92173B" w14:textId="66A30D20" w:rsidR="0075759D" w:rsidRDefault="0075759D" w:rsidP="00E26ADC">
      <w:pPr>
        <w:pStyle w:val="pro"/>
        <w:spacing w:afterLines="50" w:after="120"/>
        <w:ind w:left="1260" w:hanging="1260"/>
        <w:rPr>
          <w:sz w:val="22"/>
          <w:szCs w:val="22"/>
        </w:rPr>
      </w:pPr>
      <w:r w:rsidRPr="001A62AC">
        <w:rPr>
          <w:sz w:val="22"/>
          <w:szCs w:val="22"/>
        </w:rPr>
        <w:t>Semi-static SBFD should natively be supported</w:t>
      </w:r>
      <w:r w:rsidR="00C21AB2" w:rsidRPr="00E26ADC">
        <w:rPr>
          <w:sz w:val="22"/>
          <w:szCs w:val="22"/>
        </w:rPr>
        <w:t>.</w:t>
      </w:r>
    </w:p>
    <w:p w14:paraId="7855A0D4" w14:textId="0ACA2CB6" w:rsidR="008F1B2E" w:rsidRDefault="00B357C2" w:rsidP="00E26ADC">
      <w:pPr>
        <w:pStyle w:val="pro"/>
        <w:numPr>
          <w:ilvl w:val="0"/>
          <w:numId w:val="29"/>
        </w:numPr>
        <w:spacing w:beforeLines="0" w:before="0" w:afterLines="50" w:after="120"/>
      </w:pPr>
      <w:r>
        <w:rPr>
          <w:sz w:val="22"/>
          <w:szCs w:val="22"/>
        </w:rPr>
        <w:t>T</w:t>
      </w:r>
      <w:r w:rsidRPr="00E721DC">
        <w:rPr>
          <w:sz w:val="22"/>
          <w:szCs w:val="22"/>
        </w:rPr>
        <w:t>ime-frequency domain configuration</w:t>
      </w:r>
      <w:r w:rsidRPr="00E26ADC">
        <w:rPr>
          <w:sz w:val="22"/>
          <w:szCs w:val="22"/>
        </w:rPr>
        <w:t xml:space="preserve">, e.g., </w:t>
      </w:r>
      <w:proofErr w:type="spellStart"/>
      <w:r w:rsidRPr="00E26ADC">
        <w:rPr>
          <w:sz w:val="22"/>
          <w:szCs w:val="22"/>
        </w:rPr>
        <w:t>subband</w:t>
      </w:r>
      <w:proofErr w:type="spellEnd"/>
      <w:r w:rsidRPr="00E26ADC">
        <w:rPr>
          <w:sz w:val="22"/>
          <w:szCs w:val="22"/>
        </w:rPr>
        <w:t>-level TDD UL/DL configuration,</w:t>
      </w:r>
      <w:r w:rsidR="008A692F">
        <w:rPr>
          <w:sz w:val="22"/>
          <w:szCs w:val="22"/>
        </w:rPr>
        <w:t xml:space="preserve"> </w:t>
      </w:r>
      <w:r w:rsidRPr="00F35904">
        <w:rPr>
          <w:sz w:val="22"/>
          <w:szCs w:val="22"/>
        </w:rPr>
        <w:t>shall be</w:t>
      </w:r>
      <w:r w:rsidR="00C17197">
        <w:rPr>
          <w:sz w:val="22"/>
          <w:szCs w:val="22"/>
        </w:rPr>
        <w:t xml:space="preserve"> further </w:t>
      </w:r>
      <w:r w:rsidRPr="00F35904">
        <w:rPr>
          <w:sz w:val="22"/>
          <w:szCs w:val="22"/>
        </w:rPr>
        <w:t>considered</w:t>
      </w:r>
      <w:r>
        <w:rPr>
          <w:sz w:val="22"/>
          <w:szCs w:val="22"/>
        </w:rPr>
        <w:t>.</w:t>
      </w:r>
    </w:p>
    <w:p w14:paraId="19180C20" w14:textId="5EC31BB7" w:rsidR="009A601F" w:rsidRDefault="008F1B2E" w:rsidP="009E48F2">
      <w:pPr>
        <w:jc w:val="both"/>
        <w:rPr>
          <w:sz w:val="22"/>
          <w:szCs w:val="22"/>
        </w:rPr>
      </w:pPr>
      <w:r>
        <w:rPr>
          <w:sz w:val="22"/>
          <w:szCs w:val="22"/>
        </w:rPr>
        <w:t>Besides</w:t>
      </w:r>
      <w:r w:rsidR="00167AF5">
        <w:rPr>
          <w:sz w:val="22"/>
          <w:szCs w:val="22"/>
        </w:rPr>
        <w:t xml:space="preserve">, </w:t>
      </w:r>
      <w:r w:rsidR="00A04685" w:rsidRPr="00E26ADC">
        <w:rPr>
          <w:sz w:val="22"/>
          <w:szCs w:val="22"/>
        </w:rPr>
        <w:t>NR</w:t>
      </w:r>
      <w:r w:rsidR="000F0378" w:rsidRPr="00E26ADC">
        <w:rPr>
          <w:sz w:val="22"/>
          <w:szCs w:val="22"/>
        </w:rPr>
        <w:t xml:space="preserve"> Semi-static SBFD is configured using SIB1 messages, which include an uplink </w:t>
      </w:r>
      <w:proofErr w:type="spellStart"/>
      <w:r w:rsidR="000F0378" w:rsidRPr="00E26ADC">
        <w:rPr>
          <w:sz w:val="22"/>
          <w:szCs w:val="22"/>
        </w:rPr>
        <w:t>subband</w:t>
      </w:r>
      <w:proofErr w:type="spellEnd"/>
      <w:r w:rsidR="000F0378" w:rsidRPr="00E26ADC">
        <w:rPr>
          <w:sz w:val="22"/>
          <w:szCs w:val="22"/>
        </w:rPr>
        <w:t xml:space="preserve"> configuration. This configuration is specific to each cell and is not easily changeable. From our perspective, different uplink </w:t>
      </w:r>
      <w:proofErr w:type="spellStart"/>
      <w:r w:rsidR="000F0378" w:rsidRPr="00E26ADC">
        <w:rPr>
          <w:sz w:val="22"/>
          <w:szCs w:val="22"/>
        </w:rPr>
        <w:t>subband</w:t>
      </w:r>
      <w:proofErr w:type="spellEnd"/>
      <w:r w:rsidR="000F0378" w:rsidRPr="00E26ADC">
        <w:rPr>
          <w:sz w:val="22"/>
          <w:szCs w:val="22"/>
        </w:rPr>
        <w:t xml:space="preserve"> widths can support varying levels of uplink throughput and capacity. Specifically, wider uplink </w:t>
      </w:r>
      <w:proofErr w:type="spellStart"/>
      <w:r w:rsidR="000F0378" w:rsidRPr="00E26ADC">
        <w:rPr>
          <w:sz w:val="22"/>
          <w:szCs w:val="22"/>
        </w:rPr>
        <w:t>subbands</w:t>
      </w:r>
      <w:proofErr w:type="spellEnd"/>
      <w:r w:rsidR="000F0378" w:rsidRPr="00E26ADC">
        <w:rPr>
          <w:sz w:val="22"/>
          <w:szCs w:val="22"/>
        </w:rPr>
        <w:t xml:space="preserve"> can facilitate the extension of coverage for higher uplink throughput, such as 50Mbps or 100Mbps, which is necessary for mobile AI and other advanced services. However, wider uplink </w:t>
      </w:r>
      <w:proofErr w:type="spellStart"/>
      <w:r w:rsidR="000F0378" w:rsidRPr="00E26ADC">
        <w:rPr>
          <w:sz w:val="22"/>
          <w:szCs w:val="22"/>
        </w:rPr>
        <w:t>subbands</w:t>
      </w:r>
      <w:proofErr w:type="spellEnd"/>
      <w:r w:rsidR="000F0378" w:rsidRPr="00E26ADC">
        <w:rPr>
          <w:sz w:val="22"/>
          <w:szCs w:val="22"/>
        </w:rPr>
        <w:t xml:space="preserve"> may also result in increased downlink loss due to</w:t>
      </w:r>
      <w:r w:rsidR="00C52CD8">
        <w:rPr>
          <w:sz w:val="22"/>
          <w:szCs w:val="22"/>
        </w:rPr>
        <w:t xml:space="preserve"> </w:t>
      </w:r>
      <w:r w:rsidR="0068343D" w:rsidRPr="00540201">
        <w:rPr>
          <w:sz w:val="22"/>
          <w:szCs w:val="22"/>
        </w:rPr>
        <w:t>the orthogonality of uplink and downlink</w:t>
      </w:r>
      <w:r w:rsidR="000F0378" w:rsidRPr="00E26ADC">
        <w:rPr>
          <w:sz w:val="22"/>
          <w:szCs w:val="22"/>
        </w:rPr>
        <w:t xml:space="preserve"> in the frequency domain. To achieve a balance between uplink and downlink experiences, the uplink </w:t>
      </w:r>
      <w:proofErr w:type="spellStart"/>
      <w:r w:rsidR="000F0378" w:rsidRPr="00E26ADC">
        <w:rPr>
          <w:sz w:val="22"/>
          <w:szCs w:val="22"/>
        </w:rPr>
        <w:t>subband</w:t>
      </w:r>
      <w:proofErr w:type="spellEnd"/>
      <w:r w:rsidR="000F0378" w:rsidRPr="00E26ADC">
        <w:rPr>
          <w:sz w:val="22"/>
          <w:szCs w:val="22"/>
        </w:rPr>
        <w:t xml:space="preserve"> width can be adjusted, </w:t>
      </w:r>
      <w:r w:rsidR="00A52234" w:rsidRPr="00E26ADC">
        <w:rPr>
          <w:sz w:val="22"/>
          <w:szCs w:val="22"/>
        </w:rPr>
        <w:t>as illustrated in the following figure</w:t>
      </w:r>
      <w:r w:rsidR="000F0378" w:rsidRPr="00E26ADC">
        <w:rPr>
          <w:sz w:val="22"/>
          <w:szCs w:val="22"/>
        </w:rPr>
        <w:t xml:space="preserve">. This adjustment can be made through DCI or MAC CE mechanisms, allowing the network to configure the uplink </w:t>
      </w:r>
      <w:proofErr w:type="spellStart"/>
      <w:r w:rsidR="000F0378" w:rsidRPr="00E26ADC">
        <w:rPr>
          <w:sz w:val="22"/>
          <w:szCs w:val="22"/>
        </w:rPr>
        <w:t>subband</w:t>
      </w:r>
      <w:proofErr w:type="spellEnd"/>
      <w:r w:rsidR="000F0378" w:rsidRPr="00E26ADC">
        <w:rPr>
          <w:sz w:val="22"/>
          <w:szCs w:val="22"/>
        </w:rPr>
        <w:t xml:space="preserve"> width according to the specific uplink requirements and minimize downlink loss</w:t>
      </w:r>
      <w:r w:rsidR="00CC3E02">
        <w:rPr>
          <w:sz w:val="22"/>
          <w:szCs w:val="22"/>
        </w:rPr>
        <w:t>.</w:t>
      </w:r>
    </w:p>
    <w:p w14:paraId="4A95E8BD" w14:textId="77777777" w:rsidR="009A601F" w:rsidRDefault="009A601F" w:rsidP="009A601F">
      <w:pPr>
        <w:jc w:val="center"/>
        <w:rPr>
          <w:kern w:val="2"/>
          <w:sz w:val="22"/>
          <w:szCs w:val="22"/>
          <w:lang w:eastAsia="zh-CN"/>
        </w:rPr>
      </w:pPr>
      <w:r w:rsidRPr="00C24FC5">
        <w:rPr>
          <w:noProof/>
          <w:kern w:val="2"/>
          <w:sz w:val="22"/>
          <w:szCs w:val="22"/>
          <w:lang w:val="en-US" w:eastAsia="zh-CN"/>
        </w:rPr>
        <w:drawing>
          <wp:inline distT="0" distB="0" distL="0" distR="0" wp14:anchorId="740E6E94" wp14:editId="4C0C69C3">
            <wp:extent cx="3805327" cy="1168107"/>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88064" cy="1193504"/>
                    </a:xfrm>
                    <a:prstGeom prst="rect">
                      <a:avLst/>
                    </a:prstGeom>
                  </pic:spPr>
                </pic:pic>
              </a:graphicData>
            </a:graphic>
          </wp:inline>
        </w:drawing>
      </w:r>
    </w:p>
    <w:p w14:paraId="4D14268F" w14:textId="5C98E38B" w:rsidR="009A601F" w:rsidRPr="00434B0D" w:rsidRDefault="00810C0F" w:rsidP="00434B0D">
      <w:pPr>
        <w:pStyle w:val="Caption"/>
      </w:pPr>
      <w:bookmarkStart w:id="14" w:name="_Ref209961412"/>
      <w:r>
        <w:t xml:space="preserve">Figure </w:t>
      </w:r>
      <w:r>
        <w:fldChar w:fldCharType="begin"/>
      </w:r>
      <w:r>
        <w:instrText xml:space="preserve"> SEQ Figure \* ARABIC </w:instrText>
      </w:r>
      <w:r>
        <w:fldChar w:fldCharType="separate"/>
      </w:r>
      <w:r w:rsidR="00217025">
        <w:rPr>
          <w:noProof/>
        </w:rPr>
        <w:t>3</w:t>
      </w:r>
      <w:r>
        <w:fldChar w:fldCharType="end"/>
      </w:r>
      <w:bookmarkEnd w:id="14"/>
      <w:r w:rsidR="006275DD">
        <w:t xml:space="preserve">: An example of switching between two </w:t>
      </w:r>
      <w:r w:rsidR="00866B94">
        <w:t>SBFD</w:t>
      </w:r>
      <w:r w:rsidR="006275DD">
        <w:t xml:space="preserve"> patterns (</w:t>
      </w:r>
      <w:r w:rsidR="00CF4AEE">
        <w:t>d</w:t>
      </w:r>
      <w:r w:rsidR="006275DD">
        <w:t>ynamic SBFD)</w:t>
      </w:r>
    </w:p>
    <w:p w14:paraId="0E37B28F" w14:textId="30C574B4" w:rsidR="00E51141" w:rsidRDefault="00C43AC6" w:rsidP="00E721DC">
      <w:pPr>
        <w:pStyle w:val="pro"/>
        <w:spacing w:afterLines="50" w:after="120"/>
        <w:ind w:left="1260" w:hanging="1260"/>
        <w:rPr>
          <w:sz w:val="22"/>
          <w:szCs w:val="22"/>
        </w:rPr>
      </w:pPr>
      <w:r>
        <w:rPr>
          <w:sz w:val="22"/>
          <w:szCs w:val="22"/>
        </w:rPr>
        <w:t>D</w:t>
      </w:r>
      <w:r w:rsidR="00E51141" w:rsidRPr="000817C9">
        <w:rPr>
          <w:sz w:val="22"/>
          <w:szCs w:val="22"/>
        </w:rPr>
        <w:t>ynamic SBFD could be further studied</w:t>
      </w:r>
      <w:r w:rsidR="00E8074D">
        <w:rPr>
          <w:sz w:val="22"/>
          <w:szCs w:val="22"/>
        </w:rPr>
        <w:t xml:space="preserve"> in</w:t>
      </w:r>
      <w:r w:rsidR="001A495B">
        <w:rPr>
          <w:sz w:val="22"/>
          <w:szCs w:val="22"/>
        </w:rPr>
        <w:t xml:space="preserve"> 6GR</w:t>
      </w:r>
      <w:r w:rsidR="00472C90">
        <w:rPr>
          <w:sz w:val="22"/>
          <w:szCs w:val="22"/>
        </w:rPr>
        <w:t>.</w:t>
      </w:r>
    </w:p>
    <w:p w14:paraId="3E216144" w14:textId="30A3E0A4" w:rsidR="003C3859" w:rsidRDefault="004A6EEB" w:rsidP="001E105F">
      <w:pPr>
        <w:numPr>
          <w:ilvl w:val="0"/>
          <w:numId w:val="3"/>
        </w:numPr>
        <w:spacing w:before="120"/>
        <w:ind w:left="418" w:hanging="418"/>
        <w:jc w:val="both"/>
        <w:rPr>
          <w:b/>
          <w:bCs/>
          <w:kern w:val="2"/>
          <w:sz w:val="22"/>
          <w:szCs w:val="22"/>
          <w:lang w:eastAsia="zh-CN"/>
        </w:rPr>
      </w:pPr>
      <w:r>
        <w:rPr>
          <w:b/>
          <w:sz w:val="22"/>
          <w:szCs w:val="22"/>
        </w:rPr>
        <w:t>F</w:t>
      </w:r>
      <w:r w:rsidR="002D4A15" w:rsidRPr="0032580B">
        <w:rPr>
          <w:b/>
          <w:sz w:val="22"/>
          <w:szCs w:val="22"/>
        </w:rPr>
        <w:t xml:space="preserve">lexible pairing of DL and UL </w:t>
      </w:r>
    </w:p>
    <w:p w14:paraId="0F7A5FA8" w14:textId="2D3F9DEB" w:rsidR="00D20347" w:rsidRDefault="006F5E3B" w:rsidP="00CE162D">
      <w:pPr>
        <w:spacing w:beforeLines="50" w:before="120"/>
        <w:jc w:val="both"/>
        <w:rPr>
          <w:kern w:val="2"/>
          <w:sz w:val="22"/>
          <w:szCs w:val="22"/>
        </w:rPr>
      </w:pPr>
      <w:r w:rsidRPr="004F00C4">
        <w:rPr>
          <w:kern w:val="2"/>
          <w:sz w:val="22"/>
          <w:szCs w:val="22"/>
          <w:lang w:eastAsia="zh-CN"/>
        </w:rPr>
        <w:t xml:space="preserve">Existing duplex modes </w:t>
      </w:r>
      <w:r w:rsidRPr="004F00C4">
        <w:rPr>
          <w:rFonts w:hint="eastAsia"/>
          <w:kern w:val="2"/>
          <w:sz w:val="22"/>
          <w:szCs w:val="22"/>
          <w:lang w:eastAsia="zh-CN"/>
        </w:rPr>
        <w:t>(</w:t>
      </w:r>
      <w:r w:rsidRPr="004F00C4">
        <w:rPr>
          <w:kern w:val="2"/>
          <w:sz w:val="22"/>
          <w:szCs w:val="22"/>
          <w:lang w:eastAsia="zh-CN"/>
        </w:rPr>
        <w:t>including FDD, TDD, and SBFD) are restricted by a fixed association between DL carrier and UL carrier in the same ban</w:t>
      </w:r>
      <w:r w:rsidR="00AE787D">
        <w:rPr>
          <w:rFonts w:hint="eastAsia"/>
          <w:kern w:val="2"/>
          <w:sz w:val="22"/>
          <w:szCs w:val="22"/>
          <w:lang w:eastAsia="zh-CN"/>
        </w:rPr>
        <w:t>d</w:t>
      </w:r>
      <w:r w:rsidR="00AE787D">
        <w:rPr>
          <w:kern w:val="2"/>
          <w:sz w:val="22"/>
          <w:szCs w:val="22"/>
          <w:lang w:eastAsia="zh-CN"/>
        </w:rPr>
        <w:t>.</w:t>
      </w:r>
      <w:r w:rsidR="00D20347">
        <w:rPr>
          <w:rFonts w:eastAsiaTheme="minorEastAsia" w:hint="eastAsia"/>
          <w:kern w:val="2"/>
          <w:sz w:val="22"/>
          <w:szCs w:val="22"/>
          <w:lang w:eastAsia="zh-CN"/>
        </w:rPr>
        <w:t xml:space="preserve"> </w:t>
      </w:r>
      <w:r w:rsidR="00CE162D" w:rsidRPr="0032580B">
        <w:rPr>
          <w:rFonts w:eastAsiaTheme="minorEastAsia" w:hint="eastAsia"/>
          <w:kern w:val="2"/>
          <w:sz w:val="22"/>
          <w:szCs w:val="22"/>
        </w:rPr>
        <w:t>T</w:t>
      </w:r>
      <w:r w:rsidR="00CE162D" w:rsidRPr="0032580B">
        <w:rPr>
          <w:rFonts w:eastAsiaTheme="minorEastAsia"/>
          <w:kern w:val="2"/>
          <w:sz w:val="22"/>
          <w:szCs w:val="22"/>
        </w:rPr>
        <w:t xml:space="preserve">o enable flexible spectrum deployment for NW operator and reducing UE cost, flexible pairing of DL and UL could be considered, </w:t>
      </w:r>
      <w:r w:rsidR="00CE162D" w:rsidRPr="0032580B">
        <w:rPr>
          <w:kern w:val="2"/>
          <w:sz w:val="22"/>
          <w:szCs w:val="22"/>
        </w:rPr>
        <w:t>allowing DL and UL operation on same or different frequency bands</w:t>
      </w:r>
      <w:r w:rsidR="007218A7">
        <w:rPr>
          <w:kern w:val="2"/>
          <w:sz w:val="22"/>
          <w:szCs w:val="22"/>
        </w:rPr>
        <w:t xml:space="preserve">. The advantages for both UE and NW operator can be found in </w:t>
      </w:r>
      <w:r w:rsidR="00FB50B1">
        <w:rPr>
          <w:kern w:val="2"/>
          <w:sz w:val="22"/>
          <w:szCs w:val="22"/>
        </w:rPr>
        <w:fldChar w:fldCharType="begin"/>
      </w:r>
      <w:r w:rsidR="00FB50B1">
        <w:rPr>
          <w:kern w:val="2"/>
          <w:sz w:val="22"/>
          <w:szCs w:val="22"/>
        </w:rPr>
        <w:instrText xml:space="preserve"> REF _Ref210028566 \r </w:instrText>
      </w:r>
      <w:r w:rsidR="00FB50B1">
        <w:rPr>
          <w:kern w:val="2"/>
          <w:sz w:val="22"/>
          <w:szCs w:val="22"/>
        </w:rPr>
        <w:fldChar w:fldCharType="separate"/>
      </w:r>
      <w:r w:rsidR="00217025">
        <w:rPr>
          <w:kern w:val="2"/>
          <w:sz w:val="22"/>
          <w:szCs w:val="22"/>
        </w:rPr>
        <w:t>[7]</w:t>
      </w:r>
      <w:r w:rsidR="00FB50B1">
        <w:rPr>
          <w:kern w:val="2"/>
          <w:sz w:val="22"/>
          <w:szCs w:val="22"/>
        </w:rPr>
        <w:fldChar w:fldCharType="end"/>
      </w:r>
      <w:r w:rsidR="00007799">
        <w:rPr>
          <w:kern w:val="2"/>
          <w:sz w:val="22"/>
          <w:szCs w:val="22"/>
        </w:rPr>
        <w:t>.</w:t>
      </w:r>
    </w:p>
    <w:p w14:paraId="548A940B" w14:textId="7E2291F5" w:rsidR="00A63F26" w:rsidRDefault="008734AE" w:rsidP="00A63F26">
      <w:pPr>
        <w:spacing w:beforeLines="50" w:before="120"/>
        <w:jc w:val="both"/>
        <w:rPr>
          <w:sz w:val="22"/>
          <w:szCs w:val="22"/>
        </w:rPr>
      </w:pPr>
      <w:r w:rsidRPr="00A63F26">
        <w:rPr>
          <w:sz w:val="22"/>
          <w:szCs w:val="22"/>
        </w:rPr>
        <w:t>F</w:t>
      </w:r>
      <w:r w:rsidRPr="00A63F26">
        <w:rPr>
          <w:rFonts w:hint="eastAsia"/>
          <w:sz w:val="22"/>
          <w:szCs w:val="22"/>
          <w:lang w:eastAsia="zh-CN"/>
        </w:rPr>
        <w:t>rom</w:t>
      </w:r>
      <w:r w:rsidRPr="00A63F26">
        <w:rPr>
          <w:sz w:val="22"/>
          <w:szCs w:val="22"/>
          <w:lang w:eastAsia="zh-CN"/>
        </w:rPr>
        <w:t xml:space="preserve"> </w:t>
      </w:r>
      <w:r w:rsidRPr="00A63F26">
        <w:rPr>
          <w:rFonts w:hint="eastAsia"/>
          <w:sz w:val="22"/>
          <w:szCs w:val="22"/>
          <w:lang w:eastAsia="zh-CN"/>
        </w:rPr>
        <w:t>the</w:t>
      </w:r>
      <w:r w:rsidRPr="00A63F26">
        <w:rPr>
          <w:sz w:val="22"/>
          <w:szCs w:val="22"/>
          <w:lang w:eastAsia="zh-CN"/>
        </w:rPr>
        <w:t xml:space="preserve"> pe</w:t>
      </w:r>
      <w:r w:rsidRPr="00A63F26">
        <w:rPr>
          <w:sz w:val="22"/>
          <w:szCs w:val="22"/>
        </w:rPr>
        <w:t>rspective of frame structure configuration</w:t>
      </w:r>
      <w:r w:rsidR="00CE162D" w:rsidRPr="00A63F26">
        <w:rPr>
          <w:sz w:val="22"/>
          <w:szCs w:val="22"/>
        </w:rPr>
        <w:t xml:space="preserve">, the flexibility of DL and UL configuration is important to timely adapt to UE’s DL or UL traffic demands and low-latency feedback for HARQ/CSI requirements. </w:t>
      </w:r>
      <w:r w:rsidR="00840F00" w:rsidRPr="003B1433">
        <w:rPr>
          <w:sz w:val="22"/>
          <w:szCs w:val="22"/>
        </w:rPr>
        <w:t>Flexible pairing could enable that flexibility</w:t>
      </w:r>
      <w:r w:rsidR="00840F00">
        <w:rPr>
          <w:sz w:val="22"/>
          <w:szCs w:val="22"/>
        </w:rPr>
        <w:t xml:space="preserve"> by paired carrier cooperation. </w:t>
      </w:r>
      <w:r w:rsidR="00797E2B" w:rsidRPr="00A63F26">
        <w:rPr>
          <w:sz w:val="22"/>
          <w:szCs w:val="22"/>
        </w:rPr>
        <w:t>Even for non-CA UE</w:t>
      </w:r>
      <w:r w:rsidR="00797E2B">
        <w:rPr>
          <w:sz w:val="22"/>
          <w:szCs w:val="22"/>
        </w:rPr>
        <w:t>s</w:t>
      </w:r>
      <w:r w:rsidR="00797E2B" w:rsidRPr="00A63F26">
        <w:rPr>
          <w:sz w:val="22"/>
          <w:szCs w:val="22"/>
        </w:rPr>
        <w:t xml:space="preserve">, </w:t>
      </w:r>
      <w:r w:rsidR="00750991">
        <w:rPr>
          <w:sz w:val="22"/>
          <w:szCs w:val="22"/>
        </w:rPr>
        <w:t xml:space="preserve">a switching </w:t>
      </w:r>
      <w:r w:rsidR="00797E2B" w:rsidRPr="00A63F26">
        <w:rPr>
          <w:sz w:val="22"/>
          <w:szCs w:val="22"/>
        </w:rPr>
        <w:t>patter</w:t>
      </w:r>
      <w:r w:rsidR="007E0B7A">
        <w:rPr>
          <w:sz w:val="22"/>
          <w:szCs w:val="22"/>
        </w:rPr>
        <w:t>n</w:t>
      </w:r>
      <w:r w:rsidR="00797E2B" w:rsidRPr="00A63F26">
        <w:rPr>
          <w:sz w:val="22"/>
          <w:szCs w:val="22"/>
        </w:rPr>
        <w:t xml:space="preserve"> between two</w:t>
      </w:r>
      <w:r w:rsidR="00517B87">
        <w:rPr>
          <w:sz w:val="22"/>
          <w:szCs w:val="22"/>
        </w:rPr>
        <w:t xml:space="preserve"> paired</w:t>
      </w:r>
      <w:r w:rsidR="00797E2B" w:rsidRPr="00A63F26">
        <w:rPr>
          <w:sz w:val="22"/>
          <w:szCs w:val="22"/>
        </w:rPr>
        <w:t xml:space="preserve"> carriers can be utilized to achieve </w:t>
      </w:r>
      <w:r w:rsidR="00EB24B3">
        <w:rPr>
          <w:kern w:val="2"/>
          <w:sz w:val="22"/>
          <w:szCs w:val="22"/>
        </w:rPr>
        <w:t>the flexible DL/UL configuration</w:t>
      </w:r>
      <w:r w:rsidR="00797E2B" w:rsidRPr="00A63F26">
        <w:rPr>
          <w:sz w:val="22"/>
          <w:szCs w:val="22"/>
        </w:rPr>
        <w:t>.</w:t>
      </w:r>
    </w:p>
    <w:p w14:paraId="01C81F9A" w14:textId="03DDA044" w:rsidR="00FC65A2" w:rsidRDefault="00284537" w:rsidP="00B74ABD">
      <w:pPr>
        <w:spacing w:beforeLines="50" w:before="120"/>
        <w:jc w:val="both"/>
        <w:rPr>
          <w:kern w:val="2"/>
          <w:sz w:val="22"/>
          <w:szCs w:val="22"/>
        </w:rPr>
      </w:pPr>
      <w:r>
        <w:rPr>
          <w:sz w:val="22"/>
          <w:szCs w:val="22"/>
        </w:rPr>
        <w:lastRenderedPageBreak/>
        <w:t>In</w:t>
      </w:r>
      <w:r w:rsidR="00F02E19">
        <w:rPr>
          <w:sz w:val="22"/>
          <w:szCs w:val="22"/>
        </w:rPr>
        <w:t xml:space="preserve"> </w:t>
      </w:r>
      <w:r w:rsidR="00F02E19" w:rsidRPr="00A63F26">
        <w:rPr>
          <w:sz w:val="22"/>
          <w:szCs w:val="22"/>
        </w:rPr>
        <w:fldChar w:fldCharType="begin"/>
      </w:r>
      <w:r w:rsidR="00F02E19" w:rsidRPr="00A63F26">
        <w:rPr>
          <w:sz w:val="22"/>
          <w:szCs w:val="22"/>
        </w:rPr>
        <w:instrText xml:space="preserve"> REF _Ref209087661 \h  \* MERGEFORMAT </w:instrText>
      </w:r>
      <w:r w:rsidR="00F02E19" w:rsidRPr="00A63F26">
        <w:rPr>
          <w:sz w:val="22"/>
          <w:szCs w:val="22"/>
        </w:rPr>
      </w:r>
      <w:r w:rsidR="00F02E19" w:rsidRPr="00A63F26">
        <w:rPr>
          <w:sz w:val="22"/>
          <w:szCs w:val="22"/>
        </w:rPr>
        <w:fldChar w:fldCharType="separate"/>
      </w:r>
      <w:r w:rsidR="00217025" w:rsidRPr="001A5EE7">
        <w:rPr>
          <w:sz w:val="22"/>
          <w:szCs w:val="22"/>
        </w:rPr>
        <w:t>Figure 4</w:t>
      </w:r>
      <w:r w:rsidR="00F02E19" w:rsidRPr="00A63F26">
        <w:rPr>
          <w:sz w:val="22"/>
          <w:szCs w:val="22"/>
        </w:rPr>
        <w:fldChar w:fldCharType="end"/>
      </w:r>
      <w:r w:rsidR="00F02E19" w:rsidRPr="00A63F26">
        <w:rPr>
          <w:sz w:val="22"/>
          <w:szCs w:val="22"/>
        </w:rPr>
        <w:t>,</w:t>
      </w:r>
      <w:r w:rsidR="000E7BBD" w:rsidRPr="00E26ADC">
        <w:rPr>
          <w:sz w:val="22"/>
          <w:szCs w:val="22"/>
        </w:rPr>
        <w:t xml:space="preserve"> two carriers (e.g.</w:t>
      </w:r>
      <w:r w:rsidR="00636EEA">
        <w:rPr>
          <w:sz w:val="22"/>
          <w:szCs w:val="22"/>
        </w:rPr>
        <w:t>,</w:t>
      </w:r>
      <w:r w:rsidR="000E7BBD" w:rsidRPr="00E26ADC">
        <w:rPr>
          <w:sz w:val="22"/>
          <w:szCs w:val="22"/>
        </w:rPr>
        <w:t xml:space="preserve"> CC1@</w:t>
      </w:r>
      <w:r w:rsidR="00907ECE">
        <w:rPr>
          <w:sz w:val="22"/>
          <w:szCs w:val="22"/>
        </w:rPr>
        <w:t>Band A</w:t>
      </w:r>
      <w:r w:rsidR="000E7BBD" w:rsidRPr="00E26ADC">
        <w:rPr>
          <w:sz w:val="22"/>
          <w:szCs w:val="22"/>
        </w:rPr>
        <w:t>, CC2@</w:t>
      </w:r>
      <w:r w:rsidR="00907ECE">
        <w:rPr>
          <w:sz w:val="22"/>
          <w:szCs w:val="22"/>
        </w:rPr>
        <w:t>Band B</w:t>
      </w:r>
      <w:r w:rsidR="000E7BBD" w:rsidRPr="00E26ADC">
        <w:rPr>
          <w:sz w:val="22"/>
          <w:szCs w:val="22"/>
        </w:rPr>
        <w:t>) with different TDD configurations are deployed at NW side.</w:t>
      </w:r>
      <w:r w:rsidR="001E3E39">
        <w:rPr>
          <w:sz w:val="22"/>
          <w:szCs w:val="22"/>
        </w:rPr>
        <w:t xml:space="preserve"> </w:t>
      </w:r>
      <w:r w:rsidR="002C20C7" w:rsidRPr="00E26ADC">
        <w:rPr>
          <w:sz w:val="22"/>
          <w:szCs w:val="22"/>
        </w:rPr>
        <w:t xml:space="preserve">For a </w:t>
      </w:r>
      <w:r w:rsidR="00C00D67" w:rsidRPr="00E26ADC">
        <w:rPr>
          <w:sz w:val="22"/>
          <w:szCs w:val="22"/>
        </w:rPr>
        <w:t xml:space="preserve">non-CA </w:t>
      </w:r>
      <w:r w:rsidR="002C20C7" w:rsidRPr="00E26ADC">
        <w:rPr>
          <w:sz w:val="22"/>
          <w:szCs w:val="22"/>
        </w:rPr>
        <w:t xml:space="preserve">UE, by Tx/Rx switching between the two paired carriers, </w:t>
      </w:r>
      <w:r w:rsidR="002C20C7" w:rsidRPr="003B1433">
        <w:rPr>
          <w:sz w:val="22"/>
          <w:szCs w:val="22"/>
        </w:rPr>
        <w:t xml:space="preserve">a </w:t>
      </w:r>
      <w:r w:rsidR="002C20C7" w:rsidRPr="00E26ADC">
        <w:rPr>
          <w:sz w:val="22"/>
          <w:szCs w:val="22"/>
        </w:rPr>
        <w:t xml:space="preserve">UE-specific DL/UL ratio could be achieved. </w:t>
      </w:r>
      <w:r w:rsidR="00085C2B">
        <w:rPr>
          <w:sz w:val="22"/>
          <w:szCs w:val="22"/>
        </w:rPr>
        <w:t>For example, f</w:t>
      </w:r>
      <w:r w:rsidR="0075130A" w:rsidRPr="00DB5503">
        <w:rPr>
          <w:sz w:val="22"/>
          <w:szCs w:val="22"/>
        </w:rPr>
        <w:t>or UE</w:t>
      </w:r>
      <w:r w:rsidR="0075130A">
        <w:rPr>
          <w:sz w:val="22"/>
          <w:szCs w:val="22"/>
        </w:rPr>
        <w:t>#1</w:t>
      </w:r>
      <w:r w:rsidR="0075130A" w:rsidRPr="00DB5503">
        <w:rPr>
          <w:sz w:val="22"/>
          <w:szCs w:val="22"/>
        </w:rPr>
        <w:t xml:space="preserve"> with heavy DL traffic,</w:t>
      </w:r>
      <w:r w:rsidR="005705D3">
        <w:rPr>
          <w:sz w:val="22"/>
          <w:szCs w:val="22"/>
        </w:rPr>
        <w:t xml:space="preserve"> </w:t>
      </w:r>
      <w:r w:rsidR="00120FE8">
        <w:rPr>
          <w:sz w:val="22"/>
          <w:szCs w:val="22"/>
        </w:rPr>
        <w:t>UE#1-</w:t>
      </w:r>
      <w:r w:rsidR="00313EE4">
        <w:rPr>
          <w:sz w:val="22"/>
          <w:szCs w:val="22"/>
        </w:rPr>
        <w:t xml:space="preserve">specific </w:t>
      </w:r>
      <w:r w:rsidR="0075130A" w:rsidRPr="00DB5503">
        <w:rPr>
          <w:sz w:val="22"/>
          <w:szCs w:val="22"/>
        </w:rPr>
        <w:t xml:space="preserve">TDD configuration with more DL resources could be configured </w:t>
      </w:r>
      <w:r w:rsidR="00765166">
        <w:rPr>
          <w:kern w:val="2"/>
          <w:sz w:val="22"/>
          <w:szCs w:val="22"/>
        </w:rPr>
        <w:t>either on CC 1 or CC 2</w:t>
      </w:r>
      <w:r w:rsidR="0075130A" w:rsidRPr="00DB5503">
        <w:rPr>
          <w:sz w:val="22"/>
          <w:szCs w:val="22"/>
        </w:rPr>
        <w:t>.</w:t>
      </w:r>
      <w:r w:rsidR="0075130A">
        <w:rPr>
          <w:sz w:val="22"/>
          <w:szCs w:val="22"/>
        </w:rPr>
        <w:t xml:space="preserve"> F</w:t>
      </w:r>
      <w:r w:rsidR="00CE162D" w:rsidRPr="00E26ADC">
        <w:rPr>
          <w:sz w:val="22"/>
          <w:szCs w:val="22"/>
        </w:rPr>
        <w:t>or</w:t>
      </w:r>
      <w:r w:rsidR="00151463">
        <w:rPr>
          <w:sz w:val="22"/>
          <w:szCs w:val="22"/>
        </w:rPr>
        <w:t xml:space="preserve"> </w:t>
      </w:r>
      <w:r w:rsidR="00CE162D" w:rsidRPr="00E26ADC">
        <w:rPr>
          <w:sz w:val="22"/>
          <w:szCs w:val="22"/>
        </w:rPr>
        <w:t>UE</w:t>
      </w:r>
      <w:r w:rsidR="007427E0">
        <w:rPr>
          <w:sz w:val="22"/>
          <w:szCs w:val="22"/>
        </w:rPr>
        <w:t>#2</w:t>
      </w:r>
      <w:r w:rsidR="00CE162D" w:rsidRPr="00E26ADC">
        <w:rPr>
          <w:sz w:val="22"/>
          <w:szCs w:val="22"/>
        </w:rPr>
        <w:t xml:space="preserve"> with heavy UL traffic, more UL time-domain resources could be utilized </w:t>
      </w:r>
      <w:r w:rsidR="00332E0C">
        <w:rPr>
          <w:kern w:val="2"/>
          <w:sz w:val="22"/>
          <w:szCs w:val="22"/>
        </w:rPr>
        <w:t>either on CC 1 or CC 2</w:t>
      </w:r>
      <w:r w:rsidR="00B325D6">
        <w:rPr>
          <w:sz w:val="22"/>
          <w:szCs w:val="22"/>
        </w:rPr>
        <w:t xml:space="preserve"> </w:t>
      </w:r>
      <w:r w:rsidR="00CE162D" w:rsidRPr="00E26ADC">
        <w:rPr>
          <w:sz w:val="22"/>
          <w:szCs w:val="22"/>
        </w:rPr>
        <w:t xml:space="preserve">with </w:t>
      </w:r>
      <w:r w:rsidR="00265A7E">
        <w:rPr>
          <w:sz w:val="22"/>
          <w:szCs w:val="22"/>
        </w:rPr>
        <w:t>another</w:t>
      </w:r>
      <w:r w:rsidR="00265A7E" w:rsidRPr="00E26ADC">
        <w:rPr>
          <w:sz w:val="22"/>
          <w:szCs w:val="22"/>
        </w:rPr>
        <w:t xml:space="preserve"> </w:t>
      </w:r>
      <w:r w:rsidR="00CE162D" w:rsidRPr="00E26ADC">
        <w:rPr>
          <w:sz w:val="22"/>
          <w:szCs w:val="22"/>
        </w:rPr>
        <w:t>TDD configurations.</w:t>
      </w:r>
      <w:r w:rsidR="005B5B60">
        <w:rPr>
          <w:sz w:val="22"/>
          <w:szCs w:val="22"/>
        </w:rPr>
        <w:t xml:space="preserve"> </w:t>
      </w:r>
      <w:r w:rsidR="005E1DAD">
        <w:rPr>
          <w:sz w:val="22"/>
          <w:szCs w:val="22"/>
        </w:rPr>
        <w:t>T</w:t>
      </w:r>
      <w:r w:rsidR="005E1DAD" w:rsidRPr="00A63F26">
        <w:rPr>
          <w:sz w:val="22"/>
          <w:szCs w:val="22"/>
        </w:rPr>
        <w:t>hereby enabling UE-specific DL/UL configurations</w:t>
      </w:r>
      <w:r w:rsidR="00C46FFE">
        <w:rPr>
          <w:sz w:val="22"/>
          <w:szCs w:val="22"/>
        </w:rPr>
        <w:t xml:space="preserve"> to satisfy UE requirement</w:t>
      </w:r>
      <w:r w:rsidR="006D5DEB">
        <w:rPr>
          <w:sz w:val="22"/>
          <w:szCs w:val="22"/>
        </w:rPr>
        <w:t>s</w:t>
      </w:r>
      <w:r w:rsidR="007F6995">
        <w:rPr>
          <w:sz w:val="22"/>
          <w:szCs w:val="22"/>
        </w:rPr>
        <w:t xml:space="preserve"> </w:t>
      </w:r>
      <w:r w:rsidR="005E1DAD" w:rsidRPr="00A63F26">
        <w:rPr>
          <w:sz w:val="22"/>
          <w:szCs w:val="22"/>
        </w:rPr>
        <w:t xml:space="preserve">without </w:t>
      </w:r>
      <w:r w:rsidR="005E1DAD">
        <w:rPr>
          <w:sz w:val="22"/>
          <w:szCs w:val="22"/>
        </w:rPr>
        <w:t xml:space="preserve">CLI </w:t>
      </w:r>
      <w:r w:rsidR="005E1DAD" w:rsidRPr="00A63F26">
        <w:rPr>
          <w:sz w:val="22"/>
          <w:szCs w:val="22"/>
        </w:rPr>
        <w:t>interference issues</w:t>
      </w:r>
      <w:r w:rsidR="005E1DAD">
        <w:rPr>
          <w:sz w:val="22"/>
          <w:szCs w:val="22"/>
        </w:rPr>
        <w:t xml:space="preserve"> (since there is no change to TDD pattern of each individual carrier). </w:t>
      </w:r>
    </w:p>
    <w:p w14:paraId="50308CC5" w14:textId="1CB869A7" w:rsidR="004904FB" w:rsidRPr="00070FDE" w:rsidRDefault="004904FB" w:rsidP="00070FDE">
      <w:pPr>
        <w:spacing w:beforeLines="50" w:before="120"/>
        <w:jc w:val="center"/>
        <w:rPr>
          <w:kern w:val="2"/>
          <w:sz w:val="22"/>
          <w:szCs w:val="22"/>
        </w:rPr>
      </w:pPr>
      <w:r w:rsidRPr="004904FB">
        <w:rPr>
          <w:noProof/>
          <w:kern w:val="2"/>
          <w:sz w:val="22"/>
          <w:szCs w:val="22"/>
        </w:rPr>
        <w:drawing>
          <wp:inline distT="0" distB="0" distL="0" distR="0" wp14:anchorId="69B9F82B" wp14:editId="4ED45C26">
            <wp:extent cx="5916295" cy="2818765"/>
            <wp:effectExtent l="0" t="0" r="825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6295" cy="2818765"/>
                    </a:xfrm>
                    <a:prstGeom prst="rect">
                      <a:avLst/>
                    </a:prstGeom>
                  </pic:spPr>
                </pic:pic>
              </a:graphicData>
            </a:graphic>
          </wp:inline>
        </w:drawing>
      </w:r>
    </w:p>
    <w:p w14:paraId="07BD3C8A" w14:textId="3C0C51FF" w:rsidR="00FC65A2" w:rsidRPr="009704D3" w:rsidRDefault="004C023E" w:rsidP="005C535A">
      <w:pPr>
        <w:pStyle w:val="Caption"/>
      </w:pPr>
      <w:bookmarkStart w:id="15" w:name="_Ref209087661"/>
      <w:bookmarkStart w:id="16" w:name="_Ref209087655"/>
      <w:r>
        <w:t xml:space="preserve">Figure </w:t>
      </w:r>
      <w:r>
        <w:fldChar w:fldCharType="begin"/>
      </w:r>
      <w:r>
        <w:instrText xml:space="preserve"> SEQ Figure \* ARABIC </w:instrText>
      </w:r>
      <w:r>
        <w:fldChar w:fldCharType="separate"/>
      </w:r>
      <w:r w:rsidR="00217025">
        <w:rPr>
          <w:noProof/>
        </w:rPr>
        <w:t>4</w:t>
      </w:r>
      <w:r>
        <w:fldChar w:fldCharType="end"/>
      </w:r>
      <w:bookmarkEnd w:id="15"/>
      <w:r w:rsidR="00421487">
        <w:t>: An example of</w:t>
      </w:r>
      <w:r>
        <w:t xml:space="preserve"> </w:t>
      </w:r>
      <w:r w:rsidR="00421487">
        <w:t>f</w:t>
      </w:r>
      <w:r w:rsidR="00FC65A2" w:rsidRPr="00B357BA">
        <w:t xml:space="preserve">lexible DL/UL </w:t>
      </w:r>
      <w:r w:rsidR="00A84A5D">
        <w:t>pairing</w:t>
      </w:r>
      <w:bookmarkEnd w:id="16"/>
    </w:p>
    <w:p w14:paraId="60DF6BA9" w14:textId="24A6B95E" w:rsidR="00C72FEC" w:rsidRPr="004F6E77" w:rsidRDefault="004E594A" w:rsidP="004F6E77">
      <w:pPr>
        <w:pStyle w:val="pro"/>
        <w:spacing w:afterLines="50" w:after="120"/>
        <w:ind w:left="1170" w:hanging="1170"/>
        <w:rPr>
          <w:sz w:val="22"/>
          <w:szCs w:val="22"/>
        </w:rPr>
      </w:pPr>
      <w:r>
        <w:rPr>
          <w:sz w:val="22"/>
          <w:szCs w:val="22"/>
        </w:rPr>
        <w:t>6GR frame structure configuration</w:t>
      </w:r>
      <w:r w:rsidR="00FB2A5A">
        <w:rPr>
          <w:sz w:val="22"/>
          <w:szCs w:val="22"/>
        </w:rPr>
        <w:t xml:space="preserve"> </w:t>
      </w:r>
      <w:r w:rsidR="00AC7103">
        <w:rPr>
          <w:sz w:val="22"/>
          <w:szCs w:val="22"/>
        </w:rPr>
        <w:t>consider</w:t>
      </w:r>
      <w:r w:rsidR="00F43B54">
        <w:rPr>
          <w:sz w:val="22"/>
          <w:szCs w:val="22"/>
        </w:rPr>
        <w:t>ing</w:t>
      </w:r>
      <w:r w:rsidR="00962D6B">
        <w:rPr>
          <w:sz w:val="22"/>
          <w:szCs w:val="22"/>
        </w:rPr>
        <w:t xml:space="preserve"> </w:t>
      </w:r>
      <w:r w:rsidR="00F53AE0" w:rsidRPr="00C66742">
        <w:rPr>
          <w:sz w:val="22"/>
          <w:szCs w:val="22"/>
        </w:rPr>
        <w:t>flexible uplink and downlink paring</w:t>
      </w:r>
      <w:r w:rsidR="00B57727">
        <w:rPr>
          <w:sz w:val="22"/>
          <w:szCs w:val="22"/>
        </w:rPr>
        <w:t xml:space="preserve"> should be studied</w:t>
      </w:r>
      <w:r w:rsidR="008B300B" w:rsidRPr="004F00C4">
        <w:rPr>
          <w:sz w:val="22"/>
          <w:szCs w:val="22"/>
        </w:rPr>
        <w:t>.</w:t>
      </w:r>
    </w:p>
    <w:p w14:paraId="73F1528B" w14:textId="4D7C0433" w:rsidR="00F0120A" w:rsidRPr="00F0120A" w:rsidRDefault="00F53AE0" w:rsidP="004C023E">
      <w:pPr>
        <w:pStyle w:val="Heading2"/>
        <w:rPr>
          <w:lang w:eastAsia="zh-CN"/>
        </w:rPr>
      </w:pPr>
      <w:r>
        <w:t xml:space="preserve">Time-domain </w:t>
      </w:r>
      <w:r w:rsidR="00EC309A">
        <w:t>related</w:t>
      </w:r>
    </w:p>
    <w:p w14:paraId="69C7BABB" w14:textId="3D8887E8" w:rsidR="00F53AE0" w:rsidRPr="00F10182" w:rsidRDefault="0093160A" w:rsidP="001E105F">
      <w:pPr>
        <w:numPr>
          <w:ilvl w:val="0"/>
          <w:numId w:val="3"/>
        </w:numPr>
        <w:spacing w:before="120"/>
        <w:ind w:left="418" w:hanging="418"/>
        <w:jc w:val="both"/>
        <w:rPr>
          <w:b/>
          <w:bCs/>
          <w:kern w:val="2"/>
          <w:sz w:val="22"/>
          <w:szCs w:val="22"/>
          <w:lang w:eastAsia="zh-CN"/>
        </w:rPr>
      </w:pPr>
      <w:r>
        <w:rPr>
          <w:b/>
          <w:bCs/>
          <w:kern w:val="2"/>
          <w:sz w:val="22"/>
          <w:szCs w:val="22"/>
          <w:lang w:eastAsia="zh-CN"/>
        </w:rPr>
        <w:t>Frame and subframe</w:t>
      </w:r>
    </w:p>
    <w:p w14:paraId="11E55747" w14:textId="48318EED" w:rsidR="00ED6C38" w:rsidRDefault="00ED6C38" w:rsidP="00ED6C38">
      <w:pPr>
        <w:jc w:val="both"/>
        <w:rPr>
          <w:sz w:val="22"/>
          <w:szCs w:val="22"/>
        </w:rPr>
      </w:pPr>
      <w:r w:rsidRPr="0031281A">
        <w:rPr>
          <w:sz w:val="22"/>
          <w:szCs w:val="22"/>
        </w:rPr>
        <w:t>A</w:t>
      </w:r>
      <w:r w:rsidRPr="0031281A">
        <w:rPr>
          <w:rFonts w:hint="eastAsia"/>
          <w:sz w:val="22"/>
          <w:szCs w:val="22"/>
        </w:rPr>
        <w:t>ccording</w:t>
      </w:r>
      <w:r w:rsidRPr="0031281A">
        <w:rPr>
          <w:sz w:val="22"/>
          <w:szCs w:val="22"/>
        </w:rPr>
        <w:t xml:space="preserve"> </w:t>
      </w:r>
      <w:r w:rsidRPr="0031281A">
        <w:rPr>
          <w:rFonts w:hint="eastAsia"/>
          <w:sz w:val="22"/>
          <w:szCs w:val="22"/>
        </w:rPr>
        <w:t>to</w:t>
      </w:r>
      <w:r w:rsidRPr="0031281A">
        <w:rPr>
          <w:sz w:val="22"/>
          <w:szCs w:val="22"/>
        </w:rPr>
        <w:t xml:space="preserve"> </w:t>
      </w:r>
      <w:r w:rsidRPr="0031281A">
        <w:rPr>
          <w:rFonts w:hint="eastAsia"/>
          <w:sz w:val="22"/>
          <w:szCs w:val="22"/>
        </w:rPr>
        <w:t>the</w:t>
      </w:r>
      <w:r w:rsidRPr="0031281A">
        <w:rPr>
          <w:sz w:val="22"/>
          <w:szCs w:val="22"/>
        </w:rPr>
        <w:t xml:space="preserve"> 6G </w:t>
      </w:r>
      <w:r w:rsidRPr="004F00C4">
        <w:rPr>
          <w:sz w:val="22"/>
          <w:szCs w:val="22"/>
        </w:rPr>
        <w:t xml:space="preserve">SID, </w:t>
      </w:r>
      <w:r w:rsidRPr="0031281A">
        <w:rPr>
          <w:sz w:val="22"/>
          <w:szCs w:val="22"/>
        </w:rPr>
        <w:t>the frame structure design of 6GR need</w:t>
      </w:r>
      <w:r w:rsidRPr="0031281A">
        <w:rPr>
          <w:rFonts w:hint="eastAsia"/>
          <w:sz w:val="22"/>
          <w:szCs w:val="22"/>
        </w:rPr>
        <w:t>s</w:t>
      </w:r>
      <w:r w:rsidRPr="0031281A">
        <w:rPr>
          <w:sz w:val="22"/>
          <w:szCs w:val="22"/>
        </w:rPr>
        <w:t xml:space="preserve"> to consider compatibility with 5G NR to allow for efficient 5G-6G Multi-RAT Spectrum Sharing (MRSS).</w:t>
      </w:r>
      <w:r w:rsidRPr="004F00C4">
        <w:rPr>
          <w:sz w:val="22"/>
          <w:szCs w:val="22"/>
        </w:rPr>
        <w:t xml:space="preserve"> To enable dynamic and flexible resource sharing </w:t>
      </w:r>
      <w:r w:rsidRPr="004F00C4">
        <w:rPr>
          <w:rFonts w:hint="eastAsia"/>
          <w:sz w:val="22"/>
          <w:szCs w:val="22"/>
        </w:rPr>
        <w:t>between</w:t>
      </w:r>
      <w:r w:rsidRPr="004F00C4">
        <w:rPr>
          <w:sz w:val="22"/>
          <w:szCs w:val="22"/>
        </w:rPr>
        <w:t xml:space="preserve"> NR </w:t>
      </w:r>
      <w:r w:rsidRPr="004F00C4">
        <w:rPr>
          <w:rFonts w:hint="eastAsia"/>
          <w:sz w:val="22"/>
          <w:szCs w:val="22"/>
        </w:rPr>
        <w:t>and</w:t>
      </w:r>
      <w:r w:rsidRPr="004F00C4">
        <w:rPr>
          <w:sz w:val="22"/>
          <w:szCs w:val="22"/>
        </w:rPr>
        <w:t xml:space="preserve"> 6GR, symbol boundary alignment and subframe boundary alignment are required to avoid non-controllable interference from 6GR to 5G and vice versa. In 6GR, 5G frame structure can be taken as a starting point. For example, a subframe duration is 1 </w:t>
      </w:r>
      <w:proofErr w:type="spellStart"/>
      <w:r w:rsidRPr="004F00C4">
        <w:rPr>
          <w:sz w:val="22"/>
          <w:szCs w:val="22"/>
        </w:rPr>
        <w:t>ms</w:t>
      </w:r>
      <w:proofErr w:type="spellEnd"/>
      <w:r w:rsidRPr="004F00C4">
        <w:rPr>
          <w:sz w:val="22"/>
          <w:szCs w:val="22"/>
        </w:rPr>
        <w:t xml:space="preserve"> and frame length is 10 </w:t>
      </w:r>
      <w:proofErr w:type="spellStart"/>
      <w:r w:rsidRPr="004F00C4">
        <w:rPr>
          <w:sz w:val="22"/>
          <w:szCs w:val="22"/>
        </w:rPr>
        <w:t>ms</w:t>
      </w:r>
      <w:proofErr w:type="spellEnd"/>
      <w:r w:rsidRPr="004F00C4">
        <w:rPr>
          <w:sz w:val="22"/>
          <w:szCs w:val="22"/>
        </w:rPr>
        <w:t xml:space="preserve">. </w:t>
      </w:r>
    </w:p>
    <w:p w14:paraId="3044E660" w14:textId="6E879BD7" w:rsidR="006F0157" w:rsidRPr="004C023E" w:rsidRDefault="006F0157" w:rsidP="004C023E">
      <w:pPr>
        <w:pStyle w:val="pro"/>
        <w:spacing w:afterLines="50" w:after="120"/>
        <w:ind w:left="1260" w:hanging="1260"/>
        <w:rPr>
          <w:sz w:val="22"/>
          <w:szCs w:val="22"/>
        </w:rPr>
      </w:pPr>
      <w:r w:rsidRPr="004C023E">
        <w:rPr>
          <w:sz w:val="22"/>
          <w:szCs w:val="22"/>
        </w:rPr>
        <w:t xml:space="preserve">For efficient 5G-6G MRSS, the definition of </w:t>
      </w:r>
      <w:r w:rsidR="0033474D" w:rsidRPr="004C023E">
        <w:rPr>
          <w:sz w:val="22"/>
          <w:szCs w:val="22"/>
        </w:rPr>
        <w:t xml:space="preserve">5G NR </w:t>
      </w:r>
      <w:r w:rsidRPr="004C023E">
        <w:rPr>
          <w:sz w:val="22"/>
          <w:szCs w:val="22"/>
        </w:rPr>
        <w:t>frame and subframe should be ke</w:t>
      </w:r>
      <w:r w:rsidR="00065962" w:rsidRPr="004C023E">
        <w:rPr>
          <w:sz w:val="22"/>
          <w:szCs w:val="22"/>
        </w:rPr>
        <w:t>pt</w:t>
      </w:r>
      <w:r w:rsidR="00541521" w:rsidRPr="004C023E">
        <w:rPr>
          <w:sz w:val="22"/>
          <w:szCs w:val="22"/>
        </w:rPr>
        <w:t xml:space="preserve"> </w:t>
      </w:r>
      <w:r w:rsidRPr="004C023E">
        <w:rPr>
          <w:sz w:val="22"/>
          <w:szCs w:val="22"/>
        </w:rPr>
        <w:t>in 6GR.</w:t>
      </w:r>
    </w:p>
    <w:p w14:paraId="6DDE3C6C" w14:textId="2187849C" w:rsidR="00937AA9" w:rsidRPr="004C023E" w:rsidRDefault="005B0CB8" w:rsidP="004C023E">
      <w:pPr>
        <w:numPr>
          <w:ilvl w:val="0"/>
          <w:numId w:val="3"/>
        </w:numPr>
        <w:spacing w:before="120"/>
        <w:ind w:left="418" w:hanging="418"/>
        <w:jc w:val="both"/>
        <w:rPr>
          <w:b/>
          <w:bCs/>
          <w:kern w:val="2"/>
          <w:sz w:val="22"/>
          <w:szCs w:val="22"/>
          <w:lang w:eastAsia="zh-CN"/>
        </w:rPr>
      </w:pPr>
      <w:r>
        <w:rPr>
          <w:b/>
          <w:bCs/>
          <w:kern w:val="2"/>
          <w:sz w:val="22"/>
          <w:szCs w:val="22"/>
          <w:lang w:eastAsia="zh-CN"/>
        </w:rPr>
        <w:t>Slot</w:t>
      </w:r>
    </w:p>
    <w:p w14:paraId="2D24F05D" w14:textId="38E94908" w:rsidR="00896A2E" w:rsidRPr="00CF0969" w:rsidRDefault="00896A2E" w:rsidP="0058715C">
      <w:pPr>
        <w:jc w:val="both"/>
        <w:rPr>
          <w:sz w:val="22"/>
          <w:szCs w:val="22"/>
        </w:rPr>
      </w:pPr>
      <w:r w:rsidRPr="00CF0969">
        <w:rPr>
          <w:sz w:val="22"/>
          <w:szCs w:val="22"/>
        </w:rPr>
        <w:t>14-symbols slot</w:t>
      </w:r>
      <w:r w:rsidR="00590181">
        <w:rPr>
          <w:sz w:val="22"/>
          <w:szCs w:val="22"/>
        </w:rPr>
        <w:t xml:space="preserve"> is also defined in 5G NR</w:t>
      </w:r>
      <w:r w:rsidR="006E5922">
        <w:rPr>
          <w:sz w:val="22"/>
          <w:szCs w:val="22"/>
        </w:rPr>
        <w:t xml:space="preserve">. It </w:t>
      </w:r>
      <w:r w:rsidR="00CB3BD7">
        <w:rPr>
          <w:sz w:val="22"/>
          <w:szCs w:val="22"/>
        </w:rPr>
        <w:t>can be seen as</w:t>
      </w:r>
      <w:r w:rsidRPr="00CF0969">
        <w:rPr>
          <w:sz w:val="22"/>
          <w:szCs w:val="22"/>
        </w:rPr>
        <w:t xml:space="preserve"> time reference</w:t>
      </w:r>
      <w:r w:rsidR="0033474D">
        <w:rPr>
          <w:sz w:val="22"/>
          <w:szCs w:val="22"/>
        </w:rPr>
        <w:t xml:space="preserve"> for </w:t>
      </w:r>
      <w:r w:rsidR="0033474D" w:rsidRPr="0031281A">
        <w:rPr>
          <w:sz w:val="22"/>
          <w:szCs w:val="22"/>
        </w:rPr>
        <w:t>physical channel/signal, including HARQ timing, PDSCH/PUSCH timing</w:t>
      </w:r>
      <w:r w:rsidR="0033474D">
        <w:rPr>
          <w:sz w:val="22"/>
          <w:szCs w:val="22"/>
        </w:rPr>
        <w:t xml:space="preserve">, the periods </w:t>
      </w:r>
      <w:r w:rsidR="0033474D" w:rsidRPr="0031281A">
        <w:rPr>
          <w:sz w:val="22"/>
          <w:szCs w:val="22"/>
        </w:rPr>
        <w:t>and etc</w:t>
      </w:r>
      <w:r w:rsidR="00B40DB9">
        <w:rPr>
          <w:sz w:val="22"/>
          <w:szCs w:val="22"/>
        </w:rPr>
        <w:t xml:space="preserve">, </w:t>
      </w:r>
      <w:r w:rsidR="006E5922">
        <w:rPr>
          <w:sz w:val="22"/>
          <w:szCs w:val="22"/>
        </w:rPr>
        <w:t xml:space="preserve">and </w:t>
      </w:r>
      <w:r w:rsidR="006E5922" w:rsidRPr="009E72B0">
        <w:rPr>
          <w:sz w:val="22"/>
          <w:szCs w:val="22"/>
        </w:rPr>
        <w:t>time unit for scheduling</w:t>
      </w:r>
      <w:r w:rsidR="006E4871" w:rsidRPr="0031281A">
        <w:rPr>
          <w:sz w:val="22"/>
          <w:szCs w:val="22"/>
        </w:rPr>
        <w:t>.</w:t>
      </w:r>
      <w:r w:rsidR="00B847D9">
        <w:rPr>
          <w:sz w:val="22"/>
          <w:szCs w:val="22"/>
        </w:rPr>
        <w:t xml:space="preserve"> Considering efficient MRSS, it </w:t>
      </w:r>
      <w:r w:rsidR="0087605A">
        <w:rPr>
          <w:sz w:val="22"/>
          <w:szCs w:val="22"/>
        </w:rPr>
        <w:t xml:space="preserve">is necessary to keep slot for </w:t>
      </w:r>
      <w:r w:rsidR="00437573">
        <w:rPr>
          <w:sz w:val="22"/>
          <w:szCs w:val="22"/>
        </w:rPr>
        <w:t>timing reference in 6GR</w:t>
      </w:r>
      <w:r w:rsidR="0087605A">
        <w:rPr>
          <w:sz w:val="22"/>
          <w:szCs w:val="22"/>
        </w:rPr>
        <w:t>.</w:t>
      </w:r>
      <w:r w:rsidR="003B73DC" w:rsidRPr="003B73DC">
        <w:rPr>
          <w:sz w:val="22"/>
          <w:szCs w:val="22"/>
        </w:rPr>
        <w:t xml:space="preserve"> </w:t>
      </w:r>
      <w:r w:rsidR="003B73DC">
        <w:rPr>
          <w:sz w:val="22"/>
          <w:szCs w:val="22"/>
        </w:rPr>
        <w:t>However, the association between slot and</w:t>
      </w:r>
      <w:r w:rsidR="00643FBF">
        <w:rPr>
          <w:sz w:val="22"/>
          <w:szCs w:val="22"/>
        </w:rPr>
        <w:t xml:space="preserve"> </w:t>
      </w:r>
      <w:r w:rsidR="003B73DC">
        <w:rPr>
          <w:sz w:val="22"/>
          <w:szCs w:val="22"/>
        </w:rPr>
        <w:t xml:space="preserve">timing unit for scheduling </w:t>
      </w:r>
      <w:r w:rsidR="003B73DC" w:rsidRPr="009E72B0">
        <w:rPr>
          <w:sz w:val="22"/>
          <w:szCs w:val="22"/>
        </w:rPr>
        <w:t>need</w:t>
      </w:r>
      <w:r w:rsidR="00D41CBB">
        <w:rPr>
          <w:sz w:val="22"/>
          <w:szCs w:val="22"/>
        </w:rPr>
        <w:t>s</w:t>
      </w:r>
      <w:r w:rsidR="003B73DC" w:rsidRPr="009E72B0">
        <w:rPr>
          <w:sz w:val="22"/>
          <w:szCs w:val="22"/>
        </w:rPr>
        <w:t xml:space="preserve"> to be discussed separately</w:t>
      </w:r>
      <w:r w:rsidR="003B73DC">
        <w:rPr>
          <w:sz w:val="22"/>
          <w:szCs w:val="22"/>
        </w:rPr>
        <w:t xml:space="preserve"> in 6GR</w:t>
      </w:r>
      <w:r w:rsidR="006F75B0">
        <w:rPr>
          <w:sz w:val="22"/>
          <w:szCs w:val="22"/>
        </w:rPr>
        <w:t>.</w:t>
      </w:r>
    </w:p>
    <w:p w14:paraId="53E78BF3" w14:textId="1145F25D" w:rsidR="00F53AE0" w:rsidRPr="00B63268" w:rsidRDefault="00C7020B" w:rsidP="001F27A2">
      <w:pPr>
        <w:numPr>
          <w:ilvl w:val="0"/>
          <w:numId w:val="3"/>
        </w:numPr>
        <w:spacing w:before="120"/>
        <w:ind w:left="418" w:hanging="418"/>
        <w:jc w:val="both"/>
        <w:rPr>
          <w:b/>
          <w:bCs/>
          <w:kern w:val="2"/>
          <w:sz w:val="22"/>
          <w:szCs w:val="22"/>
          <w:lang w:eastAsia="zh-CN"/>
        </w:rPr>
      </w:pPr>
      <w:r>
        <w:rPr>
          <w:b/>
          <w:bCs/>
          <w:kern w:val="2"/>
          <w:sz w:val="22"/>
          <w:szCs w:val="22"/>
          <w:lang w:eastAsia="zh-CN"/>
        </w:rPr>
        <w:t>T</w:t>
      </w:r>
      <w:r w:rsidR="00247766" w:rsidRPr="00B357BA">
        <w:rPr>
          <w:b/>
          <w:bCs/>
          <w:kern w:val="2"/>
          <w:sz w:val="22"/>
          <w:szCs w:val="22"/>
          <w:lang w:eastAsia="zh-CN"/>
        </w:rPr>
        <w:t>iming unit for scheduling</w:t>
      </w:r>
      <w:r w:rsidR="00247766" w:rsidRPr="00B357BA" w:rsidDel="006F0157">
        <w:rPr>
          <w:b/>
          <w:bCs/>
          <w:kern w:val="2"/>
          <w:sz w:val="22"/>
          <w:szCs w:val="22"/>
          <w:lang w:eastAsia="zh-CN"/>
        </w:rPr>
        <w:t xml:space="preserve"> </w:t>
      </w:r>
    </w:p>
    <w:p w14:paraId="1BD40DC1" w14:textId="0A424007" w:rsidR="003406DA" w:rsidRPr="004C023E" w:rsidRDefault="003406DA" w:rsidP="002A3CDA">
      <w:pPr>
        <w:jc w:val="both"/>
        <w:rPr>
          <w:kern w:val="2"/>
          <w:sz w:val="22"/>
          <w:szCs w:val="22"/>
          <w:u w:val="single"/>
          <w:lang w:eastAsia="zh-CN"/>
        </w:rPr>
      </w:pPr>
      <w:r w:rsidRPr="004C023E">
        <w:rPr>
          <w:kern w:val="2"/>
          <w:sz w:val="22"/>
          <w:szCs w:val="22"/>
          <w:u w:val="single"/>
          <w:lang w:eastAsia="zh-CN"/>
        </w:rPr>
        <w:t>Short duration and flexible location</w:t>
      </w:r>
    </w:p>
    <w:p w14:paraId="1E4045AB" w14:textId="4EE504B2" w:rsidR="003406DA" w:rsidRDefault="001E06B9" w:rsidP="00B74ABD">
      <w:pPr>
        <w:overflowPunct/>
        <w:autoSpaceDE/>
        <w:autoSpaceDN/>
        <w:adjustRightInd/>
        <w:spacing w:beforeLines="50" w:before="120" w:afterLines="50" w:after="120"/>
        <w:jc w:val="both"/>
        <w:rPr>
          <w:sz w:val="22"/>
          <w:szCs w:val="22"/>
        </w:rPr>
      </w:pPr>
      <w:r w:rsidRPr="004F00C4">
        <w:rPr>
          <w:kern w:val="2"/>
          <w:sz w:val="22"/>
          <w:szCs w:val="22"/>
          <w:lang w:eastAsia="zh-CN"/>
        </w:rPr>
        <w:lastRenderedPageBreak/>
        <w:t xml:space="preserve">To better accommodate diverse </w:t>
      </w:r>
      <w:r w:rsidRPr="004F00C4">
        <w:rPr>
          <w:sz w:val="22"/>
          <w:szCs w:val="22"/>
        </w:rPr>
        <w:t xml:space="preserve">services including the agreed existing and new services, 6GR </w:t>
      </w:r>
      <w:r w:rsidRPr="004F00C4">
        <w:rPr>
          <w:sz w:val="22"/>
          <w:szCs w:val="22"/>
          <w:lang w:eastAsia="zh-CN"/>
        </w:rPr>
        <w:t>scheduling</w:t>
      </w:r>
      <w:r w:rsidRPr="004F00C4">
        <w:rPr>
          <w:sz w:val="22"/>
          <w:szCs w:val="22"/>
        </w:rPr>
        <w:t xml:space="preserve"> </w:t>
      </w:r>
      <w:r w:rsidRPr="004F00C4">
        <w:rPr>
          <w:sz w:val="22"/>
          <w:szCs w:val="22"/>
          <w:lang w:eastAsia="zh-CN"/>
        </w:rPr>
        <w:t>schemes</w:t>
      </w:r>
      <w:r w:rsidRPr="004F00C4">
        <w:rPr>
          <w:sz w:val="22"/>
          <w:szCs w:val="22"/>
        </w:rPr>
        <w:t xml:space="preserve"> also need to consider th</w:t>
      </w:r>
      <w:r w:rsidRPr="004F00C4">
        <w:rPr>
          <w:sz w:val="22"/>
          <w:szCs w:val="22"/>
          <w:lang w:eastAsia="zh-CN"/>
        </w:rPr>
        <w:t>eir</w:t>
      </w:r>
      <w:r w:rsidRPr="004F00C4">
        <w:rPr>
          <w:sz w:val="22"/>
          <w:szCs w:val="22"/>
        </w:rPr>
        <w:t xml:space="preserve"> diverse requirement</w:t>
      </w:r>
      <w:r w:rsidRPr="004F00C4">
        <w:rPr>
          <w:sz w:val="22"/>
          <w:szCs w:val="22"/>
          <w:lang w:eastAsia="zh-CN"/>
        </w:rPr>
        <w:t>s.</w:t>
      </w:r>
      <w:r w:rsidR="002A3CDA">
        <w:rPr>
          <w:rFonts w:hint="eastAsia"/>
          <w:sz w:val="22"/>
          <w:szCs w:val="22"/>
          <w:lang w:eastAsia="zh-CN"/>
        </w:rPr>
        <w:t xml:space="preserve"> </w:t>
      </w:r>
      <w:r w:rsidRPr="00D8000E">
        <w:rPr>
          <w:sz w:val="22"/>
          <w:szCs w:val="22"/>
        </w:rPr>
        <w:t>As described above, new services, including immersive communications (such as XR) and HRLLC, hav</w:t>
      </w:r>
      <w:r w:rsidRPr="004C023E">
        <w:rPr>
          <w:sz w:val="22"/>
          <w:szCs w:val="22"/>
        </w:rPr>
        <w:t>e more stringent requirements on reliability and latency. Thus, short duration and flexible location are also needed in 6G.</w:t>
      </w:r>
      <w:r w:rsidR="0009593D">
        <w:rPr>
          <w:sz w:val="22"/>
          <w:szCs w:val="22"/>
        </w:rPr>
        <w:t xml:space="preserve"> </w:t>
      </w:r>
      <w:r w:rsidR="00DC3A5C" w:rsidRPr="004F00C4">
        <w:rPr>
          <w:sz w:val="22"/>
          <w:szCs w:val="22"/>
        </w:rPr>
        <w:t xml:space="preserve">Achieving higher energy efficiency in 6GR is </w:t>
      </w:r>
      <w:r w:rsidR="00DC3A5C">
        <w:rPr>
          <w:sz w:val="22"/>
          <w:szCs w:val="22"/>
        </w:rPr>
        <w:t>a</w:t>
      </w:r>
      <w:r w:rsidR="00DC3A5C" w:rsidRPr="004F00C4">
        <w:rPr>
          <w:sz w:val="22"/>
          <w:szCs w:val="22"/>
        </w:rPr>
        <w:t xml:space="preserve"> </w:t>
      </w:r>
      <w:r w:rsidR="00DC3A5C">
        <w:rPr>
          <w:sz w:val="22"/>
          <w:szCs w:val="22"/>
        </w:rPr>
        <w:t>fundamental</w:t>
      </w:r>
      <w:r w:rsidR="00DC3A5C" w:rsidRPr="004F00C4">
        <w:rPr>
          <w:sz w:val="22"/>
          <w:szCs w:val="22"/>
        </w:rPr>
        <w:t xml:space="preserve"> design principle</w:t>
      </w:r>
      <w:r w:rsidR="00DC3A5C" w:rsidRPr="004F00C4" w:rsidDel="0082732C">
        <w:rPr>
          <w:sz w:val="22"/>
          <w:szCs w:val="22"/>
        </w:rPr>
        <w:t xml:space="preserve"> </w:t>
      </w:r>
      <w:r w:rsidR="00DC3A5C" w:rsidRPr="004F00C4">
        <w:rPr>
          <w:sz w:val="22"/>
          <w:szCs w:val="22"/>
        </w:rPr>
        <w:t>in RAN1.</w:t>
      </w:r>
      <w:r w:rsidR="00DC3A5C">
        <w:rPr>
          <w:sz w:val="22"/>
          <w:szCs w:val="22"/>
        </w:rPr>
        <w:t xml:space="preserve"> </w:t>
      </w:r>
      <w:r w:rsidR="00DC3A5C" w:rsidRPr="004F00C4">
        <w:rPr>
          <w:sz w:val="22"/>
          <w:szCs w:val="22"/>
        </w:rPr>
        <w:t>Besides,</w:t>
      </w:r>
      <w:r w:rsidR="000B19E0">
        <w:rPr>
          <w:sz w:val="22"/>
          <w:szCs w:val="22"/>
        </w:rPr>
        <w:t xml:space="preserve"> </w:t>
      </w:r>
      <w:r w:rsidRPr="00B74ABD">
        <w:rPr>
          <w:sz w:val="22"/>
          <w:szCs w:val="22"/>
        </w:rPr>
        <w:t>6G</w:t>
      </w:r>
      <w:r w:rsidR="00552AF4" w:rsidRPr="00B74ABD">
        <w:rPr>
          <w:sz w:val="22"/>
          <w:szCs w:val="22"/>
        </w:rPr>
        <w:t>R</w:t>
      </w:r>
      <w:r w:rsidRPr="00B74ABD">
        <w:rPr>
          <w:sz w:val="22"/>
          <w:szCs w:val="22"/>
        </w:rPr>
        <w:t xml:space="preserve"> may support larger bandwidth, allowing compact data to be transmitted quickly in a shorter period of time.  </w:t>
      </w:r>
      <w:r w:rsidR="0009593D">
        <w:rPr>
          <w:sz w:val="22"/>
          <w:szCs w:val="22"/>
        </w:rPr>
        <w:t>However, i</w:t>
      </w:r>
      <w:r w:rsidR="006C2E81" w:rsidRPr="004C023E">
        <w:rPr>
          <w:sz w:val="22"/>
          <w:szCs w:val="22"/>
        </w:rPr>
        <w:t xml:space="preserve">n </w:t>
      </w:r>
      <w:r w:rsidR="000A6C1E" w:rsidRPr="004C023E">
        <w:rPr>
          <w:sz w:val="22"/>
          <w:szCs w:val="22"/>
        </w:rPr>
        <w:t xml:space="preserve">NR </w:t>
      </w:r>
      <w:r w:rsidR="006C2E81" w:rsidRPr="004C023E">
        <w:rPr>
          <w:sz w:val="22"/>
          <w:szCs w:val="22"/>
        </w:rPr>
        <w:t xml:space="preserve">slot-based scheduling, </w:t>
      </w:r>
      <w:r w:rsidR="004856A4">
        <w:rPr>
          <w:sz w:val="22"/>
          <w:szCs w:val="22"/>
        </w:rPr>
        <w:t xml:space="preserve">i.e., </w:t>
      </w:r>
      <w:proofErr w:type="spellStart"/>
      <w:r w:rsidR="007E4B96">
        <w:rPr>
          <w:sz w:val="22"/>
          <w:szCs w:val="22"/>
        </w:rPr>
        <w:t>PxSCH</w:t>
      </w:r>
      <w:proofErr w:type="spellEnd"/>
      <w:r w:rsidR="007E4B96">
        <w:rPr>
          <w:sz w:val="22"/>
          <w:szCs w:val="22"/>
        </w:rPr>
        <w:t xml:space="preserve"> </w:t>
      </w:r>
      <w:r w:rsidR="004856A4">
        <w:rPr>
          <w:sz w:val="22"/>
          <w:szCs w:val="22"/>
        </w:rPr>
        <w:t xml:space="preserve">mapping type A, </w:t>
      </w:r>
      <w:r w:rsidR="006C2E81" w:rsidRPr="004C023E">
        <w:rPr>
          <w:sz w:val="22"/>
          <w:szCs w:val="22"/>
        </w:rPr>
        <w:t xml:space="preserve">the starting positions of </w:t>
      </w:r>
      <w:r w:rsidR="0014607E" w:rsidRPr="004C023E">
        <w:rPr>
          <w:sz w:val="22"/>
          <w:szCs w:val="22"/>
        </w:rPr>
        <w:t>data transmission</w:t>
      </w:r>
      <w:r w:rsidR="00906D40" w:rsidRPr="004C023E">
        <w:rPr>
          <w:sz w:val="22"/>
          <w:szCs w:val="22"/>
        </w:rPr>
        <w:t xml:space="preserve"> </w:t>
      </w:r>
      <w:r w:rsidR="006C2E81" w:rsidRPr="004C023E">
        <w:rPr>
          <w:sz w:val="22"/>
          <w:szCs w:val="22"/>
        </w:rPr>
        <w:t>are fixed at the beginning of each slot</w:t>
      </w:r>
      <w:r w:rsidR="00D347EC" w:rsidRPr="004C023E">
        <w:rPr>
          <w:sz w:val="22"/>
          <w:szCs w:val="22"/>
        </w:rPr>
        <w:t>, i</w:t>
      </w:r>
      <w:r w:rsidR="0096361F" w:rsidRPr="004C023E">
        <w:rPr>
          <w:sz w:val="22"/>
          <w:szCs w:val="22"/>
        </w:rPr>
        <w:t>.</w:t>
      </w:r>
      <w:r w:rsidR="00D347EC" w:rsidRPr="004C023E">
        <w:rPr>
          <w:sz w:val="22"/>
          <w:szCs w:val="22"/>
        </w:rPr>
        <w:t>e</w:t>
      </w:r>
      <w:r w:rsidR="0096361F" w:rsidRPr="004C023E">
        <w:rPr>
          <w:sz w:val="22"/>
          <w:szCs w:val="22"/>
        </w:rPr>
        <w:t>.</w:t>
      </w:r>
      <w:r w:rsidR="00CC4224" w:rsidRPr="004C023E">
        <w:rPr>
          <w:sz w:val="22"/>
          <w:szCs w:val="22"/>
        </w:rPr>
        <w:t>, the starting position of PDSCH is symbol index {0,</w:t>
      </w:r>
      <w:r w:rsidR="00B77729">
        <w:rPr>
          <w:sz w:val="22"/>
          <w:szCs w:val="22"/>
        </w:rPr>
        <w:t xml:space="preserve"> </w:t>
      </w:r>
      <w:r w:rsidR="00CC4224" w:rsidRPr="004C023E">
        <w:rPr>
          <w:sz w:val="22"/>
          <w:szCs w:val="22"/>
        </w:rPr>
        <w:t>1,</w:t>
      </w:r>
      <w:r w:rsidR="00B77729">
        <w:rPr>
          <w:sz w:val="22"/>
          <w:szCs w:val="22"/>
        </w:rPr>
        <w:t xml:space="preserve"> </w:t>
      </w:r>
      <w:r w:rsidR="00CC4224" w:rsidRPr="004C023E">
        <w:rPr>
          <w:sz w:val="22"/>
          <w:szCs w:val="22"/>
        </w:rPr>
        <w:t>2,</w:t>
      </w:r>
      <w:r w:rsidR="00B77729">
        <w:rPr>
          <w:sz w:val="22"/>
          <w:szCs w:val="22"/>
        </w:rPr>
        <w:t xml:space="preserve"> </w:t>
      </w:r>
      <w:r w:rsidR="00CC4224" w:rsidRPr="004C023E">
        <w:rPr>
          <w:sz w:val="22"/>
          <w:szCs w:val="22"/>
        </w:rPr>
        <w:t xml:space="preserve">3} while that of PUSCH is </w:t>
      </w:r>
      <w:r w:rsidR="00D75AEB" w:rsidRPr="004C023E">
        <w:rPr>
          <w:sz w:val="22"/>
          <w:szCs w:val="22"/>
        </w:rPr>
        <w:t>symbol index</w:t>
      </w:r>
      <w:r w:rsidR="002C11A6" w:rsidRPr="004C023E">
        <w:rPr>
          <w:sz w:val="22"/>
          <w:szCs w:val="22"/>
        </w:rPr>
        <w:t>#0</w:t>
      </w:r>
      <w:r w:rsidR="006F35C1">
        <w:rPr>
          <w:sz w:val="22"/>
          <w:szCs w:val="22"/>
        </w:rPr>
        <w:t xml:space="preserve"> </w:t>
      </w:r>
      <w:r w:rsidR="00AD6A75" w:rsidRPr="00201CF5">
        <w:rPr>
          <w:sz w:val="22"/>
          <w:szCs w:val="22"/>
        </w:rPr>
        <w:t>as illustrated in </w:t>
      </w:r>
      <w:r w:rsidR="006F35C1">
        <w:rPr>
          <w:sz w:val="22"/>
          <w:szCs w:val="22"/>
        </w:rPr>
        <w:t xml:space="preserve"> </w:t>
      </w:r>
      <w:r w:rsidR="00F8708F">
        <w:rPr>
          <w:sz w:val="22"/>
          <w:szCs w:val="22"/>
        </w:rPr>
        <w:fldChar w:fldCharType="begin"/>
      </w:r>
      <w:r w:rsidR="00F8708F">
        <w:rPr>
          <w:sz w:val="22"/>
          <w:szCs w:val="22"/>
        </w:rPr>
        <w:instrText xml:space="preserve"> REF _Ref209087700 \h  \* MERGEFORMAT </w:instrText>
      </w:r>
      <w:r w:rsidR="00F8708F">
        <w:rPr>
          <w:sz w:val="22"/>
          <w:szCs w:val="22"/>
        </w:rPr>
      </w:r>
      <w:r w:rsidR="00F8708F">
        <w:rPr>
          <w:sz w:val="22"/>
          <w:szCs w:val="22"/>
        </w:rPr>
        <w:fldChar w:fldCharType="separate"/>
      </w:r>
      <w:r w:rsidR="00217025" w:rsidRPr="001A5EE7">
        <w:rPr>
          <w:sz w:val="22"/>
          <w:szCs w:val="22"/>
        </w:rPr>
        <w:t>Figure 5</w:t>
      </w:r>
      <w:r w:rsidR="00F8708F">
        <w:rPr>
          <w:sz w:val="22"/>
          <w:szCs w:val="22"/>
        </w:rPr>
        <w:fldChar w:fldCharType="end"/>
      </w:r>
      <w:r w:rsidR="006C2E81" w:rsidRPr="004C023E">
        <w:rPr>
          <w:sz w:val="22"/>
          <w:szCs w:val="22"/>
        </w:rPr>
        <w:t xml:space="preserve">. </w:t>
      </w:r>
      <w:r w:rsidR="00BD6594">
        <w:rPr>
          <w:sz w:val="22"/>
          <w:szCs w:val="22"/>
        </w:rPr>
        <w:t>In the scenario of</w:t>
      </w:r>
      <w:r w:rsidR="00DD799C">
        <w:rPr>
          <w:sz w:val="22"/>
          <w:szCs w:val="22"/>
        </w:rPr>
        <w:t xml:space="preserve"> </w:t>
      </w:r>
      <w:r w:rsidR="00BD6594">
        <w:rPr>
          <w:sz w:val="22"/>
          <w:szCs w:val="22"/>
        </w:rPr>
        <w:t>c</w:t>
      </w:r>
      <w:r w:rsidR="00356072" w:rsidRPr="004C023E">
        <w:rPr>
          <w:sz w:val="22"/>
          <w:szCs w:val="22"/>
        </w:rPr>
        <w:t>ross-slot scheduling</w:t>
      </w:r>
      <w:r w:rsidR="00CC4FA4">
        <w:rPr>
          <w:sz w:val="22"/>
          <w:szCs w:val="22"/>
        </w:rPr>
        <w:t xml:space="preserve"> </w:t>
      </w:r>
      <w:r w:rsidR="00356072" w:rsidRPr="004C023E">
        <w:rPr>
          <w:sz w:val="22"/>
          <w:szCs w:val="22"/>
        </w:rPr>
        <w:t xml:space="preserve">introduced in </w:t>
      </w:r>
      <w:r w:rsidR="00136DF1">
        <w:rPr>
          <w:sz w:val="22"/>
          <w:szCs w:val="22"/>
        </w:rPr>
        <w:t>5G</w:t>
      </w:r>
      <w:r w:rsidR="00356072" w:rsidRPr="004C023E">
        <w:rPr>
          <w:sz w:val="22"/>
          <w:szCs w:val="22"/>
        </w:rPr>
        <w:t xml:space="preserve"> to </w:t>
      </w:r>
      <w:r w:rsidR="00356072" w:rsidRPr="004C023E">
        <w:rPr>
          <w:rFonts w:hint="eastAsia"/>
          <w:sz w:val="22"/>
          <w:szCs w:val="22"/>
        </w:rPr>
        <w:t>avoid</w:t>
      </w:r>
      <w:r w:rsidR="00356072" w:rsidRPr="004C023E">
        <w:rPr>
          <w:sz w:val="22"/>
          <w:szCs w:val="22"/>
        </w:rPr>
        <w:t xml:space="preserve"> the need for excessive data buffering</w:t>
      </w:r>
      <w:r w:rsidR="00B70E24">
        <w:rPr>
          <w:sz w:val="22"/>
          <w:szCs w:val="22"/>
        </w:rPr>
        <w:t>,</w:t>
      </w:r>
      <w:r w:rsidR="00356072">
        <w:rPr>
          <w:sz w:val="22"/>
          <w:szCs w:val="22"/>
        </w:rPr>
        <w:t xml:space="preserve"> </w:t>
      </w:r>
      <w:r w:rsidR="004846DB" w:rsidRPr="004C023E">
        <w:rPr>
          <w:sz w:val="22"/>
          <w:szCs w:val="22"/>
        </w:rPr>
        <w:t>UE</w:t>
      </w:r>
      <w:r w:rsidR="006C2E81" w:rsidRPr="004C023E">
        <w:rPr>
          <w:sz w:val="22"/>
          <w:szCs w:val="22"/>
        </w:rPr>
        <w:t xml:space="preserve"> </w:t>
      </w:r>
      <w:r w:rsidR="00C6082A">
        <w:rPr>
          <w:sz w:val="22"/>
          <w:szCs w:val="22"/>
        </w:rPr>
        <w:t xml:space="preserve">always </w:t>
      </w:r>
      <w:r w:rsidR="006C2E81" w:rsidRPr="004C023E">
        <w:rPr>
          <w:sz w:val="22"/>
          <w:szCs w:val="22"/>
        </w:rPr>
        <w:t>transmit</w:t>
      </w:r>
      <w:r w:rsidR="00C6082A">
        <w:rPr>
          <w:sz w:val="22"/>
          <w:szCs w:val="22"/>
        </w:rPr>
        <w:t>s</w:t>
      </w:r>
      <w:r w:rsidR="006C2E81" w:rsidRPr="004C023E">
        <w:rPr>
          <w:sz w:val="22"/>
          <w:szCs w:val="22"/>
        </w:rPr>
        <w:t xml:space="preserve"> data </w:t>
      </w:r>
      <w:r w:rsidR="00C6082A">
        <w:rPr>
          <w:sz w:val="22"/>
          <w:szCs w:val="22"/>
        </w:rPr>
        <w:t>from</w:t>
      </w:r>
      <w:r w:rsidR="006C2E81" w:rsidRPr="004C023E">
        <w:rPr>
          <w:sz w:val="22"/>
          <w:szCs w:val="22"/>
        </w:rPr>
        <w:t xml:space="preserve"> the </w:t>
      </w:r>
      <w:r w:rsidR="00173378" w:rsidRPr="004C023E">
        <w:rPr>
          <w:sz w:val="22"/>
          <w:szCs w:val="22"/>
        </w:rPr>
        <w:t xml:space="preserve">starting position </w:t>
      </w:r>
      <w:r w:rsidR="00C5212F">
        <w:rPr>
          <w:sz w:val="22"/>
          <w:szCs w:val="22"/>
        </w:rPr>
        <w:t xml:space="preserve">of </w:t>
      </w:r>
      <w:r w:rsidR="006C2E81" w:rsidRPr="004C023E">
        <w:rPr>
          <w:sz w:val="22"/>
          <w:szCs w:val="22"/>
        </w:rPr>
        <w:t>allocated slot</w:t>
      </w:r>
      <w:r w:rsidR="007C1822">
        <w:rPr>
          <w:sz w:val="22"/>
          <w:szCs w:val="22"/>
        </w:rPr>
        <w:t xml:space="preserve"> (</w:t>
      </w:r>
      <w:r w:rsidR="0089003A" w:rsidRPr="000A5FA5">
        <w:rPr>
          <w:sz w:val="22"/>
          <w:szCs w:val="22"/>
        </w:rPr>
        <w:t>e.g</w:t>
      </w:r>
      <w:r w:rsidR="00110E99" w:rsidRPr="000A5FA5">
        <w:rPr>
          <w:sz w:val="22"/>
          <w:szCs w:val="22"/>
        </w:rPr>
        <w:t>.</w:t>
      </w:r>
      <w:r w:rsidR="0089003A" w:rsidRPr="000A5FA5">
        <w:rPr>
          <w:sz w:val="22"/>
          <w:szCs w:val="22"/>
        </w:rPr>
        <w:t>,</w:t>
      </w:r>
      <w:r w:rsidR="007C1822">
        <w:rPr>
          <w:sz w:val="22"/>
          <w:szCs w:val="22"/>
        </w:rPr>
        <w:t xml:space="preserve"> slot</w:t>
      </w:r>
      <w:r w:rsidR="00C6063C">
        <w:rPr>
          <w:sz w:val="22"/>
          <w:szCs w:val="22"/>
        </w:rPr>
        <w:t>#</w:t>
      </w:r>
      <w:r w:rsidR="007C1822">
        <w:rPr>
          <w:sz w:val="22"/>
          <w:szCs w:val="22"/>
        </w:rPr>
        <w:t>n+1)</w:t>
      </w:r>
      <w:r w:rsidR="004E2EAC">
        <w:rPr>
          <w:sz w:val="22"/>
          <w:szCs w:val="22"/>
        </w:rPr>
        <w:t xml:space="preserve">. </w:t>
      </w:r>
      <w:r w:rsidR="0089003A">
        <w:rPr>
          <w:sz w:val="22"/>
          <w:szCs w:val="22"/>
        </w:rPr>
        <w:t>When</w:t>
      </w:r>
      <w:r w:rsidR="0006535A">
        <w:rPr>
          <w:sz w:val="22"/>
          <w:szCs w:val="22"/>
        </w:rPr>
        <w:t xml:space="preserve"> </w:t>
      </w:r>
      <w:r w:rsidR="0089003A">
        <w:rPr>
          <w:sz w:val="22"/>
          <w:szCs w:val="22"/>
        </w:rPr>
        <w:t xml:space="preserve">scheduling </w:t>
      </w:r>
      <w:r w:rsidR="0006535A">
        <w:rPr>
          <w:sz w:val="22"/>
          <w:szCs w:val="22"/>
        </w:rPr>
        <w:t>multiple UE</w:t>
      </w:r>
      <w:r w:rsidR="0089003A">
        <w:rPr>
          <w:sz w:val="22"/>
          <w:szCs w:val="22"/>
        </w:rPr>
        <w:t>s</w:t>
      </w:r>
      <w:r w:rsidR="008E55D7">
        <w:rPr>
          <w:sz w:val="22"/>
          <w:szCs w:val="22"/>
        </w:rPr>
        <w:t xml:space="preserve"> </w:t>
      </w:r>
      <w:r w:rsidR="009D2AC5">
        <w:rPr>
          <w:sz w:val="22"/>
          <w:szCs w:val="22"/>
        </w:rPr>
        <w:t>from</w:t>
      </w:r>
      <w:r w:rsidR="008E55D7">
        <w:rPr>
          <w:sz w:val="22"/>
          <w:szCs w:val="22"/>
        </w:rPr>
        <w:t xml:space="preserve"> different directions</w:t>
      </w:r>
      <w:r w:rsidR="009A446B">
        <w:rPr>
          <w:sz w:val="22"/>
          <w:szCs w:val="22"/>
        </w:rPr>
        <w:t xml:space="preserve"> in </w:t>
      </w:r>
      <w:r w:rsidR="003B61B8">
        <w:rPr>
          <w:sz w:val="22"/>
          <w:szCs w:val="22"/>
        </w:rPr>
        <w:t>s</w:t>
      </w:r>
      <w:r w:rsidR="009A446B">
        <w:rPr>
          <w:sz w:val="22"/>
          <w:szCs w:val="22"/>
        </w:rPr>
        <w:t>lot</w:t>
      </w:r>
      <w:r w:rsidR="00C6063C">
        <w:rPr>
          <w:sz w:val="22"/>
          <w:szCs w:val="22"/>
        </w:rPr>
        <w:t>#</w:t>
      </w:r>
      <w:r w:rsidR="009A446B">
        <w:rPr>
          <w:sz w:val="22"/>
          <w:szCs w:val="22"/>
        </w:rPr>
        <w:t>n+1</w:t>
      </w:r>
      <w:r w:rsidR="006C2E81" w:rsidRPr="004C023E">
        <w:rPr>
          <w:sz w:val="22"/>
          <w:szCs w:val="22"/>
        </w:rPr>
        <w:t>, the</w:t>
      </w:r>
      <w:r w:rsidR="00E543DB">
        <w:rPr>
          <w:sz w:val="22"/>
          <w:szCs w:val="22"/>
        </w:rPr>
        <w:t xml:space="preserve">ir </w:t>
      </w:r>
      <w:r w:rsidR="005D3EB2" w:rsidRPr="004C023E">
        <w:rPr>
          <w:sz w:val="22"/>
          <w:szCs w:val="22"/>
        </w:rPr>
        <w:t>data transmission</w:t>
      </w:r>
      <w:r w:rsidR="00F300AB">
        <w:rPr>
          <w:sz w:val="22"/>
          <w:szCs w:val="22"/>
        </w:rPr>
        <w:t>s</w:t>
      </w:r>
      <w:r w:rsidR="00FB0DF9">
        <w:rPr>
          <w:sz w:val="22"/>
          <w:szCs w:val="22"/>
        </w:rPr>
        <w:t xml:space="preserve"> are required</w:t>
      </w:r>
      <w:r w:rsidR="006C2E81" w:rsidRPr="004C023E">
        <w:rPr>
          <w:sz w:val="22"/>
          <w:szCs w:val="22"/>
        </w:rPr>
        <w:t xml:space="preserve"> to </w:t>
      </w:r>
      <w:r w:rsidR="009073AA">
        <w:rPr>
          <w:sz w:val="22"/>
          <w:szCs w:val="22"/>
        </w:rPr>
        <w:t>use FDM in the frequen</w:t>
      </w:r>
      <w:r w:rsidR="002F190B">
        <w:rPr>
          <w:sz w:val="22"/>
          <w:szCs w:val="22"/>
        </w:rPr>
        <w:t>cy</w:t>
      </w:r>
      <w:r w:rsidR="009073AA">
        <w:rPr>
          <w:sz w:val="22"/>
          <w:szCs w:val="22"/>
        </w:rPr>
        <w:t xml:space="preserve"> domain an</w:t>
      </w:r>
      <w:r w:rsidR="00C82A00">
        <w:rPr>
          <w:sz w:val="22"/>
          <w:szCs w:val="22"/>
        </w:rPr>
        <w:t xml:space="preserve">d therefore </w:t>
      </w:r>
      <w:r w:rsidR="006C2E81" w:rsidRPr="004C023E">
        <w:rPr>
          <w:sz w:val="22"/>
          <w:szCs w:val="22"/>
        </w:rPr>
        <w:t xml:space="preserve">occupy a longer duration in the time domain. Consequently, this extended </w:t>
      </w:r>
      <w:r w:rsidR="001F76E2">
        <w:rPr>
          <w:sz w:val="22"/>
          <w:szCs w:val="22"/>
        </w:rPr>
        <w:t xml:space="preserve">long </w:t>
      </w:r>
      <w:r w:rsidR="006C2E81" w:rsidRPr="004C023E">
        <w:rPr>
          <w:sz w:val="22"/>
          <w:szCs w:val="22"/>
        </w:rPr>
        <w:t xml:space="preserve">duration </w:t>
      </w:r>
      <w:r w:rsidR="00275C3A">
        <w:rPr>
          <w:sz w:val="22"/>
          <w:szCs w:val="22"/>
        </w:rPr>
        <w:t>results in</w:t>
      </w:r>
      <w:r w:rsidR="006C2E81" w:rsidRPr="004C023E">
        <w:rPr>
          <w:sz w:val="22"/>
          <w:szCs w:val="22"/>
        </w:rPr>
        <w:t xml:space="preserve"> increased processing time for the UE</w:t>
      </w:r>
      <w:r w:rsidR="003103E1">
        <w:rPr>
          <w:sz w:val="22"/>
          <w:szCs w:val="22"/>
        </w:rPr>
        <w:t xml:space="preserve"> (or less sleeping </w:t>
      </w:r>
      <w:r w:rsidR="00082C4F">
        <w:rPr>
          <w:sz w:val="22"/>
          <w:szCs w:val="22"/>
        </w:rPr>
        <w:t>duration</w:t>
      </w:r>
      <w:r w:rsidR="003103E1">
        <w:rPr>
          <w:sz w:val="22"/>
          <w:szCs w:val="22"/>
        </w:rPr>
        <w:t>)</w:t>
      </w:r>
      <w:r w:rsidR="006C2E81" w:rsidRPr="004C023E">
        <w:rPr>
          <w:sz w:val="22"/>
          <w:szCs w:val="22"/>
        </w:rPr>
        <w:t>, which in turn raises the energy consumption</w:t>
      </w:r>
      <w:r w:rsidR="0077350C" w:rsidRPr="004C023E">
        <w:rPr>
          <w:sz w:val="22"/>
          <w:szCs w:val="22"/>
        </w:rPr>
        <w:t>.</w:t>
      </w:r>
      <w:r w:rsidR="008A3112">
        <w:rPr>
          <w:sz w:val="22"/>
          <w:szCs w:val="22"/>
        </w:rPr>
        <w:t xml:space="preserve"> T</w:t>
      </w:r>
      <w:r w:rsidR="005D2148">
        <w:rPr>
          <w:sz w:val="22"/>
          <w:szCs w:val="22"/>
        </w:rPr>
        <w:t>hus</w:t>
      </w:r>
      <w:r w:rsidR="00E34BBB">
        <w:rPr>
          <w:sz w:val="22"/>
          <w:szCs w:val="22"/>
        </w:rPr>
        <w:t xml:space="preserve">, </w:t>
      </w:r>
      <w:r w:rsidR="00892ACF">
        <w:rPr>
          <w:sz w:val="22"/>
          <w:szCs w:val="22"/>
        </w:rPr>
        <w:t>6G</w:t>
      </w:r>
      <w:r w:rsidR="00DB1B8B">
        <w:rPr>
          <w:sz w:val="22"/>
          <w:szCs w:val="22"/>
        </w:rPr>
        <w:t>R</w:t>
      </w:r>
      <w:r w:rsidR="00892ACF">
        <w:rPr>
          <w:sz w:val="22"/>
          <w:szCs w:val="22"/>
        </w:rPr>
        <w:t xml:space="preserve"> </w:t>
      </w:r>
      <w:r w:rsidR="00ED6E2B">
        <w:rPr>
          <w:sz w:val="22"/>
          <w:szCs w:val="22"/>
        </w:rPr>
        <w:t>should</w:t>
      </w:r>
      <w:r w:rsidR="00ED6E2B" w:rsidRPr="001C0329">
        <w:rPr>
          <w:sz w:val="22"/>
          <w:szCs w:val="22"/>
        </w:rPr>
        <w:t xml:space="preserve"> </w:t>
      </w:r>
      <w:r w:rsidR="006C2E81" w:rsidRPr="001C0329">
        <w:rPr>
          <w:sz w:val="22"/>
          <w:szCs w:val="22"/>
        </w:rPr>
        <w:t>allow</w:t>
      </w:r>
      <w:r w:rsidR="009622DB" w:rsidRPr="001C0329">
        <w:rPr>
          <w:sz w:val="22"/>
          <w:szCs w:val="22"/>
        </w:rPr>
        <w:t xml:space="preserve"> </w:t>
      </w:r>
      <w:r w:rsidR="0059493D">
        <w:rPr>
          <w:sz w:val="22"/>
          <w:szCs w:val="22"/>
        </w:rPr>
        <w:t>flexible</w:t>
      </w:r>
      <w:r w:rsidR="00ED6E2B">
        <w:rPr>
          <w:sz w:val="22"/>
          <w:szCs w:val="22"/>
        </w:rPr>
        <w:t xml:space="preserve"> mapping type (similar to </w:t>
      </w:r>
      <w:r w:rsidR="0059493D">
        <w:rPr>
          <w:sz w:val="22"/>
          <w:szCs w:val="22"/>
        </w:rPr>
        <w:t>NR</w:t>
      </w:r>
      <w:r w:rsidR="00ED6E2B">
        <w:rPr>
          <w:sz w:val="22"/>
          <w:szCs w:val="22"/>
        </w:rPr>
        <w:t xml:space="preserve"> </w:t>
      </w:r>
      <w:proofErr w:type="spellStart"/>
      <w:r w:rsidR="00ED6E2B">
        <w:rPr>
          <w:sz w:val="22"/>
          <w:szCs w:val="22"/>
        </w:rPr>
        <w:t>Px</w:t>
      </w:r>
      <w:r w:rsidR="003F3DCA">
        <w:rPr>
          <w:sz w:val="22"/>
          <w:szCs w:val="22"/>
        </w:rPr>
        <w:t>S</w:t>
      </w:r>
      <w:r w:rsidR="00ED6E2B">
        <w:rPr>
          <w:sz w:val="22"/>
          <w:szCs w:val="22"/>
        </w:rPr>
        <w:t>CH</w:t>
      </w:r>
      <w:proofErr w:type="spellEnd"/>
      <w:r w:rsidR="00ED6E2B">
        <w:rPr>
          <w:sz w:val="22"/>
          <w:szCs w:val="22"/>
        </w:rPr>
        <w:t xml:space="preserve"> mapping type B</w:t>
      </w:r>
      <w:r w:rsidR="0059493D">
        <w:rPr>
          <w:sz w:val="22"/>
          <w:szCs w:val="22"/>
        </w:rPr>
        <w:t xml:space="preserve"> </w:t>
      </w:r>
      <w:r w:rsidR="00982C7C" w:rsidRPr="00982C7C">
        <w:rPr>
          <w:sz w:val="22"/>
          <w:szCs w:val="22"/>
        </w:rPr>
        <w:t xml:space="preserve">without its </w:t>
      </w:r>
      <w:r w:rsidR="002E0A13">
        <w:rPr>
          <w:sz w:val="22"/>
          <w:szCs w:val="22"/>
        </w:rPr>
        <w:t xml:space="preserve">existing </w:t>
      </w:r>
      <w:r w:rsidR="00982C7C" w:rsidRPr="00982C7C">
        <w:rPr>
          <w:sz w:val="22"/>
          <w:szCs w:val="22"/>
        </w:rPr>
        <w:t>limitations</w:t>
      </w:r>
      <w:r w:rsidR="00ED6E2B">
        <w:rPr>
          <w:sz w:val="22"/>
          <w:szCs w:val="22"/>
        </w:rPr>
        <w:t>)</w:t>
      </w:r>
      <w:r w:rsidR="00ED6E2B" w:rsidRPr="001C0329">
        <w:rPr>
          <w:sz w:val="22"/>
          <w:szCs w:val="22"/>
        </w:rPr>
        <w:t xml:space="preserve"> </w:t>
      </w:r>
      <w:r w:rsidR="00ED6E2B">
        <w:rPr>
          <w:sz w:val="22"/>
          <w:szCs w:val="22"/>
        </w:rPr>
        <w:t xml:space="preserve">where the </w:t>
      </w:r>
      <w:r w:rsidR="006C2E81" w:rsidRPr="001C0329">
        <w:rPr>
          <w:sz w:val="22"/>
          <w:szCs w:val="22"/>
        </w:rPr>
        <w:t xml:space="preserve">allocation of </w:t>
      </w:r>
      <w:proofErr w:type="spellStart"/>
      <w:r w:rsidR="006C2E81" w:rsidRPr="001C0329">
        <w:rPr>
          <w:sz w:val="22"/>
          <w:szCs w:val="22"/>
        </w:rPr>
        <w:t>P</w:t>
      </w:r>
      <w:r w:rsidR="0092457E">
        <w:rPr>
          <w:sz w:val="22"/>
          <w:szCs w:val="22"/>
        </w:rPr>
        <w:t>xSCH</w:t>
      </w:r>
      <w:proofErr w:type="spellEnd"/>
      <w:r w:rsidR="006C2E81" w:rsidRPr="001C0329">
        <w:rPr>
          <w:sz w:val="22"/>
          <w:szCs w:val="22"/>
        </w:rPr>
        <w:t xml:space="preserve"> </w:t>
      </w:r>
      <w:r w:rsidR="00ED6E2B">
        <w:rPr>
          <w:sz w:val="22"/>
          <w:szCs w:val="22"/>
        </w:rPr>
        <w:t xml:space="preserve">could </w:t>
      </w:r>
      <w:r w:rsidR="0018792C" w:rsidRPr="001C0329">
        <w:rPr>
          <w:sz w:val="22"/>
          <w:szCs w:val="22"/>
        </w:rPr>
        <w:t>start</w:t>
      </w:r>
      <w:r w:rsidR="006C2E81" w:rsidRPr="001C0329">
        <w:rPr>
          <w:sz w:val="22"/>
          <w:szCs w:val="22"/>
        </w:rPr>
        <w:t xml:space="preserve"> at any symbol </w:t>
      </w:r>
      <w:r w:rsidR="00001EFE">
        <w:rPr>
          <w:sz w:val="22"/>
          <w:szCs w:val="22"/>
        </w:rPr>
        <w:t>within a slot, thereby enhancing</w:t>
      </w:r>
      <w:r w:rsidR="00A27521">
        <w:rPr>
          <w:sz w:val="22"/>
          <w:szCs w:val="22"/>
        </w:rPr>
        <w:t xml:space="preserve"> </w:t>
      </w:r>
      <w:r w:rsidR="00A27521" w:rsidRPr="003103E1">
        <w:rPr>
          <w:sz w:val="22"/>
          <w:szCs w:val="22"/>
        </w:rPr>
        <w:t>UE energy efficiency</w:t>
      </w:r>
      <w:r w:rsidR="006C2E81" w:rsidRPr="004C023E">
        <w:rPr>
          <w:sz w:val="22"/>
          <w:szCs w:val="22"/>
        </w:rPr>
        <w:t>.</w:t>
      </w:r>
      <w:r w:rsidR="00AA2AA1" w:rsidRPr="004C023E">
        <w:rPr>
          <w:rFonts w:hint="eastAsia"/>
          <w:sz w:val="22"/>
          <w:szCs w:val="22"/>
        </w:rPr>
        <w:t xml:space="preserve"> </w:t>
      </w:r>
      <w:r w:rsidR="003406DA">
        <w:rPr>
          <w:sz w:val="22"/>
          <w:szCs w:val="22"/>
        </w:rPr>
        <w:t xml:space="preserve"> </w:t>
      </w:r>
    </w:p>
    <w:p w14:paraId="5D4D15A4" w14:textId="39ABE10E" w:rsidR="00396465" w:rsidRDefault="00303059" w:rsidP="00396465">
      <w:pPr>
        <w:overflowPunct/>
        <w:autoSpaceDE/>
        <w:autoSpaceDN/>
        <w:adjustRightInd/>
        <w:spacing w:beforeLines="50" w:before="120" w:afterLines="50" w:after="120"/>
        <w:jc w:val="both"/>
        <w:rPr>
          <w:sz w:val="22"/>
          <w:szCs w:val="22"/>
        </w:rPr>
      </w:pPr>
      <w:r w:rsidRPr="00303059">
        <w:rPr>
          <w:noProof/>
        </w:rPr>
        <w:t xml:space="preserve"> </w:t>
      </w:r>
      <w:r w:rsidRPr="00303059">
        <w:rPr>
          <w:noProof/>
          <w:sz w:val="22"/>
          <w:szCs w:val="22"/>
          <w:lang w:val="en-US" w:eastAsia="zh-CN"/>
        </w:rPr>
        <w:drawing>
          <wp:inline distT="0" distB="0" distL="0" distR="0" wp14:anchorId="3E4AE1D9" wp14:editId="2702EF54">
            <wp:extent cx="5931095" cy="168080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12839" cy="1703969"/>
                    </a:xfrm>
                    <a:prstGeom prst="rect">
                      <a:avLst/>
                    </a:prstGeom>
                  </pic:spPr>
                </pic:pic>
              </a:graphicData>
            </a:graphic>
          </wp:inline>
        </w:drawing>
      </w:r>
    </w:p>
    <w:p w14:paraId="616E8F7B" w14:textId="3A83244F" w:rsidR="0057237C" w:rsidRPr="00B357BA" w:rsidRDefault="004C023E" w:rsidP="004C023E">
      <w:pPr>
        <w:pStyle w:val="Caption"/>
      </w:pPr>
      <w:bookmarkStart w:id="17" w:name="_Ref209087700"/>
      <w:r>
        <w:t xml:space="preserve">Figure </w:t>
      </w:r>
      <w:r>
        <w:fldChar w:fldCharType="begin"/>
      </w:r>
      <w:r>
        <w:instrText xml:space="preserve"> SEQ Figure \* ARABIC </w:instrText>
      </w:r>
      <w:r>
        <w:fldChar w:fldCharType="separate"/>
      </w:r>
      <w:r w:rsidR="00217025">
        <w:rPr>
          <w:noProof/>
        </w:rPr>
        <w:t>5</w:t>
      </w:r>
      <w:r>
        <w:fldChar w:fldCharType="end"/>
      </w:r>
      <w:bookmarkEnd w:id="17"/>
      <w:r>
        <w:t xml:space="preserve"> </w:t>
      </w:r>
      <w:r w:rsidR="0057237C" w:rsidRPr="00B357BA">
        <w:t xml:space="preserve"> Example of flexible</w:t>
      </w:r>
      <w:r w:rsidR="00F8708F" w:rsidRPr="00B357BA">
        <w:t xml:space="preserve"> location</w:t>
      </w:r>
      <w:r w:rsidR="00CA7DCF" w:rsidRPr="00B357BA">
        <w:t xml:space="preserve"> of </w:t>
      </w:r>
      <w:proofErr w:type="spellStart"/>
      <w:r w:rsidR="00CA7DCF" w:rsidRPr="00B357BA">
        <w:t>PxSCH</w:t>
      </w:r>
      <w:proofErr w:type="spellEnd"/>
    </w:p>
    <w:p w14:paraId="101A71F8" w14:textId="0BB8485C" w:rsidR="003D50CF" w:rsidRPr="004C023E" w:rsidRDefault="00F72414" w:rsidP="004C023E">
      <w:pPr>
        <w:overflowPunct/>
        <w:autoSpaceDE/>
        <w:autoSpaceDN/>
        <w:adjustRightInd/>
        <w:spacing w:beforeLines="50" w:before="120" w:afterLines="50" w:after="120"/>
        <w:jc w:val="both"/>
        <w:rPr>
          <w:sz w:val="22"/>
          <w:szCs w:val="22"/>
        </w:rPr>
      </w:pPr>
      <w:r>
        <w:rPr>
          <w:kern w:val="2"/>
          <w:sz w:val="22"/>
          <w:szCs w:val="22"/>
          <w:u w:val="single"/>
          <w:lang w:eastAsia="zh-CN"/>
        </w:rPr>
        <w:t xml:space="preserve">Long </w:t>
      </w:r>
      <w:r w:rsidR="005A2829">
        <w:rPr>
          <w:kern w:val="2"/>
          <w:sz w:val="22"/>
          <w:szCs w:val="22"/>
          <w:u w:val="single"/>
          <w:lang w:eastAsia="zh-CN"/>
        </w:rPr>
        <w:t>duration</w:t>
      </w:r>
    </w:p>
    <w:p w14:paraId="77271AD5" w14:textId="01426CD1" w:rsidR="00D11ED1" w:rsidRPr="00257183" w:rsidRDefault="000A36FC" w:rsidP="00257183">
      <w:pPr>
        <w:jc w:val="both"/>
        <w:rPr>
          <w:kern w:val="2"/>
          <w:sz w:val="22"/>
          <w:szCs w:val="22"/>
          <w:lang w:eastAsia="zh-CN"/>
        </w:rPr>
      </w:pPr>
      <w:r w:rsidRPr="00257183">
        <w:rPr>
          <w:kern w:val="2"/>
          <w:sz w:val="22"/>
          <w:szCs w:val="22"/>
          <w:lang w:eastAsia="zh-CN"/>
        </w:rPr>
        <w:t>A</w:t>
      </w:r>
      <w:r w:rsidRPr="00257183">
        <w:rPr>
          <w:rFonts w:hint="eastAsia"/>
          <w:kern w:val="2"/>
          <w:sz w:val="22"/>
          <w:szCs w:val="22"/>
          <w:lang w:eastAsia="zh-CN"/>
        </w:rPr>
        <w:t>dditionally</w:t>
      </w:r>
      <w:r w:rsidRPr="00257183">
        <w:rPr>
          <w:kern w:val="2"/>
          <w:sz w:val="22"/>
          <w:szCs w:val="22"/>
          <w:lang w:eastAsia="zh-CN"/>
        </w:rPr>
        <w:t>, a</w:t>
      </w:r>
      <w:r w:rsidR="001E06B9" w:rsidRPr="00257183">
        <w:rPr>
          <w:kern w:val="2"/>
          <w:sz w:val="22"/>
          <w:szCs w:val="22"/>
          <w:lang w:eastAsia="zh-CN"/>
        </w:rPr>
        <w:t xml:space="preserve">chieving further </w:t>
      </w:r>
      <w:r w:rsidR="00FD362F" w:rsidRPr="00257183">
        <w:rPr>
          <w:kern w:val="2"/>
          <w:sz w:val="22"/>
          <w:szCs w:val="22"/>
          <w:lang w:eastAsia="zh-CN"/>
        </w:rPr>
        <w:t xml:space="preserve">enhanced spectral efficiency, </w:t>
      </w:r>
      <w:r w:rsidR="001E06B9" w:rsidRPr="00257183">
        <w:rPr>
          <w:kern w:val="2"/>
          <w:sz w:val="22"/>
          <w:szCs w:val="22"/>
          <w:lang w:eastAsia="zh-CN"/>
        </w:rPr>
        <w:t>enhanced coverage and improved cell-edge performance is</w:t>
      </w:r>
      <w:r w:rsidR="00F669D3" w:rsidRPr="00257183">
        <w:rPr>
          <w:kern w:val="2"/>
          <w:sz w:val="22"/>
          <w:szCs w:val="22"/>
          <w:lang w:eastAsia="zh-CN"/>
        </w:rPr>
        <w:t xml:space="preserve"> </w:t>
      </w:r>
      <w:r w:rsidR="001E06B9" w:rsidRPr="00257183">
        <w:rPr>
          <w:kern w:val="2"/>
          <w:sz w:val="22"/>
          <w:szCs w:val="22"/>
          <w:lang w:eastAsia="zh-CN"/>
        </w:rPr>
        <w:t>a key objective in 6GR, enabling the reuse of existing 3.5 GHz sites for 6GR deployments in at least around 7 GHz and targeting comparable coverage to 5G mid-band. As the carrier frequency increases, both downlink and uplink coverage decrease.</w:t>
      </w:r>
      <w:r w:rsidR="00765AE9" w:rsidRPr="00257183">
        <w:rPr>
          <w:kern w:val="2"/>
          <w:sz w:val="22"/>
          <w:szCs w:val="22"/>
          <w:lang w:eastAsia="zh-CN"/>
        </w:rPr>
        <w:t xml:space="preserve"> Thus, studying long-length data transmission</w:t>
      </w:r>
      <w:r w:rsidR="00372CD3" w:rsidRPr="00257183">
        <w:rPr>
          <w:kern w:val="2"/>
          <w:sz w:val="22"/>
          <w:szCs w:val="22"/>
          <w:lang w:eastAsia="zh-CN"/>
        </w:rPr>
        <w:t xml:space="preserve"> </w:t>
      </w:r>
      <w:r w:rsidR="00765AE9" w:rsidRPr="00257183">
        <w:rPr>
          <w:kern w:val="2"/>
          <w:sz w:val="22"/>
          <w:szCs w:val="22"/>
          <w:lang w:eastAsia="zh-CN"/>
        </w:rPr>
        <w:t>for enhancing the</w:t>
      </w:r>
      <w:r w:rsidR="00372CD3" w:rsidRPr="00257183">
        <w:rPr>
          <w:kern w:val="2"/>
          <w:sz w:val="22"/>
          <w:szCs w:val="22"/>
          <w:lang w:eastAsia="zh-CN"/>
        </w:rPr>
        <w:t xml:space="preserve"> </w:t>
      </w:r>
      <w:r w:rsidR="00765AE9" w:rsidRPr="00257183">
        <w:rPr>
          <w:kern w:val="2"/>
          <w:sz w:val="22"/>
          <w:szCs w:val="22"/>
          <w:lang w:eastAsia="zh-CN"/>
        </w:rPr>
        <w:t>coverage might be required.</w:t>
      </w:r>
      <w:r w:rsidR="001E06B9" w:rsidRPr="00257183">
        <w:rPr>
          <w:kern w:val="2"/>
          <w:sz w:val="22"/>
          <w:szCs w:val="22"/>
          <w:lang w:eastAsia="zh-CN"/>
        </w:rPr>
        <w:t xml:space="preserve"> </w:t>
      </w:r>
      <w:r w:rsidR="00244AF1" w:rsidRPr="00257183">
        <w:rPr>
          <w:kern w:val="2"/>
          <w:sz w:val="22"/>
          <w:szCs w:val="22"/>
          <w:lang w:eastAsia="zh-CN"/>
        </w:rPr>
        <w:t xml:space="preserve"> </w:t>
      </w:r>
      <w:r w:rsidR="007801FB" w:rsidRPr="00257183">
        <w:rPr>
          <w:kern w:val="2"/>
          <w:sz w:val="22"/>
          <w:szCs w:val="22"/>
          <w:lang w:eastAsia="zh-CN"/>
        </w:rPr>
        <w:t>Furthermore,</w:t>
      </w:r>
      <w:r w:rsidR="00AB278C" w:rsidRPr="00257183">
        <w:rPr>
          <w:kern w:val="2"/>
          <w:sz w:val="22"/>
          <w:szCs w:val="22"/>
          <w:lang w:eastAsia="zh-CN"/>
        </w:rPr>
        <w:t xml:space="preserve"> multi-slot operations, e.g., </w:t>
      </w:r>
      <w:r w:rsidR="00B510D2" w:rsidRPr="00257183">
        <w:rPr>
          <w:kern w:val="2"/>
          <w:sz w:val="22"/>
          <w:szCs w:val="22"/>
          <w:lang w:eastAsia="zh-CN"/>
        </w:rPr>
        <w:t xml:space="preserve">DMRS bundling, </w:t>
      </w:r>
      <w:r w:rsidR="00AF38B9">
        <w:rPr>
          <w:kern w:val="2"/>
          <w:sz w:val="22"/>
          <w:szCs w:val="22"/>
          <w:lang w:eastAsia="zh-CN"/>
        </w:rPr>
        <w:t xml:space="preserve">and </w:t>
      </w:r>
      <w:r w:rsidR="00B510D2" w:rsidRPr="00257183">
        <w:rPr>
          <w:kern w:val="2"/>
          <w:sz w:val="22"/>
          <w:szCs w:val="22"/>
          <w:lang w:eastAsia="zh-CN"/>
        </w:rPr>
        <w:t>DMRS</w:t>
      </w:r>
      <w:r w:rsidR="00AF38B9">
        <w:rPr>
          <w:kern w:val="2"/>
          <w:sz w:val="22"/>
          <w:szCs w:val="22"/>
          <w:lang w:eastAsia="zh-CN"/>
        </w:rPr>
        <w:t xml:space="preserve"> </w:t>
      </w:r>
      <w:r w:rsidR="00B510D2" w:rsidRPr="00257183">
        <w:rPr>
          <w:kern w:val="2"/>
          <w:sz w:val="22"/>
          <w:szCs w:val="22"/>
          <w:lang w:eastAsia="zh-CN"/>
        </w:rPr>
        <w:t>overhead reduction and DCI overhead reduction</w:t>
      </w:r>
      <w:r w:rsidR="00AB278C" w:rsidRPr="00257183">
        <w:rPr>
          <w:kern w:val="2"/>
          <w:sz w:val="22"/>
          <w:szCs w:val="22"/>
          <w:lang w:eastAsia="zh-CN"/>
        </w:rPr>
        <w:t>, could also be considered for enhanced spectral efficiency.</w:t>
      </w:r>
      <w:r w:rsidR="004834B6" w:rsidRPr="00257183">
        <w:rPr>
          <w:kern w:val="2"/>
          <w:sz w:val="22"/>
          <w:szCs w:val="22"/>
          <w:lang w:eastAsia="zh-CN"/>
        </w:rPr>
        <w:t xml:space="preserve"> </w:t>
      </w:r>
    </w:p>
    <w:p w14:paraId="4CEE897C" w14:textId="53A656F2" w:rsidR="00E76402" w:rsidRPr="00E76402" w:rsidRDefault="00E76402" w:rsidP="00AB278C">
      <w:pPr>
        <w:jc w:val="both"/>
        <w:rPr>
          <w:kern w:val="2"/>
          <w:sz w:val="22"/>
          <w:szCs w:val="22"/>
          <w:lang w:eastAsia="zh-CN"/>
        </w:rPr>
      </w:pPr>
      <w:r w:rsidRPr="00E721DC">
        <w:rPr>
          <w:kern w:val="2"/>
          <w:sz w:val="22"/>
          <w:szCs w:val="22"/>
          <w:lang w:eastAsia="zh-CN"/>
        </w:rPr>
        <w:t>Last but not least, a unified design</w:t>
      </w:r>
      <w:r w:rsidR="00E206BB" w:rsidRPr="00E721DC">
        <w:rPr>
          <w:kern w:val="2"/>
          <w:sz w:val="22"/>
          <w:szCs w:val="22"/>
          <w:lang w:eastAsia="zh-CN"/>
        </w:rPr>
        <w:t>, including flexible duration and flexible location</w:t>
      </w:r>
      <w:r w:rsidR="00797053" w:rsidRPr="00E721DC">
        <w:rPr>
          <w:kern w:val="2"/>
          <w:sz w:val="22"/>
          <w:szCs w:val="22"/>
          <w:lang w:eastAsia="zh-CN"/>
        </w:rPr>
        <w:t>,</w:t>
      </w:r>
      <w:r w:rsidR="00E206BB" w:rsidRPr="00E721DC">
        <w:rPr>
          <w:kern w:val="2"/>
          <w:sz w:val="22"/>
          <w:szCs w:val="22"/>
          <w:lang w:eastAsia="zh-CN"/>
        </w:rPr>
        <w:t xml:space="preserve"> </w:t>
      </w:r>
      <w:r w:rsidRPr="00E721DC">
        <w:rPr>
          <w:kern w:val="2"/>
          <w:sz w:val="22"/>
          <w:szCs w:val="22"/>
          <w:lang w:eastAsia="zh-CN"/>
        </w:rPr>
        <w:t>in 6GR could be considered to avoid multiple options for the same functionality since the multiple types of scheduling unit are specified in different release</w:t>
      </w:r>
      <w:r w:rsidR="008F3E9C" w:rsidRPr="00E721DC">
        <w:rPr>
          <w:kern w:val="2"/>
          <w:sz w:val="22"/>
          <w:szCs w:val="22"/>
          <w:lang w:eastAsia="zh-CN"/>
        </w:rPr>
        <w:t xml:space="preserve"> and their</w:t>
      </w:r>
      <w:r w:rsidRPr="00E721DC">
        <w:rPr>
          <w:kern w:val="2"/>
          <w:sz w:val="22"/>
          <w:szCs w:val="22"/>
          <w:lang w:eastAsia="zh-CN"/>
        </w:rPr>
        <w:t xml:space="preserve"> similar schemes are not unified</w:t>
      </w:r>
      <w:r w:rsidR="009F6394" w:rsidRPr="00E721DC">
        <w:rPr>
          <w:kern w:val="2"/>
          <w:sz w:val="22"/>
          <w:szCs w:val="22"/>
          <w:lang w:eastAsia="zh-CN"/>
        </w:rPr>
        <w:t>.</w:t>
      </w:r>
      <w:r w:rsidR="002A23BE" w:rsidRPr="00E721DC">
        <w:rPr>
          <w:kern w:val="2"/>
          <w:sz w:val="22"/>
          <w:szCs w:val="22"/>
          <w:lang w:eastAsia="zh-CN"/>
        </w:rPr>
        <w:t xml:space="preserve"> </w:t>
      </w:r>
      <w:r w:rsidR="00541AF1" w:rsidRPr="00E721DC">
        <w:rPr>
          <w:kern w:val="2"/>
          <w:sz w:val="22"/>
          <w:szCs w:val="22"/>
          <w:lang w:eastAsia="zh-CN"/>
        </w:rPr>
        <w:t>For example, mapping type A and mapping type B all support flexible schedul</w:t>
      </w:r>
      <w:r w:rsidR="000C073E" w:rsidRPr="00E721DC">
        <w:rPr>
          <w:kern w:val="2"/>
          <w:sz w:val="22"/>
          <w:szCs w:val="22"/>
          <w:lang w:eastAsia="zh-CN"/>
        </w:rPr>
        <w:t>ed</w:t>
      </w:r>
      <w:r w:rsidR="00541AF1" w:rsidRPr="00E721DC">
        <w:rPr>
          <w:kern w:val="2"/>
          <w:sz w:val="22"/>
          <w:szCs w:val="22"/>
          <w:lang w:eastAsia="zh-CN"/>
        </w:rPr>
        <w:t xml:space="preserve"> length, e.g</w:t>
      </w:r>
      <w:r w:rsidR="00AC160C">
        <w:rPr>
          <w:kern w:val="2"/>
          <w:sz w:val="22"/>
          <w:szCs w:val="22"/>
          <w:lang w:eastAsia="zh-CN"/>
        </w:rPr>
        <w:t>.</w:t>
      </w:r>
      <w:r w:rsidR="00541AF1" w:rsidRPr="00E721DC">
        <w:rPr>
          <w:kern w:val="2"/>
          <w:sz w:val="22"/>
          <w:szCs w:val="22"/>
          <w:lang w:eastAsia="zh-CN"/>
        </w:rPr>
        <w:t>,</w:t>
      </w:r>
      <w:r w:rsidR="00C8439A" w:rsidRPr="00E721DC">
        <w:rPr>
          <w:kern w:val="2"/>
          <w:sz w:val="22"/>
          <w:szCs w:val="22"/>
          <w:lang w:eastAsia="zh-CN"/>
        </w:rPr>
        <w:t xml:space="preserve"> t</w:t>
      </w:r>
      <w:r w:rsidR="00C8439A" w:rsidRPr="007A0435">
        <w:rPr>
          <w:kern w:val="2"/>
          <w:sz w:val="22"/>
          <w:szCs w:val="22"/>
          <w:lang w:eastAsia="zh-CN"/>
        </w:rPr>
        <w:t xml:space="preserve">he length of the PDSCH </w:t>
      </w:r>
      <m:oMath>
        <m:r>
          <w:rPr>
            <w:rFonts w:ascii="Cambria Math" w:hAnsi="Cambria Math"/>
            <w:kern w:val="2"/>
            <w:sz w:val="22"/>
            <w:szCs w:val="22"/>
            <w:lang w:eastAsia="zh-CN"/>
          </w:rPr>
          <m:t>L</m:t>
        </m:r>
      </m:oMath>
      <w:r w:rsidR="00C8439A" w:rsidRPr="007A0435">
        <w:rPr>
          <w:kern w:val="2"/>
          <w:sz w:val="22"/>
          <w:szCs w:val="22"/>
          <w:lang w:eastAsia="zh-CN"/>
        </w:rPr>
        <w:t xml:space="preserve"> can be {2, 3, 4, …, 13} symbols</w:t>
      </w:r>
      <w:r w:rsidR="00576A1D" w:rsidRPr="00E721DC">
        <w:rPr>
          <w:kern w:val="2"/>
          <w:sz w:val="22"/>
          <w:szCs w:val="22"/>
          <w:lang w:eastAsia="zh-CN"/>
        </w:rPr>
        <w:t xml:space="preserve"> in</w:t>
      </w:r>
      <w:r w:rsidR="00F15FA4" w:rsidRPr="00E721DC">
        <w:rPr>
          <w:kern w:val="2"/>
          <w:sz w:val="22"/>
          <w:szCs w:val="22"/>
          <w:lang w:eastAsia="zh-CN"/>
        </w:rPr>
        <w:t xml:space="preserve"> </w:t>
      </w:r>
      <w:r w:rsidR="00576A1D" w:rsidRPr="00E721DC">
        <w:rPr>
          <w:kern w:val="2"/>
          <w:sz w:val="22"/>
          <w:szCs w:val="22"/>
          <w:lang w:eastAsia="zh-CN"/>
        </w:rPr>
        <w:t xml:space="preserve">type B while that can be </w:t>
      </w:r>
      <w:r w:rsidR="005B470A" w:rsidRPr="00E721DC">
        <w:rPr>
          <w:kern w:val="2"/>
          <w:sz w:val="22"/>
          <w:szCs w:val="22"/>
          <w:lang w:eastAsia="zh-CN"/>
        </w:rPr>
        <w:t>{3, 4, …, 13} symbols</w:t>
      </w:r>
      <w:r w:rsidR="00F15FA4" w:rsidRPr="00E721DC">
        <w:rPr>
          <w:kern w:val="2"/>
          <w:sz w:val="22"/>
          <w:szCs w:val="22"/>
          <w:lang w:eastAsia="zh-CN"/>
        </w:rPr>
        <w:t xml:space="preserve"> in type A</w:t>
      </w:r>
      <w:r w:rsidR="00CF1516" w:rsidRPr="00E721DC">
        <w:rPr>
          <w:kern w:val="2"/>
          <w:sz w:val="22"/>
          <w:szCs w:val="22"/>
          <w:lang w:eastAsia="zh-CN"/>
        </w:rPr>
        <w:t>.</w:t>
      </w:r>
      <w:r w:rsidR="00CF6C7E">
        <w:rPr>
          <w:kern w:val="2"/>
          <w:sz w:val="22"/>
          <w:szCs w:val="22"/>
          <w:lang w:eastAsia="zh-CN"/>
        </w:rPr>
        <w:t xml:space="preserve"> </w:t>
      </w:r>
      <w:r w:rsidR="007261C1">
        <w:rPr>
          <w:kern w:val="2"/>
          <w:sz w:val="22"/>
          <w:szCs w:val="22"/>
          <w:lang w:eastAsia="zh-CN"/>
        </w:rPr>
        <w:t>6G can simplify them by adopting a unified mapping type.</w:t>
      </w:r>
    </w:p>
    <w:p w14:paraId="2C53F807" w14:textId="4EAC9E3A" w:rsidR="001E06B9" w:rsidRPr="00C61C33" w:rsidRDefault="00D07D77" w:rsidP="00C61C33">
      <w:pPr>
        <w:pStyle w:val="pro"/>
        <w:spacing w:afterLines="50" w:after="120"/>
        <w:ind w:left="1170" w:hanging="1170"/>
        <w:rPr>
          <w:sz w:val="22"/>
          <w:szCs w:val="22"/>
        </w:rPr>
      </w:pPr>
      <w:r>
        <w:rPr>
          <w:sz w:val="22"/>
          <w:szCs w:val="22"/>
        </w:rPr>
        <w:t xml:space="preserve"> </w:t>
      </w:r>
      <w:r w:rsidR="001E06B9" w:rsidRPr="004F00C4">
        <w:rPr>
          <w:sz w:val="22"/>
          <w:szCs w:val="22"/>
        </w:rPr>
        <w:t xml:space="preserve">Time-domain scheduling </w:t>
      </w:r>
      <w:r w:rsidR="00E378A0">
        <w:rPr>
          <w:sz w:val="22"/>
          <w:szCs w:val="22"/>
        </w:rPr>
        <w:t xml:space="preserve">in 6GR </w:t>
      </w:r>
      <w:r w:rsidR="001E06B9" w:rsidRPr="004F00C4">
        <w:rPr>
          <w:sz w:val="22"/>
          <w:szCs w:val="22"/>
        </w:rPr>
        <w:t>with flexible duration and flexible location</w:t>
      </w:r>
      <w:r w:rsidR="00DC43CB">
        <w:rPr>
          <w:sz w:val="22"/>
          <w:szCs w:val="22"/>
        </w:rPr>
        <w:t xml:space="preserve"> </w:t>
      </w:r>
      <w:r w:rsidR="002435AF" w:rsidRPr="002435AF">
        <w:rPr>
          <w:rFonts w:hint="eastAsia"/>
          <w:sz w:val="22"/>
          <w:szCs w:val="22"/>
        </w:rPr>
        <w:t>should</w:t>
      </w:r>
      <w:r w:rsidR="002435AF">
        <w:rPr>
          <w:sz w:val="22"/>
          <w:szCs w:val="22"/>
        </w:rPr>
        <w:t xml:space="preserve"> </w:t>
      </w:r>
      <w:r w:rsidR="001E06B9" w:rsidRPr="004F00C4">
        <w:rPr>
          <w:sz w:val="22"/>
          <w:szCs w:val="22"/>
        </w:rPr>
        <w:t>be further studied.</w:t>
      </w:r>
    </w:p>
    <w:p w14:paraId="5904F2D2" w14:textId="4A479564" w:rsidR="00F53AE0" w:rsidRDefault="00C61C33" w:rsidP="00282BF8">
      <w:pPr>
        <w:pStyle w:val="Heading2"/>
      </w:pPr>
      <w:r>
        <w:t>F</w:t>
      </w:r>
      <w:r w:rsidR="00F53AE0">
        <w:rPr>
          <w:rFonts w:hint="eastAsia"/>
        </w:rPr>
        <w:t>requency</w:t>
      </w:r>
      <w:r w:rsidR="00F53AE0">
        <w:t xml:space="preserve">-domain </w:t>
      </w:r>
      <w:r w:rsidR="00625BCA">
        <w:t>related</w:t>
      </w:r>
      <w:r w:rsidR="00B231DD">
        <w:t xml:space="preserve"> </w:t>
      </w:r>
    </w:p>
    <w:p w14:paraId="2DE44EF0" w14:textId="6D0839A3" w:rsidR="00F53AE0" w:rsidRPr="0087743B" w:rsidRDefault="00F53AE0" w:rsidP="001E105F">
      <w:pPr>
        <w:numPr>
          <w:ilvl w:val="0"/>
          <w:numId w:val="3"/>
        </w:numPr>
        <w:spacing w:before="120"/>
        <w:ind w:left="418" w:hanging="418"/>
        <w:jc w:val="both"/>
        <w:rPr>
          <w:b/>
          <w:bCs/>
          <w:kern w:val="2"/>
          <w:sz w:val="22"/>
          <w:szCs w:val="22"/>
          <w:lang w:eastAsia="zh-CN"/>
        </w:rPr>
      </w:pPr>
      <w:r w:rsidRPr="0087743B">
        <w:rPr>
          <w:b/>
          <w:bCs/>
          <w:kern w:val="2"/>
          <w:sz w:val="22"/>
          <w:szCs w:val="22"/>
          <w:lang w:eastAsia="zh-CN"/>
        </w:rPr>
        <w:t xml:space="preserve">BWP </w:t>
      </w:r>
      <w:r w:rsidR="0003231B">
        <w:rPr>
          <w:b/>
          <w:bCs/>
          <w:kern w:val="2"/>
          <w:sz w:val="22"/>
          <w:szCs w:val="22"/>
          <w:lang w:eastAsia="zh-CN"/>
        </w:rPr>
        <w:t>enhancement</w:t>
      </w:r>
    </w:p>
    <w:p w14:paraId="4E52C836" w14:textId="352B3305" w:rsidR="00273970" w:rsidRPr="00E721DC" w:rsidRDefault="00273970" w:rsidP="00273970">
      <w:pPr>
        <w:spacing w:beforeLines="50" w:before="120"/>
        <w:jc w:val="both"/>
        <w:rPr>
          <w:sz w:val="22"/>
          <w:szCs w:val="22"/>
          <w:lang w:eastAsia="zh-CN"/>
        </w:rPr>
      </w:pPr>
      <w:r w:rsidRPr="00E721DC">
        <w:rPr>
          <w:sz w:val="22"/>
          <w:szCs w:val="22"/>
          <w:lang w:eastAsia="zh-CN"/>
        </w:rPr>
        <w:lastRenderedPageBreak/>
        <w:t>Considering UE energy saving and 6G IoT UE still need to be supported as 6GR Day 1, BWP shall be specified in 6GR. Several usage scenarios</w:t>
      </w:r>
      <w:r w:rsidR="007A0435" w:rsidRPr="00E721DC">
        <w:rPr>
          <w:sz w:val="22"/>
          <w:szCs w:val="22"/>
          <w:lang w:eastAsia="zh-CN"/>
        </w:rPr>
        <w:t xml:space="preserve"> and technique directions</w:t>
      </w:r>
      <w:r w:rsidR="00D76BB6">
        <w:rPr>
          <w:sz w:val="22"/>
          <w:szCs w:val="22"/>
          <w:lang w:eastAsia="zh-CN"/>
        </w:rPr>
        <w:t xml:space="preserve"> </w:t>
      </w:r>
      <w:r w:rsidR="00D76BB6" w:rsidRPr="009B6DC4">
        <w:rPr>
          <w:sz w:val="22"/>
          <w:szCs w:val="22"/>
          <w:lang w:eastAsia="zh-CN"/>
        </w:rPr>
        <w:t>of 6GR BWP</w:t>
      </w:r>
      <w:r w:rsidR="004122E0">
        <w:rPr>
          <w:rFonts w:hint="eastAsia"/>
          <w:sz w:val="22"/>
          <w:szCs w:val="22"/>
          <w:lang w:eastAsia="zh-CN"/>
        </w:rPr>
        <w:t xml:space="preserve"> should be further studied</w:t>
      </w:r>
      <w:r w:rsidR="00643933" w:rsidRPr="00E721DC">
        <w:rPr>
          <w:sz w:val="22"/>
          <w:szCs w:val="22"/>
          <w:lang w:eastAsia="zh-CN"/>
        </w:rPr>
        <w:t>, including optimized BWP configuration, low switch</w:t>
      </w:r>
      <w:r w:rsidR="0004297F">
        <w:rPr>
          <w:sz w:val="22"/>
          <w:szCs w:val="22"/>
          <w:lang w:eastAsia="zh-CN"/>
        </w:rPr>
        <w:t>ing</w:t>
      </w:r>
      <w:r w:rsidR="00643933" w:rsidRPr="00E721DC">
        <w:rPr>
          <w:sz w:val="22"/>
          <w:szCs w:val="22"/>
          <w:lang w:eastAsia="zh-CN"/>
        </w:rPr>
        <w:t xml:space="preserve"> delay</w:t>
      </w:r>
      <w:r w:rsidR="0004297F">
        <w:rPr>
          <w:sz w:val="22"/>
          <w:szCs w:val="22"/>
          <w:lang w:eastAsia="zh-CN"/>
        </w:rPr>
        <w:t>,</w:t>
      </w:r>
      <w:r w:rsidR="00643933" w:rsidRPr="00E721DC">
        <w:rPr>
          <w:sz w:val="22"/>
          <w:szCs w:val="22"/>
          <w:lang w:eastAsia="zh-CN"/>
        </w:rPr>
        <w:t xml:space="preserve"> and enhanced robustness,</w:t>
      </w:r>
      <w:r w:rsidRPr="00E721DC">
        <w:rPr>
          <w:sz w:val="22"/>
          <w:szCs w:val="22"/>
          <w:lang w:eastAsia="zh-CN"/>
        </w:rPr>
        <w:t xml:space="preserve"> </w:t>
      </w:r>
      <w:r w:rsidR="00B94233">
        <w:rPr>
          <w:sz w:val="22"/>
          <w:szCs w:val="22"/>
          <w:lang w:eastAsia="zh-CN"/>
        </w:rPr>
        <w:t xml:space="preserve">etc. For more </w:t>
      </w:r>
      <w:proofErr w:type="gramStart"/>
      <w:r w:rsidR="00B94233">
        <w:rPr>
          <w:sz w:val="22"/>
          <w:szCs w:val="22"/>
          <w:lang w:eastAsia="zh-CN"/>
        </w:rPr>
        <w:t>details</w:t>
      </w:r>
      <w:proofErr w:type="gramEnd"/>
      <w:r w:rsidR="00B94233">
        <w:rPr>
          <w:sz w:val="22"/>
          <w:szCs w:val="22"/>
          <w:lang w:eastAsia="zh-CN"/>
        </w:rPr>
        <w:t xml:space="preserve"> please check our</w:t>
      </w:r>
      <w:r w:rsidR="007A0435" w:rsidRPr="00E721DC">
        <w:rPr>
          <w:sz w:val="22"/>
          <w:szCs w:val="22"/>
          <w:lang w:eastAsia="zh-CN"/>
        </w:rPr>
        <w:t xml:space="preserve"> companion paper </w:t>
      </w:r>
      <w:r w:rsidR="00821339" w:rsidRPr="00611A8D">
        <w:rPr>
          <w:sz w:val="22"/>
          <w:szCs w:val="22"/>
          <w:lang w:eastAsia="zh-CN"/>
        </w:rPr>
        <w:fldChar w:fldCharType="begin"/>
      </w:r>
      <w:r w:rsidR="00821339">
        <w:rPr>
          <w:sz w:val="22"/>
          <w:szCs w:val="22"/>
          <w:lang w:eastAsia="zh-CN"/>
        </w:rPr>
        <w:instrText xml:space="preserve"> REF _Ref210028566 \r </w:instrText>
      </w:r>
      <w:r w:rsidR="00162DCA">
        <w:rPr>
          <w:sz w:val="22"/>
          <w:szCs w:val="22"/>
          <w:lang w:eastAsia="zh-CN"/>
        </w:rPr>
        <w:instrText xml:space="preserve"> \* MERGEFORMAT </w:instrText>
      </w:r>
      <w:r w:rsidR="00821339" w:rsidRPr="00611A8D">
        <w:rPr>
          <w:sz w:val="22"/>
          <w:szCs w:val="22"/>
          <w:lang w:eastAsia="zh-CN"/>
        </w:rPr>
        <w:fldChar w:fldCharType="separate"/>
      </w:r>
      <w:r w:rsidR="00217025">
        <w:rPr>
          <w:sz w:val="22"/>
          <w:szCs w:val="22"/>
          <w:lang w:eastAsia="zh-CN"/>
        </w:rPr>
        <w:t>[7]</w:t>
      </w:r>
      <w:r w:rsidR="00821339" w:rsidRPr="00611A8D">
        <w:rPr>
          <w:sz w:val="22"/>
          <w:szCs w:val="22"/>
          <w:lang w:eastAsia="zh-CN"/>
        </w:rPr>
        <w:fldChar w:fldCharType="end"/>
      </w:r>
      <w:r w:rsidR="001B4799" w:rsidRPr="00611A8D">
        <w:rPr>
          <w:sz w:val="22"/>
          <w:szCs w:val="22"/>
          <w:lang w:eastAsia="zh-CN"/>
        </w:rPr>
        <w:t>.</w:t>
      </w:r>
    </w:p>
    <w:p w14:paraId="0F46B56E" w14:textId="343247B4" w:rsidR="00CB1149" w:rsidRPr="00110A71" w:rsidRDefault="00031748" w:rsidP="00110A71">
      <w:pPr>
        <w:numPr>
          <w:ilvl w:val="0"/>
          <w:numId w:val="3"/>
        </w:numPr>
        <w:spacing w:before="120"/>
        <w:ind w:left="418" w:hanging="418"/>
        <w:jc w:val="both"/>
        <w:rPr>
          <w:b/>
          <w:bCs/>
          <w:kern w:val="2"/>
          <w:sz w:val="22"/>
          <w:szCs w:val="22"/>
          <w:lang w:eastAsia="zh-CN"/>
        </w:rPr>
      </w:pPr>
      <w:r>
        <w:rPr>
          <w:b/>
          <w:bCs/>
          <w:kern w:val="2"/>
          <w:sz w:val="22"/>
          <w:szCs w:val="22"/>
          <w:lang w:eastAsia="zh-CN"/>
        </w:rPr>
        <w:t>Number of REs per PRB</w:t>
      </w:r>
      <w:r w:rsidRPr="00110A71">
        <w:rPr>
          <w:b/>
          <w:bCs/>
          <w:kern w:val="2"/>
          <w:sz w:val="22"/>
          <w:szCs w:val="22"/>
          <w:lang w:eastAsia="zh-CN"/>
        </w:rPr>
        <w:t xml:space="preserve"> </w:t>
      </w:r>
    </w:p>
    <w:p w14:paraId="4835A5E2" w14:textId="186B7D9E" w:rsidR="006F19AE" w:rsidRDefault="00E123B1" w:rsidP="00956016">
      <w:pPr>
        <w:spacing w:before="120"/>
        <w:jc w:val="both"/>
        <w:rPr>
          <w:bCs/>
          <w:iCs/>
          <w:sz w:val="22"/>
          <w:szCs w:val="22"/>
        </w:rPr>
      </w:pPr>
      <w:r>
        <w:rPr>
          <w:sz w:val="22"/>
          <w:szCs w:val="22"/>
          <w:lang w:eastAsia="zh-CN"/>
        </w:rPr>
        <w:t xml:space="preserve">Similar with </w:t>
      </w:r>
      <w:r w:rsidR="00E5170A">
        <w:rPr>
          <w:sz w:val="22"/>
          <w:szCs w:val="22"/>
          <w:lang w:eastAsia="zh-CN"/>
        </w:rPr>
        <w:t>numerology and time-domain structure</w:t>
      </w:r>
      <w:r w:rsidR="00101C0C">
        <w:rPr>
          <w:sz w:val="22"/>
          <w:szCs w:val="22"/>
          <w:lang w:eastAsia="zh-CN"/>
        </w:rPr>
        <w:t xml:space="preserve">, </w:t>
      </w:r>
      <w:r w:rsidR="00FA259D" w:rsidRPr="00FA259D">
        <w:rPr>
          <w:sz w:val="22"/>
          <w:szCs w:val="22"/>
        </w:rPr>
        <w:t>R</w:t>
      </w:r>
      <w:r w:rsidR="00FA259D" w:rsidRPr="00FA259D">
        <w:rPr>
          <w:bCs/>
          <w:iCs/>
          <w:sz w:val="22"/>
          <w:szCs w:val="22"/>
        </w:rPr>
        <w:t xml:space="preserve">AN1 shall strive for </w:t>
      </w:r>
      <w:r w:rsidR="002C1C3F">
        <w:rPr>
          <w:bCs/>
          <w:iCs/>
          <w:sz w:val="22"/>
          <w:szCs w:val="22"/>
          <w:lang w:eastAsia="zh-CN"/>
        </w:rPr>
        <w:t>maintain</w:t>
      </w:r>
      <w:r w:rsidR="002C1C3F">
        <w:rPr>
          <w:rFonts w:hint="eastAsia"/>
          <w:bCs/>
          <w:iCs/>
          <w:sz w:val="22"/>
          <w:szCs w:val="22"/>
          <w:lang w:eastAsia="zh-CN"/>
        </w:rPr>
        <w:t>ing</w:t>
      </w:r>
      <w:r w:rsidR="00FA259D" w:rsidRPr="00FA259D">
        <w:rPr>
          <w:bCs/>
          <w:iCs/>
          <w:sz w:val="22"/>
          <w:szCs w:val="22"/>
        </w:rPr>
        <w:t xml:space="preserve"> the </w:t>
      </w:r>
      <w:r w:rsidR="000E1324">
        <w:rPr>
          <w:bCs/>
          <w:iCs/>
          <w:sz w:val="22"/>
          <w:szCs w:val="22"/>
        </w:rPr>
        <w:t xml:space="preserve">NR </w:t>
      </w:r>
      <w:r w:rsidR="000A3FC8">
        <w:rPr>
          <w:bCs/>
          <w:iCs/>
          <w:sz w:val="22"/>
          <w:szCs w:val="22"/>
          <w:lang w:eastAsia="zh-CN"/>
        </w:rPr>
        <w:t>PR</w:t>
      </w:r>
      <w:r w:rsidR="003D55D1">
        <w:rPr>
          <w:bCs/>
          <w:iCs/>
          <w:sz w:val="22"/>
          <w:szCs w:val="22"/>
          <w:lang w:eastAsia="zh-CN"/>
        </w:rPr>
        <w:t>B</w:t>
      </w:r>
      <w:r w:rsidR="000E1324">
        <w:rPr>
          <w:bCs/>
          <w:iCs/>
          <w:sz w:val="22"/>
          <w:szCs w:val="22"/>
        </w:rPr>
        <w:t xml:space="preserve"> </w:t>
      </w:r>
      <w:r w:rsidR="00FA259D" w:rsidRPr="00FA259D">
        <w:rPr>
          <w:bCs/>
          <w:iCs/>
          <w:sz w:val="22"/>
          <w:szCs w:val="22"/>
        </w:rPr>
        <w:t>design</w:t>
      </w:r>
      <w:r>
        <w:rPr>
          <w:bCs/>
          <w:iCs/>
          <w:sz w:val="22"/>
          <w:szCs w:val="22"/>
        </w:rPr>
        <w:t xml:space="preserve"> for efficient MRSS</w:t>
      </w:r>
      <w:r w:rsidR="00B26DA7">
        <w:rPr>
          <w:rFonts w:hint="eastAsia"/>
          <w:bCs/>
          <w:iCs/>
          <w:sz w:val="22"/>
          <w:szCs w:val="22"/>
          <w:lang w:eastAsia="zh-CN"/>
        </w:rPr>
        <w:t>,</w:t>
      </w:r>
      <w:r w:rsidR="00272263">
        <w:rPr>
          <w:bCs/>
          <w:iCs/>
          <w:sz w:val="22"/>
          <w:szCs w:val="22"/>
          <w:lang w:eastAsia="zh-CN"/>
        </w:rPr>
        <w:t xml:space="preserve"> </w:t>
      </w:r>
      <w:r w:rsidR="00101C0C">
        <w:rPr>
          <w:bCs/>
          <w:iCs/>
          <w:sz w:val="22"/>
          <w:szCs w:val="22"/>
        </w:rPr>
        <w:t xml:space="preserve">since there </w:t>
      </w:r>
      <w:r w:rsidR="0086345D">
        <w:rPr>
          <w:bCs/>
          <w:iCs/>
          <w:sz w:val="22"/>
          <w:szCs w:val="22"/>
        </w:rPr>
        <w:t>is</w:t>
      </w:r>
      <w:r w:rsidR="00101C0C">
        <w:rPr>
          <w:bCs/>
          <w:iCs/>
          <w:sz w:val="22"/>
          <w:szCs w:val="22"/>
        </w:rPr>
        <w:t xml:space="preserve"> no </w:t>
      </w:r>
      <w:r w:rsidR="00A96E9C">
        <w:rPr>
          <w:bCs/>
          <w:iCs/>
          <w:sz w:val="22"/>
          <w:szCs w:val="22"/>
        </w:rPr>
        <w:t xml:space="preserve">strong </w:t>
      </w:r>
      <w:r w:rsidR="00101C0C">
        <w:rPr>
          <w:bCs/>
          <w:iCs/>
          <w:sz w:val="22"/>
          <w:szCs w:val="22"/>
        </w:rPr>
        <w:t>motivation</w:t>
      </w:r>
      <w:r w:rsidR="00CA2065">
        <w:rPr>
          <w:bCs/>
          <w:iCs/>
          <w:sz w:val="22"/>
          <w:szCs w:val="22"/>
        </w:rPr>
        <w:t xml:space="preserve"> for modifying the </w:t>
      </w:r>
      <w:r w:rsidR="00017E67">
        <w:rPr>
          <w:bCs/>
          <w:iCs/>
          <w:sz w:val="22"/>
          <w:szCs w:val="22"/>
        </w:rPr>
        <w:t>definition of PRB</w:t>
      </w:r>
      <w:r w:rsidR="00A96E9C">
        <w:rPr>
          <w:bCs/>
          <w:iCs/>
          <w:sz w:val="22"/>
          <w:szCs w:val="22"/>
        </w:rPr>
        <w:t>.</w:t>
      </w:r>
      <w:r w:rsidR="00B15A78">
        <w:rPr>
          <w:bCs/>
          <w:iCs/>
          <w:sz w:val="22"/>
          <w:szCs w:val="22"/>
        </w:rPr>
        <w:t xml:space="preserve"> </w:t>
      </w:r>
    </w:p>
    <w:p w14:paraId="21CDC57E" w14:textId="39C9476E" w:rsidR="001E3EED" w:rsidRPr="00244C76" w:rsidRDefault="00764DF7" w:rsidP="00244C76">
      <w:pPr>
        <w:pStyle w:val="pro"/>
        <w:spacing w:afterLines="50" w:after="120"/>
        <w:ind w:left="1260" w:hanging="1260"/>
        <w:rPr>
          <w:sz w:val="22"/>
          <w:szCs w:val="22"/>
        </w:rPr>
      </w:pPr>
      <w:r w:rsidRPr="009F4635">
        <w:rPr>
          <w:sz w:val="22"/>
          <w:szCs w:val="22"/>
        </w:rPr>
        <w:t xml:space="preserve">6GR </w:t>
      </w:r>
      <w:r>
        <w:rPr>
          <w:sz w:val="22"/>
          <w:szCs w:val="22"/>
        </w:rPr>
        <w:t xml:space="preserve">should reuse </w:t>
      </w:r>
      <w:r w:rsidR="00445FB2">
        <w:rPr>
          <w:sz w:val="22"/>
          <w:szCs w:val="22"/>
        </w:rPr>
        <w:t xml:space="preserve">5G </w:t>
      </w:r>
      <w:r w:rsidR="000B3CF9" w:rsidRPr="009F4635">
        <w:rPr>
          <w:sz w:val="22"/>
          <w:szCs w:val="22"/>
        </w:rPr>
        <w:t>PRB</w:t>
      </w:r>
      <w:r>
        <w:rPr>
          <w:sz w:val="22"/>
          <w:szCs w:val="22"/>
        </w:rPr>
        <w:t xml:space="preserve"> design, where the</w:t>
      </w:r>
      <w:r w:rsidR="000B3CF9" w:rsidRPr="009F4635">
        <w:rPr>
          <w:sz w:val="22"/>
          <w:szCs w:val="22"/>
        </w:rPr>
        <w:t xml:space="preserve"> number of subcarriers</w:t>
      </w:r>
      <w:r w:rsidR="00A708FA">
        <w:rPr>
          <w:sz w:val="22"/>
          <w:szCs w:val="22"/>
        </w:rPr>
        <w:t xml:space="preserve"> </w:t>
      </w:r>
      <w:r w:rsidR="003660B8">
        <w:rPr>
          <w:sz w:val="22"/>
          <w:szCs w:val="22"/>
        </w:rPr>
        <w:t>per</w:t>
      </w:r>
      <w:r w:rsidR="00A708FA">
        <w:rPr>
          <w:sz w:val="22"/>
          <w:szCs w:val="22"/>
        </w:rPr>
        <w:t xml:space="preserve"> PRB</w:t>
      </w:r>
      <w:r w:rsidR="000B3CF9" w:rsidRPr="009F4635">
        <w:rPr>
          <w:sz w:val="22"/>
          <w:szCs w:val="22"/>
        </w:rPr>
        <w:t xml:space="preserve"> </w:t>
      </w:r>
      <w:r>
        <w:rPr>
          <w:sz w:val="22"/>
          <w:szCs w:val="22"/>
        </w:rPr>
        <w:t xml:space="preserve">is </w:t>
      </w:r>
      <w:r w:rsidR="000B3CF9" w:rsidRPr="009F4635">
        <w:rPr>
          <w:sz w:val="22"/>
          <w:szCs w:val="22"/>
        </w:rPr>
        <w:t>12.</w:t>
      </w:r>
    </w:p>
    <w:p w14:paraId="7E3058D1" w14:textId="37B7B74C" w:rsidR="00744DEC" w:rsidRPr="00E76B7A" w:rsidRDefault="00744DEC" w:rsidP="009704D3">
      <w:pPr>
        <w:rPr>
          <w:rFonts w:eastAsiaTheme="minorEastAsia"/>
          <w:sz w:val="22"/>
          <w:szCs w:val="22"/>
        </w:rPr>
      </w:pPr>
    </w:p>
    <w:p w14:paraId="0DA16DFD" w14:textId="77777777" w:rsidR="00157FC3" w:rsidRPr="004F00C4" w:rsidRDefault="00747F48" w:rsidP="00CF195E">
      <w:pPr>
        <w:pStyle w:val="Heading1"/>
      </w:pPr>
      <w:bookmarkStart w:id="18" w:name="_Ref129681832"/>
      <w:bookmarkEnd w:id="3"/>
      <w:bookmarkEnd w:id="4"/>
      <w:r w:rsidRPr="004F00C4">
        <w:t>Conclusion</w:t>
      </w:r>
    </w:p>
    <w:p w14:paraId="585C0D0F" w14:textId="27C72644" w:rsidR="00EF4609" w:rsidRPr="00534D6B" w:rsidRDefault="007D165F" w:rsidP="00B74287">
      <w:pPr>
        <w:spacing w:after="0"/>
        <w:jc w:val="both"/>
        <w:rPr>
          <w:bCs/>
          <w:iCs/>
          <w:sz w:val="22"/>
          <w:szCs w:val="22"/>
        </w:rPr>
      </w:pPr>
      <w:bookmarkStart w:id="19" w:name="_Ref124589665"/>
      <w:bookmarkStart w:id="20" w:name="_Ref71620620"/>
      <w:bookmarkStart w:id="21" w:name="_Ref124671424"/>
      <w:r w:rsidRPr="00534D6B">
        <w:rPr>
          <w:bCs/>
          <w:iCs/>
          <w:sz w:val="22"/>
          <w:szCs w:val="22"/>
        </w:rPr>
        <w:t>According to the above discussions</w:t>
      </w:r>
      <w:r w:rsidR="009E509B" w:rsidRPr="00534D6B">
        <w:rPr>
          <w:bCs/>
          <w:iCs/>
          <w:sz w:val="22"/>
          <w:szCs w:val="22"/>
        </w:rPr>
        <w:t xml:space="preserve">, we have the following </w:t>
      </w:r>
      <w:r w:rsidR="001823E9" w:rsidRPr="00534D6B">
        <w:rPr>
          <w:bCs/>
          <w:iCs/>
          <w:sz w:val="22"/>
          <w:szCs w:val="22"/>
        </w:rPr>
        <w:t xml:space="preserve">observations and </w:t>
      </w:r>
      <w:r w:rsidR="009E509B" w:rsidRPr="00534D6B">
        <w:rPr>
          <w:bCs/>
          <w:iCs/>
          <w:sz w:val="22"/>
          <w:szCs w:val="22"/>
        </w:rPr>
        <w:t>proposals:</w:t>
      </w:r>
    </w:p>
    <w:p w14:paraId="4D5FAED5" w14:textId="754835CA" w:rsidR="00BD24D1" w:rsidRDefault="00BD24D1" w:rsidP="00B5287C">
      <w:pPr>
        <w:pStyle w:val="ListParagraph"/>
        <w:ind w:left="0"/>
        <w:jc w:val="both"/>
        <w:rPr>
          <w:rFonts w:eastAsia="等线"/>
          <w:kern w:val="2"/>
          <w:sz w:val="22"/>
          <w:szCs w:val="22"/>
        </w:rPr>
      </w:pPr>
    </w:p>
    <w:p w14:paraId="54FF7281" w14:textId="6EBFB7AA" w:rsidR="00A47AC7" w:rsidRDefault="00C029D8" w:rsidP="00B5287C">
      <w:pPr>
        <w:pStyle w:val="ListParagraph"/>
        <w:ind w:left="0"/>
        <w:jc w:val="both"/>
        <w:rPr>
          <w:rFonts w:eastAsia="等线"/>
          <w:i/>
          <w:iCs/>
          <w:kern w:val="2"/>
          <w:sz w:val="22"/>
          <w:szCs w:val="22"/>
          <w:u w:val="single"/>
        </w:rPr>
      </w:pPr>
      <w:r w:rsidRPr="00CA494C">
        <w:rPr>
          <w:rFonts w:eastAsia="等线"/>
          <w:i/>
          <w:iCs/>
          <w:kern w:val="2"/>
          <w:sz w:val="22"/>
          <w:szCs w:val="22"/>
          <w:u w:val="single"/>
        </w:rPr>
        <w:t>Observations</w:t>
      </w:r>
    </w:p>
    <w:p w14:paraId="0FCF1AA7" w14:textId="71E4BEEA" w:rsidR="00555B23" w:rsidRPr="00E26ADC" w:rsidRDefault="007B0716" w:rsidP="00E26ADC">
      <w:pPr>
        <w:numPr>
          <w:ilvl w:val="0"/>
          <w:numId w:val="31"/>
        </w:numPr>
        <w:overflowPunct/>
        <w:autoSpaceDE/>
        <w:autoSpaceDN/>
        <w:adjustRightInd/>
        <w:spacing w:beforeLines="50" w:before="120" w:afterLines="50" w:after="120"/>
        <w:ind w:left="1440" w:hanging="1440"/>
        <w:jc w:val="both"/>
        <w:rPr>
          <w:rFonts w:eastAsia="Times New Roman"/>
          <w:b/>
          <w:bCs/>
          <w:i/>
          <w:iCs/>
          <w:sz w:val="22"/>
          <w:szCs w:val="22"/>
          <w:lang w:eastAsia="zh-CN"/>
        </w:rPr>
      </w:pPr>
      <w:r w:rsidRPr="004F00C4">
        <w:rPr>
          <w:rFonts w:eastAsia="Times New Roman"/>
          <w:b/>
          <w:bCs/>
          <w:i/>
          <w:iCs/>
          <w:sz w:val="22"/>
          <w:szCs w:val="22"/>
        </w:rPr>
        <w:t>According to link-level simulation results</w:t>
      </w:r>
      <w:r>
        <w:rPr>
          <w:rFonts w:eastAsia="Times New Roman"/>
          <w:b/>
          <w:bCs/>
          <w:i/>
          <w:iCs/>
          <w:sz w:val="22"/>
          <w:szCs w:val="22"/>
        </w:rPr>
        <w:t xml:space="preserve"> and the discussion above</w:t>
      </w:r>
      <w:r w:rsidRPr="004F00C4">
        <w:rPr>
          <w:rFonts w:eastAsia="Times New Roman"/>
          <w:b/>
          <w:bCs/>
          <w:i/>
          <w:iCs/>
          <w:sz w:val="22"/>
          <w:szCs w:val="22"/>
        </w:rPr>
        <w:t xml:space="preserve">, we can observe that </w:t>
      </w:r>
      <w:r w:rsidRPr="0072503A">
        <w:rPr>
          <w:rFonts w:eastAsia="Times New Roman"/>
          <w:b/>
          <w:bCs/>
          <w:i/>
          <w:iCs/>
          <w:sz w:val="22"/>
          <w:szCs w:val="22"/>
          <w:lang w:eastAsia="zh-CN"/>
        </w:rPr>
        <w:t>30 kHz performs better than 60 kHz around 7 GH</w:t>
      </w:r>
      <w:r w:rsidR="00FF448C">
        <w:rPr>
          <w:rFonts w:eastAsia="Times New Roman"/>
          <w:b/>
          <w:bCs/>
          <w:i/>
          <w:iCs/>
          <w:sz w:val="22"/>
          <w:szCs w:val="22"/>
          <w:lang w:eastAsia="zh-CN"/>
        </w:rPr>
        <w:t xml:space="preserve">z. </w:t>
      </w:r>
    </w:p>
    <w:p w14:paraId="4E6B8119" w14:textId="6C45D6D7" w:rsidR="00E040EC" w:rsidRDefault="003D3613">
      <w:pPr>
        <w:pStyle w:val="ListParagraph"/>
        <w:ind w:left="0"/>
        <w:jc w:val="both"/>
        <w:rPr>
          <w:rFonts w:eastAsia="等线"/>
          <w:kern w:val="2"/>
          <w:sz w:val="22"/>
          <w:szCs w:val="22"/>
        </w:rPr>
      </w:pPr>
      <w:bookmarkStart w:id="22" w:name="_Hlk207455990"/>
      <w:r>
        <w:rPr>
          <w:rFonts w:eastAsia="等线"/>
          <w:i/>
          <w:iCs/>
          <w:kern w:val="2"/>
          <w:sz w:val="22"/>
          <w:szCs w:val="22"/>
          <w:u w:val="single"/>
        </w:rPr>
        <w:t>Proposals</w:t>
      </w:r>
    </w:p>
    <w:bookmarkEnd w:id="22"/>
    <w:p w14:paraId="3FE146B6" w14:textId="09AE4F11" w:rsidR="008C29E8" w:rsidRPr="008C29E8" w:rsidRDefault="008C29E8" w:rsidP="00E26ADC">
      <w:pPr>
        <w:pStyle w:val="proposal"/>
        <w:numPr>
          <w:ilvl w:val="0"/>
          <w:numId w:val="32"/>
        </w:numPr>
        <w:spacing w:afterLines="50" w:after="120"/>
        <w:ind w:left="1260" w:hanging="1260"/>
        <w:rPr>
          <w:sz w:val="22"/>
          <w:szCs w:val="22"/>
        </w:rPr>
      </w:pPr>
      <w:r w:rsidRPr="008C29E8">
        <w:rPr>
          <w:sz w:val="22"/>
          <w:szCs w:val="22"/>
        </w:rPr>
        <w:t>Larger maximum channel bandwidth than 100MHz</w:t>
      </w:r>
      <w:r w:rsidRPr="004423B2">
        <w:rPr>
          <w:rFonts w:ascii="宋体" w:eastAsia="宋体" w:hAnsi="宋体" w:cs="宋体" w:hint="eastAsia"/>
          <w:sz w:val="22"/>
          <w:szCs w:val="22"/>
        </w:rPr>
        <w:t>，</w:t>
      </w:r>
      <w:r w:rsidRPr="008C29E8">
        <w:rPr>
          <w:sz w:val="22"/>
          <w:szCs w:val="22"/>
        </w:rPr>
        <w:t>e.g., at least</w:t>
      </w:r>
      <w:r w:rsidRPr="008C29E8" w:rsidDel="00284E4F">
        <w:rPr>
          <w:sz w:val="22"/>
          <w:szCs w:val="22"/>
        </w:rPr>
        <w:t xml:space="preserve"> </w:t>
      </w:r>
      <w:r w:rsidRPr="008C29E8">
        <w:rPr>
          <w:sz w:val="22"/>
          <w:szCs w:val="22"/>
        </w:rPr>
        <w:t>200MHz, should be supported at least in frequency range from 2 to 24.25 GHz</w:t>
      </w:r>
      <w:r w:rsidR="00A67A53">
        <w:rPr>
          <w:sz w:val="22"/>
          <w:szCs w:val="22"/>
        </w:rPr>
        <w:t>.</w:t>
      </w:r>
    </w:p>
    <w:p w14:paraId="40628C9C" w14:textId="5DA59A4C" w:rsidR="008C29E8" w:rsidRPr="00E26ADC" w:rsidRDefault="008C29E8" w:rsidP="00E26ADC">
      <w:pPr>
        <w:pStyle w:val="proposal"/>
        <w:numPr>
          <w:ilvl w:val="0"/>
          <w:numId w:val="32"/>
        </w:numPr>
        <w:spacing w:afterLines="50" w:after="120"/>
        <w:ind w:left="1260" w:hanging="1260"/>
        <w:rPr>
          <w:sz w:val="22"/>
          <w:szCs w:val="22"/>
        </w:rPr>
      </w:pPr>
      <w:r w:rsidRPr="008C29E8">
        <w:rPr>
          <w:sz w:val="22"/>
          <w:szCs w:val="22"/>
        </w:rPr>
        <w:t>Up to 400MHz channel bandwidth needs to be studied</w:t>
      </w:r>
      <w:r w:rsidRPr="008C29E8" w:rsidDel="00214F6C">
        <w:rPr>
          <w:sz w:val="22"/>
          <w:szCs w:val="22"/>
        </w:rPr>
        <w:t xml:space="preserve"> </w:t>
      </w:r>
      <w:r w:rsidRPr="008C29E8">
        <w:rPr>
          <w:sz w:val="22"/>
          <w:szCs w:val="22"/>
        </w:rPr>
        <w:t>for 6G at least in frequency range between 6.425 and 24.25 GHz</w:t>
      </w:r>
      <w:r w:rsidR="00A67A53">
        <w:rPr>
          <w:sz w:val="22"/>
          <w:szCs w:val="22"/>
        </w:rPr>
        <w:t>.</w:t>
      </w:r>
    </w:p>
    <w:p w14:paraId="17D5625A" w14:textId="77777777" w:rsidR="00254640" w:rsidRPr="00254640" w:rsidRDefault="00254640" w:rsidP="00B74ABD">
      <w:pPr>
        <w:pStyle w:val="proposal"/>
        <w:numPr>
          <w:ilvl w:val="0"/>
          <w:numId w:val="32"/>
        </w:numPr>
        <w:spacing w:afterLines="50" w:after="120"/>
        <w:ind w:left="1260" w:hanging="1260"/>
        <w:rPr>
          <w:sz w:val="22"/>
          <w:szCs w:val="22"/>
        </w:rPr>
      </w:pPr>
      <w:r w:rsidRPr="00254640">
        <w:rPr>
          <w:sz w:val="22"/>
          <w:szCs w:val="22"/>
        </w:rPr>
        <w:t xml:space="preserve">6GR </w:t>
      </w:r>
      <w:r w:rsidRPr="00254640">
        <w:rPr>
          <w:rFonts w:hint="eastAsia"/>
          <w:sz w:val="22"/>
          <w:szCs w:val="22"/>
        </w:rPr>
        <w:t>should</w:t>
      </w:r>
      <w:r w:rsidRPr="00254640">
        <w:rPr>
          <w:sz w:val="22"/>
          <w:szCs w:val="22"/>
        </w:rPr>
        <w:t xml:space="preserve"> </w:t>
      </w:r>
      <w:r w:rsidRPr="00254640">
        <w:rPr>
          <w:rFonts w:hint="eastAsia"/>
          <w:sz w:val="22"/>
          <w:szCs w:val="22"/>
        </w:rPr>
        <w:t>s</w:t>
      </w:r>
      <w:r w:rsidRPr="00254640">
        <w:rPr>
          <w:sz w:val="22"/>
          <w:szCs w:val="22"/>
        </w:rPr>
        <w:t>upport 30kHz SCS in frequency range around 7GHz.</w:t>
      </w:r>
    </w:p>
    <w:p w14:paraId="54633704" w14:textId="77777777" w:rsidR="008340CC" w:rsidRPr="00014928" w:rsidRDefault="008340CC" w:rsidP="008340CC">
      <w:pPr>
        <w:pStyle w:val="pro"/>
        <w:spacing w:afterLines="50" w:after="120"/>
        <w:ind w:left="1260" w:hanging="1260"/>
        <w:rPr>
          <w:sz w:val="22"/>
          <w:szCs w:val="22"/>
        </w:rPr>
      </w:pPr>
      <w:r w:rsidRPr="00E721DC">
        <w:rPr>
          <w:sz w:val="22"/>
          <w:szCs w:val="22"/>
        </w:rPr>
        <w:t xml:space="preserve">For system simplification in 6GR, SSB and data could use the same SCS, i.e., 30kHz </w:t>
      </w:r>
      <w:r>
        <w:rPr>
          <w:sz w:val="22"/>
          <w:szCs w:val="22"/>
        </w:rPr>
        <w:t xml:space="preserve">in frequency range around </w:t>
      </w:r>
      <w:r w:rsidRPr="00E721DC">
        <w:rPr>
          <w:sz w:val="22"/>
          <w:szCs w:val="22"/>
        </w:rPr>
        <w:t xml:space="preserve">7GHz. </w:t>
      </w:r>
      <w:r>
        <w:rPr>
          <w:sz w:val="22"/>
          <w:szCs w:val="22"/>
        </w:rPr>
        <w:t xml:space="preserve"> </w:t>
      </w:r>
    </w:p>
    <w:p w14:paraId="3DBE6485" w14:textId="77777777" w:rsidR="00515BFB" w:rsidRDefault="00515BFB" w:rsidP="00515BFB">
      <w:pPr>
        <w:pStyle w:val="pro"/>
        <w:spacing w:afterLines="50" w:after="120"/>
        <w:ind w:left="1260" w:hanging="1260"/>
        <w:rPr>
          <w:sz w:val="22"/>
          <w:szCs w:val="22"/>
        </w:rPr>
      </w:pPr>
      <w:r>
        <w:rPr>
          <w:sz w:val="22"/>
          <w:szCs w:val="22"/>
        </w:rPr>
        <w:t xml:space="preserve">At least </w:t>
      </w:r>
      <w:r w:rsidRPr="00124616">
        <w:rPr>
          <w:sz w:val="22"/>
          <w:szCs w:val="22"/>
        </w:rPr>
        <w:t xml:space="preserve">DL symbols, UL symbols and flexible symbols should be kept </w:t>
      </w:r>
      <w:r>
        <w:rPr>
          <w:sz w:val="22"/>
          <w:szCs w:val="22"/>
        </w:rPr>
        <w:t>for</w:t>
      </w:r>
      <w:r w:rsidRPr="00424B36">
        <w:rPr>
          <w:sz w:val="22"/>
          <w:szCs w:val="22"/>
        </w:rPr>
        <w:t xml:space="preserve"> </w:t>
      </w:r>
      <w:r w:rsidRPr="001A62AC">
        <w:rPr>
          <w:kern w:val="2"/>
          <w:sz w:val="22"/>
          <w:szCs w:val="22"/>
        </w:rPr>
        <w:t xml:space="preserve">forward </w:t>
      </w:r>
      <w:r w:rsidRPr="00124616">
        <w:rPr>
          <w:sz w:val="22"/>
          <w:szCs w:val="22"/>
        </w:rPr>
        <w:t>compatibility</w:t>
      </w:r>
      <w:r>
        <w:rPr>
          <w:sz w:val="22"/>
          <w:szCs w:val="22"/>
        </w:rPr>
        <w:t xml:space="preserve">. </w:t>
      </w:r>
    </w:p>
    <w:p w14:paraId="1F87617E" w14:textId="77777777" w:rsidR="00515BFB" w:rsidRDefault="00515BFB" w:rsidP="00515BFB">
      <w:pPr>
        <w:pStyle w:val="pro"/>
        <w:spacing w:afterLines="50" w:after="120"/>
        <w:ind w:left="1260" w:hanging="1260"/>
        <w:rPr>
          <w:sz w:val="22"/>
          <w:szCs w:val="22"/>
        </w:rPr>
      </w:pPr>
      <w:r w:rsidRPr="001A62AC">
        <w:rPr>
          <w:sz w:val="22"/>
          <w:szCs w:val="22"/>
        </w:rPr>
        <w:t>Semi-static SBFD should natively be supported</w:t>
      </w:r>
      <w:r w:rsidRPr="00DB5503">
        <w:rPr>
          <w:sz w:val="22"/>
          <w:szCs w:val="22"/>
        </w:rPr>
        <w:t>.</w:t>
      </w:r>
    </w:p>
    <w:p w14:paraId="74467B0E" w14:textId="4C817F59" w:rsidR="00F95F35" w:rsidRDefault="00515BFB" w:rsidP="00555B23">
      <w:pPr>
        <w:pStyle w:val="ListParagraph"/>
        <w:numPr>
          <w:ilvl w:val="0"/>
          <w:numId w:val="8"/>
        </w:numPr>
        <w:ind w:left="1710" w:hanging="270"/>
        <w:jc w:val="both"/>
        <w:rPr>
          <w:rFonts w:eastAsia="Times New Roman"/>
          <w:b/>
          <w:bCs/>
          <w:i/>
          <w:iCs/>
          <w:sz w:val="22"/>
          <w:szCs w:val="22"/>
          <w:lang w:eastAsia="zh-CN"/>
        </w:rPr>
      </w:pPr>
      <w:r w:rsidRPr="00E26ADC">
        <w:rPr>
          <w:rFonts w:eastAsia="Times New Roman"/>
          <w:b/>
          <w:bCs/>
          <w:i/>
          <w:iCs/>
          <w:sz w:val="22"/>
          <w:szCs w:val="22"/>
          <w:lang w:eastAsia="zh-CN"/>
        </w:rPr>
        <w:t>Time-frequency domain configuration, e.g.,</w:t>
      </w:r>
      <w:r w:rsidR="007E5F61">
        <w:rPr>
          <w:rFonts w:eastAsia="Times New Roman"/>
          <w:b/>
          <w:bCs/>
          <w:i/>
          <w:iCs/>
          <w:sz w:val="22"/>
          <w:szCs w:val="22"/>
          <w:lang w:eastAsia="zh-CN"/>
        </w:rPr>
        <w:t xml:space="preserve"> </w:t>
      </w:r>
      <w:proofErr w:type="spellStart"/>
      <w:r w:rsidRPr="00E26ADC">
        <w:rPr>
          <w:rFonts w:eastAsia="Times New Roman"/>
          <w:b/>
          <w:bCs/>
          <w:i/>
          <w:iCs/>
          <w:sz w:val="22"/>
          <w:szCs w:val="22"/>
          <w:lang w:eastAsia="zh-CN"/>
        </w:rPr>
        <w:t>subband</w:t>
      </w:r>
      <w:proofErr w:type="spellEnd"/>
      <w:r w:rsidRPr="00E26ADC">
        <w:rPr>
          <w:rFonts w:eastAsia="Times New Roman"/>
          <w:b/>
          <w:bCs/>
          <w:i/>
          <w:iCs/>
          <w:sz w:val="22"/>
          <w:szCs w:val="22"/>
          <w:lang w:eastAsia="zh-CN"/>
        </w:rPr>
        <w:t>-level TDD UL/DL configuration</w:t>
      </w:r>
      <w:r w:rsidR="0000179A">
        <w:rPr>
          <w:rFonts w:eastAsia="Times New Roman"/>
          <w:b/>
          <w:bCs/>
          <w:i/>
          <w:iCs/>
          <w:sz w:val="22"/>
          <w:szCs w:val="22"/>
          <w:lang w:eastAsia="zh-CN"/>
        </w:rPr>
        <w:t xml:space="preserve">, </w:t>
      </w:r>
      <w:r w:rsidRPr="00E26ADC">
        <w:rPr>
          <w:rFonts w:eastAsia="Times New Roman"/>
          <w:b/>
          <w:bCs/>
          <w:i/>
          <w:iCs/>
          <w:sz w:val="22"/>
          <w:szCs w:val="22"/>
          <w:lang w:eastAsia="zh-CN"/>
        </w:rPr>
        <w:t>shall be further considered.</w:t>
      </w:r>
    </w:p>
    <w:p w14:paraId="64A176EC" w14:textId="0229E6DF" w:rsidR="00F95F35" w:rsidRDefault="00F95F35" w:rsidP="00F95F35">
      <w:pPr>
        <w:pStyle w:val="pro"/>
        <w:spacing w:afterLines="50" w:after="120"/>
        <w:ind w:left="1260" w:hanging="1260"/>
        <w:rPr>
          <w:sz w:val="22"/>
          <w:szCs w:val="22"/>
        </w:rPr>
      </w:pPr>
      <w:r>
        <w:rPr>
          <w:sz w:val="22"/>
          <w:szCs w:val="22"/>
        </w:rPr>
        <w:t>D</w:t>
      </w:r>
      <w:r w:rsidRPr="000817C9">
        <w:rPr>
          <w:sz w:val="22"/>
          <w:szCs w:val="22"/>
        </w:rPr>
        <w:t>ynamic SBFD could be further studied</w:t>
      </w:r>
      <w:r>
        <w:rPr>
          <w:sz w:val="22"/>
          <w:szCs w:val="22"/>
        </w:rPr>
        <w:t xml:space="preserve"> in 6GR.</w:t>
      </w:r>
    </w:p>
    <w:p w14:paraId="2D7A161E" w14:textId="77777777" w:rsidR="00EA5A00" w:rsidRPr="004F6E77" w:rsidRDefault="00EA5A00" w:rsidP="00B74ABD">
      <w:pPr>
        <w:pStyle w:val="pro"/>
        <w:spacing w:afterLines="50" w:after="120"/>
        <w:ind w:left="1260" w:hanging="1260"/>
        <w:rPr>
          <w:sz w:val="22"/>
          <w:szCs w:val="22"/>
        </w:rPr>
      </w:pPr>
      <w:r>
        <w:rPr>
          <w:sz w:val="22"/>
          <w:szCs w:val="22"/>
        </w:rPr>
        <w:t xml:space="preserve">6GR frame structure configuration considering </w:t>
      </w:r>
      <w:r w:rsidRPr="00C66742">
        <w:rPr>
          <w:sz w:val="22"/>
          <w:szCs w:val="22"/>
        </w:rPr>
        <w:t>flexible uplink and downlink paring</w:t>
      </w:r>
      <w:r>
        <w:rPr>
          <w:sz w:val="22"/>
          <w:szCs w:val="22"/>
        </w:rPr>
        <w:t xml:space="preserve"> should be studied</w:t>
      </w:r>
      <w:r w:rsidRPr="004F00C4">
        <w:rPr>
          <w:sz w:val="22"/>
          <w:szCs w:val="22"/>
        </w:rPr>
        <w:t>.</w:t>
      </w:r>
    </w:p>
    <w:p w14:paraId="1C304E84" w14:textId="3ED655BF" w:rsidR="00195F42" w:rsidRPr="004C023E" w:rsidRDefault="00195F42" w:rsidP="00195F42">
      <w:pPr>
        <w:pStyle w:val="pro"/>
        <w:spacing w:afterLines="50" w:after="120"/>
        <w:ind w:left="1260" w:hanging="1260"/>
        <w:rPr>
          <w:sz w:val="22"/>
          <w:szCs w:val="22"/>
        </w:rPr>
      </w:pPr>
      <w:r w:rsidRPr="004C023E">
        <w:rPr>
          <w:sz w:val="22"/>
          <w:szCs w:val="22"/>
        </w:rPr>
        <w:t>For efficient 5G-6G MRSS, the definition of 5G NR frame and subframe should be kept in 6GR.</w:t>
      </w:r>
    </w:p>
    <w:p w14:paraId="61F9439B" w14:textId="1C8AA66C" w:rsidR="00FF715C" w:rsidRPr="00C61C33" w:rsidRDefault="00FF715C" w:rsidP="00E26ADC">
      <w:pPr>
        <w:pStyle w:val="pro"/>
        <w:spacing w:afterLines="50" w:after="120"/>
        <w:ind w:left="1260" w:hanging="1260"/>
        <w:rPr>
          <w:sz w:val="22"/>
          <w:szCs w:val="22"/>
        </w:rPr>
      </w:pPr>
      <w:r w:rsidRPr="004F00C4">
        <w:rPr>
          <w:sz w:val="22"/>
          <w:szCs w:val="22"/>
        </w:rPr>
        <w:t xml:space="preserve">Time-domain scheduling </w:t>
      </w:r>
      <w:r>
        <w:rPr>
          <w:sz w:val="22"/>
          <w:szCs w:val="22"/>
        </w:rPr>
        <w:t xml:space="preserve">in 6GR </w:t>
      </w:r>
      <w:r w:rsidRPr="004F00C4">
        <w:rPr>
          <w:sz w:val="22"/>
          <w:szCs w:val="22"/>
        </w:rPr>
        <w:t>with flexible duration and flexible location</w:t>
      </w:r>
      <w:r>
        <w:rPr>
          <w:sz w:val="22"/>
          <w:szCs w:val="22"/>
        </w:rPr>
        <w:t xml:space="preserve"> </w:t>
      </w:r>
      <w:r w:rsidRPr="002435AF">
        <w:rPr>
          <w:rFonts w:hint="eastAsia"/>
          <w:sz w:val="22"/>
          <w:szCs w:val="22"/>
        </w:rPr>
        <w:t>should</w:t>
      </w:r>
      <w:r>
        <w:rPr>
          <w:sz w:val="22"/>
          <w:szCs w:val="22"/>
        </w:rPr>
        <w:t xml:space="preserve"> </w:t>
      </w:r>
      <w:r w:rsidRPr="004F00C4">
        <w:rPr>
          <w:sz w:val="22"/>
          <w:szCs w:val="22"/>
        </w:rPr>
        <w:t>be further studied.</w:t>
      </w:r>
    </w:p>
    <w:p w14:paraId="7CAA8C95" w14:textId="77777777" w:rsidR="00D902CA" w:rsidRPr="00244C76" w:rsidRDefault="00D902CA" w:rsidP="00D902CA">
      <w:pPr>
        <w:pStyle w:val="pro"/>
        <w:spacing w:afterLines="50" w:after="120"/>
        <w:ind w:left="1260" w:hanging="1260"/>
        <w:rPr>
          <w:sz w:val="22"/>
          <w:szCs w:val="22"/>
        </w:rPr>
      </w:pPr>
      <w:r w:rsidRPr="009F4635">
        <w:rPr>
          <w:sz w:val="22"/>
          <w:szCs w:val="22"/>
        </w:rPr>
        <w:lastRenderedPageBreak/>
        <w:t xml:space="preserve">6GR </w:t>
      </w:r>
      <w:r>
        <w:rPr>
          <w:sz w:val="22"/>
          <w:szCs w:val="22"/>
        </w:rPr>
        <w:t xml:space="preserve">should reuse 5G </w:t>
      </w:r>
      <w:r w:rsidRPr="009F4635">
        <w:rPr>
          <w:sz w:val="22"/>
          <w:szCs w:val="22"/>
        </w:rPr>
        <w:t>PRB</w:t>
      </w:r>
      <w:r>
        <w:rPr>
          <w:sz w:val="22"/>
          <w:szCs w:val="22"/>
        </w:rPr>
        <w:t xml:space="preserve"> design, where the</w:t>
      </w:r>
      <w:r w:rsidRPr="009F4635">
        <w:rPr>
          <w:sz w:val="22"/>
          <w:szCs w:val="22"/>
        </w:rPr>
        <w:t xml:space="preserve"> number of subcarriers</w:t>
      </w:r>
      <w:r>
        <w:rPr>
          <w:sz w:val="22"/>
          <w:szCs w:val="22"/>
        </w:rPr>
        <w:t xml:space="preserve"> per PRB</w:t>
      </w:r>
      <w:r w:rsidRPr="009F4635">
        <w:rPr>
          <w:sz w:val="22"/>
          <w:szCs w:val="22"/>
        </w:rPr>
        <w:t xml:space="preserve"> </w:t>
      </w:r>
      <w:r>
        <w:rPr>
          <w:sz w:val="22"/>
          <w:szCs w:val="22"/>
        </w:rPr>
        <w:t xml:space="preserve">is </w:t>
      </w:r>
      <w:r w:rsidRPr="009F4635">
        <w:rPr>
          <w:sz w:val="22"/>
          <w:szCs w:val="22"/>
        </w:rPr>
        <w:t>12.</w:t>
      </w:r>
    </w:p>
    <w:p w14:paraId="5056C23B" w14:textId="2072EEF9" w:rsidR="006F0624" w:rsidRPr="00E26ADC" w:rsidRDefault="006F0624" w:rsidP="00E26ADC">
      <w:pPr>
        <w:jc w:val="both"/>
        <w:rPr>
          <w:rFonts w:eastAsia="Times New Roman"/>
          <w:b/>
          <w:bCs/>
          <w:i/>
          <w:iCs/>
          <w:sz w:val="22"/>
          <w:szCs w:val="22"/>
          <w:lang w:eastAsia="zh-CN"/>
        </w:rPr>
      </w:pPr>
    </w:p>
    <w:p w14:paraId="0315524D" w14:textId="77777777" w:rsidR="008907ED" w:rsidRPr="004F00C4" w:rsidRDefault="008907ED" w:rsidP="008907ED">
      <w:pPr>
        <w:pStyle w:val="Heading1"/>
        <w:numPr>
          <w:ilvl w:val="0"/>
          <w:numId w:val="0"/>
        </w:numPr>
        <w:ind w:left="432" w:hanging="432"/>
      </w:pPr>
      <w:bookmarkStart w:id="23" w:name="_Ref194072000"/>
      <w:bookmarkEnd w:id="18"/>
      <w:bookmarkEnd w:id="19"/>
      <w:bookmarkEnd w:id="20"/>
      <w:bookmarkEnd w:id="21"/>
      <w:r w:rsidRPr="004F00C4">
        <w:t>References</w:t>
      </w:r>
    </w:p>
    <w:p w14:paraId="64030C18" w14:textId="598CE546" w:rsidR="008907ED" w:rsidRDefault="008907ED" w:rsidP="008907ED">
      <w:pPr>
        <w:pStyle w:val="References"/>
        <w:tabs>
          <w:tab w:val="clear" w:pos="360"/>
          <w:tab w:val="num" w:pos="540"/>
        </w:tabs>
        <w:ind w:left="540" w:hanging="540"/>
        <w:jc w:val="both"/>
        <w:rPr>
          <w:szCs w:val="20"/>
        </w:rPr>
      </w:pPr>
      <w:bookmarkStart w:id="24" w:name="_Ref204155401"/>
      <w:bookmarkStart w:id="25" w:name="_Ref446000191"/>
      <w:r w:rsidRPr="004F00C4">
        <w:rPr>
          <w:szCs w:val="20"/>
        </w:rPr>
        <w:t>RP-251881</w:t>
      </w:r>
      <w:r w:rsidRPr="004F00C4">
        <w:rPr>
          <w:rFonts w:hint="eastAsia"/>
          <w:szCs w:val="20"/>
        </w:rPr>
        <w:t>,</w:t>
      </w:r>
      <w:r w:rsidRPr="004F00C4">
        <w:rPr>
          <w:szCs w:val="20"/>
        </w:rPr>
        <w:t xml:space="preserve"> “New SID: Study on 6G Radio”, NTT DOCOMO, Prague, Czech Republic, June 9-13, 2025</w:t>
      </w:r>
      <w:bookmarkEnd w:id="24"/>
    </w:p>
    <w:p w14:paraId="0D449E9A" w14:textId="20B7D5E9" w:rsidR="00916037" w:rsidRPr="004C023E" w:rsidRDefault="00916037" w:rsidP="004C023E">
      <w:pPr>
        <w:pStyle w:val="References"/>
        <w:tabs>
          <w:tab w:val="clear" w:pos="360"/>
          <w:tab w:val="num" w:pos="540"/>
        </w:tabs>
        <w:ind w:left="540" w:hanging="540"/>
        <w:rPr>
          <w:szCs w:val="20"/>
        </w:rPr>
      </w:pPr>
      <w:r w:rsidRPr="00F123E4">
        <w:rPr>
          <w:szCs w:val="20"/>
          <w:lang w:eastAsia="zh-CN"/>
        </w:rPr>
        <w:t>RP-252135</w:t>
      </w:r>
      <w:r w:rsidRPr="00385901">
        <w:rPr>
          <w:szCs w:val="20"/>
          <w:lang w:eastAsia="zh-CN"/>
        </w:rPr>
        <w:t>, “</w:t>
      </w:r>
      <w:r w:rsidRPr="00F123E4">
        <w:rPr>
          <w:szCs w:val="20"/>
          <w:lang w:eastAsia="zh-CN"/>
        </w:rPr>
        <w:t>Consideration on spectrum requirements</w:t>
      </w:r>
      <w:r w:rsidRPr="00385901">
        <w:rPr>
          <w:szCs w:val="20"/>
          <w:lang w:eastAsia="zh-CN"/>
        </w:rPr>
        <w:t xml:space="preserve">”, </w:t>
      </w:r>
      <w:r w:rsidRPr="00F123E4">
        <w:rPr>
          <w:szCs w:val="20"/>
          <w:lang w:eastAsia="zh-CN"/>
        </w:rPr>
        <w:t>Huawei, HiSilicon</w:t>
      </w:r>
      <w:r w:rsidRPr="00385901">
        <w:rPr>
          <w:szCs w:val="20"/>
          <w:lang w:eastAsia="zh-CN"/>
        </w:rPr>
        <w:t xml:space="preserve">, </w:t>
      </w:r>
      <w:r w:rsidRPr="00F123E4">
        <w:rPr>
          <w:szCs w:val="20"/>
          <w:lang w:eastAsia="zh-CN"/>
        </w:rPr>
        <w:t>3GPP TSG RAN Meeting #109</w:t>
      </w:r>
      <w:r w:rsidRPr="00385901">
        <w:rPr>
          <w:szCs w:val="20"/>
          <w:lang w:eastAsia="zh-CN"/>
        </w:rPr>
        <w:t xml:space="preserve">, </w:t>
      </w:r>
      <w:r w:rsidRPr="00F123E4">
        <w:rPr>
          <w:rFonts w:hint="eastAsia"/>
          <w:szCs w:val="20"/>
          <w:lang w:eastAsia="zh-CN"/>
        </w:rPr>
        <w:t>Beijing</w:t>
      </w:r>
      <w:r w:rsidRPr="00F123E4">
        <w:rPr>
          <w:szCs w:val="20"/>
          <w:lang w:eastAsia="zh-CN"/>
        </w:rPr>
        <w:t xml:space="preserve">, China, </w:t>
      </w:r>
      <w:r w:rsidRPr="00F123E4">
        <w:rPr>
          <w:rFonts w:hint="eastAsia"/>
          <w:szCs w:val="20"/>
          <w:lang w:eastAsia="zh-CN"/>
        </w:rPr>
        <w:t>September</w:t>
      </w:r>
      <w:r w:rsidRPr="00F123E4">
        <w:rPr>
          <w:szCs w:val="20"/>
          <w:lang w:eastAsia="zh-CN"/>
        </w:rPr>
        <w:t xml:space="preserve"> 15 - 19, 2025</w:t>
      </w:r>
      <w:bookmarkStart w:id="26" w:name="_Ref209086077"/>
    </w:p>
    <w:p w14:paraId="63F3D06E" w14:textId="4795FE4C" w:rsidR="008907ED" w:rsidRPr="004C023E" w:rsidRDefault="00421070" w:rsidP="004C023E">
      <w:pPr>
        <w:pStyle w:val="References"/>
        <w:tabs>
          <w:tab w:val="clear" w:pos="360"/>
          <w:tab w:val="num" w:pos="540"/>
        </w:tabs>
        <w:ind w:left="540" w:hanging="540"/>
        <w:rPr>
          <w:szCs w:val="20"/>
        </w:rPr>
      </w:pPr>
      <w:bookmarkStart w:id="27" w:name="_Ref445286804"/>
      <w:bookmarkEnd w:id="26"/>
      <w:r w:rsidRPr="008B0512">
        <w:rPr>
          <w:szCs w:val="20"/>
          <w:lang w:eastAsia="zh-CN"/>
        </w:rPr>
        <w:t>RP-252137, “Consideration on cell management and multi-carrier operation”, Huawei, HiSilicon, 3GPP TSG RAN Meeting #109, Beijing, China, September 15-18, 2025</w:t>
      </w:r>
      <w:bookmarkStart w:id="28" w:name="_Ref209086144"/>
    </w:p>
    <w:p w14:paraId="1B900965" w14:textId="61A4FE97" w:rsidR="008907ED" w:rsidRPr="004C023E" w:rsidRDefault="008907ED" w:rsidP="008907ED">
      <w:pPr>
        <w:pStyle w:val="References"/>
        <w:tabs>
          <w:tab w:val="clear" w:pos="360"/>
          <w:tab w:val="num" w:pos="540"/>
        </w:tabs>
        <w:ind w:left="540" w:hanging="540"/>
        <w:jc w:val="both"/>
        <w:rPr>
          <w:szCs w:val="20"/>
          <w:lang w:val="en-US"/>
        </w:rPr>
      </w:pPr>
      <w:bookmarkStart w:id="29" w:name="_Ref205484725"/>
      <w:bookmarkEnd w:id="28"/>
      <w:r w:rsidRPr="004F00C4">
        <w:rPr>
          <w:szCs w:val="20"/>
        </w:rPr>
        <w:t>RP-250498, “Rel-20 Efficient utilization of operating band larger than 100MHz”, Huawei, HiSilicon, 3GPP TSG RAN#107, Incheon, Korea, March 12-14, 2025</w:t>
      </w:r>
      <w:bookmarkEnd w:id="29"/>
    </w:p>
    <w:p w14:paraId="63E815A2" w14:textId="622901AB" w:rsidR="00206797" w:rsidRPr="00206797" w:rsidRDefault="00206797" w:rsidP="00206797">
      <w:pPr>
        <w:pStyle w:val="References"/>
        <w:tabs>
          <w:tab w:val="clear" w:pos="360"/>
          <w:tab w:val="num" w:pos="540"/>
        </w:tabs>
        <w:ind w:left="540" w:hanging="540"/>
        <w:rPr>
          <w:szCs w:val="20"/>
          <w:lang w:eastAsia="zh-CN"/>
        </w:rPr>
      </w:pPr>
      <w:bookmarkStart w:id="30" w:name="_Ref209089374"/>
      <w:r w:rsidRPr="00206797">
        <w:rPr>
          <w:color w:val="000000"/>
        </w:rPr>
        <w:t>3GPP TR 38</w:t>
      </w:r>
      <w:r w:rsidRPr="005E3103">
        <w:rPr>
          <w:color w:val="000000"/>
        </w:rPr>
        <w:t>.</w:t>
      </w:r>
      <w:r w:rsidRPr="00760CDF">
        <w:rPr>
          <w:color w:val="000000"/>
        </w:rPr>
        <w:t>8</w:t>
      </w:r>
      <w:r w:rsidRPr="0095729D">
        <w:rPr>
          <w:color w:val="000000"/>
        </w:rPr>
        <w:t>03: "Study on new radio access technology:</w:t>
      </w:r>
      <w:r w:rsidRPr="00206797">
        <w:rPr>
          <w:color w:val="000000"/>
        </w:rPr>
        <w:t xml:space="preserve"> Radio Frequency (RF) and co-existence aspects"</w:t>
      </w:r>
      <w:bookmarkEnd w:id="30"/>
    </w:p>
    <w:p w14:paraId="1891E52E" w14:textId="18C9C845" w:rsidR="000F5199" w:rsidRDefault="002A3D98" w:rsidP="00B357BA">
      <w:pPr>
        <w:pStyle w:val="References"/>
        <w:tabs>
          <w:tab w:val="clear" w:pos="360"/>
          <w:tab w:val="num" w:pos="540"/>
        </w:tabs>
        <w:ind w:left="540" w:hanging="540"/>
        <w:jc w:val="both"/>
        <w:rPr>
          <w:szCs w:val="20"/>
        </w:rPr>
      </w:pPr>
      <w:bookmarkStart w:id="31" w:name="_Ref209088199"/>
      <w:r w:rsidRPr="00B357BA">
        <w:rPr>
          <w:szCs w:val="20"/>
        </w:rPr>
        <w:t>R1-2505184</w:t>
      </w:r>
      <w:r w:rsidR="000F5199" w:rsidRPr="00B357BA">
        <w:rPr>
          <w:szCs w:val="20"/>
        </w:rPr>
        <w:t>, “</w:t>
      </w:r>
      <w:r w:rsidR="00EE0E2B" w:rsidRPr="00B357BA">
        <w:rPr>
          <w:szCs w:val="20"/>
        </w:rPr>
        <w:t>Numerology and frame structure for 6GR air interface</w:t>
      </w:r>
      <w:r w:rsidR="000F5199" w:rsidRPr="00B357BA">
        <w:rPr>
          <w:szCs w:val="20"/>
        </w:rPr>
        <w:t>”, Huawei, HiSilicon, 3GPP TSG RAN1#122, Bengaluru, India, August 25-29, 2025</w:t>
      </w:r>
      <w:bookmarkEnd w:id="31"/>
    </w:p>
    <w:p w14:paraId="1014D0AB" w14:textId="3C223959" w:rsidR="006B0529" w:rsidRPr="00B357BA" w:rsidRDefault="00494AAE" w:rsidP="00B357BA">
      <w:pPr>
        <w:pStyle w:val="References"/>
        <w:tabs>
          <w:tab w:val="clear" w:pos="360"/>
          <w:tab w:val="num" w:pos="540"/>
        </w:tabs>
        <w:ind w:left="540" w:hanging="540"/>
        <w:jc w:val="both"/>
        <w:rPr>
          <w:szCs w:val="20"/>
        </w:rPr>
      </w:pPr>
      <w:bookmarkStart w:id="32" w:name="_Ref210028566"/>
      <w:r w:rsidRPr="00FC19FC">
        <w:rPr>
          <w:szCs w:val="20"/>
        </w:rPr>
        <w:t>R1-</w:t>
      </w:r>
      <w:r w:rsidRPr="00E00C7A">
        <w:rPr>
          <w:szCs w:val="20"/>
        </w:rPr>
        <w:t xml:space="preserve"> </w:t>
      </w:r>
      <w:r w:rsidRPr="00FC19FC">
        <w:rPr>
          <w:szCs w:val="20"/>
        </w:rPr>
        <w:t>2507057</w:t>
      </w:r>
      <w:r w:rsidR="009D5C6E" w:rsidRPr="00FC19FC">
        <w:rPr>
          <w:szCs w:val="20"/>
        </w:rPr>
        <w:t>,</w:t>
      </w:r>
      <w:r w:rsidR="009D5C6E" w:rsidRPr="009D5C6E">
        <w:rPr>
          <w:szCs w:val="20"/>
        </w:rPr>
        <w:t xml:space="preserve"> </w:t>
      </w:r>
      <w:r w:rsidR="009D5C6E" w:rsidRPr="00B357BA">
        <w:rPr>
          <w:szCs w:val="20"/>
        </w:rPr>
        <w:t>“</w:t>
      </w:r>
      <w:r w:rsidR="004F7AF5" w:rsidRPr="00FC19FC">
        <w:rPr>
          <w:szCs w:val="20"/>
        </w:rPr>
        <w:t>Overview of 6GR air interface</w:t>
      </w:r>
      <w:r w:rsidR="009D5C6E" w:rsidRPr="00B357BA">
        <w:rPr>
          <w:szCs w:val="20"/>
        </w:rPr>
        <w:t>”, Huawei, HiSilicon, 3GPP TSG RAN1#122</w:t>
      </w:r>
      <w:r w:rsidR="007B78B6">
        <w:rPr>
          <w:szCs w:val="20"/>
        </w:rPr>
        <w:t>b</w:t>
      </w:r>
      <w:r w:rsidR="009D5C6E" w:rsidRPr="00B357BA">
        <w:rPr>
          <w:szCs w:val="20"/>
        </w:rPr>
        <w:t xml:space="preserve">, </w:t>
      </w:r>
      <w:bookmarkStart w:id="33" w:name="_Hlk206078189"/>
      <w:r w:rsidR="00663549" w:rsidRPr="00FC19FC">
        <w:rPr>
          <w:szCs w:val="20"/>
        </w:rPr>
        <w:t>Prague, Czech Republic</w:t>
      </w:r>
      <w:bookmarkEnd w:id="33"/>
      <w:r w:rsidR="00663549" w:rsidRPr="00FC19FC">
        <w:rPr>
          <w:szCs w:val="20"/>
        </w:rPr>
        <w:t>, October 13th – 17th, 2025</w:t>
      </w:r>
      <w:bookmarkEnd w:id="32"/>
    </w:p>
    <w:p w14:paraId="62CAF87A" w14:textId="22FC6EAC" w:rsidR="008907ED" w:rsidRDefault="008907ED" w:rsidP="008907ED">
      <w:pPr>
        <w:pStyle w:val="References"/>
        <w:tabs>
          <w:tab w:val="clear" w:pos="360"/>
          <w:tab w:val="num" w:pos="540"/>
        </w:tabs>
        <w:ind w:left="540" w:hanging="540"/>
        <w:rPr>
          <w:szCs w:val="20"/>
          <w:lang w:eastAsia="zh-CN"/>
        </w:rPr>
      </w:pPr>
      <w:bookmarkStart w:id="34" w:name="_Ref206065120"/>
      <w:r w:rsidRPr="008B0512">
        <w:rPr>
          <w:szCs w:val="20"/>
          <w:lang w:eastAsia="zh-CN"/>
        </w:rPr>
        <w:t>R1-2505187</w:t>
      </w:r>
      <w:r>
        <w:rPr>
          <w:szCs w:val="20"/>
          <w:lang w:eastAsia="zh-CN"/>
        </w:rPr>
        <w:t>,</w:t>
      </w:r>
      <w:r w:rsidRPr="004F00C4">
        <w:rPr>
          <w:szCs w:val="20"/>
          <w:lang w:eastAsia="zh-CN"/>
        </w:rPr>
        <w:t xml:space="preserve"> </w:t>
      </w:r>
      <w:r>
        <w:rPr>
          <w:szCs w:val="20"/>
          <w:lang w:eastAsia="zh-CN"/>
        </w:rPr>
        <w:t>“</w:t>
      </w:r>
      <w:r w:rsidRPr="004F00C4">
        <w:rPr>
          <w:szCs w:val="20"/>
          <w:lang w:eastAsia="zh-CN"/>
        </w:rPr>
        <w:t>Energy Saving Consideration for 6G</w:t>
      </w:r>
      <w:bookmarkEnd w:id="34"/>
      <w:r>
        <w:rPr>
          <w:szCs w:val="20"/>
          <w:lang w:eastAsia="zh-CN"/>
        </w:rPr>
        <w:t>”, H</w:t>
      </w:r>
      <w:r w:rsidRPr="004F00C4">
        <w:rPr>
          <w:szCs w:val="20"/>
          <w:lang w:eastAsia="zh-CN"/>
        </w:rPr>
        <w:t>uawei, HiSilicon,</w:t>
      </w:r>
      <w:r>
        <w:rPr>
          <w:szCs w:val="20"/>
          <w:lang w:eastAsia="zh-CN"/>
        </w:rPr>
        <w:t xml:space="preserve"> </w:t>
      </w:r>
      <w:r w:rsidRPr="004F00C4">
        <w:rPr>
          <w:szCs w:val="20"/>
          <w:lang w:eastAsia="zh-CN"/>
        </w:rPr>
        <w:t>3GPP TSG RAN</w:t>
      </w:r>
      <w:r>
        <w:rPr>
          <w:szCs w:val="20"/>
          <w:lang w:eastAsia="zh-CN"/>
        </w:rPr>
        <w:t>1</w:t>
      </w:r>
      <w:r w:rsidRPr="004F00C4">
        <w:rPr>
          <w:szCs w:val="20"/>
          <w:lang w:eastAsia="zh-CN"/>
        </w:rPr>
        <w:t>#1</w:t>
      </w:r>
      <w:r>
        <w:rPr>
          <w:szCs w:val="20"/>
          <w:lang w:eastAsia="zh-CN"/>
        </w:rPr>
        <w:t>22</w:t>
      </w:r>
      <w:r w:rsidRPr="004F00C4">
        <w:rPr>
          <w:szCs w:val="20"/>
          <w:lang w:eastAsia="zh-CN"/>
        </w:rPr>
        <w:t xml:space="preserve">, </w:t>
      </w:r>
      <w:r w:rsidRPr="00D8362B">
        <w:rPr>
          <w:szCs w:val="20"/>
          <w:lang w:eastAsia="zh-CN"/>
        </w:rPr>
        <w:t>Bengaluru</w:t>
      </w:r>
      <w:r w:rsidRPr="004F00C4">
        <w:rPr>
          <w:szCs w:val="20"/>
          <w:lang w:eastAsia="zh-CN"/>
        </w:rPr>
        <w:t xml:space="preserve">, </w:t>
      </w:r>
      <w:r>
        <w:rPr>
          <w:szCs w:val="20"/>
          <w:lang w:eastAsia="zh-CN"/>
        </w:rPr>
        <w:t>India</w:t>
      </w:r>
      <w:r w:rsidRPr="004F00C4">
        <w:rPr>
          <w:szCs w:val="20"/>
          <w:lang w:eastAsia="zh-CN"/>
        </w:rPr>
        <w:t xml:space="preserve">, </w:t>
      </w:r>
      <w:r>
        <w:rPr>
          <w:szCs w:val="20"/>
          <w:lang w:eastAsia="zh-CN"/>
        </w:rPr>
        <w:t>August</w:t>
      </w:r>
      <w:r w:rsidRPr="004F00C4">
        <w:rPr>
          <w:szCs w:val="20"/>
          <w:lang w:eastAsia="zh-CN"/>
        </w:rPr>
        <w:t xml:space="preserve"> </w:t>
      </w:r>
      <w:r>
        <w:rPr>
          <w:szCs w:val="20"/>
          <w:lang w:eastAsia="zh-CN"/>
        </w:rPr>
        <w:t>25</w:t>
      </w:r>
      <w:r w:rsidRPr="004F00C4">
        <w:rPr>
          <w:szCs w:val="20"/>
          <w:lang w:eastAsia="zh-CN"/>
        </w:rPr>
        <w:t>-</w:t>
      </w:r>
      <w:r>
        <w:rPr>
          <w:szCs w:val="20"/>
          <w:lang w:eastAsia="zh-CN"/>
        </w:rPr>
        <w:t>29</w:t>
      </w:r>
      <w:r w:rsidRPr="004F00C4">
        <w:rPr>
          <w:szCs w:val="20"/>
          <w:lang w:eastAsia="zh-CN"/>
        </w:rPr>
        <w:t>, 2025</w:t>
      </w:r>
    </w:p>
    <w:bookmarkEnd w:id="27"/>
    <w:p w14:paraId="4710D7ED" w14:textId="77777777" w:rsidR="008907ED" w:rsidRPr="004F00C4" w:rsidRDefault="008907ED" w:rsidP="00FA2498">
      <w:pPr>
        <w:pStyle w:val="References"/>
        <w:numPr>
          <w:ilvl w:val="0"/>
          <w:numId w:val="0"/>
        </w:numPr>
        <w:jc w:val="both"/>
        <w:rPr>
          <w:szCs w:val="20"/>
        </w:rPr>
      </w:pPr>
    </w:p>
    <w:p w14:paraId="3BCA5E7B" w14:textId="323D1CBE" w:rsidR="0055456F" w:rsidRDefault="00BC4FF5" w:rsidP="00B7296C">
      <w:pPr>
        <w:pStyle w:val="Heading1"/>
        <w:numPr>
          <w:ilvl w:val="0"/>
          <w:numId w:val="0"/>
        </w:numPr>
        <w:ind w:left="432" w:hanging="432"/>
      </w:pPr>
      <w:bookmarkStart w:id="35" w:name="_Ref209094450"/>
      <w:bookmarkEnd w:id="25"/>
      <w:r w:rsidRPr="004F00C4">
        <w:t xml:space="preserve">Appendix </w:t>
      </w:r>
      <w:r w:rsidRPr="004F00C4">
        <w:fldChar w:fldCharType="begin"/>
      </w:r>
      <w:r w:rsidRPr="004F00C4">
        <w:instrText xml:space="preserve"> SEQ Appendix \* ALPHABETIC </w:instrText>
      </w:r>
      <w:r w:rsidRPr="004F00C4">
        <w:fldChar w:fldCharType="separate"/>
      </w:r>
      <w:r w:rsidR="00217025">
        <w:rPr>
          <w:noProof/>
        </w:rPr>
        <w:t>A</w:t>
      </w:r>
      <w:r w:rsidRPr="004F00C4">
        <w:fldChar w:fldCharType="end"/>
      </w:r>
      <w:bookmarkEnd w:id="23"/>
      <w:r w:rsidR="006D2FB1" w:rsidRPr="004F00C4">
        <w:t>.</w:t>
      </w:r>
      <w:r w:rsidR="00C76607" w:rsidRPr="004F00C4">
        <w:t xml:space="preserve"> </w:t>
      </w:r>
      <w:r w:rsidR="00911760" w:rsidRPr="004F00C4">
        <w:t xml:space="preserve">Simulation </w:t>
      </w:r>
      <w:r w:rsidR="001247CF" w:rsidRPr="004F00C4">
        <w:t>assumptions of numerology</w:t>
      </w:r>
      <w:bookmarkEnd w:id="35"/>
    </w:p>
    <w:tbl>
      <w:tblPr>
        <w:tblW w:w="7390" w:type="dxa"/>
        <w:jc w:val="center"/>
        <w:tblCellMar>
          <w:left w:w="0" w:type="dxa"/>
          <w:right w:w="0" w:type="dxa"/>
        </w:tblCellMar>
        <w:tblLook w:val="04A0" w:firstRow="1" w:lastRow="0" w:firstColumn="1" w:lastColumn="0" w:noHBand="0" w:noVBand="1"/>
      </w:tblPr>
      <w:tblGrid>
        <w:gridCol w:w="2127"/>
        <w:gridCol w:w="5263"/>
      </w:tblGrid>
      <w:tr w:rsidR="00B279D3" w:rsidRPr="004F00C4" w14:paraId="2C52654D" w14:textId="77777777" w:rsidTr="00B279D3">
        <w:trPr>
          <w:trHeight w:val="396"/>
          <w:jc w:val="center"/>
        </w:trPr>
        <w:tc>
          <w:tcPr>
            <w:tcW w:w="7390"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9BABF87" w14:textId="77777777" w:rsidR="00B279D3" w:rsidRPr="00B279D3" w:rsidRDefault="00B279D3" w:rsidP="00E721DC">
            <w:pPr>
              <w:pStyle w:val="Heading1"/>
              <w:numPr>
                <w:ilvl w:val="0"/>
                <w:numId w:val="0"/>
              </w:numPr>
              <w:ind w:left="432" w:firstLineChars="500" w:firstLine="1400"/>
            </w:pPr>
            <w:r w:rsidRPr="004F00C4">
              <w:t>Simulation Assumptions</w:t>
            </w:r>
          </w:p>
        </w:tc>
      </w:tr>
      <w:tr w:rsidR="00B279D3" w:rsidRPr="004F00C4" w14:paraId="56CA70CD" w14:textId="77777777" w:rsidTr="00D77177">
        <w:trPr>
          <w:trHeight w:val="396"/>
          <w:jc w:val="center"/>
        </w:trPr>
        <w:tc>
          <w:tcPr>
            <w:tcW w:w="21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050AD8" w14:textId="77777777" w:rsidR="00B279D3" w:rsidRPr="004F00C4" w:rsidRDefault="00B279D3" w:rsidP="00D77177">
            <w:pPr>
              <w:rPr>
                <w:kern w:val="2"/>
              </w:rPr>
            </w:pPr>
            <w:r w:rsidRPr="004F00C4">
              <w:rPr>
                <w:kern w:val="2"/>
              </w:rPr>
              <w:t>Carrier Frequency</w:t>
            </w:r>
          </w:p>
        </w:tc>
        <w:tc>
          <w:tcPr>
            <w:tcW w:w="52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7DF270" w14:textId="4797468B" w:rsidR="00B279D3" w:rsidRPr="004F00C4" w:rsidRDefault="00B279D3" w:rsidP="00D77177">
            <w:pPr>
              <w:rPr>
                <w:kern w:val="2"/>
              </w:rPr>
            </w:pPr>
            <w:r w:rsidRPr="004F00C4">
              <w:rPr>
                <w:kern w:val="2"/>
              </w:rPr>
              <w:t>7</w:t>
            </w:r>
            <w:r>
              <w:rPr>
                <w:kern w:val="2"/>
              </w:rPr>
              <w:t xml:space="preserve"> </w:t>
            </w:r>
            <w:r w:rsidRPr="004F00C4">
              <w:rPr>
                <w:kern w:val="2"/>
              </w:rPr>
              <w:t>GHz</w:t>
            </w:r>
          </w:p>
        </w:tc>
      </w:tr>
      <w:tr w:rsidR="00B279D3" w:rsidRPr="004F00C4" w14:paraId="28E48737" w14:textId="77777777" w:rsidTr="00D77177">
        <w:trPr>
          <w:trHeight w:val="396"/>
          <w:jc w:val="center"/>
        </w:trPr>
        <w:tc>
          <w:tcPr>
            <w:tcW w:w="21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565891" w14:textId="77777777" w:rsidR="00B279D3" w:rsidRPr="004F00C4" w:rsidRDefault="00B279D3" w:rsidP="00D77177">
            <w:pPr>
              <w:rPr>
                <w:kern w:val="2"/>
              </w:rPr>
            </w:pPr>
            <w:r w:rsidRPr="004F00C4">
              <w:rPr>
                <w:kern w:val="2"/>
              </w:rPr>
              <w:t>SCS</w:t>
            </w:r>
          </w:p>
        </w:tc>
        <w:tc>
          <w:tcPr>
            <w:tcW w:w="52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908254" w14:textId="117A118C" w:rsidR="00B279D3" w:rsidRPr="004F00C4" w:rsidRDefault="00B279D3" w:rsidP="00D77177">
            <w:pPr>
              <w:rPr>
                <w:kern w:val="2"/>
              </w:rPr>
            </w:pPr>
            <w:r>
              <w:rPr>
                <w:kern w:val="2"/>
              </w:rPr>
              <w:t>30 kHz</w:t>
            </w:r>
            <w:r w:rsidRPr="004F00C4">
              <w:rPr>
                <w:kern w:val="2"/>
              </w:rPr>
              <w:t xml:space="preserve">, </w:t>
            </w:r>
            <w:r>
              <w:rPr>
                <w:kern w:val="2"/>
              </w:rPr>
              <w:t>60 kHz</w:t>
            </w:r>
          </w:p>
        </w:tc>
      </w:tr>
      <w:tr w:rsidR="00B279D3" w:rsidRPr="004F00C4" w14:paraId="69EDB847" w14:textId="77777777" w:rsidTr="00D77177">
        <w:trPr>
          <w:trHeight w:val="396"/>
          <w:jc w:val="center"/>
        </w:trPr>
        <w:tc>
          <w:tcPr>
            <w:tcW w:w="21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241362" w14:textId="77777777" w:rsidR="00B279D3" w:rsidRPr="004F00C4" w:rsidRDefault="00B279D3" w:rsidP="00D77177">
            <w:pPr>
              <w:rPr>
                <w:kern w:val="2"/>
              </w:rPr>
            </w:pPr>
            <w:r w:rsidRPr="004F00C4">
              <w:rPr>
                <w:kern w:val="2"/>
              </w:rPr>
              <w:t>MCS</w:t>
            </w:r>
          </w:p>
        </w:tc>
        <w:tc>
          <w:tcPr>
            <w:tcW w:w="52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087E9B" w14:textId="77777777" w:rsidR="00B279D3" w:rsidRPr="004F00C4" w:rsidRDefault="00B279D3" w:rsidP="00D77177">
            <w:pPr>
              <w:rPr>
                <w:kern w:val="2"/>
              </w:rPr>
            </w:pPr>
            <w:r w:rsidRPr="004F00C4">
              <w:rPr>
                <w:kern w:val="2"/>
              </w:rPr>
              <w:t xml:space="preserve">{64QAM, </w:t>
            </w:r>
            <w:r>
              <w:rPr>
                <w:kern w:val="2"/>
              </w:rPr>
              <w:t>2</w:t>
            </w:r>
            <w:r>
              <w:rPr>
                <w:rFonts w:hint="eastAsia"/>
                <w:kern w:val="2"/>
              </w:rPr>
              <w:t>/</w:t>
            </w:r>
            <w:r>
              <w:rPr>
                <w:kern w:val="2"/>
              </w:rPr>
              <w:t>3</w:t>
            </w:r>
            <w:r w:rsidRPr="004F00C4">
              <w:rPr>
                <w:kern w:val="2"/>
              </w:rPr>
              <w:t>}</w:t>
            </w:r>
          </w:p>
        </w:tc>
      </w:tr>
      <w:tr w:rsidR="00B279D3" w:rsidRPr="004F00C4" w14:paraId="7CD492B0" w14:textId="77777777" w:rsidTr="00D77177">
        <w:trPr>
          <w:trHeight w:val="396"/>
          <w:jc w:val="center"/>
        </w:trPr>
        <w:tc>
          <w:tcPr>
            <w:tcW w:w="21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C36FEE" w14:textId="77777777" w:rsidR="00B279D3" w:rsidRPr="004F00C4" w:rsidRDefault="00B279D3" w:rsidP="00D77177">
            <w:pPr>
              <w:rPr>
                <w:kern w:val="2"/>
              </w:rPr>
            </w:pPr>
            <w:r w:rsidRPr="004F00C4">
              <w:rPr>
                <w:kern w:val="2"/>
              </w:rPr>
              <w:t>Channel model</w:t>
            </w:r>
          </w:p>
        </w:tc>
        <w:tc>
          <w:tcPr>
            <w:tcW w:w="52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A9EC21" w14:textId="77777777" w:rsidR="00B279D3" w:rsidRPr="004F00C4" w:rsidRDefault="00B279D3" w:rsidP="00D77177">
            <w:pPr>
              <w:rPr>
                <w:kern w:val="2"/>
              </w:rPr>
            </w:pPr>
            <w:r w:rsidRPr="004F00C4">
              <w:rPr>
                <w:kern w:val="2"/>
              </w:rPr>
              <w:t>3GPP TDL-C Delay Spread = {30</w:t>
            </w:r>
            <w:r>
              <w:rPr>
                <w:kern w:val="2"/>
              </w:rPr>
              <w:t xml:space="preserve"> </w:t>
            </w:r>
            <w:r w:rsidRPr="004F00C4">
              <w:rPr>
                <w:kern w:val="2"/>
              </w:rPr>
              <w:t xml:space="preserve">ns, </w:t>
            </w:r>
            <w:r>
              <w:rPr>
                <w:kern w:val="2"/>
              </w:rPr>
              <w:t xml:space="preserve">100 ns, </w:t>
            </w:r>
            <w:r w:rsidRPr="004F00C4">
              <w:rPr>
                <w:kern w:val="2"/>
              </w:rPr>
              <w:t>300</w:t>
            </w:r>
            <w:r>
              <w:rPr>
                <w:kern w:val="2"/>
              </w:rPr>
              <w:t xml:space="preserve"> </w:t>
            </w:r>
            <w:r w:rsidRPr="004F00C4">
              <w:rPr>
                <w:rFonts w:hint="eastAsia"/>
                <w:kern w:val="2"/>
                <w:lang w:eastAsia="zh-CN"/>
              </w:rPr>
              <w:t>ns</w:t>
            </w:r>
            <w:r w:rsidRPr="004F00C4">
              <w:rPr>
                <w:kern w:val="2"/>
              </w:rPr>
              <w:t>}</w:t>
            </w:r>
          </w:p>
        </w:tc>
      </w:tr>
      <w:tr w:rsidR="00B279D3" w:rsidRPr="004F00C4" w14:paraId="1269D005" w14:textId="77777777" w:rsidTr="00D77177">
        <w:trPr>
          <w:trHeight w:val="396"/>
          <w:jc w:val="center"/>
        </w:trPr>
        <w:tc>
          <w:tcPr>
            <w:tcW w:w="21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0C6EF0" w14:textId="77777777" w:rsidR="00B279D3" w:rsidRPr="004F00C4" w:rsidRDefault="00B279D3" w:rsidP="00D77177">
            <w:pPr>
              <w:rPr>
                <w:kern w:val="2"/>
              </w:rPr>
            </w:pPr>
            <w:r w:rsidRPr="004F00C4">
              <w:rPr>
                <w:kern w:val="2"/>
              </w:rPr>
              <w:t>UE speed</w:t>
            </w:r>
          </w:p>
        </w:tc>
        <w:tc>
          <w:tcPr>
            <w:tcW w:w="52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08B08D" w14:textId="77777777" w:rsidR="00B279D3" w:rsidRPr="004F00C4" w:rsidRDefault="00B279D3" w:rsidP="00D77177">
            <w:pPr>
              <w:rPr>
                <w:kern w:val="2"/>
              </w:rPr>
            </w:pPr>
            <w:r w:rsidRPr="004F00C4">
              <w:rPr>
                <w:kern w:val="2"/>
              </w:rPr>
              <w:t>3</w:t>
            </w:r>
            <w:r>
              <w:rPr>
                <w:kern w:val="2"/>
              </w:rPr>
              <w:t xml:space="preserve"> </w:t>
            </w:r>
            <w:r w:rsidRPr="004F00C4">
              <w:rPr>
                <w:kern w:val="2"/>
              </w:rPr>
              <w:t>km/h</w:t>
            </w:r>
            <w:r>
              <w:rPr>
                <w:kern w:val="2"/>
              </w:rPr>
              <w:t>, 30 km/h, 60 km/h, 120 km/h</w:t>
            </w:r>
          </w:p>
        </w:tc>
      </w:tr>
      <w:tr w:rsidR="00B279D3" w:rsidRPr="004F00C4" w14:paraId="07E73627" w14:textId="77777777" w:rsidTr="00D77177">
        <w:trPr>
          <w:trHeight w:val="396"/>
          <w:jc w:val="center"/>
        </w:trPr>
        <w:tc>
          <w:tcPr>
            <w:tcW w:w="21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5DFC2E" w14:textId="77777777" w:rsidR="00B279D3" w:rsidRPr="004F00C4" w:rsidRDefault="00B279D3" w:rsidP="00D77177">
            <w:pPr>
              <w:rPr>
                <w:kern w:val="2"/>
              </w:rPr>
            </w:pPr>
            <w:r w:rsidRPr="004F00C4">
              <w:rPr>
                <w:kern w:val="2"/>
              </w:rPr>
              <w:t>BW</w:t>
            </w:r>
          </w:p>
        </w:tc>
        <w:tc>
          <w:tcPr>
            <w:tcW w:w="52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0A01235" w14:textId="2688738F" w:rsidR="00B279D3" w:rsidRPr="004F00C4" w:rsidRDefault="00E345EB" w:rsidP="00D77177">
            <w:pPr>
              <w:rPr>
                <w:kern w:val="2"/>
              </w:rPr>
            </w:pPr>
            <w:r>
              <w:rPr>
                <w:kern w:val="2"/>
              </w:rPr>
              <w:t>50</w:t>
            </w:r>
            <w:r w:rsidR="00B279D3">
              <w:rPr>
                <w:kern w:val="2"/>
              </w:rPr>
              <w:t xml:space="preserve"> </w:t>
            </w:r>
            <w:r w:rsidR="00B279D3" w:rsidRPr="004F00C4">
              <w:rPr>
                <w:kern w:val="2"/>
              </w:rPr>
              <w:t>MHz</w:t>
            </w:r>
          </w:p>
        </w:tc>
      </w:tr>
      <w:tr w:rsidR="00B279D3" w:rsidRPr="004F00C4" w14:paraId="5DA6AC55" w14:textId="77777777" w:rsidTr="00D77177">
        <w:trPr>
          <w:trHeight w:val="396"/>
          <w:jc w:val="center"/>
        </w:trPr>
        <w:tc>
          <w:tcPr>
            <w:tcW w:w="21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152F30" w14:textId="77777777" w:rsidR="00B279D3" w:rsidRPr="004F00C4" w:rsidRDefault="00B279D3" w:rsidP="00D77177">
            <w:pPr>
              <w:rPr>
                <w:kern w:val="2"/>
              </w:rPr>
            </w:pPr>
            <w:r w:rsidRPr="004F00C4">
              <w:rPr>
                <w:kern w:val="2"/>
              </w:rPr>
              <w:t>Antenna Config</w:t>
            </w:r>
          </w:p>
        </w:tc>
        <w:tc>
          <w:tcPr>
            <w:tcW w:w="52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C0270B" w14:textId="77777777" w:rsidR="00B279D3" w:rsidRPr="004F00C4" w:rsidRDefault="00B279D3" w:rsidP="00D77177">
            <w:pPr>
              <w:rPr>
                <w:kern w:val="2"/>
              </w:rPr>
            </w:pPr>
            <w:r>
              <w:rPr>
                <w:kern w:val="2"/>
              </w:rPr>
              <w:t>1</w:t>
            </w:r>
            <w:r w:rsidRPr="004F00C4">
              <w:rPr>
                <w:kern w:val="2"/>
              </w:rPr>
              <w:t>T</w:t>
            </w:r>
            <w:r>
              <w:rPr>
                <w:kern w:val="2"/>
              </w:rPr>
              <w:t>1</w:t>
            </w:r>
            <w:r w:rsidRPr="004F00C4">
              <w:rPr>
                <w:kern w:val="2"/>
              </w:rPr>
              <w:t>R</w:t>
            </w:r>
          </w:p>
        </w:tc>
      </w:tr>
      <w:tr w:rsidR="00B279D3" w:rsidRPr="004F00C4" w14:paraId="783E05D5" w14:textId="77777777" w:rsidTr="00D77177">
        <w:trPr>
          <w:trHeight w:val="396"/>
          <w:jc w:val="center"/>
        </w:trPr>
        <w:tc>
          <w:tcPr>
            <w:tcW w:w="21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2E22D3" w14:textId="77777777" w:rsidR="00B279D3" w:rsidRPr="004F00C4" w:rsidRDefault="00B279D3" w:rsidP="00D77177">
            <w:pPr>
              <w:rPr>
                <w:kern w:val="2"/>
              </w:rPr>
            </w:pPr>
            <w:r w:rsidRPr="004F00C4">
              <w:rPr>
                <w:kern w:val="2"/>
              </w:rPr>
              <w:t>Channel Estimation</w:t>
            </w:r>
          </w:p>
        </w:tc>
        <w:tc>
          <w:tcPr>
            <w:tcW w:w="52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FAF2B6" w14:textId="77777777" w:rsidR="00B279D3" w:rsidRPr="004F00C4" w:rsidRDefault="00B279D3" w:rsidP="00D77177">
            <w:pPr>
              <w:rPr>
                <w:kern w:val="2"/>
              </w:rPr>
            </w:pPr>
            <w:r w:rsidRPr="004F00C4">
              <w:rPr>
                <w:kern w:val="2"/>
              </w:rPr>
              <w:t>Ideal</w:t>
            </w:r>
          </w:p>
        </w:tc>
      </w:tr>
      <w:tr w:rsidR="00B279D3" w:rsidRPr="004F00C4" w14:paraId="22B77A2E" w14:textId="77777777" w:rsidTr="00D77177">
        <w:trPr>
          <w:trHeight w:val="396"/>
          <w:jc w:val="center"/>
        </w:trPr>
        <w:tc>
          <w:tcPr>
            <w:tcW w:w="212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E72B4C9" w14:textId="77777777" w:rsidR="00B279D3" w:rsidRPr="004F00C4" w:rsidRDefault="00B279D3" w:rsidP="00D77177">
            <w:pPr>
              <w:rPr>
                <w:kern w:val="2"/>
              </w:rPr>
            </w:pPr>
            <w:r>
              <w:rPr>
                <w:kern w:val="2"/>
                <w:lang w:eastAsia="zh-CN"/>
              </w:rPr>
              <w:t>P</w:t>
            </w:r>
            <w:r>
              <w:rPr>
                <w:rFonts w:hint="eastAsia"/>
                <w:kern w:val="2"/>
                <w:lang w:eastAsia="zh-CN"/>
              </w:rPr>
              <w:t>hase</w:t>
            </w:r>
            <w:r>
              <w:rPr>
                <w:kern w:val="2"/>
              </w:rPr>
              <w:t xml:space="preserve"> </w:t>
            </w:r>
            <w:r>
              <w:rPr>
                <w:rFonts w:hint="eastAsia"/>
                <w:kern w:val="2"/>
                <w:lang w:eastAsia="zh-CN"/>
              </w:rPr>
              <w:t>noise</w:t>
            </w:r>
            <w:r>
              <w:rPr>
                <w:kern w:val="2"/>
              </w:rPr>
              <w:t xml:space="preserve"> </w:t>
            </w:r>
            <w:r>
              <w:rPr>
                <w:rFonts w:hint="eastAsia"/>
                <w:kern w:val="2"/>
                <w:lang w:eastAsia="zh-CN"/>
              </w:rPr>
              <w:t>model</w:t>
            </w:r>
          </w:p>
        </w:tc>
        <w:tc>
          <w:tcPr>
            <w:tcW w:w="52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18E7F54" w14:textId="2134016D" w:rsidR="00B279D3" w:rsidRPr="004F00C4" w:rsidRDefault="00B279D3" w:rsidP="00D77177">
            <w:pPr>
              <w:rPr>
                <w:kern w:val="2"/>
              </w:rPr>
            </w:pPr>
            <w:r>
              <w:rPr>
                <w:rFonts w:hint="eastAsia"/>
                <w:kern w:val="2"/>
                <w:lang w:eastAsia="zh-CN"/>
              </w:rPr>
              <w:t>3</w:t>
            </w:r>
            <w:r>
              <w:rPr>
                <w:kern w:val="2"/>
                <w:lang w:eastAsia="zh-CN"/>
              </w:rPr>
              <w:t>GPP 38.803 C</w:t>
            </w:r>
            <w:r w:rsidRPr="004D0C22">
              <w:rPr>
                <w:kern w:val="2"/>
                <w:lang w:eastAsia="zh-CN"/>
              </w:rPr>
              <w:t>lause 6.1.11.2</w:t>
            </w:r>
            <w:r w:rsidRPr="00124616">
              <w:rPr>
                <w:bCs/>
                <w:iCs/>
                <w:sz w:val="22"/>
                <w:szCs w:val="22"/>
              </w:rPr>
              <w:fldChar w:fldCharType="begin"/>
            </w:r>
            <w:r w:rsidRPr="00124616">
              <w:rPr>
                <w:bCs/>
                <w:iCs/>
                <w:sz w:val="22"/>
                <w:szCs w:val="22"/>
              </w:rPr>
              <w:instrText xml:space="preserve"> REF _Ref209089374 \r \h  \* MERGEFORMAT </w:instrText>
            </w:r>
            <w:r w:rsidRPr="00124616">
              <w:rPr>
                <w:bCs/>
                <w:iCs/>
                <w:sz w:val="22"/>
                <w:szCs w:val="22"/>
              </w:rPr>
            </w:r>
            <w:r w:rsidRPr="00124616">
              <w:rPr>
                <w:bCs/>
                <w:iCs/>
                <w:sz w:val="22"/>
                <w:szCs w:val="22"/>
              </w:rPr>
              <w:fldChar w:fldCharType="separate"/>
            </w:r>
            <w:r w:rsidR="00217025">
              <w:rPr>
                <w:bCs/>
                <w:iCs/>
                <w:sz w:val="22"/>
                <w:szCs w:val="22"/>
              </w:rPr>
              <w:t>[5]</w:t>
            </w:r>
            <w:r w:rsidRPr="00124616">
              <w:rPr>
                <w:bCs/>
                <w:iCs/>
                <w:sz w:val="22"/>
                <w:szCs w:val="22"/>
              </w:rPr>
              <w:fldChar w:fldCharType="end"/>
            </w:r>
          </w:p>
        </w:tc>
      </w:tr>
    </w:tbl>
    <w:p w14:paraId="78388D6A" w14:textId="77777777" w:rsidR="00AB534C" w:rsidRPr="00CA6091" w:rsidRDefault="00AB534C" w:rsidP="00AB534C"/>
    <w:p w14:paraId="2C960529" w14:textId="673320D3" w:rsidR="00AB534C" w:rsidRDefault="00AB534C" w:rsidP="00AB534C">
      <w:pPr>
        <w:pStyle w:val="Heading1"/>
        <w:numPr>
          <w:ilvl w:val="0"/>
          <w:numId w:val="0"/>
        </w:numPr>
        <w:ind w:left="432" w:hanging="432"/>
      </w:pPr>
      <w:r w:rsidRPr="004F00C4">
        <w:lastRenderedPageBreak/>
        <w:t xml:space="preserve">Appendix </w:t>
      </w:r>
      <w:r w:rsidR="007E4460">
        <w:t>B</w:t>
      </w:r>
      <w:r w:rsidRPr="004F00C4">
        <w:t xml:space="preserve">. Simulation </w:t>
      </w:r>
      <w:r>
        <w:rPr>
          <w:rFonts w:hint="eastAsia"/>
        </w:rPr>
        <w:t>results</w:t>
      </w:r>
      <w:r>
        <w:t xml:space="preserve"> </w:t>
      </w:r>
      <w:r>
        <w:rPr>
          <w:rFonts w:hint="eastAsia"/>
        </w:rPr>
        <w:t>for</w:t>
      </w:r>
      <w:r>
        <w:t xml:space="preserve"> 7GH</w:t>
      </w:r>
      <w:r>
        <w:rPr>
          <w:rFonts w:hint="eastAsia"/>
        </w:rPr>
        <w:t>z</w:t>
      </w:r>
    </w:p>
    <w:p w14:paraId="1250ADDE" w14:textId="77777777" w:rsidR="00AB534C" w:rsidRDefault="00AB534C" w:rsidP="00AB534C">
      <w:pPr>
        <w:rPr>
          <w:noProof/>
        </w:rPr>
      </w:pPr>
      <w:r w:rsidRPr="004904DB">
        <w:rPr>
          <w:noProof/>
          <w:lang w:val="en-US" w:eastAsia="zh-CN"/>
        </w:rPr>
        <w:drawing>
          <wp:inline distT="0" distB="0" distL="0" distR="0" wp14:anchorId="28E7F540" wp14:editId="65B872FC">
            <wp:extent cx="1923794" cy="1542961"/>
            <wp:effectExtent l="0" t="0" r="635" b="635"/>
            <wp:docPr id="6" name="图片 8">
              <a:extLst xmlns:a="http://schemas.openxmlformats.org/drawingml/2006/main">
                <a:ext uri="{FF2B5EF4-FFF2-40B4-BE49-F238E27FC236}">
                  <a16:creationId xmlns:a16="http://schemas.microsoft.com/office/drawing/2014/main" id="{F44EE29A-16BD-4CE3-9FD4-78C57F9D3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F44EE29A-16BD-4CE3-9FD4-78C57F9D3A0B}"/>
                        </a:ext>
                      </a:extLst>
                    </pic:cNvPr>
                    <pic:cNvPicPr>
                      <a:picLocks noChangeAspect="1"/>
                    </pic:cNvPicPr>
                  </pic:nvPicPr>
                  <pic:blipFill>
                    <a:blip r:embed="rId16"/>
                    <a:stretch>
                      <a:fillRect/>
                    </a:stretch>
                  </pic:blipFill>
                  <pic:spPr>
                    <a:xfrm>
                      <a:off x="0" y="0"/>
                      <a:ext cx="1940198" cy="1556118"/>
                    </a:xfrm>
                    <a:prstGeom prst="rect">
                      <a:avLst/>
                    </a:prstGeom>
                  </pic:spPr>
                </pic:pic>
              </a:graphicData>
            </a:graphic>
          </wp:inline>
        </w:drawing>
      </w:r>
      <w:r w:rsidRPr="004904DB">
        <w:rPr>
          <w:noProof/>
        </w:rPr>
        <w:t xml:space="preserve"> </w:t>
      </w:r>
      <w:r w:rsidRPr="004904DB">
        <w:rPr>
          <w:noProof/>
          <w:lang w:val="en-US" w:eastAsia="zh-CN"/>
        </w:rPr>
        <w:drawing>
          <wp:inline distT="0" distB="0" distL="0" distR="0" wp14:anchorId="70202C79" wp14:editId="1D57129F">
            <wp:extent cx="1958570" cy="1547271"/>
            <wp:effectExtent l="0" t="0" r="3810" b="0"/>
            <wp:docPr id="18" name="图片 10">
              <a:extLst xmlns:a="http://schemas.openxmlformats.org/drawingml/2006/main">
                <a:ext uri="{FF2B5EF4-FFF2-40B4-BE49-F238E27FC236}">
                  <a16:creationId xmlns:a16="http://schemas.microsoft.com/office/drawing/2014/main" id="{5593137C-7150-464B-B48B-74905F46F1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593137C-7150-464B-B48B-74905F46F1B1}"/>
                        </a:ext>
                      </a:extLst>
                    </pic:cNvPr>
                    <pic:cNvPicPr>
                      <a:picLocks noChangeAspect="1"/>
                    </pic:cNvPicPr>
                  </pic:nvPicPr>
                  <pic:blipFill>
                    <a:blip r:embed="rId17"/>
                    <a:stretch>
                      <a:fillRect/>
                    </a:stretch>
                  </pic:blipFill>
                  <pic:spPr>
                    <a:xfrm>
                      <a:off x="0" y="0"/>
                      <a:ext cx="1975435" cy="1560595"/>
                    </a:xfrm>
                    <a:prstGeom prst="rect">
                      <a:avLst/>
                    </a:prstGeom>
                  </pic:spPr>
                </pic:pic>
              </a:graphicData>
            </a:graphic>
          </wp:inline>
        </w:drawing>
      </w:r>
      <w:r w:rsidRPr="004904DB">
        <w:rPr>
          <w:noProof/>
        </w:rPr>
        <w:t xml:space="preserve"> </w:t>
      </w:r>
      <w:r w:rsidRPr="004904DB">
        <w:rPr>
          <w:noProof/>
          <w:lang w:val="en-US" w:eastAsia="zh-CN"/>
        </w:rPr>
        <w:drawing>
          <wp:inline distT="0" distB="0" distL="0" distR="0" wp14:anchorId="3072308F" wp14:editId="27BDACC7">
            <wp:extent cx="1955653" cy="1554189"/>
            <wp:effectExtent l="0" t="0" r="6985" b="8255"/>
            <wp:docPr id="20" name="图片 4">
              <a:extLst xmlns:a="http://schemas.openxmlformats.org/drawingml/2006/main">
                <a:ext uri="{FF2B5EF4-FFF2-40B4-BE49-F238E27FC236}">
                  <a16:creationId xmlns:a16="http://schemas.microsoft.com/office/drawing/2014/main" id="{1338FB3A-C0EA-4FBB-8C07-F6DC640F59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338FB3A-C0EA-4FBB-8C07-F6DC640F5995}"/>
                        </a:ext>
                      </a:extLst>
                    </pic:cNvPr>
                    <pic:cNvPicPr>
                      <a:picLocks noChangeAspect="1"/>
                    </pic:cNvPicPr>
                  </pic:nvPicPr>
                  <pic:blipFill>
                    <a:blip r:embed="rId18"/>
                    <a:stretch>
                      <a:fillRect/>
                    </a:stretch>
                  </pic:blipFill>
                  <pic:spPr>
                    <a:xfrm>
                      <a:off x="0" y="0"/>
                      <a:ext cx="1968537" cy="1564428"/>
                    </a:xfrm>
                    <a:prstGeom prst="rect">
                      <a:avLst/>
                    </a:prstGeom>
                  </pic:spPr>
                </pic:pic>
              </a:graphicData>
            </a:graphic>
          </wp:inline>
        </w:drawing>
      </w:r>
    </w:p>
    <w:p w14:paraId="3C2AEB6D" w14:textId="77777777" w:rsidR="00AB534C" w:rsidRDefault="00AB534C" w:rsidP="00AB534C">
      <w:pPr>
        <w:rPr>
          <w:noProof/>
        </w:rPr>
      </w:pPr>
      <w:r w:rsidRPr="0011728F">
        <w:rPr>
          <w:noProof/>
          <w:lang w:val="en-US" w:eastAsia="zh-CN"/>
        </w:rPr>
        <w:drawing>
          <wp:inline distT="0" distB="0" distL="0" distR="0" wp14:anchorId="329A0511" wp14:editId="59C12E8C">
            <wp:extent cx="1903863" cy="1602223"/>
            <wp:effectExtent l="0" t="0" r="1270" b="0"/>
            <wp:docPr id="22" name="图片 4">
              <a:extLst xmlns:a="http://schemas.openxmlformats.org/drawingml/2006/main">
                <a:ext uri="{FF2B5EF4-FFF2-40B4-BE49-F238E27FC236}">
                  <a16:creationId xmlns:a16="http://schemas.microsoft.com/office/drawing/2014/main" id="{215B63A1-66F0-49BC-B662-A72E6461C3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15B63A1-66F0-49BC-B662-A72E6461C369}"/>
                        </a:ext>
                      </a:extLst>
                    </pic:cNvPr>
                    <pic:cNvPicPr>
                      <a:picLocks noChangeAspect="1"/>
                    </pic:cNvPicPr>
                  </pic:nvPicPr>
                  <pic:blipFill>
                    <a:blip r:embed="rId19"/>
                    <a:stretch>
                      <a:fillRect/>
                    </a:stretch>
                  </pic:blipFill>
                  <pic:spPr>
                    <a:xfrm>
                      <a:off x="0" y="0"/>
                      <a:ext cx="1920581" cy="1616292"/>
                    </a:xfrm>
                    <a:prstGeom prst="rect">
                      <a:avLst/>
                    </a:prstGeom>
                  </pic:spPr>
                </pic:pic>
              </a:graphicData>
            </a:graphic>
          </wp:inline>
        </w:drawing>
      </w:r>
      <w:r w:rsidRPr="0011728F">
        <w:rPr>
          <w:noProof/>
        </w:rPr>
        <w:t xml:space="preserve"> </w:t>
      </w:r>
      <w:r w:rsidRPr="00591DB4">
        <w:rPr>
          <w:noProof/>
          <w:lang w:val="en-US" w:eastAsia="zh-CN"/>
        </w:rPr>
        <w:drawing>
          <wp:inline distT="0" distB="0" distL="0" distR="0" wp14:anchorId="632394BD" wp14:editId="670DF55E">
            <wp:extent cx="1970557" cy="1566032"/>
            <wp:effectExtent l="0" t="0" r="0" b="0"/>
            <wp:docPr id="26" name="图片 6">
              <a:extLst xmlns:a="http://schemas.openxmlformats.org/drawingml/2006/main">
                <a:ext uri="{FF2B5EF4-FFF2-40B4-BE49-F238E27FC236}">
                  <a16:creationId xmlns:a16="http://schemas.microsoft.com/office/drawing/2014/main" id="{33587814-C888-46D0-B8F5-4B62A52660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3587814-C888-46D0-B8F5-4B62A526605F}"/>
                        </a:ext>
                      </a:extLst>
                    </pic:cNvPr>
                    <pic:cNvPicPr>
                      <a:picLocks noChangeAspect="1"/>
                    </pic:cNvPicPr>
                  </pic:nvPicPr>
                  <pic:blipFill>
                    <a:blip r:embed="rId20"/>
                    <a:stretch>
                      <a:fillRect/>
                    </a:stretch>
                  </pic:blipFill>
                  <pic:spPr>
                    <a:xfrm>
                      <a:off x="0" y="0"/>
                      <a:ext cx="2019235" cy="1604717"/>
                    </a:xfrm>
                    <a:prstGeom prst="rect">
                      <a:avLst/>
                    </a:prstGeom>
                  </pic:spPr>
                </pic:pic>
              </a:graphicData>
            </a:graphic>
          </wp:inline>
        </w:drawing>
      </w:r>
      <w:r w:rsidRPr="00591DB4">
        <w:rPr>
          <w:noProof/>
        </w:rPr>
        <w:t xml:space="preserve"> </w:t>
      </w:r>
      <w:r w:rsidRPr="00591DB4">
        <w:rPr>
          <w:noProof/>
          <w:lang w:val="en-US" w:eastAsia="zh-CN"/>
        </w:rPr>
        <w:drawing>
          <wp:inline distT="0" distB="0" distL="0" distR="0" wp14:anchorId="1D8B07C5" wp14:editId="79B5C444">
            <wp:extent cx="1968813" cy="1549749"/>
            <wp:effectExtent l="0" t="0" r="0" b="0"/>
            <wp:docPr id="28" name="图片 6">
              <a:extLst xmlns:a="http://schemas.openxmlformats.org/drawingml/2006/main">
                <a:ext uri="{FF2B5EF4-FFF2-40B4-BE49-F238E27FC236}">
                  <a16:creationId xmlns:a16="http://schemas.microsoft.com/office/drawing/2014/main" id="{D2FB82C5-76FC-434C-ABF3-27FF3ADE49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2FB82C5-76FC-434C-ABF3-27FF3ADE49DD}"/>
                        </a:ext>
                      </a:extLst>
                    </pic:cNvPr>
                    <pic:cNvPicPr>
                      <a:picLocks noChangeAspect="1"/>
                    </pic:cNvPicPr>
                  </pic:nvPicPr>
                  <pic:blipFill>
                    <a:blip r:embed="rId21"/>
                    <a:stretch>
                      <a:fillRect/>
                    </a:stretch>
                  </pic:blipFill>
                  <pic:spPr>
                    <a:xfrm>
                      <a:off x="0" y="0"/>
                      <a:ext cx="1995160" cy="1570488"/>
                    </a:xfrm>
                    <a:prstGeom prst="rect">
                      <a:avLst/>
                    </a:prstGeom>
                  </pic:spPr>
                </pic:pic>
              </a:graphicData>
            </a:graphic>
          </wp:inline>
        </w:drawing>
      </w:r>
      <w:r w:rsidRPr="00591DB4">
        <w:rPr>
          <w:noProof/>
        </w:rPr>
        <w:t xml:space="preserve"> </w:t>
      </w:r>
    </w:p>
    <w:p w14:paraId="55967CE7" w14:textId="77777777" w:rsidR="00AB534C" w:rsidRDefault="00AB534C" w:rsidP="00AB534C">
      <w:pPr>
        <w:rPr>
          <w:noProof/>
        </w:rPr>
      </w:pPr>
      <w:r w:rsidRPr="00591DB4">
        <w:rPr>
          <w:noProof/>
          <w:lang w:val="en-US" w:eastAsia="zh-CN"/>
        </w:rPr>
        <w:drawing>
          <wp:inline distT="0" distB="0" distL="0" distR="0" wp14:anchorId="4D374B48" wp14:editId="5D4FD642">
            <wp:extent cx="1918654" cy="1549077"/>
            <wp:effectExtent l="0" t="0" r="5715" b="0"/>
            <wp:docPr id="30" name="图片 8">
              <a:extLst xmlns:a="http://schemas.openxmlformats.org/drawingml/2006/main">
                <a:ext uri="{FF2B5EF4-FFF2-40B4-BE49-F238E27FC236}">
                  <a16:creationId xmlns:a16="http://schemas.microsoft.com/office/drawing/2014/main" id="{F4F21D1D-D644-49F0-8BA9-148DA384AD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F4F21D1D-D644-49F0-8BA9-148DA384AD39}"/>
                        </a:ext>
                      </a:extLst>
                    </pic:cNvPr>
                    <pic:cNvPicPr>
                      <a:picLocks noChangeAspect="1"/>
                    </pic:cNvPicPr>
                  </pic:nvPicPr>
                  <pic:blipFill>
                    <a:blip r:embed="rId22"/>
                    <a:stretch>
                      <a:fillRect/>
                    </a:stretch>
                  </pic:blipFill>
                  <pic:spPr>
                    <a:xfrm>
                      <a:off x="0" y="0"/>
                      <a:ext cx="1925702" cy="1554767"/>
                    </a:xfrm>
                    <a:prstGeom prst="rect">
                      <a:avLst/>
                    </a:prstGeom>
                  </pic:spPr>
                </pic:pic>
              </a:graphicData>
            </a:graphic>
          </wp:inline>
        </w:drawing>
      </w:r>
      <w:r w:rsidRPr="00591DB4">
        <w:rPr>
          <w:noProof/>
        </w:rPr>
        <w:t xml:space="preserve"> </w:t>
      </w:r>
      <w:r w:rsidRPr="00591DB4">
        <w:rPr>
          <w:noProof/>
          <w:lang w:val="en-US" w:eastAsia="zh-CN"/>
        </w:rPr>
        <w:drawing>
          <wp:inline distT="0" distB="0" distL="0" distR="0" wp14:anchorId="5ADB784B" wp14:editId="30A2B8AD">
            <wp:extent cx="1923940" cy="1549403"/>
            <wp:effectExtent l="0" t="0" r="635" b="0"/>
            <wp:docPr id="32" name="图片 8">
              <a:extLst xmlns:a="http://schemas.openxmlformats.org/drawingml/2006/main">
                <a:ext uri="{FF2B5EF4-FFF2-40B4-BE49-F238E27FC236}">
                  <a16:creationId xmlns:a16="http://schemas.microsoft.com/office/drawing/2014/main" id="{A4F6C4E7-61B8-474F-8099-ED55764E15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A4F6C4E7-61B8-474F-8099-ED55764E153F}"/>
                        </a:ext>
                      </a:extLst>
                    </pic:cNvPr>
                    <pic:cNvPicPr>
                      <a:picLocks noChangeAspect="1"/>
                    </pic:cNvPicPr>
                  </pic:nvPicPr>
                  <pic:blipFill>
                    <a:blip r:embed="rId23"/>
                    <a:stretch>
                      <a:fillRect/>
                    </a:stretch>
                  </pic:blipFill>
                  <pic:spPr>
                    <a:xfrm>
                      <a:off x="0" y="0"/>
                      <a:ext cx="1949230" cy="1569770"/>
                    </a:xfrm>
                    <a:prstGeom prst="rect">
                      <a:avLst/>
                    </a:prstGeom>
                  </pic:spPr>
                </pic:pic>
              </a:graphicData>
            </a:graphic>
          </wp:inline>
        </w:drawing>
      </w:r>
      <w:r w:rsidRPr="00591DB4">
        <w:rPr>
          <w:noProof/>
        </w:rPr>
        <w:t xml:space="preserve"> </w:t>
      </w:r>
      <w:r w:rsidRPr="00591DB4">
        <w:rPr>
          <w:noProof/>
          <w:lang w:val="en-US" w:eastAsia="zh-CN"/>
        </w:rPr>
        <w:drawing>
          <wp:inline distT="0" distB="0" distL="0" distR="0" wp14:anchorId="6D93A01C" wp14:editId="53723527">
            <wp:extent cx="1995795" cy="1593385"/>
            <wp:effectExtent l="0" t="0" r="5080" b="6985"/>
            <wp:docPr id="33" name="图片 10">
              <a:extLst xmlns:a="http://schemas.openxmlformats.org/drawingml/2006/main">
                <a:ext uri="{FF2B5EF4-FFF2-40B4-BE49-F238E27FC236}">
                  <a16:creationId xmlns:a16="http://schemas.microsoft.com/office/drawing/2014/main" id="{32FCF586-E99E-4C01-A890-FD5AFD2FC7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32FCF586-E99E-4C01-A890-FD5AFD2FC7D7}"/>
                        </a:ext>
                      </a:extLst>
                    </pic:cNvPr>
                    <pic:cNvPicPr>
                      <a:picLocks noChangeAspect="1"/>
                    </pic:cNvPicPr>
                  </pic:nvPicPr>
                  <pic:blipFill>
                    <a:blip r:embed="rId24"/>
                    <a:stretch>
                      <a:fillRect/>
                    </a:stretch>
                  </pic:blipFill>
                  <pic:spPr>
                    <a:xfrm>
                      <a:off x="0" y="0"/>
                      <a:ext cx="2014987" cy="1608707"/>
                    </a:xfrm>
                    <a:prstGeom prst="rect">
                      <a:avLst/>
                    </a:prstGeom>
                  </pic:spPr>
                </pic:pic>
              </a:graphicData>
            </a:graphic>
          </wp:inline>
        </w:drawing>
      </w:r>
    </w:p>
    <w:p w14:paraId="09428EA0" w14:textId="77777777" w:rsidR="00AB534C" w:rsidRDefault="00AB534C" w:rsidP="00AB534C">
      <w:pPr>
        <w:rPr>
          <w:noProof/>
        </w:rPr>
      </w:pPr>
      <w:r w:rsidRPr="0011728F">
        <w:rPr>
          <w:noProof/>
          <w:lang w:val="en-US" w:eastAsia="zh-CN"/>
        </w:rPr>
        <w:drawing>
          <wp:inline distT="0" distB="0" distL="0" distR="0" wp14:anchorId="5F6DF10F" wp14:editId="17C5A8C3">
            <wp:extent cx="1929130" cy="1553583"/>
            <wp:effectExtent l="0" t="0" r="0" b="8890"/>
            <wp:docPr id="24" name="图片 4">
              <a:extLst xmlns:a="http://schemas.openxmlformats.org/drawingml/2006/main">
                <a:ext uri="{FF2B5EF4-FFF2-40B4-BE49-F238E27FC236}">
                  <a16:creationId xmlns:a16="http://schemas.microsoft.com/office/drawing/2014/main" id="{9C2A8AAC-308F-41A7-AEAC-BF3C29933E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C2A8AAC-308F-41A7-AEAC-BF3C29933EC3}"/>
                        </a:ext>
                      </a:extLst>
                    </pic:cNvPr>
                    <pic:cNvPicPr>
                      <a:picLocks noChangeAspect="1"/>
                    </pic:cNvPicPr>
                  </pic:nvPicPr>
                  <pic:blipFill>
                    <a:blip r:embed="rId25"/>
                    <a:stretch>
                      <a:fillRect/>
                    </a:stretch>
                  </pic:blipFill>
                  <pic:spPr>
                    <a:xfrm>
                      <a:off x="0" y="0"/>
                      <a:ext cx="1986729" cy="1599969"/>
                    </a:xfrm>
                    <a:prstGeom prst="rect">
                      <a:avLst/>
                    </a:prstGeom>
                  </pic:spPr>
                </pic:pic>
              </a:graphicData>
            </a:graphic>
          </wp:inline>
        </w:drawing>
      </w:r>
      <w:r w:rsidRPr="006200B3">
        <w:rPr>
          <w:noProof/>
        </w:rPr>
        <w:t xml:space="preserve"> </w:t>
      </w:r>
      <w:r w:rsidRPr="008F6CC9">
        <w:rPr>
          <w:noProof/>
          <w:lang w:val="en-US" w:eastAsia="zh-CN"/>
        </w:rPr>
        <w:drawing>
          <wp:inline distT="0" distB="0" distL="0" distR="0" wp14:anchorId="14E8124A" wp14:editId="2612655F">
            <wp:extent cx="1978925" cy="1603541"/>
            <wp:effectExtent l="0" t="0" r="2540" b="0"/>
            <wp:docPr id="195" name="图片 4">
              <a:extLst xmlns:a="http://schemas.openxmlformats.org/drawingml/2006/main">
                <a:ext uri="{FF2B5EF4-FFF2-40B4-BE49-F238E27FC236}">
                  <a16:creationId xmlns:a16="http://schemas.microsoft.com/office/drawing/2014/main" id="{059C97AC-D92D-4D58-AB4F-9955EACE36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59C97AC-D92D-4D58-AB4F-9955EACE3637}"/>
                        </a:ext>
                      </a:extLst>
                    </pic:cNvPr>
                    <pic:cNvPicPr>
                      <a:picLocks noChangeAspect="1"/>
                    </pic:cNvPicPr>
                  </pic:nvPicPr>
                  <pic:blipFill>
                    <a:blip r:embed="rId26"/>
                    <a:stretch>
                      <a:fillRect/>
                    </a:stretch>
                  </pic:blipFill>
                  <pic:spPr>
                    <a:xfrm>
                      <a:off x="0" y="0"/>
                      <a:ext cx="1992920" cy="1614881"/>
                    </a:xfrm>
                    <a:prstGeom prst="rect">
                      <a:avLst/>
                    </a:prstGeom>
                  </pic:spPr>
                </pic:pic>
              </a:graphicData>
            </a:graphic>
          </wp:inline>
        </w:drawing>
      </w:r>
      <w:r w:rsidRPr="006200B3">
        <w:rPr>
          <w:noProof/>
        </w:rPr>
        <w:t xml:space="preserve"> </w:t>
      </w:r>
      <w:r w:rsidRPr="00FC5FB1">
        <w:rPr>
          <w:noProof/>
          <w:lang w:val="en-US" w:eastAsia="zh-CN"/>
        </w:rPr>
        <w:drawing>
          <wp:inline distT="0" distB="0" distL="0" distR="0" wp14:anchorId="2AC7A1BD" wp14:editId="47949A4A">
            <wp:extent cx="1924334" cy="1619450"/>
            <wp:effectExtent l="0" t="0" r="0" b="0"/>
            <wp:docPr id="194" name="图片 6">
              <a:extLst xmlns:a="http://schemas.openxmlformats.org/drawingml/2006/main">
                <a:ext uri="{FF2B5EF4-FFF2-40B4-BE49-F238E27FC236}">
                  <a16:creationId xmlns:a16="http://schemas.microsoft.com/office/drawing/2014/main" id="{7996B490-8E26-43FC-B3A3-A7F973564D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996B490-8E26-43FC-B3A3-A7F973564DD5}"/>
                        </a:ext>
                      </a:extLst>
                    </pic:cNvPr>
                    <pic:cNvPicPr>
                      <a:picLocks noChangeAspect="1"/>
                    </pic:cNvPicPr>
                  </pic:nvPicPr>
                  <pic:blipFill>
                    <a:blip r:embed="rId27"/>
                    <a:stretch>
                      <a:fillRect/>
                    </a:stretch>
                  </pic:blipFill>
                  <pic:spPr>
                    <a:xfrm>
                      <a:off x="0" y="0"/>
                      <a:ext cx="1941973" cy="1634294"/>
                    </a:xfrm>
                    <a:prstGeom prst="rect">
                      <a:avLst/>
                    </a:prstGeom>
                  </pic:spPr>
                </pic:pic>
              </a:graphicData>
            </a:graphic>
          </wp:inline>
        </w:drawing>
      </w:r>
    </w:p>
    <w:p w14:paraId="59664865" w14:textId="52B76C2A" w:rsidR="00AB534C" w:rsidRPr="008F6338" w:rsidRDefault="00AB534C" w:rsidP="00AB534C">
      <w:pPr>
        <w:pStyle w:val="Caption"/>
        <w:rPr>
          <w:lang w:val="en-US"/>
        </w:rPr>
      </w:pPr>
      <w:r>
        <w:t xml:space="preserve">Figure </w:t>
      </w:r>
      <w:r>
        <w:fldChar w:fldCharType="begin"/>
      </w:r>
      <w:r>
        <w:instrText xml:space="preserve"> SEQ Figure \* ARABIC </w:instrText>
      </w:r>
      <w:r>
        <w:fldChar w:fldCharType="separate"/>
      </w:r>
      <w:r w:rsidR="00217025">
        <w:rPr>
          <w:noProof/>
        </w:rPr>
        <w:t>6</w:t>
      </w:r>
      <w:r>
        <w:fldChar w:fldCharType="end"/>
      </w:r>
      <w:r>
        <w:t xml:space="preserve">. </w:t>
      </w:r>
      <w:r w:rsidRPr="00AD3ADA">
        <w:t>Initial simulation results of numerologies</w:t>
      </w:r>
      <w:r>
        <w:t xml:space="preserve"> in 7GHz </w:t>
      </w:r>
      <w:r>
        <w:rPr>
          <w:lang w:val="en-US"/>
        </w:rPr>
        <w:t>(</w:t>
      </w:r>
      <w:r w:rsidR="00C72814">
        <w:rPr>
          <w:lang w:val="en-US"/>
        </w:rPr>
        <w:t>BLER</w:t>
      </w:r>
      <w:r>
        <w:rPr>
          <w:lang w:val="en-US"/>
        </w:rPr>
        <w:t>)</w:t>
      </w:r>
    </w:p>
    <w:p w14:paraId="43F43457" w14:textId="77777777" w:rsidR="00AB534C" w:rsidRDefault="00AB534C" w:rsidP="00AB534C">
      <w:pPr>
        <w:rPr>
          <w:noProof/>
        </w:rPr>
      </w:pPr>
      <w:r w:rsidRPr="008F6338">
        <w:rPr>
          <w:noProof/>
          <w:lang w:val="en-US" w:eastAsia="zh-CN"/>
        </w:rPr>
        <w:lastRenderedPageBreak/>
        <w:drawing>
          <wp:inline distT="0" distB="0" distL="0" distR="0" wp14:anchorId="2AEFDF6D" wp14:editId="4F5B2A92">
            <wp:extent cx="1937469" cy="1541347"/>
            <wp:effectExtent l="0" t="0" r="5715" b="1905"/>
            <wp:docPr id="36" name="图片 6">
              <a:extLst xmlns:a="http://schemas.openxmlformats.org/drawingml/2006/main">
                <a:ext uri="{FF2B5EF4-FFF2-40B4-BE49-F238E27FC236}">
                  <a16:creationId xmlns:a16="http://schemas.microsoft.com/office/drawing/2014/main" id="{DDE2FC75-FD58-47BC-9F5A-3A61A8D8B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DE2FC75-FD58-47BC-9F5A-3A61A8D8B776}"/>
                        </a:ext>
                      </a:extLst>
                    </pic:cNvPr>
                    <pic:cNvPicPr>
                      <a:picLocks noChangeAspect="1"/>
                    </pic:cNvPicPr>
                  </pic:nvPicPr>
                  <pic:blipFill>
                    <a:blip r:embed="rId28"/>
                    <a:stretch>
                      <a:fillRect/>
                    </a:stretch>
                  </pic:blipFill>
                  <pic:spPr>
                    <a:xfrm>
                      <a:off x="0" y="0"/>
                      <a:ext cx="1958767" cy="1558290"/>
                    </a:xfrm>
                    <a:prstGeom prst="rect">
                      <a:avLst/>
                    </a:prstGeom>
                  </pic:spPr>
                </pic:pic>
              </a:graphicData>
            </a:graphic>
          </wp:inline>
        </w:drawing>
      </w:r>
      <w:r w:rsidRPr="008F6338">
        <w:rPr>
          <w:noProof/>
        </w:rPr>
        <w:t xml:space="preserve"> </w:t>
      </w:r>
      <w:r w:rsidRPr="008F6338">
        <w:rPr>
          <w:noProof/>
          <w:lang w:val="en-US" w:eastAsia="zh-CN"/>
        </w:rPr>
        <w:drawing>
          <wp:inline distT="0" distB="0" distL="0" distR="0" wp14:anchorId="777CF1EF" wp14:editId="0F5A684C">
            <wp:extent cx="1955654" cy="1550358"/>
            <wp:effectExtent l="0" t="0" r="6985" b="0"/>
            <wp:docPr id="37" name="图片 8">
              <a:extLst xmlns:a="http://schemas.openxmlformats.org/drawingml/2006/main">
                <a:ext uri="{FF2B5EF4-FFF2-40B4-BE49-F238E27FC236}">
                  <a16:creationId xmlns:a16="http://schemas.microsoft.com/office/drawing/2014/main" id="{EE23454B-B1E7-43B4-91C1-40FF3F219F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EE23454B-B1E7-43B4-91C1-40FF3F219F9A}"/>
                        </a:ext>
                      </a:extLst>
                    </pic:cNvPr>
                    <pic:cNvPicPr>
                      <a:picLocks noChangeAspect="1"/>
                    </pic:cNvPicPr>
                  </pic:nvPicPr>
                  <pic:blipFill>
                    <a:blip r:embed="rId29"/>
                    <a:stretch>
                      <a:fillRect/>
                    </a:stretch>
                  </pic:blipFill>
                  <pic:spPr>
                    <a:xfrm>
                      <a:off x="0" y="0"/>
                      <a:ext cx="1979363" cy="1569153"/>
                    </a:xfrm>
                    <a:prstGeom prst="rect">
                      <a:avLst/>
                    </a:prstGeom>
                  </pic:spPr>
                </pic:pic>
              </a:graphicData>
            </a:graphic>
          </wp:inline>
        </w:drawing>
      </w:r>
      <w:r w:rsidRPr="008F6338">
        <w:rPr>
          <w:noProof/>
        </w:rPr>
        <w:t xml:space="preserve"> </w:t>
      </w:r>
      <w:r w:rsidRPr="008F6338">
        <w:rPr>
          <w:noProof/>
          <w:lang w:val="en-US" w:eastAsia="zh-CN"/>
        </w:rPr>
        <w:drawing>
          <wp:inline distT="0" distB="0" distL="0" distR="0" wp14:anchorId="1A5FD280" wp14:editId="691B3663">
            <wp:extent cx="1934511" cy="1545250"/>
            <wp:effectExtent l="0" t="0" r="8890" b="0"/>
            <wp:docPr id="38" name="图片 2">
              <a:extLst xmlns:a="http://schemas.openxmlformats.org/drawingml/2006/main">
                <a:ext uri="{FF2B5EF4-FFF2-40B4-BE49-F238E27FC236}">
                  <a16:creationId xmlns:a16="http://schemas.microsoft.com/office/drawing/2014/main" id="{F13D14E6-BC51-493C-A14F-096327FC99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13D14E6-BC51-493C-A14F-096327FC99A4}"/>
                        </a:ext>
                      </a:extLst>
                    </pic:cNvPr>
                    <pic:cNvPicPr>
                      <a:picLocks noChangeAspect="1"/>
                    </pic:cNvPicPr>
                  </pic:nvPicPr>
                  <pic:blipFill>
                    <a:blip r:embed="rId30"/>
                    <a:stretch>
                      <a:fillRect/>
                    </a:stretch>
                  </pic:blipFill>
                  <pic:spPr>
                    <a:xfrm>
                      <a:off x="0" y="0"/>
                      <a:ext cx="1949686" cy="1557371"/>
                    </a:xfrm>
                    <a:prstGeom prst="rect">
                      <a:avLst/>
                    </a:prstGeom>
                  </pic:spPr>
                </pic:pic>
              </a:graphicData>
            </a:graphic>
          </wp:inline>
        </w:drawing>
      </w:r>
    </w:p>
    <w:p w14:paraId="0A88CBCB" w14:textId="77777777" w:rsidR="00AB534C" w:rsidRDefault="00AB534C" w:rsidP="00AB534C">
      <w:pPr>
        <w:rPr>
          <w:noProof/>
        </w:rPr>
      </w:pPr>
      <w:r w:rsidRPr="00A50E40">
        <w:rPr>
          <w:noProof/>
          <w:lang w:val="en-US" w:eastAsia="zh-CN"/>
        </w:rPr>
        <w:drawing>
          <wp:inline distT="0" distB="0" distL="0" distR="0" wp14:anchorId="54027584" wp14:editId="7D6324F6">
            <wp:extent cx="1928971" cy="1548666"/>
            <wp:effectExtent l="0" t="0" r="0" b="0"/>
            <wp:docPr id="39" name="图片 2">
              <a:extLst xmlns:a="http://schemas.openxmlformats.org/drawingml/2006/main">
                <a:ext uri="{FF2B5EF4-FFF2-40B4-BE49-F238E27FC236}">
                  <a16:creationId xmlns:a16="http://schemas.microsoft.com/office/drawing/2014/main" id="{4C8E59BA-7E97-482E-94A8-5BFB4CD7A6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C8E59BA-7E97-482E-94A8-5BFB4CD7A627}"/>
                        </a:ext>
                      </a:extLst>
                    </pic:cNvPr>
                    <pic:cNvPicPr>
                      <a:picLocks noChangeAspect="1"/>
                    </pic:cNvPicPr>
                  </pic:nvPicPr>
                  <pic:blipFill>
                    <a:blip r:embed="rId31"/>
                    <a:stretch>
                      <a:fillRect/>
                    </a:stretch>
                  </pic:blipFill>
                  <pic:spPr>
                    <a:xfrm>
                      <a:off x="0" y="0"/>
                      <a:ext cx="1936322" cy="1554568"/>
                    </a:xfrm>
                    <a:prstGeom prst="rect">
                      <a:avLst/>
                    </a:prstGeom>
                  </pic:spPr>
                </pic:pic>
              </a:graphicData>
            </a:graphic>
          </wp:inline>
        </w:drawing>
      </w:r>
      <w:r w:rsidRPr="00A50E40">
        <w:rPr>
          <w:noProof/>
        </w:rPr>
        <w:t xml:space="preserve"> </w:t>
      </w:r>
      <w:r w:rsidRPr="00A50E40">
        <w:rPr>
          <w:noProof/>
          <w:lang w:val="en-US" w:eastAsia="zh-CN"/>
        </w:rPr>
        <w:drawing>
          <wp:inline distT="0" distB="0" distL="0" distR="0" wp14:anchorId="5F8DF3AA" wp14:editId="63C9BC2A">
            <wp:extent cx="1948680" cy="1542542"/>
            <wp:effectExtent l="0" t="0" r="0" b="635"/>
            <wp:docPr id="40" name="图片 4">
              <a:extLst xmlns:a="http://schemas.openxmlformats.org/drawingml/2006/main">
                <a:ext uri="{FF2B5EF4-FFF2-40B4-BE49-F238E27FC236}">
                  <a16:creationId xmlns:a16="http://schemas.microsoft.com/office/drawing/2014/main" id="{68557FAE-A6B0-4AEF-ACD0-A94C7A1FF8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8557FAE-A6B0-4AEF-ACD0-A94C7A1FF85C}"/>
                        </a:ext>
                      </a:extLst>
                    </pic:cNvPr>
                    <pic:cNvPicPr>
                      <a:picLocks noChangeAspect="1"/>
                    </pic:cNvPicPr>
                  </pic:nvPicPr>
                  <pic:blipFill>
                    <a:blip r:embed="rId32"/>
                    <a:stretch>
                      <a:fillRect/>
                    </a:stretch>
                  </pic:blipFill>
                  <pic:spPr>
                    <a:xfrm>
                      <a:off x="0" y="0"/>
                      <a:ext cx="1961658" cy="1552815"/>
                    </a:xfrm>
                    <a:prstGeom prst="rect">
                      <a:avLst/>
                    </a:prstGeom>
                  </pic:spPr>
                </pic:pic>
              </a:graphicData>
            </a:graphic>
          </wp:inline>
        </w:drawing>
      </w:r>
      <w:r w:rsidRPr="00A50E40">
        <w:rPr>
          <w:noProof/>
        </w:rPr>
        <w:t xml:space="preserve"> </w:t>
      </w:r>
      <w:r w:rsidRPr="00A50E40">
        <w:rPr>
          <w:noProof/>
          <w:lang w:val="en-US" w:eastAsia="zh-CN"/>
        </w:rPr>
        <w:drawing>
          <wp:inline distT="0" distB="0" distL="0" distR="0" wp14:anchorId="4D447751" wp14:editId="56A23305">
            <wp:extent cx="1964216" cy="1554838"/>
            <wp:effectExtent l="0" t="0" r="0" b="7620"/>
            <wp:docPr id="41" name="图片 5">
              <a:extLst xmlns:a="http://schemas.openxmlformats.org/drawingml/2006/main">
                <a:ext uri="{FF2B5EF4-FFF2-40B4-BE49-F238E27FC236}">
                  <a16:creationId xmlns:a16="http://schemas.microsoft.com/office/drawing/2014/main" id="{7B84B9DF-2A9F-46BC-9CA0-8E9618D48C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7B84B9DF-2A9F-46BC-9CA0-8E9618D48C9C}"/>
                        </a:ext>
                      </a:extLst>
                    </pic:cNvPr>
                    <pic:cNvPicPr>
                      <a:picLocks noChangeAspect="1"/>
                    </pic:cNvPicPr>
                  </pic:nvPicPr>
                  <pic:blipFill>
                    <a:blip r:embed="rId33"/>
                    <a:stretch>
                      <a:fillRect/>
                    </a:stretch>
                  </pic:blipFill>
                  <pic:spPr>
                    <a:xfrm>
                      <a:off x="0" y="0"/>
                      <a:ext cx="1988644" cy="1574174"/>
                    </a:xfrm>
                    <a:prstGeom prst="rect">
                      <a:avLst/>
                    </a:prstGeom>
                  </pic:spPr>
                </pic:pic>
              </a:graphicData>
            </a:graphic>
          </wp:inline>
        </w:drawing>
      </w:r>
    </w:p>
    <w:p w14:paraId="3CFEEA96" w14:textId="77777777" w:rsidR="00AB534C" w:rsidRDefault="00AB534C" w:rsidP="00AB534C">
      <w:pPr>
        <w:rPr>
          <w:noProof/>
        </w:rPr>
      </w:pPr>
      <w:r w:rsidRPr="00D20CD9">
        <w:rPr>
          <w:noProof/>
          <w:lang w:val="en-US" w:eastAsia="zh-CN"/>
        </w:rPr>
        <w:drawing>
          <wp:inline distT="0" distB="0" distL="0" distR="0" wp14:anchorId="278C236E" wp14:editId="4637F9EB">
            <wp:extent cx="1962871" cy="1575094"/>
            <wp:effectExtent l="0" t="0" r="0" b="6350"/>
            <wp:docPr id="42" name="图片 6">
              <a:extLst xmlns:a="http://schemas.openxmlformats.org/drawingml/2006/main">
                <a:ext uri="{FF2B5EF4-FFF2-40B4-BE49-F238E27FC236}">
                  <a16:creationId xmlns:a16="http://schemas.microsoft.com/office/drawing/2014/main" id="{3C9DEE94-5DAB-4B35-BA05-C1B2E5FD93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C9DEE94-5DAB-4B35-BA05-C1B2E5FD936F}"/>
                        </a:ext>
                      </a:extLst>
                    </pic:cNvPr>
                    <pic:cNvPicPr>
                      <a:picLocks noChangeAspect="1"/>
                    </pic:cNvPicPr>
                  </pic:nvPicPr>
                  <pic:blipFill>
                    <a:blip r:embed="rId34"/>
                    <a:stretch>
                      <a:fillRect/>
                    </a:stretch>
                  </pic:blipFill>
                  <pic:spPr>
                    <a:xfrm>
                      <a:off x="0" y="0"/>
                      <a:ext cx="1972569" cy="1582876"/>
                    </a:xfrm>
                    <a:prstGeom prst="rect">
                      <a:avLst/>
                    </a:prstGeom>
                  </pic:spPr>
                </pic:pic>
              </a:graphicData>
            </a:graphic>
          </wp:inline>
        </w:drawing>
      </w:r>
      <w:r w:rsidRPr="00D20CD9">
        <w:rPr>
          <w:noProof/>
        </w:rPr>
        <w:t xml:space="preserve"> </w:t>
      </w:r>
      <w:r w:rsidRPr="00D20CD9">
        <w:rPr>
          <w:noProof/>
          <w:lang w:val="en-US" w:eastAsia="zh-CN"/>
        </w:rPr>
        <w:drawing>
          <wp:inline distT="0" distB="0" distL="0" distR="0" wp14:anchorId="6C7B86BB" wp14:editId="59ECB662">
            <wp:extent cx="1897394" cy="1580518"/>
            <wp:effectExtent l="0" t="0" r="7620" b="635"/>
            <wp:docPr id="43" name="图片 6">
              <a:extLst xmlns:a="http://schemas.openxmlformats.org/drawingml/2006/main">
                <a:ext uri="{FF2B5EF4-FFF2-40B4-BE49-F238E27FC236}">
                  <a16:creationId xmlns:a16="http://schemas.microsoft.com/office/drawing/2014/main" id="{9062F6E8-5AE6-45DF-914F-A566F5E80E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062F6E8-5AE6-45DF-914F-A566F5E80E44}"/>
                        </a:ext>
                      </a:extLst>
                    </pic:cNvPr>
                    <pic:cNvPicPr>
                      <a:picLocks noChangeAspect="1"/>
                    </pic:cNvPicPr>
                  </pic:nvPicPr>
                  <pic:blipFill>
                    <a:blip r:embed="rId35"/>
                    <a:stretch>
                      <a:fillRect/>
                    </a:stretch>
                  </pic:blipFill>
                  <pic:spPr>
                    <a:xfrm>
                      <a:off x="0" y="0"/>
                      <a:ext cx="1903918" cy="1585952"/>
                    </a:xfrm>
                    <a:prstGeom prst="rect">
                      <a:avLst/>
                    </a:prstGeom>
                  </pic:spPr>
                </pic:pic>
              </a:graphicData>
            </a:graphic>
          </wp:inline>
        </w:drawing>
      </w:r>
      <w:r w:rsidRPr="00D20CD9">
        <w:rPr>
          <w:noProof/>
        </w:rPr>
        <w:t xml:space="preserve"> </w:t>
      </w:r>
      <w:r w:rsidRPr="00D20CD9">
        <w:rPr>
          <w:noProof/>
          <w:lang w:val="en-US" w:eastAsia="zh-CN"/>
        </w:rPr>
        <w:drawing>
          <wp:inline distT="0" distB="0" distL="0" distR="0" wp14:anchorId="691DB094" wp14:editId="330C1BF2">
            <wp:extent cx="1971208" cy="1555591"/>
            <wp:effectExtent l="0" t="0" r="0" b="6985"/>
            <wp:docPr id="44" name="图片 8">
              <a:extLst xmlns:a="http://schemas.openxmlformats.org/drawingml/2006/main">
                <a:ext uri="{FF2B5EF4-FFF2-40B4-BE49-F238E27FC236}">
                  <a16:creationId xmlns:a16="http://schemas.microsoft.com/office/drawing/2014/main" id="{EC571068-0F3B-4B74-B173-74D5EE08DA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EC571068-0F3B-4B74-B173-74D5EE08DABF}"/>
                        </a:ext>
                      </a:extLst>
                    </pic:cNvPr>
                    <pic:cNvPicPr>
                      <a:picLocks noChangeAspect="1"/>
                    </pic:cNvPicPr>
                  </pic:nvPicPr>
                  <pic:blipFill>
                    <a:blip r:embed="rId36"/>
                    <a:stretch>
                      <a:fillRect/>
                    </a:stretch>
                  </pic:blipFill>
                  <pic:spPr>
                    <a:xfrm>
                      <a:off x="0" y="0"/>
                      <a:ext cx="1985713" cy="1567038"/>
                    </a:xfrm>
                    <a:prstGeom prst="rect">
                      <a:avLst/>
                    </a:prstGeom>
                  </pic:spPr>
                </pic:pic>
              </a:graphicData>
            </a:graphic>
          </wp:inline>
        </w:drawing>
      </w:r>
    </w:p>
    <w:p w14:paraId="1A7A4D0B" w14:textId="77777777" w:rsidR="00AB534C" w:rsidRDefault="00AB534C" w:rsidP="00AB534C">
      <w:pPr>
        <w:rPr>
          <w:noProof/>
        </w:rPr>
      </w:pPr>
      <w:r w:rsidRPr="002A7415">
        <w:rPr>
          <w:noProof/>
          <w:lang w:val="en-US" w:eastAsia="zh-CN"/>
        </w:rPr>
        <w:drawing>
          <wp:inline distT="0" distB="0" distL="0" distR="0" wp14:anchorId="7298E841" wp14:editId="6F13018B">
            <wp:extent cx="1969770" cy="1559237"/>
            <wp:effectExtent l="0" t="0" r="0" b="3175"/>
            <wp:docPr id="45" name="图片 2">
              <a:extLst xmlns:a="http://schemas.openxmlformats.org/drawingml/2006/main">
                <a:ext uri="{FF2B5EF4-FFF2-40B4-BE49-F238E27FC236}">
                  <a16:creationId xmlns:a16="http://schemas.microsoft.com/office/drawing/2014/main" id="{630CE69F-E0B5-43C0-92B1-A71C73A059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30CE69F-E0B5-43C0-92B1-A71C73A059A6}"/>
                        </a:ext>
                      </a:extLst>
                    </pic:cNvPr>
                    <pic:cNvPicPr>
                      <a:picLocks noChangeAspect="1"/>
                    </pic:cNvPicPr>
                  </pic:nvPicPr>
                  <pic:blipFill>
                    <a:blip r:embed="rId37"/>
                    <a:stretch>
                      <a:fillRect/>
                    </a:stretch>
                  </pic:blipFill>
                  <pic:spPr>
                    <a:xfrm>
                      <a:off x="0" y="0"/>
                      <a:ext cx="1976851" cy="1564842"/>
                    </a:xfrm>
                    <a:prstGeom prst="rect">
                      <a:avLst/>
                    </a:prstGeom>
                  </pic:spPr>
                </pic:pic>
              </a:graphicData>
            </a:graphic>
          </wp:inline>
        </w:drawing>
      </w:r>
      <w:r w:rsidRPr="002A7415">
        <w:rPr>
          <w:noProof/>
        </w:rPr>
        <w:t xml:space="preserve"> </w:t>
      </w:r>
      <w:r w:rsidRPr="002A7415">
        <w:rPr>
          <w:noProof/>
          <w:lang w:val="en-US" w:eastAsia="zh-CN"/>
        </w:rPr>
        <w:drawing>
          <wp:inline distT="0" distB="0" distL="0" distR="0" wp14:anchorId="472F1C1E" wp14:editId="75569704">
            <wp:extent cx="1849942" cy="1545425"/>
            <wp:effectExtent l="0" t="0" r="0" b="0"/>
            <wp:docPr id="46" name="图片 2">
              <a:extLst xmlns:a="http://schemas.openxmlformats.org/drawingml/2006/main">
                <a:ext uri="{FF2B5EF4-FFF2-40B4-BE49-F238E27FC236}">
                  <a16:creationId xmlns:a16="http://schemas.microsoft.com/office/drawing/2014/main" id="{4AE26574-575F-439F-A717-55BC90329C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AE26574-575F-439F-A717-55BC90329C97}"/>
                        </a:ext>
                      </a:extLst>
                    </pic:cNvPr>
                    <pic:cNvPicPr>
                      <a:picLocks noChangeAspect="1"/>
                    </pic:cNvPicPr>
                  </pic:nvPicPr>
                  <pic:blipFill>
                    <a:blip r:embed="rId38"/>
                    <a:stretch>
                      <a:fillRect/>
                    </a:stretch>
                  </pic:blipFill>
                  <pic:spPr>
                    <a:xfrm>
                      <a:off x="0" y="0"/>
                      <a:ext cx="1859229" cy="1553183"/>
                    </a:xfrm>
                    <a:prstGeom prst="rect">
                      <a:avLst/>
                    </a:prstGeom>
                  </pic:spPr>
                </pic:pic>
              </a:graphicData>
            </a:graphic>
          </wp:inline>
        </w:drawing>
      </w:r>
      <w:r w:rsidRPr="002A7415">
        <w:rPr>
          <w:noProof/>
        </w:rPr>
        <w:t xml:space="preserve"> </w:t>
      </w:r>
      <w:r w:rsidRPr="002A7415">
        <w:rPr>
          <w:noProof/>
          <w:lang w:val="en-US" w:eastAsia="zh-CN"/>
        </w:rPr>
        <w:drawing>
          <wp:inline distT="0" distB="0" distL="0" distR="0" wp14:anchorId="15EC78C8" wp14:editId="2BE23BBE">
            <wp:extent cx="2022921" cy="1572053"/>
            <wp:effectExtent l="0" t="0" r="0" b="9525"/>
            <wp:docPr id="47" name="图片 4">
              <a:extLst xmlns:a="http://schemas.openxmlformats.org/drawingml/2006/main">
                <a:ext uri="{FF2B5EF4-FFF2-40B4-BE49-F238E27FC236}">
                  <a16:creationId xmlns:a16="http://schemas.microsoft.com/office/drawing/2014/main" id="{43401614-BAA2-4C7A-807D-093BFC648B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3401614-BAA2-4C7A-807D-093BFC648B6F}"/>
                        </a:ext>
                      </a:extLst>
                    </pic:cNvPr>
                    <pic:cNvPicPr>
                      <a:picLocks noChangeAspect="1"/>
                    </pic:cNvPicPr>
                  </pic:nvPicPr>
                  <pic:blipFill>
                    <a:blip r:embed="rId39"/>
                    <a:stretch>
                      <a:fillRect/>
                    </a:stretch>
                  </pic:blipFill>
                  <pic:spPr>
                    <a:xfrm>
                      <a:off x="0" y="0"/>
                      <a:ext cx="2031298" cy="1578563"/>
                    </a:xfrm>
                    <a:prstGeom prst="rect">
                      <a:avLst/>
                    </a:prstGeom>
                  </pic:spPr>
                </pic:pic>
              </a:graphicData>
            </a:graphic>
          </wp:inline>
        </w:drawing>
      </w:r>
    </w:p>
    <w:p w14:paraId="26F928A4" w14:textId="61BD70D4" w:rsidR="00AD0180" w:rsidRPr="00E721DC" w:rsidRDefault="00AB534C" w:rsidP="00E26ADC">
      <w:pPr>
        <w:pStyle w:val="Caption"/>
        <w:rPr>
          <w:lang w:val="en-US"/>
        </w:rPr>
      </w:pPr>
      <w:r>
        <w:t xml:space="preserve">Figure </w:t>
      </w:r>
      <w:r>
        <w:fldChar w:fldCharType="begin"/>
      </w:r>
      <w:r>
        <w:instrText xml:space="preserve"> SEQ Figure \* ARABIC </w:instrText>
      </w:r>
      <w:r>
        <w:fldChar w:fldCharType="separate"/>
      </w:r>
      <w:r w:rsidR="00217025">
        <w:rPr>
          <w:noProof/>
        </w:rPr>
        <w:t>7</w:t>
      </w:r>
      <w:r>
        <w:fldChar w:fldCharType="end"/>
      </w:r>
      <w:r>
        <w:t xml:space="preserve">. </w:t>
      </w:r>
      <w:r w:rsidRPr="00AD3ADA">
        <w:t>Initial simulation results of numerologies</w:t>
      </w:r>
      <w:r>
        <w:t xml:space="preserve"> in 7GHz </w:t>
      </w:r>
      <w:r>
        <w:rPr>
          <w:lang w:val="en-US"/>
        </w:rPr>
        <w:t>(throughput)</w:t>
      </w:r>
    </w:p>
    <w:p w14:paraId="7A03EF49" w14:textId="06D07C7E" w:rsidR="00FE0E80" w:rsidRDefault="00FE0E80" w:rsidP="00E721DC">
      <w:pPr>
        <w:pStyle w:val="Heading1"/>
        <w:numPr>
          <w:ilvl w:val="0"/>
          <w:numId w:val="0"/>
        </w:numPr>
        <w:ind w:left="432" w:hanging="432"/>
      </w:pPr>
      <w:r w:rsidRPr="004F00C4">
        <w:t xml:space="preserve">Appendix </w:t>
      </w:r>
      <w:r w:rsidR="00D26E3B">
        <w:t>C</w:t>
      </w:r>
      <w:r w:rsidRPr="004F00C4">
        <w:t xml:space="preserve">. Simulation </w:t>
      </w:r>
      <w:r>
        <w:rPr>
          <w:rFonts w:hint="eastAsia"/>
        </w:rPr>
        <w:t>results</w:t>
      </w:r>
      <w:r>
        <w:t xml:space="preserve"> </w:t>
      </w:r>
      <w:r>
        <w:rPr>
          <w:rFonts w:hint="eastAsia"/>
        </w:rPr>
        <w:t>for</w:t>
      </w:r>
      <w:r>
        <w:t xml:space="preserve"> 7GH</w:t>
      </w:r>
      <w:r>
        <w:rPr>
          <w:rFonts w:hint="eastAsia"/>
        </w:rPr>
        <w:t>z</w:t>
      </w:r>
      <w:r>
        <w:t xml:space="preserve"> </w:t>
      </w:r>
      <w:r>
        <w:rPr>
          <w:rFonts w:hint="eastAsia"/>
        </w:rPr>
        <w:t>with</w:t>
      </w:r>
      <w:r>
        <w:t xml:space="preserve"> </w:t>
      </w:r>
      <w:r>
        <w:rPr>
          <w:rFonts w:hint="eastAsia"/>
        </w:rPr>
        <w:t>high-order</w:t>
      </w:r>
      <w:r>
        <w:t xml:space="preserve"> </w:t>
      </w:r>
      <w:r>
        <w:rPr>
          <w:rFonts w:hint="eastAsia"/>
        </w:rPr>
        <w:t>modulation</w:t>
      </w:r>
      <w:r>
        <w:t xml:space="preserve"> </w:t>
      </w:r>
    </w:p>
    <w:p w14:paraId="03FFC1DA" w14:textId="74DB75AF" w:rsidR="00FE0E80" w:rsidRDefault="007C4B7E" w:rsidP="00FE0E80">
      <w:r w:rsidRPr="001A62AC">
        <w:rPr>
          <w:bCs/>
          <w:iCs/>
          <w:sz w:val="22"/>
          <w:szCs w:val="22"/>
        </w:rPr>
        <w:t xml:space="preserve">We preliminarily explore the performance of optional subcarrier spacings in </w:t>
      </w:r>
      <w:r w:rsidR="0099072B">
        <w:rPr>
          <w:bCs/>
          <w:iCs/>
          <w:sz w:val="22"/>
          <w:szCs w:val="22"/>
        </w:rPr>
        <w:t>high-order modulations</w:t>
      </w:r>
      <w:r w:rsidR="005F6CCF">
        <w:rPr>
          <w:bCs/>
          <w:iCs/>
          <w:sz w:val="22"/>
          <w:szCs w:val="22"/>
        </w:rPr>
        <w:t xml:space="preserve"> with 400MHz BW</w:t>
      </w:r>
      <w:r w:rsidR="0099072B">
        <w:rPr>
          <w:bCs/>
          <w:iCs/>
          <w:sz w:val="22"/>
          <w:szCs w:val="22"/>
        </w:rPr>
        <w:t xml:space="preserve"> </w:t>
      </w:r>
      <w:r w:rsidR="006174A6">
        <w:rPr>
          <w:bCs/>
          <w:iCs/>
          <w:sz w:val="22"/>
          <w:szCs w:val="22"/>
        </w:rPr>
        <w:t>for</w:t>
      </w:r>
      <w:r w:rsidR="00D26DE9">
        <w:rPr>
          <w:bCs/>
          <w:iCs/>
          <w:sz w:val="22"/>
          <w:szCs w:val="22"/>
        </w:rPr>
        <w:t xml:space="preserve"> </w:t>
      </w:r>
      <w:r w:rsidR="0099072B">
        <w:rPr>
          <w:bCs/>
          <w:iCs/>
          <w:sz w:val="22"/>
          <w:szCs w:val="22"/>
        </w:rPr>
        <w:t xml:space="preserve">7GHz, and find that </w:t>
      </w:r>
      <w:r w:rsidR="0086784A" w:rsidRPr="00E721DC">
        <w:rPr>
          <w:bCs/>
          <w:iCs/>
          <w:sz w:val="22"/>
          <w:szCs w:val="22"/>
        </w:rPr>
        <w:t>30 kHz performs better than 60 kHz around 7 GHz</w:t>
      </w:r>
      <w:r w:rsidR="00AC3D65">
        <w:rPr>
          <w:bCs/>
          <w:iCs/>
          <w:sz w:val="22"/>
          <w:szCs w:val="22"/>
        </w:rPr>
        <w:t xml:space="preserve"> as well</w:t>
      </w:r>
      <w:r w:rsidRPr="001A62AC">
        <w:rPr>
          <w:bCs/>
          <w:iCs/>
          <w:sz w:val="22"/>
          <w:szCs w:val="22"/>
        </w:rPr>
        <w:t>.</w:t>
      </w:r>
    </w:p>
    <w:p w14:paraId="05BC8544" w14:textId="77777777" w:rsidR="00FE0E80" w:rsidRDefault="00FE0E80" w:rsidP="00FE0E80">
      <w:pPr>
        <w:rPr>
          <w:lang w:eastAsia="zh-CN"/>
        </w:rPr>
      </w:pPr>
      <w:r w:rsidRPr="001B3C3C">
        <w:rPr>
          <w:noProof/>
          <w:lang w:val="en-US" w:eastAsia="zh-CN"/>
        </w:rPr>
        <w:lastRenderedPageBreak/>
        <w:drawing>
          <wp:inline distT="0" distB="0" distL="0" distR="0" wp14:anchorId="58661FEA" wp14:editId="60E32959">
            <wp:extent cx="2827769" cy="2276770"/>
            <wp:effectExtent l="0" t="0" r="0" b="9525"/>
            <wp:docPr id="8" name="图片 208">
              <a:extLst xmlns:a="http://schemas.openxmlformats.org/drawingml/2006/main">
                <a:ext uri="{FF2B5EF4-FFF2-40B4-BE49-F238E27FC236}">
                  <a16:creationId xmlns:a16="http://schemas.microsoft.com/office/drawing/2014/main" id="{225143CE-7DA9-4977-BFF4-45B46C5459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8">
                      <a:extLst>
                        <a:ext uri="{FF2B5EF4-FFF2-40B4-BE49-F238E27FC236}">
                          <a16:creationId xmlns:a16="http://schemas.microsoft.com/office/drawing/2014/main" id="{225143CE-7DA9-4977-BFF4-45B46C5459B7}"/>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6004" cy="2291452"/>
                    </a:xfrm>
                    <a:prstGeom prst="rect">
                      <a:avLst/>
                    </a:prstGeom>
                    <a:noFill/>
                  </pic:spPr>
                </pic:pic>
              </a:graphicData>
            </a:graphic>
          </wp:inline>
        </w:drawing>
      </w:r>
      <w:r w:rsidRPr="00CC7F40">
        <w:rPr>
          <w:noProof/>
        </w:rPr>
        <w:t xml:space="preserve"> </w:t>
      </w:r>
      <w:r w:rsidRPr="00533E53">
        <w:rPr>
          <w:noProof/>
        </w:rPr>
        <w:t xml:space="preserve"> </w:t>
      </w:r>
      <w:r w:rsidRPr="00A22FA3">
        <w:rPr>
          <w:noProof/>
          <w:lang w:val="en-US" w:eastAsia="zh-CN"/>
        </w:rPr>
        <w:drawing>
          <wp:inline distT="0" distB="0" distL="0" distR="0" wp14:anchorId="05B63744" wp14:editId="3A72EFD0">
            <wp:extent cx="2975764" cy="2335815"/>
            <wp:effectExtent l="0" t="0" r="0" b="7620"/>
            <wp:docPr id="25" name="图片 207">
              <a:extLst xmlns:a="http://schemas.openxmlformats.org/drawingml/2006/main">
                <a:ext uri="{FF2B5EF4-FFF2-40B4-BE49-F238E27FC236}">
                  <a16:creationId xmlns:a16="http://schemas.microsoft.com/office/drawing/2014/main" id="{256B4156-6A80-4419-87E5-597B4234B5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07">
                      <a:extLst>
                        <a:ext uri="{FF2B5EF4-FFF2-40B4-BE49-F238E27FC236}">
                          <a16:creationId xmlns:a16="http://schemas.microsoft.com/office/drawing/2014/main" id="{256B4156-6A80-4419-87E5-597B4234B509}"/>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02011" cy="2356418"/>
                    </a:xfrm>
                    <a:prstGeom prst="rect">
                      <a:avLst/>
                    </a:prstGeom>
                    <a:noFill/>
                  </pic:spPr>
                </pic:pic>
              </a:graphicData>
            </a:graphic>
          </wp:inline>
        </w:drawing>
      </w:r>
    </w:p>
    <w:p w14:paraId="2C51369B" w14:textId="77777777" w:rsidR="00FE0E80" w:rsidRPr="003122EB" w:rsidRDefault="00FE0E80" w:rsidP="00FE0E80">
      <w:pPr>
        <w:rPr>
          <w:noProof/>
        </w:rPr>
      </w:pPr>
      <w:r w:rsidRPr="005837A6">
        <w:rPr>
          <w:noProof/>
          <w:lang w:val="en-US" w:eastAsia="zh-CN"/>
        </w:rPr>
        <w:drawing>
          <wp:inline distT="0" distB="0" distL="0" distR="0" wp14:anchorId="6666DCAC" wp14:editId="132C91B9">
            <wp:extent cx="2859482" cy="2260746"/>
            <wp:effectExtent l="0" t="0" r="0" b="6350"/>
            <wp:docPr id="29" name="图片 209">
              <a:extLst xmlns:a="http://schemas.openxmlformats.org/drawingml/2006/main">
                <a:ext uri="{FF2B5EF4-FFF2-40B4-BE49-F238E27FC236}">
                  <a16:creationId xmlns:a16="http://schemas.microsoft.com/office/drawing/2014/main" id="{C92C2F7E-7C1E-4411-BBC4-AB13FCBEDB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09">
                      <a:extLst>
                        <a:ext uri="{FF2B5EF4-FFF2-40B4-BE49-F238E27FC236}">
                          <a16:creationId xmlns:a16="http://schemas.microsoft.com/office/drawing/2014/main" id="{C92C2F7E-7C1E-4411-BBC4-AB13FCBEDB79}"/>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69183" cy="2268415"/>
                    </a:xfrm>
                    <a:prstGeom prst="rect">
                      <a:avLst/>
                    </a:prstGeom>
                    <a:noFill/>
                  </pic:spPr>
                </pic:pic>
              </a:graphicData>
            </a:graphic>
          </wp:inline>
        </w:drawing>
      </w:r>
      <w:r w:rsidRPr="00CC7F40">
        <w:rPr>
          <w:noProof/>
        </w:rPr>
        <w:t xml:space="preserve"> </w:t>
      </w:r>
      <w:r w:rsidRPr="009F5192">
        <w:rPr>
          <w:noProof/>
          <w:lang w:val="en-US" w:eastAsia="zh-CN"/>
        </w:rPr>
        <w:drawing>
          <wp:inline distT="0" distB="0" distL="0" distR="0" wp14:anchorId="2FDF1484" wp14:editId="1C22C92C">
            <wp:extent cx="2956825" cy="2330928"/>
            <wp:effectExtent l="0" t="0" r="0" b="0"/>
            <wp:docPr id="193" name="图片 210">
              <a:extLst xmlns:a="http://schemas.openxmlformats.org/drawingml/2006/main">
                <a:ext uri="{FF2B5EF4-FFF2-40B4-BE49-F238E27FC236}">
                  <a16:creationId xmlns:a16="http://schemas.microsoft.com/office/drawing/2014/main" id="{66829728-834C-47B0-BD17-CE68087CD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0">
                      <a:extLst>
                        <a:ext uri="{FF2B5EF4-FFF2-40B4-BE49-F238E27FC236}">
                          <a16:creationId xmlns:a16="http://schemas.microsoft.com/office/drawing/2014/main" id="{66829728-834C-47B0-BD17-CE68087CDEB4}"/>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3663" cy="2344202"/>
                    </a:xfrm>
                    <a:prstGeom prst="rect">
                      <a:avLst/>
                    </a:prstGeom>
                    <a:noFill/>
                  </pic:spPr>
                </pic:pic>
              </a:graphicData>
            </a:graphic>
          </wp:inline>
        </w:drawing>
      </w:r>
    </w:p>
    <w:p w14:paraId="7AB1571E" w14:textId="7444B3EE" w:rsidR="00A10CCF" w:rsidRPr="00E721DC" w:rsidRDefault="00FE0E80" w:rsidP="00E721DC">
      <w:pPr>
        <w:jc w:val="center"/>
        <w:rPr>
          <w:lang w:eastAsia="zh-CN"/>
        </w:rPr>
      </w:pPr>
      <w:bookmarkStart w:id="36" w:name="_Ref210060485"/>
      <w:r w:rsidRPr="00AD3ADA">
        <w:rPr>
          <w:b/>
          <w:bCs/>
          <w:kern w:val="2"/>
          <w:lang w:eastAsia="zh-CN"/>
        </w:rPr>
        <w:t xml:space="preserve">Figure </w:t>
      </w:r>
      <w:r w:rsidRPr="00AD3ADA">
        <w:rPr>
          <w:b/>
          <w:bCs/>
          <w:kern w:val="2"/>
          <w:lang w:eastAsia="zh-CN"/>
        </w:rPr>
        <w:fldChar w:fldCharType="begin"/>
      </w:r>
      <w:r w:rsidRPr="00AD3ADA">
        <w:rPr>
          <w:b/>
          <w:bCs/>
          <w:kern w:val="2"/>
          <w:lang w:eastAsia="zh-CN"/>
        </w:rPr>
        <w:instrText xml:space="preserve"> SEQ Figure \* ARABIC </w:instrText>
      </w:r>
      <w:r w:rsidRPr="00AD3ADA">
        <w:rPr>
          <w:b/>
          <w:bCs/>
          <w:kern w:val="2"/>
          <w:lang w:eastAsia="zh-CN"/>
        </w:rPr>
        <w:fldChar w:fldCharType="separate"/>
      </w:r>
      <w:r w:rsidR="00217025">
        <w:rPr>
          <w:b/>
          <w:bCs/>
          <w:noProof/>
          <w:kern w:val="2"/>
          <w:lang w:eastAsia="zh-CN"/>
        </w:rPr>
        <w:t>8</w:t>
      </w:r>
      <w:r w:rsidRPr="00AD3ADA">
        <w:rPr>
          <w:b/>
          <w:bCs/>
          <w:kern w:val="2"/>
          <w:lang w:eastAsia="zh-CN"/>
        </w:rPr>
        <w:fldChar w:fldCharType="end"/>
      </w:r>
      <w:bookmarkEnd w:id="36"/>
      <w:r w:rsidRPr="00AD3ADA">
        <w:rPr>
          <w:b/>
          <w:bCs/>
          <w:kern w:val="2"/>
          <w:lang w:eastAsia="zh-CN"/>
        </w:rPr>
        <w:t>. Initial simulation results of numerologies</w:t>
      </w:r>
      <w:r>
        <w:rPr>
          <w:b/>
          <w:bCs/>
          <w:kern w:val="2"/>
          <w:lang w:eastAsia="zh-CN"/>
        </w:rPr>
        <w:t xml:space="preserve"> in 7GHz </w:t>
      </w:r>
      <w:r>
        <w:rPr>
          <w:rFonts w:hint="eastAsia"/>
          <w:b/>
          <w:bCs/>
          <w:kern w:val="2"/>
          <w:lang w:eastAsia="zh-CN"/>
        </w:rPr>
        <w:t>with</w:t>
      </w:r>
      <w:r>
        <w:rPr>
          <w:b/>
          <w:bCs/>
          <w:kern w:val="2"/>
          <w:lang w:eastAsia="zh-CN"/>
        </w:rPr>
        <w:t xml:space="preserve"> </w:t>
      </w:r>
      <w:r>
        <w:rPr>
          <w:rFonts w:hint="eastAsia"/>
          <w:b/>
          <w:bCs/>
          <w:kern w:val="2"/>
          <w:lang w:eastAsia="zh-CN"/>
        </w:rPr>
        <w:t>high</w:t>
      </w:r>
      <w:r w:rsidRPr="00DC44B6">
        <w:rPr>
          <w:b/>
          <w:bCs/>
          <w:kern w:val="2"/>
          <w:lang w:eastAsia="zh-CN"/>
        </w:rPr>
        <w:t>-order modulation</w:t>
      </w:r>
    </w:p>
    <w:sectPr w:rsidR="00A10CCF" w:rsidRPr="00E721DC"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14AF8A" w14:textId="77777777" w:rsidR="00863D52" w:rsidRDefault="00863D52">
      <w:r>
        <w:separator/>
      </w:r>
    </w:p>
  </w:endnote>
  <w:endnote w:type="continuationSeparator" w:id="0">
    <w:p w14:paraId="62234A72" w14:textId="77777777" w:rsidR="00863D52" w:rsidRDefault="00863D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048A63" w14:textId="77777777" w:rsidR="00863D52" w:rsidRDefault="00863D52">
      <w:r>
        <w:separator/>
      </w:r>
    </w:p>
  </w:footnote>
  <w:footnote w:type="continuationSeparator" w:id="0">
    <w:p w14:paraId="147BAAF6" w14:textId="77777777" w:rsidR="00863D52" w:rsidRDefault="00863D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2605905"/>
    <w:multiLevelType w:val="hybridMultilevel"/>
    <w:tmpl w:val="DEFABB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402735"/>
    <w:multiLevelType w:val="multilevel"/>
    <w:tmpl w:val="C9D226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9DC78ED"/>
    <w:multiLevelType w:val="multilevel"/>
    <w:tmpl w:val="09DC78ED"/>
    <w:lvl w:ilvl="0">
      <w:numFmt w:val="bullet"/>
      <w:lvlText w:val="-"/>
      <w:lvlJc w:val="left"/>
      <w:pPr>
        <w:ind w:left="440" w:hanging="440"/>
      </w:pPr>
      <w:rPr>
        <w:rFonts w:ascii="Times" w:eastAsia="等线"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ABE5D3A"/>
    <w:multiLevelType w:val="hybridMultilevel"/>
    <w:tmpl w:val="9A7607F0"/>
    <w:lvl w:ilvl="0" w:tplc="58D09A5A">
      <w:start w:val="1"/>
      <w:numFmt w:val="decimal"/>
      <w:pStyle w:val="pro"/>
      <w:lvlText w:val="Proposal %1:"/>
      <w:lvlJc w:val="left"/>
      <w:pPr>
        <w:ind w:left="4956" w:hanging="420"/>
      </w:pPr>
      <w:rPr>
        <w:rFonts w:hint="eastAsia"/>
        <w:b/>
        <w:bCs/>
        <w:i/>
        <w:iCs/>
      </w:rPr>
    </w:lvl>
    <w:lvl w:ilvl="1" w:tplc="D7100428">
      <w:start w:val="2"/>
      <w:numFmt w:val="decimal"/>
      <w:lvlText w:val="%2）"/>
      <w:lvlJc w:val="left"/>
      <w:pPr>
        <w:ind w:left="-71" w:hanging="360"/>
      </w:pPr>
      <w:rPr>
        <w:rFonts w:eastAsiaTheme="minorEastAsia" w:hint="default"/>
      </w:rPr>
    </w:lvl>
    <w:lvl w:ilvl="2" w:tplc="0409001B" w:tentative="1">
      <w:start w:val="1"/>
      <w:numFmt w:val="lowerRoman"/>
      <w:lvlText w:val="%3."/>
      <w:lvlJc w:val="right"/>
      <w:pPr>
        <w:ind w:left="409" w:hanging="420"/>
      </w:pPr>
    </w:lvl>
    <w:lvl w:ilvl="3" w:tplc="0409000F" w:tentative="1">
      <w:start w:val="1"/>
      <w:numFmt w:val="decimal"/>
      <w:lvlText w:val="%4."/>
      <w:lvlJc w:val="left"/>
      <w:pPr>
        <w:ind w:left="829" w:hanging="420"/>
      </w:pPr>
    </w:lvl>
    <w:lvl w:ilvl="4" w:tplc="04090019" w:tentative="1">
      <w:start w:val="1"/>
      <w:numFmt w:val="lowerLetter"/>
      <w:lvlText w:val="%5)"/>
      <w:lvlJc w:val="left"/>
      <w:pPr>
        <w:ind w:left="1249" w:hanging="420"/>
      </w:pPr>
    </w:lvl>
    <w:lvl w:ilvl="5" w:tplc="0409001B" w:tentative="1">
      <w:start w:val="1"/>
      <w:numFmt w:val="lowerRoman"/>
      <w:lvlText w:val="%6."/>
      <w:lvlJc w:val="right"/>
      <w:pPr>
        <w:ind w:left="1669" w:hanging="420"/>
      </w:pPr>
    </w:lvl>
    <w:lvl w:ilvl="6" w:tplc="0409000F" w:tentative="1">
      <w:start w:val="1"/>
      <w:numFmt w:val="decimal"/>
      <w:lvlText w:val="%7."/>
      <w:lvlJc w:val="left"/>
      <w:pPr>
        <w:ind w:left="2089" w:hanging="420"/>
      </w:pPr>
    </w:lvl>
    <w:lvl w:ilvl="7" w:tplc="04090019" w:tentative="1">
      <w:start w:val="1"/>
      <w:numFmt w:val="lowerLetter"/>
      <w:lvlText w:val="%8)"/>
      <w:lvlJc w:val="left"/>
      <w:pPr>
        <w:ind w:left="2509" w:hanging="420"/>
      </w:pPr>
    </w:lvl>
    <w:lvl w:ilvl="8" w:tplc="0409001B" w:tentative="1">
      <w:start w:val="1"/>
      <w:numFmt w:val="lowerRoman"/>
      <w:lvlText w:val="%9."/>
      <w:lvlJc w:val="right"/>
      <w:pPr>
        <w:ind w:left="2929" w:hanging="420"/>
      </w:pPr>
    </w:lvl>
  </w:abstractNum>
  <w:abstractNum w:abstractNumId="5" w15:restartNumberingAfterBreak="0">
    <w:nsid w:val="1E1F5105"/>
    <w:multiLevelType w:val="hybridMultilevel"/>
    <w:tmpl w:val="D37A9AF4"/>
    <w:lvl w:ilvl="0" w:tplc="2188E8D4">
      <w:start w:val="3"/>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C1163A"/>
    <w:multiLevelType w:val="hybridMultilevel"/>
    <w:tmpl w:val="BE2AD628"/>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2B34275"/>
    <w:multiLevelType w:val="hybridMultilevel"/>
    <w:tmpl w:val="10086C6A"/>
    <w:lvl w:ilvl="0" w:tplc="2188E8D4">
      <w:start w:val="3"/>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DD00595"/>
    <w:multiLevelType w:val="hybridMultilevel"/>
    <w:tmpl w:val="B0DEA61E"/>
    <w:lvl w:ilvl="0" w:tplc="E384F794">
      <w:start w:val="1"/>
      <w:numFmt w:val="decimal"/>
      <w:lvlText w:val="Observation %1:"/>
      <w:lvlJc w:val="left"/>
      <w:pPr>
        <w:ind w:left="1837" w:hanging="420"/>
      </w:pPr>
      <w:rPr>
        <w:rFonts w:hint="eastAsia"/>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10A4C7B"/>
    <w:multiLevelType w:val="hybridMultilevel"/>
    <w:tmpl w:val="14A207D2"/>
    <w:lvl w:ilvl="0" w:tplc="6E3C8274">
      <w:start w:val="1"/>
      <w:numFmt w:val="decimal"/>
      <w:lvlText w:val="Observation %1:"/>
      <w:lvlJc w:val="left"/>
      <w:pPr>
        <w:ind w:left="1837" w:hanging="420"/>
      </w:pPr>
      <w:rPr>
        <w:rFonts w:hint="eastAsia"/>
        <w:u w:val="none"/>
      </w:rPr>
    </w:lvl>
    <w:lvl w:ilvl="1" w:tplc="7A408352">
      <w:start w:val="1"/>
      <w:numFmt w:val="decimal"/>
      <w:lvlText w:val="%2）"/>
      <w:lvlJc w:val="left"/>
      <w:pPr>
        <w:ind w:left="937" w:hanging="360"/>
      </w:pPr>
      <w:rPr>
        <w:rFonts w:hint="default"/>
      </w:rPr>
    </w:lvl>
    <w:lvl w:ilvl="2" w:tplc="65C80E9C">
      <w:start w:val="2"/>
      <w:numFmt w:val="decimal"/>
      <w:lvlText w:val="%3)"/>
      <w:lvlJc w:val="left"/>
      <w:pPr>
        <w:ind w:left="1357" w:hanging="360"/>
      </w:pPr>
      <w:rPr>
        <w:rFonts w:eastAsiaTheme="minorEastAsia" w:hint="default"/>
      </w:rPr>
    </w:lvl>
    <w:lvl w:ilvl="3" w:tplc="0409000F" w:tentative="1">
      <w:start w:val="1"/>
      <w:numFmt w:val="decimal"/>
      <w:lvlText w:val="%4."/>
      <w:lvlJc w:val="left"/>
      <w:pPr>
        <w:ind w:left="1837" w:hanging="420"/>
      </w:pPr>
    </w:lvl>
    <w:lvl w:ilvl="4" w:tplc="04090019" w:tentative="1">
      <w:start w:val="1"/>
      <w:numFmt w:val="lowerLetter"/>
      <w:lvlText w:val="%5)"/>
      <w:lvlJc w:val="left"/>
      <w:pPr>
        <w:ind w:left="2257" w:hanging="420"/>
      </w:pPr>
    </w:lvl>
    <w:lvl w:ilvl="5" w:tplc="0409001B" w:tentative="1">
      <w:start w:val="1"/>
      <w:numFmt w:val="lowerRoman"/>
      <w:lvlText w:val="%6."/>
      <w:lvlJc w:val="right"/>
      <w:pPr>
        <w:ind w:left="2677" w:hanging="420"/>
      </w:pPr>
    </w:lvl>
    <w:lvl w:ilvl="6" w:tplc="0409000F" w:tentative="1">
      <w:start w:val="1"/>
      <w:numFmt w:val="decimal"/>
      <w:lvlText w:val="%7."/>
      <w:lvlJc w:val="left"/>
      <w:pPr>
        <w:ind w:left="3097" w:hanging="420"/>
      </w:pPr>
    </w:lvl>
    <w:lvl w:ilvl="7" w:tplc="04090019" w:tentative="1">
      <w:start w:val="1"/>
      <w:numFmt w:val="lowerLetter"/>
      <w:lvlText w:val="%8)"/>
      <w:lvlJc w:val="left"/>
      <w:pPr>
        <w:ind w:left="3517" w:hanging="420"/>
      </w:pPr>
    </w:lvl>
    <w:lvl w:ilvl="8" w:tplc="0409001B" w:tentative="1">
      <w:start w:val="1"/>
      <w:numFmt w:val="lowerRoman"/>
      <w:lvlText w:val="%9."/>
      <w:lvlJc w:val="right"/>
      <w:pPr>
        <w:ind w:left="3937" w:hanging="420"/>
      </w:pPr>
    </w:lvl>
  </w:abstractNum>
  <w:abstractNum w:abstractNumId="12" w15:restartNumberingAfterBreak="0">
    <w:nsid w:val="4AF3044C"/>
    <w:multiLevelType w:val="hybridMultilevel"/>
    <w:tmpl w:val="0B868E9A"/>
    <w:lvl w:ilvl="0" w:tplc="C0D43EDC">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5D263292"/>
    <w:multiLevelType w:val="hybridMultilevel"/>
    <w:tmpl w:val="45EA70A2"/>
    <w:lvl w:ilvl="0" w:tplc="04CC7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75F77FA"/>
    <w:multiLevelType w:val="hybridMultilevel"/>
    <w:tmpl w:val="E57EA100"/>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CE9030B"/>
    <w:multiLevelType w:val="hybridMultilevel"/>
    <w:tmpl w:val="C826D4AA"/>
    <w:lvl w:ilvl="0" w:tplc="F0AC964A">
      <w:numFmt w:val="bullet"/>
      <w:lvlText w:val="-"/>
      <w:lvlJc w:val="left"/>
      <w:pPr>
        <w:ind w:left="1590" w:hanging="420"/>
      </w:pPr>
      <w:rPr>
        <w:rFonts w:ascii="Calibri" w:eastAsia="宋体" w:hAnsi="Calibri" w:cs="Times New Roman" w:hint="default"/>
      </w:rPr>
    </w:lvl>
    <w:lvl w:ilvl="1" w:tplc="04090003" w:tentative="1">
      <w:start w:val="1"/>
      <w:numFmt w:val="bullet"/>
      <w:lvlText w:val=""/>
      <w:lvlJc w:val="left"/>
      <w:pPr>
        <w:ind w:left="2010" w:hanging="420"/>
      </w:pPr>
      <w:rPr>
        <w:rFonts w:ascii="Wingdings" w:hAnsi="Wingdings" w:hint="default"/>
      </w:rPr>
    </w:lvl>
    <w:lvl w:ilvl="2" w:tplc="04090005" w:tentative="1">
      <w:start w:val="1"/>
      <w:numFmt w:val="bullet"/>
      <w:lvlText w:val=""/>
      <w:lvlJc w:val="left"/>
      <w:pPr>
        <w:ind w:left="2430" w:hanging="420"/>
      </w:pPr>
      <w:rPr>
        <w:rFonts w:ascii="Wingdings" w:hAnsi="Wingdings" w:hint="default"/>
      </w:rPr>
    </w:lvl>
    <w:lvl w:ilvl="3" w:tplc="04090001" w:tentative="1">
      <w:start w:val="1"/>
      <w:numFmt w:val="bullet"/>
      <w:lvlText w:val=""/>
      <w:lvlJc w:val="left"/>
      <w:pPr>
        <w:ind w:left="2850" w:hanging="420"/>
      </w:pPr>
      <w:rPr>
        <w:rFonts w:ascii="Wingdings" w:hAnsi="Wingdings" w:hint="default"/>
      </w:rPr>
    </w:lvl>
    <w:lvl w:ilvl="4" w:tplc="04090003" w:tentative="1">
      <w:start w:val="1"/>
      <w:numFmt w:val="bullet"/>
      <w:lvlText w:val=""/>
      <w:lvlJc w:val="left"/>
      <w:pPr>
        <w:ind w:left="3270" w:hanging="420"/>
      </w:pPr>
      <w:rPr>
        <w:rFonts w:ascii="Wingdings" w:hAnsi="Wingdings" w:hint="default"/>
      </w:rPr>
    </w:lvl>
    <w:lvl w:ilvl="5" w:tplc="04090005" w:tentative="1">
      <w:start w:val="1"/>
      <w:numFmt w:val="bullet"/>
      <w:lvlText w:val=""/>
      <w:lvlJc w:val="left"/>
      <w:pPr>
        <w:ind w:left="3690" w:hanging="420"/>
      </w:pPr>
      <w:rPr>
        <w:rFonts w:ascii="Wingdings" w:hAnsi="Wingdings" w:hint="default"/>
      </w:rPr>
    </w:lvl>
    <w:lvl w:ilvl="6" w:tplc="04090001" w:tentative="1">
      <w:start w:val="1"/>
      <w:numFmt w:val="bullet"/>
      <w:lvlText w:val=""/>
      <w:lvlJc w:val="left"/>
      <w:pPr>
        <w:ind w:left="4110" w:hanging="420"/>
      </w:pPr>
      <w:rPr>
        <w:rFonts w:ascii="Wingdings" w:hAnsi="Wingdings" w:hint="default"/>
      </w:rPr>
    </w:lvl>
    <w:lvl w:ilvl="7" w:tplc="04090003" w:tentative="1">
      <w:start w:val="1"/>
      <w:numFmt w:val="bullet"/>
      <w:lvlText w:val=""/>
      <w:lvlJc w:val="left"/>
      <w:pPr>
        <w:ind w:left="4530" w:hanging="420"/>
      </w:pPr>
      <w:rPr>
        <w:rFonts w:ascii="Wingdings" w:hAnsi="Wingdings" w:hint="default"/>
      </w:rPr>
    </w:lvl>
    <w:lvl w:ilvl="8" w:tplc="04090005" w:tentative="1">
      <w:start w:val="1"/>
      <w:numFmt w:val="bullet"/>
      <w:lvlText w:val=""/>
      <w:lvlJc w:val="left"/>
      <w:pPr>
        <w:ind w:left="4950" w:hanging="420"/>
      </w:pPr>
      <w:rPr>
        <w:rFonts w:ascii="Wingdings" w:hAnsi="Wingdings" w:hint="default"/>
      </w:rPr>
    </w:lvl>
  </w:abstractNum>
  <w:abstractNum w:abstractNumId="17" w15:restartNumberingAfterBreak="0">
    <w:nsid w:val="71384B37"/>
    <w:multiLevelType w:val="hybridMultilevel"/>
    <w:tmpl w:val="8D8A77AC"/>
    <w:lvl w:ilvl="0" w:tplc="2188E8D4">
      <w:start w:val="3"/>
      <w:numFmt w:val="bullet"/>
      <w:lvlText w:val="-"/>
      <w:lvlJc w:val="left"/>
      <w:pPr>
        <w:ind w:left="-2055" w:hanging="420"/>
      </w:pPr>
      <w:rPr>
        <w:rFonts w:ascii="Times New Roman" w:eastAsia="MS Mincho" w:hAnsi="Times New Roman" w:cs="Times New Roman" w:hint="default"/>
      </w:rPr>
    </w:lvl>
    <w:lvl w:ilvl="1" w:tplc="04090003" w:tentative="1">
      <w:start w:val="1"/>
      <w:numFmt w:val="bullet"/>
      <w:lvlText w:val=""/>
      <w:lvlJc w:val="left"/>
      <w:pPr>
        <w:ind w:left="-1635" w:hanging="420"/>
      </w:pPr>
      <w:rPr>
        <w:rFonts w:ascii="Wingdings" w:hAnsi="Wingdings" w:hint="default"/>
      </w:rPr>
    </w:lvl>
    <w:lvl w:ilvl="2" w:tplc="04090005" w:tentative="1">
      <w:start w:val="1"/>
      <w:numFmt w:val="bullet"/>
      <w:lvlText w:val=""/>
      <w:lvlJc w:val="left"/>
      <w:pPr>
        <w:ind w:left="-1215" w:hanging="420"/>
      </w:pPr>
      <w:rPr>
        <w:rFonts w:ascii="Wingdings" w:hAnsi="Wingdings" w:hint="default"/>
      </w:rPr>
    </w:lvl>
    <w:lvl w:ilvl="3" w:tplc="04090001" w:tentative="1">
      <w:start w:val="1"/>
      <w:numFmt w:val="bullet"/>
      <w:lvlText w:val=""/>
      <w:lvlJc w:val="left"/>
      <w:pPr>
        <w:ind w:left="-795" w:hanging="420"/>
      </w:pPr>
      <w:rPr>
        <w:rFonts w:ascii="Wingdings" w:hAnsi="Wingdings" w:hint="default"/>
      </w:rPr>
    </w:lvl>
    <w:lvl w:ilvl="4" w:tplc="04090003" w:tentative="1">
      <w:start w:val="1"/>
      <w:numFmt w:val="bullet"/>
      <w:lvlText w:val=""/>
      <w:lvlJc w:val="left"/>
      <w:pPr>
        <w:ind w:left="-375" w:hanging="420"/>
      </w:pPr>
      <w:rPr>
        <w:rFonts w:ascii="Wingdings" w:hAnsi="Wingdings" w:hint="default"/>
      </w:rPr>
    </w:lvl>
    <w:lvl w:ilvl="5" w:tplc="04090005" w:tentative="1">
      <w:start w:val="1"/>
      <w:numFmt w:val="bullet"/>
      <w:lvlText w:val=""/>
      <w:lvlJc w:val="left"/>
      <w:pPr>
        <w:ind w:left="45" w:hanging="420"/>
      </w:pPr>
      <w:rPr>
        <w:rFonts w:ascii="Wingdings" w:hAnsi="Wingdings" w:hint="default"/>
      </w:rPr>
    </w:lvl>
    <w:lvl w:ilvl="6" w:tplc="04090001" w:tentative="1">
      <w:start w:val="1"/>
      <w:numFmt w:val="bullet"/>
      <w:lvlText w:val=""/>
      <w:lvlJc w:val="left"/>
      <w:pPr>
        <w:ind w:left="465" w:hanging="420"/>
      </w:pPr>
      <w:rPr>
        <w:rFonts w:ascii="Wingdings" w:hAnsi="Wingdings" w:hint="default"/>
      </w:rPr>
    </w:lvl>
    <w:lvl w:ilvl="7" w:tplc="04090003" w:tentative="1">
      <w:start w:val="1"/>
      <w:numFmt w:val="bullet"/>
      <w:lvlText w:val=""/>
      <w:lvlJc w:val="left"/>
      <w:pPr>
        <w:ind w:left="885" w:hanging="420"/>
      </w:pPr>
      <w:rPr>
        <w:rFonts w:ascii="Wingdings" w:hAnsi="Wingdings" w:hint="default"/>
      </w:rPr>
    </w:lvl>
    <w:lvl w:ilvl="8" w:tplc="04090005" w:tentative="1">
      <w:start w:val="1"/>
      <w:numFmt w:val="bullet"/>
      <w:lvlText w:val=""/>
      <w:lvlJc w:val="left"/>
      <w:pPr>
        <w:ind w:left="1305" w:hanging="420"/>
      </w:pPr>
      <w:rPr>
        <w:rFonts w:ascii="Wingdings" w:hAnsi="Wingdings" w:hint="default"/>
      </w:rPr>
    </w:lvl>
  </w:abstractNum>
  <w:abstractNum w:abstractNumId="18" w15:restartNumberingAfterBreak="0">
    <w:nsid w:val="729349A1"/>
    <w:multiLevelType w:val="hybridMultilevel"/>
    <w:tmpl w:val="611E4EAC"/>
    <w:lvl w:ilvl="0" w:tplc="F62CA1AA">
      <w:start w:val="1"/>
      <w:numFmt w:val="decimal"/>
      <w:lvlText w:val="%1)"/>
      <w:lvlJc w:val="left"/>
      <w:pPr>
        <w:ind w:left="360" w:hanging="360"/>
      </w:pPr>
      <w:rPr>
        <w:rFonts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C231B7B"/>
    <w:multiLevelType w:val="hybridMultilevel"/>
    <w:tmpl w:val="C8144C0E"/>
    <w:lvl w:ilvl="0" w:tplc="F6EA07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22923051">
    <w:abstractNumId w:val="9"/>
  </w:num>
  <w:num w:numId="2" w16cid:durableId="1623075303">
    <w:abstractNumId w:val="8"/>
  </w:num>
  <w:num w:numId="3" w16cid:durableId="803693650">
    <w:abstractNumId w:val="7"/>
  </w:num>
  <w:num w:numId="4" w16cid:durableId="94643541">
    <w:abstractNumId w:val="0"/>
  </w:num>
  <w:num w:numId="5" w16cid:durableId="1102259069">
    <w:abstractNumId w:val="4"/>
  </w:num>
  <w:num w:numId="6" w16cid:durableId="680666792">
    <w:abstractNumId w:val="11"/>
  </w:num>
  <w:num w:numId="7" w16cid:durableId="487871032">
    <w:abstractNumId w:val="3"/>
  </w:num>
  <w:num w:numId="8" w16cid:durableId="1373069419">
    <w:abstractNumId w:val="17"/>
  </w:num>
  <w:num w:numId="9" w16cid:durableId="1724214772">
    <w:abstractNumId w:val="5"/>
  </w:num>
  <w:num w:numId="10" w16cid:durableId="545335556">
    <w:abstractNumId w:val="15"/>
  </w:num>
  <w:num w:numId="11" w16cid:durableId="469521053">
    <w:abstractNumId w:val="12"/>
  </w:num>
  <w:num w:numId="12" w16cid:durableId="1185290895">
    <w:abstractNumId w:val="19"/>
  </w:num>
  <w:num w:numId="13" w16cid:durableId="1571424295">
    <w:abstractNumId w:val="6"/>
  </w:num>
  <w:num w:numId="14" w16cid:durableId="129444371">
    <w:abstractNumId w:val="2"/>
  </w:num>
  <w:num w:numId="15" w16cid:durableId="138695026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684336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1154080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8287595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38618950">
    <w:abstractNumId w:val="13"/>
  </w:num>
  <w:num w:numId="20" w16cid:durableId="692459106">
    <w:abstractNumId w:val="4"/>
  </w:num>
  <w:num w:numId="21" w16cid:durableId="350492500">
    <w:abstractNumId w:val="4"/>
  </w:num>
  <w:num w:numId="22" w16cid:durableId="1995639455">
    <w:abstractNumId w:val="4"/>
  </w:num>
  <w:num w:numId="23" w16cid:durableId="6602820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71622599">
    <w:abstractNumId w:val="4"/>
  </w:num>
  <w:num w:numId="25" w16cid:durableId="1590693407">
    <w:abstractNumId w:val="4"/>
  </w:num>
  <w:num w:numId="26" w16cid:durableId="536703937">
    <w:abstractNumId w:val="8"/>
  </w:num>
  <w:num w:numId="27" w16cid:durableId="1251964501">
    <w:abstractNumId w:val="8"/>
  </w:num>
  <w:num w:numId="28" w16cid:durableId="546915679">
    <w:abstractNumId w:val="18"/>
  </w:num>
  <w:num w:numId="29" w16cid:durableId="262080849">
    <w:abstractNumId w:val="16"/>
  </w:num>
  <w:num w:numId="30" w16cid:durableId="692919487">
    <w:abstractNumId w:val="4"/>
  </w:num>
  <w:num w:numId="31" w16cid:durableId="1002855588">
    <w:abstractNumId w:val="10"/>
  </w:num>
  <w:num w:numId="32" w16cid:durableId="815005">
    <w:abstractNumId w:val="4"/>
    <w:lvlOverride w:ilvl="0">
      <w:startOverride w:val="1"/>
    </w:lvlOverride>
  </w:num>
  <w:num w:numId="33" w16cid:durableId="1913848489">
    <w:abstractNumId w:val="4"/>
  </w:num>
  <w:num w:numId="34" w16cid:durableId="201287922">
    <w:abstractNumId w:val="9"/>
  </w:num>
  <w:num w:numId="35" w16cid:durableId="1944533013">
    <w:abstractNumId w:val="14"/>
  </w:num>
  <w:num w:numId="36" w16cid:durableId="893394053">
    <w:abstractNumId w:val="1"/>
  </w:num>
  <w:num w:numId="37" w16cid:durableId="1120534612">
    <w:abstractNumId w:val="4"/>
  </w:num>
  <w:num w:numId="38" w16cid:durableId="1210385589">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3"/>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9E5"/>
    <w:rsid w:val="00000D04"/>
    <w:rsid w:val="00000DB2"/>
    <w:rsid w:val="00000DF4"/>
    <w:rsid w:val="00001284"/>
    <w:rsid w:val="000012D6"/>
    <w:rsid w:val="0000179A"/>
    <w:rsid w:val="00001EFE"/>
    <w:rsid w:val="0000201C"/>
    <w:rsid w:val="00002389"/>
    <w:rsid w:val="000027F6"/>
    <w:rsid w:val="00002893"/>
    <w:rsid w:val="00002920"/>
    <w:rsid w:val="00002A7B"/>
    <w:rsid w:val="00002F57"/>
    <w:rsid w:val="000033A3"/>
    <w:rsid w:val="0000346D"/>
    <w:rsid w:val="00003605"/>
    <w:rsid w:val="00003869"/>
    <w:rsid w:val="00003A7C"/>
    <w:rsid w:val="00003B43"/>
    <w:rsid w:val="00003C18"/>
    <w:rsid w:val="00003C56"/>
    <w:rsid w:val="00003EB7"/>
    <w:rsid w:val="00003EC2"/>
    <w:rsid w:val="000040A9"/>
    <w:rsid w:val="00004326"/>
    <w:rsid w:val="00004363"/>
    <w:rsid w:val="0000450E"/>
    <w:rsid w:val="0000458E"/>
    <w:rsid w:val="00004821"/>
    <w:rsid w:val="0000483D"/>
    <w:rsid w:val="0000487E"/>
    <w:rsid w:val="00004990"/>
    <w:rsid w:val="00004A6C"/>
    <w:rsid w:val="00004BED"/>
    <w:rsid w:val="00004C12"/>
    <w:rsid w:val="00004DC1"/>
    <w:rsid w:val="00004E70"/>
    <w:rsid w:val="0000533A"/>
    <w:rsid w:val="000058D9"/>
    <w:rsid w:val="00006103"/>
    <w:rsid w:val="00006401"/>
    <w:rsid w:val="00006578"/>
    <w:rsid w:val="000067E8"/>
    <w:rsid w:val="00006862"/>
    <w:rsid w:val="00006BA3"/>
    <w:rsid w:val="00006C85"/>
    <w:rsid w:val="00006CF0"/>
    <w:rsid w:val="00006DDC"/>
    <w:rsid w:val="00006F14"/>
    <w:rsid w:val="00006F79"/>
    <w:rsid w:val="00007146"/>
    <w:rsid w:val="000072B6"/>
    <w:rsid w:val="00007700"/>
    <w:rsid w:val="00007799"/>
    <w:rsid w:val="00007813"/>
    <w:rsid w:val="00007C58"/>
    <w:rsid w:val="00007E0B"/>
    <w:rsid w:val="0001060C"/>
    <w:rsid w:val="000107EE"/>
    <w:rsid w:val="000109A5"/>
    <w:rsid w:val="000109E6"/>
    <w:rsid w:val="0001123D"/>
    <w:rsid w:val="00011530"/>
    <w:rsid w:val="00011701"/>
    <w:rsid w:val="00011B78"/>
    <w:rsid w:val="00011F67"/>
    <w:rsid w:val="000127A9"/>
    <w:rsid w:val="00012862"/>
    <w:rsid w:val="000128E6"/>
    <w:rsid w:val="00012A80"/>
    <w:rsid w:val="000133D9"/>
    <w:rsid w:val="00013757"/>
    <w:rsid w:val="00013AE7"/>
    <w:rsid w:val="00013B08"/>
    <w:rsid w:val="00013B25"/>
    <w:rsid w:val="00013B82"/>
    <w:rsid w:val="00013C01"/>
    <w:rsid w:val="000146AD"/>
    <w:rsid w:val="00014737"/>
    <w:rsid w:val="00014801"/>
    <w:rsid w:val="00014889"/>
    <w:rsid w:val="00014928"/>
    <w:rsid w:val="00014A9F"/>
    <w:rsid w:val="00015350"/>
    <w:rsid w:val="000153E3"/>
    <w:rsid w:val="0001565A"/>
    <w:rsid w:val="00015841"/>
    <w:rsid w:val="00015940"/>
    <w:rsid w:val="00015A79"/>
    <w:rsid w:val="00015D40"/>
    <w:rsid w:val="00015DBE"/>
    <w:rsid w:val="00015EFB"/>
    <w:rsid w:val="00015FE8"/>
    <w:rsid w:val="000165E2"/>
    <w:rsid w:val="00016852"/>
    <w:rsid w:val="00016921"/>
    <w:rsid w:val="00016E38"/>
    <w:rsid w:val="000172BE"/>
    <w:rsid w:val="000173BB"/>
    <w:rsid w:val="00017BE9"/>
    <w:rsid w:val="00017CA9"/>
    <w:rsid w:val="00017D8A"/>
    <w:rsid w:val="00017E04"/>
    <w:rsid w:val="00017E3E"/>
    <w:rsid w:val="00017E67"/>
    <w:rsid w:val="00017E6D"/>
    <w:rsid w:val="00017EF1"/>
    <w:rsid w:val="000200FA"/>
    <w:rsid w:val="00020581"/>
    <w:rsid w:val="0002076F"/>
    <w:rsid w:val="00020A0B"/>
    <w:rsid w:val="00020C18"/>
    <w:rsid w:val="00020CE9"/>
    <w:rsid w:val="00021255"/>
    <w:rsid w:val="00021460"/>
    <w:rsid w:val="00021539"/>
    <w:rsid w:val="0002184E"/>
    <w:rsid w:val="00021BA1"/>
    <w:rsid w:val="00021BAA"/>
    <w:rsid w:val="00021CCD"/>
    <w:rsid w:val="000221EF"/>
    <w:rsid w:val="00022254"/>
    <w:rsid w:val="00022367"/>
    <w:rsid w:val="000224F5"/>
    <w:rsid w:val="00022504"/>
    <w:rsid w:val="00022577"/>
    <w:rsid w:val="00022779"/>
    <w:rsid w:val="0002290F"/>
    <w:rsid w:val="00022D9D"/>
    <w:rsid w:val="00022FE3"/>
    <w:rsid w:val="000230B6"/>
    <w:rsid w:val="00023388"/>
    <w:rsid w:val="00023425"/>
    <w:rsid w:val="000234FE"/>
    <w:rsid w:val="00023BA5"/>
    <w:rsid w:val="00023F7A"/>
    <w:rsid w:val="000241BE"/>
    <w:rsid w:val="000242F2"/>
    <w:rsid w:val="00024898"/>
    <w:rsid w:val="00024901"/>
    <w:rsid w:val="00024969"/>
    <w:rsid w:val="00024BC4"/>
    <w:rsid w:val="00024BCB"/>
    <w:rsid w:val="00024D8A"/>
    <w:rsid w:val="00024F48"/>
    <w:rsid w:val="000252D0"/>
    <w:rsid w:val="000253EB"/>
    <w:rsid w:val="00025C13"/>
    <w:rsid w:val="00025D0A"/>
    <w:rsid w:val="00026554"/>
    <w:rsid w:val="00026581"/>
    <w:rsid w:val="00026D4B"/>
    <w:rsid w:val="00026DAD"/>
    <w:rsid w:val="00026FBF"/>
    <w:rsid w:val="00027002"/>
    <w:rsid w:val="0002700B"/>
    <w:rsid w:val="00027041"/>
    <w:rsid w:val="000270A1"/>
    <w:rsid w:val="00027360"/>
    <w:rsid w:val="00027496"/>
    <w:rsid w:val="000275C6"/>
    <w:rsid w:val="00027AD6"/>
    <w:rsid w:val="00027E5B"/>
    <w:rsid w:val="00030064"/>
    <w:rsid w:val="0003024C"/>
    <w:rsid w:val="00030372"/>
    <w:rsid w:val="0003148F"/>
    <w:rsid w:val="00031496"/>
    <w:rsid w:val="00031748"/>
    <w:rsid w:val="0003183C"/>
    <w:rsid w:val="00031A98"/>
    <w:rsid w:val="00031ADB"/>
    <w:rsid w:val="00031C19"/>
    <w:rsid w:val="00031D5E"/>
    <w:rsid w:val="00032056"/>
    <w:rsid w:val="0003231B"/>
    <w:rsid w:val="000328CA"/>
    <w:rsid w:val="00032A05"/>
    <w:rsid w:val="00032A44"/>
    <w:rsid w:val="00032BB0"/>
    <w:rsid w:val="00032E40"/>
    <w:rsid w:val="000335F3"/>
    <w:rsid w:val="0003376B"/>
    <w:rsid w:val="000337DB"/>
    <w:rsid w:val="000338B4"/>
    <w:rsid w:val="00033E71"/>
    <w:rsid w:val="00033F68"/>
    <w:rsid w:val="0003403E"/>
    <w:rsid w:val="000340B3"/>
    <w:rsid w:val="00034206"/>
    <w:rsid w:val="00034335"/>
    <w:rsid w:val="00034504"/>
    <w:rsid w:val="00034676"/>
    <w:rsid w:val="000346E6"/>
    <w:rsid w:val="00034AD5"/>
    <w:rsid w:val="00034DB8"/>
    <w:rsid w:val="00034DD2"/>
    <w:rsid w:val="000352B3"/>
    <w:rsid w:val="000354F8"/>
    <w:rsid w:val="000359EB"/>
    <w:rsid w:val="00035D85"/>
    <w:rsid w:val="00036385"/>
    <w:rsid w:val="00036491"/>
    <w:rsid w:val="00036903"/>
    <w:rsid w:val="0003699F"/>
    <w:rsid w:val="00036A30"/>
    <w:rsid w:val="00036A7E"/>
    <w:rsid w:val="00036ABA"/>
    <w:rsid w:val="00036B6E"/>
    <w:rsid w:val="000370C3"/>
    <w:rsid w:val="000376EC"/>
    <w:rsid w:val="00037B6E"/>
    <w:rsid w:val="00037B80"/>
    <w:rsid w:val="00037ED8"/>
    <w:rsid w:val="0004014E"/>
    <w:rsid w:val="00040176"/>
    <w:rsid w:val="0004023E"/>
    <w:rsid w:val="0004024B"/>
    <w:rsid w:val="000403F5"/>
    <w:rsid w:val="000405F6"/>
    <w:rsid w:val="00040868"/>
    <w:rsid w:val="00040967"/>
    <w:rsid w:val="000409DD"/>
    <w:rsid w:val="00040B27"/>
    <w:rsid w:val="00040C0D"/>
    <w:rsid w:val="0004122B"/>
    <w:rsid w:val="00041742"/>
    <w:rsid w:val="00041A68"/>
    <w:rsid w:val="00041C57"/>
    <w:rsid w:val="00041C72"/>
    <w:rsid w:val="00041C92"/>
    <w:rsid w:val="00041C9D"/>
    <w:rsid w:val="00042622"/>
    <w:rsid w:val="0004297F"/>
    <w:rsid w:val="00042AA7"/>
    <w:rsid w:val="00042C88"/>
    <w:rsid w:val="00042CE4"/>
    <w:rsid w:val="00042D90"/>
    <w:rsid w:val="00043174"/>
    <w:rsid w:val="000434B7"/>
    <w:rsid w:val="0004359B"/>
    <w:rsid w:val="000435E4"/>
    <w:rsid w:val="00043675"/>
    <w:rsid w:val="00043B92"/>
    <w:rsid w:val="000442BC"/>
    <w:rsid w:val="000443D2"/>
    <w:rsid w:val="0004483A"/>
    <w:rsid w:val="000451A7"/>
    <w:rsid w:val="000452BC"/>
    <w:rsid w:val="0004530E"/>
    <w:rsid w:val="00045ACC"/>
    <w:rsid w:val="00045DA9"/>
    <w:rsid w:val="00046439"/>
    <w:rsid w:val="0004671C"/>
    <w:rsid w:val="00046796"/>
    <w:rsid w:val="000467FD"/>
    <w:rsid w:val="00046AAF"/>
    <w:rsid w:val="00046DA4"/>
    <w:rsid w:val="00047225"/>
    <w:rsid w:val="00047817"/>
    <w:rsid w:val="00047832"/>
    <w:rsid w:val="00047B0E"/>
    <w:rsid w:val="00047CDD"/>
    <w:rsid w:val="00047E60"/>
    <w:rsid w:val="0005041D"/>
    <w:rsid w:val="0005075F"/>
    <w:rsid w:val="00051E5C"/>
    <w:rsid w:val="00051E72"/>
    <w:rsid w:val="000520E2"/>
    <w:rsid w:val="0005219C"/>
    <w:rsid w:val="00052867"/>
    <w:rsid w:val="000528ED"/>
    <w:rsid w:val="0005292C"/>
    <w:rsid w:val="00052991"/>
    <w:rsid w:val="000529DE"/>
    <w:rsid w:val="00052AD2"/>
    <w:rsid w:val="00052C24"/>
    <w:rsid w:val="00052D09"/>
    <w:rsid w:val="00053074"/>
    <w:rsid w:val="000530DF"/>
    <w:rsid w:val="000531E5"/>
    <w:rsid w:val="000534F9"/>
    <w:rsid w:val="00053AC5"/>
    <w:rsid w:val="00053F32"/>
    <w:rsid w:val="00054244"/>
    <w:rsid w:val="00054260"/>
    <w:rsid w:val="000542A0"/>
    <w:rsid w:val="00054791"/>
    <w:rsid w:val="00054AEA"/>
    <w:rsid w:val="00054D0C"/>
    <w:rsid w:val="00054D15"/>
    <w:rsid w:val="00054DB8"/>
    <w:rsid w:val="00054E0C"/>
    <w:rsid w:val="00054FC2"/>
    <w:rsid w:val="000551A3"/>
    <w:rsid w:val="000552A2"/>
    <w:rsid w:val="0005541D"/>
    <w:rsid w:val="00056046"/>
    <w:rsid w:val="000565C8"/>
    <w:rsid w:val="000567B7"/>
    <w:rsid w:val="0005690A"/>
    <w:rsid w:val="00056BE1"/>
    <w:rsid w:val="0005760B"/>
    <w:rsid w:val="00057683"/>
    <w:rsid w:val="000577A8"/>
    <w:rsid w:val="000577AE"/>
    <w:rsid w:val="00057818"/>
    <w:rsid w:val="00057D34"/>
    <w:rsid w:val="00057DC8"/>
    <w:rsid w:val="00060038"/>
    <w:rsid w:val="000605AA"/>
    <w:rsid w:val="00060667"/>
    <w:rsid w:val="000606E9"/>
    <w:rsid w:val="0006076D"/>
    <w:rsid w:val="000609D1"/>
    <w:rsid w:val="00060E33"/>
    <w:rsid w:val="00060E40"/>
    <w:rsid w:val="000610C8"/>
    <w:rsid w:val="000612E1"/>
    <w:rsid w:val="00061400"/>
    <w:rsid w:val="00061493"/>
    <w:rsid w:val="000614FE"/>
    <w:rsid w:val="000616B1"/>
    <w:rsid w:val="0006183A"/>
    <w:rsid w:val="000619AB"/>
    <w:rsid w:val="00061D1B"/>
    <w:rsid w:val="0006215D"/>
    <w:rsid w:val="000629A5"/>
    <w:rsid w:val="00062BC9"/>
    <w:rsid w:val="00062D20"/>
    <w:rsid w:val="00063415"/>
    <w:rsid w:val="0006362B"/>
    <w:rsid w:val="0006381E"/>
    <w:rsid w:val="00063895"/>
    <w:rsid w:val="00063AA2"/>
    <w:rsid w:val="00063AAE"/>
    <w:rsid w:val="00063ABE"/>
    <w:rsid w:val="00063B9F"/>
    <w:rsid w:val="00063CA2"/>
    <w:rsid w:val="00064DD4"/>
    <w:rsid w:val="00064E7C"/>
    <w:rsid w:val="000652A5"/>
    <w:rsid w:val="0006535A"/>
    <w:rsid w:val="00065391"/>
    <w:rsid w:val="000653FC"/>
    <w:rsid w:val="000656E4"/>
    <w:rsid w:val="0006581B"/>
    <w:rsid w:val="00065962"/>
    <w:rsid w:val="00065A93"/>
    <w:rsid w:val="00065AA6"/>
    <w:rsid w:val="00065D38"/>
    <w:rsid w:val="00065E98"/>
    <w:rsid w:val="000663AC"/>
    <w:rsid w:val="00066417"/>
    <w:rsid w:val="000664F4"/>
    <w:rsid w:val="00066782"/>
    <w:rsid w:val="00066971"/>
    <w:rsid w:val="00066B8B"/>
    <w:rsid w:val="00066BFB"/>
    <w:rsid w:val="00066EEF"/>
    <w:rsid w:val="00066F8D"/>
    <w:rsid w:val="0006749F"/>
    <w:rsid w:val="00067803"/>
    <w:rsid w:val="000679DA"/>
    <w:rsid w:val="00067A82"/>
    <w:rsid w:val="00067BC5"/>
    <w:rsid w:val="00067D49"/>
    <w:rsid w:val="00067DD1"/>
    <w:rsid w:val="000700F2"/>
    <w:rsid w:val="0007018C"/>
    <w:rsid w:val="000701EE"/>
    <w:rsid w:val="00070447"/>
    <w:rsid w:val="000706E7"/>
    <w:rsid w:val="00070BC6"/>
    <w:rsid w:val="00070BDA"/>
    <w:rsid w:val="00070EF8"/>
    <w:rsid w:val="00070FDE"/>
    <w:rsid w:val="00071000"/>
    <w:rsid w:val="00071192"/>
    <w:rsid w:val="000713A7"/>
    <w:rsid w:val="00071B74"/>
    <w:rsid w:val="00071BCD"/>
    <w:rsid w:val="00071C76"/>
    <w:rsid w:val="00071DD3"/>
    <w:rsid w:val="00071F71"/>
    <w:rsid w:val="0007215D"/>
    <w:rsid w:val="000721FC"/>
    <w:rsid w:val="00072282"/>
    <w:rsid w:val="000728C9"/>
    <w:rsid w:val="00072A80"/>
    <w:rsid w:val="00072B66"/>
    <w:rsid w:val="000731A0"/>
    <w:rsid w:val="000736C1"/>
    <w:rsid w:val="00073797"/>
    <w:rsid w:val="00073A9E"/>
    <w:rsid w:val="00073DEC"/>
    <w:rsid w:val="00073E89"/>
    <w:rsid w:val="000741D8"/>
    <w:rsid w:val="000745AA"/>
    <w:rsid w:val="00074682"/>
    <w:rsid w:val="00074960"/>
    <w:rsid w:val="00074C15"/>
    <w:rsid w:val="00074E86"/>
    <w:rsid w:val="00075172"/>
    <w:rsid w:val="00076097"/>
    <w:rsid w:val="00076436"/>
    <w:rsid w:val="00076541"/>
    <w:rsid w:val="00076561"/>
    <w:rsid w:val="00076688"/>
    <w:rsid w:val="000768B8"/>
    <w:rsid w:val="00076A94"/>
    <w:rsid w:val="00076BD2"/>
    <w:rsid w:val="00076D6A"/>
    <w:rsid w:val="00077235"/>
    <w:rsid w:val="000772F4"/>
    <w:rsid w:val="000774E6"/>
    <w:rsid w:val="000776EB"/>
    <w:rsid w:val="0007777C"/>
    <w:rsid w:val="00077E43"/>
    <w:rsid w:val="00077E99"/>
    <w:rsid w:val="000805A1"/>
    <w:rsid w:val="000806AA"/>
    <w:rsid w:val="00080746"/>
    <w:rsid w:val="0008089F"/>
    <w:rsid w:val="00080964"/>
    <w:rsid w:val="000810AB"/>
    <w:rsid w:val="00081385"/>
    <w:rsid w:val="0008149F"/>
    <w:rsid w:val="000814D8"/>
    <w:rsid w:val="000817C9"/>
    <w:rsid w:val="0008180A"/>
    <w:rsid w:val="000818CC"/>
    <w:rsid w:val="00081A43"/>
    <w:rsid w:val="00081A5A"/>
    <w:rsid w:val="00081B2E"/>
    <w:rsid w:val="00081CEC"/>
    <w:rsid w:val="000820D8"/>
    <w:rsid w:val="00082121"/>
    <w:rsid w:val="00082284"/>
    <w:rsid w:val="000822BA"/>
    <w:rsid w:val="000823B0"/>
    <w:rsid w:val="000827F0"/>
    <w:rsid w:val="0008291E"/>
    <w:rsid w:val="00082999"/>
    <w:rsid w:val="00082C4F"/>
    <w:rsid w:val="000830DB"/>
    <w:rsid w:val="0008330A"/>
    <w:rsid w:val="0008335B"/>
    <w:rsid w:val="00083379"/>
    <w:rsid w:val="00083587"/>
    <w:rsid w:val="00083838"/>
    <w:rsid w:val="00083B6A"/>
    <w:rsid w:val="0008405B"/>
    <w:rsid w:val="0008405F"/>
    <w:rsid w:val="000841D2"/>
    <w:rsid w:val="000843C4"/>
    <w:rsid w:val="00084832"/>
    <w:rsid w:val="00084BE9"/>
    <w:rsid w:val="00084FE6"/>
    <w:rsid w:val="00085390"/>
    <w:rsid w:val="0008559A"/>
    <w:rsid w:val="000859E2"/>
    <w:rsid w:val="00085A15"/>
    <w:rsid w:val="00085C2B"/>
    <w:rsid w:val="00085E04"/>
    <w:rsid w:val="00086319"/>
    <w:rsid w:val="0008634F"/>
    <w:rsid w:val="00086351"/>
    <w:rsid w:val="0008644E"/>
    <w:rsid w:val="00086800"/>
    <w:rsid w:val="00086898"/>
    <w:rsid w:val="00086957"/>
    <w:rsid w:val="00086A2B"/>
    <w:rsid w:val="00086B84"/>
    <w:rsid w:val="00086BA9"/>
    <w:rsid w:val="00086CCA"/>
    <w:rsid w:val="00086CF8"/>
    <w:rsid w:val="00087212"/>
    <w:rsid w:val="0008754E"/>
    <w:rsid w:val="00087687"/>
    <w:rsid w:val="0008790D"/>
    <w:rsid w:val="00087913"/>
    <w:rsid w:val="00090061"/>
    <w:rsid w:val="00090075"/>
    <w:rsid w:val="0009007C"/>
    <w:rsid w:val="00090117"/>
    <w:rsid w:val="00090191"/>
    <w:rsid w:val="0009026D"/>
    <w:rsid w:val="000902DC"/>
    <w:rsid w:val="00090480"/>
    <w:rsid w:val="000904DA"/>
    <w:rsid w:val="0009053D"/>
    <w:rsid w:val="00090E18"/>
    <w:rsid w:val="00090EE2"/>
    <w:rsid w:val="000911AE"/>
    <w:rsid w:val="0009181C"/>
    <w:rsid w:val="00091878"/>
    <w:rsid w:val="000918B1"/>
    <w:rsid w:val="00091B00"/>
    <w:rsid w:val="00091B9C"/>
    <w:rsid w:val="00092049"/>
    <w:rsid w:val="0009233F"/>
    <w:rsid w:val="000923C2"/>
    <w:rsid w:val="0009255B"/>
    <w:rsid w:val="000925C4"/>
    <w:rsid w:val="000926FB"/>
    <w:rsid w:val="0009279B"/>
    <w:rsid w:val="0009289E"/>
    <w:rsid w:val="00092CD3"/>
    <w:rsid w:val="00092DB8"/>
    <w:rsid w:val="00092F04"/>
    <w:rsid w:val="00092FFA"/>
    <w:rsid w:val="00093697"/>
    <w:rsid w:val="0009387B"/>
    <w:rsid w:val="00093B77"/>
    <w:rsid w:val="00093D42"/>
    <w:rsid w:val="00093DD0"/>
    <w:rsid w:val="0009422B"/>
    <w:rsid w:val="000947D2"/>
    <w:rsid w:val="00094A16"/>
    <w:rsid w:val="00094B10"/>
    <w:rsid w:val="00094BA2"/>
    <w:rsid w:val="00094C64"/>
    <w:rsid w:val="00094D50"/>
    <w:rsid w:val="00094DE6"/>
    <w:rsid w:val="00094F71"/>
    <w:rsid w:val="00095271"/>
    <w:rsid w:val="000957AD"/>
    <w:rsid w:val="0009593D"/>
    <w:rsid w:val="000959C7"/>
    <w:rsid w:val="00095BF7"/>
    <w:rsid w:val="00095E70"/>
    <w:rsid w:val="0009602A"/>
    <w:rsid w:val="00096356"/>
    <w:rsid w:val="00096AC9"/>
    <w:rsid w:val="00096DBA"/>
    <w:rsid w:val="00097055"/>
    <w:rsid w:val="00097166"/>
    <w:rsid w:val="0009761C"/>
    <w:rsid w:val="00097683"/>
    <w:rsid w:val="000977DE"/>
    <w:rsid w:val="00097A0E"/>
    <w:rsid w:val="00097C57"/>
    <w:rsid w:val="00097C99"/>
    <w:rsid w:val="00097EDE"/>
    <w:rsid w:val="000A0043"/>
    <w:rsid w:val="000A040D"/>
    <w:rsid w:val="000A0827"/>
    <w:rsid w:val="000A0AE1"/>
    <w:rsid w:val="000A0C80"/>
    <w:rsid w:val="000A0F14"/>
    <w:rsid w:val="000A11F7"/>
    <w:rsid w:val="000A1441"/>
    <w:rsid w:val="000A1511"/>
    <w:rsid w:val="000A1A06"/>
    <w:rsid w:val="000A1A52"/>
    <w:rsid w:val="000A1B60"/>
    <w:rsid w:val="000A1BF2"/>
    <w:rsid w:val="000A21B4"/>
    <w:rsid w:val="000A2465"/>
    <w:rsid w:val="000A25DD"/>
    <w:rsid w:val="000A288B"/>
    <w:rsid w:val="000A28FF"/>
    <w:rsid w:val="000A2CC7"/>
    <w:rsid w:val="000A2ED6"/>
    <w:rsid w:val="000A354D"/>
    <w:rsid w:val="000A3605"/>
    <w:rsid w:val="000A3670"/>
    <w:rsid w:val="000A36FC"/>
    <w:rsid w:val="000A3A56"/>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728"/>
    <w:rsid w:val="000A5892"/>
    <w:rsid w:val="000A5BA8"/>
    <w:rsid w:val="000A5FA5"/>
    <w:rsid w:val="000A6351"/>
    <w:rsid w:val="000A63D6"/>
    <w:rsid w:val="000A6442"/>
    <w:rsid w:val="000A648C"/>
    <w:rsid w:val="000A66C3"/>
    <w:rsid w:val="000A67DF"/>
    <w:rsid w:val="000A6996"/>
    <w:rsid w:val="000A69BA"/>
    <w:rsid w:val="000A6BF6"/>
    <w:rsid w:val="000A6C1E"/>
    <w:rsid w:val="000A6E2F"/>
    <w:rsid w:val="000A73E7"/>
    <w:rsid w:val="000A7B38"/>
    <w:rsid w:val="000A7B40"/>
    <w:rsid w:val="000A7C31"/>
    <w:rsid w:val="000B0343"/>
    <w:rsid w:val="000B04F0"/>
    <w:rsid w:val="000B0D59"/>
    <w:rsid w:val="000B10D2"/>
    <w:rsid w:val="000B13A1"/>
    <w:rsid w:val="000B165B"/>
    <w:rsid w:val="000B19E0"/>
    <w:rsid w:val="000B1E20"/>
    <w:rsid w:val="000B1F51"/>
    <w:rsid w:val="000B20D4"/>
    <w:rsid w:val="000B2245"/>
    <w:rsid w:val="000B232C"/>
    <w:rsid w:val="000B23F8"/>
    <w:rsid w:val="000B2547"/>
    <w:rsid w:val="000B2985"/>
    <w:rsid w:val="000B2C88"/>
    <w:rsid w:val="000B3342"/>
    <w:rsid w:val="000B3888"/>
    <w:rsid w:val="000B3CF9"/>
    <w:rsid w:val="000B479E"/>
    <w:rsid w:val="000B4DA0"/>
    <w:rsid w:val="000B4E5D"/>
    <w:rsid w:val="000B4EC5"/>
    <w:rsid w:val="000B4F57"/>
    <w:rsid w:val="000B51FA"/>
    <w:rsid w:val="000B5527"/>
    <w:rsid w:val="000B57A6"/>
    <w:rsid w:val="000B5905"/>
    <w:rsid w:val="000B5975"/>
    <w:rsid w:val="000B5C73"/>
    <w:rsid w:val="000B5D44"/>
    <w:rsid w:val="000B5DCF"/>
    <w:rsid w:val="000B659A"/>
    <w:rsid w:val="000B6688"/>
    <w:rsid w:val="000B6E2C"/>
    <w:rsid w:val="000B707E"/>
    <w:rsid w:val="000B71A3"/>
    <w:rsid w:val="000B74A3"/>
    <w:rsid w:val="000B7683"/>
    <w:rsid w:val="000B76C5"/>
    <w:rsid w:val="000B7A10"/>
    <w:rsid w:val="000B7AE2"/>
    <w:rsid w:val="000C04BC"/>
    <w:rsid w:val="000C0503"/>
    <w:rsid w:val="000C054C"/>
    <w:rsid w:val="000C073E"/>
    <w:rsid w:val="000C08C9"/>
    <w:rsid w:val="000C0A5C"/>
    <w:rsid w:val="000C115D"/>
    <w:rsid w:val="000C12C1"/>
    <w:rsid w:val="000C1535"/>
    <w:rsid w:val="000C19C0"/>
    <w:rsid w:val="000C1D84"/>
    <w:rsid w:val="000C1EB1"/>
    <w:rsid w:val="000C20DA"/>
    <w:rsid w:val="000C23EF"/>
    <w:rsid w:val="000C252B"/>
    <w:rsid w:val="000C27DD"/>
    <w:rsid w:val="000C2FBD"/>
    <w:rsid w:val="000C3700"/>
    <w:rsid w:val="000C376A"/>
    <w:rsid w:val="000C37F0"/>
    <w:rsid w:val="000C3B0C"/>
    <w:rsid w:val="000C3CB7"/>
    <w:rsid w:val="000C3FA3"/>
    <w:rsid w:val="000C4042"/>
    <w:rsid w:val="000C41D9"/>
    <w:rsid w:val="000C4222"/>
    <w:rsid w:val="000C422D"/>
    <w:rsid w:val="000C44F3"/>
    <w:rsid w:val="000C4785"/>
    <w:rsid w:val="000C47F0"/>
    <w:rsid w:val="000C4BBF"/>
    <w:rsid w:val="000C4C63"/>
    <w:rsid w:val="000C4D11"/>
    <w:rsid w:val="000C4D36"/>
    <w:rsid w:val="000C4E8F"/>
    <w:rsid w:val="000C4EF3"/>
    <w:rsid w:val="000C5090"/>
    <w:rsid w:val="000C5310"/>
    <w:rsid w:val="000C55DE"/>
    <w:rsid w:val="000C582B"/>
    <w:rsid w:val="000C58ED"/>
    <w:rsid w:val="000C5938"/>
    <w:rsid w:val="000C5C09"/>
    <w:rsid w:val="000C5C1E"/>
    <w:rsid w:val="000C5DCB"/>
    <w:rsid w:val="000C5E2A"/>
    <w:rsid w:val="000C5E44"/>
    <w:rsid w:val="000C5F91"/>
    <w:rsid w:val="000C6025"/>
    <w:rsid w:val="000C6079"/>
    <w:rsid w:val="000C615E"/>
    <w:rsid w:val="000C61A4"/>
    <w:rsid w:val="000C67C4"/>
    <w:rsid w:val="000C74AA"/>
    <w:rsid w:val="000C76B1"/>
    <w:rsid w:val="000C7B9E"/>
    <w:rsid w:val="000C7BA6"/>
    <w:rsid w:val="000C7CB1"/>
    <w:rsid w:val="000D01EF"/>
    <w:rsid w:val="000D0302"/>
    <w:rsid w:val="000D0565"/>
    <w:rsid w:val="000D08F6"/>
    <w:rsid w:val="000D0997"/>
    <w:rsid w:val="000D0E4E"/>
    <w:rsid w:val="000D0E7A"/>
    <w:rsid w:val="000D0E88"/>
    <w:rsid w:val="000D113C"/>
    <w:rsid w:val="000D118F"/>
    <w:rsid w:val="000D12D1"/>
    <w:rsid w:val="000D1331"/>
    <w:rsid w:val="000D149A"/>
    <w:rsid w:val="000D159A"/>
    <w:rsid w:val="000D1796"/>
    <w:rsid w:val="000D182E"/>
    <w:rsid w:val="000D1FEC"/>
    <w:rsid w:val="000D22CC"/>
    <w:rsid w:val="000D25A5"/>
    <w:rsid w:val="000D2709"/>
    <w:rsid w:val="000D2DBC"/>
    <w:rsid w:val="000D31CB"/>
    <w:rsid w:val="000D3252"/>
    <w:rsid w:val="000D33F2"/>
    <w:rsid w:val="000D3587"/>
    <w:rsid w:val="000D36AA"/>
    <w:rsid w:val="000D36AE"/>
    <w:rsid w:val="000D378A"/>
    <w:rsid w:val="000D38A1"/>
    <w:rsid w:val="000D3AA8"/>
    <w:rsid w:val="000D3E7E"/>
    <w:rsid w:val="000D3EF4"/>
    <w:rsid w:val="000D43DA"/>
    <w:rsid w:val="000D4626"/>
    <w:rsid w:val="000D4654"/>
    <w:rsid w:val="000D4788"/>
    <w:rsid w:val="000D4798"/>
    <w:rsid w:val="000D47A5"/>
    <w:rsid w:val="000D4AD5"/>
    <w:rsid w:val="000D4C4E"/>
    <w:rsid w:val="000D4DAE"/>
    <w:rsid w:val="000D4DDC"/>
    <w:rsid w:val="000D4F92"/>
    <w:rsid w:val="000D5077"/>
    <w:rsid w:val="000D5362"/>
    <w:rsid w:val="000D57F8"/>
    <w:rsid w:val="000D5851"/>
    <w:rsid w:val="000D5AE3"/>
    <w:rsid w:val="000D5C60"/>
    <w:rsid w:val="000D5F16"/>
    <w:rsid w:val="000D6100"/>
    <w:rsid w:val="000D636B"/>
    <w:rsid w:val="000D63C7"/>
    <w:rsid w:val="000D69AF"/>
    <w:rsid w:val="000D6AAC"/>
    <w:rsid w:val="000D6B65"/>
    <w:rsid w:val="000D7006"/>
    <w:rsid w:val="000D70F6"/>
    <w:rsid w:val="000D71E2"/>
    <w:rsid w:val="000D73A5"/>
    <w:rsid w:val="000D767E"/>
    <w:rsid w:val="000E025C"/>
    <w:rsid w:val="000E0598"/>
    <w:rsid w:val="000E059A"/>
    <w:rsid w:val="000E0628"/>
    <w:rsid w:val="000E07D6"/>
    <w:rsid w:val="000E0D9C"/>
    <w:rsid w:val="000E0E25"/>
    <w:rsid w:val="000E1277"/>
    <w:rsid w:val="000E1324"/>
    <w:rsid w:val="000E1380"/>
    <w:rsid w:val="000E16D5"/>
    <w:rsid w:val="000E18DF"/>
    <w:rsid w:val="000E1A45"/>
    <w:rsid w:val="000E1BC9"/>
    <w:rsid w:val="000E1CA0"/>
    <w:rsid w:val="000E2254"/>
    <w:rsid w:val="000E2606"/>
    <w:rsid w:val="000E2867"/>
    <w:rsid w:val="000E2AC5"/>
    <w:rsid w:val="000E2C83"/>
    <w:rsid w:val="000E2E98"/>
    <w:rsid w:val="000E30A2"/>
    <w:rsid w:val="000E354B"/>
    <w:rsid w:val="000E37E0"/>
    <w:rsid w:val="000E3844"/>
    <w:rsid w:val="000E3D81"/>
    <w:rsid w:val="000E3ED0"/>
    <w:rsid w:val="000E40C9"/>
    <w:rsid w:val="000E46C1"/>
    <w:rsid w:val="000E47E6"/>
    <w:rsid w:val="000E4833"/>
    <w:rsid w:val="000E4934"/>
    <w:rsid w:val="000E5035"/>
    <w:rsid w:val="000E51E9"/>
    <w:rsid w:val="000E5209"/>
    <w:rsid w:val="000E556A"/>
    <w:rsid w:val="000E5585"/>
    <w:rsid w:val="000E57DA"/>
    <w:rsid w:val="000E5873"/>
    <w:rsid w:val="000E59A0"/>
    <w:rsid w:val="000E5FD3"/>
    <w:rsid w:val="000E654B"/>
    <w:rsid w:val="000E6602"/>
    <w:rsid w:val="000E6716"/>
    <w:rsid w:val="000E67DC"/>
    <w:rsid w:val="000E683A"/>
    <w:rsid w:val="000E68AE"/>
    <w:rsid w:val="000E6E15"/>
    <w:rsid w:val="000E7489"/>
    <w:rsid w:val="000E76EB"/>
    <w:rsid w:val="000E782E"/>
    <w:rsid w:val="000E7A84"/>
    <w:rsid w:val="000E7BBD"/>
    <w:rsid w:val="000F0378"/>
    <w:rsid w:val="000F0622"/>
    <w:rsid w:val="000F0B88"/>
    <w:rsid w:val="000F0E26"/>
    <w:rsid w:val="000F0E7A"/>
    <w:rsid w:val="000F0E95"/>
    <w:rsid w:val="000F13CF"/>
    <w:rsid w:val="000F15BC"/>
    <w:rsid w:val="000F180A"/>
    <w:rsid w:val="000F198E"/>
    <w:rsid w:val="000F1B20"/>
    <w:rsid w:val="000F1B2B"/>
    <w:rsid w:val="000F1C92"/>
    <w:rsid w:val="000F23E0"/>
    <w:rsid w:val="000F253A"/>
    <w:rsid w:val="000F2865"/>
    <w:rsid w:val="000F292C"/>
    <w:rsid w:val="000F2999"/>
    <w:rsid w:val="000F29FC"/>
    <w:rsid w:val="000F2C22"/>
    <w:rsid w:val="000F2E4F"/>
    <w:rsid w:val="000F2EEE"/>
    <w:rsid w:val="000F3697"/>
    <w:rsid w:val="000F3795"/>
    <w:rsid w:val="000F3B9B"/>
    <w:rsid w:val="000F40C1"/>
    <w:rsid w:val="000F4343"/>
    <w:rsid w:val="000F446A"/>
    <w:rsid w:val="000F4934"/>
    <w:rsid w:val="000F4A02"/>
    <w:rsid w:val="000F4AAE"/>
    <w:rsid w:val="000F5199"/>
    <w:rsid w:val="000F5285"/>
    <w:rsid w:val="000F549D"/>
    <w:rsid w:val="000F5938"/>
    <w:rsid w:val="000F59C5"/>
    <w:rsid w:val="000F5AFF"/>
    <w:rsid w:val="000F5FA8"/>
    <w:rsid w:val="000F66E7"/>
    <w:rsid w:val="000F686F"/>
    <w:rsid w:val="000F6DCC"/>
    <w:rsid w:val="000F71D4"/>
    <w:rsid w:val="000F7389"/>
    <w:rsid w:val="000F77DD"/>
    <w:rsid w:val="000F7AFF"/>
    <w:rsid w:val="000F7F16"/>
    <w:rsid w:val="000F7F58"/>
    <w:rsid w:val="00100128"/>
    <w:rsid w:val="00100386"/>
    <w:rsid w:val="0010055F"/>
    <w:rsid w:val="001009E0"/>
    <w:rsid w:val="00100FF3"/>
    <w:rsid w:val="00101354"/>
    <w:rsid w:val="00101497"/>
    <w:rsid w:val="00101A46"/>
    <w:rsid w:val="00101C0C"/>
    <w:rsid w:val="00101C6F"/>
    <w:rsid w:val="00101D47"/>
    <w:rsid w:val="00101E75"/>
    <w:rsid w:val="00102077"/>
    <w:rsid w:val="00102338"/>
    <w:rsid w:val="0010252B"/>
    <w:rsid w:val="001025D9"/>
    <w:rsid w:val="001026CA"/>
    <w:rsid w:val="00102754"/>
    <w:rsid w:val="00102787"/>
    <w:rsid w:val="001027F1"/>
    <w:rsid w:val="0010299B"/>
    <w:rsid w:val="0010331F"/>
    <w:rsid w:val="001034EA"/>
    <w:rsid w:val="00103630"/>
    <w:rsid w:val="001036B4"/>
    <w:rsid w:val="00103883"/>
    <w:rsid w:val="00103A54"/>
    <w:rsid w:val="00103B5D"/>
    <w:rsid w:val="00103EAD"/>
    <w:rsid w:val="001043C2"/>
    <w:rsid w:val="001043E1"/>
    <w:rsid w:val="0010492F"/>
    <w:rsid w:val="0010496F"/>
    <w:rsid w:val="00104B6E"/>
    <w:rsid w:val="00104F62"/>
    <w:rsid w:val="0010505A"/>
    <w:rsid w:val="00105222"/>
    <w:rsid w:val="00105458"/>
    <w:rsid w:val="001054B6"/>
    <w:rsid w:val="0010550A"/>
    <w:rsid w:val="0010587A"/>
    <w:rsid w:val="00105C17"/>
    <w:rsid w:val="00105CC7"/>
    <w:rsid w:val="0010617B"/>
    <w:rsid w:val="0010641F"/>
    <w:rsid w:val="001064B4"/>
    <w:rsid w:val="00106986"/>
    <w:rsid w:val="00106E38"/>
    <w:rsid w:val="001070A2"/>
    <w:rsid w:val="00107273"/>
    <w:rsid w:val="0010770F"/>
    <w:rsid w:val="00107779"/>
    <w:rsid w:val="001078C2"/>
    <w:rsid w:val="00107C66"/>
    <w:rsid w:val="00107E1C"/>
    <w:rsid w:val="00107EF2"/>
    <w:rsid w:val="00110243"/>
    <w:rsid w:val="00110510"/>
    <w:rsid w:val="0011052D"/>
    <w:rsid w:val="00110895"/>
    <w:rsid w:val="00110A71"/>
    <w:rsid w:val="00110BA3"/>
    <w:rsid w:val="00110C68"/>
    <w:rsid w:val="00110E99"/>
    <w:rsid w:val="00110FF6"/>
    <w:rsid w:val="0011117C"/>
    <w:rsid w:val="001112C4"/>
    <w:rsid w:val="00111444"/>
    <w:rsid w:val="0011166C"/>
    <w:rsid w:val="00111723"/>
    <w:rsid w:val="00112374"/>
    <w:rsid w:val="00112521"/>
    <w:rsid w:val="00112809"/>
    <w:rsid w:val="001128DB"/>
    <w:rsid w:val="001129B5"/>
    <w:rsid w:val="00112A30"/>
    <w:rsid w:val="00112D68"/>
    <w:rsid w:val="00112EA8"/>
    <w:rsid w:val="00113310"/>
    <w:rsid w:val="00113367"/>
    <w:rsid w:val="001133FD"/>
    <w:rsid w:val="00113416"/>
    <w:rsid w:val="00113A54"/>
    <w:rsid w:val="00113B22"/>
    <w:rsid w:val="00113F17"/>
    <w:rsid w:val="00114046"/>
    <w:rsid w:val="00114198"/>
    <w:rsid w:val="001141E3"/>
    <w:rsid w:val="0011446C"/>
    <w:rsid w:val="001144DF"/>
    <w:rsid w:val="00114804"/>
    <w:rsid w:val="0011489C"/>
    <w:rsid w:val="001149ED"/>
    <w:rsid w:val="001150E7"/>
    <w:rsid w:val="0011557B"/>
    <w:rsid w:val="001156BA"/>
    <w:rsid w:val="00115896"/>
    <w:rsid w:val="00115CD2"/>
    <w:rsid w:val="00116219"/>
    <w:rsid w:val="00116545"/>
    <w:rsid w:val="001169ED"/>
    <w:rsid w:val="00116BBC"/>
    <w:rsid w:val="00117378"/>
    <w:rsid w:val="0011763B"/>
    <w:rsid w:val="0011776F"/>
    <w:rsid w:val="00117B3F"/>
    <w:rsid w:val="00117C85"/>
    <w:rsid w:val="00117EDC"/>
    <w:rsid w:val="00120236"/>
    <w:rsid w:val="00120243"/>
    <w:rsid w:val="001202A6"/>
    <w:rsid w:val="00120838"/>
    <w:rsid w:val="001208CF"/>
    <w:rsid w:val="001209E5"/>
    <w:rsid w:val="00120B13"/>
    <w:rsid w:val="00120D3A"/>
    <w:rsid w:val="00120D46"/>
    <w:rsid w:val="00120FB7"/>
    <w:rsid w:val="00120FE1"/>
    <w:rsid w:val="00120FE8"/>
    <w:rsid w:val="001210DD"/>
    <w:rsid w:val="001211B2"/>
    <w:rsid w:val="00121446"/>
    <w:rsid w:val="001216F3"/>
    <w:rsid w:val="001219BE"/>
    <w:rsid w:val="001219E2"/>
    <w:rsid w:val="0012225F"/>
    <w:rsid w:val="001222A4"/>
    <w:rsid w:val="001225DD"/>
    <w:rsid w:val="00122898"/>
    <w:rsid w:val="00122DAC"/>
    <w:rsid w:val="00122E31"/>
    <w:rsid w:val="00123AF2"/>
    <w:rsid w:val="00124225"/>
    <w:rsid w:val="00124616"/>
    <w:rsid w:val="001247CF"/>
    <w:rsid w:val="0012492A"/>
    <w:rsid w:val="00124D84"/>
    <w:rsid w:val="00124DB0"/>
    <w:rsid w:val="00124F41"/>
    <w:rsid w:val="001250DD"/>
    <w:rsid w:val="001254AA"/>
    <w:rsid w:val="00125733"/>
    <w:rsid w:val="00125823"/>
    <w:rsid w:val="00125DE2"/>
    <w:rsid w:val="00125E02"/>
    <w:rsid w:val="001262B3"/>
    <w:rsid w:val="00126371"/>
    <w:rsid w:val="001263AA"/>
    <w:rsid w:val="00126498"/>
    <w:rsid w:val="001265A5"/>
    <w:rsid w:val="00127166"/>
    <w:rsid w:val="0012737B"/>
    <w:rsid w:val="001275A5"/>
    <w:rsid w:val="00127754"/>
    <w:rsid w:val="001300DC"/>
    <w:rsid w:val="00130505"/>
    <w:rsid w:val="00130779"/>
    <w:rsid w:val="001307A1"/>
    <w:rsid w:val="00130F46"/>
    <w:rsid w:val="001310B5"/>
    <w:rsid w:val="00131298"/>
    <w:rsid w:val="001318CB"/>
    <w:rsid w:val="00131BE6"/>
    <w:rsid w:val="001321D3"/>
    <w:rsid w:val="00132543"/>
    <w:rsid w:val="00132862"/>
    <w:rsid w:val="00132D21"/>
    <w:rsid w:val="00132D2C"/>
    <w:rsid w:val="0013307C"/>
    <w:rsid w:val="00133233"/>
    <w:rsid w:val="00133271"/>
    <w:rsid w:val="0013339A"/>
    <w:rsid w:val="0013357E"/>
    <w:rsid w:val="00133593"/>
    <w:rsid w:val="00133599"/>
    <w:rsid w:val="00133B98"/>
    <w:rsid w:val="00133BF7"/>
    <w:rsid w:val="00133D58"/>
    <w:rsid w:val="00133D99"/>
    <w:rsid w:val="00133EBC"/>
    <w:rsid w:val="0013407D"/>
    <w:rsid w:val="00134242"/>
    <w:rsid w:val="0013430F"/>
    <w:rsid w:val="00134721"/>
    <w:rsid w:val="00134AF6"/>
    <w:rsid w:val="00134B88"/>
    <w:rsid w:val="00134E32"/>
    <w:rsid w:val="00134F64"/>
    <w:rsid w:val="0013527A"/>
    <w:rsid w:val="0013556D"/>
    <w:rsid w:val="00135DBF"/>
    <w:rsid w:val="0013628C"/>
    <w:rsid w:val="00136479"/>
    <w:rsid w:val="00136632"/>
    <w:rsid w:val="001369ED"/>
    <w:rsid w:val="00136A23"/>
    <w:rsid w:val="00136B99"/>
    <w:rsid w:val="00136DF1"/>
    <w:rsid w:val="0013707F"/>
    <w:rsid w:val="00137177"/>
    <w:rsid w:val="001372B0"/>
    <w:rsid w:val="00137B53"/>
    <w:rsid w:val="00137BAD"/>
    <w:rsid w:val="00137D5E"/>
    <w:rsid w:val="00137E4B"/>
    <w:rsid w:val="00140083"/>
    <w:rsid w:val="001404BA"/>
    <w:rsid w:val="0014063E"/>
    <w:rsid w:val="0014087D"/>
    <w:rsid w:val="00140D77"/>
    <w:rsid w:val="00140F6E"/>
    <w:rsid w:val="00140F74"/>
    <w:rsid w:val="00141191"/>
    <w:rsid w:val="001411F4"/>
    <w:rsid w:val="0014159C"/>
    <w:rsid w:val="001415C5"/>
    <w:rsid w:val="00141704"/>
    <w:rsid w:val="001417AA"/>
    <w:rsid w:val="001417BF"/>
    <w:rsid w:val="001418B3"/>
    <w:rsid w:val="00141F4A"/>
    <w:rsid w:val="00142329"/>
    <w:rsid w:val="00142339"/>
    <w:rsid w:val="00142665"/>
    <w:rsid w:val="00142884"/>
    <w:rsid w:val="00142A2A"/>
    <w:rsid w:val="00142AC2"/>
    <w:rsid w:val="00142AE5"/>
    <w:rsid w:val="00143568"/>
    <w:rsid w:val="0014384A"/>
    <w:rsid w:val="00143B9A"/>
    <w:rsid w:val="00144030"/>
    <w:rsid w:val="00144487"/>
    <w:rsid w:val="0014450F"/>
    <w:rsid w:val="0014469E"/>
    <w:rsid w:val="00144844"/>
    <w:rsid w:val="00144D8F"/>
    <w:rsid w:val="00144FFF"/>
    <w:rsid w:val="001455F0"/>
    <w:rsid w:val="00145855"/>
    <w:rsid w:val="00145963"/>
    <w:rsid w:val="001459D0"/>
    <w:rsid w:val="00145C74"/>
    <w:rsid w:val="00145D06"/>
    <w:rsid w:val="00145E5F"/>
    <w:rsid w:val="0014607E"/>
    <w:rsid w:val="001462E9"/>
    <w:rsid w:val="00146439"/>
    <w:rsid w:val="001464CD"/>
    <w:rsid w:val="00146536"/>
    <w:rsid w:val="001466C2"/>
    <w:rsid w:val="00146B93"/>
    <w:rsid w:val="00146DBF"/>
    <w:rsid w:val="00146E32"/>
    <w:rsid w:val="00147005"/>
    <w:rsid w:val="00147296"/>
    <w:rsid w:val="00147716"/>
    <w:rsid w:val="00147971"/>
    <w:rsid w:val="0014798C"/>
    <w:rsid w:val="00147E8E"/>
    <w:rsid w:val="0015033A"/>
    <w:rsid w:val="001506C0"/>
    <w:rsid w:val="00150780"/>
    <w:rsid w:val="00150A14"/>
    <w:rsid w:val="00150CB5"/>
    <w:rsid w:val="00151013"/>
    <w:rsid w:val="00151263"/>
    <w:rsid w:val="00151463"/>
    <w:rsid w:val="00151619"/>
    <w:rsid w:val="0015179A"/>
    <w:rsid w:val="00151A4E"/>
    <w:rsid w:val="00151AAE"/>
    <w:rsid w:val="00151D74"/>
    <w:rsid w:val="001520B8"/>
    <w:rsid w:val="00152455"/>
    <w:rsid w:val="0015279F"/>
    <w:rsid w:val="00152835"/>
    <w:rsid w:val="0015285F"/>
    <w:rsid w:val="001528F2"/>
    <w:rsid w:val="00152AC0"/>
    <w:rsid w:val="00152AE8"/>
    <w:rsid w:val="00152B35"/>
    <w:rsid w:val="00152B92"/>
    <w:rsid w:val="00152B99"/>
    <w:rsid w:val="0015308C"/>
    <w:rsid w:val="001530F0"/>
    <w:rsid w:val="00153104"/>
    <w:rsid w:val="00153259"/>
    <w:rsid w:val="0015333F"/>
    <w:rsid w:val="00153895"/>
    <w:rsid w:val="0015391E"/>
    <w:rsid w:val="00153C31"/>
    <w:rsid w:val="00153EB0"/>
    <w:rsid w:val="00153FA8"/>
    <w:rsid w:val="001545B4"/>
    <w:rsid w:val="00154A7F"/>
    <w:rsid w:val="00154B6A"/>
    <w:rsid w:val="00154FA4"/>
    <w:rsid w:val="0015537B"/>
    <w:rsid w:val="001557A8"/>
    <w:rsid w:val="001559FA"/>
    <w:rsid w:val="00155A04"/>
    <w:rsid w:val="00156187"/>
    <w:rsid w:val="00156374"/>
    <w:rsid w:val="001564A8"/>
    <w:rsid w:val="00156507"/>
    <w:rsid w:val="0015673B"/>
    <w:rsid w:val="00156894"/>
    <w:rsid w:val="0015697A"/>
    <w:rsid w:val="00156CD6"/>
    <w:rsid w:val="00156CE2"/>
    <w:rsid w:val="00157004"/>
    <w:rsid w:val="001577D8"/>
    <w:rsid w:val="00157C23"/>
    <w:rsid w:val="00157F1A"/>
    <w:rsid w:val="00157FC3"/>
    <w:rsid w:val="001603D9"/>
    <w:rsid w:val="00160739"/>
    <w:rsid w:val="0016087A"/>
    <w:rsid w:val="00160AE7"/>
    <w:rsid w:val="00160FDC"/>
    <w:rsid w:val="00161ADA"/>
    <w:rsid w:val="00161F95"/>
    <w:rsid w:val="0016222E"/>
    <w:rsid w:val="00162550"/>
    <w:rsid w:val="00162575"/>
    <w:rsid w:val="0016271E"/>
    <w:rsid w:val="00162D7A"/>
    <w:rsid w:val="00162DCA"/>
    <w:rsid w:val="00163606"/>
    <w:rsid w:val="0016398D"/>
    <w:rsid w:val="001640AC"/>
    <w:rsid w:val="001641D9"/>
    <w:rsid w:val="00164377"/>
    <w:rsid w:val="0016454E"/>
    <w:rsid w:val="00164561"/>
    <w:rsid w:val="00164910"/>
    <w:rsid w:val="001649E6"/>
    <w:rsid w:val="00164CD5"/>
    <w:rsid w:val="00164CE6"/>
    <w:rsid w:val="00164DAB"/>
    <w:rsid w:val="001650A0"/>
    <w:rsid w:val="0016532F"/>
    <w:rsid w:val="001656DE"/>
    <w:rsid w:val="00165BBB"/>
    <w:rsid w:val="00165CBE"/>
    <w:rsid w:val="00166100"/>
    <w:rsid w:val="0016613F"/>
    <w:rsid w:val="00166215"/>
    <w:rsid w:val="00166591"/>
    <w:rsid w:val="00166864"/>
    <w:rsid w:val="00166AD0"/>
    <w:rsid w:val="00166B1C"/>
    <w:rsid w:val="001670CA"/>
    <w:rsid w:val="00167100"/>
    <w:rsid w:val="001671EC"/>
    <w:rsid w:val="0016728C"/>
    <w:rsid w:val="00167390"/>
    <w:rsid w:val="00167AF5"/>
    <w:rsid w:val="00167DC7"/>
    <w:rsid w:val="00167DD1"/>
    <w:rsid w:val="00167E25"/>
    <w:rsid w:val="00170407"/>
    <w:rsid w:val="00170465"/>
    <w:rsid w:val="00170820"/>
    <w:rsid w:val="001710F5"/>
    <w:rsid w:val="00171143"/>
    <w:rsid w:val="00171151"/>
    <w:rsid w:val="001711C9"/>
    <w:rsid w:val="001715C1"/>
    <w:rsid w:val="00171640"/>
    <w:rsid w:val="00171921"/>
    <w:rsid w:val="00171EC3"/>
    <w:rsid w:val="001722E5"/>
    <w:rsid w:val="00172864"/>
    <w:rsid w:val="00172964"/>
    <w:rsid w:val="00172B82"/>
    <w:rsid w:val="00172DA4"/>
    <w:rsid w:val="00172EFA"/>
    <w:rsid w:val="001732BC"/>
    <w:rsid w:val="00173378"/>
    <w:rsid w:val="00173608"/>
    <w:rsid w:val="0017361A"/>
    <w:rsid w:val="001737B4"/>
    <w:rsid w:val="001745EC"/>
    <w:rsid w:val="001747B7"/>
    <w:rsid w:val="00174BD2"/>
    <w:rsid w:val="00174DE1"/>
    <w:rsid w:val="00174F65"/>
    <w:rsid w:val="00174FB3"/>
    <w:rsid w:val="0017517C"/>
    <w:rsid w:val="00175317"/>
    <w:rsid w:val="00175B58"/>
    <w:rsid w:val="00175C30"/>
    <w:rsid w:val="00175FE1"/>
    <w:rsid w:val="00176357"/>
    <w:rsid w:val="0017644A"/>
    <w:rsid w:val="001769B4"/>
    <w:rsid w:val="00176BD4"/>
    <w:rsid w:val="00176F36"/>
    <w:rsid w:val="00176F8D"/>
    <w:rsid w:val="00177033"/>
    <w:rsid w:val="00177069"/>
    <w:rsid w:val="00177491"/>
    <w:rsid w:val="001774CB"/>
    <w:rsid w:val="001775BE"/>
    <w:rsid w:val="001777F5"/>
    <w:rsid w:val="001779B8"/>
    <w:rsid w:val="00177DEE"/>
    <w:rsid w:val="00177F39"/>
    <w:rsid w:val="00177FC1"/>
    <w:rsid w:val="0018028C"/>
    <w:rsid w:val="00180340"/>
    <w:rsid w:val="0018069E"/>
    <w:rsid w:val="00180DDC"/>
    <w:rsid w:val="0018120D"/>
    <w:rsid w:val="001813DF"/>
    <w:rsid w:val="001815A2"/>
    <w:rsid w:val="001816E7"/>
    <w:rsid w:val="0018177F"/>
    <w:rsid w:val="00181DD6"/>
    <w:rsid w:val="00181EF4"/>
    <w:rsid w:val="00181F20"/>
    <w:rsid w:val="00181FAC"/>
    <w:rsid w:val="00181FC1"/>
    <w:rsid w:val="0018221C"/>
    <w:rsid w:val="001823E9"/>
    <w:rsid w:val="00182492"/>
    <w:rsid w:val="0018276D"/>
    <w:rsid w:val="00182C2C"/>
    <w:rsid w:val="00183034"/>
    <w:rsid w:val="001830F7"/>
    <w:rsid w:val="00183241"/>
    <w:rsid w:val="001832EF"/>
    <w:rsid w:val="0018374B"/>
    <w:rsid w:val="00183A75"/>
    <w:rsid w:val="00183B34"/>
    <w:rsid w:val="00183CCC"/>
    <w:rsid w:val="00183EE6"/>
    <w:rsid w:val="00184481"/>
    <w:rsid w:val="00184D26"/>
    <w:rsid w:val="001857AE"/>
    <w:rsid w:val="0018588A"/>
    <w:rsid w:val="00185913"/>
    <w:rsid w:val="001859C7"/>
    <w:rsid w:val="00185E70"/>
    <w:rsid w:val="00186039"/>
    <w:rsid w:val="001864CD"/>
    <w:rsid w:val="00186525"/>
    <w:rsid w:val="001868CE"/>
    <w:rsid w:val="00186B7B"/>
    <w:rsid w:val="00186DBB"/>
    <w:rsid w:val="00187252"/>
    <w:rsid w:val="001873AB"/>
    <w:rsid w:val="001875AC"/>
    <w:rsid w:val="0018775C"/>
    <w:rsid w:val="0018792C"/>
    <w:rsid w:val="00187C23"/>
    <w:rsid w:val="00187CA6"/>
    <w:rsid w:val="00187FEC"/>
    <w:rsid w:val="001901BE"/>
    <w:rsid w:val="00190221"/>
    <w:rsid w:val="0019031B"/>
    <w:rsid w:val="0019033A"/>
    <w:rsid w:val="001903A9"/>
    <w:rsid w:val="001913BD"/>
    <w:rsid w:val="0019151B"/>
    <w:rsid w:val="00191609"/>
    <w:rsid w:val="0019160D"/>
    <w:rsid w:val="00191A20"/>
    <w:rsid w:val="00191C91"/>
    <w:rsid w:val="00192148"/>
    <w:rsid w:val="0019226D"/>
    <w:rsid w:val="001922B5"/>
    <w:rsid w:val="001923DD"/>
    <w:rsid w:val="0019260E"/>
    <w:rsid w:val="00192918"/>
    <w:rsid w:val="00192DD9"/>
    <w:rsid w:val="00192EE7"/>
    <w:rsid w:val="00193013"/>
    <w:rsid w:val="001932E3"/>
    <w:rsid w:val="00193688"/>
    <w:rsid w:val="001938B0"/>
    <w:rsid w:val="001939B1"/>
    <w:rsid w:val="00194339"/>
    <w:rsid w:val="001944A9"/>
    <w:rsid w:val="00194718"/>
    <w:rsid w:val="00194848"/>
    <w:rsid w:val="00194C46"/>
    <w:rsid w:val="00195039"/>
    <w:rsid w:val="0019523E"/>
    <w:rsid w:val="00195466"/>
    <w:rsid w:val="001958EA"/>
    <w:rsid w:val="001958F1"/>
    <w:rsid w:val="00195AEE"/>
    <w:rsid w:val="00195B50"/>
    <w:rsid w:val="00195BAF"/>
    <w:rsid w:val="00195E0E"/>
    <w:rsid w:val="00195E54"/>
    <w:rsid w:val="00195F42"/>
    <w:rsid w:val="00195FDC"/>
    <w:rsid w:val="0019603A"/>
    <w:rsid w:val="00196237"/>
    <w:rsid w:val="0019637C"/>
    <w:rsid w:val="001969FC"/>
    <w:rsid w:val="00196AD0"/>
    <w:rsid w:val="00196C78"/>
    <w:rsid w:val="00196EE5"/>
    <w:rsid w:val="00197808"/>
    <w:rsid w:val="00197997"/>
    <w:rsid w:val="00197B97"/>
    <w:rsid w:val="00197DF0"/>
    <w:rsid w:val="00197F3B"/>
    <w:rsid w:val="001A04CA"/>
    <w:rsid w:val="001A0653"/>
    <w:rsid w:val="001A0750"/>
    <w:rsid w:val="001A0BB6"/>
    <w:rsid w:val="001A0D3F"/>
    <w:rsid w:val="001A0E7D"/>
    <w:rsid w:val="001A10A6"/>
    <w:rsid w:val="001A10FF"/>
    <w:rsid w:val="001A17E7"/>
    <w:rsid w:val="001A180D"/>
    <w:rsid w:val="001A18E8"/>
    <w:rsid w:val="001A194F"/>
    <w:rsid w:val="001A19E5"/>
    <w:rsid w:val="001A1A7A"/>
    <w:rsid w:val="001A1BAC"/>
    <w:rsid w:val="001A1EC7"/>
    <w:rsid w:val="001A23CE"/>
    <w:rsid w:val="001A2622"/>
    <w:rsid w:val="001A2C89"/>
    <w:rsid w:val="001A2DC0"/>
    <w:rsid w:val="001A2DE2"/>
    <w:rsid w:val="001A2E87"/>
    <w:rsid w:val="001A327A"/>
    <w:rsid w:val="001A33E9"/>
    <w:rsid w:val="001A3875"/>
    <w:rsid w:val="001A3BA3"/>
    <w:rsid w:val="001A3FE9"/>
    <w:rsid w:val="001A464D"/>
    <w:rsid w:val="001A46B6"/>
    <w:rsid w:val="001A475E"/>
    <w:rsid w:val="001A495B"/>
    <w:rsid w:val="001A4CC6"/>
    <w:rsid w:val="001A4F63"/>
    <w:rsid w:val="001A5158"/>
    <w:rsid w:val="001A5320"/>
    <w:rsid w:val="001A57A5"/>
    <w:rsid w:val="001A583F"/>
    <w:rsid w:val="001A5910"/>
    <w:rsid w:val="001A5B45"/>
    <w:rsid w:val="001A5EE7"/>
    <w:rsid w:val="001A6103"/>
    <w:rsid w:val="001A63B6"/>
    <w:rsid w:val="001A6672"/>
    <w:rsid w:val="001A673E"/>
    <w:rsid w:val="001A6B6E"/>
    <w:rsid w:val="001A6E56"/>
    <w:rsid w:val="001A7181"/>
    <w:rsid w:val="001A7763"/>
    <w:rsid w:val="001A789C"/>
    <w:rsid w:val="001A7DB7"/>
    <w:rsid w:val="001A7ED6"/>
    <w:rsid w:val="001B035F"/>
    <w:rsid w:val="001B04C9"/>
    <w:rsid w:val="001B0571"/>
    <w:rsid w:val="001B0B4E"/>
    <w:rsid w:val="001B0BAF"/>
    <w:rsid w:val="001B0FD9"/>
    <w:rsid w:val="001B149B"/>
    <w:rsid w:val="001B1B94"/>
    <w:rsid w:val="001B1FC6"/>
    <w:rsid w:val="001B1FF6"/>
    <w:rsid w:val="001B25CE"/>
    <w:rsid w:val="001B26DE"/>
    <w:rsid w:val="001B2723"/>
    <w:rsid w:val="001B2FF0"/>
    <w:rsid w:val="001B30E2"/>
    <w:rsid w:val="001B3123"/>
    <w:rsid w:val="001B315F"/>
    <w:rsid w:val="001B316B"/>
    <w:rsid w:val="001B3327"/>
    <w:rsid w:val="001B3964"/>
    <w:rsid w:val="001B3C3C"/>
    <w:rsid w:val="001B41F4"/>
    <w:rsid w:val="001B431A"/>
    <w:rsid w:val="001B43DE"/>
    <w:rsid w:val="001B4452"/>
    <w:rsid w:val="001B466C"/>
    <w:rsid w:val="001B4799"/>
    <w:rsid w:val="001B4929"/>
    <w:rsid w:val="001B4E05"/>
    <w:rsid w:val="001B4F2A"/>
    <w:rsid w:val="001B4F34"/>
    <w:rsid w:val="001B5137"/>
    <w:rsid w:val="001B5180"/>
    <w:rsid w:val="001B52EC"/>
    <w:rsid w:val="001B554A"/>
    <w:rsid w:val="001B56B2"/>
    <w:rsid w:val="001B5896"/>
    <w:rsid w:val="001B6516"/>
    <w:rsid w:val="001B6564"/>
    <w:rsid w:val="001B66D0"/>
    <w:rsid w:val="001B691A"/>
    <w:rsid w:val="001B6C1D"/>
    <w:rsid w:val="001B75DF"/>
    <w:rsid w:val="001B75EC"/>
    <w:rsid w:val="001B799F"/>
    <w:rsid w:val="001B7AC2"/>
    <w:rsid w:val="001B7DE2"/>
    <w:rsid w:val="001C02D8"/>
    <w:rsid w:val="001C0329"/>
    <w:rsid w:val="001C03D6"/>
    <w:rsid w:val="001C046F"/>
    <w:rsid w:val="001C04E3"/>
    <w:rsid w:val="001C0600"/>
    <w:rsid w:val="001C0A0F"/>
    <w:rsid w:val="001C0CAF"/>
    <w:rsid w:val="001C0D56"/>
    <w:rsid w:val="001C0D60"/>
    <w:rsid w:val="001C103A"/>
    <w:rsid w:val="001C1154"/>
    <w:rsid w:val="001C15C5"/>
    <w:rsid w:val="001C1B10"/>
    <w:rsid w:val="001C1C08"/>
    <w:rsid w:val="001C1F84"/>
    <w:rsid w:val="001C2378"/>
    <w:rsid w:val="001C23CA"/>
    <w:rsid w:val="001C2AD2"/>
    <w:rsid w:val="001C34D9"/>
    <w:rsid w:val="001C360D"/>
    <w:rsid w:val="001C39E6"/>
    <w:rsid w:val="001C3A21"/>
    <w:rsid w:val="001C3A7B"/>
    <w:rsid w:val="001C3ADB"/>
    <w:rsid w:val="001C3D35"/>
    <w:rsid w:val="001C3DD1"/>
    <w:rsid w:val="001C3EE9"/>
    <w:rsid w:val="001C3FA4"/>
    <w:rsid w:val="001C40F9"/>
    <w:rsid w:val="001C458B"/>
    <w:rsid w:val="001C466C"/>
    <w:rsid w:val="001C4816"/>
    <w:rsid w:val="001C4ADA"/>
    <w:rsid w:val="001C500E"/>
    <w:rsid w:val="001C53DA"/>
    <w:rsid w:val="001C5A81"/>
    <w:rsid w:val="001C5D4D"/>
    <w:rsid w:val="001C5D4F"/>
    <w:rsid w:val="001C5F8E"/>
    <w:rsid w:val="001C6034"/>
    <w:rsid w:val="001C614D"/>
    <w:rsid w:val="001C64C0"/>
    <w:rsid w:val="001C69DA"/>
    <w:rsid w:val="001C6AAC"/>
    <w:rsid w:val="001C6BF8"/>
    <w:rsid w:val="001C6D86"/>
    <w:rsid w:val="001C6F06"/>
    <w:rsid w:val="001C72B7"/>
    <w:rsid w:val="001C7303"/>
    <w:rsid w:val="001C7409"/>
    <w:rsid w:val="001C74D5"/>
    <w:rsid w:val="001C75DC"/>
    <w:rsid w:val="001C76F3"/>
    <w:rsid w:val="001C7726"/>
    <w:rsid w:val="001C7971"/>
    <w:rsid w:val="001C7C37"/>
    <w:rsid w:val="001C7D2C"/>
    <w:rsid w:val="001D05CE"/>
    <w:rsid w:val="001D0C10"/>
    <w:rsid w:val="001D151A"/>
    <w:rsid w:val="001D2116"/>
    <w:rsid w:val="001D2360"/>
    <w:rsid w:val="001D24C0"/>
    <w:rsid w:val="001D260D"/>
    <w:rsid w:val="001D2794"/>
    <w:rsid w:val="001D27CF"/>
    <w:rsid w:val="001D2B5E"/>
    <w:rsid w:val="001D2D70"/>
    <w:rsid w:val="001D3109"/>
    <w:rsid w:val="001D332E"/>
    <w:rsid w:val="001D39CD"/>
    <w:rsid w:val="001D3D3C"/>
    <w:rsid w:val="001D3F0F"/>
    <w:rsid w:val="001D4476"/>
    <w:rsid w:val="001D4493"/>
    <w:rsid w:val="001D46C0"/>
    <w:rsid w:val="001D485E"/>
    <w:rsid w:val="001D4A44"/>
    <w:rsid w:val="001D4A5A"/>
    <w:rsid w:val="001D5008"/>
    <w:rsid w:val="001D5033"/>
    <w:rsid w:val="001D503B"/>
    <w:rsid w:val="001D5BBC"/>
    <w:rsid w:val="001D5C88"/>
    <w:rsid w:val="001D5DDF"/>
    <w:rsid w:val="001D6567"/>
    <w:rsid w:val="001D695C"/>
    <w:rsid w:val="001D6FD9"/>
    <w:rsid w:val="001D705F"/>
    <w:rsid w:val="001D759D"/>
    <w:rsid w:val="001D780E"/>
    <w:rsid w:val="001D7A8F"/>
    <w:rsid w:val="001D7B15"/>
    <w:rsid w:val="001D7BFC"/>
    <w:rsid w:val="001E0018"/>
    <w:rsid w:val="001E05C3"/>
    <w:rsid w:val="001E0640"/>
    <w:rsid w:val="001E06B9"/>
    <w:rsid w:val="001E0AD3"/>
    <w:rsid w:val="001E0EE0"/>
    <w:rsid w:val="001E105F"/>
    <w:rsid w:val="001E13D1"/>
    <w:rsid w:val="001E1894"/>
    <w:rsid w:val="001E199D"/>
    <w:rsid w:val="001E20C2"/>
    <w:rsid w:val="001E24D1"/>
    <w:rsid w:val="001E279D"/>
    <w:rsid w:val="001E27FC"/>
    <w:rsid w:val="001E30B0"/>
    <w:rsid w:val="001E30D4"/>
    <w:rsid w:val="001E31E9"/>
    <w:rsid w:val="001E3253"/>
    <w:rsid w:val="001E337E"/>
    <w:rsid w:val="001E36E4"/>
    <w:rsid w:val="001E36F0"/>
    <w:rsid w:val="001E379D"/>
    <w:rsid w:val="001E3A3C"/>
    <w:rsid w:val="001E3D41"/>
    <w:rsid w:val="001E3E39"/>
    <w:rsid w:val="001E3EED"/>
    <w:rsid w:val="001E4078"/>
    <w:rsid w:val="001E40C4"/>
    <w:rsid w:val="001E42A5"/>
    <w:rsid w:val="001E439E"/>
    <w:rsid w:val="001E4519"/>
    <w:rsid w:val="001E461F"/>
    <w:rsid w:val="001E4662"/>
    <w:rsid w:val="001E50C0"/>
    <w:rsid w:val="001E51BD"/>
    <w:rsid w:val="001E56A1"/>
    <w:rsid w:val="001E5738"/>
    <w:rsid w:val="001E58D3"/>
    <w:rsid w:val="001E5C23"/>
    <w:rsid w:val="001E5C74"/>
    <w:rsid w:val="001E5ED0"/>
    <w:rsid w:val="001E605C"/>
    <w:rsid w:val="001E668E"/>
    <w:rsid w:val="001E6BB0"/>
    <w:rsid w:val="001E6C8E"/>
    <w:rsid w:val="001E6CE5"/>
    <w:rsid w:val="001E6F17"/>
    <w:rsid w:val="001E7004"/>
    <w:rsid w:val="001E7017"/>
    <w:rsid w:val="001E71DA"/>
    <w:rsid w:val="001E7504"/>
    <w:rsid w:val="001E75DE"/>
    <w:rsid w:val="001E7641"/>
    <w:rsid w:val="001E76DF"/>
    <w:rsid w:val="001E7E96"/>
    <w:rsid w:val="001E7EF2"/>
    <w:rsid w:val="001F04AC"/>
    <w:rsid w:val="001F0860"/>
    <w:rsid w:val="001F0D63"/>
    <w:rsid w:val="001F0FAE"/>
    <w:rsid w:val="001F1076"/>
    <w:rsid w:val="001F1308"/>
    <w:rsid w:val="001F1525"/>
    <w:rsid w:val="001F1785"/>
    <w:rsid w:val="001F19C7"/>
    <w:rsid w:val="001F1C5B"/>
    <w:rsid w:val="001F1DC7"/>
    <w:rsid w:val="001F1E87"/>
    <w:rsid w:val="001F1EB6"/>
    <w:rsid w:val="001F1F6B"/>
    <w:rsid w:val="001F2263"/>
    <w:rsid w:val="001F2356"/>
    <w:rsid w:val="001F25D9"/>
    <w:rsid w:val="001F2643"/>
    <w:rsid w:val="001F2751"/>
    <w:rsid w:val="001F27A2"/>
    <w:rsid w:val="001F2B3D"/>
    <w:rsid w:val="001F2E23"/>
    <w:rsid w:val="001F30B8"/>
    <w:rsid w:val="001F341F"/>
    <w:rsid w:val="001F36CF"/>
    <w:rsid w:val="001F3834"/>
    <w:rsid w:val="001F3911"/>
    <w:rsid w:val="001F3A92"/>
    <w:rsid w:val="001F3B64"/>
    <w:rsid w:val="001F3CA8"/>
    <w:rsid w:val="001F3F1A"/>
    <w:rsid w:val="001F4006"/>
    <w:rsid w:val="001F40A7"/>
    <w:rsid w:val="001F4297"/>
    <w:rsid w:val="001F4814"/>
    <w:rsid w:val="001F4AC3"/>
    <w:rsid w:val="001F4C25"/>
    <w:rsid w:val="001F4CBD"/>
    <w:rsid w:val="001F4DDF"/>
    <w:rsid w:val="001F4E36"/>
    <w:rsid w:val="001F5253"/>
    <w:rsid w:val="001F5545"/>
    <w:rsid w:val="001F55BA"/>
    <w:rsid w:val="001F5777"/>
    <w:rsid w:val="001F5937"/>
    <w:rsid w:val="001F59E3"/>
    <w:rsid w:val="001F59ED"/>
    <w:rsid w:val="001F5E82"/>
    <w:rsid w:val="001F5FE9"/>
    <w:rsid w:val="001F602D"/>
    <w:rsid w:val="001F60AD"/>
    <w:rsid w:val="001F640F"/>
    <w:rsid w:val="001F68A7"/>
    <w:rsid w:val="001F69CF"/>
    <w:rsid w:val="001F6CF5"/>
    <w:rsid w:val="001F6D0F"/>
    <w:rsid w:val="001F6FDF"/>
    <w:rsid w:val="001F7121"/>
    <w:rsid w:val="001F74A0"/>
    <w:rsid w:val="001F74CE"/>
    <w:rsid w:val="001F76E2"/>
    <w:rsid w:val="001F7962"/>
    <w:rsid w:val="001F797D"/>
    <w:rsid w:val="001F7989"/>
    <w:rsid w:val="001F79C9"/>
    <w:rsid w:val="001F7D02"/>
    <w:rsid w:val="001F7D04"/>
    <w:rsid w:val="001F7D64"/>
    <w:rsid w:val="001F7E8C"/>
    <w:rsid w:val="00200148"/>
    <w:rsid w:val="002007A1"/>
    <w:rsid w:val="002009C5"/>
    <w:rsid w:val="00200A5D"/>
    <w:rsid w:val="00200CDF"/>
    <w:rsid w:val="00200D2C"/>
    <w:rsid w:val="00200F42"/>
    <w:rsid w:val="00201381"/>
    <w:rsid w:val="002013D7"/>
    <w:rsid w:val="00201508"/>
    <w:rsid w:val="002015BC"/>
    <w:rsid w:val="002016A1"/>
    <w:rsid w:val="002019D8"/>
    <w:rsid w:val="002019EB"/>
    <w:rsid w:val="00201CF5"/>
    <w:rsid w:val="00201EC7"/>
    <w:rsid w:val="002026AD"/>
    <w:rsid w:val="002028F5"/>
    <w:rsid w:val="00202C84"/>
    <w:rsid w:val="00203037"/>
    <w:rsid w:val="00203336"/>
    <w:rsid w:val="0020349A"/>
    <w:rsid w:val="002034B4"/>
    <w:rsid w:val="00203F6C"/>
    <w:rsid w:val="00204032"/>
    <w:rsid w:val="00204119"/>
    <w:rsid w:val="00204334"/>
    <w:rsid w:val="00204BAD"/>
    <w:rsid w:val="00204D60"/>
    <w:rsid w:val="00204D93"/>
    <w:rsid w:val="00205392"/>
    <w:rsid w:val="00205447"/>
    <w:rsid w:val="00205627"/>
    <w:rsid w:val="002056D0"/>
    <w:rsid w:val="002058AE"/>
    <w:rsid w:val="002058BE"/>
    <w:rsid w:val="00205DD1"/>
    <w:rsid w:val="002061C6"/>
    <w:rsid w:val="00206797"/>
    <w:rsid w:val="00206945"/>
    <w:rsid w:val="00206AED"/>
    <w:rsid w:val="00206F9F"/>
    <w:rsid w:val="00207131"/>
    <w:rsid w:val="0020794A"/>
    <w:rsid w:val="00207982"/>
    <w:rsid w:val="00207DC3"/>
    <w:rsid w:val="00207F02"/>
    <w:rsid w:val="00207F12"/>
    <w:rsid w:val="0021071C"/>
    <w:rsid w:val="00210860"/>
    <w:rsid w:val="00210B6A"/>
    <w:rsid w:val="00211176"/>
    <w:rsid w:val="00211732"/>
    <w:rsid w:val="00211787"/>
    <w:rsid w:val="00211ACF"/>
    <w:rsid w:val="00211CE0"/>
    <w:rsid w:val="00211D18"/>
    <w:rsid w:val="00211D9A"/>
    <w:rsid w:val="00211E55"/>
    <w:rsid w:val="00211F1A"/>
    <w:rsid w:val="00211F1C"/>
    <w:rsid w:val="00211F8B"/>
    <w:rsid w:val="002123B8"/>
    <w:rsid w:val="002124A7"/>
    <w:rsid w:val="0021289F"/>
    <w:rsid w:val="00212A3B"/>
    <w:rsid w:val="00212CB6"/>
    <w:rsid w:val="00212E37"/>
    <w:rsid w:val="00212F2D"/>
    <w:rsid w:val="00212F94"/>
    <w:rsid w:val="00212FA6"/>
    <w:rsid w:val="00212FE7"/>
    <w:rsid w:val="00213796"/>
    <w:rsid w:val="00213EC7"/>
    <w:rsid w:val="00213F00"/>
    <w:rsid w:val="00213FF0"/>
    <w:rsid w:val="002140FF"/>
    <w:rsid w:val="002143B7"/>
    <w:rsid w:val="0021447B"/>
    <w:rsid w:val="002144E2"/>
    <w:rsid w:val="0021467F"/>
    <w:rsid w:val="00215194"/>
    <w:rsid w:val="00215532"/>
    <w:rsid w:val="00215585"/>
    <w:rsid w:val="0021561F"/>
    <w:rsid w:val="00215CC8"/>
    <w:rsid w:val="0021627B"/>
    <w:rsid w:val="002162D9"/>
    <w:rsid w:val="00216751"/>
    <w:rsid w:val="00216DE7"/>
    <w:rsid w:val="00217025"/>
    <w:rsid w:val="0021702C"/>
    <w:rsid w:val="0021719E"/>
    <w:rsid w:val="0021738E"/>
    <w:rsid w:val="0021745D"/>
    <w:rsid w:val="00217985"/>
    <w:rsid w:val="00217A1B"/>
    <w:rsid w:val="00217B78"/>
    <w:rsid w:val="00217D1E"/>
    <w:rsid w:val="00217D54"/>
    <w:rsid w:val="0022008F"/>
    <w:rsid w:val="00220181"/>
    <w:rsid w:val="002201FB"/>
    <w:rsid w:val="00220421"/>
    <w:rsid w:val="0022082F"/>
    <w:rsid w:val="00220881"/>
    <w:rsid w:val="00220894"/>
    <w:rsid w:val="00220D88"/>
    <w:rsid w:val="0022145B"/>
    <w:rsid w:val="00221633"/>
    <w:rsid w:val="0022175D"/>
    <w:rsid w:val="002217F4"/>
    <w:rsid w:val="00221BDC"/>
    <w:rsid w:val="00221CB1"/>
    <w:rsid w:val="00221CD8"/>
    <w:rsid w:val="00221F16"/>
    <w:rsid w:val="00222248"/>
    <w:rsid w:val="002224C6"/>
    <w:rsid w:val="0022267F"/>
    <w:rsid w:val="002226F5"/>
    <w:rsid w:val="00222986"/>
    <w:rsid w:val="00222AD3"/>
    <w:rsid w:val="00222BF0"/>
    <w:rsid w:val="00222DFC"/>
    <w:rsid w:val="00222EE6"/>
    <w:rsid w:val="00222FFA"/>
    <w:rsid w:val="00223275"/>
    <w:rsid w:val="0022364A"/>
    <w:rsid w:val="00223703"/>
    <w:rsid w:val="0022378C"/>
    <w:rsid w:val="00223A7B"/>
    <w:rsid w:val="00223CD6"/>
    <w:rsid w:val="00223D29"/>
    <w:rsid w:val="00223E9F"/>
    <w:rsid w:val="00224619"/>
    <w:rsid w:val="002246C3"/>
    <w:rsid w:val="0022491B"/>
    <w:rsid w:val="00224952"/>
    <w:rsid w:val="00224DD2"/>
    <w:rsid w:val="00225055"/>
    <w:rsid w:val="0022512C"/>
    <w:rsid w:val="00225457"/>
    <w:rsid w:val="0022551A"/>
    <w:rsid w:val="00225A6A"/>
    <w:rsid w:val="00225AC7"/>
    <w:rsid w:val="00225ACC"/>
    <w:rsid w:val="00225BC0"/>
    <w:rsid w:val="00225D3E"/>
    <w:rsid w:val="00225D8B"/>
    <w:rsid w:val="00226148"/>
    <w:rsid w:val="002265B3"/>
    <w:rsid w:val="002266D2"/>
    <w:rsid w:val="0022675F"/>
    <w:rsid w:val="0022684D"/>
    <w:rsid w:val="00226FA4"/>
    <w:rsid w:val="002270C3"/>
    <w:rsid w:val="002271C8"/>
    <w:rsid w:val="002271E4"/>
    <w:rsid w:val="0022731A"/>
    <w:rsid w:val="00227A6D"/>
    <w:rsid w:val="00227A9F"/>
    <w:rsid w:val="00227E6F"/>
    <w:rsid w:val="00227F35"/>
    <w:rsid w:val="0023026D"/>
    <w:rsid w:val="002303E4"/>
    <w:rsid w:val="002308D4"/>
    <w:rsid w:val="00230A77"/>
    <w:rsid w:val="00230DDD"/>
    <w:rsid w:val="00230DFE"/>
    <w:rsid w:val="00230F98"/>
    <w:rsid w:val="0023102E"/>
    <w:rsid w:val="00231434"/>
    <w:rsid w:val="00231827"/>
    <w:rsid w:val="00231ABC"/>
    <w:rsid w:val="00231C25"/>
    <w:rsid w:val="00231C6F"/>
    <w:rsid w:val="00231ECC"/>
    <w:rsid w:val="00231F14"/>
    <w:rsid w:val="00231F56"/>
    <w:rsid w:val="0023207B"/>
    <w:rsid w:val="00232158"/>
    <w:rsid w:val="002321A8"/>
    <w:rsid w:val="0023255D"/>
    <w:rsid w:val="00232A90"/>
    <w:rsid w:val="00232B5D"/>
    <w:rsid w:val="00232B9A"/>
    <w:rsid w:val="002330B1"/>
    <w:rsid w:val="00233519"/>
    <w:rsid w:val="00233542"/>
    <w:rsid w:val="002335B9"/>
    <w:rsid w:val="002335F3"/>
    <w:rsid w:val="00233BD8"/>
    <w:rsid w:val="002340D7"/>
    <w:rsid w:val="00234151"/>
    <w:rsid w:val="002345DE"/>
    <w:rsid w:val="00234F8C"/>
    <w:rsid w:val="00235190"/>
    <w:rsid w:val="00235394"/>
    <w:rsid w:val="00235542"/>
    <w:rsid w:val="00236910"/>
    <w:rsid w:val="002369B0"/>
    <w:rsid w:val="00236AD8"/>
    <w:rsid w:val="00236EE8"/>
    <w:rsid w:val="0023720D"/>
    <w:rsid w:val="00237379"/>
    <w:rsid w:val="002373F8"/>
    <w:rsid w:val="00237819"/>
    <w:rsid w:val="00237EB9"/>
    <w:rsid w:val="002401F5"/>
    <w:rsid w:val="002407E1"/>
    <w:rsid w:val="00240E54"/>
    <w:rsid w:val="0024102A"/>
    <w:rsid w:val="00241092"/>
    <w:rsid w:val="002410A9"/>
    <w:rsid w:val="0024116D"/>
    <w:rsid w:val="0024141F"/>
    <w:rsid w:val="00241FA0"/>
    <w:rsid w:val="0024313C"/>
    <w:rsid w:val="002435AF"/>
    <w:rsid w:val="002437E1"/>
    <w:rsid w:val="00243D2F"/>
    <w:rsid w:val="002443DD"/>
    <w:rsid w:val="0024481B"/>
    <w:rsid w:val="00244AF1"/>
    <w:rsid w:val="00244C76"/>
    <w:rsid w:val="00244D1E"/>
    <w:rsid w:val="00244F6B"/>
    <w:rsid w:val="002451C5"/>
    <w:rsid w:val="00245603"/>
    <w:rsid w:val="002456E6"/>
    <w:rsid w:val="00245BAD"/>
    <w:rsid w:val="00245F1F"/>
    <w:rsid w:val="00246132"/>
    <w:rsid w:val="00246498"/>
    <w:rsid w:val="0024663B"/>
    <w:rsid w:val="00246675"/>
    <w:rsid w:val="002468AC"/>
    <w:rsid w:val="0024692C"/>
    <w:rsid w:val="00246A12"/>
    <w:rsid w:val="00246EE1"/>
    <w:rsid w:val="0024708F"/>
    <w:rsid w:val="00247103"/>
    <w:rsid w:val="00247766"/>
    <w:rsid w:val="0024793B"/>
    <w:rsid w:val="00247E0B"/>
    <w:rsid w:val="00250067"/>
    <w:rsid w:val="002503BC"/>
    <w:rsid w:val="002508EC"/>
    <w:rsid w:val="00250C2A"/>
    <w:rsid w:val="002516DE"/>
    <w:rsid w:val="0025172B"/>
    <w:rsid w:val="0025192F"/>
    <w:rsid w:val="00251AB0"/>
    <w:rsid w:val="00251F81"/>
    <w:rsid w:val="0025262C"/>
    <w:rsid w:val="002528BB"/>
    <w:rsid w:val="00252987"/>
    <w:rsid w:val="002529A1"/>
    <w:rsid w:val="00252BA2"/>
    <w:rsid w:val="00252BE0"/>
    <w:rsid w:val="00253063"/>
    <w:rsid w:val="002531ED"/>
    <w:rsid w:val="00253292"/>
    <w:rsid w:val="002532FD"/>
    <w:rsid w:val="00253490"/>
    <w:rsid w:val="00253588"/>
    <w:rsid w:val="002538AC"/>
    <w:rsid w:val="0025395D"/>
    <w:rsid w:val="00253BE6"/>
    <w:rsid w:val="00253E20"/>
    <w:rsid w:val="00253F4F"/>
    <w:rsid w:val="00254084"/>
    <w:rsid w:val="002541E9"/>
    <w:rsid w:val="00254528"/>
    <w:rsid w:val="00254640"/>
    <w:rsid w:val="002546F4"/>
    <w:rsid w:val="002547B9"/>
    <w:rsid w:val="00254E75"/>
    <w:rsid w:val="00254FEB"/>
    <w:rsid w:val="002551D0"/>
    <w:rsid w:val="002552D8"/>
    <w:rsid w:val="00255374"/>
    <w:rsid w:val="0025547D"/>
    <w:rsid w:val="00255675"/>
    <w:rsid w:val="00255799"/>
    <w:rsid w:val="00255B82"/>
    <w:rsid w:val="00255BF0"/>
    <w:rsid w:val="00255F60"/>
    <w:rsid w:val="00255FB4"/>
    <w:rsid w:val="002560E8"/>
    <w:rsid w:val="00256497"/>
    <w:rsid w:val="002567A0"/>
    <w:rsid w:val="00256DD1"/>
    <w:rsid w:val="00256E9C"/>
    <w:rsid w:val="002570C1"/>
    <w:rsid w:val="002570E1"/>
    <w:rsid w:val="00257183"/>
    <w:rsid w:val="002571D7"/>
    <w:rsid w:val="0025735A"/>
    <w:rsid w:val="002575D2"/>
    <w:rsid w:val="002575EE"/>
    <w:rsid w:val="00257BF4"/>
    <w:rsid w:val="00260003"/>
    <w:rsid w:val="0026035D"/>
    <w:rsid w:val="002606D6"/>
    <w:rsid w:val="002606E9"/>
    <w:rsid w:val="00260B6D"/>
    <w:rsid w:val="00260C83"/>
    <w:rsid w:val="00260D70"/>
    <w:rsid w:val="00261246"/>
    <w:rsid w:val="00261420"/>
    <w:rsid w:val="002616EF"/>
    <w:rsid w:val="00261A8A"/>
    <w:rsid w:val="00261ABC"/>
    <w:rsid w:val="00261BD5"/>
    <w:rsid w:val="00261C98"/>
    <w:rsid w:val="00262025"/>
    <w:rsid w:val="00262140"/>
    <w:rsid w:val="00262362"/>
    <w:rsid w:val="0026248E"/>
    <w:rsid w:val="002626F3"/>
    <w:rsid w:val="00262914"/>
    <w:rsid w:val="00262A52"/>
    <w:rsid w:val="00262A7C"/>
    <w:rsid w:val="00262BEA"/>
    <w:rsid w:val="00263C76"/>
    <w:rsid w:val="00263C8D"/>
    <w:rsid w:val="00263FFE"/>
    <w:rsid w:val="002644F8"/>
    <w:rsid w:val="002647BF"/>
    <w:rsid w:val="002647D5"/>
    <w:rsid w:val="0026481C"/>
    <w:rsid w:val="00264CE4"/>
    <w:rsid w:val="00264F60"/>
    <w:rsid w:val="00264FA8"/>
    <w:rsid w:val="00265032"/>
    <w:rsid w:val="002651FB"/>
    <w:rsid w:val="0026538C"/>
    <w:rsid w:val="0026538F"/>
    <w:rsid w:val="00265781"/>
    <w:rsid w:val="00265A7E"/>
    <w:rsid w:val="00265FF4"/>
    <w:rsid w:val="0026635B"/>
    <w:rsid w:val="002663EA"/>
    <w:rsid w:val="00266B13"/>
    <w:rsid w:val="00266BA1"/>
    <w:rsid w:val="0026737C"/>
    <w:rsid w:val="002677F7"/>
    <w:rsid w:val="00267818"/>
    <w:rsid w:val="002678D8"/>
    <w:rsid w:val="00267905"/>
    <w:rsid w:val="00267A3F"/>
    <w:rsid w:val="002701FA"/>
    <w:rsid w:val="00270728"/>
    <w:rsid w:val="00270B87"/>
    <w:rsid w:val="00270BA3"/>
    <w:rsid w:val="00270D42"/>
    <w:rsid w:val="00270FDC"/>
    <w:rsid w:val="00270FFA"/>
    <w:rsid w:val="002712F7"/>
    <w:rsid w:val="0027195D"/>
    <w:rsid w:val="00271965"/>
    <w:rsid w:val="00272228"/>
    <w:rsid w:val="00272244"/>
    <w:rsid w:val="00272246"/>
    <w:rsid w:val="00272263"/>
    <w:rsid w:val="00272269"/>
    <w:rsid w:val="00272832"/>
    <w:rsid w:val="00272963"/>
    <w:rsid w:val="00272B03"/>
    <w:rsid w:val="002733E2"/>
    <w:rsid w:val="00273799"/>
    <w:rsid w:val="00273970"/>
    <w:rsid w:val="00273E18"/>
    <w:rsid w:val="002743F9"/>
    <w:rsid w:val="00274657"/>
    <w:rsid w:val="00274965"/>
    <w:rsid w:val="00274B36"/>
    <w:rsid w:val="00274C30"/>
    <w:rsid w:val="00274FE4"/>
    <w:rsid w:val="002750B1"/>
    <w:rsid w:val="002753A9"/>
    <w:rsid w:val="002755B6"/>
    <w:rsid w:val="002755BA"/>
    <w:rsid w:val="0027583E"/>
    <w:rsid w:val="00275C3A"/>
    <w:rsid w:val="00275C9E"/>
    <w:rsid w:val="00275F28"/>
    <w:rsid w:val="0027602B"/>
    <w:rsid w:val="0027625C"/>
    <w:rsid w:val="00276589"/>
    <w:rsid w:val="00276A35"/>
    <w:rsid w:val="00276B58"/>
    <w:rsid w:val="00276F1E"/>
    <w:rsid w:val="0027716D"/>
    <w:rsid w:val="00277524"/>
    <w:rsid w:val="002775AD"/>
    <w:rsid w:val="00277835"/>
    <w:rsid w:val="002779AF"/>
    <w:rsid w:val="00277ABE"/>
    <w:rsid w:val="00277D10"/>
    <w:rsid w:val="00280145"/>
    <w:rsid w:val="00280282"/>
    <w:rsid w:val="002807EE"/>
    <w:rsid w:val="00280AB1"/>
    <w:rsid w:val="00280D6C"/>
    <w:rsid w:val="00280EA8"/>
    <w:rsid w:val="0028137D"/>
    <w:rsid w:val="0028162B"/>
    <w:rsid w:val="002818C4"/>
    <w:rsid w:val="00281AE6"/>
    <w:rsid w:val="00281C27"/>
    <w:rsid w:val="00282133"/>
    <w:rsid w:val="0028261D"/>
    <w:rsid w:val="00282BF8"/>
    <w:rsid w:val="00282F41"/>
    <w:rsid w:val="00282F8E"/>
    <w:rsid w:val="00283156"/>
    <w:rsid w:val="002836F9"/>
    <w:rsid w:val="00283E74"/>
    <w:rsid w:val="00283FAA"/>
    <w:rsid w:val="0028439A"/>
    <w:rsid w:val="00284537"/>
    <w:rsid w:val="00284A20"/>
    <w:rsid w:val="00284BAE"/>
    <w:rsid w:val="00284D4D"/>
    <w:rsid w:val="0028509F"/>
    <w:rsid w:val="00285677"/>
    <w:rsid w:val="002859AF"/>
    <w:rsid w:val="002859F4"/>
    <w:rsid w:val="00285CDD"/>
    <w:rsid w:val="002860D6"/>
    <w:rsid w:val="00286AE7"/>
    <w:rsid w:val="00286D9C"/>
    <w:rsid w:val="00286E43"/>
    <w:rsid w:val="00286FC2"/>
    <w:rsid w:val="00287243"/>
    <w:rsid w:val="00287249"/>
    <w:rsid w:val="002872AA"/>
    <w:rsid w:val="00287533"/>
    <w:rsid w:val="00287744"/>
    <w:rsid w:val="002879BA"/>
    <w:rsid w:val="002879FC"/>
    <w:rsid w:val="00287C6B"/>
    <w:rsid w:val="00287D55"/>
    <w:rsid w:val="00287E12"/>
    <w:rsid w:val="0029005F"/>
    <w:rsid w:val="002903EB"/>
    <w:rsid w:val="002903F6"/>
    <w:rsid w:val="00290553"/>
    <w:rsid w:val="00290647"/>
    <w:rsid w:val="00290701"/>
    <w:rsid w:val="002907A2"/>
    <w:rsid w:val="0029087D"/>
    <w:rsid w:val="00290A57"/>
    <w:rsid w:val="00290A58"/>
    <w:rsid w:val="0029128E"/>
    <w:rsid w:val="00291385"/>
    <w:rsid w:val="00291422"/>
    <w:rsid w:val="00291879"/>
    <w:rsid w:val="00291A25"/>
    <w:rsid w:val="00291C79"/>
    <w:rsid w:val="00291D8B"/>
    <w:rsid w:val="00291E2C"/>
    <w:rsid w:val="00291E51"/>
    <w:rsid w:val="002920C7"/>
    <w:rsid w:val="00292101"/>
    <w:rsid w:val="0029237F"/>
    <w:rsid w:val="00292601"/>
    <w:rsid w:val="00292705"/>
    <w:rsid w:val="00292715"/>
    <w:rsid w:val="00292F28"/>
    <w:rsid w:val="002932CA"/>
    <w:rsid w:val="0029350B"/>
    <w:rsid w:val="0029377F"/>
    <w:rsid w:val="00293AC1"/>
    <w:rsid w:val="00293CEA"/>
    <w:rsid w:val="00293E57"/>
    <w:rsid w:val="0029423B"/>
    <w:rsid w:val="002947D1"/>
    <w:rsid w:val="002948B0"/>
    <w:rsid w:val="002948DF"/>
    <w:rsid w:val="00294D90"/>
    <w:rsid w:val="00294E4F"/>
    <w:rsid w:val="0029505F"/>
    <w:rsid w:val="00295201"/>
    <w:rsid w:val="00296031"/>
    <w:rsid w:val="002963BF"/>
    <w:rsid w:val="00296443"/>
    <w:rsid w:val="002964CD"/>
    <w:rsid w:val="002965BD"/>
    <w:rsid w:val="00296849"/>
    <w:rsid w:val="002968D5"/>
    <w:rsid w:val="002969FC"/>
    <w:rsid w:val="00296A35"/>
    <w:rsid w:val="00296B29"/>
    <w:rsid w:val="00296EDC"/>
    <w:rsid w:val="0029700E"/>
    <w:rsid w:val="0029757A"/>
    <w:rsid w:val="00297ED5"/>
    <w:rsid w:val="002A0220"/>
    <w:rsid w:val="002A02B0"/>
    <w:rsid w:val="002A0443"/>
    <w:rsid w:val="002A0484"/>
    <w:rsid w:val="002A0610"/>
    <w:rsid w:val="002A0761"/>
    <w:rsid w:val="002A0B18"/>
    <w:rsid w:val="002A110D"/>
    <w:rsid w:val="002A1157"/>
    <w:rsid w:val="002A16F1"/>
    <w:rsid w:val="002A1AC3"/>
    <w:rsid w:val="002A1C08"/>
    <w:rsid w:val="002A1E92"/>
    <w:rsid w:val="002A1F4F"/>
    <w:rsid w:val="002A204D"/>
    <w:rsid w:val="002A20B4"/>
    <w:rsid w:val="002A23BE"/>
    <w:rsid w:val="002A24A0"/>
    <w:rsid w:val="002A2616"/>
    <w:rsid w:val="002A2651"/>
    <w:rsid w:val="002A26E1"/>
    <w:rsid w:val="002A28D6"/>
    <w:rsid w:val="002A298C"/>
    <w:rsid w:val="002A30A2"/>
    <w:rsid w:val="002A3103"/>
    <w:rsid w:val="002A368A"/>
    <w:rsid w:val="002A3718"/>
    <w:rsid w:val="002A3CDA"/>
    <w:rsid w:val="002A3D98"/>
    <w:rsid w:val="002A4065"/>
    <w:rsid w:val="002A40E7"/>
    <w:rsid w:val="002A461F"/>
    <w:rsid w:val="002A4B18"/>
    <w:rsid w:val="002A4B46"/>
    <w:rsid w:val="002A4F2E"/>
    <w:rsid w:val="002A5279"/>
    <w:rsid w:val="002A59F0"/>
    <w:rsid w:val="002A5D77"/>
    <w:rsid w:val="002A5ED8"/>
    <w:rsid w:val="002A6362"/>
    <w:rsid w:val="002A6432"/>
    <w:rsid w:val="002A664D"/>
    <w:rsid w:val="002A6BE1"/>
    <w:rsid w:val="002A6C53"/>
    <w:rsid w:val="002A6F25"/>
    <w:rsid w:val="002A6FD3"/>
    <w:rsid w:val="002A731C"/>
    <w:rsid w:val="002A745D"/>
    <w:rsid w:val="002B0480"/>
    <w:rsid w:val="002B09AE"/>
    <w:rsid w:val="002B09FC"/>
    <w:rsid w:val="002B0A7D"/>
    <w:rsid w:val="002B0A8D"/>
    <w:rsid w:val="002B0CB0"/>
    <w:rsid w:val="002B0D24"/>
    <w:rsid w:val="002B0D72"/>
    <w:rsid w:val="002B10DB"/>
    <w:rsid w:val="002B1311"/>
    <w:rsid w:val="002B133F"/>
    <w:rsid w:val="002B1484"/>
    <w:rsid w:val="002B1A69"/>
    <w:rsid w:val="002B238D"/>
    <w:rsid w:val="002B2723"/>
    <w:rsid w:val="002B273C"/>
    <w:rsid w:val="002B303A"/>
    <w:rsid w:val="002B3528"/>
    <w:rsid w:val="002B39A1"/>
    <w:rsid w:val="002B3A0F"/>
    <w:rsid w:val="002B3EC1"/>
    <w:rsid w:val="002B4542"/>
    <w:rsid w:val="002B46A7"/>
    <w:rsid w:val="002B4E7F"/>
    <w:rsid w:val="002B538E"/>
    <w:rsid w:val="002B5B46"/>
    <w:rsid w:val="002B5C14"/>
    <w:rsid w:val="002B5DCA"/>
    <w:rsid w:val="002B639E"/>
    <w:rsid w:val="002B66D3"/>
    <w:rsid w:val="002B6903"/>
    <w:rsid w:val="002B6A97"/>
    <w:rsid w:val="002B6BDC"/>
    <w:rsid w:val="002B6C35"/>
    <w:rsid w:val="002B6E4D"/>
    <w:rsid w:val="002B6E9D"/>
    <w:rsid w:val="002B6F97"/>
    <w:rsid w:val="002B702A"/>
    <w:rsid w:val="002B7198"/>
    <w:rsid w:val="002B75B0"/>
    <w:rsid w:val="002B76B9"/>
    <w:rsid w:val="002B793C"/>
    <w:rsid w:val="002B7DA7"/>
    <w:rsid w:val="002B7EAF"/>
    <w:rsid w:val="002C0067"/>
    <w:rsid w:val="002C045E"/>
    <w:rsid w:val="002C05F9"/>
    <w:rsid w:val="002C0695"/>
    <w:rsid w:val="002C077E"/>
    <w:rsid w:val="002C099C"/>
    <w:rsid w:val="002C0B74"/>
    <w:rsid w:val="002C0BA5"/>
    <w:rsid w:val="002C0BFD"/>
    <w:rsid w:val="002C0C8B"/>
    <w:rsid w:val="002C0CBB"/>
    <w:rsid w:val="002C0DEE"/>
    <w:rsid w:val="002C108F"/>
    <w:rsid w:val="002C10B7"/>
    <w:rsid w:val="002C11A6"/>
    <w:rsid w:val="002C11D9"/>
    <w:rsid w:val="002C1201"/>
    <w:rsid w:val="002C1460"/>
    <w:rsid w:val="002C14E4"/>
    <w:rsid w:val="002C1976"/>
    <w:rsid w:val="002C1C3F"/>
    <w:rsid w:val="002C20C7"/>
    <w:rsid w:val="002C20F2"/>
    <w:rsid w:val="002C215E"/>
    <w:rsid w:val="002C2632"/>
    <w:rsid w:val="002C2A75"/>
    <w:rsid w:val="002C2B02"/>
    <w:rsid w:val="002C2E4B"/>
    <w:rsid w:val="002C3091"/>
    <w:rsid w:val="002C32DD"/>
    <w:rsid w:val="002C350C"/>
    <w:rsid w:val="002C3644"/>
    <w:rsid w:val="002C38B2"/>
    <w:rsid w:val="002C3F17"/>
    <w:rsid w:val="002C3F2B"/>
    <w:rsid w:val="002C3F9C"/>
    <w:rsid w:val="002C40CB"/>
    <w:rsid w:val="002C41A6"/>
    <w:rsid w:val="002C42A1"/>
    <w:rsid w:val="002C4986"/>
    <w:rsid w:val="002C50EC"/>
    <w:rsid w:val="002C526D"/>
    <w:rsid w:val="002C5707"/>
    <w:rsid w:val="002C58F6"/>
    <w:rsid w:val="002C5AFA"/>
    <w:rsid w:val="002C5B13"/>
    <w:rsid w:val="002C5E0B"/>
    <w:rsid w:val="002C5F4C"/>
    <w:rsid w:val="002C639E"/>
    <w:rsid w:val="002C6901"/>
    <w:rsid w:val="002C6F81"/>
    <w:rsid w:val="002C6FB3"/>
    <w:rsid w:val="002C7406"/>
    <w:rsid w:val="002C75A6"/>
    <w:rsid w:val="002C7632"/>
    <w:rsid w:val="002C770E"/>
    <w:rsid w:val="002C7AE3"/>
    <w:rsid w:val="002C7C89"/>
    <w:rsid w:val="002C7E12"/>
    <w:rsid w:val="002C7EC2"/>
    <w:rsid w:val="002C7F56"/>
    <w:rsid w:val="002C7FC5"/>
    <w:rsid w:val="002D0439"/>
    <w:rsid w:val="002D0683"/>
    <w:rsid w:val="002D070A"/>
    <w:rsid w:val="002D09B7"/>
    <w:rsid w:val="002D0AC8"/>
    <w:rsid w:val="002D0DE5"/>
    <w:rsid w:val="002D10ED"/>
    <w:rsid w:val="002D11B7"/>
    <w:rsid w:val="002D1266"/>
    <w:rsid w:val="002D1282"/>
    <w:rsid w:val="002D1616"/>
    <w:rsid w:val="002D16D2"/>
    <w:rsid w:val="002D1D43"/>
    <w:rsid w:val="002D21A0"/>
    <w:rsid w:val="002D21CF"/>
    <w:rsid w:val="002D29A3"/>
    <w:rsid w:val="002D2B78"/>
    <w:rsid w:val="002D2DC9"/>
    <w:rsid w:val="002D2E60"/>
    <w:rsid w:val="002D30A5"/>
    <w:rsid w:val="002D345F"/>
    <w:rsid w:val="002D3825"/>
    <w:rsid w:val="002D398D"/>
    <w:rsid w:val="002D3AFE"/>
    <w:rsid w:val="002D3BBC"/>
    <w:rsid w:val="002D3C18"/>
    <w:rsid w:val="002D3D71"/>
    <w:rsid w:val="002D4275"/>
    <w:rsid w:val="002D438A"/>
    <w:rsid w:val="002D4890"/>
    <w:rsid w:val="002D48F8"/>
    <w:rsid w:val="002D4A15"/>
    <w:rsid w:val="002D505C"/>
    <w:rsid w:val="002D509D"/>
    <w:rsid w:val="002D5232"/>
    <w:rsid w:val="002D538D"/>
    <w:rsid w:val="002D56A1"/>
    <w:rsid w:val="002D56E7"/>
    <w:rsid w:val="002D5738"/>
    <w:rsid w:val="002D5740"/>
    <w:rsid w:val="002D5AB8"/>
    <w:rsid w:val="002D5BEC"/>
    <w:rsid w:val="002D5C22"/>
    <w:rsid w:val="002D5C60"/>
    <w:rsid w:val="002D5E53"/>
    <w:rsid w:val="002D619C"/>
    <w:rsid w:val="002D6786"/>
    <w:rsid w:val="002D6892"/>
    <w:rsid w:val="002D705D"/>
    <w:rsid w:val="002D75E1"/>
    <w:rsid w:val="002D76F5"/>
    <w:rsid w:val="002D7B06"/>
    <w:rsid w:val="002D7CB2"/>
    <w:rsid w:val="002D7DF7"/>
    <w:rsid w:val="002E0319"/>
    <w:rsid w:val="002E05EA"/>
    <w:rsid w:val="002E0A13"/>
    <w:rsid w:val="002E0FF1"/>
    <w:rsid w:val="002E11E3"/>
    <w:rsid w:val="002E1633"/>
    <w:rsid w:val="002E179B"/>
    <w:rsid w:val="002E192B"/>
    <w:rsid w:val="002E1B4A"/>
    <w:rsid w:val="002E1C4F"/>
    <w:rsid w:val="002E1C9E"/>
    <w:rsid w:val="002E1ECF"/>
    <w:rsid w:val="002E2114"/>
    <w:rsid w:val="002E215B"/>
    <w:rsid w:val="002E257B"/>
    <w:rsid w:val="002E2756"/>
    <w:rsid w:val="002E28E2"/>
    <w:rsid w:val="002E2CFB"/>
    <w:rsid w:val="002E2FC5"/>
    <w:rsid w:val="002E3098"/>
    <w:rsid w:val="002E3417"/>
    <w:rsid w:val="002E3845"/>
    <w:rsid w:val="002E3A4B"/>
    <w:rsid w:val="002E3AFE"/>
    <w:rsid w:val="002E3C65"/>
    <w:rsid w:val="002E3F5B"/>
    <w:rsid w:val="002E4347"/>
    <w:rsid w:val="002E4362"/>
    <w:rsid w:val="002E47CB"/>
    <w:rsid w:val="002E4804"/>
    <w:rsid w:val="002E54A1"/>
    <w:rsid w:val="002E5E79"/>
    <w:rsid w:val="002E5ED3"/>
    <w:rsid w:val="002E5F8F"/>
    <w:rsid w:val="002E63D9"/>
    <w:rsid w:val="002E640E"/>
    <w:rsid w:val="002E643F"/>
    <w:rsid w:val="002E6D1D"/>
    <w:rsid w:val="002E6F10"/>
    <w:rsid w:val="002E71AB"/>
    <w:rsid w:val="002E71C8"/>
    <w:rsid w:val="002E76A3"/>
    <w:rsid w:val="002E76E9"/>
    <w:rsid w:val="002E787F"/>
    <w:rsid w:val="002F011C"/>
    <w:rsid w:val="002F030D"/>
    <w:rsid w:val="002F0973"/>
    <w:rsid w:val="002F0C02"/>
    <w:rsid w:val="002F0C26"/>
    <w:rsid w:val="002F0C28"/>
    <w:rsid w:val="002F138E"/>
    <w:rsid w:val="002F14B0"/>
    <w:rsid w:val="002F190B"/>
    <w:rsid w:val="002F1AF0"/>
    <w:rsid w:val="002F1B78"/>
    <w:rsid w:val="002F2003"/>
    <w:rsid w:val="002F25E4"/>
    <w:rsid w:val="002F2777"/>
    <w:rsid w:val="002F2E5B"/>
    <w:rsid w:val="002F2EEE"/>
    <w:rsid w:val="002F3085"/>
    <w:rsid w:val="002F30A7"/>
    <w:rsid w:val="002F3424"/>
    <w:rsid w:val="002F3782"/>
    <w:rsid w:val="002F3B8E"/>
    <w:rsid w:val="002F3BEF"/>
    <w:rsid w:val="002F3CDE"/>
    <w:rsid w:val="002F3DB9"/>
    <w:rsid w:val="002F3E52"/>
    <w:rsid w:val="002F4587"/>
    <w:rsid w:val="002F4691"/>
    <w:rsid w:val="002F46BE"/>
    <w:rsid w:val="002F4772"/>
    <w:rsid w:val="002F4B58"/>
    <w:rsid w:val="002F5732"/>
    <w:rsid w:val="002F5878"/>
    <w:rsid w:val="002F5DD6"/>
    <w:rsid w:val="002F5F2E"/>
    <w:rsid w:val="002F5FEA"/>
    <w:rsid w:val="002F5FFF"/>
    <w:rsid w:val="002F61A3"/>
    <w:rsid w:val="002F62A7"/>
    <w:rsid w:val="002F62F2"/>
    <w:rsid w:val="002F63E7"/>
    <w:rsid w:val="002F6911"/>
    <w:rsid w:val="002F726B"/>
    <w:rsid w:val="002F73C9"/>
    <w:rsid w:val="002F7562"/>
    <w:rsid w:val="002F7BE3"/>
    <w:rsid w:val="002F7DB5"/>
    <w:rsid w:val="002F7E6A"/>
    <w:rsid w:val="002F7E7E"/>
    <w:rsid w:val="00300165"/>
    <w:rsid w:val="0030054D"/>
    <w:rsid w:val="003007B2"/>
    <w:rsid w:val="003008A5"/>
    <w:rsid w:val="0030098D"/>
    <w:rsid w:val="00300BDA"/>
    <w:rsid w:val="003010CF"/>
    <w:rsid w:val="003018BD"/>
    <w:rsid w:val="00301900"/>
    <w:rsid w:val="00301E59"/>
    <w:rsid w:val="00301E99"/>
    <w:rsid w:val="003020EA"/>
    <w:rsid w:val="003022B5"/>
    <w:rsid w:val="0030255B"/>
    <w:rsid w:val="00303059"/>
    <w:rsid w:val="00303440"/>
    <w:rsid w:val="00303772"/>
    <w:rsid w:val="003044F0"/>
    <w:rsid w:val="00304BBE"/>
    <w:rsid w:val="00304D9B"/>
    <w:rsid w:val="0030527C"/>
    <w:rsid w:val="003059AC"/>
    <w:rsid w:val="00305DEA"/>
    <w:rsid w:val="00305FF9"/>
    <w:rsid w:val="0030615F"/>
    <w:rsid w:val="00306194"/>
    <w:rsid w:val="003067CC"/>
    <w:rsid w:val="003068F7"/>
    <w:rsid w:val="00306B35"/>
    <w:rsid w:val="00306E4D"/>
    <w:rsid w:val="00306E6B"/>
    <w:rsid w:val="00306F1A"/>
    <w:rsid w:val="00307C9F"/>
    <w:rsid w:val="003100C8"/>
    <w:rsid w:val="00310147"/>
    <w:rsid w:val="0031022C"/>
    <w:rsid w:val="003103E1"/>
    <w:rsid w:val="00310590"/>
    <w:rsid w:val="00310AE3"/>
    <w:rsid w:val="00311161"/>
    <w:rsid w:val="003112FF"/>
    <w:rsid w:val="00311326"/>
    <w:rsid w:val="003115D9"/>
    <w:rsid w:val="0031171E"/>
    <w:rsid w:val="00311753"/>
    <w:rsid w:val="00311762"/>
    <w:rsid w:val="00311808"/>
    <w:rsid w:val="00311B24"/>
    <w:rsid w:val="00311CB2"/>
    <w:rsid w:val="00312379"/>
    <w:rsid w:val="00312400"/>
    <w:rsid w:val="0031266E"/>
    <w:rsid w:val="00312739"/>
    <w:rsid w:val="0031281A"/>
    <w:rsid w:val="00312D10"/>
    <w:rsid w:val="00313A90"/>
    <w:rsid w:val="00313E56"/>
    <w:rsid w:val="00313EE4"/>
    <w:rsid w:val="00314056"/>
    <w:rsid w:val="00314167"/>
    <w:rsid w:val="00314258"/>
    <w:rsid w:val="00314AB7"/>
    <w:rsid w:val="00314C0E"/>
    <w:rsid w:val="00314DBD"/>
    <w:rsid w:val="00314DF0"/>
    <w:rsid w:val="003153F5"/>
    <w:rsid w:val="00315534"/>
    <w:rsid w:val="0031558B"/>
    <w:rsid w:val="00315E9F"/>
    <w:rsid w:val="00315F2F"/>
    <w:rsid w:val="0031612C"/>
    <w:rsid w:val="003162A0"/>
    <w:rsid w:val="0031639D"/>
    <w:rsid w:val="003169F8"/>
    <w:rsid w:val="00316D47"/>
    <w:rsid w:val="00317640"/>
    <w:rsid w:val="00317662"/>
    <w:rsid w:val="00317842"/>
    <w:rsid w:val="003178DA"/>
    <w:rsid w:val="00317B09"/>
    <w:rsid w:val="00317B5D"/>
    <w:rsid w:val="00317D77"/>
    <w:rsid w:val="00317DB8"/>
    <w:rsid w:val="00317DBC"/>
    <w:rsid w:val="003200D8"/>
    <w:rsid w:val="0032019D"/>
    <w:rsid w:val="00320618"/>
    <w:rsid w:val="0032084B"/>
    <w:rsid w:val="0032095C"/>
    <w:rsid w:val="00320B06"/>
    <w:rsid w:val="0032100B"/>
    <w:rsid w:val="00321215"/>
    <w:rsid w:val="0032133D"/>
    <w:rsid w:val="0032190B"/>
    <w:rsid w:val="00321BD7"/>
    <w:rsid w:val="003222E0"/>
    <w:rsid w:val="00322540"/>
    <w:rsid w:val="0032260F"/>
    <w:rsid w:val="0032261C"/>
    <w:rsid w:val="003228DA"/>
    <w:rsid w:val="00322942"/>
    <w:rsid w:val="00322AD0"/>
    <w:rsid w:val="00322CDF"/>
    <w:rsid w:val="00323058"/>
    <w:rsid w:val="003232AD"/>
    <w:rsid w:val="003233AA"/>
    <w:rsid w:val="003233E3"/>
    <w:rsid w:val="00323627"/>
    <w:rsid w:val="0032372A"/>
    <w:rsid w:val="00323AFD"/>
    <w:rsid w:val="00323B3F"/>
    <w:rsid w:val="00323D6B"/>
    <w:rsid w:val="00323F7D"/>
    <w:rsid w:val="003241D6"/>
    <w:rsid w:val="00324632"/>
    <w:rsid w:val="00324642"/>
    <w:rsid w:val="0032496B"/>
    <w:rsid w:val="00324B3D"/>
    <w:rsid w:val="00324C21"/>
    <w:rsid w:val="00324DE1"/>
    <w:rsid w:val="00324F56"/>
    <w:rsid w:val="00325CB4"/>
    <w:rsid w:val="00325DB5"/>
    <w:rsid w:val="00325EED"/>
    <w:rsid w:val="00326714"/>
    <w:rsid w:val="00326957"/>
    <w:rsid w:val="00326AE2"/>
    <w:rsid w:val="0032735B"/>
    <w:rsid w:val="00327537"/>
    <w:rsid w:val="003276A8"/>
    <w:rsid w:val="00327A24"/>
    <w:rsid w:val="00327A2F"/>
    <w:rsid w:val="00327A5E"/>
    <w:rsid w:val="00327B37"/>
    <w:rsid w:val="00327B7B"/>
    <w:rsid w:val="00327BB0"/>
    <w:rsid w:val="00330A9A"/>
    <w:rsid w:val="00330B56"/>
    <w:rsid w:val="003311A9"/>
    <w:rsid w:val="0033126F"/>
    <w:rsid w:val="00331426"/>
    <w:rsid w:val="0033171D"/>
    <w:rsid w:val="00331804"/>
    <w:rsid w:val="00331972"/>
    <w:rsid w:val="00331A4F"/>
    <w:rsid w:val="00331FC3"/>
    <w:rsid w:val="00332290"/>
    <w:rsid w:val="00332311"/>
    <w:rsid w:val="0033264C"/>
    <w:rsid w:val="00332727"/>
    <w:rsid w:val="00332915"/>
    <w:rsid w:val="00332C87"/>
    <w:rsid w:val="00332E0C"/>
    <w:rsid w:val="00332F9E"/>
    <w:rsid w:val="0033351A"/>
    <w:rsid w:val="00333676"/>
    <w:rsid w:val="003336B3"/>
    <w:rsid w:val="003338D5"/>
    <w:rsid w:val="0033397F"/>
    <w:rsid w:val="00333A47"/>
    <w:rsid w:val="003340FC"/>
    <w:rsid w:val="003343AC"/>
    <w:rsid w:val="00334467"/>
    <w:rsid w:val="00334573"/>
    <w:rsid w:val="0033474D"/>
    <w:rsid w:val="0033487B"/>
    <w:rsid w:val="00334923"/>
    <w:rsid w:val="00334CD9"/>
    <w:rsid w:val="00334CF0"/>
    <w:rsid w:val="00334F3E"/>
    <w:rsid w:val="00335155"/>
    <w:rsid w:val="00335B75"/>
    <w:rsid w:val="00335CE4"/>
    <w:rsid w:val="00335D8C"/>
    <w:rsid w:val="00336072"/>
    <w:rsid w:val="003363A1"/>
    <w:rsid w:val="00336B0C"/>
    <w:rsid w:val="00336B10"/>
    <w:rsid w:val="00336CD6"/>
    <w:rsid w:val="0033731A"/>
    <w:rsid w:val="00337456"/>
    <w:rsid w:val="0033777C"/>
    <w:rsid w:val="00337E27"/>
    <w:rsid w:val="003402F7"/>
    <w:rsid w:val="00340459"/>
    <w:rsid w:val="00340482"/>
    <w:rsid w:val="003406DA"/>
    <w:rsid w:val="00340C34"/>
    <w:rsid w:val="00340D41"/>
    <w:rsid w:val="00340E76"/>
    <w:rsid w:val="003411D3"/>
    <w:rsid w:val="00341537"/>
    <w:rsid w:val="00341632"/>
    <w:rsid w:val="00341688"/>
    <w:rsid w:val="0034226D"/>
    <w:rsid w:val="003427FA"/>
    <w:rsid w:val="00342972"/>
    <w:rsid w:val="0034298A"/>
    <w:rsid w:val="00342F09"/>
    <w:rsid w:val="00342FDD"/>
    <w:rsid w:val="00343441"/>
    <w:rsid w:val="00343462"/>
    <w:rsid w:val="00343918"/>
    <w:rsid w:val="00343BEB"/>
    <w:rsid w:val="00343D52"/>
    <w:rsid w:val="00344119"/>
    <w:rsid w:val="0034429B"/>
    <w:rsid w:val="003442F7"/>
    <w:rsid w:val="00344363"/>
    <w:rsid w:val="00344866"/>
    <w:rsid w:val="0034488F"/>
    <w:rsid w:val="00344A8C"/>
    <w:rsid w:val="00345133"/>
    <w:rsid w:val="0034543A"/>
    <w:rsid w:val="00345636"/>
    <w:rsid w:val="00345943"/>
    <w:rsid w:val="003459D2"/>
    <w:rsid w:val="00345DCE"/>
    <w:rsid w:val="0034608D"/>
    <w:rsid w:val="003460F5"/>
    <w:rsid w:val="0034638C"/>
    <w:rsid w:val="0034654C"/>
    <w:rsid w:val="00346E3E"/>
    <w:rsid w:val="00346F7F"/>
    <w:rsid w:val="00347280"/>
    <w:rsid w:val="00347752"/>
    <w:rsid w:val="00347B32"/>
    <w:rsid w:val="00347C7B"/>
    <w:rsid w:val="00347D46"/>
    <w:rsid w:val="0035006B"/>
    <w:rsid w:val="00350108"/>
    <w:rsid w:val="003502C2"/>
    <w:rsid w:val="00350446"/>
    <w:rsid w:val="00350762"/>
    <w:rsid w:val="003507C4"/>
    <w:rsid w:val="00350BFF"/>
    <w:rsid w:val="00350C06"/>
    <w:rsid w:val="003510D6"/>
    <w:rsid w:val="00351226"/>
    <w:rsid w:val="003519A1"/>
    <w:rsid w:val="00351C89"/>
    <w:rsid w:val="00351F83"/>
    <w:rsid w:val="00352480"/>
    <w:rsid w:val="003526EA"/>
    <w:rsid w:val="00352830"/>
    <w:rsid w:val="00352883"/>
    <w:rsid w:val="0035291E"/>
    <w:rsid w:val="00352C8D"/>
    <w:rsid w:val="00352D69"/>
    <w:rsid w:val="00352DDB"/>
    <w:rsid w:val="003530D2"/>
    <w:rsid w:val="003531D7"/>
    <w:rsid w:val="00353228"/>
    <w:rsid w:val="0035331A"/>
    <w:rsid w:val="00353398"/>
    <w:rsid w:val="003534E1"/>
    <w:rsid w:val="0035381D"/>
    <w:rsid w:val="00353A6B"/>
    <w:rsid w:val="00353BDD"/>
    <w:rsid w:val="00354008"/>
    <w:rsid w:val="0035403D"/>
    <w:rsid w:val="0035439A"/>
    <w:rsid w:val="0035463D"/>
    <w:rsid w:val="003546D1"/>
    <w:rsid w:val="003548D8"/>
    <w:rsid w:val="003549CA"/>
    <w:rsid w:val="00354A02"/>
    <w:rsid w:val="00354A72"/>
    <w:rsid w:val="00354C10"/>
    <w:rsid w:val="00354F39"/>
    <w:rsid w:val="0035518E"/>
    <w:rsid w:val="003552FD"/>
    <w:rsid w:val="003554CA"/>
    <w:rsid w:val="0035558D"/>
    <w:rsid w:val="00355908"/>
    <w:rsid w:val="00355B43"/>
    <w:rsid w:val="00355B54"/>
    <w:rsid w:val="00355C38"/>
    <w:rsid w:val="00355CD3"/>
    <w:rsid w:val="00356072"/>
    <w:rsid w:val="00356409"/>
    <w:rsid w:val="003565EC"/>
    <w:rsid w:val="0035691A"/>
    <w:rsid w:val="003569A6"/>
    <w:rsid w:val="00356E67"/>
    <w:rsid w:val="00356FF1"/>
    <w:rsid w:val="003571BB"/>
    <w:rsid w:val="00357200"/>
    <w:rsid w:val="00357A94"/>
    <w:rsid w:val="00357BCA"/>
    <w:rsid w:val="003600B0"/>
    <w:rsid w:val="00360232"/>
    <w:rsid w:val="003602E0"/>
    <w:rsid w:val="00360603"/>
    <w:rsid w:val="003607EF"/>
    <w:rsid w:val="003608AD"/>
    <w:rsid w:val="00360901"/>
    <w:rsid w:val="0036090F"/>
    <w:rsid w:val="00360949"/>
    <w:rsid w:val="00360D01"/>
    <w:rsid w:val="00360E9A"/>
    <w:rsid w:val="00360F2A"/>
    <w:rsid w:val="003618D5"/>
    <w:rsid w:val="00361957"/>
    <w:rsid w:val="00361B92"/>
    <w:rsid w:val="00361C48"/>
    <w:rsid w:val="00361D4F"/>
    <w:rsid w:val="00361E78"/>
    <w:rsid w:val="00361EA8"/>
    <w:rsid w:val="00362097"/>
    <w:rsid w:val="0036213B"/>
    <w:rsid w:val="00362391"/>
    <w:rsid w:val="00362569"/>
    <w:rsid w:val="00362729"/>
    <w:rsid w:val="0036294A"/>
    <w:rsid w:val="0036296C"/>
    <w:rsid w:val="00362A0D"/>
    <w:rsid w:val="00362AA9"/>
    <w:rsid w:val="00363059"/>
    <w:rsid w:val="00363463"/>
    <w:rsid w:val="003636CD"/>
    <w:rsid w:val="0036376C"/>
    <w:rsid w:val="00363807"/>
    <w:rsid w:val="00363A1A"/>
    <w:rsid w:val="00363BA8"/>
    <w:rsid w:val="00363E2E"/>
    <w:rsid w:val="0036487C"/>
    <w:rsid w:val="00364A1A"/>
    <w:rsid w:val="00364A68"/>
    <w:rsid w:val="00364AE3"/>
    <w:rsid w:val="00364C9B"/>
    <w:rsid w:val="0036528E"/>
    <w:rsid w:val="003652AE"/>
    <w:rsid w:val="00365411"/>
    <w:rsid w:val="00365450"/>
    <w:rsid w:val="00365A46"/>
    <w:rsid w:val="00365DF0"/>
    <w:rsid w:val="00365FA2"/>
    <w:rsid w:val="00365FAC"/>
    <w:rsid w:val="003660B8"/>
    <w:rsid w:val="003662BB"/>
    <w:rsid w:val="0036687D"/>
    <w:rsid w:val="00366C69"/>
    <w:rsid w:val="00366E28"/>
    <w:rsid w:val="00367307"/>
    <w:rsid w:val="00367353"/>
    <w:rsid w:val="00367441"/>
    <w:rsid w:val="00367B1D"/>
    <w:rsid w:val="00367B83"/>
    <w:rsid w:val="00367B8A"/>
    <w:rsid w:val="00370488"/>
    <w:rsid w:val="003708D7"/>
    <w:rsid w:val="00370935"/>
    <w:rsid w:val="00370BD0"/>
    <w:rsid w:val="00370C44"/>
    <w:rsid w:val="00370E4F"/>
    <w:rsid w:val="00371215"/>
    <w:rsid w:val="003712C9"/>
    <w:rsid w:val="00371BC2"/>
    <w:rsid w:val="0037256A"/>
    <w:rsid w:val="003726AD"/>
    <w:rsid w:val="00372779"/>
    <w:rsid w:val="00372925"/>
    <w:rsid w:val="00372B66"/>
    <w:rsid w:val="00372CD3"/>
    <w:rsid w:val="00372E28"/>
    <w:rsid w:val="00372F0D"/>
    <w:rsid w:val="00373290"/>
    <w:rsid w:val="0037332C"/>
    <w:rsid w:val="003733B0"/>
    <w:rsid w:val="00373508"/>
    <w:rsid w:val="003736E7"/>
    <w:rsid w:val="00373B49"/>
    <w:rsid w:val="00373FC0"/>
    <w:rsid w:val="00374059"/>
    <w:rsid w:val="00374294"/>
    <w:rsid w:val="0037450A"/>
    <w:rsid w:val="00374D22"/>
    <w:rsid w:val="00374E78"/>
    <w:rsid w:val="00375348"/>
    <w:rsid w:val="0037535B"/>
    <w:rsid w:val="0037552D"/>
    <w:rsid w:val="003756DB"/>
    <w:rsid w:val="00375986"/>
    <w:rsid w:val="00375B5A"/>
    <w:rsid w:val="00375EFA"/>
    <w:rsid w:val="00375F79"/>
    <w:rsid w:val="003766CA"/>
    <w:rsid w:val="00376A1B"/>
    <w:rsid w:val="00376A2E"/>
    <w:rsid w:val="00376BF4"/>
    <w:rsid w:val="00376F54"/>
    <w:rsid w:val="003770BB"/>
    <w:rsid w:val="003771F0"/>
    <w:rsid w:val="00377431"/>
    <w:rsid w:val="00377716"/>
    <w:rsid w:val="0037771A"/>
    <w:rsid w:val="003777FB"/>
    <w:rsid w:val="00377862"/>
    <w:rsid w:val="0038002C"/>
    <w:rsid w:val="0038006D"/>
    <w:rsid w:val="00380099"/>
    <w:rsid w:val="00380124"/>
    <w:rsid w:val="003801A0"/>
    <w:rsid w:val="0038025B"/>
    <w:rsid w:val="003802DC"/>
    <w:rsid w:val="003803DB"/>
    <w:rsid w:val="003806A5"/>
    <w:rsid w:val="00380753"/>
    <w:rsid w:val="003807EA"/>
    <w:rsid w:val="00380A61"/>
    <w:rsid w:val="00380E4E"/>
    <w:rsid w:val="00380EB1"/>
    <w:rsid w:val="00380FBF"/>
    <w:rsid w:val="003812C4"/>
    <w:rsid w:val="003814D7"/>
    <w:rsid w:val="00381B6D"/>
    <w:rsid w:val="00381DC6"/>
    <w:rsid w:val="00381FAC"/>
    <w:rsid w:val="0038214D"/>
    <w:rsid w:val="00382301"/>
    <w:rsid w:val="0038247F"/>
    <w:rsid w:val="00382A43"/>
    <w:rsid w:val="00382CAE"/>
    <w:rsid w:val="00382D60"/>
    <w:rsid w:val="00382DE0"/>
    <w:rsid w:val="00382F29"/>
    <w:rsid w:val="00383213"/>
    <w:rsid w:val="00383244"/>
    <w:rsid w:val="00383C8D"/>
    <w:rsid w:val="00383F9D"/>
    <w:rsid w:val="0038448F"/>
    <w:rsid w:val="003844A5"/>
    <w:rsid w:val="00384931"/>
    <w:rsid w:val="00384BC3"/>
    <w:rsid w:val="00384D3F"/>
    <w:rsid w:val="00384FE2"/>
    <w:rsid w:val="00385213"/>
    <w:rsid w:val="003852FB"/>
    <w:rsid w:val="00385320"/>
    <w:rsid w:val="00385429"/>
    <w:rsid w:val="003854E5"/>
    <w:rsid w:val="00385531"/>
    <w:rsid w:val="00385773"/>
    <w:rsid w:val="00385901"/>
    <w:rsid w:val="0038594A"/>
    <w:rsid w:val="00385A64"/>
    <w:rsid w:val="00385B05"/>
    <w:rsid w:val="00385B33"/>
    <w:rsid w:val="00386322"/>
    <w:rsid w:val="00386382"/>
    <w:rsid w:val="00386450"/>
    <w:rsid w:val="003865EF"/>
    <w:rsid w:val="00386704"/>
    <w:rsid w:val="003867C1"/>
    <w:rsid w:val="0038691E"/>
    <w:rsid w:val="00386BA9"/>
    <w:rsid w:val="00386EC0"/>
    <w:rsid w:val="003872BE"/>
    <w:rsid w:val="00387BF5"/>
    <w:rsid w:val="00390017"/>
    <w:rsid w:val="003901A3"/>
    <w:rsid w:val="003902C7"/>
    <w:rsid w:val="003905A2"/>
    <w:rsid w:val="0039072F"/>
    <w:rsid w:val="00390ACC"/>
    <w:rsid w:val="00390FC2"/>
    <w:rsid w:val="00391583"/>
    <w:rsid w:val="00391A06"/>
    <w:rsid w:val="00391A26"/>
    <w:rsid w:val="00391B34"/>
    <w:rsid w:val="0039220F"/>
    <w:rsid w:val="00392856"/>
    <w:rsid w:val="00392B35"/>
    <w:rsid w:val="00392BAA"/>
    <w:rsid w:val="00392C49"/>
    <w:rsid w:val="00392D6F"/>
    <w:rsid w:val="00392EDB"/>
    <w:rsid w:val="00393051"/>
    <w:rsid w:val="00393629"/>
    <w:rsid w:val="00393697"/>
    <w:rsid w:val="00393762"/>
    <w:rsid w:val="00393806"/>
    <w:rsid w:val="00393834"/>
    <w:rsid w:val="0039384C"/>
    <w:rsid w:val="00393E33"/>
    <w:rsid w:val="00393EC7"/>
    <w:rsid w:val="003940CE"/>
    <w:rsid w:val="00394444"/>
    <w:rsid w:val="00394659"/>
    <w:rsid w:val="0039482E"/>
    <w:rsid w:val="00394AAE"/>
    <w:rsid w:val="00394C19"/>
    <w:rsid w:val="00394DE1"/>
    <w:rsid w:val="00395922"/>
    <w:rsid w:val="00395979"/>
    <w:rsid w:val="00395AEC"/>
    <w:rsid w:val="00396465"/>
    <w:rsid w:val="00396649"/>
    <w:rsid w:val="003967FD"/>
    <w:rsid w:val="00396ACE"/>
    <w:rsid w:val="00396AF8"/>
    <w:rsid w:val="00396CE6"/>
    <w:rsid w:val="00396D0A"/>
    <w:rsid w:val="00396ED9"/>
    <w:rsid w:val="00397287"/>
    <w:rsid w:val="0039762F"/>
    <w:rsid w:val="003976B5"/>
    <w:rsid w:val="0039798F"/>
    <w:rsid w:val="00397C1D"/>
    <w:rsid w:val="003A00BC"/>
    <w:rsid w:val="003A0478"/>
    <w:rsid w:val="003A0657"/>
    <w:rsid w:val="003A071C"/>
    <w:rsid w:val="003A071F"/>
    <w:rsid w:val="003A096A"/>
    <w:rsid w:val="003A11DA"/>
    <w:rsid w:val="003A13B7"/>
    <w:rsid w:val="003A1508"/>
    <w:rsid w:val="003A1673"/>
    <w:rsid w:val="003A175B"/>
    <w:rsid w:val="003A180F"/>
    <w:rsid w:val="003A18DD"/>
    <w:rsid w:val="003A19A2"/>
    <w:rsid w:val="003A1A45"/>
    <w:rsid w:val="003A1B0B"/>
    <w:rsid w:val="003A1B85"/>
    <w:rsid w:val="003A1BD8"/>
    <w:rsid w:val="003A1DCF"/>
    <w:rsid w:val="003A1F8B"/>
    <w:rsid w:val="003A204B"/>
    <w:rsid w:val="003A20C8"/>
    <w:rsid w:val="003A2157"/>
    <w:rsid w:val="003A2C29"/>
    <w:rsid w:val="003A2EC3"/>
    <w:rsid w:val="003A31E4"/>
    <w:rsid w:val="003A3366"/>
    <w:rsid w:val="003A33D1"/>
    <w:rsid w:val="003A35EE"/>
    <w:rsid w:val="003A36F2"/>
    <w:rsid w:val="003A39E3"/>
    <w:rsid w:val="003A3D39"/>
    <w:rsid w:val="003A3EC7"/>
    <w:rsid w:val="003A3F72"/>
    <w:rsid w:val="003A40B4"/>
    <w:rsid w:val="003A416B"/>
    <w:rsid w:val="003A42F1"/>
    <w:rsid w:val="003A457B"/>
    <w:rsid w:val="003A4B85"/>
    <w:rsid w:val="003A5374"/>
    <w:rsid w:val="003A59B5"/>
    <w:rsid w:val="003A5FE2"/>
    <w:rsid w:val="003A6095"/>
    <w:rsid w:val="003A6A41"/>
    <w:rsid w:val="003A70A6"/>
    <w:rsid w:val="003A7834"/>
    <w:rsid w:val="003A7FC1"/>
    <w:rsid w:val="003B0A51"/>
    <w:rsid w:val="003B0B5B"/>
    <w:rsid w:val="003B0E79"/>
    <w:rsid w:val="003B0EF9"/>
    <w:rsid w:val="003B10C1"/>
    <w:rsid w:val="003B1678"/>
    <w:rsid w:val="003B189E"/>
    <w:rsid w:val="003B1B2F"/>
    <w:rsid w:val="003B1F55"/>
    <w:rsid w:val="003B2446"/>
    <w:rsid w:val="003B24F3"/>
    <w:rsid w:val="003B250E"/>
    <w:rsid w:val="003B2646"/>
    <w:rsid w:val="003B27C8"/>
    <w:rsid w:val="003B2E23"/>
    <w:rsid w:val="003B2E95"/>
    <w:rsid w:val="003B3054"/>
    <w:rsid w:val="003B34A2"/>
    <w:rsid w:val="003B34DB"/>
    <w:rsid w:val="003B3575"/>
    <w:rsid w:val="003B386D"/>
    <w:rsid w:val="003B3AF6"/>
    <w:rsid w:val="003B415F"/>
    <w:rsid w:val="003B41AA"/>
    <w:rsid w:val="003B4723"/>
    <w:rsid w:val="003B4C15"/>
    <w:rsid w:val="003B4D1D"/>
    <w:rsid w:val="003B4E73"/>
    <w:rsid w:val="003B50BC"/>
    <w:rsid w:val="003B50ED"/>
    <w:rsid w:val="003B52C3"/>
    <w:rsid w:val="003B55DC"/>
    <w:rsid w:val="003B567B"/>
    <w:rsid w:val="003B5CB8"/>
    <w:rsid w:val="003B5D97"/>
    <w:rsid w:val="003B5E15"/>
    <w:rsid w:val="003B5E1D"/>
    <w:rsid w:val="003B61B8"/>
    <w:rsid w:val="003B621A"/>
    <w:rsid w:val="003B6300"/>
    <w:rsid w:val="003B63A4"/>
    <w:rsid w:val="003B67B2"/>
    <w:rsid w:val="003B67FD"/>
    <w:rsid w:val="003B68FE"/>
    <w:rsid w:val="003B6B03"/>
    <w:rsid w:val="003B6D7D"/>
    <w:rsid w:val="003B7099"/>
    <w:rsid w:val="003B73DC"/>
    <w:rsid w:val="003B7468"/>
    <w:rsid w:val="003B771C"/>
    <w:rsid w:val="003B77B5"/>
    <w:rsid w:val="003B7C6C"/>
    <w:rsid w:val="003B7D7E"/>
    <w:rsid w:val="003B7F75"/>
    <w:rsid w:val="003C0022"/>
    <w:rsid w:val="003C0040"/>
    <w:rsid w:val="003C0061"/>
    <w:rsid w:val="003C0481"/>
    <w:rsid w:val="003C0FCB"/>
    <w:rsid w:val="003C1012"/>
    <w:rsid w:val="003C11C9"/>
    <w:rsid w:val="003C1229"/>
    <w:rsid w:val="003C12C1"/>
    <w:rsid w:val="003C1718"/>
    <w:rsid w:val="003C18D4"/>
    <w:rsid w:val="003C1924"/>
    <w:rsid w:val="003C19E1"/>
    <w:rsid w:val="003C19E7"/>
    <w:rsid w:val="003C1A51"/>
    <w:rsid w:val="003C1DCC"/>
    <w:rsid w:val="003C1E5F"/>
    <w:rsid w:val="003C1FD4"/>
    <w:rsid w:val="003C213D"/>
    <w:rsid w:val="003C24AC"/>
    <w:rsid w:val="003C25AD"/>
    <w:rsid w:val="003C2A6A"/>
    <w:rsid w:val="003C2D21"/>
    <w:rsid w:val="003C3222"/>
    <w:rsid w:val="003C3641"/>
    <w:rsid w:val="003C3814"/>
    <w:rsid w:val="003C3859"/>
    <w:rsid w:val="003C3BBC"/>
    <w:rsid w:val="003C3E00"/>
    <w:rsid w:val="003C3E2B"/>
    <w:rsid w:val="003C3F41"/>
    <w:rsid w:val="003C3FC1"/>
    <w:rsid w:val="003C405C"/>
    <w:rsid w:val="003C454F"/>
    <w:rsid w:val="003C4A5D"/>
    <w:rsid w:val="003C526F"/>
    <w:rsid w:val="003C5540"/>
    <w:rsid w:val="003C5636"/>
    <w:rsid w:val="003C58DD"/>
    <w:rsid w:val="003C5E6B"/>
    <w:rsid w:val="003C5F33"/>
    <w:rsid w:val="003C5F90"/>
    <w:rsid w:val="003C62C4"/>
    <w:rsid w:val="003C6996"/>
    <w:rsid w:val="003C6CB5"/>
    <w:rsid w:val="003C6E66"/>
    <w:rsid w:val="003C7189"/>
    <w:rsid w:val="003C71E1"/>
    <w:rsid w:val="003C73A8"/>
    <w:rsid w:val="003C7A0C"/>
    <w:rsid w:val="003C7AD7"/>
    <w:rsid w:val="003C7D05"/>
    <w:rsid w:val="003C7DAF"/>
    <w:rsid w:val="003C7EB9"/>
    <w:rsid w:val="003C7F60"/>
    <w:rsid w:val="003D0073"/>
    <w:rsid w:val="003D015C"/>
    <w:rsid w:val="003D01D0"/>
    <w:rsid w:val="003D0419"/>
    <w:rsid w:val="003D0FC3"/>
    <w:rsid w:val="003D0FC6"/>
    <w:rsid w:val="003D1054"/>
    <w:rsid w:val="003D1211"/>
    <w:rsid w:val="003D1CEF"/>
    <w:rsid w:val="003D22BA"/>
    <w:rsid w:val="003D23FB"/>
    <w:rsid w:val="003D2401"/>
    <w:rsid w:val="003D28C7"/>
    <w:rsid w:val="003D299F"/>
    <w:rsid w:val="003D2BF2"/>
    <w:rsid w:val="003D2C1D"/>
    <w:rsid w:val="003D2C34"/>
    <w:rsid w:val="003D2D5A"/>
    <w:rsid w:val="003D3172"/>
    <w:rsid w:val="003D3613"/>
    <w:rsid w:val="003D38F7"/>
    <w:rsid w:val="003D3B2F"/>
    <w:rsid w:val="003D3C8B"/>
    <w:rsid w:val="003D3D7B"/>
    <w:rsid w:val="003D3DDD"/>
    <w:rsid w:val="003D422F"/>
    <w:rsid w:val="003D4443"/>
    <w:rsid w:val="003D4A95"/>
    <w:rsid w:val="003D50CF"/>
    <w:rsid w:val="003D525B"/>
    <w:rsid w:val="003D550D"/>
    <w:rsid w:val="003D5543"/>
    <w:rsid w:val="003D55D1"/>
    <w:rsid w:val="003D57BF"/>
    <w:rsid w:val="003D5CBF"/>
    <w:rsid w:val="003D641F"/>
    <w:rsid w:val="003D66D2"/>
    <w:rsid w:val="003D67CF"/>
    <w:rsid w:val="003D71AF"/>
    <w:rsid w:val="003D72CB"/>
    <w:rsid w:val="003D7529"/>
    <w:rsid w:val="003D7604"/>
    <w:rsid w:val="003D761F"/>
    <w:rsid w:val="003D76FA"/>
    <w:rsid w:val="003D792E"/>
    <w:rsid w:val="003D79D7"/>
    <w:rsid w:val="003D7A7A"/>
    <w:rsid w:val="003D7AD2"/>
    <w:rsid w:val="003D7DFA"/>
    <w:rsid w:val="003E02BA"/>
    <w:rsid w:val="003E02D6"/>
    <w:rsid w:val="003E0471"/>
    <w:rsid w:val="003E062D"/>
    <w:rsid w:val="003E07AE"/>
    <w:rsid w:val="003E0957"/>
    <w:rsid w:val="003E09F4"/>
    <w:rsid w:val="003E0A20"/>
    <w:rsid w:val="003E0E65"/>
    <w:rsid w:val="003E111E"/>
    <w:rsid w:val="003E134C"/>
    <w:rsid w:val="003E14FC"/>
    <w:rsid w:val="003E1577"/>
    <w:rsid w:val="003E1CC2"/>
    <w:rsid w:val="003E21DC"/>
    <w:rsid w:val="003E2201"/>
    <w:rsid w:val="003E223C"/>
    <w:rsid w:val="003E2976"/>
    <w:rsid w:val="003E2DAF"/>
    <w:rsid w:val="003E318B"/>
    <w:rsid w:val="003E383D"/>
    <w:rsid w:val="003E3A00"/>
    <w:rsid w:val="003E406C"/>
    <w:rsid w:val="003E428C"/>
    <w:rsid w:val="003E435A"/>
    <w:rsid w:val="003E4386"/>
    <w:rsid w:val="003E4426"/>
    <w:rsid w:val="003E4858"/>
    <w:rsid w:val="003E4F5D"/>
    <w:rsid w:val="003E4F8B"/>
    <w:rsid w:val="003E54D7"/>
    <w:rsid w:val="003E5EA6"/>
    <w:rsid w:val="003E5FA5"/>
    <w:rsid w:val="003E6316"/>
    <w:rsid w:val="003E6884"/>
    <w:rsid w:val="003E6AC5"/>
    <w:rsid w:val="003E6AFD"/>
    <w:rsid w:val="003E6BB9"/>
    <w:rsid w:val="003E6DA7"/>
    <w:rsid w:val="003E6DDF"/>
    <w:rsid w:val="003E6DE6"/>
    <w:rsid w:val="003E71C2"/>
    <w:rsid w:val="003E71C9"/>
    <w:rsid w:val="003E7348"/>
    <w:rsid w:val="003E7500"/>
    <w:rsid w:val="003E78B3"/>
    <w:rsid w:val="003E78BB"/>
    <w:rsid w:val="003F0096"/>
    <w:rsid w:val="003F05CB"/>
    <w:rsid w:val="003F0850"/>
    <w:rsid w:val="003F0D12"/>
    <w:rsid w:val="003F0F67"/>
    <w:rsid w:val="003F111E"/>
    <w:rsid w:val="003F129B"/>
    <w:rsid w:val="003F160C"/>
    <w:rsid w:val="003F16DC"/>
    <w:rsid w:val="003F177A"/>
    <w:rsid w:val="003F18FD"/>
    <w:rsid w:val="003F1DA2"/>
    <w:rsid w:val="003F1E6C"/>
    <w:rsid w:val="003F2472"/>
    <w:rsid w:val="003F298E"/>
    <w:rsid w:val="003F2A5A"/>
    <w:rsid w:val="003F2BB4"/>
    <w:rsid w:val="003F2DD1"/>
    <w:rsid w:val="003F324F"/>
    <w:rsid w:val="003F33BC"/>
    <w:rsid w:val="003F3C07"/>
    <w:rsid w:val="003F3D4E"/>
    <w:rsid w:val="003F3DCA"/>
    <w:rsid w:val="003F430C"/>
    <w:rsid w:val="003F477E"/>
    <w:rsid w:val="003F519C"/>
    <w:rsid w:val="003F52BC"/>
    <w:rsid w:val="003F56D3"/>
    <w:rsid w:val="003F5784"/>
    <w:rsid w:val="003F57AE"/>
    <w:rsid w:val="003F5831"/>
    <w:rsid w:val="003F58ED"/>
    <w:rsid w:val="003F610E"/>
    <w:rsid w:val="003F6194"/>
    <w:rsid w:val="003F65C2"/>
    <w:rsid w:val="003F690A"/>
    <w:rsid w:val="003F696A"/>
    <w:rsid w:val="003F697A"/>
    <w:rsid w:val="003F6AB8"/>
    <w:rsid w:val="003F6CC6"/>
    <w:rsid w:val="003F6CCD"/>
    <w:rsid w:val="003F6CD2"/>
    <w:rsid w:val="003F6D99"/>
    <w:rsid w:val="003F716B"/>
    <w:rsid w:val="003F7387"/>
    <w:rsid w:val="003F788D"/>
    <w:rsid w:val="003F78C7"/>
    <w:rsid w:val="003F7B32"/>
    <w:rsid w:val="00400361"/>
    <w:rsid w:val="0040040D"/>
    <w:rsid w:val="0040048E"/>
    <w:rsid w:val="00400B14"/>
    <w:rsid w:val="0040126E"/>
    <w:rsid w:val="00401295"/>
    <w:rsid w:val="0040160E"/>
    <w:rsid w:val="0040182A"/>
    <w:rsid w:val="00401B58"/>
    <w:rsid w:val="00401C48"/>
    <w:rsid w:val="004020D4"/>
    <w:rsid w:val="004021B6"/>
    <w:rsid w:val="0040271F"/>
    <w:rsid w:val="0040288A"/>
    <w:rsid w:val="0040298F"/>
    <w:rsid w:val="00402DC2"/>
    <w:rsid w:val="00402E6C"/>
    <w:rsid w:val="0040372C"/>
    <w:rsid w:val="004038FC"/>
    <w:rsid w:val="0040391C"/>
    <w:rsid w:val="00403C44"/>
    <w:rsid w:val="00403F43"/>
    <w:rsid w:val="004042D8"/>
    <w:rsid w:val="00404675"/>
    <w:rsid w:val="00404690"/>
    <w:rsid w:val="004047C4"/>
    <w:rsid w:val="004048D3"/>
    <w:rsid w:val="004048E8"/>
    <w:rsid w:val="004049D8"/>
    <w:rsid w:val="00404A77"/>
    <w:rsid w:val="00404D80"/>
    <w:rsid w:val="004052D7"/>
    <w:rsid w:val="00405428"/>
    <w:rsid w:val="0040570B"/>
    <w:rsid w:val="00405732"/>
    <w:rsid w:val="0040574D"/>
    <w:rsid w:val="00405859"/>
    <w:rsid w:val="00405A1F"/>
    <w:rsid w:val="00405C92"/>
    <w:rsid w:val="00405EDB"/>
    <w:rsid w:val="00405FB0"/>
    <w:rsid w:val="00405FB1"/>
    <w:rsid w:val="004060B2"/>
    <w:rsid w:val="0040611E"/>
    <w:rsid w:val="00406460"/>
    <w:rsid w:val="00406521"/>
    <w:rsid w:val="00406887"/>
    <w:rsid w:val="00406908"/>
    <w:rsid w:val="00406D65"/>
    <w:rsid w:val="00406F05"/>
    <w:rsid w:val="004070D9"/>
    <w:rsid w:val="00407137"/>
    <w:rsid w:val="004074B8"/>
    <w:rsid w:val="00407B9A"/>
    <w:rsid w:val="00407BAC"/>
    <w:rsid w:val="004108A3"/>
    <w:rsid w:val="0041093C"/>
    <w:rsid w:val="00410969"/>
    <w:rsid w:val="00410A04"/>
    <w:rsid w:val="00410A0F"/>
    <w:rsid w:val="00410E4C"/>
    <w:rsid w:val="0041120E"/>
    <w:rsid w:val="004116EB"/>
    <w:rsid w:val="00411839"/>
    <w:rsid w:val="004118FB"/>
    <w:rsid w:val="00411D44"/>
    <w:rsid w:val="0041223C"/>
    <w:rsid w:val="004122A2"/>
    <w:rsid w:val="004122E0"/>
    <w:rsid w:val="00412461"/>
    <w:rsid w:val="00412546"/>
    <w:rsid w:val="0041278C"/>
    <w:rsid w:val="004127DE"/>
    <w:rsid w:val="00412CB4"/>
    <w:rsid w:val="00412FE8"/>
    <w:rsid w:val="00413053"/>
    <w:rsid w:val="0041319C"/>
    <w:rsid w:val="004137B6"/>
    <w:rsid w:val="00413A54"/>
    <w:rsid w:val="00413C10"/>
    <w:rsid w:val="00413C59"/>
    <w:rsid w:val="00413CD9"/>
    <w:rsid w:val="00413D22"/>
    <w:rsid w:val="00413F3B"/>
    <w:rsid w:val="00413F9A"/>
    <w:rsid w:val="004140CA"/>
    <w:rsid w:val="004142E0"/>
    <w:rsid w:val="00414319"/>
    <w:rsid w:val="004146A1"/>
    <w:rsid w:val="004149CA"/>
    <w:rsid w:val="00414A4D"/>
    <w:rsid w:val="00414C65"/>
    <w:rsid w:val="00415248"/>
    <w:rsid w:val="0041591E"/>
    <w:rsid w:val="00415943"/>
    <w:rsid w:val="00415D76"/>
    <w:rsid w:val="00415E2D"/>
    <w:rsid w:val="004161C7"/>
    <w:rsid w:val="00416272"/>
    <w:rsid w:val="0041629D"/>
    <w:rsid w:val="0041639B"/>
    <w:rsid w:val="004164AC"/>
    <w:rsid w:val="00416594"/>
    <w:rsid w:val="00416665"/>
    <w:rsid w:val="00416993"/>
    <w:rsid w:val="00416A67"/>
    <w:rsid w:val="00416ACB"/>
    <w:rsid w:val="00416C73"/>
    <w:rsid w:val="0041749E"/>
    <w:rsid w:val="004175F6"/>
    <w:rsid w:val="004179FC"/>
    <w:rsid w:val="00417B0E"/>
    <w:rsid w:val="00417C6A"/>
    <w:rsid w:val="00417F0B"/>
    <w:rsid w:val="00417FA3"/>
    <w:rsid w:val="00420455"/>
    <w:rsid w:val="004205F8"/>
    <w:rsid w:val="00420B12"/>
    <w:rsid w:val="00420BD3"/>
    <w:rsid w:val="00421070"/>
    <w:rsid w:val="00421245"/>
    <w:rsid w:val="004212BB"/>
    <w:rsid w:val="00421487"/>
    <w:rsid w:val="004214B6"/>
    <w:rsid w:val="00421B2F"/>
    <w:rsid w:val="00421C73"/>
    <w:rsid w:val="00421DCF"/>
    <w:rsid w:val="0042208F"/>
    <w:rsid w:val="00422144"/>
    <w:rsid w:val="0042220B"/>
    <w:rsid w:val="004222CB"/>
    <w:rsid w:val="00422341"/>
    <w:rsid w:val="00422613"/>
    <w:rsid w:val="00422643"/>
    <w:rsid w:val="00423155"/>
    <w:rsid w:val="00423641"/>
    <w:rsid w:val="00423970"/>
    <w:rsid w:val="00423D1E"/>
    <w:rsid w:val="0042429E"/>
    <w:rsid w:val="00424706"/>
    <w:rsid w:val="00424B36"/>
    <w:rsid w:val="004250DA"/>
    <w:rsid w:val="00425573"/>
    <w:rsid w:val="0042574B"/>
    <w:rsid w:val="00425D81"/>
    <w:rsid w:val="00425D95"/>
    <w:rsid w:val="00425EC6"/>
    <w:rsid w:val="00426266"/>
    <w:rsid w:val="004262F8"/>
    <w:rsid w:val="00426BDC"/>
    <w:rsid w:val="00426C6C"/>
    <w:rsid w:val="00427085"/>
    <w:rsid w:val="00427546"/>
    <w:rsid w:val="00427979"/>
    <w:rsid w:val="00427C3F"/>
    <w:rsid w:val="00427C83"/>
    <w:rsid w:val="004300BF"/>
    <w:rsid w:val="00430310"/>
    <w:rsid w:val="0043075C"/>
    <w:rsid w:val="00430A2D"/>
    <w:rsid w:val="00430B10"/>
    <w:rsid w:val="00430DEA"/>
    <w:rsid w:val="00430FD0"/>
    <w:rsid w:val="00430FE3"/>
    <w:rsid w:val="00431505"/>
    <w:rsid w:val="004317D3"/>
    <w:rsid w:val="00431AF0"/>
    <w:rsid w:val="00431B1E"/>
    <w:rsid w:val="00431C31"/>
    <w:rsid w:val="00431DD9"/>
    <w:rsid w:val="0043211F"/>
    <w:rsid w:val="0043213A"/>
    <w:rsid w:val="00432291"/>
    <w:rsid w:val="00432551"/>
    <w:rsid w:val="00432F4A"/>
    <w:rsid w:val="00432F6F"/>
    <w:rsid w:val="0043303A"/>
    <w:rsid w:val="004330F4"/>
    <w:rsid w:val="004332C5"/>
    <w:rsid w:val="00433590"/>
    <w:rsid w:val="00433862"/>
    <w:rsid w:val="0043393D"/>
    <w:rsid w:val="00433EF9"/>
    <w:rsid w:val="00433FC5"/>
    <w:rsid w:val="00434034"/>
    <w:rsid w:val="004344C7"/>
    <w:rsid w:val="004349E0"/>
    <w:rsid w:val="00434AF4"/>
    <w:rsid w:val="00434B0D"/>
    <w:rsid w:val="00434F4B"/>
    <w:rsid w:val="00435134"/>
    <w:rsid w:val="00435274"/>
    <w:rsid w:val="004352AD"/>
    <w:rsid w:val="0043545D"/>
    <w:rsid w:val="00435EBD"/>
    <w:rsid w:val="00435FD1"/>
    <w:rsid w:val="00435FE2"/>
    <w:rsid w:val="0043614B"/>
    <w:rsid w:val="00436292"/>
    <w:rsid w:val="00436553"/>
    <w:rsid w:val="004367E7"/>
    <w:rsid w:val="00436E2F"/>
    <w:rsid w:val="00436EAB"/>
    <w:rsid w:val="00437137"/>
    <w:rsid w:val="00437573"/>
    <w:rsid w:val="004375C5"/>
    <w:rsid w:val="00437987"/>
    <w:rsid w:val="00440007"/>
    <w:rsid w:val="00440429"/>
    <w:rsid w:val="00440511"/>
    <w:rsid w:val="0044070F"/>
    <w:rsid w:val="00440BD2"/>
    <w:rsid w:val="00440F03"/>
    <w:rsid w:val="004410D2"/>
    <w:rsid w:val="00441823"/>
    <w:rsid w:val="00441C92"/>
    <w:rsid w:val="004423B2"/>
    <w:rsid w:val="00442709"/>
    <w:rsid w:val="004427F6"/>
    <w:rsid w:val="00442AE1"/>
    <w:rsid w:val="0044322E"/>
    <w:rsid w:val="004433C0"/>
    <w:rsid w:val="004433C2"/>
    <w:rsid w:val="004438C6"/>
    <w:rsid w:val="004439CE"/>
    <w:rsid w:val="00443E73"/>
    <w:rsid w:val="0044422D"/>
    <w:rsid w:val="00444425"/>
    <w:rsid w:val="004445DB"/>
    <w:rsid w:val="00444A58"/>
    <w:rsid w:val="00444B5E"/>
    <w:rsid w:val="00444CF6"/>
    <w:rsid w:val="00444E94"/>
    <w:rsid w:val="004453B1"/>
    <w:rsid w:val="00445426"/>
    <w:rsid w:val="00445625"/>
    <w:rsid w:val="00445922"/>
    <w:rsid w:val="0044594D"/>
    <w:rsid w:val="00445C5A"/>
    <w:rsid w:val="00445D7D"/>
    <w:rsid w:val="00445FB2"/>
    <w:rsid w:val="00445FC3"/>
    <w:rsid w:val="004461D9"/>
    <w:rsid w:val="00446538"/>
    <w:rsid w:val="00446595"/>
    <w:rsid w:val="004466C0"/>
    <w:rsid w:val="00446AC6"/>
    <w:rsid w:val="004472FF"/>
    <w:rsid w:val="00447590"/>
    <w:rsid w:val="0044759B"/>
    <w:rsid w:val="004478B2"/>
    <w:rsid w:val="00447C41"/>
    <w:rsid w:val="00447D96"/>
    <w:rsid w:val="00447F54"/>
    <w:rsid w:val="0045022F"/>
    <w:rsid w:val="00450ABA"/>
    <w:rsid w:val="00450AD5"/>
    <w:rsid w:val="00450B57"/>
    <w:rsid w:val="00450B7E"/>
    <w:rsid w:val="004511DB"/>
    <w:rsid w:val="0045136B"/>
    <w:rsid w:val="004514CD"/>
    <w:rsid w:val="004517C8"/>
    <w:rsid w:val="00451A13"/>
    <w:rsid w:val="00451B54"/>
    <w:rsid w:val="00451BFB"/>
    <w:rsid w:val="00451C7E"/>
    <w:rsid w:val="00451F03"/>
    <w:rsid w:val="004524B8"/>
    <w:rsid w:val="004524F3"/>
    <w:rsid w:val="004525FD"/>
    <w:rsid w:val="0045295A"/>
    <w:rsid w:val="00452C70"/>
    <w:rsid w:val="00452D8C"/>
    <w:rsid w:val="00452FAB"/>
    <w:rsid w:val="00453788"/>
    <w:rsid w:val="004537B4"/>
    <w:rsid w:val="00453AC1"/>
    <w:rsid w:val="00453BB6"/>
    <w:rsid w:val="00453CAA"/>
    <w:rsid w:val="00453D42"/>
    <w:rsid w:val="00453F6B"/>
    <w:rsid w:val="004541F8"/>
    <w:rsid w:val="00454B40"/>
    <w:rsid w:val="00454D05"/>
    <w:rsid w:val="00454E1F"/>
    <w:rsid w:val="00454EE6"/>
    <w:rsid w:val="00455113"/>
    <w:rsid w:val="00455136"/>
    <w:rsid w:val="00455498"/>
    <w:rsid w:val="00455645"/>
    <w:rsid w:val="00455A30"/>
    <w:rsid w:val="00455B1F"/>
    <w:rsid w:val="00455DE2"/>
    <w:rsid w:val="004560F2"/>
    <w:rsid w:val="0045638F"/>
    <w:rsid w:val="00456421"/>
    <w:rsid w:val="0045657B"/>
    <w:rsid w:val="0045664F"/>
    <w:rsid w:val="00456A45"/>
    <w:rsid w:val="00456B59"/>
    <w:rsid w:val="00456D05"/>
    <w:rsid w:val="00456DAB"/>
    <w:rsid w:val="00456F4F"/>
    <w:rsid w:val="00456FF8"/>
    <w:rsid w:val="0045732F"/>
    <w:rsid w:val="00457DEE"/>
    <w:rsid w:val="00460191"/>
    <w:rsid w:val="0046025D"/>
    <w:rsid w:val="004604B5"/>
    <w:rsid w:val="00460CC3"/>
    <w:rsid w:val="00460DC6"/>
    <w:rsid w:val="00460E86"/>
    <w:rsid w:val="00460EEC"/>
    <w:rsid w:val="00460FD8"/>
    <w:rsid w:val="0046119F"/>
    <w:rsid w:val="00461791"/>
    <w:rsid w:val="004618DE"/>
    <w:rsid w:val="00461992"/>
    <w:rsid w:val="00461BD5"/>
    <w:rsid w:val="00462085"/>
    <w:rsid w:val="0046209A"/>
    <w:rsid w:val="0046225E"/>
    <w:rsid w:val="0046245E"/>
    <w:rsid w:val="0046248F"/>
    <w:rsid w:val="004625E6"/>
    <w:rsid w:val="00462832"/>
    <w:rsid w:val="00462D03"/>
    <w:rsid w:val="00462D3C"/>
    <w:rsid w:val="00462D62"/>
    <w:rsid w:val="00463466"/>
    <w:rsid w:val="004638A9"/>
    <w:rsid w:val="00463C06"/>
    <w:rsid w:val="00464176"/>
    <w:rsid w:val="0046423F"/>
    <w:rsid w:val="0046439D"/>
    <w:rsid w:val="004646B4"/>
    <w:rsid w:val="00464760"/>
    <w:rsid w:val="004648EA"/>
    <w:rsid w:val="0046497A"/>
    <w:rsid w:val="00464A88"/>
    <w:rsid w:val="00464C1E"/>
    <w:rsid w:val="00464F66"/>
    <w:rsid w:val="004651A0"/>
    <w:rsid w:val="00465808"/>
    <w:rsid w:val="004659FA"/>
    <w:rsid w:val="00465BFB"/>
    <w:rsid w:val="00466003"/>
    <w:rsid w:val="0046615F"/>
    <w:rsid w:val="004661E2"/>
    <w:rsid w:val="004663F2"/>
    <w:rsid w:val="00466523"/>
    <w:rsid w:val="00466532"/>
    <w:rsid w:val="004667F8"/>
    <w:rsid w:val="00466AEA"/>
    <w:rsid w:val="00466CF6"/>
    <w:rsid w:val="00466F30"/>
    <w:rsid w:val="00467034"/>
    <w:rsid w:val="00467097"/>
    <w:rsid w:val="00467135"/>
    <w:rsid w:val="0046714E"/>
    <w:rsid w:val="00467260"/>
    <w:rsid w:val="00467488"/>
    <w:rsid w:val="004674DF"/>
    <w:rsid w:val="00467823"/>
    <w:rsid w:val="00467A87"/>
    <w:rsid w:val="00467ACC"/>
    <w:rsid w:val="0047049D"/>
    <w:rsid w:val="0047083E"/>
    <w:rsid w:val="0047096A"/>
    <w:rsid w:val="00470A61"/>
    <w:rsid w:val="00470C81"/>
    <w:rsid w:val="00470CC1"/>
    <w:rsid w:val="00470EB5"/>
    <w:rsid w:val="00471018"/>
    <w:rsid w:val="004711A5"/>
    <w:rsid w:val="004711DE"/>
    <w:rsid w:val="00471296"/>
    <w:rsid w:val="0047144B"/>
    <w:rsid w:val="004714BA"/>
    <w:rsid w:val="00471502"/>
    <w:rsid w:val="004720BF"/>
    <w:rsid w:val="00472464"/>
    <w:rsid w:val="0047248E"/>
    <w:rsid w:val="004727A4"/>
    <w:rsid w:val="0047286B"/>
    <w:rsid w:val="00472C90"/>
    <w:rsid w:val="00472D24"/>
    <w:rsid w:val="00472DC2"/>
    <w:rsid w:val="00472E27"/>
    <w:rsid w:val="00473057"/>
    <w:rsid w:val="004731B3"/>
    <w:rsid w:val="00473485"/>
    <w:rsid w:val="0047355C"/>
    <w:rsid w:val="0047365E"/>
    <w:rsid w:val="00473689"/>
    <w:rsid w:val="00473762"/>
    <w:rsid w:val="00473E0C"/>
    <w:rsid w:val="00474220"/>
    <w:rsid w:val="0047436C"/>
    <w:rsid w:val="004743C7"/>
    <w:rsid w:val="004746E7"/>
    <w:rsid w:val="004747AC"/>
    <w:rsid w:val="00474851"/>
    <w:rsid w:val="00474A50"/>
    <w:rsid w:val="00474A6D"/>
    <w:rsid w:val="00474D61"/>
    <w:rsid w:val="0047516C"/>
    <w:rsid w:val="004752D3"/>
    <w:rsid w:val="004754E1"/>
    <w:rsid w:val="00475675"/>
    <w:rsid w:val="00475A16"/>
    <w:rsid w:val="00475CE0"/>
    <w:rsid w:val="00476504"/>
    <w:rsid w:val="0047663D"/>
    <w:rsid w:val="00476827"/>
    <w:rsid w:val="00476981"/>
    <w:rsid w:val="00476BD4"/>
    <w:rsid w:val="00476FFB"/>
    <w:rsid w:val="00477398"/>
    <w:rsid w:val="00477C35"/>
    <w:rsid w:val="00477F01"/>
    <w:rsid w:val="00480130"/>
    <w:rsid w:val="00480290"/>
    <w:rsid w:val="004802D4"/>
    <w:rsid w:val="004807A0"/>
    <w:rsid w:val="00480988"/>
    <w:rsid w:val="00480B23"/>
    <w:rsid w:val="00480B40"/>
    <w:rsid w:val="00480BE9"/>
    <w:rsid w:val="00480E05"/>
    <w:rsid w:val="004810E8"/>
    <w:rsid w:val="0048149C"/>
    <w:rsid w:val="004814FC"/>
    <w:rsid w:val="004816DD"/>
    <w:rsid w:val="004821D6"/>
    <w:rsid w:val="004825ED"/>
    <w:rsid w:val="00482868"/>
    <w:rsid w:val="00482956"/>
    <w:rsid w:val="004829A8"/>
    <w:rsid w:val="00482BBE"/>
    <w:rsid w:val="004831EC"/>
    <w:rsid w:val="004833D0"/>
    <w:rsid w:val="004834B6"/>
    <w:rsid w:val="00483537"/>
    <w:rsid w:val="00483628"/>
    <w:rsid w:val="0048363D"/>
    <w:rsid w:val="0048394B"/>
    <w:rsid w:val="00483A12"/>
    <w:rsid w:val="00483DA0"/>
    <w:rsid w:val="00483E1C"/>
    <w:rsid w:val="00484496"/>
    <w:rsid w:val="0048468A"/>
    <w:rsid w:val="004846DB"/>
    <w:rsid w:val="00484A3E"/>
    <w:rsid w:val="00484A77"/>
    <w:rsid w:val="0048512E"/>
    <w:rsid w:val="00485168"/>
    <w:rsid w:val="0048540F"/>
    <w:rsid w:val="004854A2"/>
    <w:rsid w:val="00485612"/>
    <w:rsid w:val="004856A4"/>
    <w:rsid w:val="00485970"/>
    <w:rsid w:val="00485B9B"/>
    <w:rsid w:val="00485C0D"/>
    <w:rsid w:val="00485CBF"/>
    <w:rsid w:val="00485D7F"/>
    <w:rsid w:val="00485F00"/>
    <w:rsid w:val="00486575"/>
    <w:rsid w:val="004866D0"/>
    <w:rsid w:val="00486BF0"/>
    <w:rsid w:val="00486BF4"/>
    <w:rsid w:val="00486C86"/>
    <w:rsid w:val="00486D27"/>
    <w:rsid w:val="00486E99"/>
    <w:rsid w:val="00486FD6"/>
    <w:rsid w:val="00486FFD"/>
    <w:rsid w:val="0048799B"/>
    <w:rsid w:val="00487A07"/>
    <w:rsid w:val="00487AB6"/>
    <w:rsid w:val="00487B73"/>
    <w:rsid w:val="00487E89"/>
    <w:rsid w:val="004904FB"/>
    <w:rsid w:val="00490610"/>
    <w:rsid w:val="004908AF"/>
    <w:rsid w:val="004908EA"/>
    <w:rsid w:val="00491412"/>
    <w:rsid w:val="00491C27"/>
    <w:rsid w:val="00491E53"/>
    <w:rsid w:val="00491F68"/>
    <w:rsid w:val="00491FFE"/>
    <w:rsid w:val="004927AA"/>
    <w:rsid w:val="00492A14"/>
    <w:rsid w:val="00492C86"/>
    <w:rsid w:val="00492E33"/>
    <w:rsid w:val="004936B5"/>
    <w:rsid w:val="004936F7"/>
    <w:rsid w:val="00493931"/>
    <w:rsid w:val="00493D2E"/>
    <w:rsid w:val="00493EBF"/>
    <w:rsid w:val="00493F99"/>
    <w:rsid w:val="00493FE6"/>
    <w:rsid w:val="00494242"/>
    <w:rsid w:val="00494417"/>
    <w:rsid w:val="00494533"/>
    <w:rsid w:val="004947C0"/>
    <w:rsid w:val="00494AAE"/>
    <w:rsid w:val="00494AC2"/>
    <w:rsid w:val="00494B47"/>
    <w:rsid w:val="00494C78"/>
    <w:rsid w:val="00494CD7"/>
    <w:rsid w:val="00494D4C"/>
    <w:rsid w:val="00494E8E"/>
    <w:rsid w:val="004955BC"/>
    <w:rsid w:val="00495C2D"/>
    <w:rsid w:val="00495D63"/>
    <w:rsid w:val="0049648F"/>
    <w:rsid w:val="0049653A"/>
    <w:rsid w:val="00496606"/>
    <w:rsid w:val="004969E1"/>
    <w:rsid w:val="00496A10"/>
    <w:rsid w:val="00496E5C"/>
    <w:rsid w:val="00496F05"/>
    <w:rsid w:val="00497370"/>
    <w:rsid w:val="00497BA5"/>
    <w:rsid w:val="00497E9A"/>
    <w:rsid w:val="004A01E2"/>
    <w:rsid w:val="004A02DF"/>
    <w:rsid w:val="004A0386"/>
    <w:rsid w:val="004A065E"/>
    <w:rsid w:val="004A0F39"/>
    <w:rsid w:val="004A0FCA"/>
    <w:rsid w:val="004A1234"/>
    <w:rsid w:val="004A1601"/>
    <w:rsid w:val="004A19BB"/>
    <w:rsid w:val="004A1CB1"/>
    <w:rsid w:val="004A1FF7"/>
    <w:rsid w:val="004A2294"/>
    <w:rsid w:val="004A22E5"/>
    <w:rsid w:val="004A234C"/>
    <w:rsid w:val="004A251F"/>
    <w:rsid w:val="004A2531"/>
    <w:rsid w:val="004A25AF"/>
    <w:rsid w:val="004A2C55"/>
    <w:rsid w:val="004A2D39"/>
    <w:rsid w:val="004A368F"/>
    <w:rsid w:val="004A38A8"/>
    <w:rsid w:val="004A3ACD"/>
    <w:rsid w:val="004A3BF1"/>
    <w:rsid w:val="004A3E42"/>
    <w:rsid w:val="004A3E4C"/>
    <w:rsid w:val="004A402D"/>
    <w:rsid w:val="004A4044"/>
    <w:rsid w:val="004A43FF"/>
    <w:rsid w:val="004A44DC"/>
    <w:rsid w:val="004A463A"/>
    <w:rsid w:val="004A46B7"/>
    <w:rsid w:val="004A4715"/>
    <w:rsid w:val="004A472F"/>
    <w:rsid w:val="004A4C32"/>
    <w:rsid w:val="004A4C9C"/>
    <w:rsid w:val="004A4CB8"/>
    <w:rsid w:val="004A4EAC"/>
    <w:rsid w:val="004A5046"/>
    <w:rsid w:val="004A5083"/>
    <w:rsid w:val="004A565E"/>
    <w:rsid w:val="004A5DF3"/>
    <w:rsid w:val="004A60A2"/>
    <w:rsid w:val="004A6134"/>
    <w:rsid w:val="004A622F"/>
    <w:rsid w:val="004A6277"/>
    <w:rsid w:val="004A6384"/>
    <w:rsid w:val="004A6AF6"/>
    <w:rsid w:val="004A6EEB"/>
    <w:rsid w:val="004A6F5B"/>
    <w:rsid w:val="004A7092"/>
    <w:rsid w:val="004A76DE"/>
    <w:rsid w:val="004A7C37"/>
    <w:rsid w:val="004A7C4A"/>
    <w:rsid w:val="004B008C"/>
    <w:rsid w:val="004B0BE1"/>
    <w:rsid w:val="004B1326"/>
    <w:rsid w:val="004B15DA"/>
    <w:rsid w:val="004B1C44"/>
    <w:rsid w:val="004B2025"/>
    <w:rsid w:val="004B20F0"/>
    <w:rsid w:val="004B25EA"/>
    <w:rsid w:val="004B2665"/>
    <w:rsid w:val="004B301A"/>
    <w:rsid w:val="004B327C"/>
    <w:rsid w:val="004B3673"/>
    <w:rsid w:val="004B36EE"/>
    <w:rsid w:val="004B3CD1"/>
    <w:rsid w:val="004B3D4B"/>
    <w:rsid w:val="004B40B3"/>
    <w:rsid w:val="004B411F"/>
    <w:rsid w:val="004B427A"/>
    <w:rsid w:val="004B4361"/>
    <w:rsid w:val="004B49E6"/>
    <w:rsid w:val="004B4AEF"/>
    <w:rsid w:val="004B4D69"/>
    <w:rsid w:val="004B4E7D"/>
    <w:rsid w:val="004B54A5"/>
    <w:rsid w:val="004B551F"/>
    <w:rsid w:val="004B562E"/>
    <w:rsid w:val="004B5AF1"/>
    <w:rsid w:val="004B621C"/>
    <w:rsid w:val="004B69C5"/>
    <w:rsid w:val="004B6A06"/>
    <w:rsid w:val="004B6C04"/>
    <w:rsid w:val="004B6CF8"/>
    <w:rsid w:val="004B6D30"/>
    <w:rsid w:val="004B6EBE"/>
    <w:rsid w:val="004B73BD"/>
    <w:rsid w:val="004B7432"/>
    <w:rsid w:val="004B7703"/>
    <w:rsid w:val="004B7A12"/>
    <w:rsid w:val="004C000A"/>
    <w:rsid w:val="004C01A8"/>
    <w:rsid w:val="004C023E"/>
    <w:rsid w:val="004C0C01"/>
    <w:rsid w:val="004C0CBB"/>
    <w:rsid w:val="004C1840"/>
    <w:rsid w:val="004C1B37"/>
    <w:rsid w:val="004C236B"/>
    <w:rsid w:val="004C24C9"/>
    <w:rsid w:val="004C26B9"/>
    <w:rsid w:val="004C2DFF"/>
    <w:rsid w:val="004C31B6"/>
    <w:rsid w:val="004C33EC"/>
    <w:rsid w:val="004C3904"/>
    <w:rsid w:val="004C3C7B"/>
    <w:rsid w:val="004C3D7B"/>
    <w:rsid w:val="004C4846"/>
    <w:rsid w:val="004C5319"/>
    <w:rsid w:val="004C5D5B"/>
    <w:rsid w:val="004C5FA9"/>
    <w:rsid w:val="004C621F"/>
    <w:rsid w:val="004C6615"/>
    <w:rsid w:val="004C6661"/>
    <w:rsid w:val="004C68C8"/>
    <w:rsid w:val="004C6D35"/>
    <w:rsid w:val="004C6FE3"/>
    <w:rsid w:val="004C7727"/>
    <w:rsid w:val="004C7938"/>
    <w:rsid w:val="004C7948"/>
    <w:rsid w:val="004C7BB8"/>
    <w:rsid w:val="004C7C60"/>
    <w:rsid w:val="004C7E94"/>
    <w:rsid w:val="004D05D2"/>
    <w:rsid w:val="004D08E5"/>
    <w:rsid w:val="004D0BC0"/>
    <w:rsid w:val="004D0C76"/>
    <w:rsid w:val="004D0DFE"/>
    <w:rsid w:val="004D1221"/>
    <w:rsid w:val="004D1390"/>
    <w:rsid w:val="004D151F"/>
    <w:rsid w:val="004D1844"/>
    <w:rsid w:val="004D1A7A"/>
    <w:rsid w:val="004D1D91"/>
    <w:rsid w:val="004D20A2"/>
    <w:rsid w:val="004D22C3"/>
    <w:rsid w:val="004D27E4"/>
    <w:rsid w:val="004D2901"/>
    <w:rsid w:val="004D2A6C"/>
    <w:rsid w:val="004D2BA6"/>
    <w:rsid w:val="004D2C8B"/>
    <w:rsid w:val="004D2C9E"/>
    <w:rsid w:val="004D309A"/>
    <w:rsid w:val="004D3EE0"/>
    <w:rsid w:val="004D412E"/>
    <w:rsid w:val="004D4196"/>
    <w:rsid w:val="004D43D3"/>
    <w:rsid w:val="004D4533"/>
    <w:rsid w:val="004D4578"/>
    <w:rsid w:val="004D48A4"/>
    <w:rsid w:val="004D4996"/>
    <w:rsid w:val="004D4FB8"/>
    <w:rsid w:val="004D4FDC"/>
    <w:rsid w:val="004D5168"/>
    <w:rsid w:val="004D53B0"/>
    <w:rsid w:val="004D548C"/>
    <w:rsid w:val="004D5528"/>
    <w:rsid w:val="004D5BE6"/>
    <w:rsid w:val="004D5C5B"/>
    <w:rsid w:val="004D5DE1"/>
    <w:rsid w:val="004D627C"/>
    <w:rsid w:val="004D65C8"/>
    <w:rsid w:val="004D6655"/>
    <w:rsid w:val="004D6972"/>
    <w:rsid w:val="004D6F03"/>
    <w:rsid w:val="004D6F4D"/>
    <w:rsid w:val="004D6F66"/>
    <w:rsid w:val="004D6F95"/>
    <w:rsid w:val="004D70B6"/>
    <w:rsid w:val="004D71D7"/>
    <w:rsid w:val="004D72F3"/>
    <w:rsid w:val="004D72FE"/>
    <w:rsid w:val="004D7551"/>
    <w:rsid w:val="004D7787"/>
    <w:rsid w:val="004D7D01"/>
    <w:rsid w:val="004D7E91"/>
    <w:rsid w:val="004D7F43"/>
    <w:rsid w:val="004E003A"/>
    <w:rsid w:val="004E041E"/>
    <w:rsid w:val="004E05E9"/>
    <w:rsid w:val="004E068E"/>
    <w:rsid w:val="004E0768"/>
    <w:rsid w:val="004E07D5"/>
    <w:rsid w:val="004E0BE9"/>
    <w:rsid w:val="004E0D31"/>
    <w:rsid w:val="004E0E59"/>
    <w:rsid w:val="004E1023"/>
    <w:rsid w:val="004E104F"/>
    <w:rsid w:val="004E105D"/>
    <w:rsid w:val="004E1A31"/>
    <w:rsid w:val="004E1C80"/>
    <w:rsid w:val="004E20C2"/>
    <w:rsid w:val="004E2646"/>
    <w:rsid w:val="004E2739"/>
    <w:rsid w:val="004E2858"/>
    <w:rsid w:val="004E29F2"/>
    <w:rsid w:val="004E2BA9"/>
    <w:rsid w:val="004E2C61"/>
    <w:rsid w:val="004E2DE0"/>
    <w:rsid w:val="004E2E1C"/>
    <w:rsid w:val="004E2EAC"/>
    <w:rsid w:val="004E31A0"/>
    <w:rsid w:val="004E3514"/>
    <w:rsid w:val="004E3646"/>
    <w:rsid w:val="004E379F"/>
    <w:rsid w:val="004E387F"/>
    <w:rsid w:val="004E4060"/>
    <w:rsid w:val="004E409A"/>
    <w:rsid w:val="004E4135"/>
    <w:rsid w:val="004E42F7"/>
    <w:rsid w:val="004E4BDD"/>
    <w:rsid w:val="004E4D31"/>
    <w:rsid w:val="004E502B"/>
    <w:rsid w:val="004E594A"/>
    <w:rsid w:val="004E5F49"/>
    <w:rsid w:val="004E62E1"/>
    <w:rsid w:val="004E62EF"/>
    <w:rsid w:val="004E63DC"/>
    <w:rsid w:val="004E68AB"/>
    <w:rsid w:val="004E6A84"/>
    <w:rsid w:val="004E6B05"/>
    <w:rsid w:val="004E6B29"/>
    <w:rsid w:val="004E6C97"/>
    <w:rsid w:val="004E6DA7"/>
    <w:rsid w:val="004E6F11"/>
    <w:rsid w:val="004E70CD"/>
    <w:rsid w:val="004E7251"/>
    <w:rsid w:val="004E7394"/>
    <w:rsid w:val="004E7788"/>
    <w:rsid w:val="004E789F"/>
    <w:rsid w:val="004E7B00"/>
    <w:rsid w:val="004E7C0C"/>
    <w:rsid w:val="004F00C4"/>
    <w:rsid w:val="004F0195"/>
    <w:rsid w:val="004F0661"/>
    <w:rsid w:val="004F0C6F"/>
    <w:rsid w:val="004F0FB9"/>
    <w:rsid w:val="004F13AC"/>
    <w:rsid w:val="004F1DB2"/>
    <w:rsid w:val="004F213B"/>
    <w:rsid w:val="004F24E3"/>
    <w:rsid w:val="004F2B51"/>
    <w:rsid w:val="004F2F7E"/>
    <w:rsid w:val="004F32B5"/>
    <w:rsid w:val="004F32E2"/>
    <w:rsid w:val="004F3389"/>
    <w:rsid w:val="004F348B"/>
    <w:rsid w:val="004F3B9B"/>
    <w:rsid w:val="004F3C3E"/>
    <w:rsid w:val="004F3D77"/>
    <w:rsid w:val="004F3F42"/>
    <w:rsid w:val="004F407E"/>
    <w:rsid w:val="004F4403"/>
    <w:rsid w:val="004F4646"/>
    <w:rsid w:val="004F4698"/>
    <w:rsid w:val="004F4DF3"/>
    <w:rsid w:val="004F52E9"/>
    <w:rsid w:val="004F5478"/>
    <w:rsid w:val="004F5479"/>
    <w:rsid w:val="004F5877"/>
    <w:rsid w:val="004F5CF2"/>
    <w:rsid w:val="004F5D07"/>
    <w:rsid w:val="004F5E08"/>
    <w:rsid w:val="004F5E3A"/>
    <w:rsid w:val="004F5FDD"/>
    <w:rsid w:val="004F6067"/>
    <w:rsid w:val="004F6264"/>
    <w:rsid w:val="004F669A"/>
    <w:rsid w:val="004F6E25"/>
    <w:rsid w:val="004F6E77"/>
    <w:rsid w:val="004F736C"/>
    <w:rsid w:val="004F738E"/>
    <w:rsid w:val="004F7528"/>
    <w:rsid w:val="004F7AC1"/>
    <w:rsid w:val="004F7AF5"/>
    <w:rsid w:val="004F7BCA"/>
    <w:rsid w:val="004F7D89"/>
    <w:rsid w:val="00500136"/>
    <w:rsid w:val="005009A5"/>
    <w:rsid w:val="00501058"/>
    <w:rsid w:val="0050112B"/>
    <w:rsid w:val="00501966"/>
    <w:rsid w:val="00501981"/>
    <w:rsid w:val="00501A85"/>
    <w:rsid w:val="00501BB3"/>
    <w:rsid w:val="00501FA3"/>
    <w:rsid w:val="0050205E"/>
    <w:rsid w:val="005021DD"/>
    <w:rsid w:val="0050241C"/>
    <w:rsid w:val="005026CA"/>
    <w:rsid w:val="00502719"/>
    <w:rsid w:val="00502A25"/>
    <w:rsid w:val="00502AC8"/>
    <w:rsid w:val="00502B72"/>
    <w:rsid w:val="005032F6"/>
    <w:rsid w:val="005036DB"/>
    <w:rsid w:val="00503A85"/>
    <w:rsid w:val="00503C8B"/>
    <w:rsid w:val="005048F3"/>
    <w:rsid w:val="00504BC1"/>
    <w:rsid w:val="00505134"/>
    <w:rsid w:val="005052DD"/>
    <w:rsid w:val="00505812"/>
    <w:rsid w:val="00505A2F"/>
    <w:rsid w:val="00505C04"/>
    <w:rsid w:val="00505C42"/>
    <w:rsid w:val="00505D7E"/>
    <w:rsid w:val="00506186"/>
    <w:rsid w:val="005062D5"/>
    <w:rsid w:val="005063F5"/>
    <w:rsid w:val="005066B8"/>
    <w:rsid w:val="0050674A"/>
    <w:rsid w:val="00506948"/>
    <w:rsid w:val="005069BA"/>
    <w:rsid w:val="005069CD"/>
    <w:rsid w:val="00506A8A"/>
    <w:rsid w:val="0050711F"/>
    <w:rsid w:val="0050765B"/>
    <w:rsid w:val="005077E0"/>
    <w:rsid w:val="00510234"/>
    <w:rsid w:val="005103C5"/>
    <w:rsid w:val="00510442"/>
    <w:rsid w:val="005105CC"/>
    <w:rsid w:val="0051066D"/>
    <w:rsid w:val="005107D9"/>
    <w:rsid w:val="0051172B"/>
    <w:rsid w:val="00511946"/>
    <w:rsid w:val="005119BC"/>
    <w:rsid w:val="00511F15"/>
    <w:rsid w:val="00511FDE"/>
    <w:rsid w:val="005120A6"/>
    <w:rsid w:val="00512383"/>
    <w:rsid w:val="00512B4C"/>
    <w:rsid w:val="0051318C"/>
    <w:rsid w:val="005135A4"/>
    <w:rsid w:val="005136A6"/>
    <w:rsid w:val="00514085"/>
    <w:rsid w:val="00514255"/>
    <w:rsid w:val="005142CD"/>
    <w:rsid w:val="005142EC"/>
    <w:rsid w:val="005143C9"/>
    <w:rsid w:val="005146D4"/>
    <w:rsid w:val="0051470F"/>
    <w:rsid w:val="00515539"/>
    <w:rsid w:val="005155EE"/>
    <w:rsid w:val="005156F9"/>
    <w:rsid w:val="00515729"/>
    <w:rsid w:val="0051572E"/>
    <w:rsid w:val="005157A9"/>
    <w:rsid w:val="005159D5"/>
    <w:rsid w:val="00515BCB"/>
    <w:rsid w:val="00515BFB"/>
    <w:rsid w:val="00515C4F"/>
    <w:rsid w:val="00516CF4"/>
    <w:rsid w:val="00516F6B"/>
    <w:rsid w:val="00516F76"/>
    <w:rsid w:val="00517047"/>
    <w:rsid w:val="005170C6"/>
    <w:rsid w:val="00517185"/>
    <w:rsid w:val="005173A7"/>
    <w:rsid w:val="005176F5"/>
    <w:rsid w:val="005177E1"/>
    <w:rsid w:val="00517974"/>
    <w:rsid w:val="00517B87"/>
    <w:rsid w:val="00517B8A"/>
    <w:rsid w:val="00517C43"/>
    <w:rsid w:val="00517E90"/>
    <w:rsid w:val="00517F54"/>
    <w:rsid w:val="0052014B"/>
    <w:rsid w:val="00520C0A"/>
    <w:rsid w:val="00520E3F"/>
    <w:rsid w:val="005216C4"/>
    <w:rsid w:val="005218B6"/>
    <w:rsid w:val="00521B1C"/>
    <w:rsid w:val="00521CCC"/>
    <w:rsid w:val="00521E37"/>
    <w:rsid w:val="005221B8"/>
    <w:rsid w:val="005221F8"/>
    <w:rsid w:val="0052220F"/>
    <w:rsid w:val="00522360"/>
    <w:rsid w:val="00522589"/>
    <w:rsid w:val="00522A36"/>
    <w:rsid w:val="00522D3F"/>
    <w:rsid w:val="00523466"/>
    <w:rsid w:val="00523B26"/>
    <w:rsid w:val="00524016"/>
    <w:rsid w:val="00524077"/>
    <w:rsid w:val="005241CE"/>
    <w:rsid w:val="0052451F"/>
    <w:rsid w:val="00524545"/>
    <w:rsid w:val="005245F1"/>
    <w:rsid w:val="00524994"/>
    <w:rsid w:val="00524DFF"/>
    <w:rsid w:val="0052511E"/>
    <w:rsid w:val="00525264"/>
    <w:rsid w:val="0052558F"/>
    <w:rsid w:val="005255BF"/>
    <w:rsid w:val="0052563D"/>
    <w:rsid w:val="005257DE"/>
    <w:rsid w:val="00525A0E"/>
    <w:rsid w:val="00526044"/>
    <w:rsid w:val="00526228"/>
    <w:rsid w:val="00526280"/>
    <w:rsid w:val="0052663B"/>
    <w:rsid w:val="00527082"/>
    <w:rsid w:val="00527124"/>
    <w:rsid w:val="00527200"/>
    <w:rsid w:val="00527230"/>
    <w:rsid w:val="00527579"/>
    <w:rsid w:val="00527612"/>
    <w:rsid w:val="00527F4E"/>
    <w:rsid w:val="00530157"/>
    <w:rsid w:val="00530D6D"/>
    <w:rsid w:val="00530EAC"/>
    <w:rsid w:val="005317E3"/>
    <w:rsid w:val="00531C96"/>
    <w:rsid w:val="00531EBE"/>
    <w:rsid w:val="00531F8E"/>
    <w:rsid w:val="00531FDF"/>
    <w:rsid w:val="00532199"/>
    <w:rsid w:val="005329F0"/>
    <w:rsid w:val="00532B5A"/>
    <w:rsid w:val="00532F8B"/>
    <w:rsid w:val="00533056"/>
    <w:rsid w:val="00533072"/>
    <w:rsid w:val="005331CE"/>
    <w:rsid w:val="00533362"/>
    <w:rsid w:val="005334F2"/>
    <w:rsid w:val="00533577"/>
    <w:rsid w:val="00533737"/>
    <w:rsid w:val="00533B08"/>
    <w:rsid w:val="00533C6D"/>
    <w:rsid w:val="00533E53"/>
    <w:rsid w:val="00534872"/>
    <w:rsid w:val="00534AFC"/>
    <w:rsid w:val="00534B87"/>
    <w:rsid w:val="00534C83"/>
    <w:rsid w:val="00534D6B"/>
    <w:rsid w:val="00535030"/>
    <w:rsid w:val="005350A7"/>
    <w:rsid w:val="00535194"/>
    <w:rsid w:val="0053556B"/>
    <w:rsid w:val="00535B79"/>
    <w:rsid w:val="00535C13"/>
    <w:rsid w:val="00535C9C"/>
    <w:rsid w:val="00535D7C"/>
    <w:rsid w:val="00535DC4"/>
    <w:rsid w:val="00535F67"/>
    <w:rsid w:val="0053602F"/>
    <w:rsid w:val="0053609A"/>
    <w:rsid w:val="005360B5"/>
    <w:rsid w:val="00536190"/>
    <w:rsid w:val="00536422"/>
    <w:rsid w:val="00536466"/>
    <w:rsid w:val="00536579"/>
    <w:rsid w:val="005366F4"/>
    <w:rsid w:val="00536AA1"/>
    <w:rsid w:val="00536B35"/>
    <w:rsid w:val="00536C1E"/>
    <w:rsid w:val="00536D1B"/>
    <w:rsid w:val="00536D65"/>
    <w:rsid w:val="005372B6"/>
    <w:rsid w:val="00537345"/>
    <w:rsid w:val="00537535"/>
    <w:rsid w:val="00537586"/>
    <w:rsid w:val="005376DA"/>
    <w:rsid w:val="00537BF6"/>
    <w:rsid w:val="00537CA8"/>
    <w:rsid w:val="00537D26"/>
    <w:rsid w:val="00537E28"/>
    <w:rsid w:val="00537E6E"/>
    <w:rsid w:val="00540201"/>
    <w:rsid w:val="005402A8"/>
    <w:rsid w:val="005405F9"/>
    <w:rsid w:val="005407A9"/>
    <w:rsid w:val="005407B5"/>
    <w:rsid w:val="005407EF"/>
    <w:rsid w:val="005408B2"/>
    <w:rsid w:val="0054091C"/>
    <w:rsid w:val="00540946"/>
    <w:rsid w:val="00541068"/>
    <w:rsid w:val="005412F0"/>
    <w:rsid w:val="00541371"/>
    <w:rsid w:val="00541521"/>
    <w:rsid w:val="00541580"/>
    <w:rsid w:val="00541647"/>
    <w:rsid w:val="00541AF1"/>
    <w:rsid w:val="00541C9B"/>
    <w:rsid w:val="00541FB2"/>
    <w:rsid w:val="005420F2"/>
    <w:rsid w:val="005421B4"/>
    <w:rsid w:val="005422F3"/>
    <w:rsid w:val="00542535"/>
    <w:rsid w:val="00542692"/>
    <w:rsid w:val="00542CCC"/>
    <w:rsid w:val="00542F5D"/>
    <w:rsid w:val="00542FE1"/>
    <w:rsid w:val="0054343A"/>
    <w:rsid w:val="00543538"/>
    <w:rsid w:val="00543974"/>
    <w:rsid w:val="005439C5"/>
    <w:rsid w:val="00543A19"/>
    <w:rsid w:val="00543CF3"/>
    <w:rsid w:val="00543EBF"/>
    <w:rsid w:val="005442B0"/>
    <w:rsid w:val="00544ABA"/>
    <w:rsid w:val="00544EF4"/>
    <w:rsid w:val="00545200"/>
    <w:rsid w:val="0054539C"/>
    <w:rsid w:val="00545637"/>
    <w:rsid w:val="005457AA"/>
    <w:rsid w:val="0054593A"/>
    <w:rsid w:val="005459EC"/>
    <w:rsid w:val="00545E41"/>
    <w:rsid w:val="005467FB"/>
    <w:rsid w:val="005468CA"/>
    <w:rsid w:val="00546AB1"/>
    <w:rsid w:val="00546AE9"/>
    <w:rsid w:val="00546CA2"/>
    <w:rsid w:val="005470AA"/>
    <w:rsid w:val="005472E7"/>
    <w:rsid w:val="0054761B"/>
    <w:rsid w:val="00547989"/>
    <w:rsid w:val="00547CA6"/>
    <w:rsid w:val="0055030D"/>
    <w:rsid w:val="005505EB"/>
    <w:rsid w:val="00550828"/>
    <w:rsid w:val="00550C76"/>
    <w:rsid w:val="00550CF0"/>
    <w:rsid w:val="00550DA2"/>
    <w:rsid w:val="00551104"/>
    <w:rsid w:val="00551224"/>
    <w:rsid w:val="00551320"/>
    <w:rsid w:val="005516CE"/>
    <w:rsid w:val="005517EC"/>
    <w:rsid w:val="005518A4"/>
    <w:rsid w:val="00551A07"/>
    <w:rsid w:val="005524DB"/>
    <w:rsid w:val="00552510"/>
    <w:rsid w:val="0055265B"/>
    <w:rsid w:val="00552768"/>
    <w:rsid w:val="005528F6"/>
    <w:rsid w:val="00552935"/>
    <w:rsid w:val="00552A7E"/>
    <w:rsid w:val="00552AF4"/>
    <w:rsid w:val="00552B88"/>
    <w:rsid w:val="00552D10"/>
    <w:rsid w:val="00553127"/>
    <w:rsid w:val="0055329F"/>
    <w:rsid w:val="005536BB"/>
    <w:rsid w:val="005537D5"/>
    <w:rsid w:val="00553AC3"/>
    <w:rsid w:val="00553D57"/>
    <w:rsid w:val="00554016"/>
    <w:rsid w:val="005540BC"/>
    <w:rsid w:val="0055423C"/>
    <w:rsid w:val="005542C8"/>
    <w:rsid w:val="005542E8"/>
    <w:rsid w:val="0055448B"/>
    <w:rsid w:val="00554498"/>
    <w:rsid w:val="0055456F"/>
    <w:rsid w:val="005547A1"/>
    <w:rsid w:val="00554BE7"/>
    <w:rsid w:val="00554C0E"/>
    <w:rsid w:val="00554D3E"/>
    <w:rsid w:val="00555425"/>
    <w:rsid w:val="00555479"/>
    <w:rsid w:val="00555B23"/>
    <w:rsid w:val="00555BBB"/>
    <w:rsid w:val="005560CF"/>
    <w:rsid w:val="005565CA"/>
    <w:rsid w:val="00556998"/>
    <w:rsid w:val="00556D68"/>
    <w:rsid w:val="00556FEE"/>
    <w:rsid w:val="00557173"/>
    <w:rsid w:val="00557196"/>
    <w:rsid w:val="005576A1"/>
    <w:rsid w:val="00557801"/>
    <w:rsid w:val="00557A64"/>
    <w:rsid w:val="00557A76"/>
    <w:rsid w:val="00557C0E"/>
    <w:rsid w:val="00557C6E"/>
    <w:rsid w:val="00557D78"/>
    <w:rsid w:val="005602CE"/>
    <w:rsid w:val="0056037C"/>
    <w:rsid w:val="00560506"/>
    <w:rsid w:val="00560572"/>
    <w:rsid w:val="005605C0"/>
    <w:rsid w:val="0056073F"/>
    <w:rsid w:val="00560AB5"/>
    <w:rsid w:val="00560D23"/>
    <w:rsid w:val="00560E43"/>
    <w:rsid w:val="00561047"/>
    <w:rsid w:val="00561509"/>
    <w:rsid w:val="005615D8"/>
    <w:rsid w:val="0056174F"/>
    <w:rsid w:val="005618A8"/>
    <w:rsid w:val="00561ACD"/>
    <w:rsid w:val="00561D93"/>
    <w:rsid w:val="00562054"/>
    <w:rsid w:val="00562091"/>
    <w:rsid w:val="00562621"/>
    <w:rsid w:val="0056263D"/>
    <w:rsid w:val="005626D6"/>
    <w:rsid w:val="00562924"/>
    <w:rsid w:val="00562C63"/>
    <w:rsid w:val="00562C87"/>
    <w:rsid w:val="0056316E"/>
    <w:rsid w:val="005631CC"/>
    <w:rsid w:val="00563248"/>
    <w:rsid w:val="005633EB"/>
    <w:rsid w:val="005638D4"/>
    <w:rsid w:val="00563922"/>
    <w:rsid w:val="00563C79"/>
    <w:rsid w:val="00563F93"/>
    <w:rsid w:val="005648B2"/>
    <w:rsid w:val="00564B62"/>
    <w:rsid w:val="00564EF7"/>
    <w:rsid w:val="00564F89"/>
    <w:rsid w:val="00565549"/>
    <w:rsid w:val="005656ED"/>
    <w:rsid w:val="0056572A"/>
    <w:rsid w:val="00565B05"/>
    <w:rsid w:val="0056605E"/>
    <w:rsid w:val="00566325"/>
    <w:rsid w:val="005663DF"/>
    <w:rsid w:val="005663FB"/>
    <w:rsid w:val="00566544"/>
    <w:rsid w:val="00566608"/>
    <w:rsid w:val="0056666F"/>
    <w:rsid w:val="00566BA1"/>
    <w:rsid w:val="00566C83"/>
    <w:rsid w:val="005670F7"/>
    <w:rsid w:val="0056724D"/>
    <w:rsid w:val="005672AD"/>
    <w:rsid w:val="00567493"/>
    <w:rsid w:val="0056754A"/>
    <w:rsid w:val="0056765C"/>
    <w:rsid w:val="00567A6F"/>
    <w:rsid w:val="00567F33"/>
    <w:rsid w:val="00567F65"/>
    <w:rsid w:val="005700FE"/>
    <w:rsid w:val="00570277"/>
    <w:rsid w:val="00570343"/>
    <w:rsid w:val="005705D3"/>
    <w:rsid w:val="00570854"/>
    <w:rsid w:val="00570AE7"/>
    <w:rsid w:val="00570E24"/>
    <w:rsid w:val="00570EC8"/>
    <w:rsid w:val="00570F49"/>
    <w:rsid w:val="00571029"/>
    <w:rsid w:val="0057226B"/>
    <w:rsid w:val="0057237C"/>
    <w:rsid w:val="00572428"/>
    <w:rsid w:val="005724F3"/>
    <w:rsid w:val="00572694"/>
    <w:rsid w:val="00572760"/>
    <w:rsid w:val="00572BB7"/>
    <w:rsid w:val="00572E07"/>
    <w:rsid w:val="0057352D"/>
    <w:rsid w:val="00573939"/>
    <w:rsid w:val="00573FD9"/>
    <w:rsid w:val="00574130"/>
    <w:rsid w:val="005743DE"/>
    <w:rsid w:val="005743F7"/>
    <w:rsid w:val="005745C4"/>
    <w:rsid w:val="0057477D"/>
    <w:rsid w:val="00574AEC"/>
    <w:rsid w:val="00574F3F"/>
    <w:rsid w:val="0057562C"/>
    <w:rsid w:val="005758F7"/>
    <w:rsid w:val="005759F6"/>
    <w:rsid w:val="00575AED"/>
    <w:rsid w:val="00575C43"/>
    <w:rsid w:val="00575E3E"/>
    <w:rsid w:val="005760F0"/>
    <w:rsid w:val="005765F5"/>
    <w:rsid w:val="00576828"/>
    <w:rsid w:val="0057696C"/>
    <w:rsid w:val="0057696E"/>
    <w:rsid w:val="0057696F"/>
    <w:rsid w:val="00576A1D"/>
    <w:rsid w:val="00576B9A"/>
    <w:rsid w:val="00576D6C"/>
    <w:rsid w:val="005770B6"/>
    <w:rsid w:val="005771FE"/>
    <w:rsid w:val="005772EA"/>
    <w:rsid w:val="00577475"/>
    <w:rsid w:val="005774DE"/>
    <w:rsid w:val="0057766D"/>
    <w:rsid w:val="00577674"/>
    <w:rsid w:val="005776F7"/>
    <w:rsid w:val="00577940"/>
    <w:rsid w:val="00577A2E"/>
    <w:rsid w:val="00577DF2"/>
    <w:rsid w:val="0058001A"/>
    <w:rsid w:val="0058012C"/>
    <w:rsid w:val="0058024A"/>
    <w:rsid w:val="0058035B"/>
    <w:rsid w:val="005803C0"/>
    <w:rsid w:val="005804EF"/>
    <w:rsid w:val="0058079F"/>
    <w:rsid w:val="00580859"/>
    <w:rsid w:val="00580902"/>
    <w:rsid w:val="00580C60"/>
    <w:rsid w:val="00580E48"/>
    <w:rsid w:val="00580F0A"/>
    <w:rsid w:val="00580F92"/>
    <w:rsid w:val="0058101A"/>
    <w:rsid w:val="00581246"/>
    <w:rsid w:val="00581547"/>
    <w:rsid w:val="00581BAA"/>
    <w:rsid w:val="00581DC5"/>
    <w:rsid w:val="00581F37"/>
    <w:rsid w:val="00581F72"/>
    <w:rsid w:val="00582175"/>
    <w:rsid w:val="00582465"/>
    <w:rsid w:val="005824DC"/>
    <w:rsid w:val="00582BC1"/>
    <w:rsid w:val="00582C3A"/>
    <w:rsid w:val="00582E1A"/>
    <w:rsid w:val="00582F54"/>
    <w:rsid w:val="0058302E"/>
    <w:rsid w:val="00583147"/>
    <w:rsid w:val="005833EF"/>
    <w:rsid w:val="00583546"/>
    <w:rsid w:val="005837A6"/>
    <w:rsid w:val="005840E7"/>
    <w:rsid w:val="005841DB"/>
    <w:rsid w:val="00584300"/>
    <w:rsid w:val="00584416"/>
    <w:rsid w:val="00584597"/>
    <w:rsid w:val="005849F4"/>
    <w:rsid w:val="005849F6"/>
    <w:rsid w:val="00584B39"/>
    <w:rsid w:val="00584B94"/>
    <w:rsid w:val="00584D86"/>
    <w:rsid w:val="00584FDF"/>
    <w:rsid w:val="00585028"/>
    <w:rsid w:val="005851E6"/>
    <w:rsid w:val="005854D1"/>
    <w:rsid w:val="00585C10"/>
    <w:rsid w:val="00585F30"/>
    <w:rsid w:val="00585F5B"/>
    <w:rsid w:val="00585F8E"/>
    <w:rsid w:val="00585FBF"/>
    <w:rsid w:val="0058620A"/>
    <w:rsid w:val="00586FC1"/>
    <w:rsid w:val="0058715C"/>
    <w:rsid w:val="0058722F"/>
    <w:rsid w:val="005878E0"/>
    <w:rsid w:val="005879A7"/>
    <w:rsid w:val="00587B51"/>
    <w:rsid w:val="00587DBC"/>
    <w:rsid w:val="00587FC0"/>
    <w:rsid w:val="00587FC9"/>
    <w:rsid w:val="00590181"/>
    <w:rsid w:val="005902E5"/>
    <w:rsid w:val="005903A0"/>
    <w:rsid w:val="00590494"/>
    <w:rsid w:val="005906AD"/>
    <w:rsid w:val="00590A50"/>
    <w:rsid w:val="00590AAE"/>
    <w:rsid w:val="00590DA6"/>
    <w:rsid w:val="00590FEC"/>
    <w:rsid w:val="00591108"/>
    <w:rsid w:val="0059112B"/>
    <w:rsid w:val="0059129C"/>
    <w:rsid w:val="00591481"/>
    <w:rsid w:val="00591B32"/>
    <w:rsid w:val="00591C7D"/>
    <w:rsid w:val="00591E07"/>
    <w:rsid w:val="00592539"/>
    <w:rsid w:val="00592B03"/>
    <w:rsid w:val="00592C6F"/>
    <w:rsid w:val="00592FBF"/>
    <w:rsid w:val="005930B4"/>
    <w:rsid w:val="005931CC"/>
    <w:rsid w:val="005932D4"/>
    <w:rsid w:val="00593432"/>
    <w:rsid w:val="005935C7"/>
    <w:rsid w:val="005935DA"/>
    <w:rsid w:val="0059385C"/>
    <w:rsid w:val="00593AB9"/>
    <w:rsid w:val="00594221"/>
    <w:rsid w:val="00594333"/>
    <w:rsid w:val="005944DB"/>
    <w:rsid w:val="0059450D"/>
    <w:rsid w:val="00594698"/>
    <w:rsid w:val="0059492C"/>
    <w:rsid w:val="0059493D"/>
    <w:rsid w:val="00594ABB"/>
    <w:rsid w:val="00594D1C"/>
    <w:rsid w:val="00594E36"/>
    <w:rsid w:val="00594F0A"/>
    <w:rsid w:val="0059525E"/>
    <w:rsid w:val="0059529E"/>
    <w:rsid w:val="005952A4"/>
    <w:rsid w:val="00595653"/>
    <w:rsid w:val="00595887"/>
    <w:rsid w:val="0059592B"/>
    <w:rsid w:val="00595C73"/>
    <w:rsid w:val="0059601A"/>
    <w:rsid w:val="005961F7"/>
    <w:rsid w:val="005967BB"/>
    <w:rsid w:val="005968C6"/>
    <w:rsid w:val="00596B9C"/>
    <w:rsid w:val="0059707C"/>
    <w:rsid w:val="00597556"/>
    <w:rsid w:val="00597636"/>
    <w:rsid w:val="005976F5"/>
    <w:rsid w:val="0059783E"/>
    <w:rsid w:val="00597DBD"/>
    <w:rsid w:val="00597F33"/>
    <w:rsid w:val="005A030B"/>
    <w:rsid w:val="005A040F"/>
    <w:rsid w:val="005A0459"/>
    <w:rsid w:val="005A054D"/>
    <w:rsid w:val="005A0756"/>
    <w:rsid w:val="005A09E4"/>
    <w:rsid w:val="005A0A46"/>
    <w:rsid w:val="005A10B9"/>
    <w:rsid w:val="005A11EA"/>
    <w:rsid w:val="005A16AE"/>
    <w:rsid w:val="005A1828"/>
    <w:rsid w:val="005A21EE"/>
    <w:rsid w:val="005A23B6"/>
    <w:rsid w:val="005A269F"/>
    <w:rsid w:val="005A2829"/>
    <w:rsid w:val="005A28D1"/>
    <w:rsid w:val="005A2992"/>
    <w:rsid w:val="005A2BF0"/>
    <w:rsid w:val="005A2DA4"/>
    <w:rsid w:val="005A2F21"/>
    <w:rsid w:val="005A305E"/>
    <w:rsid w:val="005A30BB"/>
    <w:rsid w:val="005A34E4"/>
    <w:rsid w:val="005A354A"/>
    <w:rsid w:val="005A3887"/>
    <w:rsid w:val="005A38C9"/>
    <w:rsid w:val="005A396F"/>
    <w:rsid w:val="005A3E1D"/>
    <w:rsid w:val="005A4574"/>
    <w:rsid w:val="005A49EB"/>
    <w:rsid w:val="005A4A58"/>
    <w:rsid w:val="005A4F0D"/>
    <w:rsid w:val="005A4F9B"/>
    <w:rsid w:val="005A57E5"/>
    <w:rsid w:val="005A5DCC"/>
    <w:rsid w:val="005A5DEA"/>
    <w:rsid w:val="005A640A"/>
    <w:rsid w:val="005A647D"/>
    <w:rsid w:val="005A66DB"/>
    <w:rsid w:val="005A67CC"/>
    <w:rsid w:val="005A6B55"/>
    <w:rsid w:val="005A6B6A"/>
    <w:rsid w:val="005A6C81"/>
    <w:rsid w:val="005A6CBA"/>
    <w:rsid w:val="005A72EB"/>
    <w:rsid w:val="005A7C24"/>
    <w:rsid w:val="005A7CF4"/>
    <w:rsid w:val="005A7D47"/>
    <w:rsid w:val="005B0267"/>
    <w:rsid w:val="005B052F"/>
    <w:rsid w:val="005B0542"/>
    <w:rsid w:val="005B0BF7"/>
    <w:rsid w:val="005B0CB8"/>
    <w:rsid w:val="005B1060"/>
    <w:rsid w:val="005B106C"/>
    <w:rsid w:val="005B1261"/>
    <w:rsid w:val="005B14C1"/>
    <w:rsid w:val="005B1916"/>
    <w:rsid w:val="005B212C"/>
    <w:rsid w:val="005B2225"/>
    <w:rsid w:val="005B2620"/>
    <w:rsid w:val="005B2799"/>
    <w:rsid w:val="005B2A29"/>
    <w:rsid w:val="005B2B77"/>
    <w:rsid w:val="005B2E8B"/>
    <w:rsid w:val="005B3057"/>
    <w:rsid w:val="005B3285"/>
    <w:rsid w:val="005B3451"/>
    <w:rsid w:val="005B3D4A"/>
    <w:rsid w:val="005B3D8C"/>
    <w:rsid w:val="005B3E0F"/>
    <w:rsid w:val="005B3F16"/>
    <w:rsid w:val="005B4104"/>
    <w:rsid w:val="005B470A"/>
    <w:rsid w:val="005B487C"/>
    <w:rsid w:val="005B4BEE"/>
    <w:rsid w:val="005B4D87"/>
    <w:rsid w:val="005B5503"/>
    <w:rsid w:val="005B561E"/>
    <w:rsid w:val="005B5B60"/>
    <w:rsid w:val="005B5CB8"/>
    <w:rsid w:val="005B5F74"/>
    <w:rsid w:val="005B6492"/>
    <w:rsid w:val="005B69DA"/>
    <w:rsid w:val="005B6DC6"/>
    <w:rsid w:val="005B7391"/>
    <w:rsid w:val="005B74A2"/>
    <w:rsid w:val="005B76CC"/>
    <w:rsid w:val="005B79C2"/>
    <w:rsid w:val="005B7DD1"/>
    <w:rsid w:val="005C00A0"/>
    <w:rsid w:val="005C046E"/>
    <w:rsid w:val="005C050F"/>
    <w:rsid w:val="005C0B4B"/>
    <w:rsid w:val="005C0B72"/>
    <w:rsid w:val="005C0F82"/>
    <w:rsid w:val="005C10A9"/>
    <w:rsid w:val="005C11A3"/>
    <w:rsid w:val="005C1273"/>
    <w:rsid w:val="005C19C7"/>
    <w:rsid w:val="005C1E46"/>
    <w:rsid w:val="005C2105"/>
    <w:rsid w:val="005C22D0"/>
    <w:rsid w:val="005C28FA"/>
    <w:rsid w:val="005C2A59"/>
    <w:rsid w:val="005C2B01"/>
    <w:rsid w:val="005C2B84"/>
    <w:rsid w:val="005C2C0B"/>
    <w:rsid w:val="005C2DB3"/>
    <w:rsid w:val="005C36BB"/>
    <w:rsid w:val="005C3C8A"/>
    <w:rsid w:val="005C3F4C"/>
    <w:rsid w:val="005C40F4"/>
    <w:rsid w:val="005C43BE"/>
    <w:rsid w:val="005C44F3"/>
    <w:rsid w:val="005C492E"/>
    <w:rsid w:val="005C4C77"/>
    <w:rsid w:val="005C4CBE"/>
    <w:rsid w:val="005C4CCB"/>
    <w:rsid w:val="005C4DC4"/>
    <w:rsid w:val="005C4F24"/>
    <w:rsid w:val="005C535A"/>
    <w:rsid w:val="005C551A"/>
    <w:rsid w:val="005C55D7"/>
    <w:rsid w:val="005C58A8"/>
    <w:rsid w:val="005C59FD"/>
    <w:rsid w:val="005C5D2D"/>
    <w:rsid w:val="005C5D45"/>
    <w:rsid w:val="005C5DCD"/>
    <w:rsid w:val="005C6298"/>
    <w:rsid w:val="005C6744"/>
    <w:rsid w:val="005C682A"/>
    <w:rsid w:val="005C6F90"/>
    <w:rsid w:val="005C7079"/>
    <w:rsid w:val="005C712D"/>
    <w:rsid w:val="005C737C"/>
    <w:rsid w:val="005C7854"/>
    <w:rsid w:val="005C7920"/>
    <w:rsid w:val="005C7AF6"/>
    <w:rsid w:val="005C7C75"/>
    <w:rsid w:val="005D04F7"/>
    <w:rsid w:val="005D0A72"/>
    <w:rsid w:val="005D0E4F"/>
    <w:rsid w:val="005D123C"/>
    <w:rsid w:val="005D12F8"/>
    <w:rsid w:val="005D1347"/>
    <w:rsid w:val="005D13F4"/>
    <w:rsid w:val="005D193C"/>
    <w:rsid w:val="005D1DDA"/>
    <w:rsid w:val="005D1E0C"/>
    <w:rsid w:val="005D1E2D"/>
    <w:rsid w:val="005D1E32"/>
    <w:rsid w:val="005D206B"/>
    <w:rsid w:val="005D2148"/>
    <w:rsid w:val="005D22B7"/>
    <w:rsid w:val="005D23B2"/>
    <w:rsid w:val="005D26C0"/>
    <w:rsid w:val="005D2933"/>
    <w:rsid w:val="005D2BDE"/>
    <w:rsid w:val="005D2C30"/>
    <w:rsid w:val="005D359F"/>
    <w:rsid w:val="005D386A"/>
    <w:rsid w:val="005D3AAF"/>
    <w:rsid w:val="005D3D76"/>
    <w:rsid w:val="005D3EB2"/>
    <w:rsid w:val="005D3EF6"/>
    <w:rsid w:val="005D3F5F"/>
    <w:rsid w:val="005D43E2"/>
    <w:rsid w:val="005D4578"/>
    <w:rsid w:val="005D46E9"/>
    <w:rsid w:val="005D4AD8"/>
    <w:rsid w:val="005D4C09"/>
    <w:rsid w:val="005D4EE6"/>
    <w:rsid w:val="005D4EFA"/>
    <w:rsid w:val="005D4FC2"/>
    <w:rsid w:val="005D515A"/>
    <w:rsid w:val="005D5509"/>
    <w:rsid w:val="005D5590"/>
    <w:rsid w:val="005D55BA"/>
    <w:rsid w:val="005D5ADB"/>
    <w:rsid w:val="005D5BB9"/>
    <w:rsid w:val="005D5CCC"/>
    <w:rsid w:val="005D648A"/>
    <w:rsid w:val="005D64F0"/>
    <w:rsid w:val="005D6AAE"/>
    <w:rsid w:val="005D711D"/>
    <w:rsid w:val="005D7238"/>
    <w:rsid w:val="005D775D"/>
    <w:rsid w:val="005D78C2"/>
    <w:rsid w:val="005D78C5"/>
    <w:rsid w:val="005D7CAD"/>
    <w:rsid w:val="005D7DE7"/>
    <w:rsid w:val="005D7E0D"/>
    <w:rsid w:val="005E01B7"/>
    <w:rsid w:val="005E0238"/>
    <w:rsid w:val="005E0373"/>
    <w:rsid w:val="005E0920"/>
    <w:rsid w:val="005E0B31"/>
    <w:rsid w:val="005E0BD4"/>
    <w:rsid w:val="005E0FE2"/>
    <w:rsid w:val="005E1034"/>
    <w:rsid w:val="005E10C1"/>
    <w:rsid w:val="005E1269"/>
    <w:rsid w:val="005E1602"/>
    <w:rsid w:val="005E1A78"/>
    <w:rsid w:val="005E1DAD"/>
    <w:rsid w:val="005E1F82"/>
    <w:rsid w:val="005E2196"/>
    <w:rsid w:val="005E22C4"/>
    <w:rsid w:val="005E2346"/>
    <w:rsid w:val="005E234A"/>
    <w:rsid w:val="005E26D0"/>
    <w:rsid w:val="005E295A"/>
    <w:rsid w:val="005E3103"/>
    <w:rsid w:val="005E3123"/>
    <w:rsid w:val="005E33C5"/>
    <w:rsid w:val="005E35CC"/>
    <w:rsid w:val="005E35E3"/>
    <w:rsid w:val="005E371E"/>
    <w:rsid w:val="005E393F"/>
    <w:rsid w:val="005E3E86"/>
    <w:rsid w:val="005E4433"/>
    <w:rsid w:val="005E4933"/>
    <w:rsid w:val="005E49CF"/>
    <w:rsid w:val="005E4C04"/>
    <w:rsid w:val="005E4DAE"/>
    <w:rsid w:val="005E4F97"/>
    <w:rsid w:val="005E4FA6"/>
    <w:rsid w:val="005E5197"/>
    <w:rsid w:val="005E53DF"/>
    <w:rsid w:val="005E53F9"/>
    <w:rsid w:val="005E5624"/>
    <w:rsid w:val="005E58FC"/>
    <w:rsid w:val="005E5B8F"/>
    <w:rsid w:val="005E5D0A"/>
    <w:rsid w:val="005E5D13"/>
    <w:rsid w:val="005E6082"/>
    <w:rsid w:val="005E676D"/>
    <w:rsid w:val="005E6A04"/>
    <w:rsid w:val="005E7670"/>
    <w:rsid w:val="005E775D"/>
    <w:rsid w:val="005E77D2"/>
    <w:rsid w:val="005E78D5"/>
    <w:rsid w:val="005E7AB0"/>
    <w:rsid w:val="005E7B1F"/>
    <w:rsid w:val="005E7B8B"/>
    <w:rsid w:val="005E7D16"/>
    <w:rsid w:val="005E7E0E"/>
    <w:rsid w:val="005F01E9"/>
    <w:rsid w:val="005F0543"/>
    <w:rsid w:val="005F0643"/>
    <w:rsid w:val="005F0A43"/>
    <w:rsid w:val="005F0B07"/>
    <w:rsid w:val="005F0B88"/>
    <w:rsid w:val="005F10FD"/>
    <w:rsid w:val="005F11D3"/>
    <w:rsid w:val="005F121C"/>
    <w:rsid w:val="005F12A6"/>
    <w:rsid w:val="005F19D6"/>
    <w:rsid w:val="005F2058"/>
    <w:rsid w:val="005F247F"/>
    <w:rsid w:val="005F2573"/>
    <w:rsid w:val="005F27BF"/>
    <w:rsid w:val="005F290B"/>
    <w:rsid w:val="005F2DC1"/>
    <w:rsid w:val="005F3164"/>
    <w:rsid w:val="005F3205"/>
    <w:rsid w:val="005F34CB"/>
    <w:rsid w:val="005F3D75"/>
    <w:rsid w:val="005F4129"/>
    <w:rsid w:val="005F4148"/>
    <w:rsid w:val="005F4171"/>
    <w:rsid w:val="005F41E3"/>
    <w:rsid w:val="005F4470"/>
    <w:rsid w:val="005F44AC"/>
    <w:rsid w:val="005F46D6"/>
    <w:rsid w:val="005F4B7C"/>
    <w:rsid w:val="005F4DD6"/>
    <w:rsid w:val="005F4E78"/>
    <w:rsid w:val="005F50D8"/>
    <w:rsid w:val="005F5118"/>
    <w:rsid w:val="005F52F3"/>
    <w:rsid w:val="005F53A1"/>
    <w:rsid w:val="005F5553"/>
    <w:rsid w:val="005F5ABE"/>
    <w:rsid w:val="005F5CA7"/>
    <w:rsid w:val="005F5CD6"/>
    <w:rsid w:val="005F6219"/>
    <w:rsid w:val="005F64A1"/>
    <w:rsid w:val="005F658E"/>
    <w:rsid w:val="005F6B77"/>
    <w:rsid w:val="005F6BFF"/>
    <w:rsid w:val="005F6CCF"/>
    <w:rsid w:val="005F6EAC"/>
    <w:rsid w:val="005F6F8B"/>
    <w:rsid w:val="005F7159"/>
    <w:rsid w:val="005F71F8"/>
    <w:rsid w:val="005F7487"/>
    <w:rsid w:val="005F788C"/>
    <w:rsid w:val="005F79E4"/>
    <w:rsid w:val="005F7B72"/>
    <w:rsid w:val="006002C7"/>
    <w:rsid w:val="00600F95"/>
    <w:rsid w:val="00601013"/>
    <w:rsid w:val="006013FB"/>
    <w:rsid w:val="0060179E"/>
    <w:rsid w:val="00601839"/>
    <w:rsid w:val="00601CD6"/>
    <w:rsid w:val="00602012"/>
    <w:rsid w:val="00602415"/>
    <w:rsid w:val="00602446"/>
    <w:rsid w:val="00602578"/>
    <w:rsid w:val="00602759"/>
    <w:rsid w:val="0060277A"/>
    <w:rsid w:val="006027AF"/>
    <w:rsid w:val="00602B7C"/>
    <w:rsid w:val="00602CA2"/>
    <w:rsid w:val="00602EF6"/>
    <w:rsid w:val="00602FB1"/>
    <w:rsid w:val="0060328F"/>
    <w:rsid w:val="00603312"/>
    <w:rsid w:val="006035EB"/>
    <w:rsid w:val="006038CC"/>
    <w:rsid w:val="006039B5"/>
    <w:rsid w:val="00603B84"/>
    <w:rsid w:val="00604170"/>
    <w:rsid w:val="006046BB"/>
    <w:rsid w:val="00604C1A"/>
    <w:rsid w:val="00604DC7"/>
    <w:rsid w:val="00604E47"/>
    <w:rsid w:val="00604FC9"/>
    <w:rsid w:val="0060503B"/>
    <w:rsid w:val="00605441"/>
    <w:rsid w:val="0060546A"/>
    <w:rsid w:val="0060591E"/>
    <w:rsid w:val="00606392"/>
    <w:rsid w:val="0060640E"/>
    <w:rsid w:val="00606580"/>
    <w:rsid w:val="00606970"/>
    <w:rsid w:val="00606A20"/>
    <w:rsid w:val="00606B23"/>
    <w:rsid w:val="00607227"/>
    <w:rsid w:val="00607260"/>
    <w:rsid w:val="006072C6"/>
    <w:rsid w:val="006073B1"/>
    <w:rsid w:val="00607549"/>
    <w:rsid w:val="00607973"/>
    <w:rsid w:val="00607A2E"/>
    <w:rsid w:val="00610857"/>
    <w:rsid w:val="00611239"/>
    <w:rsid w:val="00611346"/>
    <w:rsid w:val="00611444"/>
    <w:rsid w:val="006117A7"/>
    <w:rsid w:val="00611832"/>
    <w:rsid w:val="00611895"/>
    <w:rsid w:val="00611A8D"/>
    <w:rsid w:val="00611C38"/>
    <w:rsid w:val="00611D94"/>
    <w:rsid w:val="00611DE2"/>
    <w:rsid w:val="006123B9"/>
    <w:rsid w:val="006125FD"/>
    <w:rsid w:val="00612A85"/>
    <w:rsid w:val="00612DC6"/>
    <w:rsid w:val="006130F7"/>
    <w:rsid w:val="006132AC"/>
    <w:rsid w:val="0061353C"/>
    <w:rsid w:val="006135C5"/>
    <w:rsid w:val="0061364F"/>
    <w:rsid w:val="006137CF"/>
    <w:rsid w:val="00613A40"/>
    <w:rsid w:val="00613AF8"/>
    <w:rsid w:val="00613D8E"/>
    <w:rsid w:val="0061407D"/>
    <w:rsid w:val="006142E0"/>
    <w:rsid w:val="0061464B"/>
    <w:rsid w:val="006146D0"/>
    <w:rsid w:val="0061478D"/>
    <w:rsid w:val="00614E90"/>
    <w:rsid w:val="00615074"/>
    <w:rsid w:val="006154D8"/>
    <w:rsid w:val="00615ED8"/>
    <w:rsid w:val="00616112"/>
    <w:rsid w:val="006168BB"/>
    <w:rsid w:val="00616DFF"/>
    <w:rsid w:val="0061703F"/>
    <w:rsid w:val="0061746A"/>
    <w:rsid w:val="006174A6"/>
    <w:rsid w:val="00617617"/>
    <w:rsid w:val="00617BDF"/>
    <w:rsid w:val="00620284"/>
    <w:rsid w:val="006205CA"/>
    <w:rsid w:val="00620BB6"/>
    <w:rsid w:val="00620EEA"/>
    <w:rsid w:val="006210F3"/>
    <w:rsid w:val="00621746"/>
    <w:rsid w:val="00621DA1"/>
    <w:rsid w:val="00621E0B"/>
    <w:rsid w:val="00621F53"/>
    <w:rsid w:val="0062209B"/>
    <w:rsid w:val="006225A7"/>
    <w:rsid w:val="006225EF"/>
    <w:rsid w:val="00622613"/>
    <w:rsid w:val="006228CB"/>
    <w:rsid w:val="006228CC"/>
    <w:rsid w:val="00622A29"/>
    <w:rsid w:val="00622ABB"/>
    <w:rsid w:val="00622C98"/>
    <w:rsid w:val="00622D80"/>
    <w:rsid w:val="00622E2A"/>
    <w:rsid w:val="00622E3F"/>
    <w:rsid w:val="00623037"/>
    <w:rsid w:val="00623089"/>
    <w:rsid w:val="0062308E"/>
    <w:rsid w:val="0062316E"/>
    <w:rsid w:val="006232AA"/>
    <w:rsid w:val="0062342B"/>
    <w:rsid w:val="006234C4"/>
    <w:rsid w:val="00623576"/>
    <w:rsid w:val="0062363D"/>
    <w:rsid w:val="00623952"/>
    <w:rsid w:val="00623AB6"/>
    <w:rsid w:val="00623F3C"/>
    <w:rsid w:val="0062420D"/>
    <w:rsid w:val="00624215"/>
    <w:rsid w:val="00624270"/>
    <w:rsid w:val="006244C9"/>
    <w:rsid w:val="006245F6"/>
    <w:rsid w:val="0062475D"/>
    <w:rsid w:val="0062484E"/>
    <w:rsid w:val="0062495F"/>
    <w:rsid w:val="006249E9"/>
    <w:rsid w:val="00624CC0"/>
    <w:rsid w:val="00625096"/>
    <w:rsid w:val="0062514A"/>
    <w:rsid w:val="0062591A"/>
    <w:rsid w:val="00625BCA"/>
    <w:rsid w:val="006264F6"/>
    <w:rsid w:val="0062660B"/>
    <w:rsid w:val="00626AD1"/>
    <w:rsid w:val="00626E16"/>
    <w:rsid w:val="00626E6A"/>
    <w:rsid w:val="00626E96"/>
    <w:rsid w:val="00626F6E"/>
    <w:rsid w:val="006275DD"/>
    <w:rsid w:val="006278AA"/>
    <w:rsid w:val="00627D93"/>
    <w:rsid w:val="00627FD8"/>
    <w:rsid w:val="006304BC"/>
    <w:rsid w:val="006305AF"/>
    <w:rsid w:val="00630883"/>
    <w:rsid w:val="00630DCE"/>
    <w:rsid w:val="00630F36"/>
    <w:rsid w:val="0063120A"/>
    <w:rsid w:val="0063150B"/>
    <w:rsid w:val="00631585"/>
    <w:rsid w:val="00631637"/>
    <w:rsid w:val="00631ACC"/>
    <w:rsid w:val="00631C89"/>
    <w:rsid w:val="00631DFE"/>
    <w:rsid w:val="00631ED4"/>
    <w:rsid w:val="00632527"/>
    <w:rsid w:val="00632686"/>
    <w:rsid w:val="006329EA"/>
    <w:rsid w:val="00633509"/>
    <w:rsid w:val="00633694"/>
    <w:rsid w:val="00633ED2"/>
    <w:rsid w:val="00633FA1"/>
    <w:rsid w:val="00634287"/>
    <w:rsid w:val="006343DD"/>
    <w:rsid w:val="00634ACF"/>
    <w:rsid w:val="00635035"/>
    <w:rsid w:val="00635319"/>
    <w:rsid w:val="0063580D"/>
    <w:rsid w:val="00635CAE"/>
    <w:rsid w:val="00635F8F"/>
    <w:rsid w:val="006364A4"/>
    <w:rsid w:val="006364C0"/>
    <w:rsid w:val="0063699F"/>
    <w:rsid w:val="00636B02"/>
    <w:rsid w:val="00636DC5"/>
    <w:rsid w:val="00636EEA"/>
    <w:rsid w:val="00637162"/>
    <w:rsid w:val="00637240"/>
    <w:rsid w:val="00637568"/>
    <w:rsid w:val="0063759A"/>
    <w:rsid w:val="006376DC"/>
    <w:rsid w:val="006379B1"/>
    <w:rsid w:val="0064012C"/>
    <w:rsid w:val="006401C0"/>
    <w:rsid w:val="00640353"/>
    <w:rsid w:val="00640505"/>
    <w:rsid w:val="006409B1"/>
    <w:rsid w:val="00640AAB"/>
    <w:rsid w:val="00640BD3"/>
    <w:rsid w:val="006412D3"/>
    <w:rsid w:val="00641508"/>
    <w:rsid w:val="006415BA"/>
    <w:rsid w:val="00641714"/>
    <w:rsid w:val="00642329"/>
    <w:rsid w:val="006426D3"/>
    <w:rsid w:val="0064285C"/>
    <w:rsid w:val="00642F58"/>
    <w:rsid w:val="00642F7B"/>
    <w:rsid w:val="006435C3"/>
    <w:rsid w:val="00643660"/>
    <w:rsid w:val="00643933"/>
    <w:rsid w:val="00643E9D"/>
    <w:rsid w:val="00643FB1"/>
    <w:rsid w:val="00643FBF"/>
    <w:rsid w:val="00644312"/>
    <w:rsid w:val="00644B42"/>
    <w:rsid w:val="00644F87"/>
    <w:rsid w:val="00644FBD"/>
    <w:rsid w:val="0064589D"/>
    <w:rsid w:val="00645A63"/>
    <w:rsid w:val="00645E49"/>
    <w:rsid w:val="00645EC8"/>
    <w:rsid w:val="00645EE6"/>
    <w:rsid w:val="00646158"/>
    <w:rsid w:val="006464C5"/>
    <w:rsid w:val="0064696B"/>
    <w:rsid w:val="00646FD1"/>
    <w:rsid w:val="00647414"/>
    <w:rsid w:val="00647450"/>
    <w:rsid w:val="00647F3D"/>
    <w:rsid w:val="00650139"/>
    <w:rsid w:val="00650361"/>
    <w:rsid w:val="006503BA"/>
    <w:rsid w:val="006504EA"/>
    <w:rsid w:val="006505E0"/>
    <w:rsid w:val="00650D82"/>
    <w:rsid w:val="00650E20"/>
    <w:rsid w:val="00650E4E"/>
    <w:rsid w:val="006510DB"/>
    <w:rsid w:val="00651169"/>
    <w:rsid w:val="00651736"/>
    <w:rsid w:val="00651811"/>
    <w:rsid w:val="00651AA2"/>
    <w:rsid w:val="00651B48"/>
    <w:rsid w:val="00651D61"/>
    <w:rsid w:val="00652756"/>
    <w:rsid w:val="00652A84"/>
    <w:rsid w:val="00652AD8"/>
    <w:rsid w:val="00652B79"/>
    <w:rsid w:val="00652EF3"/>
    <w:rsid w:val="00652FFB"/>
    <w:rsid w:val="006531F0"/>
    <w:rsid w:val="006533C3"/>
    <w:rsid w:val="006537A6"/>
    <w:rsid w:val="00653DF1"/>
    <w:rsid w:val="00653EA8"/>
    <w:rsid w:val="00653FC4"/>
    <w:rsid w:val="00654028"/>
    <w:rsid w:val="0065405E"/>
    <w:rsid w:val="00654068"/>
    <w:rsid w:val="006546FD"/>
    <w:rsid w:val="00654867"/>
    <w:rsid w:val="00654A02"/>
    <w:rsid w:val="00654B38"/>
    <w:rsid w:val="00654B83"/>
    <w:rsid w:val="00655061"/>
    <w:rsid w:val="0065510C"/>
    <w:rsid w:val="006559F2"/>
    <w:rsid w:val="00655B63"/>
    <w:rsid w:val="00655E26"/>
    <w:rsid w:val="00655FB4"/>
    <w:rsid w:val="006560B9"/>
    <w:rsid w:val="00656C0A"/>
    <w:rsid w:val="006571F6"/>
    <w:rsid w:val="0065737E"/>
    <w:rsid w:val="0065793B"/>
    <w:rsid w:val="00657F30"/>
    <w:rsid w:val="00660785"/>
    <w:rsid w:val="00660BDB"/>
    <w:rsid w:val="0066115F"/>
    <w:rsid w:val="00661416"/>
    <w:rsid w:val="006614FD"/>
    <w:rsid w:val="00661667"/>
    <w:rsid w:val="006618CC"/>
    <w:rsid w:val="00661A15"/>
    <w:rsid w:val="00661D41"/>
    <w:rsid w:val="00662111"/>
    <w:rsid w:val="00662118"/>
    <w:rsid w:val="0066232E"/>
    <w:rsid w:val="006625E9"/>
    <w:rsid w:val="006626CC"/>
    <w:rsid w:val="006628D5"/>
    <w:rsid w:val="00662A1A"/>
    <w:rsid w:val="00662AD0"/>
    <w:rsid w:val="00662AFF"/>
    <w:rsid w:val="00662BDD"/>
    <w:rsid w:val="00662C1E"/>
    <w:rsid w:val="00663549"/>
    <w:rsid w:val="006638AD"/>
    <w:rsid w:val="00663E57"/>
    <w:rsid w:val="00663FD2"/>
    <w:rsid w:val="00664950"/>
    <w:rsid w:val="00664D84"/>
    <w:rsid w:val="00664E52"/>
    <w:rsid w:val="0066550C"/>
    <w:rsid w:val="006659C5"/>
    <w:rsid w:val="00665FB0"/>
    <w:rsid w:val="00666121"/>
    <w:rsid w:val="00666B38"/>
    <w:rsid w:val="00666BF7"/>
    <w:rsid w:val="00666E70"/>
    <w:rsid w:val="006672E3"/>
    <w:rsid w:val="0066732C"/>
    <w:rsid w:val="006673FC"/>
    <w:rsid w:val="006679F5"/>
    <w:rsid w:val="00667B77"/>
    <w:rsid w:val="00667F47"/>
    <w:rsid w:val="006705DC"/>
    <w:rsid w:val="006707CC"/>
    <w:rsid w:val="00670A4A"/>
    <w:rsid w:val="00670BC2"/>
    <w:rsid w:val="006712D9"/>
    <w:rsid w:val="00671369"/>
    <w:rsid w:val="006716DA"/>
    <w:rsid w:val="00671DEF"/>
    <w:rsid w:val="00671F54"/>
    <w:rsid w:val="00672635"/>
    <w:rsid w:val="006728ED"/>
    <w:rsid w:val="00672A7A"/>
    <w:rsid w:val="00672CE5"/>
    <w:rsid w:val="00673047"/>
    <w:rsid w:val="006732B1"/>
    <w:rsid w:val="006732CC"/>
    <w:rsid w:val="00673517"/>
    <w:rsid w:val="006735BB"/>
    <w:rsid w:val="00673C9F"/>
    <w:rsid w:val="00673EDA"/>
    <w:rsid w:val="0067438D"/>
    <w:rsid w:val="006743ED"/>
    <w:rsid w:val="0067446F"/>
    <w:rsid w:val="006746A4"/>
    <w:rsid w:val="00674778"/>
    <w:rsid w:val="00674C2B"/>
    <w:rsid w:val="0067526F"/>
    <w:rsid w:val="00675367"/>
    <w:rsid w:val="00675558"/>
    <w:rsid w:val="00675611"/>
    <w:rsid w:val="0067596B"/>
    <w:rsid w:val="00675A60"/>
    <w:rsid w:val="00675C97"/>
    <w:rsid w:val="00676134"/>
    <w:rsid w:val="00676501"/>
    <w:rsid w:val="00676923"/>
    <w:rsid w:val="0067697E"/>
    <w:rsid w:val="00676EFA"/>
    <w:rsid w:val="006771A1"/>
    <w:rsid w:val="00677372"/>
    <w:rsid w:val="00677443"/>
    <w:rsid w:val="0067745C"/>
    <w:rsid w:val="0067769A"/>
    <w:rsid w:val="00677A05"/>
    <w:rsid w:val="00677E51"/>
    <w:rsid w:val="00680069"/>
    <w:rsid w:val="0068023C"/>
    <w:rsid w:val="00680538"/>
    <w:rsid w:val="006806A3"/>
    <w:rsid w:val="006806A6"/>
    <w:rsid w:val="0068077B"/>
    <w:rsid w:val="006809AE"/>
    <w:rsid w:val="00680F2A"/>
    <w:rsid w:val="00681078"/>
    <w:rsid w:val="00681211"/>
    <w:rsid w:val="00681234"/>
    <w:rsid w:val="0068184B"/>
    <w:rsid w:val="00681863"/>
    <w:rsid w:val="006819F9"/>
    <w:rsid w:val="00681A54"/>
    <w:rsid w:val="00681B36"/>
    <w:rsid w:val="00681DA4"/>
    <w:rsid w:val="00681F5A"/>
    <w:rsid w:val="00681F9D"/>
    <w:rsid w:val="00682160"/>
    <w:rsid w:val="00682495"/>
    <w:rsid w:val="006824C4"/>
    <w:rsid w:val="006829C4"/>
    <w:rsid w:val="00682A3E"/>
    <w:rsid w:val="00682E14"/>
    <w:rsid w:val="0068343D"/>
    <w:rsid w:val="0068348C"/>
    <w:rsid w:val="00683C6E"/>
    <w:rsid w:val="00683F6C"/>
    <w:rsid w:val="006841C2"/>
    <w:rsid w:val="0068436C"/>
    <w:rsid w:val="006848F3"/>
    <w:rsid w:val="00684A8E"/>
    <w:rsid w:val="00684CD3"/>
    <w:rsid w:val="00684E7D"/>
    <w:rsid w:val="00684E7E"/>
    <w:rsid w:val="0068545E"/>
    <w:rsid w:val="0068581E"/>
    <w:rsid w:val="006858C5"/>
    <w:rsid w:val="0068590C"/>
    <w:rsid w:val="00685938"/>
    <w:rsid w:val="00685C95"/>
    <w:rsid w:val="00685FD4"/>
    <w:rsid w:val="00686225"/>
    <w:rsid w:val="00686302"/>
    <w:rsid w:val="00686322"/>
    <w:rsid w:val="00686351"/>
    <w:rsid w:val="00686431"/>
    <w:rsid w:val="00686612"/>
    <w:rsid w:val="0068661E"/>
    <w:rsid w:val="00686B32"/>
    <w:rsid w:val="00686CC4"/>
    <w:rsid w:val="00686E3C"/>
    <w:rsid w:val="0068782A"/>
    <w:rsid w:val="006878F8"/>
    <w:rsid w:val="00687DB9"/>
    <w:rsid w:val="00687DD3"/>
    <w:rsid w:val="00690090"/>
    <w:rsid w:val="0069053B"/>
    <w:rsid w:val="0069094C"/>
    <w:rsid w:val="00690A49"/>
    <w:rsid w:val="00690BB6"/>
    <w:rsid w:val="00690FB6"/>
    <w:rsid w:val="00691672"/>
    <w:rsid w:val="006916A8"/>
    <w:rsid w:val="00691A48"/>
    <w:rsid w:val="00691B30"/>
    <w:rsid w:val="00691BD3"/>
    <w:rsid w:val="00692006"/>
    <w:rsid w:val="00692064"/>
    <w:rsid w:val="0069212D"/>
    <w:rsid w:val="006923A4"/>
    <w:rsid w:val="006923C1"/>
    <w:rsid w:val="00692C29"/>
    <w:rsid w:val="00693051"/>
    <w:rsid w:val="006934D1"/>
    <w:rsid w:val="00693950"/>
    <w:rsid w:val="00693E02"/>
    <w:rsid w:val="00693E1F"/>
    <w:rsid w:val="00693ECB"/>
    <w:rsid w:val="00693F45"/>
    <w:rsid w:val="0069472B"/>
    <w:rsid w:val="00694797"/>
    <w:rsid w:val="00694FB8"/>
    <w:rsid w:val="00694FCA"/>
    <w:rsid w:val="006954B0"/>
    <w:rsid w:val="00695874"/>
    <w:rsid w:val="00695887"/>
    <w:rsid w:val="00696399"/>
    <w:rsid w:val="0069652F"/>
    <w:rsid w:val="00696B0C"/>
    <w:rsid w:val="006971D7"/>
    <w:rsid w:val="00697733"/>
    <w:rsid w:val="00697FC5"/>
    <w:rsid w:val="006A019F"/>
    <w:rsid w:val="006A02B4"/>
    <w:rsid w:val="006A03B5"/>
    <w:rsid w:val="006A03CF"/>
    <w:rsid w:val="006A0961"/>
    <w:rsid w:val="006A0AD5"/>
    <w:rsid w:val="006A0B83"/>
    <w:rsid w:val="006A0BCE"/>
    <w:rsid w:val="006A0C5F"/>
    <w:rsid w:val="006A11CC"/>
    <w:rsid w:val="006A164D"/>
    <w:rsid w:val="006A18E5"/>
    <w:rsid w:val="006A1DD1"/>
    <w:rsid w:val="006A1FE4"/>
    <w:rsid w:val="006A22F5"/>
    <w:rsid w:val="006A254E"/>
    <w:rsid w:val="006A2713"/>
    <w:rsid w:val="006A2873"/>
    <w:rsid w:val="006A292F"/>
    <w:rsid w:val="006A2B61"/>
    <w:rsid w:val="006A2BF6"/>
    <w:rsid w:val="006A2C30"/>
    <w:rsid w:val="006A301C"/>
    <w:rsid w:val="006A3183"/>
    <w:rsid w:val="006A326B"/>
    <w:rsid w:val="006A3296"/>
    <w:rsid w:val="006A3667"/>
    <w:rsid w:val="006A36DF"/>
    <w:rsid w:val="006A3BF2"/>
    <w:rsid w:val="006A3E2B"/>
    <w:rsid w:val="006A3F41"/>
    <w:rsid w:val="006A3F58"/>
    <w:rsid w:val="006A3F8C"/>
    <w:rsid w:val="006A3FE7"/>
    <w:rsid w:val="006A411C"/>
    <w:rsid w:val="006A4E9B"/>
    <w:rsid w:val="006A571B"/>
    <w:rsid w:val="006A5D3A"/>
    <w:rsid w:val="006A63B8"/>
    <w:rsid w:val="006A6936"/>
    <w:rsid w:val="006A6E17"/>
    <w:rsid w:val="006A709B"/>
    <w:rsid w:val="006A7316"/>
    <w:rsid w:val="006A74F0"/>
    <w:rsid w:val="006A7634"/>
    <w:rsid w:val="006A76FE"/>
    <w:rsid w:val="006A786C"/>
    <w:rsid w:val="006A79B1"/>
    <w:rsid w:val="006A7BDD"/>
    <w:rsid w:val="006B0529"/>
    <w:rsid w:val="006B08D5"/>
    <w:rsid w:val="006B08EE"/>
    <w:rsid w:val="006B0982"/>
    <w:rsid w:val="006B0C4F"/>
    <w:rsid w:val="006B0D28"/>
    <w:rsid w:val="006B120D"/>
    <w:rsid w:val="006B143B"/>
    <w:rsid w:val="006B15D4"/>
    <w:rsid w:val="006B16A4"/>
    <w:rsid w:val="006B1791"/>
    <w:rsid w:val="006B17E7"/>
    <w:rsid w:val="006B19E8"/>
    <w:rsid w:val="006B1A8A"/>
    <w:rsid w:val="006B1CFE"/>
    <w:rsid w:val="006B1FD5"/>
    <w:rsid w:val="006B1FF5"/>
    <w:rsid w:val="006B21A7"/>
    <w:rsid w:val="006B2445"/>
    <w:rsid w:val="006B24BE"/>
    <w:rsid w:val="006B25FA"/>
    <w:rsid w:val="006B2601"/>
    <w:rsid w:val="006B2C1C"/>
    <w:rsid w:val="006B2C33"/>
    <w:rsid w:val="006B2EEC"/>
    <w:rsid w:val="006B3500"/>
    <w:rsid w:val="006B3613"/>
    <w:rsid w:val="006B3782"/>
    <w:rsid w:val="006B3D20"/>
    <w:rsid w:val="006B408D"/>
    <w:rsid w:val="006B411A"/>
    <w:rsid w:val="006B4414"/>
    <w:rsid w:val="006B45B9"/>
    <w:rsid w:val="006B4699"/>
    <w:rsid w:val="006B4F74"/>
    <w:rsid w:val="006B5487"/>
    <w:rsid w:val="006B555A"/>
    <w:rsid w:val="006B5A16"/>
    <w:rsid w:val="006B600A"/>
    <w:rsid w:val="006B600B"/>
    <w:rsid w:val="006B601E"/>
    <w:rsid w:val="006B6090"/>
    <w:rsid w:val="006B617C"/>
    <w:rsid w:val="006B6635"/>
    <w:rsid w:val="006B7060"/>
    <w:rsid w:val="006B7644"/>
    <w:rsid w:val="006B7D22"/>
    <w:rsid w:val="006B7D2C"/>
    <w:rsid w:val="006C0696"/>
    <w:rsid w:val="006C069F"/>
    <w:rsid w:val="006C0DCE"/>
    <w:rsid w:val="006C1019"/>
    <w:rsid w:val="006C1325"/>
    <w:rsid w:val="006C1A61"/>
    <w:rsid w:val="006C1B85"/>
    <w:rsid w:val="006C1E2F"/>
    <w:rsid w:val="006C213B"/>
    <w:rsid w:val="006C2261"/>
    <w:rsid w:val="006C2BB5"/>
    <w:rsid w:val="006C2BEE"/>
    <w:rsid w:val="006C2E81"/>
    <w:rsid w:val="006C32EC"/>
    <w:rsid w:val="006C372F"/>
    <w:rsid w:val="006C3AD8"/>
    <w:rsid w:val="006C3C66"/>
    <w:rsid w:val="006C3E32"/>
    <w:rsid w:val="006C3E6F"/>
    <w:rsid w:val="006C4174"/>
    <w:rsid w:val="006C4516"/>
    <w:rsid w:val="006C455E"/>
    <w:rsid w:val="006C4617"/>
    <w:rsid w:val="006C47DC"/>
    <w:rsid w:val="006C4941"/>
    <w:rsid w:val="006C49B7"/>
    <w:rsid w:val="006C4A4E"/>
    <w:rsid w:val="006C4ADC"/>
    <w:rsid w:val="006C4D97"/>
    <w:rsid w:val="006C4E0E"/>
    <w:rsid w:val="006C4FC4"/>
    <w:rsid w:val="006C5260"/>
    <w:rsid w:val="006C53F4"/>
    <w:rsid w:val="006C58B4"/>
    <w:rsid w:val="006C58C7"/>
    <w:rsid w:val="006C5958"/>
    <w:rsid w:val="006C5B4F"/>
    <w:rsid w:val="006C5D53"/>
    <w:rsid w:val="006C643C"/>
    <w:rsid w:val="006C6561"/>
    <w:rsid w:val="006C6CCC"/>
    <w:rsid w:val="006C6E3A"/>
    <w:rsid w:val="006C6FAD"/>
    <w:rsid w:val="006C6FD7"/>
    <w:rsid w:val="006C7448"/>
    <w:rsid w:val="006C7D56"/>
    <w:rsid w:val="006C7ED2"/>
    <w:rsid w:val="006D00DB"/>
    <w:rsid w:val="006D0330"/>
    <w:rsid w:val="006D0361"/>
    <w:rsid w:val="006D0A31"/>
    <w:rsid w:val="006D0E0B"/>
    <w:rsid w:val="006D144D"/>
    <w:rsid w:val="006D16B0"/>
    <w:rsid w:val="006D2182"/>
    <w:rsid w:val="006D2444"/>
    <w:rsid w:val="006D254B"/>
    <w:rsid w:val="006D289B"/>
    <w:rsid w:val="006D2966"/>
    <w:rsid w:val="006D2AE7"/>
    <w:rsid w:val="006D2BE0"/>
    <w:rsid w:val="006D2D04"/>
    <w:rsid w:val="006D2FB1"/>
    <w:rsid w:val="006D3BDC"/>
    <w:rsid w:val="006D3BE1"/>
    <w:rsid w:val="006D3E1B"/>
    <w:rsid w:val="006D4399"/>
    <w:rsid w:val="006D4778"/>
    <w:rsid w:val="006D48FC"/>
    <w:rsid w:val="006D4AD2"/>
    <w:rsid w:val="006D525B"/>
    <w:rsid w:val="006D54F6"/>
    <w:rsid w:val="006D5672"/>
    <w:rsid w:val="006D5679"/>
    <w:rsid w:val="006D58E8"/>
    <w:rsid w:val="006D597E"/>
    <w:rsid w:val="006D5DD0"/>
    <w:rsid w:val="006D5DEB"/>
    <w:rsid w:val="006D5FDD"/>
    <w:rsid w:val="006D6115"/>
    <w:rsid w:val="006D62BC"/>
    <w:rsid w:val="006D6450"/>
    <w:rsid w:val="006D6939"/>
    <w:rsid w:val="006D6F8C"/>
    <w:rsid w:val="006D74C2"/>
    <w:rsid w:val="006D75DB"/>
    <w:rsid w:val="006D7906"/>
    <w:rsid w:val="006D79A7"/>
    <w:rsid w:val="006D7B13"/>
    <w:rsid w:val="006D7EB0"/>
    <w:rsid w:val="006E011B"/>
    <w:rsid w:val="006E0138"/>
    <w:rsid w:val="006E0726"/>
    <w:rsid w:val="006E081A"/>
    <w:rsid w:val="006E0BB0"/>
    <w:rsid w:val="006E1041"/>
    <w:rsid w:val="006E10AF"/>
    <w:rsid w:val="006E12C3"/>
    <w:rsid w:val="006E16D6"/>
    <w:rsid w:val="006E17E4"/>
    <w:rsid w:val="006E1B2C"/>
    <w:rsid w:val="006E1B76"/>
    <w:rsid w:val="006E1C8A"/>
    <w:rsid w:val="006E1CC7"/>
    <w:rsid w:val="006E2109"/>
    <w:rsid w:val="006E2151"/>
    <w:rsid w:val="006E2529"/>
    <w:rsid w:val="006E2726"/>
    <w:rsid w:val="006E2D46"/>
    <w:rsid w:val="006E2E90"/>
    <w:rsid w:val="006E2FBC"/>
    <w:rsid w:val="006E3089"/>
    <w:rsid w:val="006E3244"/>
    <w:rsid w:val="006E3373"/>
    <w:rsid w:val="006E3BA9"/>
    <w:rsid w:val="006E3BB2"/>
    <w:rsid w:val="006E3E6A"/>
    <w:rsid w:val="006E429A"/>
    <w:rsid w:val="006E4581"/>
    <w:rsid w:val="006E45DD"/>
    <w:rsid w:val="006E45F3"/>
    <w:rsid w:val="006E4871"/>
    <w:rsid w:val="006E4A2F"/>
    <w:rsid w:val="006E4A7F"/>
    <w:rsid w:val="006E4B15"/>
    <w:rsid w:val="006E4ED4"/>
    <w:rsid w:val="006E5052"/>
    <w:rsid w:val="006E50E5"/>
    <w:rsid w:val="006E53A2"/>
    <w:rsid w:val="006E53DB"/>
    <w:rsid w:val="006E5922"/>
    <w:rsid w:val="006E59CB"/>
    <w:rsid w:val="006E5AA9"/>
    <w:rsid w:val="006E5B63"/>
    <w:rsid w:val="006E5D8D"/>
    <w:rsid w:val="006E5E19"/>
    <w:rsid w:val="006E5F67"/>
    <w:rsid w:val="006E5FB5"/>
    <w:rsid w:val="006E61C3"/>
    <w:rsid w:val="006E61DE"/>
    <w:rsid w:val="006E6231"/>
    <w:rsid w:val="006E630A"/>
    <w:rsid w:val="006E6824"/>
    <w:rsid w:val="006E6A92"/>
    <w:rsid w:val="006E6EC0"/>
    <w:rsid w:val="006E706B"/>
    <w:rsid w:val="006E7571"/>
    <w:rsid w:val="006E7717"/>
    <w:rsid w:val="006E799D"/>
    <w:rsid w:val="006E7BFB"/>
    <w:rsid w:val="006E7D0F"/>
    <w:rsid w:val="006E7D38"/>
    <w:rsid w:val="006E7F62"/>
    <w:rsid w:val="006F0157"/>
    <w:rsid w:val="006F0593"/>
    <w:rsid w:val="006F0624"/>
    <w:rsid w:val="006F068C"/>
    <w:rsid w:val="006F0ACC"/>
    <w:rsid w:val="006F0EF2"/>
    <w:rsid w:val="006F1064"/>
    <w:rsid w:val="006F12BD"/>
    <w:rsid w:val="006F1398"/>
    <w:rsid w:val="006F1451"/>
    <w:rsid w:val="006F1575"/>
    <w:rsid w:val="006F19AE"/>
    <w:rsid w:val="006F1AC5"/>
    <w:rsid w:val="006F1EB7"/>
    <w:rsid w:val="006F232B"/>
    <w:rsid w:val="006F273C"/>
    <w:rsid w:val="006F2B4A"/>
    <w:rsid w:val="006F2E07"/>
    <w:rsid w:val="006F2FC2"/>
    <w:rsid w:val="006F3220"/>
    <w:rsid w:val="006F35C1"/>
    <w:rsid w:val="006F3828"/>
    <w:rsid w:val="006F3AFD"/>
    <w:rsid w:val="006F3E35"/>
    <w:rsid w:val="006F3F68"/>
    <w:rsid w:val="006F418E"/>
    <w:rsid w:val="006F41E8"/>
    <w:rsid w:val="006F4866"/>
    <w:rsid w:val="006F4940"/>
    <w:rsid w:val="006F4B3C"/>
    <w:rsid w:val="006F4F21"/>
    <w:rsid w:val="006F5254"/>
    <w:rsid w:val="006F52E5"/>
    <w:rsid w:val="006F54C7"/>
    <w:rsid w:val="006F55C1"/>
    <w:rsid w:val="006F580B"/>
    <w:rsid w:val="006F5BA9"/>
    <w:rsid w:val="006F5C39"/>
    <w:rsid w:val="006F5E3B"/>
    <w:rsid w:val="006F6066"/>
    <w:rsid w:val="006F6141"/>
    <w:rsid w:val="006F6170"/>
    <w:rsid w:val="006F61AC"/>
    <w:rsid w:val="006F63A3"/>
    <w:rsid w:val="006F63A4"/>
    <w:rsid w:val="006F65BA"/>
    <w:rsid w:val="006F6803"/>
    <w:rsid w:val="006F6850"/>
    <w:rsid w:val="006F69DA"/>
    <w:rsid w:val="006F6B6E"/>
    <w:rsid w:val="006F6C50"/>
    <w:rsid w:val="006F6C73"/>
    <w:rsid w:val="006F6FE4"/>
    <w:rsid w:val="006F707E"/>
    <w:rsid w:val="006F72DC"/>
    <w:rsid w:val="006F75B0"/>
    <w:rsid w:val="006F777F"/>
    <w:rsid w:val="006F7B3D"/>
    <w:rsid w:val="007001DC"/>
    <w:rsid w:val="007002AA"/>
    <w:rsid w:val="00700486"/>
    <w:rsid w:val="00700A54"/>
    <w:rsid w:val="00701A1C"/>
    <w:rsid w:val="00701CA2"/>
    <w:rsid w:val="007021BB"/>
    <w:rsid w:val="007025CB"/>
    <w:rsid w:val="00702619"/>
    <w:rsid w:val="00702736"/>
    <w:rsid w:val="007027E7"/>
    <w:rsid w:val="007028C4"/>
    <w:rsid w:val="00702A46"/>
    <w:rsid w:val="00702A80"/>
    <w:rsid w:val="00702B30"/>
    <w:rsid w:val="00702C2A"/>
    <w:rsid w:val="00703157"/>
    <w:rsid w:val="007034AA"/>
    <w:rsid w:val="007034D2"/>
    <w:rsid w:val="00703663"/>
    <w:rsid w:val="007038F8"/>
    <w:rsid w:val="00703915"/>
    <w:rsid w:val="00703BEA"/>
    <w:rsid w:val="00703C9D"/>
    <w:rsid w:val="00703FF1"/>
    <w:rsid w:val="00704093"/>
    <w:rsid w:val="007041DE"/>
    <w:rsid w:val="007041ED"/>
    <w:rsid w:val="007042E0"/>
    <w:rsid w:val="0070490C"/>
    <w:rsid w:val="00705002"/>
    <w:rsid w:val="00705214"/>
    <w:rsid w:val="007057CB"/>
    <w:rsid w:val="00705C21"/>
    <w:rsid w:val="00705C38"/>
    <w:rsid w:val="00705E2A"/>
    <w:rsid w:val="00705E32"/>
    <w:rsid w:val="00705F80"/>
    <w:rsid w:val="00706331"/>
    <w:rsid w:val="00706465"/>
    <w:rsid w:val="00706510"/>
    <w:rsid w:val="0070695A"/>
    <w:rsid w:val="0070718C"/>
    <w:rsid w:val="0070737E"/>
    <w:rsid w:val="0070761E"/>
    <w:rsid w:val="007077F1"/>
    <w:rsid w:val="0070782D"/>
    <w:rsid w:val="007079AB"/>
    <w:rsid w:val="00707A4A"/>
    <w:rsid w:val="00707B32"/>
    <w:rsid w:val="00707E9B"/>
    <w:rsid w:val="00707F18"/>
    <w:rsid w:val="007103B7"/>
    <w:rsid w:val="007103F7"/>
    <w:rsid w:val="0071041D"/>
    <w:rsid w:val="0071044A"/>
    <w:rsid w:val="00710567"/>
    <w:rsid w:val="007106DB"/>
    <w:rsid w:val="0071076D"/>
    <w:rsid w:val="007109C2"/>
    <w:rsid w:val="00710BBC"/>
    <w:rsid w:val="00710FC2"/>
    <w:rsid w:val="007111AB"/>
    <w:rsid w:val="00711340"/>
    <w:rsid w:val="00711A77"/>
    <w:rsid w:val="00711B7D"/>
    <w:rsid w:val="00711C6C"/>
    <w:rsid w:val="00711EE8"/>
    <w:rsid w:val="007127CF"/>
    <w:rsid w:val="00712922"/>
    <w:rsid w:val="00712A11"/>
    <w:rsid w:val="00712B81"/>
    <w:rsid w:val="00712C42"/>
    <w:rsid w:val="00712FA0"/>
    <w:rsid w:val="0071320F"/>
    <w:rsid w:val="00713516"/>
    <w:rsid w:val="00713875"/>
    <w:rsid w:val="00713A6A"/>
    <w:rsid w:val="00713B24"/>
    <w:rsid w:val="00713C7D"/>
    <w:rsid w:val="00713D27"/>
    <w:rsid w:val="00713DE4"/>
    <w:rsid w:val="007143AD"/>
    <w:rsid w:val="007145DC"/>
    <w:rsid w:val="00714A84"/>
    <w:rsid w:val="00714C47"/>
    <w:rsid w:val="00715026"/>
    <w:rsid w:val="0071526C"/>
    <w:rsid w:val="00715378"/>
    <w:rsid w:val="007153B7"/>
    <w:rsid w:val="00716462"/>
    <w:rsid w:val="00716ABE"/>
    <w:rsid w:val="00716CF4"/>
    <w:rsid w:val="00717B36"/>
    <w:rsid w:val="00717B7F"/>
    <w:rsid w:val="00717C67"/>
    <w:rsid w:val="00717ED8"/>
    <w:rsid w:val="00720536"/>
    <w:rsid w:val="007206A9"/>
    <w:rsid w:val="00720C3B"/>
    <w:rsid w:val="00720C51"/>
    <w:rsid w:val="00720D41"/>
    <w:rsid w:val="00721084"/>
    <w:rsid w:val="00721262"/>
    <w:rsid w:val="0072148D"/>
    <w:rsid w:val="0072160A"/>
    <w:rsid w:val="0072178D"/>
    <w:rsid w:val="00721869"/>
    <w:rsid w:val="007218A7"/>
    <w:rsid w:val="00721B02"/>
    <w:rsid w:val="00721B75"/>
    <w:rsid w:val="00721C47"/>
    <w:rsid w:val="00721D9B"/>
    <w:rsid w:val="00721DC9"/>
    <w:rsid w:val="00721E4B"/>
    <w:rsid w:val="00721EF4"/>
    <w:rsid w:val="00722121"/>
    <w:rsid w:val="007222D0"/>
    <w:rsid w:val="007224B9"/>
    <w:rsid w:val="00722624"/>
    <w:rsid w:val="00722C2A"/>
    <w:rsid w:val="00722F94"/>
    <w:rsid w:val="00723063"/>
    <w:rsid w:val="007233CF"/>
    <w:rsid w:val="0072391F"/>
    <w:rsid w:val="00723AA7"/>
    <w:rsid w:val="00723AD1"/>
    <w:rsid w:val="00724138"/>
    <w:rsid w:val="0072432E"/>
    <w:rsid w:val="007243F6"/>
    <w:rsid w:val="00724470"/>
    <w:rsid w:val="00724792"/>
    <w:rsid w:val="00724D2E"/>
    <w:rsid w:val="0072503A"/>
    <w:rsid w:val="0072524F"/>
    <w:rsid w:val="0072542A"/>
    <w:rsid w:val="007255A5"/>
    <w:rsid w:val="00725C45"/>
    <w:rsid w:val="00726036"/>
    <w:rsid w:val="00726121"/>
    <w:rsid w:val="007261C1"/>
    <w:rsid w:val="00726279"/>
    <w:rsid w:val="00726436"/>
    <w:rsid w:val="007265CC"/>
    <w:rsid w:val="007265FE"/>
    <w:rsid w:val="00726A03"/>
    <w:rsid w:val="00726A9B"/>
    <w:rsid w:val="00726C35"/>
    <w:rsid w:val="00727378"/>
    <w:rsid w:val="0072743F"/>
    <w:rsid w:val="00727530"/>
    <w:rsid w:val="007278DA"/>
    <w:rsid w:val="00727AE0"/>
    <w:rsid w:val="00727B11"/>
    <w:rsid w:val="00727C8A"/>
    <w:rsid w:val="0073025C"/>
    <w:rsid w:val="00730786"/>
    <w:rsid w:val="00730A5F"/>
    <w:rsid w:val="00730C6B"/>
    <w:rsid w:val="00730CBC"/>
    <w:rsid w:val="00730E30"/>
    <w:rsid w:val="00730F06"/>
    <w:rsid w:val="00731398"/>
    <w:rsid w:val="00731B57"/>
    <w:rsid w:val="00731E7C"/>
    <w:rsid w:val="007321A0"/>
    <w:rsid w:val="007321F8"/>
    <w:rsid w:val="007325D3"/>
    <w:rsid w:val="0073290E"/>
    <w:rsid w:val="007329EF"/>
    <w:rsid w:val="00732AD5"/>
    <w:rsid w:val="00732CC3"/>
    <w:rsid w:val="00732F4C"/>
    <w:rsid w:val="0073327A"/>
    <w:rsid w:val="0073334F"/>
    <w:rsid w:val="007334FF"/>
    <w:rsid w:val="00733565"/>
    <w:rsid w:val="00733672"/>
    <w:rsid w:val="00733975"/>
    <w:rsid w:val="00733BA6"/>
    <w:rsid w:val="00734513"/>
    <w:rsid w:val="007345E0"/>
    <w:rsid w:val="007347F1"/>
    <w:rsid w:val="00734987"/>
    <w:rsid w:val="007349CC"/>
    <w:rsid w:val="00734EBE"/>
    <w:rsid w:val="00735251"/>
    <w:rsid w:val="007354B3"/>
    <w:rsid w:val="00735969"/>
    <w:rsid w:val="00735AF0"/>
    <w:rsid w:val="00735E0B"/>
    <w:rsid w:val="00735F11"/>
    <w:rsid w:val="007366CC"/>
    <w:rsid w:val="00736A19"/>
    <w:rsid w:val="00736A28"/>
    <w:rsid w:val="00736DD8"/>
    <w:rsid w:val="00736DE2"/>
    <w:rsid w:val="00737832"/>
    <w:rsid w:val="00737BAD"/>
    <w:rsid w:val="00737C09"/>
    <w:rsid w:val="00737DD2"/>
    <w:rsid w:val="00740287"/>
    <w:rsid w:val="0074040E"/>
    <w:rsid w:val="00740726"/>
    <w:rsid w:val="0074076A"/>
    <w:rsid w:val="00740C76"/>
    <w:rsid w:val="00741188"/>
    <w:rsid w:val="007416B6"/>
    <w:rsid w:val="007419C0"/>
    <w:rsid w:val="00741AF4"/>
    <w:rsid w:val="00741CEB"/>
    <w:rsid w:val="00741DB4"/>
    <w:rsid w:val="00741DCC"/>
    <w:rsid w:val="00741E33"/>
    <w:rsid w:val="00741E5A"/>
    <w:rsid w:val="0074203A"/>
    <w:rsid w:val="007420BA"/>
    <w:rsid w:val="00742173"/>
    <w:rsid w:val="0074220F"/>
    <w:rsid w:val="007427B5"/>
    <w:rsid w:val="007427E0"/>
    <w:rsid w:val="00742865"/>
    <w:rsid w:val="0074296C"/>
    <w:rsid w:val="00742AB3"/>
    <w:rsid w:val="00742C83"/>
    <w:rsid w:val="007430E8"/>
    <w:rsid w:val="007431B8"/>
    <w:rsid w:val="0074321B"/>
    <w:rsid w:val="0074334F"/>
    <w:rsid w:val="0074340B"/>
    <w:rsid w:val="007435C4"/>
    <w:rsid w:val="0074360F"/>
    <w:rsid w:val="00743652"/>
    <w:rsid w:val="00743879"/>
    <w:rsid w:val="00743F25"/>
    <w:rsid w:val="00743FCA"/>
    <w:rsid w:val="0074482F"/>
    <w:rsid w:val="00744A64"/>
    <w:rsid w:val="00744B9A"/>
    <w:rsid w:val="00744D47"/>
    <w:rsid w:val="00744D5F"/>
    <w:rsid w:val="00744DEC"/>
    <w:rsid w:val="00744EA0"/>
    <w:rsid w:val="0074516E"/>
    <w:rsid w:val="0074535A"/>
    <w:rsid w:val="0074638D"/>
    <w:rsid w:val="007463B4"/>
    <w:rsid w:val="00746484"/>
    <w:rsid w:val="00746AA6"/>
    <w:rsid w:val="00746ADA"/>
    <w:rsid w:val="00746EAF"/>
    <w:rsid w:val="0074704F"/>
    <w:rsid w:val="007473BC"/>
    <w:rsid w:val="00747925"/>
    <w:rsid w:val="00747AC2"/>
    <w:rsid w:val="00747AFB"/>
    <w:rsid w:val="00747B97"/>
    <w:rsid w:val="00747F1A"/>
    <w:rsid w:val="00747F48"/>
    <w:rsid w:val="00747F4C"/>
    <w:rsid w:val="00750028"/>
    <w:rsid w:val="00750991"/>
    <w:rsid w:val="00751091"/>
    <w:rsid w:val="0075130A"/>
    <w:rsid w:val="0075145D"/>
    <w:rsid w:val="0075163B"/>
    <w:rsid w:val="007517B7"/>
    <w:rsid w:val="00751890"/>
    <w:rsid w:val="00751B3F"/>
    <w:rsid w:val="00751B83"/>
    <w:rsid w:val="00751E49"/>
    <w:rsid w:val="0075292B"/>
    <w:rsid w:val="0075292F"/>
    <w:rsid w:val="0075296A"/>
    <w:rsid w:val="007532C1"/>
    <w:rsid w:val="007539F9"/>
    <w:rsid w:val="00753B2F"/>
    <w:rsid w:val="00753BFD"/>
    <w:rsid w:val="00753EA9"/>
    <w:rsid w:val="00754359"/>
    <w:rsid w:val="00754411"/>
    <w:rsid w:val="00754566"/>
    <w:rsid w:val="00754656"/>
    <w:rsid w:val="0075471F"/>
    <w:rsid w:val="007548AF"/>
    <w:rsid w:val="00754B8C"/>
    <w:rsid w:val="00754BD9"/>
    <w:rsid w:val="00754E7A"/>
    <w:rsid w:val="00755329"/>
    <w:rsid w:val="0075540C"/>
    <w:rsid w:val="00755423"/>
    <w:rsid w:val="00755631"/>
    <w:rsid w:val="007557E8"/>
    <w:rsid w:val="00755865"/>
    <w:rsid w:val="007558F9"/>
    <w:rsid w:val="00755989"/>
    <w:rsid w:val="00755DB1"/>
    <w:rsid w:val="00755E7C"/>
    <w:rsid w:val="00756273"/>
    <w:rsid w:val="00756774"/>
    <w:rsid w:val="007568A1"/>
    <w:rsid w:val="00756A71"/>
    <w:rsid w:val="00756E6E"/>
    <w:rsid w:val="00756E7A"/>
    <w:rsid w:val="00756F7A"/>
    <w:rsid w:val="0075715F"/>
    <w:rsid w:val="007571D4"/>
    <w:rsid w:val="007571E1"/>
    <w:rsid w:val="007574FC"/>
    <w:rsid w:val="0075759D"/>
    <w:rsid w:val="00757785"/>
    <w:rsid w:val="00757891"/>
    <w:rsid w:val="007578D2"/>
    <w:rsid w:val="007604EB"/>
    <w:rsid w:val="00760975"/>
    <w:rsid w:val="00760AAD"/>
    <w:rsid w:val="00760CDF"/>
    <w:rsid w:val="00761177"/>
    <w:rsid w:val="007611CC"/>
    <w:rsid w:val="0076138B"/>
    <w:rsid w:val="00761454"/>
    <w:rsid w:val="0076151C"/>
    <w:rsid w:val="00761596"/>
    <w:rsid w:val="00761999"/>
    <w:rsid w:val="00761E62"/>
    <w:rsid w:val="00761FDA"/>
    <w:rsid w:val="00762181"/>
    <w:rsid w:val="007621FF"/>
    <w:rsid w:val="00762463"/>
    <w:rsid w:val="00763166"/>
    <w:rsid w:val="00763335"/>
    <w:rsid w:val="007634E3"/>
    <w:rsid w:val="00763605"/>
    <w:rsid w:val="007636D5"/>
    <w:rsid w:val="007637A1"/>
    <w:rsid w:val="007639AA"/>
    <w:rsid w:val="00763EEF"/>
    <w:rsid w:val="0076407C"/>
    <w:rsid w:val="00764194"/>
    <w:rsid w:val="00764297"/>
    <w:rsid w:val="007644EC"/>
    <w:rsid w:val="0076461D"/>
    <w:rsid w:val="007647D5"/>
    <w:rsid w:val="00764D20"/>
    <w:rsid w:val="00764DF7"/>
    <w:rsid w:val="00765166"/>
    <w:rsid w:val="00765AE9"/>
    <w:rsid w:val="00765C2E"/>
    <w:rsid w:val="00765D1F"/>
    <w:rsid w:val="00765D26"/>
    <w:rsid w:val="00765E49"/>
    <w:rsid w:val="00765ED3"/>
    <w:rsid w:val="00765EEB"/>
    <w:rsid w:val="007660DE"/>
    <w:rsid w:val="00766147"/>
    <w:rsid w:val="007662C8"/>
    <w:rsid w:val="007664E6"/>
    <w:rsid w:val="00766528"/>
    <w:rsid w:val="0076670A"/>
    <w:rsid w:val="0076681D"/>
    <w:rsid w:val="00766913"/>
    <w:rsid w:val="00766979"/>
    <w:rsid w:val="00766A65"/>
    <w:rsid w:val="00766AD6"/>
    <w:rsid w:val="00766B14"/>
    <w:rsid w:val="00766CEC"/>
    <w:rsid w:val="00766D2E"/>
    <w:rsid w:val="00766F5D"/>
    <w:rsid w:val="00767087"/>
    <w:rsid w:val="007671F5"/>
    <w:rsid w:val="0076748A"/>
    <w:rsid w:val="007676B8"/>
    <w:rsid w:val="00767961"/>
    <w:rsid w:val="00767C09"/>
    <w:rsid w:val="00770840"/>
    <w:rsid w:val="00770D57"/>
    <w:rsid w:val="007715A7"/>
    <w:rsid w:val="0077170A"/>
    <w:rsid w:val="0077175C"/>
    <w:rsid w:val="00771870"/>
    <w:rsid w:val="00771BF9"/>
    <w:rsid w:val="00771C1A"/>
    <w:rsid w:val="00771E71"/>
    <w:rsid w:val="00771ED1"/>
    <w:rsid w:val="0077206C"/>
    <w:rsid w:val="0077248C"/>
    <w:rsid w:val="00772702"/>
    <w:rsid w:val="007728FB"/>
    <w:rsid w:val="00772A0E"/>
    <w:rsid w:val="00772F8A"/>
    <w:rsid w:val="007733D9"/>
    <w:rsid w:val="0077350C"/>
    <w:rsid w:val="0077360F"/>
    <w:rsid w:val="007736F0"/>
    <w:rsid w:val="007739B4"/>
    <w:rsid w:val="007739C6"/>
    <w:rsid w:val="00773EF4"/>
    <w:rsid w:val="00773FAE"/>
    <w:rsid w:val="007742DF"/>
    <w:rsid w:val="00774889"/>
    <w:rsid w:val="007748D9"/>
    <w:rsid w:val="00774AF4"/>
    <w:rsid w:val="00774FF5"/>
    <w:rsid w:val="0077504F"/>
    <w:rsid w:val="007750B3"/>
    <w:rsid w:val="007754C7"/>
    <w:rsid w:val="00775797"/>
    <w:rsid w:val="00775BA6"/>
    <w:rsid w:val="00775DCE"/>
    <w:rsid w:val="00775F76"/>
    <w:rsid w:val="00775FBF"/>
    <w:rsid w:val="0077600B"/>
    <w:rsid w:val="0077655D"/>
    <w:rsid w:val="007767AF"/>
    <w:rsid w:val="00776AEA"/>
    <w:rsid w:val="00776B13"/>
    <w:rsid w:val="00777547"/>
    <w:rsid w:val="0077793F"/>
    <w:rsid w:val="00777949"/>
    <w:rsid w:val="00777BA0"/>
    <w:rsid w:val="00777C0A"/>
    <w:rsid w:val="00777DBD"/>
    <w:rsid w:val="007801FB"/>
    <w:rsid w:val="007803BD"/>
    <w:rsid w:val="00780B0C"/>
    <w:rsid w:val="00780C62"/>
    <w:rsid w:val="00780DB4"/>
    <w:rsid w:val="00781050"/>
    <w:rsid w:val="007811DC"/>
    <w:rsid w:val="00781439"/>
    <w:rsid w:val="00781894"/>
    <w:rsid w:val="00781D32"/>
    <w:rsid w:val="00781ED3"/>
    <w:rsid w:val="00781FC0"/>
    <w:rsid w:val="0078203C"/>
    <w:rsid w:val="007820FA"/>
    <w:rsid w:val="007827E2"/>
    <w:rsid w:val="0078285F"/>
    <w:rsid w:val="00782CB6"/>
    <w:rsid w:val="00783207"/>
    <w:rsid w:val="00783719"/>
    <w:rsid w:val="007839C5"/>
    <w:rsid w:val="00783A48"/>
    <w:rsid w:val="00783D00"/>
    <w:rsid w:val="00783E1D"/>
    <w:rsid w:val="0078425E"/>
    <w:rsid w:val="0078442B"/>
    <w:rsid w:val="0078483B"/>
    <w:rsid w:val="00784C05"/>
    <w:rsid w:val="00784D2D"/>
    <w:rsid w:val="00784EED"/>
    <w:rsid w:val="00784FDE"/>
    <w:rsid w:val="00785900"/>
    <w:rsid w:val="00786271"/>
    <w:rsid w:val="00786958"/>
    <w:rsid w:val="00786E71"/>
    <w:rsid w:val="00786FC7"/>
    <w:rsid w:val="007870FD"/>
    <w:rsid w:val="007873C7"/>
    <w:rsid w:val="00787D04"/>
    <w:rsid w:val="00787F6A"/>
    <w:rsid w:val="00790209"/>
    <w:rsid w:val="00790471"/>
    <w:rsid w:val="00790779"/>
    <w:rsid w:val="0079091D"/>
    <w:rsid w:val="00790DDC"/>
    <w:rsid w:val="00790FA2"/>
    <w:rsid w:val="007910D6"/>
    <w:rsid w:val="00791187"/>
    <w:rsid w:val="00791307"/>
    <w:rsid w:val="0079137C"/>
    <w:rsid w:val="0079145A"/>
    <w:rsid w:val="00791511"/>
    <w:rsid w:val="0079162F"/>
    <w:rsid w:val="00791791"/>
    <w:rsid w:val="00791F54"/>
    <w:rsid w:val="007925AF"/>
    <w:rsid w:val="00792701"/>
    <w:rsid w:val="007927D6"/>
    <w:rsid w:val="0079294B"/>
    <w:rsid w:val="00792E68"/>
    <w:rsid w:val="00792FE7"/>
    <w:rsid w:val="007930EE"/>
    <w:rsid w:val="00793232"/>
    <w:rsid w:val="0079385E"/>
    <w:rsid w:val="00793949"/>
    <w:rsid w:val="00793B5A"/>
    <w:rsid w:val="00793D08"/>
    <w:rsid w:val="00794773"/>
    <w:rsid w:val="00794924"/>
    <w:rsid w:val="00794DA5"/>
    <w:rsid w:val="007951C1"/>
    <w:rsid w:val="00795925"/>
    <w:rsid w:val="00795BF7"/>
    <w:rsid w:val="00795E16"/>
    <w:rsid w:val="007961A6"/>
    <w:rsid w:val="0079628C"/>
    <w:rsid w:val="007968B4"/>
    <w:rsid w:val="00796A50"/>
    <w:rsid w:val="00796C95"/>
    <w:rsid w:val="00796D5E"/>
    <w:rsid w:val="00797053"/>
    <w:rsid w:val="00797E2B"/>
    <w:rsid w:val="00797FD2"/>
    <w:rsid w:val="007A0435"/>
    <w:rsid w:val="007A045F"/>
    <w:rsid w:val="007A0770"/>
    <w:rsid w:val="007A0BC2"/>
    <w:rsid w:val="007A135A"/>
    <w:rsid w:val="007A1937"/>
    <w:rsid w:val="007A1F44"/>
    <w:rsid w:val="007A23FF"/>
    <w:rsid w:val="007A295B"/>
    <w:rsid w:val="007A2B19"/>
    <w:rsid w:val="007A2D98"/>
    <w:rsid w:val="007A2E69"/>
    <w:rsid w:val="007A3424"/>
    <w:rsid w:val="007A35EF"/>
    <w:rsid w:val="007A38C8"/>
    <w:rsid w:val="007A3A6B"/>
    <w:rsid w:val="007A3B80"/>
    <w:rsid w:val="007A42F9"/>
    <w:rsid w:val="007A43A2"/>
    <w:rsid w:val="007A4D04"/>
    <w:rsid w:val="007A4F2F"/>
    <w:rsid w:val="007A52DC"/>
    <w:rsid w:val="007A54FC"/>
    <w:rsid w:val="007A554A"/>
    <w:rsid w:val="007A55E7"/>
    <w:rsid w:val="007A5669"/>
    <w:rsid w:val="007A5BC6"/>
    <w:rsid w:val="007A6305"/>
    <w:rsid w:val="007A6B55"/>
    <w:rsid w:val="007A6B86"/>
    <w:rsid w:val="007A6C9A"/>
    <w:rsid w:val="007A6F39"/>
    <w:rsid w:val="007A6FE3"/>
    <w:rsid w:val="007A6FEF"/>
    <w:rsid w:val="007A71F5"/>
    <w:rsid w:val="007A7749"/>
    <w:rsid w:val="007A77E7"/>
    <w:rsid w:val="007A784C"/>
    <w:rsid w:val="007A7A96"/>
    <w:rsid w:val="007A7D79"/>
    <w:rsid w:val="007A7DEB"/>
    <w:rsid w:val="007A7E7B"/>
    <w:rsid w:val="007A7EF7"/>
    <w:rsid w:val="007B03AF"/>
    <w:rsid w:val="007B067C"/>
    <w:rsid w:val="007B0716"/>
    <w:rsid w:val="007B0AE1"/>
    <w:rsid w:val="007B0B94"/>
    <w:rsid w:val="007B146D"/>
    <w:rsid w:val="007B1543"/>
    <w:rsid w:val="007B1694"/>
    <w:rsid w:val="007B1724"/>
    <w:rsid w:val="007B1AA6"/>
    <w:rsid w:val="007B1AC0"/>
    <w:rsid w:val="007B1B67"/>
    <w:rsid w:val="007B1DCD"/>
    <w:rsid w:val="007B239E"/>
    <w:rsid w:val="007B2615"/>
    <w:rsid w:val="007B270A"/>
    <w:rsid w:val="007B2821"/>
    <w:rsid w:val="007B2997"/>
    <w:rsid w:val="007B2BFB"/>
    <w:rsid w:val="007B2D3B"/>
    <w:rsid w:val="007B2DFE"/>
    <w:rsid w:val="007B2E36"/>
    <w:rsid w:val="007B2F0A"/>
    <w:rsid w:val="007B3309"/>
    <w:rsid w:val="007B35F2"/>
    <w:rsid w:val="007B3B7A"/>
    <w:rsid w:val="007B437B"/>
    <w:rsid w:val="007B4832"/>
    <w:rsid w:val="007B4A93"/>
    <w:rsid w:val="007B4BC4"/>
    <w:rsid w:val="007B52CD"/>
    <w:rsid w:val="007B5898"/>
    <w:rsid w:val="007B5FA2"/>
    <w:rsid w:val="007B6345"/>
    <w:rsid w:val="007B6663"/>
    <w:rsid w:val="007B69E6"/>
    <w:rsid w:val="007B6DBC"/>
    <w:rsid w:val="007B76DA"/>
    <w:rsid w:val="007B7728"/>
    <w:rsid w:val="007B78B6"/>
    <w:rsid w:val="007B7A08"/>
    <w:rsid w:val="007B7DC1"/>
    <w:rsid w:val="007B7EDB"/>
    <w:rsid w:val="007B7EF3"/>
    <w:rsid w:val="007C0258"/>
    <w:rsid w:val="007C04F4"/>
    <w:rsid w:val="007C05A5"/>
    <w:rsid w:val="007C06B4"/>
    <w:rsid w:val="007C08F8"/>
    <w:rsid w:val="007C0900"/>
    <w:rsid w:val="007C0A80"/>
    <w:rsid w:val="007C11B1"/>
    <w:rsid w:val="007C159F"/>
    <w:rsid w:val="007C17EB"/>
    <w:rsid w:val="007C1822"/>
    <w:rsid w:val="007C19AD"/>
    <w:rsid w:val="007C1A11"/>
    <w:rsid w:val="007C1BF8"/>
    <w:rsid w:val="007C22A4"/>
    <w:rsid w:val="007C239E"/>
    <w:rsid w:val="007C246A"/>
    <w:rsid w:val="007C27D3"/>
    <w:rsid w:val="007C32B6"/>
    <w:rsid w:val="007C3427"/>
    <w:rsid w:val="007C3598"/>
    <w:rsid w:val="007C35A1"/>
    <w:rsid w:val="007C39A6"/>
    <w:rsid w:val="007C3A57"/>
    <w:rsid w:val="007C3C47"/>
    <w:rsid w:val="007C3C88"/>
    <w:rsid w:val="007C3FA8"/>
    <w:rsid w:val="007C43FC"/>
    <w:rsid w:val="007C44C8"/>
    <w:rsid w:val="007C4758"/>
    <w:rsid w:val="007C4974"/>
    <w:rsid w:val="007C4B7E"/>
    <w:rsid w:val="007C4CF8"/>
    <w:rsid w:val="007C4E20"/>
    <w:rsid w:val="007C4EF8"/>
    <w:rsid w:val="007C4F27"/>
    <w:rsid w:val="007C5461"/>
    <w:rsid w:val="007C54B5"/>
    <w:rsid w:val="007C56D0"/>
    <w:rsid w:val="007C5A90"/>
    <w:rsid w:val="007C6055"/>
    <w:rsid w:val="007C6371"/>
    <w:rsid w:val="007C68DA"/>
    <w:rsid w:val="007C6962"/>
    <w:rsid w:val="007C6F50"/>
    <w:rsid w:val="007C6FFC"/>
    <w:rsid w:val="007C71EB"/>
    <w:rsid w:val="007C7561"/>
    <w:rsid w:val="007C7B06"/>
    <w:rsid w:val="007C7B33"/>
    <w:rsid w:val="007C7B7C"/>
    <w:rsid w:val="007C7DE0"/>
    <w:rsid w:val="007C7E74"/>
    <w:rsid w:val="007D01A2"/>
    <w:rsid w:val="007D01AE"/>
    <w:rsid w:val="007D021B"/>
    <w:rsid w:val="007D027A"/>
    <w:rsid w:val="007D093E"/>
    <w:rsid w:val="007D0C0E"/>
    <w:rsid w:val="007D129A"/>
    <w:rsid w:val="007D165F"/>
    <w:rsid w:val="007D183E"/>
    <w:rsid w:val="007D1D8C"/>
    <w:rsid w:val="007D210B"/>
    <w:rsid w:val="007D215F"/>
    <w:rsid w:val="007D229A"/>
    <w:rsid w:val="007D238F"/>
    <w:rsid w:val="007D23CF"/>
    <w:rsid w:val="007D2930"/>
    <w:rsid w:val="007D2E87"/>
    <w:rsid w:val="007D2F44"/>
    <w:rsid w:val="007D2F4D"/>
    <w:rsid w:val="007D3217"/>
    <w:rsid w:val="007D335A"/>
    <w:rsid w:val="007D3392"/>
    <w:rsid w:val="007D3666"/>
    <w:rsid w:val="007D4178"/>
    <w:rsid w:val="007D43DC"/>
    <w:rsid w:val="007D43DE"/>
    <w:rsid w:val="007D44BA"/>
    <w:rsid w:val="007D4593"/>
    <w:rsid w:val="007D4821"/>
    <w:rsid w:val="007D4D33"/>
    <w:rsid w:val="007D58F9"/>
    <w:rsid w:val="007D5C6F"/>
    <w:rsid w:val="007D5D4D"/>
    <w:rsid w:val="007D6351"/>
    <w:rsid w:val="007D695E"/>
    <w:rsid w:val="007D6EDA"/>
    <w:rsid w:val="007D7175"/>
    <w:rsid w:val="007D7440"/>
    <w:rsid w:val="007D769E"/>
    <w:rsid w:val="007D7894"/>
    <w:rsid w:val="007D7959"/>
    <w:rsid w:val="007D79D0"/>
    <w:rsid w:val="007D7EE0"/>
    <w:rsid w:val="007E0153"/>
    <w:rsid w:val="007E07E5"/>
    <w:rsid w:val="007E0A1E"/>
    <w:rsid w:val="007E0B7A"/>
    <w:rsid w:val="007E0DCB"/>
    <w:rsid w:val="007E118B"/>
    <w:rsid w:val="007E1311"/>
    <w:rsid w:val="007E1369"/>
    <w:rsid w:val="007E157A"/>
    <w:rsid w:val="007E1892"/>
    <w:rsid w:val="007E197A"/>
    <w:rsid w:val="007E1984"/>
    <w:rsid w:val="007E1A1B"/>
    <w:rsid w:val="007E1A88"/>
    <w:rsid w:val="007E1C15"/>
    <w:rsid w:val="007E1DA3"/>
    <w:rsid w:val="007E1ED5"/>
    <w:rsid w:val="007E2049"/>
    <w:rsid w:val="007E2053"/>
    <w:rsid w:val="007E22E0"/>
    <w:rsid w:val="007E2AFB"/>
    <w:rsid w:val="007E2E6E"/>
    <w:rsid w:val="007E2F9F"/>
    <w:rsid w:val="007E3182"/>
    <w:rsid w:val="007E353B"/>
    <w:rsid w:val="007E3672"/>
    <w:rsid w:val="007E3955"/>
    <w:rsid w:val="007E3B71"/>
    <w:rsid w:val="007E4049"/>
    <w:rsid w:val="007E409F"/>
    <w:rsid w:val="007E41DC"/>
    <w:rsid w:val="007E442E"/>
    <w:rsid w:val="007E4460"/>
    <w:rsid w:val="007E455D"/>
    <w:rsid w:val="007E4B96"/>
    <w:rsid w:val="007E4C88"/>
    <w:rsid w:val="007E51D2"/>
    <w:rsid w:val="007E54FF"/>
    <w:rsid w:val="007E560E"/>
    <w:rsid w:val="007E585E"/>
    <w:rsid w:val="007E5F61"/>
    <w:rsid w:val="007E6017"/>
    <w:rsid w:val="007E60BD"/>
    <w:rsid w:val="007E6462"/>
    <w:rsid w:val="007E66F3"/>
    <w:rsid w:val="007E713D"/>
    <w:rsid w:val="007E71AA"/>
    <w:rsid w:val="007E76C3"/>
    <w:rsid w:val="007E77D6"/>
    <w:rsid w:val="007E7B09"/>
    <w:rsid w:val="007E7DDF"/>
    <w:rsid w:val="007F0698"/>
    <w:rsid w:val="007F0708"/>
    <w:rsid w:val="007F0903"/>
    <w:rsid w:val="007F0F94"/>
    <w:rsid w:val="007F0FEB"/>
    <w:rsid w:val="007F11C8"/>
    <w:rsid w:val="007F1970"/>
    <w:rsid w:val="007F1988"/>
    <w:rsid w:val="007F1CFB"/>
    <w:rsid w:val="007F1D0E"/>
    <w:rsid w:val="007F1DA5"/>
    <w:rsid w:val="007F1E8A"/>
    <w:rsid w:val="007F2105"/>
    <w:rsid w:val="007F220B"/>
    <w:rsid w:val="007F25E1"/>
    <w:rsid w:val="007F274C"/>
    <w:rsid w:val="007F27DD"/>
    <w:rsid w:val="007F2D22"/>
    <w:rsid w:val="007F2FEB"/>
    <w:rsid w:val="007F35ED"/>
    <w:rsid w:val="007F3668"/>
    <w:rsid w:val="007F36A6"/>
    <w:rsid w:val="007F37EB"/>
    <w:rsid w:val="007F3901"/>
    <w:rsid w:val="007F39FD"/>
    <w:rsid w:val="007F3E40"/>
    <w:rsid w:val="007F4229"/>
    <w:rsid w:val="007F4430"/>
    <w:rsid w:val="007F45C1"/>
    <w:rsid w:val="007F4658"/>
    <w:rsid w:val="007F4805"/>
    <w:rsid w:val="007F4B91"/>
    <w:rsid w:val="007F523B"/>
    <w:rsid w:val="007F55CE"/>
    <w:rsid w:val="007F645D"/>
    <w:rsid w:val="007F6880"/>
    <w:rsid w:val="007F6995"/>
    <w:rsid w:val="007F6A7A"/>
    <w:rsid w:val="007F6D7B"/>
    <w:rsid w:val="007F6DDA"/>
    <w:rsid w:val="007F6F01"/>
    <w:rsid w:val="007F7168"/>
    <w:rsid w:val="007F76B4"/>
    <w:rsid w:val="007F7CBB"/>
    <w:rsid w:val="007F7F1C"/>
    <w:rsid w:val="007F7FEF"/>
    <w:rsid w:val="00800013"/>
    <w:rsid w:val="00800036"/>
    <w:rsid w:val="008001B4"/>
    <w:rsid w:val="008003B5"/>
    <w:rsid w:val="00800413"/>
    <w:rsid w:val="00800705"/>
    <w:rsid w:val="00800769"/>
    <w:rsid w:val="0080084E"/>
    <w:rsid w:val="00800A2E"/>
    <w:rsid w:val="00800C18"/>
    <w:rsid w:val="00800ED2"/>
    <w:rsid w:val="00800F9C"/>
    <w:rsid w:val="0080141A"/>
    <w:rsid w:val="00801464"/>
    <w:rsid w:val="00801AB3"/>
    <w:rsid w:val="00801EDD"/>
    <w:rsid w:val="008022C8"/>
    <w:rsid w:val="00802C99"/>
    <w:rsid w:val="00802CB8"/>
    <w:rsid w:val="00802E27"/>
    <w:rsid w:val="00802E46"/>
    <w:rsid w:val="00802E74"/>
    <w:rsid w:val="0080307C"/>
    <w:rsid w:val="0080334A"/>
    <w:rsid w:val="00803460"/>
    <w:rsid w:val="00803694"/>
    <w:rsid w:val="00803AC3"/>
    <w:rsid w:val="008040C5"/>
    <w:rsid w:val="00804296"/>
    <w:rsid w:val="008043BD"/>
    <w:rsid w:val="008045B7"/>
    <w:rsid w:val="00804AD2"/>
    <w:rsid w:val="00804B92"/>
    <w:rsid w:val="00804E21"/>
    <w:rsid w:val="00805092"/>
    <w:rsid w:val="00805093"/>
    <w:rsid w:val="008057CB"/>
    <w:rsid w:val="00805CBF"/>
    <w:rsid w:val="00805F32"/>
    <w:rsid w:val="00805FEB"/>
    <w:rsid w:val="00806083"/>
    <w:rsid w:val="00806411"/>
    <w:rsid w:val="008066CB"/>
    <w:rsid w:val="00806A1E"/>
    <w:rsid w:val="00806AAF"/>
    <w:rsid w:val="008070AC"/>
    <w:rsid w:val="008070DF"/>
    <w:rsid w:val="0080735C"/>
    <w:rsid w:val="008101FD"/>
    <w:rsid w:val="0081027F"/>
    <w:rsid w:val="008104F2"/>
    <w:rsid w:val="00810B12"/>
    <w:rsid w:val="00810C01"/>
    <w:rsid w:val="00810C04"/>
    <w:rsid w:val="00810C0F"/>
    <w:rsid w:val="00810D8D"/>
    <w:rsid w:val="00810D95"/>
    <w:rsid w:val="00811736"/>
    <w:rsid w:val="00811799"/>
    <w:rsid w:val="00811835"/>
    <w:rsid w:val="00811D74"/>
    <w:rsid w:val="00811D9B"/>
    <w:rsid w:val="00812827"/>
    <w:rsid w:val="00812D49"/>
    <w:rsid w:val="00813296"/>
    <w:rsid w:val="0081354C"/>
    <w:rsid w:val="0081394F"/>
    <w:rsid w:val="00813BC9"/>
    <w:rsid w:val="00813F60"/>
    <w:rsid w:val="0081424C"/>
    <w:rsid w:val="0081426A"/>
    <w:rsid w:val="008148A0"/>
    <w:rsid w:val="00814A39"/>
    <w:rsid w:val="00814DF6"/>
    <w:rsid w:val="00815416"/>
    <w:rsid w:val="0081581D"/>
    <w:rsid w:val="00815A11"/>
    <w:rsid w:val="00815C89"/>
    <w:rsid w:val="00816092"/>
    <w:rsid w:val="00816153"/>
    <w:rsid w:val="0081616B"/>
    <w:rsid w:val="00816332"/>
    <w:rsid w:val="0081633F"/>
    <w:rsid w:val="008165EB"/>
    <w:rsid w:val="008168D9"/>
    <w:rsid w:val="00816AD5"/>
    <w:rsid w:val="00816CD9"/>
    <w:rsid w:val="00816F08"/>
    <w:rsid w:val="00816FAE"/>
    <w:rsid w:val="008172BE"/>
    <w:rsid w:val="00817B71"/>
    <w:rsid w:val="00817B83"/>
    <w:rsid w:val="00817C70"/>
    <w:rsid w:val="00817E2A"/>
    <w:rsid w:val="00820244"/>
    <w:rsid w:val="008202E1"/>
    <w:rsid w:val="00820756"/>
    <w:rsid w:val="00820E23"/>
    <w:rsid w:val="00820FD1"/>
    <w:rsid w:val="008212FD"/>
    <w:rsid w:val="00821339"/>
    <w:rsid w:val="0082167F"/>
    <w:rsid w:val="008221B3"/>
    <w:rsid w:val="00822277"/>
    <w:rsid w:val="0082248E"/>
    <w:rsid w:val="00822789"/>
    <w:rsid w:val="00822A27"/>
    <w:rsid w:val="00822DD8"/>
    <w:rsid w:val="00823344"/>
    <w:rsid w:val="008238D5"/>
    <w:rsid w:val="00823E0A"/>
    <w:rsid w:val="00823E9D"/>
    <w:rsid w:val="008246C5"/>
    <w:rsid w:val="00824887"/>
    <w:rsid w:val="00824956"/>
    <w:rsid w:val="00824961"/>
    <w:rsid w:val="00824BD3"/>
    <w:rsid w:val="00824FDF"/>
    <w:rsid w:val="00825125"/>
    <w:rsid w:val="008252E6"/>
    <w:rsid w:val="008252E9"/>
    <w:rsid w:val="008256A0"/>
    <w:rsid w:val="008257CC"/>
    <w:rsid w:val="00825DDA"/>
    <w:rsid w:val="00826799"/>
    <w:rsid w:val="00826A5D"/>
    <w:rsid w:val="00826B7E"/>
    <w:rsid w:val="00826D02"/>
    <w:rsid w:val="00826F0F"/>
    <w:rsid w:val="00826F45"/>
    <w:rsid w:val="00827394"/>
    <w:rsid w:val="008274BF"/>
    <w:rsid w:val="00827B22"/>
    <w:rsid w:val="00827C23"/>
    <w:rsid w:val="00827CB6"/>
    <w:rsid w:val="00827EB8"/>
    <w:rsid w:val="00827ED2"/>
    <w:rsid w:val="00830461"/>
    <w:rsid w:val="0083096A"/>
    <w:rsid w:val="00830DC3"/>
    <w:rsid w:val="00830E36"/>
    <w:rsid w:val="008313C8"/>
    <w:rsid w:val="00831555"/>
    <w:rsid w:val="0083160A"/>
    <w:rsid w:val="008318D6"/>
    <w:rsid w:val="00831B46"/>
    <w:rsid w:val="00831F52"/>
    <w:rsid w:val="00832154"/>
    <w:rsid w:val="00832C64"/>
    <w:rsid w:val="00832ECA"/>
    <w:rsid w:val="00832F5C"/>
    <w:rsid w:val="00832F80"/>
    <w:rsid w:val="0083300A"/>
    <w:rsid w:val="008331FD"/>
    <w:rsid w:val="0083339D"/>
    <w:rsid w:val="008335D4"/>
    <w:rsid w:val="008335EE"/>
    <w:rsid w:val="0083365D"/>
    <w:rsid w:val="00833A6E"/>
    <w:rsid w:val="00833EC0"/>
    <w:rsid w:val="008340CC"/>
    <w:rsid w:val="008348CE"/>
    <w:rsid w:val="008348EC"/>
    <w:rsid w:val="00834A1A"/>
    <w:rsid w:val="00834B60"/>
    <w:rsid w:val="00834CA8"/>
    <w:rsid w:val="008351AF"/>
    <w:rsid w:val="008351F1"/>
    <w:rsid w:val="008359E0"/>
    <w:rsid w:val="00835CD8"/>
    <w:rsid w:val="00836029"/>
    <w:rsid w:val="008360AC"/>
    <w:rsid w:val="0083642E"/>
    <w:rsid w:val="008367F5"/>
    <w:rsid w:val="008367FD"/>
    <w:rsid w:val="00836D2E"/>
    <w:rsid w:val="00837048"/>
    <w:rsid w:val="00837050"/>
    <w:rsid w:val="008376F6"/>
    <w:rsid w:val="008377C5"/>
    <w:rsid w:val="008379E0"/>
    <w:rsid w:val="00837C6A"/>
    <w:rsid w:val="00837D45"/>
    <w:rsid w:val="00837D5B"/>
    <w:rsid w:val="00837E2D"/>
    <w:rsid w:val="00837E5A"/>
    <w:rsid w:val="00840301"/>
    <w:rsid w:val="00840607"/>
    <w:rsid w:val="00840E45"/>
    <w:rsid w:val="00840F00"/>
    <w:rsid w:val="0084146C"/>
    <w:rsid w:val="00841564"/>
    <w:rsid w:val="00841CD2"/>
    <w:rsid w:val="00841F13"/>
    <w:rsid w:val="00842103"/>
    <w:rsid w:val="0084256B"/>
    <w:rsid w:val="0084271E"/>
    <w:rsid w:val="008427BE"/>
    <w:rsid w:val="008428FA"/>
    <w:rsid w:val="00842B77"/>
    <w:rsid w:val="00842BC3"/>
    <w:rsid w:val="00842D41"/>
    <w:rsid w:val="00842EBB"/>
    <w:rsid w:val="00842F30"/>
    <w:rsid w:val="0084309F"/>
    <w:rsid w:val="008434DC"/>
    <w:rsid w:val="00843610"/>
    <w:rsid w:val="008438E6"/>
    <w:rsid w:val="008438EF"/>
    <w:rsid w:val="00843ACB"/>
    <w:rsid w:val="00843B07"/>
    <w:rsid w:val="00843D4C"/>
    <w:rsid w:val="0084412D"/>
    <w:rsid w:val="00844361"/>
    <w:rsid w:val="0084436B"/>
    <w:rsid w:val="00844429"/>
    <w:rsid w:val="00844457"/>
    <w:rsid w:val="008444FD"/>
    <w:rsid w:val="00844B84"/>
    <w:rsid w:val="00844C58"/>
    <w:rsid w:val="00844E99"/>
    <w:rsid w:val="00844FDD"/>
    <w:rsid w:val="00844FDF"/>
    <w:rsid w:val="0084520E"/>
    <w:rsid w:val="0084521B"/>
    <w:rsid w:val="008452D4"/>
    <w:rsid w:val="008454AC"/>
    <w:rsid w:val="00845534"/>
    <w:rsid w:val="00845C12"/>
    <w:rsid w:val="00846290"/>
    <w:rsid w:val="0084651A"/>
    <w:rsid w:val="00846918"/>
    <w:rsid w:val="008469D9"/>
    <w:rsid w:val="00846B03"/>
    <w:rsid w:val="00846BCF"/>
    <w:rsid w:val="00846DC0"/>
    <w:rsid w:val="008470E9"/>
    <w:rsid w:val="008474A7"/>
    <w:rsid w:val="00847C3B"/>
    <w:rsid w:val="00847CD4"/>
    <w:rsid w:val="00847E89"/>
    <w:rsid w:val="00850678"/>
    <w:rsid w:val="008506B6"/>
    <w:rsid w:val="008506C3"/>
    <w:rsid w:val="0085085E"/>
    <w:rsid w:val="0085086E"/>
    <w:rsid w:val="00850AE0"/>
    <w:rsid w:val="00850C84"/>
    <w:rsid w:val="00850DAA"/>
    <w:rsid w:val="0085107C"/>
    <w:rsid w:val="00851531"/>
    <w:rsid w:val="00851B34"/>
    <w:rsid w:val="00851C47"/>
    <w:rsid w:val="00851DE0"/>
    <w:rsid w:val="00851E2F"/>
    <w:rsid w:val="008520ED"/>
    <w:rsid w:val="00852246"/>
    <w:rsid w:val="00852336"/>
    <w:rsid w:val="008524D2"/>
    <w:rsid w:val="008524E7"/>
    <w:rsid w:val="00852DF5"/>
    <w:rsid w:val="00852E19"/>
    <w:rsid w:val="0085367F"/>
    <w:rsid w:val="00853722"/>
    <w:rsid w:val="00853BD3"/>
    <w:rsid w:val="00853DBE"/>
    <w:rsid w:val="00854B04"/>
    <w:rsid w:val="00854BCC"/>
    <w:rsid w:val="0085579A"/>
    <w:rsid w:val="008559C7"/>
    <w:rsid w:val="00855D4F"/>
    <w:rsid w:val="008561DB"/>
    <w:rsid w:val="008563C3"/>
    <w:rsid w:val="00856833"/>
    <w:rsid w:val="00856840"/>
    <w:rsid w:val="00856C05"/>
    <w:rsid w:val="00856EF0"/>
    <w:rsid w:val="0085718E"/>
    <w:rsid w:val="008572B1"/>
    <w:rsid w:val="00857421"/>
    <w:rsid w:val="00857AED"/>
    <w:rsid w:val="00860230"/>
    <w:rsid w:val="0086023A"/>
    <w:rsid w:val="00860660"/>
    <w:rsid w:val="0086087C"/>
    <w:rsid w:val="00860B79"/>
    <w:rsid w:val="00860BF7"/>
    <w:rsid w:val="00860D02"/>
    <w:rsid w:val="00860D8E"/>
    <w:rsid w:val="00860F0F"/>
    <w:rsid w:val="00860F49"/>
    <w:rsid w:val="00861302"/>
    <w:rsid w:val="0086131B"/>
    <w:rsid w:val="00861E3F"/>
    <w:rsid w:val="008625C4"/>
    <w:rsid w:val="0086275E"/>
    <w:rsid w:val="00862AD1"/>
    <w:rsid w:val="0086317E"/>
    <w:rsid w:val="0086324C"/>
    <w:rsid w:val="008632A4"/>
    <w:rsid w:val="00863446"/>
    <w:rsid w:val="0086345D"/>
    <w:rsid w:val="00863536"/>
    <w:rsid w:val="008638F6"/>
    <w:rsid w:val="00863A29"/>
    <w:rsid w:val="00863BBF"/>
    <w:rsid w:val="00863D52"/>
    <w:rsid w:val="00863ED8"/>
    <w:rsid w:val="008640C0"/>
    <w:rsid w:val="008642F6"/>
    <w:rsid w:val="00864440"/>
    <w:rsid w:val="0086450D"/>
    <w:rsid w:val="0086479D"/>
    <w:rsid w:val="00864820"/>
    <w:rsid w:val="008648FE"/>
    <w:rsid w:val="00864D76"/>
    <w:rsid w:val="008650FC"/>
    <w:rsid w:val="00866A17"/>
    <w:rsid w:val="00866B94"/>
    <w:rsid w:val="00866D7E"/>
    <w:rsid w:val="00866DAB"/>
    <w:rsid w:val="00866EB3"/>
    <w:rsid w:val="00866F0F"/>
    <w:rsid w:val="0086701A"/>
    <w:rsid w:val="0086784A"/>
    <w:rsid w:val="00867AFD"/>
    <w:rsid w:val="00867BD2"/>
    <w:rsid w:val="00867E36"/>
    <w:rsid w:val="00870524"/>
    <w:rsid w:val="0087085E"/>
    <w:rsid w:val="00870A4B"/>
    <w:rsid w:val="00870C81"/>
    <w:rsid w:val="00870D62"/>
    <w:rsid w:val="0087105F"/>
    <w:rsid w:val="008712FD"/>
    <w:rsid w:val="008715BD"/>
    <w:rsid w:val="008716A1"/>
    <w:rsid w:val="00871A6D"/>
    <w:rsid w:val="00872735"/>
    <w:rsid w:val="008729F1"/>
    <w:rsid w:val="00872D3F"/>
    <w:rsid w:val="00872F14"/>
    <w:rsid w:val="00873285"/>
    <w:rsid w:val="008732A2"/>
    <w:rsid w:val="008733E4"/>
    <w:rsid w:val="008734AE"/>
    <w:rsid w:val="008734D4"/>
    <w:rsid w:val="00873798"/>
    <w:rsid w:val="0087379F"/>
    <w:rsid w:val="008737B4"/>
    <w:rsid w:val="00873A52"/>
    <w:rsid w:val="00873E80"/>
    <w:rsid w:val="00873E8C"/>
    <w:rsid w:val="00873F15"/>
    <w:rsid w:val="00874096"/>
    <w:rsid w:val="00874119"/>
    <w:rsid w:val="0087436C"/>
    <w:rsid w:val="008747AA"/>
    <w:rsid w:val="00875170"/>
    <w:rsid w:val="008753D8"/>
    <w:rsid w:val="0087551D"/>
    <w:rsid w:val="008755F0"/>
    <w:rsid w:val="008756A4"/>
    <w:rsid w:val="0087574D"/>
    <w:rsid w:val="00875AEE"/>
    <w:rsid w:val="00875C0B"/>
    <w:rsid w:val="00875D48"/>
    <w:rsid w:val="00875F73"/>
    <w:rsid w:val="0087605A"/>
    <w:rsid w:val="00876A56"/>
    <w:rsid w:val="00876ADA"/>
    <w:rsid w:val="00876BE8"/>
    <w:rsid w:val="00876DBB"/>
    <w:rsid w:val="00876FA0"/>
    <w:rsid w:val="00876FBD"/>
    <w:rsid w:val="00876FC0"/>
    <w:rsid w:val="008771E3"/>
    <w:rsid w:val="0087743B"/>
    <w:rsid w:val="00877604"/>
    <w:rsid w:val="00877CED"/>
    <w:rsid w:val="00877DAD"/>
    <w:rsid w:val="00880041"/>
    <w:rsid w:val="0088010E"/>
    <w:rsid w:val="0088019F"/>
    <w:rsid w:val="008802A6"/>
    <w:rsid w:val="00880588"/>
    <w:rsid w:val="008806BB"/>
    <w:rsid w:val="00880AF3"/>
    <w:rsid w:val="00880C8A"/>
    <w:rsid w:val="00880E48"/>
    <w:rsid w:val="00880F30"/>
    <w:rsid w:val="00880F32"/>
    <w:rsid w:val="00880F9B"/>
    <w:rsid w:val="00881ADE"/>
    <w:rsid w:val="00881B5D"/>
    <w:rsid w:val="008820B4"/>
    <w:rsid w:val="00882563"/>
    <w:rsid w:val="00882AC8"/>
    <w:rsid w:val="00882BFB"/>
    <w:rsid w:val="00882E62"/>
    <w:rsid w:val="00882F91"/>
    <w:rsid w:val="00883001"/>
    <w:rsid w:val="008832AB"/>
    <w:rsid w:val="008833E8"/>
    <w:rsid w:val="008833F2"/>
    <w:rsid w:val="00883949"/>
    <w:rsid w:val="00883AAF"/>
    <w:rsid w:val="00883CBA"/>
    <w:rsid w:val="00883E28"/>
    <w:rsid w:val="008844EE"/>
    <w:rsid w:val="008844F8"/>
    <w:rsid w:val="0088459A"/>
    <w:rsid w:val="008848DC"/>
    <w:rsid w:val="00885375"/>
    <w:rsid w:val="008859C6"/>
    <w:rsid w:val="00885A19"/>
    <w:rsid w:val="00885B14"/>
    <w:rsid w:val="00885C62"/>
    <w:rsid w:val="00886328"/>
    <w:rsid w:val="0088652B"/>
    <w:rsid w:val="0088673E"/>
    <w:rsid w:val="0088694B"/>
    <w:rsid w:val="0088697B"/>
    <w:rsid w:val="00886DC7"/>
    <w:rsid w:val="008872ED"/>
    <w:rsid w:val="00887490"/>
    <w:rsid w:val="008875A0"/>
    <w:rsid w:val="00887787"/>
    <w:rsid w:val="00887A30"/>
    <w:rsid w:val="00887B48"/>
    <w:rsid w:val="00887FA1"/>
    <w:rsid w:val="00887FE2"/>
    <w:rsid w:val="0089003A"/>
    <w:rsid w:val="0089047F"/>
    <w:rsid w:val="0089072E"/>
    <w:rsid w:val="008907ED"/>
    <w:rsid w:val="00890804"/>
    <w:rsid w:val="00890DDF"/>
    <w:rsid w:val="00891071"/>
    <w:rsid w:val="00891079"/>
    <w:rsid w:val="0089124F"/>
    <w:rsid w:val="00891497"/>
    <w:rsid w:val="0089171B"/>
    <w:rsid w:val="0089176E"/>
    <w:rsid w:val="008917E0"/>
    <w:rsid w:val="00891DC5"/>
    <w:rsid w:val="00891E14"/>
    <w:rsid w:val="00891F27"/>
    <w:rsid w:val="00892266"/>
    <w:rsid w:val="00892365"/>
    <w:rsid w:val="0089237F"/>
    <w:rsid w:val="008923AA"/>
    <w:rsid w:val="008925D9"/>
    <w:rsid w:val="008926EB"/>
    <w:rsid w:val="00892ACF"/>
    <w:rsid w:val="00892AE5"/>
    <w:rsid w:val="00892BE5"/>
    <w:rsid w:val="00892D66"/>
    <w:rsid w:val="0089317B"/>
    <w:rsid w:val="00893693"/>
    <w:rsid w:val="0089387C"/>
    <w:rsid w:val="00893BF4"/>
    <w:rsid w:val="00893D84"/>
    <w:rsid w:val="00894110"/>
    <w:rsid w:val="00894383"/>
    <w:rsid w:val="008943A6"/>
    <w:rsid w:val="0089444E"/>
    <w:rsid w:val="008949DF"/>
    <w:rsid w:val="00894E37"/>
    <w:rsid w:val="008951DB"/>
    <w:rsid w:val="00895437"/>
    <w:rsid w:val="008955D1"/>
    <w:rsid w:val="0089593A"/>
    <w:rsid w:val="00895B10"/>
    <w:rsid w:val="00895CE2"/>
    <w:rsid w:val="00895D59"/>
    <w:rsid w:val="00896137"/>
    <w:rsid w:val="008961B6"/>
    <w:rsid w:val="008962B0"/>
    <w:rsid w:val="0089662C"/>
    <w:rsid w:val="00896651"/>
    <w:rsid w:val="00896A2E"/>
    <w:rsid w:val="00896C81"/>
    <w:rsid w:val="00896D83"/>
    <w:rsid w:val="00897D80"/>
    <w:rsid w:val="008A028A"/>
    <w:rsid w:val="008A0343"/>
    <w:rsid w:val="008A0A66"/>
    <w:rsid w:val="008A0AB2"/>
    <w:rsid w:val="008A0CFC"/>
    <w:rsid w:val="008A0D8C"/>
    <w:rsid w:val="008A0E33"/>
    <w:rsid w:val="008A0EF4"/>
    <w:rsid w:val="008A1207"/>
    <w:rsid w:val="008A12FE"/>
    <w:rsid w:val="008A130A"/>
    <w:rsid w:val="008A150F"/>
    <w:rsid w:val="008A1788"/>
    <w:rsid w:val="008A24D4"/>
    <w:rsid w:val="008A257E"/>
    <w:rsid w:val="008A28B6"/>
    <w:rsid w:val="008A28C3"/>
    <w:rsid w:val="008A29AA"/>
    <w:rsid w:val="008A2BB1"/>
    <w:rsid w:val="008A2C21"/>
    <w:rsid w:val="008A3112"/>
    <w:rsid w:val="008A3466"/>
    <w:rsid w:val="008A379F"/>
    <w:rsid w:val="008A389F"/>
    <w:rsid w:val="008A3A43"/>
    <w:rsid w:val="008A3D02"/>
    <w:rsid w:val="008A3ED2"/>
    <w:rsid w:val="008A3EE6"/>
    <w:rsid w:val="008A3EF8"/>
    <w:rsid w:val="008A4143"/>
    <w:rsid w:val="008A4314"/>
    <w:rsid w:val="008A4488"/>
    <w:rsid w:val="008A454B"/>
    <w:rsid w:val="008A4719"/>
    <w:rsid w:val="008A4873"/>
    <w:rsid w:val="008A48F5"/>
    <w:rsid w:val="008A48FF"/>
    <w:rsid w:val="008A509B"/>
    <w:rsid w:val="008A5940"/>
    <w:rsid w:val="008A5A62"/>
    <w:rsid w:val="008A5B14"/>
    <w:rsid w:val="008A64C2"/>
    <w:rsid w:val="008A692F"/>
    <w:rsid w:val="008A6AE1"/>
    <w:rsid w:val="008A6B23"/>
    <w:rsid w:val="008A6EAB"/>
    <w:rsid w:val="008A6FFF"/>
    <w:rsid w:val="008A73B2"/>
    <w:rsid w:val="008A751E"/>
    <w:rsid w:val="008A7656"/>
    <w:rsid w:val="008A77D4"/>
    <w:rsid w:val="008A7B58"/>
    <w:rsid w:val="008A7CA3"/>
    <w:rsid w:val="008B043F"/>
    <w:rsid w:val="008B0512"/>
    <w:rsid w:val="008B07BA"/>
    <w:rsid w:val="008B0808"/>
    <w:rsid w:val="008B0940"/>
    <w:rsid w:val="008B0ABB"/>
    <w:rsid w:val="008B0AEC"/>
    <w:rsid w:val="008B1294"/>
    <w:rsid w:val="008B12BF"/>
    <w:rsid w:val="008B143B"/>
    <w:rsid w:val="008B1864"/>
    <w:rsid w:val="008B1986"/>
    <w:rsid w:val="008B1CB7"/>
    <w:rsid w:val="008B1E53"/>
    <w:rsid w:val="008B1E5B"/>
    <w:rsid w:val="008B1FB7"/>
    <w:rsid w:val="008B20E8"/>
    <w:rsid w:val="008B21FC"/>
    <w:rsid w:val="008B231E"/>
    <w:rsid w:val="008B2819"/>
    <w:rsid w:val="008B28AC"/>
    <w:rsid w:val="008B2AD1"/>
    <w:rsid w:val="008B300B"/>
    <w:rsid w:val="008B305A"/>
    <w:rsid w:val="008B30DF"/>
    <w:rsid w:val="008B3361"/>
    <w:rsid w:val="008B34B8"/>
    <w:rsid w:val="008B3816"/>
    <w:rsid w:val="008B389D"/>
    <w:rsid w:val="008B3B1C"/>
    <w:rsid w:val="008B3C5C"/>
    <w:rsid w:val="008B453D"/>
    <w:rsid w:val="008B48B6"/>
    <w:rsid w:val="008B4DB0"/>
    <w:rsid w:val="008B4DBC"/>
    <w:rsid w:val="008B5299"/>
    <w:rsid w:val="008B58FA"/>
    <w:rsid w:val="008B5A5F"/>
    <w:rsid w:val="008B5AB0"/>
    <w:rsid w:val="008B5B92"/>
    <w:rsid w:val="008B5B94"/>
    <w:rsid w:val="008B5CAC"/>
    <w:rsid w:val="008B5E19"/>
    <w:rsid w:val="008B6054"/>
    <w:rsid w:val="008B6401"/>
    <w:rsid w:val="008B6419"/>
    <w:rsid w:val="008B6812"/>
    <w:rsid w:val="008B6D64"/>
    <w:rsid w:val="008B7073"/>
    <w:rsid w:val="008B7847"/>
    <w:rsid w:val="008B7A4F"/>
    <w:rsid w:val="008B7B08"/>
    <w:rsid w:val="008B7BA3"/>
    <w:rsid w:val="008B7CEF"/>
    <w:rsid w:val="008C0CD0"/>
    <w:rsid w:val="008C0DD3"/>
    <w:rsid w:val="008C105C"/>
    <w:rsid w:val="008C119D"/>
    <w:rsid w:val="008C13F0"/>
    <w:rsid w:val="008C18A1"/>
    <w:rsid w:val="008C1E80"/>
    <w:rsid w:val="008C1F26"/>
    <w:rsid w:val="008C29E8"/>
    <w:rsid w:val="008C2A3A"/>
    <w:rsid w:val="008C2A45"/>
    <w:rsid w:val="008C2D82"/>
    <w:rsid w:val="008C2E52"/>
    <w:rsid w:val="008C33DB"/>
    <w:rsid w:val="008C35AF"/>
    <w:rsid w:val="008C38A5"/>
    <w:rsid w:val="008C400C"/>
    <w:rsid w:val="008C4410"/>
    <w:rsid w:val="008C498A"/>
    <w:rsid w:val="008C4C7E"/>
    <w:rsid w:val="008C50FD"/>
    <w:rsid w:val="008C5608"/>
    <w:rsid w:val="008C5C46"/>
    <w:rsid w:val="008C5D8E"/>
    <w:rsid w:val="008C6184"/>
    <w:rsid w:val="008C6393"/>
    <w:rsid w:val="008C6816"/>
    <w:rsid w:val="008C68F4"/>
    <w:rsid w:val="008C6ACB"/>
    <w:rsid w:val="008C6F2A"/>
    <w:rsid w:val="008C72E4"/>
    <w:rsid w:val="008C7361"/>
    <w:rsid w:val="008C763C"/>
    <w:rsid w:val="008C77FF"/>
    <w:rsid w:val="008C7800"/>
    <w:rsid w:val="008C785E"/>
    <w:rsid w:val="008C78FD"/>
    <w:rsid w:val="008C79C5"/>
    <w:rsid w:val="008C7A12"/>
    <w:rsid w:val="008C7C04"/>
    <w:rsid w:val="008D04D4"/>
    <w:rsid w:val="008D0A3B"/>
    <w:rsid w:val="008D0AFB"/>
    <w:rsid w:val="008D0CA0"/>
    <w:rsid w:val="008D0DEB"/>
    <w:rsid w:val="008D12C7"/>
    <w:rsid w:val="008D14CB"/>
    <w:rsid w:val="008D14CD"/>
    <w:rsid w:val="008D1511"/>
    <w:rsid w:val="008D1C79"/>
    <w:rsid w:val="008D1D67"/>
    <w:rsid w:val="008D2498"/>
    <w:rsid w:val="008D2933"/>
    <w:rsid w:val="008D2C61"/>
    <w:rsid w:val="008D2EF6"/>
    <w:rsid w:val="008D32DF"/>
    <w:rsid w:val="008D35E9"/>
    <w:rsid w:val="008D3664"/>
    <w:rsid w:val="008D3959"/>
    <w:rsid w:val="008D3966"/>
    <w:rsid w:val="008D3C5D"/>
    <w:rsid w:val="008D3F73"/>
    <w:rsid w:val="008D4352"/>
    <w:rsid w:val="008D43C5"/>
    <w:rsid w:val="008D43D6"/>
    <w:rsid w:val="008D4635"/>
    <w:rsid w:val="008D4707"/>
    <w:rsid w:val="008D4BDB"/>
    <w:rsid w:val="008D4E68"/>
    <w:rsid w:val="008D5210"/>
    <w:rsid w:val="008D60BC"/>
    <w:rsid w:val="008D62D3"/>
    <w:rsid w:val="008D6ABC"/>
    <w:rsid w:val="008D6D7B"/>
    <w:rsid w:val="008D715D"/>
    <w:rsid w:val="008D752E"/>
    <w:rsid w:val="008D77D6"/>
    <w:rsid w:val="008D785F"/>
    <w:rsid w:val="008D7B6F"/>
    <w:rsid w:val="008D7D7D"/>
    <w:rsid w:val="008D7E18"/>
    <w:rsid w:val="008D7EB7"/>
    <w:rsid w:val="008D7F76"/>
    <w:rsid w:val="008E0515"/>
    <w:rsid w:val="008E076D"/>
    <w:rsid w:val="008E09A3"/>
    <w:rsid w:val="008E0EB8"/>
    <w:rsid w:val="008E10A6"/>
    <w:rsid w:val="008E122F"/>
    <w:rsid w:val="008E1271"/>
    <w:rsid w:val="008E1348"/>
    <w:rsid w:val="008E1AD5"/>
    <w:rsid w:val="008E1DEB"/>
    <w:rsid w:val="008E2154"/>
    <w:rsid w:val="008E21A2"/>
    <w:rsid w:val="008E2251"/>
    <w:rsid w:val="008E24B3"/>
    <w:rsid w:val="008E24CA"/>
    <w:rsid w:val="008E2881"/>
    <w:rsid w:val="008E2882"/>
    <w:rsid w:val="008E2A0B"/>
    <w:rsid w:val="008E2C60"/>
    <w:rsid w:val="008E2D14"/>
    <w:rsid w:val="008E2E03"/>
    <w:rsid w:val="008E2F6E"/>
    <w:rsid w:val="008E365D"/>
    <w:rsid w:val="008E3667"/>
    <w:rsid w:val="008E3677"/>
    <w:rsid w:val="008E36CC"/>
    <w:rsid w:val="008E38AD"/>
    <w:rsid w:val="008E3942"/>
    <w:rsid w:val="008E3EC9"/>
    <w:rsid w:val="008E3EEC"/>
    <w:rsid w:val="008E43B4"/>
    <w:rsid w:val="008E4971"/>
    <w:rsid w:val="008E4D8D"/>
    <w:rsid w:val="008E4FAC"/>
    <w:rsid w:val="008E508B"/>
    <w:rsid w:val="008E50A9"/>
    <w:rsid w:val="008E55C9"/>
    <w:rsid w:val="008E55D7"/>
    <w:rsid w:val="008E5942"/>
    <w:rsid w:val="008E5952"/>
    <w:rsid w:val="008E595F"/>
    <w:rsid w:val="008E5B20"/>
    <w:rsid w:val="008E5BF2"/>
    <w:rsid w:val="008E5C81"/>
    <w:rsid w:val="008E64C4"/>
    <w:rsid w:val="008E661F"/>
    <w:rsid w:val="008E670F"/>
    <w:rsid w:val="008E6A11"/>
    <w:rsid w:val="008E6C0D"/>
    <w:rsid w:val="008E7235"/>
    <w:rsid w:val="008E77A7"/>
    <w:rsid w:val="008E77DA"/>
    <w:rsid w:val="008E7B25"/>
    <w:rsid w:val="008F0524"/>
    <w:rsid w:val="008F0A0F"/>
    <w:rsid w:val="008F0A38"/>
    <w:rsid w:val="008F0F84"/>
    <w:rsid w:val="008F1014"/>
    <w:rsid w:val="008F10BC"/>
    <w:rsid w:val="008F11C9"/>
    <w:rsid w:val="008F12D9"/>
    <w:rsid w:val="008F15A9"/>
    <w:rsid w:val="008F16D8"/>
    <w:rsid w:val="008F1B2E"/>
    <w:rsid w:val="008F1BBC"/>
    <w:rsid w:val="008F23D8"/>
    <w:rsid w:val="008F25B5"/>
    <w:rsid w:val="008F2AB7"/>
    <w:rsid w:val="008F2D95"/>
    <w:rsid w:val="008F2FD5"/>
    <w:rsid w:val="008F3665"/>
    <w:rsid w:val="008F374A"/>
    <w:rsid w:val="008F37E5"/>
    <w:rsid w:val="008F3A1B"/>
    <w:rsid w:val="008F3CFE"/>
    <w:rsid w:val="008F3E9C"/>
    <w:rsid w:val="008F3F20"/>
    <w:rsid w:val="008F40A9"/>
    <w:rsid w:val="008F40B2"/>
    <w:rsid w:val="008F44A4"/>
    <w:rsid w:val="008F48C2"/>
    <w:rsid w:val="008F497D"/>
    <w:rsid w:val="008F4B4B"/>
    <w:rsid w:val="008F5263"/>
    <w:rsid w:val="008F5293"/>
    <w:rsid w:val="008F5840"/>
    <w:rsid w:val="008F599B"/>
    <w:rsid w:val="008F5C63"/>
    <w:rsid w:val="008F5EEF"/>
    <w:rsid w:val="008F6152"/>
    <w:rsid w:val="008F6419"/>
    <w:rsid w:val="008F6539"/>
    <w:rsid w:val="008F655F"/>
    <w:rsid w:val="008F66FE"/>
    <w:rsid w:val="008F71FA"/>
    <w:rsid w:val="008F7218"/>
    <w:rsid w:val="008F72CC"/>
    <w:rsid w:val="008F72CD"/>
    <w:rsid w:val="008F77B4"/>
    <w:rsid w:val="008F79E8"/>
    <w:rsid w:val="008F7D5C"/>
    <w:rsid w:val="00900006"/>
    <w:rsid w:val="009004F6"/>
    <w:rsid w:val="00900578"/>
    <w:rsid w:val="00900603"/>
    <w:rsid w:val="00900644"/>
    <w:rsid w:val="009008FB"/>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BB"/>
    <w:rsid w:val="00902F00"/>
    <w:rsid w:val="009030C5"/>
    <w:rsid w:val="009031B0"/>
    <w:rsid w:val="009031B3"/>
    <w:rsid w:val="0090325A"/>
    <w:rsid w:val="009033D2"/>
    <w:rsid w:val="00903695"/>
    <w:rsid w:val="00903802"/>
    <w:rsid w:val="00903864"/>
    <w:rsid w:val="009040FC"/>
    <w:rsid w:val="00904179"/>
    <w:rsid w:val="00904E2D"/>
    <w:rsid w:val="0090542D"/>
    <w:rsid w:val="009054D5"/>
    <w:rsid w:val="00905834"/>
    <w:rsid w:val="00905ED3"/>
    <w:rsid w:val="0090602D"/>
    <w:rsid w:val="00906392"/>
    <w:rsid w:val="0090696D"/>
    <w:rsid w:val="00906A28"/>
    <w:rsid w:val="00906BF8"/>
    <w:rsid w:val="00906CD6"/>
    <w:rsid w:val="00906D40"/>
    <w:rsid w:val="00906E4D"/>
    <w:rsid w:val="00906F01"/>
    <w:rsid w:val="00906F31"/>
    <w:rsid w:val="00906F9C"/>
    <w:rsid w:val="0090716A"/>
    <w:rsid w:val="00907367"/>
    <w:rsid w:val="009073AA"/>
    <w:rsid w:val="009073AF"/>
    <w:rsid w:val="00907558"/>
    <w:rsid w:val="009075E6"/>
    <w:rsid w:val="0090788E"/>
    <w:rsid w:val="009078B3"/>
    <w:rsid w:val="00907A77"/>
    <w:rsid w:val="00907C13"/>
    <w:rsid w:val="00907CE0"/>
    <w:rsid w:val="00907E00"/>
    <w:rsid w:val="00907ECE"/>
    <w:rsid w:val="00910235"/>
    <w:rsid w:val="0091086A"/>
    <w:rsid w:val="00910876"/>
    <w:rsid w:val="0091088D"/>
    <w:rsid w:val="00910C11"/>
    <w:rsid w:val="00910FC9"/>
    <w:rsid w:val="00910FE0"/>
    <w:rsid w:val="0091122A"/>
    <w:rsid w:val="0091136A"/>
    <w:rsid w:val="0091171E"/>
    <w:rsid w:val="00911760"/>
    <w:rsid w:val="00911A06"/>
    <w:rsid w:val="00912171"/>
    <w:rsid w:val="0091223F"/>
    <w:rsid w:val="00912456"/>
    <w:rsid w:val="009125D8"/>
    <w:rsid w:val="00912838"/>
    <w:rsid w:val="0091291A"/>
    <w:rsid w:val="00912DAB"/>
    <w:rsid w:val="00913151"/>
    <w:rsid w:val="0091317A"/>
    <w:rsid w:val="00913605"/>
    <w:rsid w:val="00913612"/>
    <w:rsid w:val="0091366A"/>
    <w:rsid w:val="0091366D"/>
    <w:rsid w:val="00913824"/>
    <w:rsid w:val="0091392C"/>
    <w:rsid w:val="00913BDB"/>
    <w:rsid w:val="00913DD7"/>
    <w:rsid w:val="00913F89"/>
    <w:rsid w:val="009141D7"/>
    <w:rsid w:val="00914795"/>
    <w:rsid w:val="00914BE3"/>
    <w:rsid w:val="00914C94"/>
    <w:rsid w:val="00914E05"/>
    <w:rsid w:val="009151C2"/>
    <w:rsid w:val="009151D1"/>
    <w:rsid w:val="00915641"/>
    <w:rsid w:val="0091564D"/>
    <w:rsid w:val="00915757"/>
    <w:rsid w:val="009157DC"/>
    <w:rsid w:val="00915904"/>
    <w:rsid w:val="009159B3"/>
    <w:rsid w:val="00915D14"/>
    <w:rsid w:val="00916037"/>
    <w:rsid w:val="00916181"/>
    <w:rsid w:val="00916349"/>
    <w:rsid w:val="00916409"/>
    <w:rsid w:val="00916508"/>
    <w:rsid w:val="00916520"/>
    <w:rsid w:val="00916990"/>
    <w:rsid w:val="00916E48"/>
    <w:rsid w:val="0091721D"/>
    <w:rsid w:val="00917484"/>
    <w:rsid w:val="00917561"/>
    <w:rsid w:val="009177AC"/>
    <w:rsid w:val="00917D73"/>
    <w:rsid w:val="00917FDF"/>
    <w:rsid w:val="009200B4"/>
    <w:rsid w:val="00920196"/>
    <w:rsid w:val="009204C5"/>
    <w:rsid w:val="00920603"/>
    <w:rsid w:val="009208E1"/>
    <w:rsid w:val="00920BF0"/>
    <w:rsid w:val="00920D18"/>
    <w:rsid w:val="009210F4"/>
    <w:rsid w:val="009213D1"/>
    <w:rsid w:val="00921734"/>
    <w:rsid w:val="0092180D"/>
    <w:rsid w:val="009218D1"/>
    <w:rsid w:val="00921D09"/>
    <w:rsid w:val="00921D13"/>
    <w:rsid w:val="009220C2"/>
    <w:rsid w:val="00922598"/>
    <w:rsid w:val="00922BA3"/>
    <w:rsid w:val="00922BA5"/>
    <w:rsid w:val="00922BFC"/>
    <w:rsid w:val="00922ECD"/>
    <w:rsid w:val="009232C9"/>
    <w:rsid w:val="009233EA"/>
    <w:rsid w:val="00923497"/>
    <w:rsid w:val="00923498"/>
    <w:rsid w:val="009234C1"/>
    <w:rsid w:val="00923608"/>
    <w:rsid w:val="009238E5"/>
    <w:rsid w:val="00923A68"/>
    <w:rsid w:val="00923B92"/>
    <w:rsid w:val="00923DC3"/>
    <w:rsid w:val="00923F12"/>
    <w:rsid w:val="00924216"/>
    <w:rsid w:val="00924270"/>
    <w:rsid w:val="0092457E"/>
    <w:rsid w:val="00924697"/>
    <w:rsid w:val="00924B42"/>
    <w:rsid w:val="00924E41"/>
    <w:rsid w:val="00924FF8"/>
    <w:rsid w:val="0092510A"/>
    <w:rsid w:val="00925359"/>
    <w:rsid w:val="009253A4"/>
    <w:rsid w:val="00925705"/>
    <w:rsid w:val="0092590E"/>
    <w:rsid w:val="00925BA8"/>
    <w:rsid w:val="00925D56"/>
    <w:rsid w:val="009263A9"/>
    <w:rsid w:val="009269EF"/>
    <w:rsid w:val="00926DA7"/>
    <w:rsid w:val="00926DAE"/>
    <w:rsid w:val="00926DFD"/>
    <w:rsid w:val="00926E5B"/>
    <w:rsid w:val="00927206"/>
    <w:rsid w:val="00927410"/>
    <w:rsid w:val="0092744C"/>
    <w:rsid w:val="009276DD"/>
    <w:rsid w:val="00927D32"/>
    <w:rsid w:val="00927F65"/>
    <w:rsid w:val="00927F8B"/>
    <w:rsid w:val="009302BF"/>
    <w:rsid w:val="00930335"/>
    <w:rsid w:val="00930347"/>
    <w:rsid w:val="0093044A"/>
    <w:rsid w:val="009308FD"/>
    <w:rsid w:val="0093094D"/>
    <w:rsid w:val="00930BA4"/>
    <w:rsid w:val="00931537"/>
    <w:rsid w:val="0093160A"/>
    <w:rsid w:val="00931B89"/>
    <w:rsid w:val="0093202F"/>
    <w:rsid w:val="009324B9"/>
    <w:rsid w:val="009328C7"/>
    <w:rsid w:val="0093295E"/>
    <w:rsid w:val="00932CE1"/>
    <w:rsid w:val="00932EE3"/>
    <w:rsid w:val="0093301A"/>
    <w:rsid w:val="009332EE"/>
    <w:rsid w:val="00933367"/>
    <w:rsid w:val="00933646"/>
    <w:rsid w:val="009336EC"/>
    <w:rsid w:val="00933B1B"/>
    <w:rsid w:val="00933DC2"/>
    <w:rsid w:val="00933DDE"/>
    <w:rsid w:val="00933ECA"/>
    <w:rsid w:val="00933F56"/>
    <w:rsid w:val="0093428C"/>
    <w:rsid w:val="009342D4"/>
    <w:rsid w:val="009345EA"/>
    <w:rsid w:val="00934C13"/>
    <w:rsid w:val="00934E29"/>
    <w:rsid w:val="00934E4C"/>
    <w:rsid w:val="0093520E"/>
    <w:rsid w:val="00935228"/>
    <w:rsid w:val="009355A2"/>
    <w:rsid w:val="00935D8A"/>
    <w:rsid w:val="00935F9E"/>
    <w:rsid w:val="0093605B"/>
    <w:rsid w:val="00936648"/>
    <w:rsid w:val="00936753"/>
    <w:rsid w:val="009368C5"/>
    <w:rsid w:val="009369E6"/>
    <w:rsid w:val="00936D98"/>
    <w:rsid w:val="009371CC"/>
    <w:rsid w:val="009371FB"/>
    <w:rsid w:val="00937300"/>
    <w:rsid w:val="0093731A"/>
    <w:rsid w:val="00937AA9"/>
    <w:rsid w:val="00937D43"/>
    <w:rsid w:val="00937E5B"/>
    <w:rsid w:val="00937FC0"/>
    <w:rsid w:val="00940250"/>
    <w:rsid w:val="009403B5"/>
    <w:rsid w:val="00940B80"/>
    <w:rsid w:val="00941030"/>
    <w:rsid w:val="009413EA"/>
    <w:rsid w:val="00941418"/>
    <w:rsid w:val="0094152D"/>
    <w:rsid w:val="00941546"/>
    <w:rsid w:val="00941DDF"/>
    <w:rsid w:val="00941F46"/>
    <w:rsid w:val="00942394"/>
    <w:rsid w:val="00942554"/>
    <w:rsid w:val="009426EE"/>
    <w:rsid w:val="009427ED"/>
    <w:rsid w:val="009428D4"/>
    <w:rsid w:val="00942A00"/>
    <w:rsid w:val="00942B09"/>
    <w:rsid w:val="00942C80"/>
    <w:rsid w:val="00943197"/>
    <w:rsid w:val="009431FF"/>
    <w:rsid w:val="009435F2"/>
    <w:rsid w:val="009436D5"/>
    <w:rsid w:val="009443EA"/>
    <w:rsid w:val="0094452C"/>
    <w:rsid w:val="009445E7"/>
    <w:rsid w:val="009447E2"/>
    <w:rsid w:val="00944AB4"/>
    <w:rsid w:val="00944B9B"/>
    <w:rsid w:val="00945180"/>
    <w:rsid w:val="009451FF"/>
    <w:rsid w:val="009453A8"/>
    <w:rsid w:val="0094590C"/>
    <w:rsid w:val="00945AD1"/>
    <w:rsid w:val="00945CE6"/>
    <w:rsid w:val="00946258"/>
    <w:rsid w:val="00946355"/>
    <w:rsid w:val="0094681B"/>
    <w:rsid w:val="009468B7"/>
    <w:rsid w:val="0094692C"/>
    <w:rsid w:val="00946B11"/>
    <w:rsid w:val="00946DEF"/>
    <w:rsid w:val="00946F80"/>
    <w:rsid w:val="00946FBF"/>
    <w:rsid w:val="00947131"/>
    <w:rsid w:val="00947180"/>
    <w:rsid w:val="009471C6"/>
    <w:rsid w:val="00947212"/>
    <w:rsid w:val="0094724E"/>
    <w:rsid w:val="0094747A"/>
    <w:rsid w:val="009478ED"/>
    <w:rsid w:val="00947B17"/>
    <w:rsid w:val="00947BE6"/>
    <w:rsid w:val="0095048D"/>
    <w:rsid w:val="009507A3"/>
    <w:rsid w:val="0095088F"/>
    <w:rsid w:val="009508E4"/>
    <w:rsid w:val="009511DD"/>
    <w:rsid w:val="00951806"/>
    <w:rsid w:val="0095183A"/>
    <w:rsid w:val="00951894"/>
    <w:rsid w:val="00951ADB"/>
    <w:rsid w:val="00951B75"/>
    <w:rsid w:val="00951BF8"/>
    <w:rsid w:val="00951E98"/>
    <w:rsid w:val="00951FAE"/>
    <w:rsid w:val="00951FD5"/>
    <w:rsid w:val="00952148"/>
    <w:rsid w:val="0095217F"/>
    <w:rsid w:val="00952314"/>
    <w:rsid w:val="009526D0"/>
    <w:rsid w:val="009527B0"/>
    <w:rsid w:val="009527CF"/>
    <w:rsid w:val="00952B05"/>
    <w:rsid w:val="00952B08"/>
    <w:rsid w:val="00952B5D"/>
    <w:rsid w:val="00952C1E"/>
    <w:rsid w:val="00952E80"/>
    <w:rsid w:val="009531BB"/>
    <w:rsid w:val="009531DA"/>
    <w:rsid w:val="009533D6"/>
    <w:rsid w:val="0095344A"/>
    <w:rsid w:val="00953466"/>
    <w:rsid w:val="0095380C"/>
    <w:rsid w:val="00953FE9"/>
    <w:rsid w:val="0095401E"/>
    <w:rsid w:val="00954130"/>
    <w:rsid w:val="009541AA"/>
    <w:rsid w:val="00954353"/>
    <w:rsid w:val="00954835"/>
    <w:rsid w:val="00954B86"/>
    <w:rsid w:val="00954ECD"/>
    <w:rsid w:val="0095511A"/>
    <w:rsid w:val="009554E5"/>
    <w:rsid w:val="00955C0A"/>
    <w:rsid w:val="00955C4F"/>
    <w:rsid w:val="00955C7A"/>
    <w:rsid w:val="00955CD7"/>
    <w:rsid w:val="00955EDA"/>
    <w:rsid w:val="00956016"/>
    <w:rsid w:val="00956141"/>
    <w:rsid w:val="00956535"/>
    <w:rsid w:val="00956823"/>
    <w:rsid w:val="00956F46"/>
    <w:rsid w:val="009570AC"/>
    <w:rsid w:val="0095729D"/>
    <w:rsid w:val="00960091"/>
    <w:rsid w:val="0096013B"/>
    <w:rsid w:val="00960194"/>
    <w:rsid w:val="00960474"/>
    <w:rsid w:val="009606E8"/>
    <w:rsid w:val="00960BDA"/>
    <w:rsid w:val="00960C09"/>
    <w:rsid w:val="00960CA0"/>
    <w:rsid w:val="00960ECA"/>
    <w:rsid w:val="00960F30"/>
    <w:rsid w:val="00961107"/>
    <w:rsid w:val="00961F1D"/>
    <w:rsid w:val="00961F6C"/>
    <w:rsid w:val="00962172"/>
    <w:rsid w:val="009621A6"/>
    <w:rsid w:val="009622DB"/>
    <w:rsid w:val="0096248B"/>
    <w:rsid w:val="00962D6B"/>
    <w:rsid w:val="00962DC7"/>
    <w:rsid w:val="00962E3F"/>
    <w:rsid w:val="00963030"/>
    <w:rsid w:val="00963038"/>
    <w:rsid w:val="00963086"/>
    <w:rsid w:val="0096361F"/>
    <w:rsid w:val="00963B37"/>
    <w:rsid w:val="00963C35"/>
    <w:rsid w:val="00963C6D"/>
    <w:rsid w:val="00963E95"/>
    <w:rsid w:val="009648EB"/>
    <w:rsid w:val="00964CE8"/>
    <w:rsid w:val="00964DAF"/>
    <w:rsid w:val="009653BB"/>
    <w:rsid w:val="0096549D"/>
    <w:rsid w:val="009657F1"/>
    <w:rsid w:val="009659DF"/>
    <w:rsid w:val="00965EC6"/>
    <w:rsid w:val="0096608D"/>
    <w:rsid w:val="00966219"/>
    <w:rsid w:val="0096625D"/>
    <w:rsid w:val="00966C37"/>
    <w:rsid w:val="00966D6A"/>
    <w:rsid w:val="0096747D"/>
    <w:rsid w:val="009675BF"/>
    <w:rsid w:val="00967C5C"/>
    <w:rsid w:val="00967F2B"/>
    <w:rsid w:val="009701AB"/>
    <w:rsid w:val="0097021A"/>
    <w:rsid w:val="009702F8"/>
    <w:rsid w:val="00970327"/>
    <w:rsid w:val="009704D3"/>
    <w:rsid w:val="00970674"/>
    <w:rsid w:val="009709F8"/>
    <w:rsid w:val="00970B61"/>
    <w:rsid w:val="00970B6E"/>
    <w:rsid w:val="00970B92"/>
    <w:rsid w:val="00971357"/>
    <w:rsid w:val="00971FDC"/>
    <w:rsid w:val="00972057"/>
    <w:rsid w:val="009723D8"/>
    <w:rsid w:val="009725FF"/>
    <w:rsid w:val="0097260F"/>
    <w:rsid w:val="00972929"/>
    <w:rsid w:val="009729AF"/>
    <w:rsid w:val="00972AE4"/>
    <w:rsid w:val="00972CDD"/>
    <w:rsid w:val="00972F91"/>
    <w:rsid w:val="00972F9C"/>
    <w:rsid w:val="00973754"/>
    <w:rsid w:val="00973827"/>
    <w:rsid w:val="00973B07"/>
    <w:rsid w:val="00973E40"/>
    <w:rsid w:val="00974215"/>
    <w:rsid w:val="009742D3"/>
    <w:rsid w:val="0097464E"/>
    <w:rsid w:val="0097468E"/>
    <w:rsid w:val="00974851"/>
    <w:rsid w:val="00974E28"/>
    <w:rsid w:val="00975238"/>
    <w:rsid w:val="009758FD"/>
    <w:rsid w:val="00975AB1"/>
    <w:rsid w:val="00975FC8"/>
    <w:rsid w:val="00976252"/>
    <w:rsid w:val="00976270"/>
    <w:rsid w:val="009765BC"/>
    <w:rsid w:val="00976EA3"/>
    <w:rsid w:val="00976EDB"/>
    <w:rsid w:val="009778CA"/>
    <w:rsid w:val="00977AC4"/>
    <w:rsid w:val="00977BA7"/>
    <w:rsid w:val="00977F11"/>
    <w:rsid w:val="00977F5A"/>
    <w:rsid w:val="009802EB"/>
    <w:rsid w:val="00980413"/>
    <w:rsid w:val="009806D0"/>
    <w:rsid w:val="009806F7"/>
    <w:rsid w:val="00980A6A"/>
    <w:rsid w:val="00980D88"/>
    <w:rsid w:val="009810FF"/>
    <w:rsid w:val="0098148F"/>
    <w:rsid w:val="0098194F"/>
    <w:rsid w:val="0098208E"/>
    <w:rsid w:val="009823F5"/>
    <w:rsid w:val="009826C8"/>
    <w:rsid w:val="00982A95"/>
    <w:rsid w:val="00982BCB"/>
    <w:rsid w:val="00982C7C"/>
    <w:rsid w:val="00982D25"/>
    <w:rsid w:val="00982D98"/>
    <w:rsid w:val="00982DAE"/>
    <w:rsid w:val="00982F36"/>
    <w:rsid w:val="009830CC"/>
    <w:rsid w:val="009836E4"/>
    <w:rsid w:val="00983AD2"/>
    <w:rsid w:val="00983C4F"/>
    <w:rsid w:val="00983F25"/>
    <w:rsid w:val="0098412F"/>
    <w:rsid w:val="00984326"/>
    <w:rsid w:val="0098438C"/>
    <w:rsid w:val="0098458E"/>
    <w:rsid w:val="009846C3"/>
    <w:rsid w:val="009847F0"/>
    <w:rsid w:val="00984B2F"/>
    <w:rsid w:val="00984B9D"/>
    <w:rsid w:val="00984CD1"/>
    <w:rsid w:val="009852C1"/>
    <w:rsid w:val="0098599A"/>
    <w:rsid w:val="00985C42"/>
    <w:rsid w:val="00985C63"/>
    <w:rsid w:val="00985CE8"/>
    <w:rsid w:val="00985DA1"/>
    <w:rsid w:val="00985F28"/>
    <w:rsid w:val="00986149"/>
    <w:rsid w:val="00986176"/>
    <w:rsid w:val="009865B1"/>
    <w:rsid w:val="009866EB"/>
    <w:rsid w:val="009868C3"/>
    <w:rsid w:val="00986A2A"/>
    <w:rsid w:val="00986B29"/>
    <w:rsid w:val="00986B3C"/>
    <w:rsid w:val="00986BE0"/>
    <w:rsid w:val="00986C06"/>
    <w:rsid w:val="00986D85"/>
    <w:rsid w:val="00986E7F"/>
    <w:rsid w:val="00987422"/>
    <w:rsid w:val="00987536"/>
    <w:rsid w:val="00987E95"/>
    <w:rsid w:val="00990105"/>
    <w:rsid w:val="00990434"/>
    <w:rsid w:val="0099062D"/>
    <w:rsid w:val="00990724"/>
    <w:rsid w:val="0099072B"/>
    <w:rsid w:val="0099092F"/>
    <w:rsid w:val="00990982"/>
    <w:rsid w:val="00990AB9"/>
    <w:rsid w:val="00990BD5"/>
    <w:rsid w:val="00990FC7"/>
    <w:rsid w:val="00991303"/>
    <w:rsid w:val="0099130E"/>
    <w:rsid w:val="00991547"/>
    <w:rsid w:val="009917DA"/>
    <w:rsid w:val="00991865"/>
    <w:rsid w:val="009918DA"/>
    <w:rsid w:val="0099196F"/>
    <w:rsid w:val="00991C16"/>
    <w:rsid w:val="00992B98"/>
    <w:rsid w:val="00992BB6"/>
    <w:rsid w:val="00992BE1"/>
    <w:rsid w:val="00992DBE"/>
    <w:rsid w:val="00992EC9"/>
    <w:rsid w:val="00992F7A"/>
    <w:rsid w:val="009933B8"/>
    <w:rsid w:val="00993429"/>
    <w:rsid w:val="00993504"/>
    <w:rsid w:val="0099359F"/>
    <w:rsid w:val="009938CC"/>
    <w:rsid w:val="00993EEF"/>
    <w:rsid w:val="00993F2A"/>
    <w:rsid w:val="00993FF6"/>
    <w:rsid w:val="0099407D"/>
    <w:rsid w:val="00994871"/>
    <w:rsid w:val="00994E08"/>
    <w:rsid w:val="00994EEB"/>
    <w:rsid w:val="00994F3F"/>
    <w:rsid w:val="009951F9"/>
    <w:rsid w:val="00995267"/>
    <w:rsid w:val="009952B9"/>
    <w:rsid w:val="0099544B"/>
    <w:rsid w:val="00995C7B"/>
    <w:rsid w:val="00995C95"/>
    <w:rsid w:val="00995E85"/>
    <w:rsid w:val="0099618A"/>
    <w:rsid w:val="00996468"/>
    <w:rsid w:val="00996876"/>
    <w:rsid w:val="0099691C"/>
    <w:rsid w:val="00996CC6"/>
    <w:rsid w:val="00996FFA"/>
    <w:rsid w:val="009971E1"/>
    <w:rsid w:val="00997386"/>
    <w:rsid w:val="009973AE"/>
    <w:rsid w:val="009973F1"/>
    <w:rsid w:val="009973F3"/>
    <w:rsid w:val="0099795A"/>
    <w:rsid w:val="00997FA1"/>
    <w:rsid w:val="009A00DA"/>
    <w:rsid w:val="009A010D"/>
    <w:rsid w:val="009A03F6"/>
    <w:rsid w:val="009A0A3F"/>
    <w:rsid w:val="009A0C6F"/>
    <w:rsid w:val="009A0FF4"/>
    <w:rsid w:val="009A12E2"/>
    <w:rsid w:val="009A12F5"/>
    <w:rsid w:val="009A14EF"/>
    <w:rsid w:val="009A1F16"/>
    <w:rsid w:val="009A2156"/>
    <w:rsid w:val="009A2AE6"/>
    <w:rsid w:val="009A2DF9"/>
    <w:rsid w:val="009A3136"/>
    <w:rsid w:val="009A3581"/>
    <w:rsid w:val="009A382E"/>
    <w:rsid w:val="009A38C8"/>
    <w:rsid w:val="009A3A86"/>
    <w:rsid w:val="009A4235"/>
    <w:rsid w:val="009A4271"/>
    <w:rsid w:val="009A446B"/>
    <w:rsid w:val="009A44A9"/>
    <w:rsid w:val="009A4869"/>
    <w:rsid w:val="009A4D00"/>
    <w:rsid w:val="009A4E11"/>
    <w:rsid w:val="009A4EA5"/>
    <w:rsid w:val="009A51C8"/>
    <w:rsid w:val="009A5279"/>
    <w:rsid w:val="009A553D"/>
    <w:rsid w:val="009A561F"/>
    <w:rsid w:val="009A58C7"/>
    <w:rsid w:val="009A5B52"/>
    <w:rsid w:val="009A5CE9"/>
    <w:rsid w:val="009A5E61"/>
    <w:rsid w:val="009A601F"/>
    <w:rsid w:val="009A6475"/>
    <w:rsid w:val="009A6A6B"/>
    <w:rsid w:val="009A6A75"/>
    <w:rsid w:val="009A6C48"/>
    <w:rsid w:val="009A6CE6"/>
    <w:rsid w:val="009A744F"/>
    <w:rsid w:val="009A7481"/>
    <w:rsid w:val="009A7524"/>
    <w:rsid w:val="009A75CB"/>
    <w:rsid w:val="009A764F"/>
    <w:rsid w:val="009A7903"/>
    <w:rsid w:val="009A7957"/>
    <w:rsid w:val="009B0185"/>
    <w:rsid w:val="009B02B5"/>
    <w:rsid w:val="009B0742"/>
    <w:rsid w:val="009B102D"/>
    <w:rsid w:val="009B1212"/>
    <w:rsid w:val="009B1524"/>
    <w:rsid w:val="009B1EF9"/>
    <w:rsid w:val="009B26AC"/>
    <w:rsid w:val="009B26AF"/>
    <w:rsid w:val="009B26E1"/>
    <w:rsid w:val="009B2BC0"/>
    <w:rsid w:val="009B3305"/>
    <w:rsid w:val="009B344A"/>
    <w:rsid w:val="009B37E2"/>
    <w:rsid w:val="009B3831"/>
    <w:rsid w:val="009B3FC5"/>
    <w:rsid w:val="009B3FF9"/>
    <w:rsid w:val="009B4108"/>
    <w:rsid w:val="009B4116"/>
    <w:rsid w:val="009B4519"/>
    <w:rsid w:val="009B4701"/>
    <w:rsid w:val="009B476C"/>
    <w:rsid w:val="009B4B7A"/>
    <w:rsid w:val="009B506B"/>
    <w:rsid w:val="009B51DC"/>
    <w:rsid w:val="009B5679"/>
    <w:rsid w:val="009B57EF"/>
    <w:rsid w:val="009B59B8"/>
    <w:rsid w:val="009B59C4"/>
    <w:rsid w:val="009B5A55"/>
    <w:rsid w:val="009B5B4C"/>
    <w:rsid w:val="009B5B85"/>
    <w:rsid w:val="009B5F6C"/>
    <w:rsid w:val="009B61E7"/>
    <w:rsid w:val="009B6276"/>
    <w:rsid w:val="009B6C0C"/>
    <w:rsid w:val="009B6E01"/>
    <w:rsid w:val="009B6E8F"/>
    <w:rsid w:val="009B7066"/>
    <w:rsid w:val="009B7204"/>
    <w:rsid w:val="009B76A7"/>
    <w:rsid w:val="009B7C73"/>
    <w:rsid w:val="009B7E2C"/>
    <w:rsid w:val="009C0035"/>
    <w:rsid w:val="009C0074"/>
    <w:rsid w:val="009C0564"/>
    <w:rsid w:val="009C136B"/>
    <w:rsid w:val="009C1402"/>
    <w:rsid w:val="009C1C98"/>
    <w:rsid w:val="009C1D6B"/>
    <w:rsid w:val="009C1DFA"/>
    <w:rsid w:val="009C1E99"/>
    <w:rsid w:val="009C1F2F"/>
    <w:rsid w:val="009C1F38"/>
    <w:rsid w:val="009C2093"/>
    <w:rsid w:val="009C20C7"/>
    <w:rsid w:val="009C20CA"/>
    <w:rsid w:val="009C25CB"/>
    <w:rsid w:val="009C2685"/>
    <w:rsid w:val="009C26CC"/>
    <w:rsid w:val="009C28D1"/>
    <w:rsid w:val="009C2BC8"/>
    <w:rsid w:val="009C2ECD"/>
    <w:rsid w:val="009C3221"/>
    <w:rsid w:val="009C3353"/>
    <w:rsid w:val="009C3604"/>
    <w:rsid w:val="009C39BC"/>
    <w:rsid w:val="009C3AEC"/>
    <w:rsid w:val="009C3C67"/>
    <w:rsid w:val="009C3DD7"/>
    <w:rsid w:val="009C42BC"/>
    <w:rsid w:val="009C4A6F"/>
    <w:rsid w:val="009C4B42"/>
    <w:rsid w:val="009C4BC2"/>
    <w:rsid w:val="009C4D22"/>
    <w:rsid w:val="009C4ECF"/>
    <w:rsid w:val="009C5136"/>
    <w:rsid w:val="009C52E2"/>
    <w:rsid w:val="009C52F1"/>
    <w:rsid w:val="009C57B5"/>
    <w:rsid w:val="009C5AA0"/>
    <w:rsid w:val="009C5BA7"/>
    <w:rsid w:val="009C6BC6"/>
    <w:rsid w:val="009C7320"/>
    <w:rsid w:val="009C74AB"/>
    <w:rsid w:val="009C767D"/>
    <w:rsid w:val="009C79CC"/>
    <w:rsid w:val="009C7AE7"/>
    <w:rsid w:val="009C7B34"/>
    <w:rsid w:val="009D003E"/>
    <w:rsid w:val="009D0185"/>
    <w:rsid w:val="009D0729"/>
    <w:rsid w:val="009D072B"/>
    <w:rsid w:val="009D0766"/>
    <w:rsid w:val="009D0BDA"/>
    <w:rsid w:val="009D0DF4"/>
    <w:rsid w:val="009D0F66"/>
    <w:rsid w:val="009D0FB9"/>
    <w:rsid w:val="009D10E5"/>
    <w:rsid w:val="009D1563"/>
    <w:rsid w:val="009D15B6"/>
    <w:rsid w:val="009D1A06"/>
    <w:rsid w:val="009D1BA4"/>
    <w:rsid w:val="009D1DD5"/>
    <w:rsid w:val="009D215B"/>
    <w:rsid w:val="009D22E4"/>
    <w:rsid w:val="009D22F7"/>
    <w:rsid w:val="009D248D"/>
    <w:rsid w:val="009D2493"/>
    <w:rsid w:val="009D24D4"/>
    <w:rsid w:val="009D2755"/>
    <w:rsid w:val="009D29CC"/>
    <w:rsid w:val="009D2AC5"/>
    <w:rsid w:val="009D2DBC"/>
    <w:rsid w:val="009D2EC5"/>
    <w:rsid w:val="009D319C"/>
    <w:rsid w:val="009D3A0F"/>
    <w:rsid w:val="009D3D59"/>
    <w:rsid w:val="009D43EA"/>
    <w:rsid w:val="009D4621"/>
    <w:rsid w:val="009D4623"/>
    <w:rsid w:val="009D48B9"/>
    <w:rsid w:val="009D4B82"/>
    <w:rsid w:val="009D5742"/>
    <w:rsid w:val="009D593E"/>
    <w:rsid w:val="009D5973"/>
    <w:rsid w:val="009D5BAB"/>
    <w:rsid w:val="009D5BE2"/>
    <w:rsid w:val="009D5C6E"/>
    <w:rsid w:val="009D5CED"/>
    <w:rsid w:val="009D5DF0"/>
    <w:rsid w:val="009D5E99"/>
    <w:rsid w:val="009D6115"/>
    <w:rsid w:val="009D6644"/>
    <w:rsid w:val="009D66CA"/>
    <w:rsid w:val="009D6883"/>
    <w:rsid w:val="009D6A0A"/>
    <w:rsid w:val="009D6C33"/>
    <w:rsid w:val="009D6C77"/>
    <w:rsid w:val="009D6CFB"/>
    <w:rsid w:val="009D6D59"/>
    <w:rsid w:val="009D7040"/>
    <w:rsid w:val="009D7472"/>
    <w:rsid w:val="009D7797"/>
    <w:rsid w:val="009E000E"/>
    <w:rsid w:val="009E02AF"/>
    <w:rsid w:val="009E044D"/>
    <w:rsid w:val="009E0531"/>
    <w:rsid w:val="009E058F"/>
    <w:rsid w:val="009E0A9E"/>
    <w:rsid w:val="009E0B19"/>
    <w:rsid w:val="009E0BE0"/>
    <w:rsid w:val="009E0BF1"/>
    <w:rsid w:val="009E0C0F"/>
    <w:rsid w:val="009E13C8"/>
    <w:rsid w:val="009E19A2"/>
    <w:rsid w:val="009E1B9C"/>
    <w:rsid w:val="009E1F1D"/>
    <w:rsid w:val="009E1FFB"/>
    <w:rsid w:val="009E221B"/>
    <w:rsid w:val="009E26EA"/>
    <w:rsid w:val="009E28F0"/>
    <w:rsid w:val="009E2A9E"/>
    <w:rsid w:val="009E2E33"/>
    <w:rsid w:val="009E33E6"/>
    <w:rsid w:val="009E38C4"/>
    <w:rsid w:val="009E3AFD"/>
    <w:rsid w:val="009E3BF5"/>
    <w:rsid w:val="009E3CDD"/>
    <w:rsid w:val="009E3F8E"/>
    <w:rsid w:val="009E40EB"/>
    <w:rsid w:val="009E42FE"/>
    <w:rsid w:val="009E45C6"/>
    <w:rsid w:val="009E4757"/>
    <w:rsid w:val="009E48F2"/>
    <w:rsid w:val="009E49E2"/>
    <w:rsid w:val="009E4B16"/>
    <w:rsid w:val="009E509B"/>
    <w:rsid w:val="009E546F"/>
    <w:rsid w:val="009E56F8"/>
    <w:rsid w:val="009E581A"/>
    <w:rsid w:val="009E5C60"/>
    <w:rsid w:val="009E5FCF"/>
    <w:rsid w:val="009E6081"/>
    <w:rsid w:val="009E6179"/>
    <w:rsid w:val="009E62BE"/>
    <w:rsid w:val="009E64DB"/>
    <w:rsid w:val="009E6743"/>
    <w:rsid w:val="009E6794"/>
    <w:rsid w:val="009E7044"/>
    <w:rsid w:val="009E7189"/>
    <w:rsid w:val="009E72B0"/>
    <w:rsid w:val="009E738E"/>
    <w:rsid w:val="009E7AA0"/>
    <w:rsid w:val="009E7CAC"/>
    <w:rsid w:val="009E7E46"/>
    <w:rsid w:val="009E7FC1"/>
    <w:rsid w:val="009F01E1"/>
    <w:rsid w:val="009F0870"/>
    <w:rsid w:val="009F0B4D"/>
    <w:rsid w:val="009F0F7B"/>
    <w:rsid w:val="009F1096"/>
    <w:rsid w:val="009F1281"/>
    <w:rsid w:val="009F1447"/>
    <w:rsid w:val="009F14E9"/>
    <w:rsid w:val="009F150E"/>
    <w:rsid w:val="009F162B"/>
    <w:rsid w:val="009F1960"/>
    <w:rsid w:val="009F1AE3"/>
    <w:rsid w:val="009F1B51"/>
    <w:rsid w:val="009F2282"/>
    <w:rsid w:val="009F272B"/>
    <w:rsid w:val="009F27AD"/>
    <w:rsid w:val="009F285D"/>
    <w:rsid w:val="009F2C07"/>
    <w:rsid w:val="009F319C"/>
    <w:rsid w:val="009F35E9"/>
    <w:rsid w:val="009F3708"/>
    <w:rsid w:val="009F3981"/>
    <w:rsid w:val="009F3B1F"/>
    <w:rsid w:val="009F3BDB"/>
    <w:rsid w:val="009F3FB5"/>
    <w:rsid w:val="009F3FC1"/>
    <w:rsid w:val="009F4064"/>
    <w:rsid w:val="009F470B"/>
    <w:rsid w:val="009F4D6D"/>
    <w:rsid w:val="009F5192"/>
    <w:rsid w:val="009F521F"/>
    <w:rsid w:val="009F527C"/>
    <w:rsid w:val="009F553C"/>
    <w:rsid w:val="009F55B6"/>
    <w:rsid w:val="009F58C4"/>
    <w:rsid w:val="009F59F8"/>
    <w:rsid w:val="009F5E6D"/>
    <w:rsid w:val="009F6394"/>
    <w:rsid w:val="009F646E"/>
    <w:rsid w:val="009F68F4"/>
    <w:rsid w:val="009F69CB"/>
    <w:rsid w:val="009F6CEE"/>
    <w:rsid w:val="009F6D1F"/>
    <w:rsid w:val="009F70E9"/>
    <w:rsid w:val="009F72A6"/>
    <w:rsid w:val="009F72CE"/>
    <w:rsid w:val="009F7540"/>
    <w:rsid w:val="00A005B0"/>
    <w:rsid w:val="00A00796"/>
    <w:rsid w:val="00A007AC"/>
    <w:rsid w:val="00A009C5"/>
    <w:rsid w:val="00A00E18"/>
    <w:rsid w:val="00A00ED3"/>
    <w:rsid w:val="00A010FC"/>
    <w:rsid w:val="00A012CE"/>
    <w:rsid w:val="00A015A0"/>
    <w:rsid w:val="00A01A29"/>
    <w:rsid w:val="00A01AD3"/>
    <w:rsid w:val="00A01F17"/>
    <w:rsid w:val="00A01FA3"/>
    <w:rsid w:val="00A01FB7"/>
    <w:rsid w:val="00A02074"/>
    <w:rsid w:val="00A02088"/>
    <w:rsid w:val="00A021D4"/>
    <w:rsid w:val="00A0224F"/>
    <w:rsid w:val="00A022A5"/>
    <w:rsid w:val="00A028DB"/>
    <w:rsid w:val="00A02ED5"/>
    <w:rsid w:val="00A03060"/>
    <w:rsid w:val="00A03084"/>
    <w:rsid w:val="00A031BB"/>
    <w:rsid w:val="00A03504"/>
    <w:rsid w:val="00A035D8"/>
    <w:rsid w:val="00A03710"/>
    <w:rsid w:val="00A038ED"/>
    <w:rsid w:val="00A03A22"/>
    <w:rsid w:val="00A03F28"/>
    <w:rsid w:val="00A041FD"/>
    <w:rsid w:val="00A04519"/>
    <w:rsid w:val="00A0455F"/>
    <w:rsid w:val="00A04634"/>
    <w:rsid w:val="00A04685"/>
    <w:rsid w:val="00A04693"/>
    <w:rsid w:val="00A04A4A"/>
    <w:rsid w:val="00A04C0B"/>
    <w:rsid w:val="00A0515D"/>
    <w:rsid w:val="00A054A2"/>
    <w:rsid w:val="00A05507"/>
    <w:rsid w:val="00A05585"/>
    <w:rsid w:val="00A0571F"/>
    <w:rsid w:val="00A0582C"/>
    <w:rsid w:val="00A05A1C"/>
    <w:rsid w:val="00A05A51"/>
    <w:rsid w:val="00A05C92"/>
    <w:rsid w:val="00A06119"/>
    <w:rsid w:val="00A0615D"/>
    <w:rsid w:val="00A06177"/>
    <w:rsid w:val="00A066D5"/>
    <w:rsid w:val="00A0683F"/>
    <w:rsid w:val="00A06E4D"/>
    <w:rsid w:val="00A06E72"/>
    <w:rsid w:val="00A06F41"/>
    <w:rsid w:val="00A0722A"/>
    <w:rsid w:val="00A079BD"/>
    <w:rsid w:val="00A07A48"/>
    <w:rsid w:val="00A07B3F"/>
    <w:rsid w:val="00A07D26"/>
    <w:rsid w:val="00A07FB6"/>
    <w:rsid w:val="00A10769"/>
    <w:rsid w:val="00A10841"/>
    <w:rsid w:val="00A108EE"/>
    <w:rsid w:val="00A10AD8"/>
    <w:rsid w:val="00A10BB8"/>
    <w:rsid w:val="00A10CCF"/>
    <w:rsid w:val="00A10D8A"/>
    <w:rsid w:val="00A10E26"/>
    <w:rsid w:val="00A10EA9"/>
    <w:rsid w:val="00A11022"/>
    <w:rsid w:val="00A1167C"/>
    <w:rsid w:val="00A11976"/>
    <w:rsid w:val="00A119D8"/>
    <w:rsid w:val="00A11FF6"/>
    <w:rsid w:val="00A1200D"/>
    <w:rsid w:val="00A12192"/>
    <w:rsid w:val="00A1224B"/>
    <w:rsid w:val="00A1264F"/>
    <w:rsid w:val="00A12763"/>
    <w:rsid w:val="00A127A2"/>
    <w:rsid w:val="00A12E72"/>
    <w:rsid w:val="00A13439"/>
    <w:rsid w:val="00A137E4"/>
    <w:rsid w:val="00A13826"/>
    <w:rsid w:val="00A13B99"/>
    <w:rsid w:val="00A13BA1"/>
    <w:rsid w:val="00A140C6"/>
    <w:rsid w:val="00A1440F"/>
    <w:rsid w:val="00A144E6"/>
    <w:rsid w:val="00A144E7"/>
    <w:rsid w:val="00A147E5"/>
    <w:rsid w:val="00A14813"/>
    <w:rsid w:val="00A1485A"/>
    <w:rsid w:val="00A14CE8"/>
    <w:rsid w:val="00A15142"/>
    <w:rsid w:val="00A152DA"/>
    <w:rsid w:val="00A152F7"/>
    <w:rsid w:val="00A1553B"/>
    <w:rsid w:val="00A1566A"/>
    <w:rsid w:val="00A156DB"/>
    <w:rsid w:val="00A159A3"/>
    <w:rsid w:val="00A15A90"/>
    <w:rsid w:val="00A15F7F"/>
    <w:rsid w:val="00A16036"/>
    <w:rsid w:val="00A16208"/>
    <w:rsid w:val="00A165BF"/>
    <w:rsid w:val="00A16870"/>
    <w:rsid w:val="00A16B82"/>
    <w:rsid w:val="00A16B8E"/>
    <w:rsid w:val="00A17112"/>
    <w:rsid w:val="00A172E8"/>
    <w:rsid w:val="00A17426"/>
    <w:rsid w:val="00A1783E"/>
    <w:rsid w:val="00A179A5"/>
    <w:rsid w:val="00A179FF"/>
    <w:rsid w:val="00A17B7B"/>
    <w:rsid w:val="00A17B90"/>
    <w:rsid w:val="00A17FB9"/>
    <w:rsid w:val="00A20687"/>
    <w:rsid w:val="00A208D5"/>
    <w:rsid w:val="00A20BAF"/>
    <w:rsid w:val="00A20EEE"/>
    <w:rsid w:val="00A21083"/>
    <w:rsid w:val="00A21655"/>
    <w:rsid w:val="00A21782"/>
    <w:rsid w:val="00A21A36"/>
    <w:rsid w:val="00A22CB9"/>
    <w:rsid w:val="00A22D9E"/>
    <w:rsid w:val="00A22F0C"/>
    <w:rsid w:val="00A22FA3"/>
    <w:rsid w:val="00A2317C"/>
    <w:rsid w:val="00A231B0"/>
    <w:rsid w:val="00A236AE"/>
    <w:rsid w:val="00A2377E"/>
    <w:rsid w:val="00A23B23"/>
    <w:rsid w:val="00A243C3"/>
    <w:rsid w:val="00A24416"/>
    <w:rsid w:val="00A2455F"/>
    <w:rsid w:val="00A247EC"/>
    <w:rsid w:val="00A25294"/>
    <w:rsid w:val="00A254EE"/>
    <w:rsid w:val="00A25B19"/>
    <w:rsid w:val="00A25BE7"/>
    <w:rsid w:val="00A25F87"/>
    <w:rsid w:val="00A268EA"/>
    <w:rsid w:val="00A26A8A"/>
    <w:rsid w:val="00A26B61"/>
    <w:rsid w:val="00A26BAA"/>
    <w:rsid w:val="00A26D7E"/>
    <w:rsid w:val="00A26E24"/>
    <w:rsid w:val="00A26E44"/>
    <w:rsid w:val="00A27008"/>
    <w:rsid w:val="00A27521"/>
    <w:rsid w:val="00A277C7"/>
    <w:rsid w:val="00A27CDF"/>
    <w:rsid w:val="00A27F30"/>
    <w:rsid w:val="00A30080"/>
    <w:rsid w:val="00A300C3"/>
    <w:rsid w:val="00A30225"/>
    <w:rsid w:val="00A30241"/>
    <w:rsid w:val="00A305E8"/>
    <w:rsid w:val="00A30936"/>
    <w:rsid w:val="00A309C6"/>
    <w:rsid w:val="00A30D13"/>
    <w:rsid w:val="00A30FFA"/>
    <w:rsid w:val="00A314F9"/>
    <w:rsid w:val="00A3157B"/>
    <w:rsid w:val="00A31648"/>
    <w:rsid w:val="00A31782"/>
    <w:rsid w:val="00A31970"/>
    <w:rsid w:val="00A319D0"/>
    <w:rsid w:val="00A31C6E"/>
    <w:rsid w:val="00A31DAB"/>
    <w:rsid w:val="00A31E71"/>
    <w:rsid w:val="00A32001"/>
    <w:rsid w:val="00A32316"/>
    <w:rsid w:val="00A3258E"/>
    <w:rsid w:val="00A32BED"/>
    <w:rsid w:val="00A32D2B"/>
    <w:rsid w:val="00A33172"/>
    <w:rsid w:val="00A333AB"/>
    <w:rsid w:val="00A334BE"/>
    <w:rsid w:val="00A335A4"/>
    <w:rsid w:val="00A338FB"/>
    <w:rsid w:val="00A33E6D"/>
    <w:rsid w:val="00A3432B"/>
    <w:rsid w:val="00A34470"/>
    <w:rsid w:val="00A345F0"/>
    <w:rsid w:val="00A346BA"/>
    <w:rsid w:val="00A347F6"/>
    <w:rsid w:val="00A348D3"/>
    <w:rsid w:val="00A34B80"/>
    <w:rsid w:val="00A34C67"/>
    <w:rsid w:val="00A34D62"/>
    <w:rsid w:val="00A34F3B"/>
    <w:rsid w:val="00A3519C"/>
    <w:rsid w:val="00A35BCD"/>
    <w:rsid w:val="00A35D66"/>
    <w:rsid w:val="00A36101"/>
    <w:rsid w:val="00A3611D"/>
    <w:rsid w:val="00A362F8"/>
    <w:rsid w:val="00A36339"/>
    <w:rsid w:val="00A366E4"/>
    <w:rsid w:val="00A36930"/>
    <w:rsid w:val="00A3699F"/>
    <w:rsid w:val="00A36A6B"/>
    <w:rsid w:val="00A36B34"/>
    <w:rsid w:val="00A36D29"/>
    <w:rsid w:val="00A36DFA"/>
    <w:rsid w:val="00A37411"/>
    <w:rsid w:val="00A378F8"/>
    <w:rsid w:val="00A37EB8"/>
    <w:rsid w:val="00A40348"/>
    <w:rsid w:val="00A4042B"/>
    <w:rsid w:val="00A40719"/>
    <w:rsid w:val="00A40905"/>
    <w:rsid w:val="00A40C3C"/>
    <w:rsid w:val="00A40FF9"/>
    <w:rsid w:val="00A4170C"/>
    <w:rsid w:val="00A41EF7"/>
    <w:rsid w:val="00A42082"/>
    <w:rsid w:val="00A4229C"/>
    <w:rsid w:val="00A42402"/>
    <w:rsid w:val="00A424D5"/>
    <w:rsid w:val="00A426E6"/>
    <w:rsid w:val="00A42BB3"/>
    <w:rsid w:val="00A42C0F"/>
    <w:rsid w:val="00A42DCE"/>
    <w:rsid w:val="00A432EB"/>
    <w:rsid w:val="00A433A3"/>
    <w:rsid w:val="00A433EF"/>
    <w:rsid w:val="00A43442"/>
    <w:rsid w:val="00A4376F"/>
    <w:rsid w:val="00A438CE"/>
    <w:rsid w:val="00A43D50"/>
    <w:rsid w:val="00A44A41"/>
    <w:rsid w:val="00A44BA7"/>
    <w:rsid w:val="00A4510D"/>
    <w:rsid w:val="00A45338"/>
    <w:rsid w:val="00A4549F"/>
    <w:rsid w:val="00A455C9"/>
    <w:rsid w:val="00A45B9B"/>
    <w:rsid w:val="00A461E3"/>
    <w:rsid w:val="00A462FE"/>
    <w:rsid w:val="00A463EF"/>
    <w:rsid w:val="00A46C11"/>
    <w:rsid w:val="00A46E5F"/>
    <w:rsid w:val="00A47095"/>
    <w:rsid w:val="00A4710B"/>
    <w:rsid w:val="00A47534"/>
    <w:rsid w:val="00A47739"/>
    <w:rsid w:val="00A4793F"/>
    <w:rsid w:val="00A47AC7"/>
    <w:rsid w:val="00A47AD3"/>
    <w:rsid w:val="00A47B7A"/>
    <w:rsid w:val="00A47BC5"/>
    <w:rsid w:val="00A47C3A"/>
    <w:rsid w:val="00A47DEE"/>
    <w:rsid w:val="00A50053"/>
    <w:rsid w:val="00A501C9"/>
    <w:rsid w:val="00A502AC"/>
    <w:rsid w:val="00A50506"/>
    <w:rsid w:val="00A507D9"/>
    <w:rsid w:val="00A50AD2"/>
    <w:rsid w:val="00A50E83"/>
    <w:rsid w:val="00A51104"/>
    <w:rsid w:val="00A515B1"/>
    <w:rsid w:val="00A51A7A"/>
    <w:rsid w:val="00A51C43"/>
    <w:rsid w:val="00A520FF"/>
    <w:rsid w:val="00A52234"/>
    <w:rsid w:val="00A52374"/>
    <w:rsid w:val="00A524DC"/>
    <w:rsid w:val="00A524EC"/>
    <w:rsid w:val="00A525EC"/>
    <w:rsid w:val="00A52AD0"/>
    <w:rsid w:val="00A52B99"/>
    <w:rsid w:val="00A52F76"/>
    <w:rsid w:val="00A53182"/>
    <w:rsid w:val="00A53247"/>
    <w:rsid w:val="00A535BD"/>
    <w:rsid w:val="00A53912"/>
    <w:rsid w:val="00A53E6A"/>
    <w:rsid w:val="00A53F55"/>
    <w:rsid w:val="00A5417B"/>
    <w:rsid w:val="00A54579"/>
    <w:rsid w:val="00A54599"/>
    <w:rsid w:val="00A545D6"/>
    <w:rsid w:val="00A54B82"/>
    <w:rsid w:val="00A54EBB"/>
    <w:rsid w:val="00A55659"/>
    <w:rsid w:val="00A5594F"/>
    <w:rsid w:val="00A56602"/>
    <w:rsid w:val="00A569D4"/>
    <w:rsid w:val="00A56BEA"/>
    <w:rsid w:val="00A56D73"/>
    <w:rsid w:val="00A57059"/>
    <w:rsid w:val="00A57111"/>
    <w:rsid w:val="00A57302"/>
    <w:rsid w:val="00A57C13"/>
    <w:rsid w:val="00A57E96"/>
    <w:rsid w:val="00A57F1A"/>
    <w:rsid w:val="00A60098"/>
    <w:rsid w:val="00A60163"/>
    <w:rsid w:val="00A602B7"/>
    <w:rsid w:val="00A602DA"/>
    <w:rsid w:val="00A6038D"/>
    <w:rsid w:val="00A6040E"/>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45"/>
    <w:rsid w:val="00A61B64"/>
    <w:rsid w:val="00A61C6D"/>
    <w:rsid w:val="00A62080"/>
    <w:rsid w:val="00A626C3"/>
    <w:rsid w:val="00A629CC"/>
    <w:rsid w:val="00A630A2"/>
    <w:rsid w:val="00A632B8"/>
    <w:rsid w:val="00A634D1"/>
    <w:rsid w:val="00A63A2C"/>
    <w:rsid w:val="00A63BF3"/>
    <w:rsid w:val="00A63D36"/>
    <w:rsid w:val="00A63F26"/>
    <w:rsid w:val="00A64247"/>
    <w:rsid w:val="00A64726"/>
    <w:rsid w:val="00A64942"/>
    <w:rsid w:val="00A64944"/>
    <w:rsid w:val="00A651D1"/>
    <w:rsid w:val="00A65602"/>
    <w:rsid w:val="00A657E0"/>
    <w:rsid w:val="00A65908"/>
    <w:rsid w:val="00A65911"/>
    <w:rsid w:val="00A65A26"/>
    <w:rsid w:val="00A65A55"/>
    <w:rsid w:val="00A65AF7"/>
    <w:rsid w:val="00A65C56"/>
    <w:rsid w:val="00A65E6D"/>
    <w:rsid w:val="00A65EB6"/>
    <w:rsid w:val="00A6643C"/>
    <w:rsid w:val="00A667D8"/>
    <w:rsid w:val="00A669F7"/>
    <w:rsid w:val="00A66F75"/>
    <w:rsid w:val="00A67544"/>
    <w:rsid w:val="00A67A53"/>
    <w:rsid w:val="00A67D93"/>
    <w:rsid w:val="00A701DB"/>
    <w:rsid w:val="00A7075B"/>
    <w:rsid w:val="00A708FA"/>
    <w:rsid w:val="00A70C59"/>
    <w:rsid w:val="00A70F90"/>
    <w:rsid w:val="00A71088"/>
    <w:rsid w:val="00A71934"/>
    <w:rsid w:val="00A71C4F"/>
    <w:rsid w:val="00A71CE6"/>
    <w:rsid w:val="00A71D23"/>
    <w:rsid w:val="00A71DFE"/>
    <w:rsid w:val="00A71EA0"/>
    <w:rsid w:val="00A72112"/>
    <w:rsid w:val="00A7244D"/>
    <w:rsid w:val="00A724A2"/>
    <w:rsid w:val="00A72939"/>
    <w:rsid w:val="00A72AEB"/>
    <w:rsid w:val="00A7333A"/>
    <w:rsid w:val="00A73432"/>
    <w:rsid w:val="00A73733"/>
    <w:rsid w:val="00A737B7"/>
    <w:rsid w:val="00A73D0D"/>
    <w:rsid w:val="00A73FA8"/>
    <w:rsid w:val="00A74208"/>
    <w:rsid w:val="00A74A92"/>
    <w:rsid w:val="00A74D8A"/>
    <w:rsid w:val="00A752AC"/>
    <w:rsid w:val="00A753C2"/>
    <w:rsid w:val="00A75BBF"/>
    <w:rsid w:val="00A75CC1"/>
    <w:rsid w:val="00A75E88"/>
    <w:rsid w:val="00A7615C"/>
    <w:rsid w:val="00A762A4"/>
    <w:rsid w:val="00A763E0"/>
    <w:rsid w:val="00A76498"/>
    <w:rsid w:val="00A768DA"/>
    <w:rsid w:val="00A76996"/>
    <w:rsid w:val="00A76BB1"/>
    <w:rsid w:val="00A76DDD"/>
    <w:rsid w:val="00A771E0"/>
    <w:rsid w:val="00A77328"/>
    <w:rsid w:val="00A7790D"/>
    <w:rsid w:val="00A7794F"/>
    <w:rsid w:val="00A77AC6"/>
    <w:rsid w:val="00A77B33"/>
    <w:rsid w:val="00A77C24"/>
    <w:rsid w:val="00A77E0F"/>
    <w:rsid w:val="00A77E10"/>
    <w:rsid w:val="00A801D6"/>
    <w:rsid w:val="00A80218"/>
    <w:rsid w:val="00A80522"/>
    <w:rsid w:val="00A8056E"/>
    <w:rsid w:val="00A80C6F"/>
    <w:rsid w:val="00A8147A"/>
    <w:rsid w:val="00A8165B"/>
    <w:rsid w:val="00A816CA"/>
    <w:rsid w:val="00A816E0"/>
    <w:rsid w:val="00A82586"/>
    <w:rsid w:val="00A825A2"/>
    <w:rsid w:val="00A8267E"/>
    <w:rsid w:val="00A8290D"/>
    <w:rsid w:val="00A82AAF"/>
    <w:rsid w:val="00A82D58"/>
    <w:rsid w:val="00A830AD"/>
    <w:rsid w:val="00A83124"/>
    <w:rsid w:val="00A835FC"/>
    <w:rsid w:val="00A836A7"/>
    <w:rsid w:val="00A836BB"/>
    <w:rsid w:val="00A8399D"/>
    <w:rsid w:val="00A83A0F"/>
    <w:rsid w:val="00A83CDD"/>
    <w:rsid w:val="00A83E3D"/>
    <w:rsid w:val="00A83ECA"/>
    <w:rsid w:val="00A84205"/>
    <w:rsid w:val="00A8432F"/>
    <w:rsid w:val="00A8443A"/>
    <w:rsid w:val="00A846E8"/>
    <w:rsid w:val="00A8479C"/>
    <w:rsid w:val="00A848B4"/>
    <w:rsid w:val="00A848F4"/>
    <w:rsid w:val="00A84937"/>
    <w:rsid w:val="00A849FE"/>
    <w:rsid w:val="00A84A5D"/>
    <w:rsid w:val="00A84E63"/>
    <w:rsid w:val="00A84E6F"/>
    <w:rsid w:val="00A8501E"/>
    <w:rsid w:val="00A8554B"/>
    <w:rsid w:val="00A8557B"/>
    <w:rsid w:val="00A85968"/>
    <w:rsid w:val="00A8597A"/>
    <w:rsid w:val="00A85A05"/>
    <w:rsid w:val="00A85A84"/>
    <w:rsid w:val="00A864CF"/>
    <w:rsid w:val="00A864DC"/>
    <w:rsid w:val="00A86B4C"/>
    <w:rsid w:val="00A86CEC"/>
    <w:rsid w:val="00A86D63"/>
    <w:rsid w:val="00A86D82"/>
    <w:rsid w:val="00A86DAC"/>
    <w:rsid w:val="00A86F28"/>
    <w:rsid w:val="00A87119"/>
    <w:rsid w:val="00A871A4"/>
    <w:rsid w:val="00A87477"/>
    <w:rsid w:val="00A87797"/>
    <w:rsid w:val="00A87926"/>
    <w:rsid w:val="00A87BAB"/>
    <w:rsid w:val="00A87F44"/>
    <w:rsid w:val="00A90289"/>
    <w:rsid w:val="00A90445"/>
    <w:rsid w:val="00A9047E"/>
    <w:rsid w:val="00A907B3"/>
    <w:rsid w:val="00A90A45"/>
    <w:rsid w:val="00A90CD9"/>
    <w:rsid w:val="00A90E72"/>
    <w:rsid w:val="00A90F5F"/>
    <w:rsid w:val="00A9152E"/>
    <w:rsid w:val="00A9182E"/>
    <w:rsid w:val="00A91C03"/>
    <w:rsid w:val="00A922A2"/>
    <w:rsid w:val="00A92457"/>
    <w:rsid w:val="00A9245C"/>
    <w:rsid w:val="00A92740"/>
    <w:rsid w:val="00A92D00"/>
    <w:rsid w:val="00A92E2B"/>
    <w:rsid w:val="00A92ED0"/>
    <w:rsid w:val="00A93176"/>
    <w:rsid w:val="00A93199"/>
    <w:rsid w:val="00A9327B"/>
    <w:rsid w:val="00A932CF"/>
    <w:rsid w:val="00A933CE"/>
    <w:rsid w:val="00A93459"/>
    <w:rsid w:val="00A93660"/>
    <w:rsid w:val="00A93A1D"/>
    <w:rsid w:val="00A93B69"/>
    <w:rsid w:val="00A93BF2"/>
    <w:rsid w:val="00A93DB4"/>
    <w:rsid w:val="00A93DDC"/>
    <w:rsid w:val="00A93E6D"/>
    <w:rsid w:val="00A93FAB"/>
    <w:rsid w:val="00A93FC7"/>
    <w:rsid w:val="00A9445F"/>
    <w:rsid w:val="00A94484"/>
    <w:rsid w:val="00A94742"/>
    <w:rsid w:val="00A94A83"/>
    <w:rsid w:val="00A94B7A"/>
    <w:rsid w:val="00A94CAD"/>
    <w:rsid w:val="00A94DCC"/>
    <w:rsid w:val="00A950BD"/>
    <w:rsid w:val="00A95334"/>
    <w:rsid w:val="00A954A5"/>
    <w:rsid w:val="00A9558B"/>
    <w:rsid w:val="00A9592F"/>
    <w:rsid w:val="00A95A3F"/>
    <w:rsid w:val="00A95B40"/>
    <w:rsid w:val="00A95E3A"/>
    <w:rsid w:val="00A95EAF"/>
    <w:rsid w:val="00A963C7"/>
    <w:rsid w:val="00A968C0"/>
    <w:rsid w:val="00A968F1"/>
    <w:rsid w:val="00A96A76"/>
    <w:rsid w:val="00A96E53"/>
    <w:rsid w:val="00A96E9C"/>
    <w:rsid w:val="00A97350"/>
    <w:rsid w:val="00A9769E"/>
    <w:rsid w:val="00A97B24"/>
    <w:rsid w:val="00A97C4B"/>
    <w:rsid w:val="00A97C64"/>
    <w:rsid w:val="00A97CB5"/>
    <w:rsid w:val="00AA04E3"/>
    <w:rsid w:val="00AA070B"/>
    <w:rsid w:val="00AA0A9B"/>
    <w:rsid w:val="00AA0B7F"/>
    <w:rsid w:val="00AA0CEB"/>
    <w:rsid w:val="00AA0E9F"/>
    <w:rsid w:val="00AA122B"/>
    <w:rsid w:val="00AA14DE"/>
    <w:rsid w:val="00AA15DE"/>
    <w:rsid w:val="00AA1626"/>
    <w:rsid w:val="00AA188A"/>
    <w:rsid w:val="00AA193A"/>
    <w:rsid w:val="00AA1C25"/>
    <w:rsid w:val="00AA2131"/>
    <w:rsid w:val="00AA2148"/>
    <w:rsid w:val="00AA2308"/>
    <w:rsid w:val="00AA277A"/>
    <w:rsid w:val="00AA2A4E"/>
    <w:rsid w:val="00AA2AA1"/>
    <w:rsid w:val="00AA2FCD"/>
    <w:rsid w:val="00AA3285"/>
    <w:rsid w:val="00AA35B0"/>
    <w:rsid w:val="00AA37FC"/>
    <w:rsid w:val="00AA3911"/>
    <w:rsid w:val="00AA394A"/>
    <w:rsid w:val="00AA3ACF"/>
    <w:rsid w:val="00AA3C52"/>
    <w:rsid w:val="00AA3DB7"/>
    <w:rsid w:val="00AA4219"/>
    <w:rsid w:val="00AA45C0"/>
    <w:rsid w:val="00AA517D"/>
    <w:rsid w:val="00AA51F5"/>
    <w:rsid w:val="00AA56C0"/>
    <w:rsid w:val="00AA56E8"/>
    <w:rsid w:val="00AA5E3B"/>
    <w:rsid w:val="00AA64FF"/>
    <w:rsid w:val="00AA6872"/>
    <w:rsid w:val="00AA68B4"/>
    <w:rsid w:val="00AA6DB0"/>
    <w:rsid w:val="00AA6E00"/>
    <w:rsid w:val="00AA7232"/>
    <w:rsid w:val="00AA759F"/>
    <w:rsid w:val="00AA7629"/>
    <w:rsid w:val="00AA776E"/>
    <w:rsid w:val="00AA790B"/>
    <w:rsid w:val="00AA794A"/>
    <w:rsid w:val="00AA7CA3"/>
    <w:rsid w:val="00AA7DD3"/>
    <w:rsid w:val="00AA7EE9"/>
    <w:rsid w:val="00AA7FD4"/>
    <w:rsid w:val="00AA7FE6"/>
    <w:rsid w:val="00AB0262"/>
    <w:rsid w:val="00AB0543"/>
    <w:rsid w:val="00AB066B"/>
    <w:rsid w:val="00AB06F6"/>
    <w:rsid w:val="00AB0730"/>
    <w:rsid w:val="00AB0AC9"/>
    <w:rsid w:val="00AB0D83"/>
    <w:rsid w:val="00AB185A"/>
    <w:rsid w:val="00AB1BA7"/>
    <w:rsid w:val="00AB1E04"/>
    <w:rsid w:val="00AB1F2A"/>
    <w:rsid w:val="00AB2494"/>
    <w:rsid w:val="00AB278C"/>
    <w:rsid w:val="00AB2862"/>
    <w:rsid w:val="00AB29CF"/>
    <w:rsid w:val="00AB3113"/>
    <w:rsid w:val="00AB348A"/>
    <w:rsid w:val="00AB34B7"/>
    <w:rsid w:val="00AB39F7"/>
    <w:rsid w:val="00AB3F38"/>
    <w:rsid w:val="00AB415B"/>
    <w:rsid w:val="00AB43EC"/>
    <w:rsid w:val="00AB447D"/>
    <w:rsid w:val="00AB44BA"/>
    <w:rsid w:val="00AB4640"/>
    <w:rsid w:val="00AB4A71"/>
    <w:rsid w:val="00AB4BAA"/>
    <w:rsid w:val="00AB4BF4"/>
    <w:rsid w:val="00AB4CA8"/>
    <w:rsid w:val="00AB4CD5"/>
    <w:rsid w:val="00AB4E69"/>
    <w:rsid w:val="00AB534C"/>
    <w:rsid w:val="00AB557B"/>
    <w:rsid w:val="00AB57E3"/>
    <w:rsid w:val="00AB5ADF"/>
    <w:rsid w:val="00AB5DE6"/>
    <w:rsid w:val="00AB5E57"/>
    <w:rsid w:val="00AB5F1F"/>
    <w:rsid w:val="00AB5FC0"/>
    <w:rsid w:val="00AB61B5"/>
    <w:rsid w:val="00AB6303"/>
    <w:rsid w:val="00AB683D"/>
    <w:rsid w:val="00AB6BAF"/>
    <w:rsid w:val="00AB6CED"/>
    <w:rsid w:val="00AB6D42"/>
    <w:rsid w:val="00AB6E97"/>
    <w:rsid w:val="00AB6F67"/>
    <w:rsid w:val="00AB7180"/>
    <w:rsid w:val="00AB725F"/>
    <w:rsid w:val="00AB76BD"/>
    <w:rsid w:val="00AB7753"/>
    <w:rsid w:val="00AB77F1"/>
    <w:rsid w:val="00AB79CC"/>
    <w:rsid w:val="00AC00B8"/>
    <w:rsid w:val="00AC01A1"/>
    <w:rsid w:val="00AC02DB"/>
    <w:rsid w:val="00AC0690"/>
    <w:rsid w:val="00AC0705"/>
    <w:rsid w:val="00AC0FCE"/>
    <w:rsid w:val="00AC109B"/>
    <w:rsid w:val="00AC1284"/>
    <w:rsid w:val="00AC160C"/>
    <w:rsid w:val="00AC1AEA"/>
    <w:rsid w:val="00AC1C33"/>
    <w:rsid w:val="00AC1CAD"/>
    <w:rsid w:val="00AC1FF2"/>
    <w:rsid w:val="00AC24B1"/>
    <w:rsid w:val="00AC2F00"/>
    <w:rsid w:val="00AC3319"/>
    <w:rsid w:val="00AC37D7"/>
    <w:rsid w:val="00AC37D9"/>
    <w:rsid w:val="00AC3A15"/>
    <w:rsid w:val="00AC3AFC"/>
    <w:rsid w:val="00AC3D47"/>
    <w:rsid w:val="00AC3D65"/>
    <w:rsid w:val="00AC3E7D"/>
    <w:rsid w:val="00AC40DD"/>
    <w:rsid w:val="00AC42B8"/>
    <w:rsid w:val="00AC478B"/>
    <w:rsid w:val="00AC4F5E"/>
    <w:rsid w:val="00AC507A"/>
    <w:rsid w:val="00AC50E2"/>
    <w:rsid w:val="00AC5377"/>
    <w:rsid w:val="00AC5682"/>
    <w:rsid w:val="00AC5835"/>
    <w:rsid w:val="00AC589A"/>
    <w:rsid w:val="00AC58F9"/>
    <w:rsid w:val="00AC5B0F"/>
    <w:rsid w:val="00AC6673"/>
    <w:rsid w:val="00AC6817"/>
    <w:rsid w:val="00AC6B36"/>
    <w:rsid w:val="00AC6D5F"/>
    <w:rsid w:val="00AC7103"/>
    <w:rsid w:val="00AC74DA"/>
    <w:rsid w:val="00AC75D2"/>
    <w:rsid w:val="00AC7962"/>
    <w:rsid w:val="00AC79B2"/>
    <w:rsid w:val="00AC79B4"/>
    <w:rsid w:val="00AC7A2B"/>
    <w:rsid w:val="00AC7C25"/>
    <w:rsid w:val="00AD0180"/>
    <w:rsid w:val="00AD028B"/>
    <w:rsid w:val="00AD02E2"/>
    <w:rsid w:val="00AD0969"/>
    <w:rsid w:val="00AD0A51"/>
    <w:rsid w:val="00AD0AA0"/>
    <w:rsid w:val="00AD0AE4"/>
    <w:rsid w:val="00AD0B37"/>
    <w:rsid w:val="00AD109E"/>
    <w:rsid w:val="00AD11F7"/>
    <w:rsid w:val="00AD1321"/>
    <w:rsid w:val="00AD1601"/>
    <w:rsid w:val="00AD1802"/>
    <w:rsid w:val="00AD1829"/>
    <w:rsid w:val="00AD188B"/>
    <w:rsid w:val="00AD1B26"/>
    <w:rsid w:val="00AD1DB7"/>
    <w:rsid w:val="00AD2029"/>
    <w:rsid w:val="00AD2114"/>
    <w:rsid w:val="00AD2588"/>
    <w:rsid w:val="00AD2628"/>
    <w:rsid w:val="00AD27DD"/>
    <w:rsid w:val="00AD2852"/>
    <w:rsid w:val="00AD28A7"/>
    <w:rsid w:val="00AD2A9D"/>
    <w:rsid w:val="00AD332F"/>
    <w:rsid w:val="00AD34AB"/>
    <w:rsid w:val="00AD35A8"/>
    <w:rsid w:val="00AD36D3"/>
    <w:rsid w:val="00AD3894"/>
    <w:rsid w:val="00AD38AC"/>
    <w:rsid w:val="00AD3976"/>
    <w:rsid w:val="00AD39DC"/>
    <w:rsid w:val="00AD3BB6"/>
    <w:rsid w:val="00AD42C1"/>
    <w:rsid w:val="00AD498E"/>
    <w:rsid w:val="00AD4D2A"/>
    <w:rsid w:val="00AD4E32"/>
    <w:rsid w:val="00AD542F"/>
    <w:rsid w:val="00AD54D8"/>
    <w:rsid w:val="00AD578B"/>
    <w:rsid w:val="00AD59CF"/>
    <w:rsid w:val="00AD5C75"/>
    <w:rsid w:val="00AD5E2E"/>
    <w:rsid w:val="00AD602B"/>
    <w:rsid w:val="00AD642E"/>
    <w:rsid w:val="00AD66AE"/>
    <w:rsid w:val="00AD6A75"/>
    <w:rsid w:val="00AD6AE2"/>
    <w:rsid w:val="00AD7073"/>
    <w:rsid w:val="00AD7305"/>
    <w:rsid w:val="00AD7E64"/>
    <w:rsid w:val="00AE021E"/>
    <w:rsid w:val="00AE0711"/>
    <w:rsid w:val="00AE0A1E"/>
    <w:rsid w:val="00AE0C56"/>
    <w:rsid w:val="00AE0D97"/>
    <w:rsid w:val="00AE0F66"/>
    <w:rsid w:val="00AE1091"/>
    <w:rsid w:val="00AE10FD"/>
    <w:rsid w:val="00AE149E"/>
    <w:rsid w:val="00AE1506"/>
    <w:rsid w:val="00AE183C"/>
    <w:rsid w:val="00AE1877"/>
    <w:rsid w:val="00AE1963"/>
    <w:rsid w:val="00AE1A57"/>
    <w:rsid w:val="00AE1ABF"/>
    <w:rsid w:val="00AE1AEF"/>
    <w:rsid w:val="00AE1C65"/>
    <w:rsid w:val="00AE1CE2"/>
    <w:rsid w:val="00AE1FC1"/>
    <w:rsid w:val="00AE20BF"/>
    <w:rsid w:val="00AE21BB"/>
    <w:rsid w:val="00AE22F2"/>
    <w:rsid w:val="00AE2308"/>
    <w:rsid w:val="00AE2396"/>
    <w:rsid w:val="00AE27B0"/>
    <w:rsid w:val="00AE27F4"/>
    <w:rsid w:val="00AE29FC"/>
    <w:rsid w:val="00AE2A3D"/>
    <w:rsid w:val="00AE2A6A"/>
    <w:rsid w:val="00AE2AEE"/>
    <w:rsid w:val="00AE2C08"/>
    <w:rsid w:val="00AE2CD7"/>
    <w:rsid w:val="00AE2D27"/>
    <w:rsid w:val="00AE2E31"/>
    <w:rsid w:val="00AE2F3F"/>
    <w:rsid w:val="00AE38F9"/>
    <w:rsid w:val="00AE3B4E"/>
    <w:rsid w:val="00AE3CC7"/>
    <w:rsid w:val="00AE417A"/>
    <w:rsid w:val="00AE41B6"/>
    <w:rsid w:val="00AE485E"/>
    <w:rsid w:val="00AE48B2"/>
    <w:rsid w:val="00AE50E0"/>
    <w:rsid w:val="00AE54A1"/>
    <w:rsid w:val="00AE550D"/>
    <w:rsid w:val="00AE59EC"/>
    <w:rsid w:val="00AE6612"/>
    <w:rsid w:val="00AE66A7"/>
    <w:rsid w:val="00AE66E2"/>
    <w:rsid w:val="00AE6742"/>
    <w:rsid w:val="00AE67B3"/>
    <w:rsid w:val="00AE7140"/>
    <w:rsid w:val="00AE745F"/>
    <w:rsid w:val="00AE7864"/>
    <w:rsid w:val="00AE787D"/>
    <w:rsid w:val="00AE7916"/>
    <w:rsid w:val="00AE7949"/>
    <w:rsid w:val="00AE7BD5"/>
    <w:rsid w:val="00AE7EE2"/>
    <w:rsid w:val="00AE7F25"/>
    <w:rsid w:val="00AF019F"/>
    <w:rsid w:val="00AF02CC"/>
    <w:rsid w:val="00AF0499"/>
    <w:rsid w:val="00AF078F"/>
    <w:rsid w:val="00AF09EE"/>
    <w:rsid w:val="00AF0AA8"/>
    <w:rsid w:val="00AF0D18"/>
    <w:rsid w:val="00AF204F"/>
    <w:rsid w:val="00AF24E8"/>
    <w:rsid w:val="00AF25D5"/>
    <w:rsid w:val="00AF25F1"/>
    <w:rsid w:val="00AF26CA"/>
    <w:rsid w:val="00AF2733"/>
    <w:rsid w:val="00AF2989"/>
    <w:rsid w:val="00AF2C2C"/>
    <w:rsid w:val="00AF34E5"/>
    <w:rsid w:val="00AF38B9"/>
    <w:rsid w:val="00AF392B"/>
    <w:rsid w:val="00AF3984"/>
    <w:rsid w:val="00AF3DBB"/>
    <w:rsid w:val="00AF4175"/>
    <w:rsid w:val="00AF4204"/>
    <w:rsid w:val="00AF47CD"/>
    <w:rsid w:val="00AF493F"/>
    <w:rsid w:val="00AF49B4"/>
    <w:rsid w:val="00AF4F69"/>
    <w:rsid w:val="00AF5194"/>
    <w:rsid w:val="00AF53EF"/>
    <w:rsid w:val="00AF57EB"/>
    <w:rsid w:val="00AF58AD"/>
    <w:rsid w:val="00AF5C9D"/>
    <w:rsid w:val="00AF6036"/>
    <w:rsid w:val="00AF689F"/>
    <w:rsid w:val="00AF69F8"/>
    <w:rsid w:val="00AF6F61"/>
    <w:rsid w:val="00AF7044"/>
    <w:rsid w:val="00AF71DE"/>
    <w:rsid w:val="00AF73C3"/>
    <w:rsid w:val="00AF7480"/>
    <w:rsid w:val="00AF7904"/>
    <w:rsid w:val="00AF795C"/>
    <w:rsid w:val="00AF79B4"/>
    <w:rsid w:val="00AF79C3"/>
    <w:rsid w:val="00AF7E33"/>
    <w:rsid w:val="00B00130"/>
    <w:rsid w:val="00B002BF"/>
    <w:rsid w:val="00B00442"/>
    <w:rsid w:val="00B00581"/>
    <w:rsid w:val="00B0058E"/>
    <w:rsid w:val="00B00752"/>
    <w:rsid w:val="00B01049"/>
    <w:rsid w:val="00B013E9"/>
    <w:rsid w:val="00B0186D"/>
    <w:rsid w:val="00B01A31"/>
    <w:rsid w:val="00B01DDC"/>
    <w:rsid w:val="00B026C1"/>
    <w:rsid w:val="00B0271E"/>
    <w:rsid w:val="00B02939"/>
    <w:rsid w:val="00B029C1"/>
    <w:rsid w:val="00B02B68"/>
    <w:rsid w:val="00B02B9C"/>
    <w:rsid w:val="00B02E8B"/>
    <w:rsid w:val="00B03045"/>
    <w:rsid w:val="00B0335E"/>
    <w:rsid w:val="00B0345A"/>
    <w:rsid w:val="00B0353B"/>
    <w:rsid w:val="00B03680"/>
    <w:rsid w:val="00B03719"/>
    <w:rsid w:val="00B03B7C"/>
    <w:rsid w:val="00B040B2"/>
    <w:rsid w:val="00B04223"/>
    <w:rsid w:val="00B04313"/>
    <w:rsid w:val="00B04389"/>
    <w:rsid w:val="00B043F2"/>
    <w:rsid w:val="00B047AF"/>
    <w:rsid w:val="00B047EE"/>
    <w:rsid w:val="00B048D4"/>
    <w:rsid w:val="00B04D4F"/>
    <w:rsid w:val="00B04D7D"/>
    <w:rsid w:val="00B04F95"/>
    <w:rsid w:val="00B05322"/>
    <w:rsid w:val="00B0537C"/>
    <w:rsid w:val="00B0554F"/>
    <w:rsid w:val="00B055AE"/>
    <w:rsid w:val="00B055D7"/>
    <w:rsid w:val="00B05BFD"/>
    <w:rsid w:val="00B05C5B"/>
    <w:rsid w:val="00B064AF"/>
    <w:rsid w:val="00B06534"/>
    <w:rsid w:val="00B0655A"/>
    <w:rsid w:val="00B06903"/>
    <w:rsid w:val="00B06A36"/>
    <w:rsid w:val="00B07063"/>
    <w:rsid w:val="00B071C6"/>
    <w:rsid w:val="00B07478"/>
    <w:rsid w:val="00B0794E"/>
    <w:rsid w:val="00B079FC"/>
    <w:rsid w:val="00B07FAE"/>
    <w:rsid w:val="00B10057"/>
    <w:rsid w:val="00B10547"/>
    <w:rsid w:val="00B10558"/>
    <w:rsid w:val="00B1058C"/>
    <w:rsid w:val="00B10777"/>
    <w:rsid w:val="00B108CC"/>
    <w:rsid w:val="00B10B2A"/>
    <w:rsid w:val="00B10CF4"/>
    <w:rsid w:val="00B10F2A"/>
    <w:rsid w:val="00B1128F"/>
    <w:rsid w:val="00B11691"/>
    <w:rsid w:val="00B11711"/>
    <w:rsid w:val="00B11743"/>
    <w:rsid w:val="00B11D87"/>
    <w:rsid w:val="00B1210A"/>
    <w:rsid w:val="00B123E7"/>
    <w:rsid w:val="00B12B9C"/>
    <w:rsid w:val="00B12D74"/>
    <w:rsid w:val="00B13132"/>
    <w:rsid w:val="00B133C1"/>
    <w:rsid w:val="00B13F47"/>
    <w:rsid w:val="00B14105"/>
    <w:rsid w:val="00B145D9"/>
    <w:rsid w:val="00B1473C"/>
    <w:rsid w:val="00B14920"/>
    <w:rsid w:val="00B14B9E"/>
    <w:rsid w:val="00B14FF0"/>
    <w:rsid w:val="00B15043"/>
    <w:rsid w:val="00B15554"/>
    <w:rsid w:val="00B156A9"/>
    <w:rsid w:val="00B15A78"/>
    <w:rsid w:val="00B15B6D"/>
    <w:rsid w:val="00B15F83"/>
    <w:rsid w:val="00B160FF"/>
    <w:rsid w:val="00B161B8"/>
    <w:rsid w:val="00B16322"/>
    <w:rsid w:val="00B1662E"/>
    <w:rsid w:val="00B16A6F"/>
    <w:rsid w:val="00B17579"/>
    <w:rsid w:val="00B177C7"/>
    <w:rsid w:val="00B17B1C"/>
    <w:rsid w:val="00B17B91"/>
    <w:rsid w:val="00B17E0F"/>
    <w:rsid w:val="00B2002E"/>
    <w:rsid w:val="00B202E7"/>
    <w:rsid w:val="00B207D4"/>
    <w:rsid w:val="00B20E13"/>
    <w:rsid w:val="00B20E20"/>
    <w:rsid w:val="00B21036"/>
    <w:rsid w:val="00B218F1"/>
    <w:rsid w:val="00B2190D"/>
    <w:rsid w:val="00B21AEA"/>
    <w:rsid w:val="00B221FE"/>
    <w:rsid w:val="00B22202"/>
    <w:rsid w:val="00B22557"/>
    <w:rsid w:val="00B22B17"/>
    <w:rsid w:val="00B22B3B"/>
    <w:rsid w:val="00B22C0D"/>
    <w:rsid w:val="00B22E53"/>
    <w:rsid w:val="00B22F1C"/>
    <w:rsid w:val="00B22F3D"/>
    <w:rsid w:val="00B22FCA"/>
    <w:rsid w:val="00B231DD"/>
    <w:rsid w:val="00B23428"/>
    <w:rsid w:val="00B23574"/>
    <w:rsid w:val="00B23884"/>
    <w:rsid w:val="00B23A11"/>
    <w:rsid w:val="00B23AF4"/>
    <w:rsid w:val="00B23B91"/>
    <w:rsid w:val="00B23BB2"/>
    <w:rsid w:val="00B23C15"/>
    <w:rsid w:val="00B242E5"/>
    <w:rsid w:val="00B24803"/>
    <w:rsid w:val="00B250AA"/>
    <w:rsid w:val="00B252B4"/>
    <w:rsid w:val="00B252C7"/>
    <w:rsid w:val="00B25762"/>
    <w:rsid w:val="00B2582D"/>
    <w:rsid w:val="00B258B4"/>
    <w:rsid w:val="00B258DC"/>
    <w:rsid w:val="00B2597C"/>
    <w:rsid w:val="00B25B40"/>
    <w:rsid w:val="00B25FDE"/>
    <w:rsid w:val="00B26083"/>
    <w:rsid w:val="00B2670C"/>
    <w:rsid w:val="00B26836"/>
    <w:rsid w:val="00B26AB0"/>
    <w:rsid w:val="00B26AD2"/>
    <w:rsid w:val="00B26CA2"/>
    <w:rsid w:val="00B26DA7"/>
    <w:rsid w:val="00B26EC9"/>
    <w:rsid w:val="00B26F56"/>
    <w:rsid w:val="00B27380"/>
    <w:rsid w:val="00B2764E"/>
    <w:rsid w:val="00B279D3"/>
    <w:rsid w:val="00B27AB5"/>
    <w:rsid w:val="00B27B90"/>
    <w:rsid w:val="00B27DEE"/>
    <w:rsid w:val="00B30262"/>
    <w:rsid w:val="00B306DB"/>
    <w:rsid w:val="00B30996"/>
    <w:rsid w:val="00B30B4E"/>
    <w:rsid w:val="00B30C17"/>
    <w:rsid w:val="00B31246"/>
    <w:rsid w:val="00B31BDD"/>
    <w:rsid w:val="00B31D5B"/>
    <w:rsid w:val="00B31D8B"/>
    <w:rsid w:val="00B324D4"/>
    <w:rsid w:val="00B325D6"/>
    <w:rsid w:val="00B326FF"/>
    <w:rsid w:val="00B327E1"/>
    <w:rsid w:val="00B32811"/>
    <w:rsid w:val="00B32B1C"/>
    <w:rsid w:val="00B32C2C"/>
    <w:rsid w:val="00B32D4A"/>
    <w:rsid w:val="00B33030"/>
    <w:rsid w:val="00B332A6"/>
    <w:rsid w:val="00B33A9E"/>
    <w:rsid w:val="00B33B3E"/>
    <w:rsid w:val="00B340AA"/>
    <w:rsid w:val="00B34195"/>
    <w:rsid w:val="00B349FD"/>
    <w:rsid w:val="00B34A9F"/>
    <w:rsid w:val="00B34B80"/>
    <w:rsid w:val="00B35272"/>
    <w:rsid w:val="00B35637"/>
    <w:rsid w:val="00B357BA"/>
    <w:rsid w:val="00B357C2"/>
    <w:rsid w:val="00B359E0"/>
    <w:rsid w:val="00B35CDA"/>
    <w:rsid w:val="00B35CE0"/>
    <w:rsid w:val="00B36162"/>
    <w:rsid w:val="00B368B4"/>
    <w:rsid w:val="00B3697C"/>
    <w:rsid w:val="00B37207"/>
    <w:rsid w:val="00B374F3"/>
    <w:rsid w:val="00B37531"/>
    <w:rsid w:val="00B37655"/>
    <w:rsid w:val="00B37673"/>
    <w:rsid w:val="00B376D0"/>
    <w:rsid w:val="00B37A3F"/>
    <w:rsid w:val="00B37D97"/>
    <w:rsid w:val="00B4010C"/>
    <w:rsid w:val="00B40405"/>
    <w:rsid w:val="00B40927"/>
    <w:rsid w:val="00B40C6A"/>
    <w:rsid w:val="00B40D1F"/>
    <w:rsid w:val="00B40DA6"/>
    <w:rsid w:val="00B40DB9"/>
    <w:rsid w:val="00B41118"/>
    <w:rsid w:val="00B411BD"/>
    <w:rsid w:val="00B41463"/>
    <w:rsid w:val="00B41518"/>
    <w:rsid w:val="00B41559"/>
    <w:rsid w:val="00B417A8"/>
    <w:rsid w:val="00B41827"/>
    <w:rsid w:val="00B41865"/>
    <w:rsid w:val="00B418E8"/>
    <w:rsid w:val="00B41A7C"/>
    <w:rsid w:val="00B41D2E"/>
    <w:rsid w:val="00B42285"/>
    <w:rsid w:val="00B424CD"/>
    <w:rsid w:val="00B42523"/>
    <w:rsid w:val="00B4274B"/>
    <w:rsid w:val="00B42AC3"/>
    <w:rsid w:val="00B43001"/>
    <w:rsid w:val="00B432BE"/>
    <w:rsid w:val="00B433AE"/>
    <w:rsid w:val="00B4357B"/>
    <w:rsid w:val="00B435B1"/>
    <w:rsid w:val="00B4367F"/>
    <w:rsid w:val="00B438BA"/>
    <w:rsid w:val="00B43BDA"/>
    <w:rsid w:val="00B43E2A"/>
    <w:rsid w:val="00B43E87"/>
    <w:rsid w:val="00B43F41"/>
    <w:rsid w:val="00B44037"/>
    <w:rsid w:val="00B4405E"/>
    <w:rsid w:val="00B442FE"/>
    <w:rsid w:val="00B44B04"/>
    <w:rsid w:val="00B44C1A"/>
    <w:rsid w:val="00B44F81"/>
    <w:rsid w:val="00B44F99"/>
    <w:rsid w:val="00B450CF"/>
    <w:rsid w:val="00B455C1"/>
    <w:rsid w:val="00B457EC"/>
    <w:rsid w:val="00B45876"/>
    <w:rsid w:val="00B45C0E"/>
    <w:rsid w:val="00B45D1A"/>
    <w:rsid w:val="00B460F1"/>
    <w:rsid w:val="00B461FA"/>
    <w:rsid w:val="00B466EC"/>
    <w:rsid w:val="00B470A2"/>
    <w:rsid w:val="00B471C5"/>
    <w:rsid w:val="00B47292"/>
    <w:rsid w:val="00B473D8"/>
    <w:rsid w:val="00B47422"/>
    <w:rsid w:val="00B474A0"/>
    <w:rsid w:val="00B47535"/>
    <w:rsid w:val="00B4759F"/>
    <w:rsid w:val="00B47803"/>
    <w:rsid w:val="00B47A00"/>
    <w:rsid w:val="00B47CD4"/>
    <w:rsid w:val="00B47EC6"/>
    <w:rsid w:val="00B50339"/>
    <w:rsid w:val="00B5042E"/>
    <w:rsid w:val="00B510AB"/>
    <w:rsid w:val="00B510D2"/>
    <w:rsid w:val="00B513BB"/>
    <w:rsid w:val="00B51542"/>
    <w:rsid w:val="00B518F7"/>
    <w:rsid w:val="00B51D1D"/>
    <w:rsid w:val="00B51DE9"/>
    <w:rsid w:val="00B5236D"/>
    <w:rsid w:val="00B5258E"/>
    <w:rsid w:val="00B525A4"/>
    <w:rsid w:val="00B52679"/>
    <w:rsid w:val="00B5287C"/>
    <w:rsid w:val="00B52DE3"/>
    <w:rsid w:val="00B52E3C"/>
    <w:rsid w:val="00B52E6B"/>
    <w:rsid w:val="00B5310E"/>
    <w:rsid w:val="00B5313C"/>
    <w:rsid w:val="00B53A37"/>
    <w:rsid w:val="00B53AB4"/>
    <w:rsid w:val="00B53E68"/>
    <w:rsid w:val="00B53F13"/>
    <w:rsid w:val="00B53FC2"/>
    <w:rsid w:val="00B540B6"/>
    <w:rsid w:val="00B541BE"/>
    <w:rsid w:val="00B542B3"/>
    <w:rsid w:val="00B543FE"/>
    <w:rsid w:val="00B54484"/>
    <w:rsid w:val="00B54569"/>
    <w:rsid w:val="00B5495B"/>
    <w:rsid w:val="00B54ACC"/>
    <w:rsid w:val="00B54B16"/>
    <w:rsid w:val="00B54CE9"/>
    <w:rsid w:val="00B54DC0"/>
    <w:rsid w:val="00B54DCB"/>
    <w:rsid w:val="00B54F26"/>
    <w:rsid w:val="00B54FCD"/>
    <w:rsid w:val="00B5540D"/>
    <w:rsid w:val="00B556EA"/>
    <w:rsid w:val="00B55A01"/>
    <w:rsid w:val="00B55AC2"/>
    <w:rsid w:val="00B560C9"/>
    <w:rsid w:val="00B561A2"/>
    <w:rsid w:val="00B56533"/>
    <w:rsid w:val="00B565CD"/>
    <w:rsid w:val="00B56758"/>
    <w:rsid w:val="00B56AD3"/>
    <w:rsid w:val="00B56CFC"/>
    <w:rsid w:val="00B57708"/>
    <w:rsid w:val="00B57727"/>
    <w:rsid w:val="00B57777"/>
    <w:rsid w:val="00B5789A"/>
    <w:rsid w:val="00B578E9"/>
    <w:rsid w:val="00B57A17"/>
    <w:rsid w:val="00B60300"/>
    <w:rsid w:val="00B603E6"/>
    <w:rsid w:val="00B608F2"/>
    <w:rsid w:val="00B611B6"/>
    <w:rsid w:val="00B61439"/>
    <w:rsid w:val="00B615AD"/>
    <w:rsid w:val="00B61650"/>
    <w:rsid w:val="00B618A9"/>
    <w:rsid w:val="00B6191A"/>
    <w:rsid w:val="00B61A33"/>
    <w:rsid w:val="00B61BE2"/>
    <w:rsid w:val="00B61D74"/>
    <w:rsid w:val="00B61F42"/>
    <w:rsid w:val="00B62260"/>
    <w:rsid w:val="00B622A1"/>
    <w:rsid w:val="00B622E1"/>
    <w:rsid w:val="00B62456"/>
    <w:rsid w:val="00B6266F"/>
    <w:rsid w:val="00B627D4"/>
    <w:rsid w:val="00B629DF"/>
    <w:rsid w:val="00B62E0B"/>
    <w:rsid w:val="00B62FA2"/>
    <w:rsid w:val="00B63268"/>
    <w:rsid w:val="00B63380"/>
    <w:rsid w:val="00B6365B"/>
    <w:rsid w:val="00B63A76"/>
    <w:rsid w:val="00B63ACC"/>
    <w:rsid w:val="00B63B3A"/>
    <w:rsid w:val="00B63C32"/>
    <w:rsid w:val="00B63CD8"/>
    <w:rsid w:val="00B63F4C"/>
    <w:rsid w:val="00B64434"/>
    <w:rsid w:val="00B65A80"/>
    <w:rsid w:val="00B65C41"/>
    <w:rsid w:val="00B65E42"/>
    <w:rsid w:val="00B66296"/>
    <w:rsid w:val="00B66701"/>
    <w:rsid w:val="00B6671D"/>
    <w:rsid w:val="00B66777"/>
    <w:rsid w:val="00B668AF"/>
    <w:rsid w:val="00B668E4"/>
    <w:rsid w:val="00B66C95"/>
    <w:rsid w:val="00B66CB6"/>
    <w:rsid w:val="00B66DB5"/>
    <w:rsid w:val="00B675D4"/>
    <w:rsid w:val="00B677DA"/>
    <w:rsid w:val="00B67A25"/>
    <w:rsid w:val="00B70034"/>
    <w:rsid w:val="00B70554"/>
    <w:rsid w:val="00B7085A"/>
    <w:rsid w:val="00B70A57"/>
    <w:rsid w:val="00B70CFB"/>
    <w:rsid w:val="00B70E24"/>
    <w:rsid w:val="00B70F11"/>
    <w:rsid w:val="00B70F78"/>
    <w:rsid w:val="00B711CE"/>
    <w:rsid w:val="00B7132F"/>
    <w:rsid w:val="00B71B0F"/>
    <w:rsid w:val="00B71B7E"/>
    <w:rsid w:val="00B71DC8"/>
    <w:rsid w:val="00B7275B"/>
    <w:rsid w:val="00B72816"/>
    <w:rsid w:val="00B7296C"/>
    <w:rsid w:val="00B72A54"/>
    <w:rsid w:val="00B72BF4"/>
    <w:rsid w:val="00B7300B"/>
    <w:rsid w:val="00B7345F"/>
    <w:rsid w:val="00B73677"/>
    <w:rsid w:val="00B73918"/>
    <w:rsid w:val="00B73A01"/>
    <w:rsid w:val="00B73B1A"/>
    <w:rsid w:val="00B73EF9"/>
    <w:rsid w:val="00B74287"/>
    <w:rsid w:val="00B743BF"/>
    <w:rsid w:val="00B74609"/>
    <w:rsid w:val="00B746C6"/>
    <w:rsid w:val="00B74ABD"/>
    <w:rsid w:val="00B7595C"/>
    <w:rsid w:val="00B75961"/>
    <w:rsid w:val="00B75A1D"/>
    <w:rsid w:val="00B7604C"/>
    <w:rsid w:val="00B763D0"/>
    <w:rsid w:val="00B7652C"/>
    <w:rsid w:val="00B766BF"/>
    <w:rsid w:val="00B76E3A"/>
    <w:rsid w:val="00B76FA6"/>
    <w:rsid w:val="00B77729"/>
    <w:rsid w:val="00B77AC1"/>
    <w:rsid w:val="00B77BF0"/>
    <w:rsid w:val="00B77DFC"/>
    <w:rsid w:val="00B77F43"/>
    <w:rsid w:val="00B80256"/>
    <w:rsid w:val="00B80910"/>
    <w:rsid w:val="00B80A1D"/>
    <w:rsid w:val="00B80CE6"/>
    <w:rsid w:val="00B8100F"/>
    <w:rsid w:val="00B8125B"/>
    <w:rsid w:val="00B813DE"/>
    <w:rsid w:val="00B81439"/>
    <w:rsid w:val="00B814B7"/>
    <w:rsid w:val="00B815EB"/>
    <w:rsid w:val="00B81601"/>
    <w:rsid w:val="00B816E5"/>
    <w:rsid w:val="00B818F4"/>
    <w:rsid w:val="00B81A72"/>
    <w:rsid w:val="00B81BC9"/>
    <w:rsid w:val="00B81D3F"/>
    <w:rsid w:val="00B82215"/>
    <w:rsid w:val="00B82226"/>
    <w:rsid w:val="00B8222F"/>
    <w:rsid w:val="00B82615"/>
    <w:rsid w:val="00B82A8F"/>
    <w:rsid w:val="00B82DBE"/>
    <w:rsid w:val="00B8300B"/>
    <w:rsid w:val="00B8309F"/>
    <w:rsid w:val="00B83444"/>
    <w:rsid w:val="00B836ED"/>
    <w:rsid w:val="00B8376A"/>
    <w:rsid w:val="00B83821"/>
    <w:rsid w:val="00B83A43"/>
    <w:rsid w:val="00B83BA4"/>
    <w:rsid w:val="00B847D9"/>
    <w:rsid w:val="00B84C04"/>
    <w:rsid w:val="00B84D67"/>
    <w:rsid w:val="00B84DA9"/>
    <w:rsid w:val="00B851E4"/>
    <w:rsid w:val="00B8527D"/>
    <w:rsid w:val="00B8529B"/>
    <w:rsid w:val="00B853BE"/>
    <w:rsid w:val="00B854FE"/>
    <w:rsid w:val="00B85900"/>
    <w:rsid w:val="00B85B9C"/>
    <w:rsid w:val="00B86476"/>
    <w:rsid w:val="00B86687"/>
    <w:rsid w:val="00B8673A"/>
    <w:rsid w:val="00B868B6"/>
    <w:rsid w:val="00B86A3D"/>
    <w:rsid w:val="00B86ADE"/>
    <w:rsid w:val="00B86CF5"/>
    <w:rsid w:val="00B86D2E"/>
    <w:rsid w:val="00B86EDE"/>
    <w:rsid w:val="00B8702F"/>
    <w:rsid w:val="00B8704E"/>
    <w:rsid w:val="00B875C7"/>
    <w:rsid w:val="00B87D74"/>
    <w:rsid w:val="00B87E25"/>
    <w:rsid w:val="00B90196"/>
    <w:rsid w:val="00B9085D"/>
    <w:rsid w:val="00B90A86"/>
    <w:rsid w:val="00B90BB6"/>
    <w:rsid w:val="00B90D0D"/>
    <w:rsid w:val="00B90D10"/>
    <w:rsid w:val="00B90F83"/>
    <w:rsid w:val="00B90FE5"/>
    <w:rsid w:val="00B911EF"/>
    <w:rsid w:val="00B91223"/>
    <w:rsid w:val="00B91508"/>
    <w:rsid w:val="00B9178B"/>
    <w:rsid w:val="00B9192A"/>
    <w:rsid w:val="00B919AD"/>
    <w:rsid w:val="00B91A2B"/>
    <w:rsid w:val="00B91A78"/>
    <w:rsid w:val="00B91B13"/>
    <w:rsid w:val="00B91E44"/>
    <w:rsid w:val="00B91F55"/>
    <w:rsid w:val="00B924E0"/>
    <w:rsid w:val="00B928A0"/>
    <w:rsid w:val="00B9319A"/>
    <w:rsid w:val="00B93204"/>
    <w:rsid w:val="00B9336F"/>
    <w:rsid w:val="00B93488"/>
    <w:rsid w:val="00B93541"/>
    <w:rsid w:val="00B936C5"/>
    <w:rsid w:val="00B939E4"/>
    <w:rsid w:val="00B93FC5"/>
    <w:rsid w:val="00B94233"/>
    <w:rsid w:val="00B94E17"/>
    <w:rsid w:val="00B951E0"/>
    <w:rsid w:val="00B957FE"/>
    <w:rsid w:val="00B95AA8"/>
    <w:rsid w:val="00B95AFA"/>
    <w:rsid w:val="00B95EF0"/>
    <w:rsid w:val="00B95F02"/>
    <w:rsid w:val="00B96445"/>
    <w:rsid w:val="00B966D9"/>
    <w:rsid w:val="00B968AB"/>
    <w:rsid w:val="00B96BEF"/>
    <w:rsid w:val="00B96C3E"/>
    <w:rsid w:val="00B96FC0"/>
    <w:rsid w:val="00B97260"/>
    <w:rsid w:val="00B97573"/>
    <w:rsid w:val="00B9769F"/>
    <w:rsid w:val="00B97865"/>
    <w:rsid w:val="00B978B2"/>
    <w:rsid w:val="00B97A28"/>
    <w:rsid w:val="00B97A69"/>
    <w:rsid w:val="00B97F68"/>
    <w:rsid w:val="00BA0632"/>
    <w:rsid w:val="00BA08E4"/>
    <w:rsid w:val="00BA093C"/>
    <w:rsid w:val="00BA0AAA"/>
    <w:rsid w:val="00BA0DFB"/>
    <w:rsid w:val="00BA0EB1"/>
    <w:rsid w:val="00BA15A8"/>
    <w:rsid w:val="00BA1AC6"/>
    <w:rsid w:val="00BA1BB2"/>
    <w:rsid w:val="00BA23AE"/>
    <w:rsid w:val="00BA246B"/>
    <w:rsid w:val="00BA2905"/>
    <w:rsid w:val="00BA2F15"/>
    <w:rsid w:val="00BA2F6E"/>
    <w:rsid w:val="00BA2FEF"/>
    <w:rsid w:val="00BA329B"/>
    <w:rsid w:val="00BA3362"/>
    <w:rsid w:val="00BA33B7"/>
    <w:rsid w:val="00BA3F0A"/>
    <w:rsid w:val="00BA4BCF"/>
    <w:rsid w:val="00BA4BEB"/>
    <w:rsid w:val="00BA4C60"/>
    <w:rsid w:val="00BA510B"/>
    <w:rsid w:val="00BA5189"/>
    <w:rsid w:val="00BA54F4"/>
    <w:rsid w:val="00BA576D"/>
    <w:rsid w:val="00BA5C7E"/>
    <w:rsid w:val="00BA5D7F"/>
    <w:rsid w:val="00BA60AB"/>
    <w:rsid w:val="00BA6B7E"/>
    <w:rsid w:val="00BA6DD2"/>
    <w:rsid w:val="00BA731D"/>
    <w:rsid w:val="00BA787B"/>
    <w:rsid w:val="00BA7A68"/>
    <w:rsid w:val="00BA7E68"/>
    <w:rsid w:val="00BB0468"/>
    <w:rsid w:val="00BB08B2"/>
    <w:rsid w:val="00BB0906"/>
    <w:rsid w:val="00BB0C67"/>
    <w:rsid w:val="00BB0E78"/>
    <w:rsid w:val="00BB1521"/>
    <w:rsid w:val="00BB1548"/>
    <w:rsid w:val="00BB1875"/>
    <w:rsid w:val="00BB1AF3"/>
    <w:rsid w:val="00BB1BE6"/>
    <w:rsid w:val="00BB1CBE"/>
    <w:rsid w:val="00BB1CE7"/>
    <w:rsid w:val="00BB1D65"/>
    <w:rsid w:val="00BB2502"/>
    <w:rsid w:val="00BB297D"/>
    <w:rsid w:val="00BB2BFF"/>
    <w:rsid w:val="00BB2C36"/>
    <w:rsid w:val="00BB2CFC"/>
    <w:rsid w:val="00BB2FD3"/>
    <w:rsid w:val="00BB2FDF"/>
    <w:rsid w:val="00BB2FFF"/>
    <w:rsid w:val="00BB335E"/>
    <w:rsid w:val="00BB46F8"/>
    <w:rsid w:val="00BB48CA"/>
    <w:rsid w:val="00BB4A47"/>
    <w:rsid w:val="00BB4B02"/>
    <w:rsid w:val="00BB506E"/>
    <w:rsid w:val="00BB592B"/>
    <w:rsid w:val="00BB5942"/>
    <w:rsid w:val="00BB5945"/>
    <w:rsid w:val="00BB5A4F"/>
    <w:rsid w:val="00BB5B97"/>
    <w:rsid w:val="00BB5FCB"/>
    <w:rsid w:val="00BB604B"/>
    <w:rsid w:val="00BB634A"/>
    <w:rsid w:val="00BB65E3"/>
    <w:rsid w:val="00BB6865"/>
    <w:rsid w:val="00BB692D"/>
    <w:rsid w:val="00BB69C5"/>
    <w:rsid w:val="00BB6B12"/>
    <w:rsid w:val="00BB714E"/>
    <w:rsid w:val="00BB737E"/>
    <w:rsid w:val="00BB74FF"/>
    <w:rsid w:val="00BB7846"/>
    <w:rsid w:val="00BB7CB9"/>
    <w:rsid w:val="00BB7F20"/>
    <w:rsid w:val="00BC00EC"/>
    <w:rsid w:val="00BC0292"/>
    <w:rsid w:val="00BC031B"/>
    <w:rsid w:val="00BC051F"/>
    <w:rsid w:val="00BC0526"/>
    <w:rsid w:val="00BC05B5"/>
    <w:rsid w:val="00BC08C5"/>
    <w:rsid w:val="00BC08D9"/>
    <w:rsid w:val="00BC0946"/>
    <w:rsid w:val="00BC0FA4"/>
    <w:rsid w:val="00BC103C"/>
    <w:rsid w:val="00BC1087"/>
    <w:rsid w:val="00BC115E"/>
    <w:rsid w:val="00BC12FB"/>
    <w:rsid w:val="00BC198E"/>
    <w:rsid w:val="00BC1C3C"/>
    <w:rsid w:val="00BC307F"/>
    <w:rsid w:val="00BC3159"/>
    <w:rsid w:val="00BC3257"/>
    <w:rsid w:val="00BC334B"/>
    <w:rsid w:val="00BC371C"/>
    <w:rsid w:val="00BC3792"/>
    <w:rsid w:val="00BC39DB"/>
    <w:rsid w:val="00BC3A32"/>
    <w:rsid w:val="00BC3CB1"/>
    <w:rsid w:val="00BC3DFE"/>
    <w:rsid w:val="00BC4175"/>
    <w:rsid w:val="00BC445C"/>
    <w:rsid w:val="00BC46EF"/>
    <w:rsid w:val="00BC4923"/>
    <w:rsid w:val="00BC4AA5"/>
    <w:rsid w:val="00BC4B71"/>
    <w:rsid w:val="00BC4FF5"/>
    <w:rsid w:val="00BC5104"/>
    <w:rsid w:val="00BC5596"/>
    <w:rsid w:val="00BC5DAF"/>
    <w:rsid w:val="00BC5EE3"/>
    <w:rsid w:val="00BC630B"/>
    <w:rsid w:val="00BC65A0"/>
    <w:rsid w:val="00BC65B1"/>
    <w:rsid w:val="00BC68C3"/>
    <w:rsid w:val="00BC69D3"/>
    <w:rsid w:val="00BC6CA7"/>
    <w:rsid w:val="00BC6CAC"/>
    <w:rsid w:val="00BC6E82"/>
    <w:rsid w:val="00BC6EAE"/>
    <w:rsid w:val="00BC6FD6"/>
    <w:rsid w:val="00BC728E"/>
    <w:rsid w:val="00BC72E1"/>
    <w:rsid w:val="00BC74D9"/>
    <w:rsid w:val="00BC76B3"/>
    <w:rsid w:val="00BC7884"/>
    <w:rsid w:val="00BC7901"/>
    <w:rsid w:val="00BC79E1"/>
    <w:rsid w:val="00BC7EEF"/>
    <w:rsid w:val="00BD008E"/>
    <w:rsid w:val="00BD0564"/>
    <w:rsid w:val="00BD05F0"/>
    <w:rsid w:val="00BD0D8B"/>
    <w:rsid w:val="00BD0DE6"/>
    <w:rsid w:val="00BD0E22"/>
    <w:rsid w:val="00BD0EBC"/>
    <w:rsid w:val="00BD11E9"/>
    <w:rsid w:val="00BD1565"/>
    <w:rsid w:val="00BD15D4"/>
    <w:rsid w:val="00BD171F"/>
    <w:rsid w:val="00BD1BA8"/>
    <w:rsid w:val="00BD1E9C"/>
    <w:rsid w:val="00BD1F49"/>
    <w:rsid w:val="00BD1FBF"/>
    <w:rsid w:val="00BD2040"/>
    <w:rsid w:val="00BD24D1"/>
    <w:rsid w:val="00BD2A28"/>
    <w:rsid w:val="00BD2F3B"/>
    <w:rsid w:val="00BD30D8"/>
    <w:rsid w:val="00BD327A"/>
    <w:rsid w:val="00BD3372"/>
    <w:rsid w:val="00BD33F5"/>
    <w:rsid w:val="00BD34BA"/>
    <w:rsid w:val="00BD39AA"/>
    <w:rsid w:val="00BD3B6E"/>
    <w:rsid w:val="00BD3E0E"/>
    <w:rsid w:val="00BD418B"/>
    <w:rsid w:val="00BD42BF"/>
    <w:rsid w:val="00BD4507"/>
    <w:rsid w:val="00BD46FF"/>
    <w:rsid w:val="00BD4E9B"/>
    <w:rsid w:val="00BD4EC5"/>
    <w:rsid w:val="00BD50AA"/>
    <w:rsid w:val="00BD5135"/>
    <w:rsid w:val="00BD5197"/>
    <w:rsid w:val="00BD537C"/>
    <w:rsid w:val="00BD55BC"/>
    <w:rsid w:val="00BD57C0"/>
    <w:rsid w:val="00BD5D01"/>
    <w:rsid w:val="00BD5DE5"/>
    <w:rsid w:val="00BD5E56"/>
    <w:rsid w:val="00BD5E8D"/>
    <w:rsid w:val="00BD5F82"/>
    <w:rsid w:val="00BD6060"/>
    <w:rsid w:val="00BD633B"/>
    <w:rsid w:val="00BD6482"/>
    <w:rsid w:val="00BD6594"/>
    <w:rsid w:val="00BD66FF"/>
    <w:rsid w:val="00BD68A9"/>
    <w:rsid w:val="00BD6B7D"/>
    <w:rsid w:val="00BD6E12"/>
    <w:rsid w:val="00BD6E36"/>
    <w:rsid w:val="00BD7039"/>
    <w:rsid w:val="00BD7291"/>
    <w:rsid w:val="00BD748A"/>
    <w:rsid w:val="00BD7EA3"/>
    <w:rsid w:val="00BD7FE2"/>
    <w:rsid w:val="00BE02B9"/>
    <w:rsid w:val="00BE0465"/>
    <w:rsid w:val="00BE0719"/>
    <w:rsid w:val="00BE0A3D"/>
    <w:rsid w:val="00BE0B19"/>
    <w:rsid w:val="00BE0B9E"/>
    <w:rsid w:val="00BE0DD8"/>
    <w:rsid w:val="00BE0E73"/>
    <w:rsid w:val="00BE1046"/>
    <w:rsid w:val="00BE1CEA"/>
    <w:rsid w:val="00BE1D82"/>
    <w:rsid w:val="00BE1EE4"/>
    <w:rsid w:val="00BE1F05"/>
    <w:rsid w:val="00BE1F8B"/>
    <w:rsid w:val="00BE217A"/>
    <w:rsid w:val="00BE21E4"/>
    <w:rsid w:val="00BE2247"/>
    <w:rsid w:val="00BE23A2"/>
    <w:rsid w:val="00BE2460"/>
    <w:rsid w:val="00BE268D"/>
    <w:rsid w:val="00BE26F6"/>
    <w:rsid w:val="00BE28F3"/>
    <w:rsid w:val="00BE2B4F"/>
    <w:rsid w:val="00BE2B5B"/>
    <w:rsid w:val="00BE2B91"/>
    <w:rsid w:val="00BE2F39"/>
    <w:rsid w:val="00BE325D"/>
    <w:rsid w:val="00BE330A"/>
    <w:rsid w:val="00BE332D"/>
    <w:rsid w:val="00BE34C5"/>
    <w:rsid w:val="00BE35C9"/>
    <w:rsid w:val="00BE36B3"/>
    <w:rsid w:val="00BE38C3"/>
    <w:rsid w:val="00BE3CF1"/>
    <w:rsid w:val="00BE428A"/>
    <w:rsid w:val="00BE4645"/>
    <w:rsid w:val="00BE4B20"/>
    <w:rsid w:val="00BE5130"/>
    <w:rsid w:val="00BE5362"/>
    <w:rsid w:val="00BE5624"/>
    <w:rsid w:val="00BE584F"/>
    <w:rsid w:val="00BE5CFC"/>
    <w:rsid w:val="00BE5D79"/>
    <w:rsid w:val="00BE5E36"/>
    <w:rsid w:val="00BE5E5F"/>
    <w:rsid w:val="00BE5FC4"/>
    <w:rsid w:val="00BE6329"/>
    <w:rsid w:val="00BE648A"/>
    <w:rsid w:val="00BE6675"/>
    <w:rsid w:val="00BE66AF"/>
    <w:rsid w:val="00BE6756"/>
    <w:rsid w:val="00BE68A2"/>
    <w:rsid w:val="00BE68E5"/>
    <w:rsid w:val="00BE6F4C"/>
    <w:rsid w:val="00BE7BF7"/>
    <w:rsid w:val="00BE7C4D"/>
    <w:rsid w:val="00BE7F6A"/>
    <w:rsid w:val="00BF0274"/>
    <w:rsid w:val="00BF0319"/>
    <w:rsid w:val="00BF0488"/>
    <w:rsid w:val="00BF04C4"/>
    <w:rsid w:val="00BF08AC"/>
    <w:rsid w:val="00BF08C4"/>
    <w:rsid w:val="00BF0A0C"/>
    <w:rsid w:val="00BF0BAF"/>
    <w:rsid w:val="00BF0D8B"/>
    <w:rsid w:val="00BF0F91"/>
    <w:rsid w:val="00BF1156"/>
    <w:rsid w:val="00BF16F6"/>
    <w:rsid w:val="00BF19CE"/>
    <w:rsid w:val="00BF1BF8"/>
    <w:rsid w:val="00BF20A6"/>
    <w:rsid w:val="00BF2231"/>
    <w:rsid w:val="00BF22B6"/>
    <w:rsid w:val="00BF22CF"/>
    <w:rsid w:val="00BF2370"/>
    <w:rsid w:val="00BF248F"/>
    <w:rsid w:val="00BF2A85"/>
    <w:rsid w:val="00BF2B6F"/>
    <w:rsid w:val="00BF2C73"/>
    <w:rsid w:val="00BF2CD2"/>
    <w:rsid w:val="00BF2DD4"/>
    <w:rsid w:val="00BF2E07"/>
    <w:rsid w:val="00BF351A"/>
    <w:rsid w:val="00BF3914"/>
    <w:rsid w:val="00BF3A2F"/>
    <w:rsid w:val="00BF3DAA"/>
    <w:rsid w:val="00BF3E6F"/>
    <w:rsid w:val="00BF41A1"/>
    <w:rsid w:val="00BF42A8"/>
    <w:rsid w:val="00BF43A0"/>
    <w:rsid w:val="00BF43B6"/>
    <w:rsid w:val="00BF440E"/>
    <w:rsid w:val="00BF458C"/>
    <w:rsid w:val="00BF47D4"/>
    <w:rsid w:val="00BF49B1"/>
    <w:rsid w:val="00BF4B92"/>
    <w:rsid w:val="00BF5552"/>
    <w:rsid w:val="00BF5CFE"/>
    <w:rsid w:val="00BF621A"/>
    <w:rsid w:val="00BF7027"/>
    <w:rsid w:val="00BF719C"/>
    <w:rsid w:val="00BF7304"/>
    <w:rsid w:val="00BF73F2"/>
    <w:rsid w:val="00BF7627"/>
    <w:rsid w:val="00BF78DF"/>
    <w:rsid w:val="00C004AB"/>
    <w:rsid w:val="00C0050A"/>
    <w:rsid w:val="00C00750"/>
    <w:rsid w:val="00C009E8"/>
    <w:rsid w:val="00C00D67"/>
    <w:rsid w:val="00C00E1B"/>
    <w:rsid w:val="00C0147A"/>
    <w:rsid w:val="00C01671"/>
    <w:rsid w:val="00C01B9A"/>
    <w:rsid w:val="00C0228A"/>
    <w:rsid w:val="00C02419"/>
    <w:rsid w:val="00C02443"/>
    <w:rsid w:val="00C0250F"/>
    <w:rsid w:val="00C02766"/>
    <w:rsid w:val="00C029D8"/>
    <w:rsid w:val="00C02A15"/>
    <w:rsid w:val="00C02CDC"/>
    <w:rsid w:val="00C02CFB"/>
    <w:rsid w:val="00C0319B"/>
    <w:rsid w:val="00C031C1"/>
    <w:rsid w:val="00C03281"/>
    <w:rsid w:val="00C03601"/>
    <w:rsid w:val="00C037A8"/>
    <w:rsid w:val="00C0386E"/>
    <w:rsid w:val="00C03881"/>
    <w:rsid w:val="00C03C13"/>
    <w:rsid w:val="00C03EE8"/>
    <w:rsid w:val="00C03F14"/>
    <w:rsid w:val="00C03F26"/>
    <w:rsid w:val="00C044E0"/>
    <w:rsid w:val="00C0483D"/>
    <w:rsid w:val="00C04B5D"/>
    <w:rsid w:val="00C04CF0"/>
    <w:rsid w:val="00C05000"/>
    <w:rsid w:val="00C05716"/>
    <w:rsid w:val="00C05830"/>
    <w:rsid w:val="00C05A65"/>
    <w:rsid w:val="00C05B7F"/>
    <w:rsid w:val="00C05BEC"/>
    <w:rsid w:val="00C05C3B"/>
    <w:rsid w:val="00C05C49"/>
    <w:rsid w:val="00C05F46"/>
    <w:rsid w:val="00C06077"/>
    <w:rsid w:val="00C062A8"/>
    <w:rsid w:val="00C063E7"/>
    <w:rsid w:val="00C06572"/>
    <w:rsid w:val="00C06636"/>
    <w:rsid w:val="00C068C8"/>
    <w:rsid w:val="00C06B22"/>
    <w:rsid w:val="00C06D4D"/>
    <w:rsid w:val="00C06DFC"/>
    <w:rsid w:val="00C06E7D"/>
    <w:rsid w:val="00C071F2"/>
    <w:rsid w:val="00C0795C"/>
    <w:rsid w:val="00C07999"/>
    <w:rsid w:val="00C07AEC"/>
    <w:rsid w:val="00C07F5F"/>
    <w:rsid w:val="00C1112B"/>
    <w:rsid w:val="00C1139C"/>
    <w:rsid w:val="00C11514"/>
    <w:rsid w:val="00C115D9"/>
    <w:rsid w:val="00C11A88"/>
    <w:rsid w:val="00C11A9E"/>
    <w:rsid w:val="00C11AB2"/>
    <w:rsid w:val="00C11C37"/>
    <w:rsid w:val="00C11DD4"/>
    <w:rsid w:val="00C11F5E"/>
    <w:rsid w:val="00C12012"/>
    <w:rsid w:val="00C12591"/>
    <w:rsid w:val="00C12650"/>
    <w:rsid w:val="00C126FF"/>
    <w:rsid w:val="00C12781"/>
    <w:rsid w:val="00C12874"/>
    <w:rsid w:val="00C128D7"/>
    <w:rsid w:val="00C12A06"/>
    <w:rsid w:val="00C12BC1"/>
    <w:rsid w:val="00C137FE"/>
    <w:rsid w:val="00C13A76"/>
    <w:rsid w:val="00C13BDA"/>
    <w:rsid w:val="00C13C22"/>
    <w:rsid w:val="00C13D30"/>
    <w:rsid w:val="00C13EFB"/>
    <w:rsid w:val="00C13FFD"/>
    <w:rsid w:val="00C144AF"/>
    <w:rsid w:val="00C14632"/>
    <w:rsid w:val="00C1543E"/>
    <w:rsid w:val="00C15656"/>
    <w:rsid w:val="00C15A04"/>
    <w:rsid w:val="00C15CF5"/>
    <w:rsid w:val="00C1631B"/>
    <w:rsid w:val="00C16511"/>
    <w:rsid w:val="00C167AD"/>
    <w:rsid w:val="00C16C30"/>
    <w:rsid w:val="00C170BD"/>
    <w:rsid w:val="00C17197"/>
    <w:rsid w:val="00C1731A"/>
    <w:rsid w:val="00C17546"/>
    <w:rsid w:val="00C17991"/>
    <w:rsid w:val="00C20064"/>
    <w:rsid w:val="00C20486"/>
    <w:rsid w:val="00C204F2"/>
    <w:rsid w:val="00C20566"/>
    <w:rsid w:val="00C20A00"/>
    <w:rsid w:val="00C20D26"/>
    <w:rsid w:val="00C20D64"/>
    <w:rsid w:val="00C20F02"/>
    <w:rsid w:val="00C20FC3"/>
    <w:rsid w:val="00C214EE"/>
    <w:rsid w:val="00C21673"/>
    <w:rsid w:val="00C216DD"/>
    <w:rsid w:val="00C219CF"/>
    <w:rsid w:val="00C21AB1"/>
    <w:rsid w:val="00C21AB2"/>
    <w:rsid w:val="00C21C03"/>
    <w:rsid w:val="00C21C7A"/>
    <w:rsid w:val="00C22A74"/>
    <w:rsid w:val="00C22CAC"/>
    <w:rsid w:val="00C22DDE"/>
    <w:rsid w:val="00C23130"/>
    <w:rsid w:val="00C2322F"/>
    <w:rsid w:val="00C238F3"/>
    <w:rsid w:val="00C23B6F"/>
    <w:rsid w:val="00C23BA1"/>
    <w:rsid w:val="00C23ED7"/>
    <w:rsid w:val="00C24403"/>
    <w:rsid w:val="00C246D8"/>
    <w:rsid w:val="00C24787"/>
    <w:rsid w:val="00C2501A"/>
    <w:rsid w:val="00C25432"/>
    <w:rsid w:val="00C255A5"/>
    <w:rsid w:val="00C25601"/>
    <w:rsid w:val="00C2565F"/>
    <w:rsid w:val="00C25666"/>
    <w:rsid w:val="00C257BB"/>
    <w:rsid w:val="00C2584B"/>
    <w:rsid w:val="00C25921"/>
    <w:rsid w:val="00C25942"/>
    <w:rsid w:val="00C25DD9"/>
    <w:rsid w:val="00C25E60"/>
    <w:rsid w:val="00C26037"/>
    <w:rsid w:val="00C26289"/>
    <w:rsid w:val="00C2640A"/>
    <w:rsid w:val="00C264F3"/>
    <w:rsid w:val="00C2663F"/>
    <w:rsid w:val="00C26CF9"/>
    <w:rsid w:val="00C26D6E"/>
    <w:rsid w:val="00C26DB8"/>
    <w:rsid w:val="00C26E73"/>
    <w:rsid w:val="00C270EE"/>
    <w:rsid w:val="00C27671"/>
    <w:rsid w:val="00C279DC"/>
    <w:rsid w:val="00C27C5E"/>
    <w:rsid w:val="00C27EAB"/>
    <w:rsid w:val="00C27EF3"/>
    <w:rsid w:val="00C30356"/>
    <w:rsid w:val="00C30833"/>
    <w:rsid w:val="00C30B97"/>
    <w:rsid w:val="00C30F28"/>
    <w:rsid w:val="00C31232"/>
    <w:rsid w:val="00C31237"/>
    <w:rsid w:val="00C314C1"/>
    <w:rsid w:val="00C315C8"/>
    <w:rsid w:val="00C31984"/>
    <w:rsid w:val="00C319F9"/>
    <w:rsid w:val="00C3209B"/>
    <w:rsid w:val="00C32139"/>
    <w:rsid w:val="00C3219F"/>
    <w:rsid w:val="00C322F3"/>
    <w:rsid w:val="00C32AC8"/>
    <w:rsid w:val="00C32D1C"/>
    <w:rsid w:val="00C32E38"/>
    <w:rsid w:val="00C32FF1"/>
    <w:rsid w:val="00C331B7"/>
    <w:rsid w:val="00C335BE"/>
    <w:rsid w:val="00C3365E"/>
    <w:rsid w:val="00C337B3"/>
    <w:rsid w:val="00C338B7"/>
    <w:rsid w:val="00C338BE"/>
    <w:rsid w:val="00C3400F"/>
    <w:rsid w:val="00C34135"/>
    <w:rsid w:val="00C34243"/>
    <w:rsid w:val="00C34334"/>
    <w:rsid w:val="00C344F3"/>
    <w:rsid w:val="00C34A7A"/>
    <w:rsid w:val="00C34B64"/>
    <w:rsid w:val="00C34C36"/>
    <w:rsid w:val="00C35067"/>
    <w:rsid w:val="00C352B3"/>
    <w:rsid w:val="00C353CD"/>
    <w:rsid w:val="00C3582C"/>
    <w:rsid w:val="00C359FB"/>
    <w:rsid w:val="00C35AD4"/>
    <w:rsid w:val="00C35CBC"/>
    <w:rsid w:val="00C3654C"/>
    <w:rsid w:val="00C367E0"/>
    <w:rsid w:val="00C36BF5"/>
    <w:rsid w:val="00C36C9F"/>
    <w:rsid w:val="00C36DBC"/>
    <w:rsid w:val="00C37161"/>
    <w:rsid w:val="00C371D6"/>
    <w:rsid w:val="00C3728B"/>
    <w:rsid w:val="00C372B9"/>
    <w:rsid w:val="00C372D3"/>
    <w:rsid w:val="00C372DA"/>
    <w:rsid w:val="00C376BA"/>
    <w:rsid w:val="00C377BD"/>
    <w:rsid w:val="00C37957"/>
    <w:rsid w:val="00C37AC2"/>
    <w:rsid w:val="00C37B37"/>
    <w:rsid w:val="00C37F6D"/>
    <w:rsid w:val="00C40219"/>
    <w:rsid w:val="00C40225"/>
    <w:rsid w:val="00C40373"/>
    <w:rsid w:val="00C4082D"/>
    <w:rsid w:val="00C40AAC"/>
    <w:rsid w:val="00C40AE6"/>
    <w:rsid w:val="00C40FD0"/>
    <w:rsid w:val="00C4101F"/>
    <w:rsid w:val="00C411AF"/>
    <w:rsid w:val="00C4130A"/>
    <w:rsid w:val="00C4138D"/>
    <w:rsid w:val="00C413A6"/>
    <w:rsid w:val="00C41577"/>
    <w:rsid w:val="00C4192E"/>
    <w:rsid w:val="00C41BDE"/>
    <w:rsid w:val="00C41DEE"/>
    <w:rsid w:val="00C41E3A"/>
    <w:rsid w:val="00C4245F"/>
    <w:rsid w:val="00C4251E"/>
    <w:rsid w:val="00C42C17"/>
    <w:rsid w:val="00C42D71"/>
    <w:rsid w:val="00C4304C"/>
    <w:rsid w:val="00C43315"/>
    <w:rsid w:val="00C436AB"/>
    <w:rsid w:val="00C43795"/>
    <w:rsid w:val="00C43A06"/>
    <w:rsid w:val="00C43AC6"/>
    <w:rsid w:val="00C44296"/>
    <w:rsid w:val="00C44639"/>
    <w:rsid w:val="00C447A8"/>
    <w:rsid w:val="00C449ED"/>
    <w:rsid w:val="00C44B65"/>
    <w:rsid w:val="00C44C25"/>
    <w:rsid w:val="00C45030"/>
    <w:rsid w:val="00C452F5"/>
    <w:rsid w:val="00C45E9B"/>
    <w:rsid w:val="00C45FAF"/>
    <w:rsid w:val="00C4617A"/>
    <w:rsid w:val="00C46555"/>
    <w:rsid w:val="00C4655F"/>
    <w:rsid w:val="00C46725"/>
    <w:rsid w:val="00C46B15"/>
    <w:rsid w:val="00C46F7D"/>
    <w:rsid w:val="00C46FD8"/>
    <w:rsid w:val="00C46FFE"/>
    <w:rsid w:val="00C47347"/>
    <w:rsid w:val="00C4737B"/>
    <w:rsid w:val="00C47926"/>
    <w:rsid w:val="00C479B5"/>
    <w:rsid w:val="00C47DA0"/>
    <w:rsid w:val="00C47E3F"/>
    <w:rsid w:val="00C50242"/>
    <w:rsid w:val="00C5034D"/>
    <w:rsid w:val="00C5050E"/>
    <w:rsid w:val="00C50CB0"/>
    <w:rsid w:val="00C50E99"/>
    <w:rsid w:val="00C51260"/>
    <w:rsid w:val="00C5133E"/>
    <w:rsid w:val="00C51717"/>
    <w:rsid w:val="00C5190F"/>
    <w:rsid w:val="00C51D22"/>
    <w:rsid w:val="00C5212F"/>
    <w:rsid w:val="00C52201"/>
    <w:rsid w:val="00C5220D"/>
    <w:rsid w:val="00C523AA"/>
    <w:rsid w:val="00C5259A"/>
    <w:rsid w:val="00C52744"/>
    <w:rsid w:val="00C52A47"/>
    <w:rsid w:val="00C52C93"/>
    <w:rsid w:val="00C52CD8"/>
    <w:rsid w:val="00C52E5D"/>
    <w:rsid w:val="00C53019"/>
    <w:rsid w:val="00C53EB3"/>
    <w:rsid w:val="00C5417C"/>
    <w:rsid w:val="00C542D4"/>
    <w:rsid w:val="00C543B0"/>
    <w:rsid w:val="00C5465C"/>
    <w:rsid w:val="00C5468A"/>
    <w:rsid w:val="00C546D7"/>
    <w:rsid w:val="00C54C7D"/>
    <w:rsid w:val="00C54D71"/>
    <w:rsid w:val="00C54DFA"/>
    <w:rsid w:val="00C54E18"/>
    <w:rsid w:val="00C55204"/>
    <w:rsid w:val="00C5554E"/>
    <w:rsid w:val="00C5557E"/>
    <w:rsid w:val="00C55C23"/>
    <w:rsid w:val="00C562B6"/>
    <w:rsid w:val="00C563DA"/>
    <w:rsid w:val="00C563F5"/>
    <w:rsid w:val="00C56B0C"/>
    <w:rsid w:val="00C56BAD"/>
    <w:rsid w:val="00C56D67"/>
    <w:rsid w:val="00C56E70"/>
    <w:rsid w:val="00C56F9F"/>
    <w:rsid w:val="00C570F7"/>
    <w:rsid w:val="00C57A59"/>
    <w:rsid w:val="00C57AF0"/>
    <w:rsid w:val="00C57CF7"/>
    <w:rsid w:val="00C600AC"/>
    <w:rsid w:val="00C600B0"/>
    <w:rsid w:val="00C600C7"/>
    <w:rsid w:val="00C601C7"/>
    <w:rsid w:val="00C60242"/>
    <w:rsid w:val="00C6063C"/>
    <w:rsid w:val="00C606CF"/>
    <w:rsid w:val="00C606D8"/>
    <w:rsid w:val="00C6075A"/>
    <w:rsid w:val="00C6082A"/>
    <w:rsid w:val="00C6085B"/>
    <w:rsid w:val="00C60F80"/>
    <w:rsid w:val="00C616B8"/>
    <w:rsid w:val="00C6189F"/>
    <w:rsid w:val="00C618B0"/>
    <w:rsid w:val="00C61998"/>
    <w:rsid w:val="00C61C33"/>
    <w:rsid w:val="00C623C3"/>
    <w:rsid w:val="00C624E9"/>
    <w:rsid w:val="00C6275F"/>
    <w:rsid w:val="00C62C0C"/>
    <w:rsid w:val="00C62CD5"/>
    <w:rsid w:val="00C63160"/>
    <w:rsid w:val="00C63663"/>
    <w:rsid w:val="00C636E6"/>
    <w:rsid w:val="00C63904"/>
    <w:rsid w:val="00C639D6"/>
    <w:rsid w:val="00C63C81"/>
    <w:rsid w:val="00C63F8E"/>
    <w:rsid w:val="00C6478C"/>
    <w:rsid w:val="00C647FB"/>
    <w:rsid w:val="00C64839"/>
    <w:rsid w:val="00C649CB"/>
    <w:rsid w:val="00C64D32"/>
    <w:rsid w:val="00C64EA2"/>
    <w:rsid w:val="00C65093"/>
    <w:rsid w:val="00C654E0"/>
    <w:rsid w:val="00C658D1"/>
    <w:rsid w:val="00C65A86"/>
    <w:rsid w:val="00C65A8E"/>
    <w:rsid w:val="00C65ADD"/>
    <w:rsid w:val="00C65BC9"/>
    <w:rsid w:val="00C65C65"/>
    <w:rsid w:val="00C65E78"/>
    <w:rsid w:val="00C661E3"/>
    <w:rsid w:val="00C662F3"/>
    <w:rsid w:val="00C6641A"/>
    <w:rsid w:val="00C66501"/>
    <w:rsid w:val="00C66742"/>
    <w:rsid w:val="00C6676D"/>
    <w:rsid w:val="00C66CAF"/>
    <w:rsid w:val="00C66DEE"/>
    <w:rsid w:val="00C67091"/>
    <w:rsid w:val="00C677F4"/>
    <w:rsid w:val="00C678AB"/>
    <w:rsid w:val="00C67DD3"/>
    <w:rsid w:val="00C67EAB"/>
    <w:rsid w:val="00C67FCA"/>
    <w:rsid w:val="00C70067"/>
    <w:rsid w:val="00C7020B"/>
    <w:rsid w:val="00C70270"/>
    <w:rsid w:val="00C7033E"/>
    <w:rsid w:val="00C7053D"/>
    <w:rsid w:val="00C707CC"/>
    <w:rsid w:val="00C70DFF"/>
    <w:rsid w:val="00C70E9D"/>
    <w:rsid w:val="00C7110B"/>
    <w:rsid w:val="00C71280"/>
    <w:rsid w:val="00C71700"/>
    <w:rsid w:val="00C71819"/>
    <w:rsid w:val="00C718C4"/>
    <w:rsid w:val="00C719C0"/>
    <w:rsid w:val="00C71B52"/>
    <w:rsid w:val="00C71E9E"/>
    <w:rsid w:val="00C71FDD"/>
    <w:rsid w:val="00C722F9"/>
    <w:rsid w:val="00C72814"/>
    <w:rsid w:val="00C72A00"/>
    <w:rsid w:val="00C72F66"/>
    <w:rsid w:val="00C72FEC"/>
    <w:rsid w:val="00C7318E"/>
    <w:rsid w:val="00C73321"/>
    <w:rsid w:val="00C733DA"/>
    <w:rsid w:val="00C73B3D"/>
    <w:rsid w:val="00C73D9A"/>
    <w:rsid w:val="00C73F6E"/>
    <w:rsid w:val="00C74192"/>
    <w:rsid w:val="00C74CE0"/>
    <w:rsid w:val="00C7543A"/>
    <w:rsid w:val="00C75630"/>
    <w:rsid w:val="00C759C3"/>
    <w:rsid w:val="00C75A13"/>
    <w:rsid w:val="00C75A6B"/>
    <w:rsid w:val="00C75F1C"/>
    <w:rsid w:val="00C75FB1"/>
    <w:rsid w:val="00C75FF8"/>
    <w:rsid w:val="00C76107"/>
    <w:rsid w:val="00C761BC"/>
    <w:rsid w:val="00C7624B"/>
    <w:rsid w:val="00C763B6"/>
    <w:rsid w:val="00C763E9"/>
    <w:rsid w:val="00C7644F"/>
    <w:rsid w:val="00C76607"/>
    <w:rsid w:val="00C767E7"/>
    <w:rsid w:val="00C768F6"/>
    <w:rsid w:val="00C76C3A"/>
    <w:rsid w:val="00C76CBC"/>
    <w:rsid w:val="00C7709D"/>
    <w:rsid w:val="00C77154"/>
    <w:rsid w:val="00C771FD"/>
    <w:rsid w:val="00C7734A"/>
    <w:rsid w:val="00C777FC"/>
    <w:rsid w:val="00C77B8F"/>
    <w:rsid w:val="00C77E10"/>
    <w:rsid w:val="00C77F3F"/>
    <w:rsid w:val="00C80073"/>
    <w:rsid w:val="00C80171"/>
    <w:rsid w:val="00C80514"/>
    <w:rsid w:val="00C80984"/>
    <w:rsid w:val="00C80DEA"/>
    <w:rsid w:val="00C80FE7"/>
    <w:rsid w:val="00C81450"/>
    <w:rsid w:val="00C81B77"/>
    <w:rsid w:val="00C82190"/>
    <w:rsid w:val="00C825F2"/>
    <w:rsid w:val="00C82A00"/>
    <w:rsid w:val="00C82CC5"/>
    <w:rsid w:val="00C82DD5"/>
    <w:rsid w:val="00C8300B"/>
    <w:rsid w:val="00C83072"/>
    <w:rsid w:val="00C83159"/>
    <w:rsid w:val="00C8324A"/>
    <w:rsid w:val="00C832DC"/>
    <w:rsid w:val="00C832DE"/>
    <w:rsid w:val="00C833CB"/>
    <w:rsid w:val="00C8352F"/>
    <w:rsid w:val="00C8377F"/>
    <w:rsid w:val="00C83E74"/>
    <w:rsid w:val="00C83F53"/>
    <w:rsid w:val="00C840FB"/>
    <w:rsid w:val="00C8439A"/>
    <w:rsid w:val="00C843D5"/>
    <w:rsid w:val="00C846CC"/>
    <w:rsid w:val="00C84B47"/>
    <w:rsid w:val="00C84F97"/>
    <w:rsid w:val="00C84FDE"/>
    <w:rsid w:val="00C85077"/>
    <w:rsid w:val="00C857E7"/>
    <w:rsid w:val="00C85B86"/>
    <w:rsid w:val="00C85C77"/>
    <w:rsid w:val="00C85E21"/>
    <w:rsid w:val="00C85E36"/>
    <w:rsid w:val="00C8646D"/>
    <w:rsid w:val="00C86A48"/>
    <w:rsid w:val="00C86C14"/>
    <w:rsid w:val="00C86CB7"/>
    <w:rsid w:val="00C86D77"/>
    <w:rsid w:val="00C871B1"/>
    <w:rsid w:val="00C871FF"/>
    <w:rsid w:val="00C87257"/>
    <w:rsid w:val="00C87707"/>
    <w:rsid w:val="00C877E4"/>
    <w:rsid w:val="00C87859"/>
    <w:rsid w:val="00C87A4C"/>
    <w:rsid w:val="00C87D31"/>
    <w:rsid w:val="00C87E52"/>
    <w:rsid w:val="00C90003"/>
    <w:rsid w:val="00C90413"/>
    <w:rsid w:val="00C90970"/>
    <w:rsid w:val="00C909A1"/>
    <w:rsid w:val="00C909E8"/>
    <w:rsid w:val="00C90A1C"/>
    <w:rsid w:val="00C90C51"/>
    <w:rsid w:val="00C9138C"/>
    <w:rsid w:val="00C9192C"/>
    <w:rsid w:val="00C919D3"/>
    <w:rsid w:val="00C91D31"/>
    <w:rsid w:val="00C91DE3"/>
    <w:rsid w:val="00C91F24"/>
    <w:rsid w:val="00C91FCB"/>
    <w:rsid w:val="00C91FDA"/>
    <w:rsid w:val="00C9264F"/>
    <w:rsid w:val="00C9280E"/>
    <w:rsid w:val="00C92B7E"/>
    <w:rsid w:val="00C92BD7"/>
    <w:rsid w:val="00C92C7F"/>
    <w:rsid w:val="00C92E0D"/>
    <w:rsid w:val="00C92E31"/>
    <w:rsid w:val="00C93486"/>
    <w:rsid w:val="00C9369D"/>
    <w:rsid w:val="00C9369E"/>
    <w:rsid w:val="00C93721"/>
    <w:rsid w:val="00C9376F"/>
    <w:rsid w:val="00C9396C"/>
    <w:rsid w:val="00C93AC0"/>
    <w:rsid w:val="00C93C86"/>
    <w:rsid w:val="00C93CC6"/>
    <w:rsid w:val="00C93D59"/>
    <w:rsid w:val="00C93ED0"/>
    <w:rsid w:val="00C944FA"/>
    <w:rsid w:val="00C94AFB"/>
    <w:rsid w:val="00C94B12"/>
    <w:rsid w:val="00C94B67"/>
    <w:rsid w:val="00C9531E"/>
    <w:rsid w:val="00C954A3"/>
    <w:rsid w:val="00C95854"/>
    <w:rsid w:val="00C95A1F"/>
    <w:rsid w:val="00C95C11"/>
    <w:rsid w:val="00C95EFF"/>
    <w:rsid w:val="00C96012"/>
    <w:rsid w:val="00C9646E"/>
    <w:rsid w:val="00C96E6F"/>
    <w:rsid w:val="00C96F0E"/>
    <w:rsid w:val="00C96F3C"/>
    <w:rsid w:val="00C970FD"/>
    <w:rsid w:val="00C97707"/>
    <w:rsid w:val="00C977E9"/>
    <w:rsid w:val="00C97872"/>
    <w:rsid w:val="00C979B6"/>
    <w:rsid w:val="00C97B5B"/>
    <w:rsid w:val="00C97C4B"/>
    <w:rsid w:val="00CA00B9"/>
    <w:rsid w:val="00CA051F"/>
    <w:rsid w:val="00CA0532"/>
    <w:rsid w:val="00CA0ECA"/>
    <w:rsid w:val="00CA0F3B"/>
    <w:rsid w:val="00CA12D0"/>
    <w:rsid w:val="00CA1877"/>
    <w:rsid w:val="00CA1992"/>
    <w:rsid w:val="00CA1ABF"/>
    <w:rsid w:val="00CA1C1E"/>
    <w:rsid w:val="00CA1D06"/>
    <w:rsid w:val="00CA2065"/>
    <w:rsid w:val="00CA2241"/>
    <w:rsid w:val="00CA22EE"/>
    <w:rsid w:val="00CA2444"/>
    <w:rsid w:val="00CA25F1"/>
    <w:rsid w:val="00CA28EA"/>
    <w:rsid w:val="00CA2C00"/>
    <w:rsid w:val="00CA2C75"/>
    <w:rsid w:val="00CA2FA6"/>
    <w:rsid w:val="00CA3A55"/>
    <w:rsid w:val="00CA3CDD"/>
    <w:rsid w:val="00CA403B"/>
    <w:rsid w:val="00CA415F"/>
    <w:rsid w:val="00CA41A0"/>
    <w:rsid w:val="00CA42D2"/>
    <w:rsid w:val="00CA4412"/>
    <w:rsid w:val="00CA44F8"/>
    <w:rsid w:val="00CA456B"/>
    <w:rsid w:val="00CA485B"/>
    <w:rsid w:val="00CA494C"/>
    <w:rsid w:val="00CA49C8"/>
    <w:rsid w:val="00CA4A87"/>
    <w:rsid w:val="00CA4C2C"/>
    <w:rsid w:val="00CA4E9F"/>
    <w:rsid w:val="00CA4F78"/>
    <w:rsid w:val="00CA505A"/>
    <w:rsid w:val="00CA5392"/>
    <w:rsid w:val="00CA5886"/>
    <w:rsid w:val="00CA59DD"/>
    <w:rsid w:val="00CA5EBD"/>
    <w:rsid w:val="00CA5F78"/>
    <w:rsid w:val="00CA6091"/>
    <w:rsid w:val="00CA63F6"/>
    <w:rsid w:val="00CA64FC"/>
    <w:rsid w:val="00CA6A36"/>
    <w:rsid w:val="00CA6A57"/>
    <w:rsid w:val="00CA6BD2"/>
    <w:rsid w:val="00CA6E2C"/>
    <w:rsid w:val="00CA713D"/>
    <w:rsid w:val="00CA7C98"/>
    <w:rsid w:val="00CA7DCF"/>
    <w:rsid w:val="00CA7FD7"/>
    <w:rsid w:val="00CB008E"/>
    <w:rsid w:val="00CB01FA"/>
    <w:rsid w:val="00CB0614"/>
    <w:rsid w:val="00CB072D"/>
    <w:rsid w:val="00CB0737"/>
    <w:rsid w:val="00CB07F3"/>
    <w:rsid w:val="00CB097A"/>
    <w:rsid w:val="00CB0B47"/>
    <w:rsid w:val="00CB0FEA"/>
    <w:rsid w:val="00CB1149"/>
    <w:rsid w:val="00CB16AC"/>
    <w:rsid w:val="00CB17D4"/>
    <w:rsid w:val="00CB1803"/>
    <w:rsid w:val="00CB1828"/>
    <w:rsid w:val="00CB1DF9"/>
    <w:rsid w:val="00CB1E28"/>
    <w:rsid w:val="00CB1EE1"/>
    <w:rsid w:val="00CB20A2"/>
    <w:rsid w:val="00CB2258"/>
    <w:rsid w:val="00CB226D"/>
    <w:rsid w:val="00CB26EC"/>
    <w:rsid w:val="00CB2D2A"/>
    <w:rsid w:val="00CB2D85"/>
    <w:rsid w:val="00CB359F"/>
    <w:rsid w:val="00CB3632"/>
    <w:rsid w:val="00CB3B8A"/>
    <w:rsid w:val="00CB3BD7"/>
    <w:rsid w:val="00CB3D27"/>
    <w:rsid w:val="00CB3E67"/>
    <w:rsid w:val="00CB44CA"/>
    <w:rsid w:val="00CB4AAE"/>
    <w:rsid w:val="00CB4B25"/>
    <w:rsid w:val="00CB4D8F"/>
    <w:rsid w:val="00CB4D94"/>
    <w:rsid w:val="00CB4DF9"/>
    <w:rsid w:val="00CB4EDB"/>
    <w:rsid w:val="00CB5049"/>
    <w:rsid w:val="00CB5257"/>
    <w:rsid w:val="00CB55D3"/>
    <w:rsid w:val="00CB560B"/>
    <w:rsid w:val="00CB5788"/>
    <w:rsid w:val="00CB59FB"/>
    <w:rsid w:val="00CB5B09"/>
    <w:rsid w:val="00CB5B1E"/>
    <w:rsid w:val="00CB5D3F"/>
    <w:rsid w:val="00CB5E17"/>
    <w:rsid w:val="00CB6627"/>
    <w:rsid w:val="00CB6D6B"/>
    <w:rsid w:val="00CB6F67"/>
    <w:rsid w:val="00CB7011"/>
    <w:rsid w:val="00CB737A"/>
    <w:rsid w:val="00CB756D"/>
    <w:rsid w:val="00CB787A"/>
    <w:rsid w:val="00CC0425"/>
    <w:rsid w:val="00CC0917"/>
    <w:rsid w:val="00CC09C1"/>
    <w:rsid w:val="00CC0C4A"/>
    <w:rsid w:val="00CC1020"/>
    <w:rsid w:val="00CC173F"/>
    <w:rsid w:val="00CC17F0"/>
    <w:rsid w:val="00CC1853"/>
    <w:rsid w:val="00CC1FAE"/>
    <w:rsid w:val="00CC218F"/>
    <w:rsid w:val="00CC21AF"/>
    <w:rsid w:val="00CC21CD"/>
    <w:rsid w:val="00CC21F1"/>
    <w:rsid w:val="00CC271D"/>
    <w:rsid w:val="00CC2783"/>
    <w:rsid w:val="00CC2905"/>
    <w:rsid w:val="00CC294A"/>
    <w:rsid w:val="00CC302E"/>
    <w:rsid w:val="00CC3473"/>
    <w:rsid w:val="00CC34A4"/>
    <w:rsid w:val="00CC3923"/>
    <w:rsid w:val="00CC3A23"/>
    <w:rsid w:val="00CC3E02"/>
    <w:rsid w:val="00CC3E68"/>
    <w:rsid w:val="00CC3E88"/>
    <w:rsid w:val="00CC4224"/>
    <w:rsid w:val="00CC4247"/>
    <w:rsid w:val="00CC444D"/>
    <w:rsid w:val="00CC47B9"/>
    <w:rsid w:val="00CC47CB"/>
    <w:rsid w:val="00CC48D0"/>
    <w:rsid w:val="00CC4B3D"/>
    <w:rsid w:val="00CC4FA4"/>
    <w:rsid w:val="00CC5A74"/>
    <w:rsid w:val="00CC5C43"/>
    <w:rsid w:val="00CC61B9"/>
    <w:rsid w:val="00CC6AA0"/>
    <w:rsid w:val="00CC6AB8"/>
    <w:rsid w:val="00CC6B85"/>
    <w:rsid w:val="00CC6BA9"/>
    <w:rsid w:val="00CC6BDC"/>
    <w:rsid w:val="00CC6FA0"/>
    <w:rsid w:val="00CC7152"/>
    <w:rsid w:val="00CC737C"/>
    <w:rsid w:val="00CC7AA8"/>
    <w:rsid w:val="00CC7D6F"/>
    <w:rsid w:val="00CC7DE2"/>
    <w:rsid w:val="00CD0485"/>
    <w:rsid w:val="00CD060C"/>
    <w:rsid w:val="00CD06BE"/>
    <w:rsid w:val="00CD0750"/>
    <w:rsid w:val="00CD087D"/>
    <w:rsid w:val="00CD0BAA"/>
    <w:rsid w:val="00CD0F5D"/>
    <w:rsid w:val="00CD1342"/>
    <w:rsid w:val="00CD137D"/>
    <w:rsid w:val="00CD1477"/>
    <w:rsid w:val="00CD1871"/>
    <w:rsid w:val="00CD1BAE"/>
    <w:rsid w:val="00CD1C0B"/>
    <w:rsid w:val="00CD223D"/>
    <w:rsid w:val="00CD239A"/>
    <w:rsid w:val="00CD261F"/>
    <w:rsid w:val="00CD26EC"/>
    <w:rsid w:val="00CD2866"/>
    <w:rsid w:val="00CD2AE4"/>
    <w:rsid w:val="00CD2E2B"/>
    <w:rsid w:val="00CD2ED5"/>
    <w:rsid w:val="00CD2EDC"/>
    <w:rsid w:val="00CD2F9E"/>
    <w:rsid w:val="00CD3167"/>
    <w:rsid w:val="00CD3807"/>
    <w:rsid w:val="00CD3970"/>
    <w:rsid w:val="00CD3A53"/>
    <w:rsid w:val="00CD3A55"/>
    <w:rsid w:val="00CD3A5F"/>
    <w:rsid w:val="00CD3F92"/>
    <w:rsid w:val="00CD40C0"/>
    <w:rsid w:val="00CD4321"/>
    <w:rsid w:val="00CD434B"/>
    <w:rsid w:val="00CD440A"/>
    <w:rsid w:val="00CD4666"/>
    <w:rsid w:val="00CD4E77"/>
    <w:rsid w:val="00CD519E"/>
    <w:rsid w:val="00CD528B"/>
    <w:rsid w:val="00CD548A"/>
    <w:rsid w:val="00CD5512"/>
    <w:rsid w:val="00CD55AD"/>
    <w:rsid w:val="00CD5B4C"/>
    <w:rsid w:val="00CD5B96"/>
    <w:rsid w:val="00CD5E7C"/>
    <w:rsid w:val="00CD6090"/>
    <w:rsid w:val="00CD6545"/>
    <w:rsid w:val="00CD65A8"/>
    <w:rsid w:val="00CD6628"/>
    <w:rsid w:val="00CD67D3"/>
    <w:rsid w:val="00CD6C7D"/>
    <w:rsid w:val="00CD6E3D"/>
    <w:rsid w:val="00CD6F80"/>
    <w:rsid w:val="00CD7044"/>
    <w:rsid w:val="00CD71AB"/>
    <w:rsid w:val="00CD7D36"/>
    <w:rsid w:val="00CD7F8B"/>
    <w:rsid w:val="00CE0109"/>
    <w:rsid w:val="00CE0261"/>
    <w:rsid w:val="00CE05A7"/>
    <w:rsid w:val="00CE05B8"/>
    <w:rsid w:val="00CE06BD"/>
    <w:rsid w:val="00CE06CB"/>
    <w:rsid w:val="00CE0B91"/>
    <w:rsid w:val="00CE0C49"/>
    <w:rsid w:val="00CE11D2"/>
    <w:rsid w:val="00CE162D"/>
    <w:rsid w:val="00CE1EB2"/>
    <w:rsid w:val="00CE1F8F"/>
    <w:rsid w:val="00CE1FC5"/>
    <w:rsid w:val="00CE212D"/>
    <w:rsid w:val="00CE249B"/>
    <w:rsid w:val="00CE2842"/>
    <w:rsid w:val="00CE2E6E"/>
    <w:rsid w:val="00CE2F23"/>
    <w:rsid w:val="00CE3382"/>
    <w:rsid w:val="00CE3500"/>
    <w:rsid w:val="00CE379D"/>
    <w:rsid w:val="00CE3875"/>
    <w:rsid w:val="00CE4285"/>
    <w:rsid w:val="00CE45FB"/>
    <w:rsid w:val="00CE4629"/>
    <w:rsid w:val="00CE46E5"/>
    <w:rsid w:val="00CE4822"/>
    <w:rsid w:val="00CE4848"/>
    <w:rsid w:val="00CE485A"/>
    <w:rsid w:val="00CE48B0"/>
    <w:rsid w:val="00CE5279"/>
    <w:rsid w:val="00CE541C"/>
    <w:rsid w:val="00CE54BB"/>
    <w:rsid w:val="00CE55E9"/>
    <w:rsid w:val="00CE5A01"/>
    <w:rsid w:val="00CE5A78"/>
    <w:rsid w:val="00CE5B8D"/>
    <w:rsid w:val="00CE5CC1"/>
    <w:rsid w:val="00CE5D04"/>
    <w:rsid w:val="00CE5E8A"/>
    <w:rsid w:val="00CE5F50"/>
    <w:rsid w:val="00CE6591"/>
    <w:rsid w:val="00CE6665"/>
    <w:rsid w:val="00CE67E1"/>
    <w:rsid w:val="00CE70C0"/>
    <w:rsid w:val="00CE7402"/>
    <w:rsid w:val="00CE75B1"/>
    <w:rsid w:val="00CE78AE"/>
    <w:rsid w:val="00CE7D35"/>
    <w:rsid w:val="00CE7E62"/>
    <w:rsid w:val="00CF0237"/>
    <w:rsid w:val="00CF0802"/>
    <w:rsid w:val="00CF0969"/>
    <w:rsid w:val="00CF0AD3"/>
    <w:rsid w:val="00CF1132"/>
    <w:rsid w:val="00CF11BE"/>
    <w:rsid w:val="00CF11E8"/>
    <w:rsid w:val="00CF1516"/>
    <w:rsid w:val="00CF1671"/>
    <w:rsid w:val="00CF195E"/>
    <w:rsid w:val="00CF19DA"/>
    <w:rsid w:val="00CF1C7F"/>
    <w:rsid w:val="00CF1C92"/>
    <w:rsid w:val="00CF1CC0"/>
    <w:rsid w:val="00CF1D22"/>
    <w:rsid w:val="00CF1DC9"/>
    <w:rsid w:val="00CF1E8A"/>
    <w:rsid w:val="00CF1F91"/>
    <w:rsid w:val="00CF2269"/>
    <w:rsid w:val="00CF24F8"/>
    <w:rsid w:val="00CF2653"/>
    <w:rsid w:val="00CF266E"/>
    <w:rsid w:val="00CF2840"/>
    <w:rsid w:val="00CF2BC6"/>
    <w:rsid w:val="00CF2D7A"/>
    <w:rsid w:val="00CF2D9D"/>
    <w:rsid w:val="00CF2E40"/>
    <w:rsid w:val="00CF32F5"/>
    <w:rsid w:val="00CF3581"/>
    <w:rsid w:val="00CF37CF"/>
    <w:rsid w:val="00CF3A48"/>
    <w:rsid w:val="00CF3CFF"/>
    <w:rsid w:val="00CF4247"/>
    <w:rsid w:val="00CF42FB"/>
    <w:rsid w:val="00CF4368"/>
    <w:rsid w:val="00CF4565"/>
    <w:rsid w:val="00CF4AEE"/>
    <w:rsid w:val="00CF4B28"/>
    <w:rsid w:val="00CF4CF2"/>
    <w:rsid w:val="00CF4EFF"/>
    <w:rsid w:val="00CF4F54"/>
    <w:rsid w:val="00CF5263"/>
    <w:rsid w:val="00CF551D"/>
    <w:rsid w:val="00CF565A"/>
    <w:rsid w:val="00CF57CB"/>
    <w:rsid w:val="00CF5D3D"/>
    <w:rsid w:val="00CF5D8F"/>
    <w:rsid w:val="00CF5EB2"/>
    <w:rsid w:val="00CF60B5"/>
    <w:rsid w:val="00CF63F6"/>
    <w:rsid w:val="00CF6956"/>
    <w:rsid w:val="00CF6A32"/>
    <w:rsid w:val="00CF6C7E"/>
    <w:rsid w:val="00CF70DB"/>
    <w:rsid w:val="00CF70F5"/>
    <w:rsid w:val="00CF7247"/>
    <w:rsid w:val="00CF7656"/>
    <w:rsid w:val="00CF778D"/>
    <w:rsid w:val="00CF78D6"/>
    <w:rsid w:val="00CF7B5B"/>
    <w:rsid w:val="00CF7CFB"/>
    <w:rsid w:val="00D00106"/>
    <w:rsid w:val="00D004FA"/>
    <w:rsid w:val="00D007FD"/>
    <w:rsid w:val="00D00CC7"/>
    <w:rsid w:val="00D00CEA"/>
    <w:rsid w:val="00D00F69"/>
    <w:rsid w:val="00D00F73"/>
    <w:rsid w:val="00D010CA"/>
    <w:rsid w:val="00D01526"/>
    <w:rsid w:val="00D01553"/>
    <w:rsid w:val="00D01695"/>
    <w:rsid w:val="00D0193D"/>
    <w:rsid w:val="00D019FA"/>
    <w:rsid w:val="00D01A20"/>
    <w:rsid w:val="00D01B21"/>
    <w:rsid w:val="00D01B62"/>
    <w:rsid w:val="00D01CD4"/>
    <w:rsid w:val="00D01D3B"/>
    <w:rsid w:val="00D01E2F"/>
    <w:rsid w:val="00D01EF2"/>
    <w:rsid w:val="00D01FFD"/>
    <w:rsid w:val="00D0200D"/>
    <w:rsid w:val="00D021B4"/>
    <w:rsid w:val="00D02A38"/>
    <w:rsid w:val="00D02AA3"/>
    <w:rsid w:val="00D02C06"/>
    <w:rsid w:val="00D02C68"/>
    <w:rsid w:val="00D02C9E"/>
    <w:rsid w:val="00D02D71"/>
    <w:rsid w:val="00D03102"/>
    <w:rsid w:val="00D03727"/>
    <w:rsid w:val="00D0378A"/>
    <w:rsid w:val="00D03831"/>
    <w:rsid w:val="00D038F5"/>
    <w:rsid w:val="00D03D33"/>
    <w:rsid w:val="00D03EB1"/>
    <w:rsid w:val="00D04061"/>
    <w:rsid w:val="00D040E5"/>
    <w:rsid w:val="00D04344"/>
    <w:rsid w:val="00D043D5"/>
    <w:rsid w:val="00D04553"/>
    <w:rsid w:val="00D04593"/>
    <w:rsid w:val="00D045A4"/>
    <w:rsid w:val="00D0460E"/>
    <w:rsid w:val="00D048B3"/>
    <w:rsid w:val="00D049C2"/>
    <w:rsid w:val="00D049E5"/>
    <w:rsid w:val="00D04A17"/>
    <w:rsid w:val="00D04E79"/>
    <w:rsid w:val="00D05025"/>
    <w:rsid w:val="00D05132"/>
    <w:rsid w:val="00D0592E"/>
    <w:rsid w:val="00D05B9B"/>
    <w:rsid w:val="00D05C59"/>
    <w:rsid w:val="00D05CAD"/>
    <w:rsid w:val="00D05D89"/>
    <w:rsid w:val="00D05EA9"/>
    <w:rsid w:val="00D06156"/>
    <w:rsid w:val="00D061A1"/>
    <w:rsid w:val="00D0654F"/>
    <w:rsid w:val="00D0670D"/>
    <w:rsid w:val="00D07080"/>
    <w:rsid w:val="00D071F8"/>
    <w:rsid w:val="00D07252"/>
    <w:rsid w:val="00D0745D"/>
    <w:rsid w:val="00D074F4"/>
    <w:rsid w:val="00D07631"/>
    <w:rsid w:val="00D07711"/>
    <w:rsid w:val="00D07CE1"/>
    <w:rsid w:val="00D07D2C"/>
    <w:rsid w:val="00D07D77"/>
    <w:rsid w:val="00D1026A"/>
    <w:rsid w:val="00D106D0"/>
    <w:rsid w:val="00D1072B"/>
    <w:rsid w:val="00D107CF"/>
    <w:rsid w:val="00D1095C"/>
    <w:rsid w:val="00D10982"/>
    <w:rsid w:val="00D110D5"/>
    <w:rsid w:val="00D11423"/>
    <w:rsid w:val="00D11475"/>
    <w:rsid w:val="00D116C4"/>
    <w:rsid w:val="00D1175A"/>
    <w:rsid w:val="00D11784"/>
    <w:rsid w:val="00D11B0B"/>
    <w:rsid w:val="00D11ED1"/>
    <w:rsid w:val="00D11ED4"/>
    <w:rsid w:val="00D11FB0"/>
    <w:rsid w:val="00D12293"/>
    <w:rsid w:val="00D12343"/>
    <w:rsid w:val="00D123B1"/>
    <w:rsid w:val="00D1278E"/>
    <w:rsid w:val="00D128F2"/>
    <w:rsid w:val="00D12EBE"/>
    <w:rsid w:val="00D13160"/>
    <w:rsid w:val="00D138F1"/>
    <w:rsid w:val="00D13C5F"/>
    <w:rsid w:val="00D13E34"/>
    <w:rsid w:val="00D13E60"/>
    <w:rsid w:val="00D13ED7"/>
    <w:rsid w:val="00D141F9"/>
    <w:rsid w:val="00D14236"/>
    <w:rsid w:val="00D14553"/>
    <w:rsid w:val="00D14C6A"/>
    <w:rsid w:val="00D14DB1"/>
    <w:rsid w:val="00D1515C"/>
    <w:rsid w:val="00D1516B"/>
    <w:rsid w:val="00D15271"/>
    <w:rsid w:val="00D153C9"/>
    <w:rsid w:val="00D15881"/>
    <w:rsid w:val="00D15AC8"/>
    <w:rsid w:val="00D15D7D"/>
    <w:rsid w:val="00D15F43"/>
    <w:rsid w:val="00D16511"/>
    <w:rsid w:val="00D1666C"/>
    <w:rsid w:val="00D167EC"/>
    <w:rsid w:val="00D167F7"/>
    <w:rsid w:val="00D1694C"/>
    <w:rsid w:val="00D16C74"/>
    <w:rsid w:val="00D16E87"/>
    <w:rsid w:val="00D16EEB"/>
    <w:rsid w:val="00D17101"/>
    <w:rsid w:val="00D1737B"/>
    <w:rsid w:val="00D17964"/>
    <w:rsid w:val="00D17B3B"/>
    <w:rsid w:val="00D20031"/>
    <w:rsid w:val="00D20347"/>
    <w:rsid w:val="00D2091B"/>
    <w:rsid w:val="00D209CC"/>
    <w:rsid w:val="00D20B8B"/>
    <w:rsid w:val="00D20F1E"/>
    <w:rsid w:val="00D20F3A"/>
    <w:rsid w:val="00D21042"/>
    <w:rsid w:val="00D2162C"/>
    <w:rsid w:val="00D21A3C"/>
    <w:rsid w:val="00D21A9F"/>
    <w:rsid w:val="00D21AA4"/>
    <w:rsid w:val="00D21C49"/>
    <w:rsid w:val="00D21D03"/>
    <w:rsid w:val="00D22147"/>
    <w:rsid w:val="00D222ED"/>
    <w:rsid w:val="00D22698"/>
    <w:rsid w:val="00D22C21"/>
    <w:rsid w:val="00D22FE5"/>
    <w:rsid w:val="00D23172"/>
    <w:rsid w:val="00D23389"/>
    <w:rsid w:val="00D233F1"/>
    <w:rsid w:val="00D2352A"/>
    <w:rsid w:val="00D239F0"/>
    <w:rsid w:val="00D23E17"/>
    <w:rsid w:val="00D245BD"/>
    <w:rsid w:val="00D2463A"/>
    <w:rsid w:val="00D246BC"/>
    <w:rsid w:val="00D248E1"/>
    <w:rsid w:val="00D249FF"/>
    <w:rsid w:val="00D252DC"/>
    <w:rsid w:val="00D25515"/>
    <w:rsid w:val="00D256F8"/>
    <w:rsid w:val="00D25E27"/>
    <w:rsid w:val="00D2685C"/>
    <w:rsid w:val="00D26A3B"/>
    <w:rsid w:val="00D26C9C"/>
    <w:rsid w:val="00D26DE9"/>
    <w:rsid w:val="00D26E3B"/>
    <w:rsid w:val="00D27082"/>
    <w:rsid w:val="00D271E7"/>
    <w:rsid w:val="00D2723D"/>
    <w:rsid w:val="00D27322"/>
    <w:rsid w:val="00D27703"/>
    <w:rsid w:val="00D27B7D"/>
    <w:rsid w:val="00D27E9C"/>
    <w:rsid w:val="00D27FF8"/>
    <w:rsid w:val="00D302FD"/>
    <w:rsid w:val="00D3038A"/>
    <w:rsid w:val="00D30399"/>
    <w:rsid w:val="00D3063D"/>
    <w:rsid w:val="00D30845"/>
    <w:rsid w:val="00D308E1"/>
    <w:rsid w:val="00D3098D"/>
    <w:rsid w:val="00D30D0D"/>
    <w:rsid w:val="00D318CC"/>
    <w:rsid w:val="00D31965"/>
    <w:rsid w:val="00D31A02"/>
    <w:rsid w:val="00D31A73"/>
    <w:rsid w:val="00D31CC3"/>
    <w:rsid w:val="00D31CFD"/>
    <w:rsid w:val="00D31FFD"/>
    <w:rsid w:val="00D32690"/>
    <w:rsid w:val="00D3283B"/>
    <w:rsid w:val="00D32B8D"/>
    <w:rsid w:val="00D3323C"/>
    <w:rsid w:val="00D33304"/>
    <w:rsid w:val="00D33354"/>
    <w:rsid w:val="00D33456"/>
    <w:rsid w:val="00D3396F"/>
    <w:rsid w:val="00D339AC"/>
    <w:rsid w:val="00D33D4D"/>
    <w:rsid w:val="00D33DDF"/>
    <w:rsid w:val="00D33E3F"/>
    <w:rsid w:val="00D340DD"/>
    <w:rsid w:val="00D34150"/>
    <w:rsid w:val="00D341B0"/>
    <w:rsid w:val="00D342CA"/>
    <w:rsid w:val="00D34500"/>
    <w:rsid w:val="00D347EC"/>
    <w:rsid w:val="00D34A00"/>
    <w:rsid w:val="00D34A0B"/>
    <w:rsid w:val="00D34BA8"/>
    <w:rsid w:val="00D34CC0"/>
    <w:rsid w:val="00D35002"/>
    <w:rsid w:val="00D350BE"/>
    <w:rsid w:val="00D35351"/>
    <w:rsid w:val="00D35473"/>
    <w:rsid w:val="00D356E6"/>
    <w:rsid w:val="00D35BC6"/>
    <w:rsid w:val="00D35E9C"/>
    <w:rsid w:val="00D35F2B"/>
    <w:rsid w:val="00D36234"/>
    <w:rsid w:val="00D36371"/>
    <w:rsid w:val="00D3667E"/>
    <w:rsid w:val="00D36BBD"/>
    <w:rsid w:val="00D36FEC"/>
    <w:rsid w:val="00D3704F"/>
    <w:rsid w:val="00D37090"/>
    <w:rsid w:val="00D37343"/>
    <w:rsid w:val="00D375F7"/>
    <w:rsid w:val="00D377DD"/>
    <w:rsid w:val="00D37999"/>
    <w:rsid w:val="00D37BA1"/>
    <w:rsid w:val="00D409EE"/>
    <w:rsid w:val="00D40AE8"/>
    <w:rsid w:val="00D40B1E"/>
    <w:rsid w:val="00D40C33"/>
    <w:rsid w:val="00D40DD9"/>
    <w:rsid w:val="00D41019"/>
    <w:rsid w:val="00D41C21"/>
    <w:rsid w:val="00D41CBB"/>
    <w:rsid w:val="00D41F18"/>
    <w:rsid w:val="00D41F5E"/>
    <w:rsid w:val="00D42142"/>
    <w:rsid w:val="00D42401"/>
    <w:rsid w:val="00D42598"/>
    <w:rsid w:val="00D42A24"/>
    <w:rsid w:val="00D42FF6"/>
    <w:rsid w:val="00D437D8"/>
    <w:rsid w:val="00D43823"/>
    <w:rsid w:val="00D438BE"/>
    <w:rsid w:val="00D43AAA"/>
    <w:rsid w:val="00D44994"/>
    <w:rsid w:val="00D44B88"/>
    <w:rsid w:val="00D44C5B"/>
    <w:rsid w:val="00D44D90"/>
    <w:rsid w:val="00D44E6B"/>
    <w:rsid w:val="00D453DD"/>
    <w:rsid w:val="00D45DF3"/>
    <w:rsid w:val="00D45FC6"/>
    <w:rsid w:val="00D46174"/>
    <w:rsid w:val="00D462B4"/>
    <w:rsid w:val="00D46423"/>
    <w:rsid w:val="00D468B4"/>
    <w:rsid w:val="00D4697F"/>
    <w:rsid w:val="00D46AA1"/>
    <w:rsid w:val="00D46B90"/>
    <w:rsid w:val="00D46E8A"/>
    <w:rsid w:val="00D47021"/>
    <w:rsid w:val="00D470EB"/>
    <w:rsid w:val="00D4756D"/>
    <w:rsid w:val="00D476DA"/>
    <w:rsid w:val="00D47B05"/>
    <w:rsid w:val="00D47BDB"/>
    <w:rsid w:val="00D47DD0"/>
    <w:rsid w:val="00D50183"/>
    <w:rsid w:val="00D50212"/>
    <w:rsid w:val="00D5044C"/>
    <w:rsid w:val="00D504E2"/>
    <w:rsid w:val="00D5073D"/>
    <w:rsid w:val="00D50B70"/>
    <w:rsid w:val="00D50B71"/>
    <w:rsid w:val="00D50E9C"/>
    <w:rsid w:val="00D514D0"/>
    <w:rsid w:val="00D5157D"/>
    <w:rsid w:val="00D515DB"/>
    <w:rsid w:val="00D519BC"/>
    <w:rsid w:val="00D51D12"/>
    <w:rsid w:val="00D52432"/>
    <w:rsid w:val="00D52464"/>
    <w:rsid w:val="00D527D6"/>
    <w:rsid w:val="00D52E05"/>
    <w:rsid w:val="00D531C2"/>
    <w:rsid w:val="00D5362B"/>
    <w:rsid w:val="00D5373C"/>
    <w:rsid w:val="00D54710"/>
    <w:rsid w:val="00D54FFB"/>
    <w:rsid w:val="00D55072"/>
    <w:rsid w:val="00D550A2"/>
    <w:rsid w:val="00D551B5"/>
    <w:rsid w:val="00D5544F"/>
    <w:rsid w:val="00D555DE"/>
    <w:rsid w:val="00D5566F"/>
    <w:rsid w:val="00D557CB"/>
    <w:rsid w:val="00D55802"/>
    <w:rsid w:val="00D5580F"/>
    <w:rsid w:val="00D558C7"/>
    <w:rsid w:val="00D55993"/>
    <w:rsid w:val="00D55A07"/>
    <w:rsid w:val="00D56151"/>
    <w:rsid w:val="00D564CD"/>
    <w:rsid w:val="00D56DB2"/>
    <w:rsid w:val="00D57434"/>
    <w:rsid w:val="00D5747F"/>
    <w:rsid w:val="00D57495"/>
    <w:rsid w:val="00D574FA"/>
    <w:rsid w:val="00D57E2E"/>
    <w:rsid w:val="00D60006"/>
    <w:rsid w:val="00D60079"/>
    <w:rsid w:val="00D60617"/>
    <w:rsid w:val="00D6078B"/>
    <w:rsid w:val="00D60944"/>
    <w:rsid w:val="00D60C8D"/>
    <w:rsid w:val="00D61241"/>
    <w:rsid w:val="00D61374"/>
    <w:rsid w:val="00D615B7"/>
    <w:rsid w:val="00D615CF"/>
    <w:rsid w:val="00D61681"/>
    <w:rsid w:val="00D6168A"/>
    <w:rsid w:val="00D616A5"/>
    <w:rsid w:val="00D61766"/>
    <w:rsid w:val="00D61C1F"/>
    <w:rsid w:val="00D61D84"/>
    <w:rsid w:val="00D61FF0"/>
    <w:rsid w:val="00D62005"/>
    <w:rsid w:val="00D620BC"/>
    <w:rsid w:val="00D6211D"/>
    <w:rsid w:val="00D62288"/>
    <w:rsid w:val="00D62585"/>
    <w:rsid w:val="00D62870"/>
    <w:rsid w:val="00D6287E"/>
    <w:rsid w:val="00D62C97"/>
    <w:rsid w:val="00D62CA3"/>
    <w:rsid w:val="00D62E8B"/>
    <w:rsid w:val="00D62FA5"/>
    <w:rsid w:val="00D63068"/>
    <w:rsid w:val="00D633A6"/>
    <w:rsid w:val="00D63517"/>
    <w:rsid w:val="00D637F9"/>
    <w:rsid w:val="00D63930"/>
    <w:rsid w:val="00D63B75"/>
    <w:rsid w:val="00D63BA1"/>
    <w:rsid w:val="00D641E0"/>
    <w:rsid w:val="00D64301"/>
    <w:rsid w:val="00D6431A"/>
    <w:rsid w:val="00D643B4"/>
    <w:rsid w:val="00D6445A"/>
    <w:rsid w:val="00D64607"/>
    <w:rsid w:val="00D64B95"/>
    <w:rsid w:val="00D65773"/>
    <w:rsid w:val="00D65799"/>
    <w:rsid w:val="00D65936"/>
    <w:rsid w:val="00D659B1"/>
    <w:rsid w:val="00D65A3A"/>
    <w:rsid w:val="00D65C4E"/>
    <w:rsid w:val="00D65D75"/>
    <w:rsid w:val="00D65D8F"/>
    <w:rsid w:val="00D65DA0"/>
    <w:rsid w:val="00D66002"/>
    <w:rsid w:val="00D660DE"/>
    <w:rsid w:val="00D6628A"/>
    <w:rsid w:val="00D6646D"/>
    <w:rsid w:val="00D66737"/>
    <w:rsid w:val="00D66811"/>
    <w:rsid w:val="00D66A5B"/>
    <w:rsid w:val="00D66AD1"/>
    <w:rsid w:val="00D66B43"/>
    <w:rsid w:val="00D66E18"/>
    <w:rsid w:val="00D66E63"/>
    <w:rsid w:val="00D6734D"/>
    <w:rsid w:val="00D677E3"/>
    <w:rsid w:val="00D6785A"/>
    <w:rsid w:val="00D6793F"/>
    <w:rsid w:val="00D679CF"/>
    <w:rsid w:val="00D679D3"/>
    <w:rsid w:val="00D7024C"/>
    <w:rsid w:val="00D704C3"/>
    <w:rsid w:val="00D7073A"/>
    <w:rsid w:val="00D70EAD"/>
    <w:rsid w:val="00D7108A"/>
    <w:rsid w:val="00D7138F"/>
    <w:rsid w:val="00D713F7"/>
    <w:rsid w:val="00D7198F"/>
    <w:rsid w:val="00D71C33"/>
    <w:rsid w:val="00D72177"/>
    <w:rsid w:val="00D72641"/>
    <w:rsid w:val="00D72BB0"/>
    <w:rsid w:val="00D72BD5"/>
    <w:rsid w:val="00D73077"/>
    <w:rsid w:val="00D73460"/>
    <w:rsid w:val="00D7356F"/>
    <w:rsid w:val="00D73587"/>
    <w:rsid w:val="00D73664"/>
    <w:rsid w:val="00D7368D"/>
    <w:rsid w:val="00D73705"/>
    <w:rsid w:val="00D73A22"/>
    <w:rsid w:val="00D73A55"/>
    <w:rsid w:val="00D73EBB"/>
    <w:rsid w:val="00D742BD"/>
    <w:rsid w:val="00D74314"/>
    <w:rsid w:val="00D744EB"/>
    <w:rsid w:val="00D74CEC"/>
    <w:rsid w:val="00D751D3"/>
    <w:rsid w:val="00D751FB"/>
    <w:rsid w:val="00D7528C"/>
    <w:rsid w:val="00D7532A"/>
    <w:rsid w:val="00D754D6"/>
    <w:rsid w:val="00D755E5"/>
    <w:rsid w:val="00D75AEB"/>
    <w:rsid w:val="00D75C42"/>
    <w:rsid w:val="00D761AA"/>
    <w:rsid w:val="00D76571"/>
    <w:rsid w:val="00D7694F"/>
    <w:rsid w:val="00D76966"/>
    <w:rsid w:val="00D76BB6"/>
    <w:rsid w:val="00D76D7C"/>
    <w:rsid w:val="00D76FAE"/>
    <w:rsid w:val="00D77078"/>
    <w:rsid w:val="00D77177"/>
    <w:rsid w:val="00D776BD"/>
    <w:rsid w:val="00D777D7"/>
    <w:rsid w:val="00D77856"/>
    <w:rsid w:val="00D7793A"/>
    <w:rsid w:val="00D77B68"/>
    <w:rsid w:val="00D77F81"/>
    <w:rsid w:val="00D8000E"/>
    <w:rsid w:val="00D80530"/>
    <w:rsid w:val="00D8086E"/>
    <w:rsid w:val="00D80AB8"/>
    <w:rsid w:val="00D80CD9"/>
    <w:rsid w:val="00D81792"/>
    <w:rsid w:val="00D81808"/>
    <w:rsid w:val="00D819B1"/>
    <w:rsid w:val="00D819C0"/>
    <w:rsid w:val="00D81B4C"/>
    <w:rsid w:val="00D82494"/>
    <w:rsid w:val="00D829A8"/>
    <w:rsid w:val="00D82A9C"/>
    <w:rsid w:val="00D82DDB"/>
    <w:rsid w:val="00D82E9E"/>
    <w:rsid w:val="00D83414"/>
    <w:rsid w:val="00D8362B"/>
    <w:rsid w:val="00D83712"/>
    <w:rsid w:val="00D8381C"/>
    <w:rsid w:val="00D83840"/>
    <w:rsid w:val="00D83AD2"/>
    <w:rsid w:val="00D83AE9"/>
    <w:rsid w:val="00D83BDE"/>
    <w:rsid w:val="00D83D39"/>
    <w:rsid w:val="00D8413F"/>
    <w:rsid w:val="00D8449D"/>
    <w:rsid w:val="00D844DD"/>
    <w:rsid w:val="00D84BBD"/>
    <w:rsid w:val="00D84D5D"/>
    <w:rsid w:val="00D8532A"/>
    <w:rsid w:val="00D853A7"/>
    <w:rsid w:val="00D854CB"/>
    <w:rsid w:val="00D8577D"/>
    <w:rsid w:val="00D857B8"/>
    <w:rsid w:val="00D85B32"/>
    <w:rsid w:val="00D86084"/>
    <w:rsid w:val="00D86098"/>
    <w:rsid w:val="00D8616F"/>
    <w:rsid w:val="00D865C3"/>
    <w:rsid w:val="00D86DEC"/>
    <w:rsid w:val="00D86F48"/>
    <w:rsid w:val="00D87165"/>
    <w:rsid w:val="00D87175"/>
    <w:rsid w:val="00D87ABF"/>
    <w:rsid w:val="00D87FC6"/>
    <w:rsid w:val="00D902CA"/>
    <w:rsid w:val="00D90612"/>
    <w:rsid w:val="00D90620"/>
    <w:rsid w:val="00D9066E"/>
    <w:rsid w:val="00D90798"/>
    <w:rsid w:val="00D90CA7"/>
    <w:rsid w:val="00D90CD3"/>
    <w:rsid w:val="00D9115B"/>
    <w:rsid w:val="00D91306"/>
    <w:rsid w:val="00D913F2"/>
    <w:rsid w:val="00D91867"/>
    <w:rsid w:val="00D919E6"/>
    <w:rsid w:val="00D91BE1"/>
    <w:rsid w:val="00D92858"/>
    <w:rsid w:val="00D92C29"/>
    <w:rsid w:val="00D92CFD"/>
    <w:rsid w:val="00D92E05"/>
    <w:rsid w:val="00D92FC1"/>
    <w:rsid w:val="00D930EB"/>
    <w:rsid w:val="00D932D8"/>
    <w:rsid w:val="00D936E2"/>
    <w:rsid w:val="00D93AD1"/>
    <w:rsid w:val="00D93B2C"/>
    <w:rsid w:val="00D93E8F"/>
    <w:rsid w:val="00D9412A"/>
    <w:rsid w:val="00D943D9"/>
    <w:rsid w:val="00D94A81"/>
    <w:rsid w:val="00D94B8C"/>
    <w:rsid w:val="00D94D96"/>
    <w:rsid w:val="00D9505A"/>
    <w:rsid w:val="00D95104"/>
    <w:rsid w:val="00D95186"/>
    <w:rsid w:val="00D952D4"/>
    <w:rsid w:val="00D95579"/>
    <w:rsid w:val="00D95600"/>
    <w:rsid w:val="00D96093"/>
    <w:rsid w:val="00D96096"/>
    <w:rsid w:val="00D96318"/>
    <w:rsid w:val="00D9683C"/>
    <w:rsid w:val="00D97026"/>
    <w:rsid w:val="00D97082"/>
    <w:rsid w:val="00D97591"/>
    <w:rsid w:val="00D97884"/>
    <w:rsid w:val="00D97C16"/>
    <w:rsid w:val="00D97FE8"/>
    <w:rsid w:val="00DA02F3"/>
    <w:rsid w:val="00DA0549"/>
    <w:rsid w:val="00DA077E"/>
    <w:rsid w:val="00DA0A7F"/>
    <w:rsid w:val="00DA0CD5"/>
    <w:rsid w:val="00DA0E8B"/>
    <w:rsid w:val="00DA16BE"/>
    <w:rsid w:val="00DA1C31"/>
    <w:rsid w:val="00DA20BC"/>
    <w:rsid w:val="00DA281A"/>
    <w:rsid w:val="00DA2913"/>
    <w:rsid w:val="00DA2C52"/>
    <w:rsid w:val="00DA2CAE"/>
    <w:rsid w:val="00DA2D78"/>
    <w:rsid w:val="00DA2ED7"/>
    <w:rsid w:val="00DA3220"/>
    <w:rsid w:val="00DA3328"/>
    <w:rsid w:val="00DA3916"/>
    <w:rsid w:val="00DA3B11"/>
    <w:rsid w:val="00DA3B77"/>
    <w:rsid w:val="00DA3BD8"/>
    <w:rsid w:val="00DA3D5F"/>
    <w:rsid w:val="00DA3E7A"/>
    <w:rsid w:val="00DA4024"/>
    <w:rsid w:val="00DA430C"/>
    <w:rsid w:val="00DA457E"/>
    <w:rsid w:val="00DA4909"/>
    <w:rsid w:val="00DA4B71"/>
    <w:rsid w:val="00DA4D9B"/>
    <w:rsid w:val="00DA5AFD"/>
    <w:rsid w:val="00DA607D"/>
    <w:rsid w:val="00DA615D"/>
    <w:rsid w:val="00DA62CA"/>
    <w:rsid w:val="00DA6598"/>
    <w:rsid w:val="00DA687C"/>
    <w:rsid w:val="00DA6C0F"/>
    <w:rsid w:val="00DA6C72"/>
    <w:rsid w:val="00DA6CA8"/>
    <w:rsid w:val="00DA702F"/>
    <w:rsid w:val="00DA709E"/>
    <w:rsid w:val="00DA710E"/>
    <w:rsid w:val="00DA79CB"/>
    <w:rsid w:val="00DA7A07"/>
    <w:rsid w:val="00DA7C38"/>
    <w:rsid w:val="00DA7E0C"/>
    <w:rsid w:val="00DA7F8A"/>
    <w:rsid w:val="00DA7F98"/>
    <w:rsid w:val="00DB0176"/>
    <w:rsid w:val="00DB0229"/>
    <w:rsid w:val="00DB0267"/>
    <w:rsid w:val="00DB03A5"/>
    <w:rsid w:val="00DB0404"/>
    <w:rsid w:val="00DB0459"/>
    <w:rsid w:val="00DB0747"/>
    <w:rsid w:val="00DB0803"/>
    <w:rsid w:val="00DB093D"/>
    <w:rsid w:val="00DB0DA3"/>
    <w:rsid w:val="00DB0F5F"/>
    <w:rsid w:val="00DB11F8"/>
    <w:rsid w:val="00DB1316"/>
    <w:rsid w:val="00DB139B"/>
    <w:rsid w:val="00DB13BD"/>
    <w:rsid w:val="00DB1488"/>
    <w:rsid w:val="00DB16F2"/>
    <w:rsid w:val="00DB18F8"/>
    <w:rsid w:val="00DB195F"/>
    <w:rsid w:val="00DB19F7"/>
    <w:rsid w:val="00DB1AB3"/>
    <w:rsid w:val="00DB1B8B"/>
    <w:rsid w:val="00DB1C25"/>
    <w:rsid w:val="00DB1C47"/>
    <w:rsid w:val="00DB1D79"/>
    <w:rsid w:val="00DB1F2A"/>
    <w:rsid w:val="00DB27E1"/>
    <w:rsid w:val="00DB297F"/>
    <w:rsid w:val="00DB2CF5"/>
    <w:rsid w:val="00DB2FFF"/>
    <w:rsid w:val="00DB3000"/>
    <w:rsid w:val="00DB3153"/>
    <w:rsid w:val="00DB317A"/>
    <w:rsid w:val="00DB3923"/>
    <w:rsid w:val="00DB39FB"/>
    <w:rsid w:val="00DB3A72"/>
    <w:rsid w:val="00DB3B82"/>
    <w:rsid w:val="00DB3D7C"/>
    <w:rsid w:val="00DB41E0"/>
    <w:rsid w:val="00DB485D"/>
    <w:rsid w:val="00DB48CE"/>
    <w:rsid w:val="00DB493B"/>
    <w:rsid w:val="00DB4B5B"/>
    <w:rsid w:val="00DB54D4"/>
    <w:rsid w:val="00DB5CE7"/>
    <w:rsid w:val="00DB5F4B"/>
    <w:rsid w:val="00DB608F"/>
    <w:rsid w:val="00DB627D"/>
    <w:rsid w:val="00DB68CF"/>
    <w:rsid w:val="00DB7019"/>
    <w:rsid w:val="00DB7380"/>
    <w:rsid w:val="00DB739C"/>
    <w:rsid w:val="00DB7401"/>
    <w:rsid w:val="00DB7568"/>
    <w:rsid w:val="00DB78E9"/>
    <w:rsid w:val="00DC02A3"/>
    <w:rsid w:val="00DC0423"/>
    <w:rsid w:val="00DC04C2"/>
    <w:rsid w:val="00DC05D2"/>
    <w:rsid w:val="00DC0668"/>
    <w:rsid w:val="00DC1327"/>
    <w:rsid w:val="00DC1350"/>
    <w:rsid w:val="00DC13E3"/>
    <w:rsid w:val="00DC1698"/>
    <w:rsid w:val="00DC17F0"/>
    <w:rsid w:val="00DC234B"/>
    <w:rsid w:val="00DC24EB"/>
    <w:rsid w:val="00DC25F2"/>
    <w:rsid w:val="00DC261A"/>
    <w:rsid w:val="00DC27B1"/>
    <w:rsid w:val="00DC2C95"/>
    <w:rsid w:val="00DC2E63"/>
    <w:rsid w:val="00DC3175"/>
    <w:rsid w:val="00DC3237"/>
    <w:rsid w:val="00DC36B3"/>
    <w:rsid w:val="00DC36D5"/>
    <w:rsid w:val="00DC3A5C"/>
    <w:rsid w:val="00DC3E3E"/>
    <w:rsid w:val="00DC3E8C"/>
    <w:rsid w:val="00DC41A4"/>
    <w:rsid w:val="00DC41B2"/>
    <w:rsid w:val="00DC43CB"/>
    <w:rsid w:val="00DC43ED"/>
    <w:rsid w:val="00DC4781"/>
    <w:rsid w:val="00DC4866"/>
    <w:rsid w:val="00DC4F52"/>
    <w:rsid w:val="00DC5672"/>
    <w:rsid w:val="00DC5909"/>
    <w:rsid w:val="00DC5FAA"/>
    <w:rsid w:val="00DC60A2"/>
    <w:rsid w:val="00DC63BC"/>
    <w:rsid w:val="00DC6600"/>
    <w:rsid w:val="00DC677E"/>
    <w:rsid w:val="00DC67BD"/>
    <w:rsid w:val="00DC6924"/>
    <w:rsid w:val="00DC6B47"/>
    <w:rsid w:val="00DC6D94"/>
    <w:rsid w:val="00DC6DDE"/>
    <w:rsid w:val="00DC6E73"/>
    <w:rsid w:val="00DC71F2"/>
    <w:rsid w:val="00DC7768"/>
    <w:rsid w:val="00DC7A8F"/>
    <w:rsid w:val="00DC7AF9"/>
    <w:rsid w:val="00DD02E7"/>
    <w:rsid w:val="00DD030A"/>
    <w:rsid w:val="00DD074E"/>
    <w:rsid w:val="00DD0754"/>
    <w:rsid w:val="00DD0A7E"/>
    <w:rsid w:val="00DD0C16"/>
    <w:rsid w:val="00DD0E3E"/>
    <w:rsid w:val="00DD14E8"/>
    <w:rsid w:val="00DD1B23"/>
    <w:rsid w:val="00DD1C18"/>
    <w:rsid w:val="00DD2025"/>
    <w:rsid w:val="00DD2111"/>
    <w:rsid w:val="00DD22EA"/>
    <w:rsid w:val="00DD23A0"/>
    <w:rsid w:val="00DD2448"/>
    <w:rsid w:val="00DD2558"/>
    <w:rsid w:val="00DD2705"/>
    <w:rsid w:val="00DD273B"/>
    <w:rsid w:val="00DD2A2F"/>
    <w:rsid w:val="00DD2E83"/>
    <w:rsid w:val="00DD31E2"/>
    <w:rsid w:val="00DD336A"/>
    <w:rsid w:val="00DD39EB"/>
    <w:rsid w:val="00DD3EF5"/>
    <w:rsid w:val="00DD3F23"/>
    <w:rsid w:val="00DD450F"/>
    <w:rsid w:val="00DD46ED"/>
    <w:rsid w:val="00DD5255"/>
    <w:rsid w:val="00DD53FA"/>
    <w:rsid w:val="00DD5BA0"/>
    <w:rsid w:val="00DD5C0C"/>
    <w:rsid w:val="00DD5F42"/>
    <w:rsid w:val="00DD617B"/>
    <w:rsid w:val="00DD6614"/>
    <w:rsid w:val="00DD67DE"/>
    <w:rsid w:val="00DD6B37"/>
    <w:rsid w:val="00DD6E11"/>
    <w:rsid w:val="00DD6FB3"/>
    <w:rsid w:val="00DD70AF"/>
    <w:rsid w:val="00DD752B"/>
    <w:rsid w:val="00DD784D"/>
    <w:rsid w:val="00DD799C"/>
    <w:rsid w:val="00DD7DB9"/>
    <w:rsid w:val="00DD7F8E"/>
    <w:rsid w:val="00DE0078"/>
    <w:rsid w:val="00DE01C9"/>
    <w:rsid w:val="00DE0408"/>
    <w:rsid w:val="00DE04FD"/>
    <w:rsid w:val="00DE086E"/>
    <w:rsid w:val="00DE0874"/>
    <w:rsid w:val="00DE093A"/>
    <w:rsid w:val="00DE0B56"/>
    <w:rsid w:val="00DE0B95"/>
    <w:rsid w:val="00DE0D0B"/>
    <w:rsid w:val="00DE0E1A"/>
    <w:rsid w:val="00DE0E59"/>
    <w:rsid w:val="00DE0F6C"/>
    <w:rsid w:val="00DE10DB"/>
    <w:rsid w:val="00DE10F3"/>
    <w:rsid w:val="00DE1362"/>
    <w:rsid w:val="00DE1724"/>
    <w:rsid w:val="00DE199B"/>
    <w:rsid w:val="00DE1DC5"/>
    <w:rsid w:val="00DE219B"/>
    <w:rsid w:val="00DE2A5B"/>
    <w:rsid w:val="00DE2EF5"/>
    <w:rsid w:val="00DE361D"/>
    <w:rsid w:val="00DE37E6"/>
    <w:rsid w:val="00DE3966"/>
    <w:rsid w:val="00DE3D0A"/>
    <w:rsid w:val="00DE3DB0"/>
    <w:rsid w:val="00DE454B"/>
    <w:rsid w:val="00DE454E"/>
    <w:rsid w:val="00DE45BD"/>
    <w:rsid w:val="00DE49E1"/>
    <w:rsid w:val="00DE52E3"/>
    <w:rsid w:val="00DE5AF9"/>
    <w:rsid w:val="00DE5F00"/>
    <w:rsid w:val="00DE612C"/>
    <w:rsid w:val="00DE61C8"/>
    <w:rsid w:val="00DE6466"/>
    <w:rsid w:val="00DE6A5E"/>
    <w:rsid w:val="00DE6D8E"/>
    <w:rsid w:val="00DE7146"/>
    <w:rsid w:val="00DE74E4"/>
    <w:rsid w:val="00DE7B11"/>
    <w:rsid w:val="00DE7C00"/>
    <w:rsid w:val="00DE7F0A"/>
    <w:rsid w:val="00DF002E"/>
    <w:rsid w:val="00DF0296"/>
    <w:rsid w:val="00DF03E9"/>
    <w:rsid w:val="00DF03ED"/>
    <w:rsid w:val="00DF0460"/>
    <w:rsid w:val="00DF04EE"/>
    <w:rsid w:val="00DF0A43"/>
    <w:rsid w:val="00DF0BF4"/>
    <w:rsid w:val="00DF0D7A"/>
    <w:rsid w:val="00DF12B7"/>
    <w:rsid w:val="00DF173A"/>
    <w:rsid w:val="00DF179D"/>
    <w:rsid w:val="00DF196F"/>
    <w:rsid w:val="00DF1D00"/>
    <w:rsid w:val="00DF1D80"/>
    <w:rsid w:val="00DF1DEC"/>
    <w:rsid w:val="00DF1DFF"/>
    <w:rsid w:val="00DF1E9C"/>
    <w:rsid w:val="00DF213C"/>
    <w:rsid w:val="00DF24F5"/>
    <w:rsid w:val="00DF270D"/>
    <w:rsid w:val="00DF28DB"/>
    <w:rsid w:val="00DF2C42"/>
    <w:rsid w:val="00DF2F63"/>
    <w:rsid w:val="00DF33AC"/>
    <w:rsid w:val="00DF3A34"/>
    <w:rsid w:val="00DF3B07"/>
    <w:rsid w:val="00DF3E5F"/>
    <w:rsid w:val="00DF4293"/>
    <w:rsid w:val="00DF4572"/>
    <w:rsid w:val="00DF4658"/>
    <w:rsid w:val="00DF47E5"/>
    <w:rsid w:val="00DF4858"/>
    <w:rsid w:val="00DF4A9D"/>
    <w:rsid w:val="00DF5366"/>
    <w:rsid w:val="00DF53FB"/>
    <w:rsid w:val="00DF5443"/>
    <w:rsid w:val="00DF598E"/>
    <w:rsid w:val="00DF5DB7"/>
    <w:rsid w:val="00DF6131"/>
    <w:rsid w:val="00DF6290"/>
    <w:rsid w:val="00DF6294"/>
    <w:rsid w:val="00DF6582"/>
    <w:rsid w:val="00DF6C8B"/>
    <w:rsid w:val="00DF6F07"/>
    <w:rsid w:val="00DF6F17"/>
    <w:rsid w:val="00DF6FB5"/>
    <w:rsid w:val="00DF701F"/>
    <w:rsid w:val="00DF75C3"/>
    <w:rsid w:val="00DF785B"/>
    <w:rsid w:val="00DF78FA"/>
    <w:rsid w:val="00E00216"/>
    <w:rsid w:val="00E002F1"/>
    <w:rsid w:val="00E0061F"/>
    <w:rsid w:val="00E0082C"/>
    <w:rsid w:val="00E00967"/>
    <w:rsid w:val="00E00A47"/>
    <w:rsid w:val="00E00C7A"/>
    <w:rsid w:val="00E011A0"/>
    <w:rsid w:val="00E01DAA"/>
    <w:rsid w:val="00E01EB6"/>
    <w:rsid w:val="00E02145"/>
    <w:rsid w:val="00E02245"/>
    <w:rsid w:val="00E023E5"/>
    <w:rsid w:val="00E02432"/>
    <w:rsid w:val="00E0287B"/>
    <w:rsid w:val="00E02A05"/>
    <w:rsid w:val="00E02A7A"/>
    <w:rsid w:val="00E02B83"/>
    <w:rsid w:val="00E02C00"/>
    <w:rsid w:val="00E03406"/>
    <w:rsid w:val="00E0384D"/>
    <w:rsid w:val="00E038C2"/>
    <w:rsid w:val="00E04022"/>
    <w:rsid w:val="00E0404B"/>
    <w:rsid w:val="00E040EC"/>
    <w:rsid w:val="00E04377"/>
    <w:rsid w:val="00E0469E"/>
    <w:rsid w:val="00E04BF3"/>
    <w:rsid w:val="00E04D82"/>
    <w:rsid w:val="00E04F43"/>
    <w:rsid w:val="00E0528C"/>
    <w:rsid w:val="00E05552"/>
    <w:rsid w:val="00E05C94"/>
    <w:rsid w:val="00E05EC0"/>
    <w:rsid w:val="00E05F58"/>
    <w:rsid w:val="00E068D3"/>
    <w:rsid w:val="00E068E5"/>
    <w:rsid w:val="00E06A32"/>
    <w:rsid w:val="00E0728F"/>
    <w:rsid w:val="00E0755C"/>
    <w:rsid w:val="00E07A5F"/>
    <w:rsid w:val="00E07C0A"/>
    <w:rsid w:val="00E07C22"/>
    <w:rsid w:val="00E07D4E"/>
    <w:rsid w:val="00E07DB8"/>
    <w:rsid w:val="00E07DD6"/>
    <w:rsid w:val="00E104B9"/>
    <w:rsid w:val="00E10827"/>
    <w:rsid w:val="00E1095F"/>
    <w:rsid w:val="00E11059"/>
    <w:rsid w:val="00E110CF"/>
    <w:rsid w:val="00E11277"/>
    <w:rsid w:val="00E112E8"/>
    <w:rsid w:val="00E11C66"/>
    <w:rsid w:val="00E11D0E"/>
    <w:rsid w:val="00E12156"/>
    <w:rsid w:val="00E1234D"/>
    <w:rsid w:val="00E123B1"/>
    <w:rsid w:val="00E1242A"/>
    <w:rsid w:val="00E12BC8"/>
    <w:rsid w:val="00E12BD7"/>
    <w:rsid w:val="00E130A1"/>
    <w:rsid w:val="00E134C0"/>
    <w:rsid w:val="00E1365C"/>
    <w:rsid w:val="00E136AF"/>
    <w:rsid w:val="00E13945"/>
    <w:rsid w:val="00E13CB8"/>
    <w:rsid w:val="00E13D0C"/>
    <w:rsid w:val="00E13F5B"/>
    <w:rsid w:val="00E13F62"/>
    <w:rsid w:val="00E1453D"/>
    <w:rsid w:val="00E1497F"/>
    <w:rsid w:val="00E14A7E"/>
    <w:rsid w:val="00E150CA"/>
    <w:rsid w:val="00E151E1"/>
    <w:rsid w:val="00E15224"/>
    <w:rsid w:val="00E153CB"/>
    <w:rsid w:val="00E155FF"/>
    <w:rsid w:val="00E15876"/>
    <w:rsid w:val="00E15C1C"/>
    <w:rsid w:val="00E163BE"/>
    <w:rsid w:val="00E1641B"/>
    <w:rsid w:val="00E168FB"/>
    <w:rsid w:val="00E16F0C"/>
    <w:rsid w:val="00E16F68"/>
    <w:rsid w:val="00E17254"/>
    <w:rsid w:val="00E17619"/>
    <w:rsid w:val="00E1762C"/>
    <w:rsid w:val="00E17805"/>
    <w:rsid w:val="00E178C9"/>
    <w:rsid w:val="00E17C7F"/>
    <w:rsid w:val="00E17D23"/>
    <w:rsid w:val="00E20368"/>
    <w:rsid w:val="00E20377"/>
    <w:rsid w:val="00E206BB"/>
    <w:rsid w:val="00E20740"/>
    <w:rsid w:val="00E20CAC"/>
    <w:rsid w:val="00E20D3E"/>
    <w:rsid w:val="00E20DB4"/>
    <w:rsid w:val="00E20F79"/>
    <w:rsid w:val="00E210B3"/>
    <w:rsid w:val="00E21278"/>
    <w:rsid w:val="00E21441"/>
    <w:rsid w:val="00E21660"/>
    <w:rsid w:val="00E21864"/>
    <w:rsid w:val="00E218B1"/>
    <w:rsid w:val="00E218E6"/>
    <w:rsid w:val="00E21AC1"/>
    <w:rsid w:val="00E21EA3"/>
    <w:rsid w:val="00E2269C"/>
    <w:rsid w:val="00E22709"/>
    <w:rsid w:val="00E22795"/>
    <w:rsid w:val="00E227F0"/>
    <w:rsid w:val="00E22801"/>
    <w:rsid w:val="00E22CCD"/>
    <w:rsid w:val="00E22D71"/>
    <w:rsid w:val="00E22D9E"/>
    <w:rsid w:val="00E22F87"/>
    <w:rsid w:val="00E22FDA"/>
    <w:rsid w:val="00E2309E"/>
    <w:rsid w:val="00E23147"/>
    <w:rsid w:val="00E2322B"/>
    <w:rsid w:val="00E2356A"/>
    <w:rsid w:val="00E23976"/>
    <w:rsid w:val="00E23A11"/>
    <w:rsid w:val="00E23E4F"/>
    <w:rsid w:val="00E23FB7"/>
    <w:rsid w:val="00E2467E"/>
    <w:rsid w:val="00E24A27"/>
    <w:rsid w:val="00E24D72"/>
    <w:rsid w:val="00E24F0C"/>
    <w:rsid w:val="00E250CA"/>
    <w:rsid w:val="00E253AD"/>
    <w:rsid w:val="00E2540B"/>
    <w:rsid w:val="00E25838"/>
    <w:rsid w:val="00E25F89"/>
    <w:rsid w:val="00E2622B"/>
    <w:rsid w:val="00E26789"/>
    <w:rsid w:val="00E2698F"/>
    <w:rsid w:val="00E26ADC"/>
    <w:rsid w:val="00E26BB5"/>
    <w:rsid w:val="00E26C7A"/>
    <w:rsid w:val="00E26CD7"/>
    <w:rsid w:val="00E26DB0"/>
    <w:rsid w:val="00E26FF3"/>
    <w:rsid w:val="00E2794C"/>
    <w:rsid w:val="00E279BD"/>
    <w:rsid w:val="00E27C54"/>
    <w:rsid w:val="00E27F46"/>
    <w:rsid w:val="00E30148"/>
    <w:rsid w:val="00E308BE"/>
    <w:rsid w:val="00E30C44"/>
    <w:rsid w:val="00E30FC3"/>
    <w:rsid w:val="00E3137C"/>
    <w:rsid w:val="00E317FF"/>
    <w:rsid w:val="00E3208B"/>
    <w:rsid w:val="00E3262E"/>
    <w:rsid w:val="00E329B2"/>
    <w:rsid w:val="00E32A9C"/>
    <w:rsid w:val="00E32C19"/>
    <w:rsid w:val="00E32D62"/>
    <w:rsid w:val="00E32DE2"/>
    <w:rsid w:val="00E3303A"/>
    <w:rsid w:val="00E332D3"/>
    <w:rsid w:val="00E33774"/>
    <w:rsid w:val="00E3397C"/>
    <w:rsid w:val="00E339B3"/>
    <w:rsid w:val="00E339DC"/>
    <w:rsid w:val="00E33E15"/>
    <w:rsid w:val="00E3400C"/>
    <w:rsid w:val="00E34290"/>
    <w:rsid w:val="00E342B5"/>
    <w:rsid w:val="00E343B2"/>
    <w:rsid w:val="00E345EB"/>
    <w:rsid w:val="00E34BBB"/>
    <w:rsid w:val="00E34D3B"/>
    <w:rsid w:val="00E34DC7"/>
    <w:rsid w:val="00E34EA8"/>
    <w:rsid w:val="00E34FEA"/>
    <w:rsid w:val="00E35287"/>
    <w:rsid w:val="00E353BE"/>
    <w:rsid w:val="00E35786"/>
    <w:rsid w:val="00E361B8"/>
    <w:rsid w:val="00E361C8"/>
    <w:rsid w:val="00E3626B"/>
    <w:rsid w:val="00E3666A"/>
    <w:rsid w:val="00E36866"/>
    <w:rsid w:val="00E368D8"/>
    <w:rsid w:val="00E36961"/>
    <w:rsid w:val="00E36A1B"/>
    <w:rsid w:val="00E36DE9"/>
    <w:rsid w:val="00E36EBE"/>
    <w:rsid w:val="00E36F55"/>
    <w:rsid w:val="00E372BC"/>
    <w:rsid w:val="00E3749B"/>
    <w:rsid w:val="00E378A0"/>
    <w:rsid w:val="00E37DD6"/>
    <w:rsid w:val="00E4071D"/>
    <w:rsid w:val="00E40762"/>
    <w:rsid w:val="00E409F3"/>
    <w:rsid w:val="00E41181"/>
    <w:rsid w:val="00E4131B"/>
    <w:rsid w:val="00E415C2"/>
    <w:rsid w:val="00E416CE"/>
    <w:rsid w:val="00E41ACD"/>
    <w:rsid w:val="00E41CBC"/>
    <w:rsid w:val="00E41DD6"/>
    <w:rsid w:val="00E420A9"/>
    <w:rsid w:val="00E42112"/>
    <w:rsid w:val="00E42407"/>
    <w:rsid w:val="00E42839"/>
    <w:rsid w:val="00E429ED"/>
    <w:rsid w:val="00E42A88"/>
    <w:rsid w:val="00E42B56"/>
    <w:rsid w:val="00E42F6B"/>
    <w:rsid w:val="00E43054"/>
    <w:rsid w:val="00E43218"/>
    <w:rsid w:val="00E43220"/>
    <w:rsid w:val="00E43443"/>
    <w:rsid w:val="00E43922"/>
    <w:rsid w:val="00E43A37"/>
    <w:rsid w:val="00E43F37"/>
    <w:rsid w:val="00E440A1"/>
    <w:rsid w:val="00E440F2"/>
    <w:rsid w:val="00E449E8"/>
    <w:rsid w:val="00E44CEC"/>
    <w:rsid w:val="00E44D96"/>
    <w:rsid w:val="00E450ED"/>
    <w:rsid w:val="00E45283"/>
    <w:rsid w:val="00E4537B"/>
    <w:rsid w:val="00E45E84"/>
    <w:rsid w:val="00E45E85"/>
    <w:rsid w:val="00E4611E"/>
    <w:rsid w:val="00E461AD"/>
    <w:rsid w:val="00E463C0"/>
    <w:rsid w:val="00E464D9"/>
    <w:rsid w:val="00E4651F"/>
    <w:rsid w:val="00E468BC"/>
    <w:rsid w:val="00E46BA9"/>
    <w:rsid w:val="00E47365"/>
    <w:rsid w:val="00E4791B"/>
    <w:rsid w:val="00E47CC2"/>
    <w:rsid w:val="00E47D50"/>
    <w:rsid w:val="00E47E31"/>
    <w:rsid w:val="00E47E9E"/>
    <w:rsid w:val="00E47EBA"/>
    <w:rsid w:val="00E5070A"/>
    <w:rsid w:val="00E50728"/>
    <w:rsid w:val="00E50971"/>
    <w:rsid w:val="00E50AC6"/>
    <w:rsid w:val="00E50C28"/>
    <w:rsid w:val="00E50F81"/>
    <w:rsid w:val="00E51141"/>
    <w:rsid w:val="00E512B7"/>
    <w:rsid w:val="00E51617"/>
    <w:rsid w:val="00E5170A"/>
    <w:rsid w:val="00E5182F"/>
    <w:rsid w:val="00E5187A"/>
    <w:rsid w:val="00E51D32"/>
    <w:rsid w:val="00E51D34"/>
    <w:rsid w:val="00E51D5F"/>
    <w:rsid w:val="00E51DB0"/>
    <w:rsid w:val="00E51DDD"/>
    <w:rsid w:val="00E51FDD"/>
    <w:rsid w:val="00E52435"/>
    <w:rsid w:val="00E52453"/>
    <w:rsid w:val="00E52547"/>
    <w:rsid w:val="00E526D7"/>
    <w:rsid w:val="00E52A50"/>
    <w:rsid w:val="00E52A5B"/>
    <w:rsid w:val="00E52FB4"/>
    <w:rsid w:val="00E53028"/>
    <w:rsid w:val="00E53122"/>
    <w:rsid w:val="00E5351B"/>
    <w:rsid w:val="00E536B9"/>
    <w:rsid w:val="00E538FE"/>
    <w:rsid w:val="00E53BF2"/>
    <w:rsid w:val="00E53FA9"/>
    <w:rsid w:val="00E54058"/>
    <w:rsid w:val="00E54063"/>
    <w:rsid w:val="00E5409B"/>
    <w:rsid w:val="00E5414C"/>
    <w:rsid w:val="00E542E1"/>
    <w:rsid w:val="00E543DB"/>
    <w:rsid w:val="00E5460F"/>
    <w:rsid w:val="00E54689"/>
    <w:rsid w:val="00E547B3"/>
    <w:rsid w:val="00E54FBF"/>
    <w:rsid w:val="00E5565E"/>
    <w:rsid w:val="00E55785"/>
    <w:rsid w:val="00E55B1B"/>
    <w:rsid w:val="00E55BDC"/>
    <w:rsid w:val="00E56053"/>
    <w:rsid w:val="00E56362"/>
    <w:rsid w:val="00E564A1"/>
    <w:rsid w:val="00E56646"/>
    <w:rsid w:val="00E56695"/>
    <w:rsid w:val="00E56724"/>
    <w:rsid w:val="00E56A09"/>
    <w:rsid w:val="00E56F1A"/>
    <w:rsid w:val="00E570B3"/>
    <w:rsid w:val="00E5733D"/>
    <w:rsid w:val="00E57386"/>
    <w:rsid w:val="00E573B4"/>
    <w:rsid w:val="00E578B9"/>
    <w:rsid w:val="00E57F22"/>
    <w:rsid w:val="00E57FB5"/>
    <w:rsid w:val="00E603BD"/>
    <w:rsid w:val="00E609FD"/>
    <w:rsid w:val="00E60B54"/>
    <w:rsid w:val="00E60BD3"/>
    <w:rsid w:val="00E60C18"/>
    <w:rsid w:val="00E60E88"/>
    <w:rsid w:val="00E61048"/>
    <w:rsid w:val="00E61086"/>
    <w:rsid w:val="00E615F1"/>
    <w:rsid w:val="00E6165B"/>
    <w:rsid w:val="00E61C45"/>
    <w:rsid w:val="00E61CC0"/>
    <w:rsid w:val="00E62017"/>
    <w:rsid w:val="00E6210A"/>
    <w:rsid w:val="00E6216D"/>
    <w:rsid w:val="00E621BD"/>
    <w:rsid w:val="00E6225B"/>
    <w:rsid w:val="00E62382"/>
    <w:rsid w:val="00E623A6"/>
    <w:rsid w:val="00E6277B"/>
    <w:rsid w:val="00E62FD5"/>
    <w:rsid w:val="00E63044"/>
    <w:rsid w:val="00E63657"/>
    <w:rsid w:val="00E64141"/>
    <w:rsid w:val="00E64424"/>
    <w:rsid w:val="00E64566"/>
    <w:rsid w:val="00E645EE"/>
    <w:rsid w:val="00E64667"/>
    <w:rsid w:val="00E64A0A"/>
    <w:rsid w:val="00E64B6D"/>
    <w:rsid w:val="00E64C99"/>
    <w:rsid w:val="00E64CD3"/>
    <w:rsid w:val="00E64D7C"/>
    <w:rsid w:val="00E65202"/>
    <w:rsid w:val="00E6562D"/>
    <w:rsid w:val="00E659D9"/>
    <w:rsid w:val="00E65BB3"/>
    <w:rsid w:val="00E65CF1"/>
    <w:rsid w:val="00E65EF3"/>
    <w:rsid w:val="00E6619D"/>
    <w:rsid w:val="00E66B0C"/>
    <w:rsid w:val="00E66CA6"/>
    <w:rsid w:val="00E66ED0"/>
    <w:rsid w:val="00E670ED"/>
    <w:rsid w:val="00E671C9"/>
    <w:rsid w:val="00E671DE"/>
    <w:rsid w:val="00E6743F"/>
    <w:rsid w:val="00E6749A"/>
    <w:rsid w:val="00E6758E"/>
    <w:rsid w:val="00E677E1"/>
    <w:rsid w:val="00E67AA3"/>
    <w:rsid w:val="00E67B2A"/>
    <w:rsid w:val="00E67DA1"/>
    <w:rsid w:val="00E67E23"/>
    <w:rsid w:val="00E70016"/>
    <w:rsid w:val="00E700A8"/>
    <w:rsid w:val="00E70B52"/>
    <w:rsid w:val="00E70BC7"/>
    <w:rsid w:val="00E70FBC"/>
    <w:rsid w:val="00E71B16"/>
    <w:rsid w:val="00E71B48"/>
    <w:rsid w:val="00E72182"/>
    <w:rsid w:val="00E721DC"/>
    <w:rsid w:val="00E72C01"/>
    <w:rsid w:val="00E7310C"/>
    <w:rsid w:val="00E7355A"/>
    <w:rsid w:val="00E737AC"/>
    <w:rsid w:val="00E73E14"/>
    <w:rsid w:val="00E741AC"/>
    <w:rsid w:val="00E74325"/>
    <w:rsid w:val="00E7484D"/>
    <w:rsid w:val="00E74D4D"/>
    <w:rsid w:val="00E75174"/>
    <w:rsid w:val="00E75267"/>
    <w:rsid w:val="00E756D6"/>
    <w:rsid w:val="00E757BC"/>
    <w:rsid w:val="00E758DE"/>
    <w:rsid w:val="00E75EBA"/>
    <w:rsid w:val="00E760AE"/>
    <w:rsid w:val="00E7617F"/>
    <w:rsid w:val="00E763B4"/>
    <w:rsid w:val="00E76402"/>
    <w:rsid w:val="00E767C5"/>
    <w:rsid w:val="00E76B7A"/>
    <w:rsid w:val="00E77551"/>
    <w:rsid w:val="00E77768"/>
    <w:rsid w:val="00E77848"/>
    <w:rsid w:val="00E77C06"/>
    <w:rsid w:val="00E800F8"/>
    <w:rsid w:val="00E80435"/>
    <w:rsid w:val="00E80514"/>
    <w:rsid w:val="00E8054A"/>
    <w:rsid w:val="00E805E9"/>
    <w:rsid w:val="00E8074D"/>
    <w:rsid w:val="00E80B12"/>
    <w:rsid w:val="00E80E5B"/>
    <w:rsid w:val="00E81156"/>
    <w:rsid w:val="00E81460"/>
    <w:rsid w:val="00E8146D"/>
    <w:rsid w:val="00E816C5"/>
    <w:rsid w:val="00E81825"/>
    <w:rsid w:val="00E81CE0"/>
    <w:rsid w:val="00E81DE1"/>
    <w:rsid w:val="00E81E7C"/>
    <w:rsid w:val="00E8224D"/>
    <w:rsid w:val="00E82D29"/>
    <w:rsid w:val="00E82E4B"/>
    <w:rsid w:val="00E8327F"/>
    <w:rsid w:val="00E8352C"/>
    <w:rsid w:val="00E83BA0"/>
    <w:rsid w:val="00E83C5D"/>
    <w:rsid w:val="00E83D5B"/>
    <w:rsid w:val="00E83E27"/>
    <w:rsid w:val="00E847E8"/>
    <w:rsid w:val="00E84B20"/>
    <w:rsid w:val="00E84CA8"/>
    <w:rsid w:val="00E8500F"/>
    <w:rsid w:val="00E85028"/>
    <w:rsid w:val="00E8519F"/>
    <w:rsid w:val="00E8549A"/>
    <w:rsid w:val="00E8580B"/>
    <w:rsid w:val="00E858A6"/>
    <w:rsid w:val="00E85A21"/>
    <w:rsid w:val="00E85CC3"/>
    <w:rsid w:val="00E85D4E"/>
    <w:rsid w:val="00E86032"/>
    <w:rsid w:val="00E8644A"/>
    <w:rsid w:val="00E86528"/>
    <w:rsid w:val="00E86B7F"/>
    <w:rsid w:val="00E86FF6"/>
    <w:rsid w:val="00E87485"/>
    <w:rsid w:val="00E87F38"/>
    <w:rsid w:val="00E90173"/>
    <w:rsid w:val="00E90244"/>
    <w:rsid w:val="00E90253"/>
    <w:rsid w:val="00E90279"/>
    <w:rsid w:val="00E90367"/>
    <w:rsid w:val="00E90635"/>
    <w:rsid w:val="00E909A1"/>
    <w:rsid w:val="00E90A32"/>
    <w:rsid w:val="00E90BFF"/>
    <w:rsid w:val="00E90DAB"/>
    <w:rsid w:val="00E912C7"/>
    <w:rsid w:val="00E9132B"/>
    <w:rsid w:val="00E91546"/>
    <w:rsid w:val="00E91647"/>
    <w:rsid w:val="00E91897"/>
    <w:rsid w:val="00E918DB"/>
    <w:rsid w:val="00E91CCF"/>
    <w:rsid w:val="00E91F04"/>
    <w:rsid w:val="00E91F35"/>
    <w:rsid w:val="00E91FEF"/>
    <w:rsid w:val="00E92066"/>
    <w:rsid w:val="00E920BC"/>
    <w:rsid w:val="00E924B1"/>
    <w:rsid w:val="00E92A48"/>
    <w:rsid w:val="00E92B23"/>
    <w:rsid w:val="00E92DC5"/>
    <w:rsid w:val="00E92E98"/>
    <w:rsid w:val="00E930B9"/>
    <w:rsid w:val="00E930F1"/>
    <w:rsid w:val="00E936B6"/>
    <w:rsid w:val="00E936F4"/>
    <w:rsid w:val="00E937CA"/>
    <w:rsid w:val="00E93A52"/>
    <w:rsid w:val="00E94AE5"/>
    <w:rsid w:val="00E951D6"/>
    <w:rsid w:val="00E9528E"/>
    <w:rsid w:val="00E957F0"/>
    <w:rsid w:val="00E95A3B"/>
    <w:rsid w:val="00E95BA6"/>
    <w:rsid w:val="00E95C0A"/>
    <w:rsid w:val="00E95D92"/>
    <w:rsid w:val="00E960E0"/>
    <w:rsid w:val="00E96225"/>
    <w:rsid w:val="00E96269"/>
    <w:rsid w:val="00E96273"/>
    <w:rsid w:val="00E96D8F"/>
    <w:rsid w:val="00E97003"/>
    <w:rsid w:val="00E9756A"/>
    <w:rsid w:val="00E97648"/>
    <w:rsid w:val="00E97AFB"/>
    <w:rsid w:val="00E97C68"/>
    <w:rsid w:val="00E97CD6"/>
    <w:rsid w:val="00E97E03"/>
    <w:rsid w:val="00E97E1D"/>
    <w:rsid w:val="00E97EAD"/>
    <w:rsid w:val="00E97F2D"/>
    <w:rsid w:val="00EA02EA"/>
    <w:rsid w:val="00EA08C9"/>
    <w:rsid w:val="00EA0E03"/>
    <w:rsid w:val="00EA0E4A"/>
    <w:rsid w:val="00EA1096"/>
    <w:rsid w:val="00EA115F"/>
    <w:rsid w:val="00EA132F"/>
    <w:rsid w:val="00EA168D"/>
    <w:rsid w:val="00EA1791"/>
    <w:rsid w:val="00EA1840"/>
    <w:rsid w:val="00EA1A54"/>
    <w:rsid w:val="00EA1AB8"/>
    <w:rsid w:val="00EA2226"/>
    <w:rsid w:val="00EA23CD"/>
    <w:rsid w:val="00EA26FC"/>
    <w:rsid w:val="00EA2B5F"/>
    <w:rsid w:val="00EA3280"/>
    <w:rsid w:val="00EA3AA6"/>
    <w:rsid w:val="00EA3B5A"/>
    <w:rsid w:val="00EA3B91"/>
    <w:rsid w:val="00EA3C17"/>
    <w:rsid w:val="00EA410E"/>
    <w:rsid w:val="00EA4224"/>
    <w:rsid w:val="00EA428D"/>
    <w:rsid w:val="00EA47A9"/>
    <w:rsid w:val="00EA48C0"/>
    <w:rsid w:val="00EA4FD1"/>
    <w:rsid w:val="00EA53C2"/>
    <w:rsid w:val="00EA561C"/>
    <w:rsid w:val="00EA5695"/>
    <w:rsid w:val="00EA56F7"/>
    <w:rsid w:val="00EA59E9"/>
    <w:rsid w:val="00EA5A00"/>
    <w:rsid w:val="00EA5B0A"/>
    <w:rsid w:val="00EA5CF6"/>
    <w:rsid w:val="00EA5D9D"/>
    <w:rsid w:val="00EA65AD"/>
    <w:rsid w:val="00EA6857"/>
    <w:rsid w:val="00EA6B63"/>
    <w:rsid w:val="00EA6EB4"/>
    <w:rsid w:val="00EA716F"/>
    <w:rsid w:val="00EA7FCF"/>
    <w:rsid w:val="00EB02D8"/>
    <w:rsid w:val="00EB0373"/>
    <w:rsid w:val="00EB0B45"/>
    <w:rsid w:val="00EB0C85"/>
    <w:rsid w:val="00EB0CA3"/>
    <w:rsid w:val="00EB104F"/>
    <w:rsid w:val="00EB11A8"/>
    <w:rsid w:val="00EB13D6"/>
    <w:rsid w:val="00EB19AF"/>
    <w:rsid w:val="00EB1B27"/>
    <w:rsid w:val="00EB1B69"/>
    <w:rsid w:val="00EB1CB3"/>
    <w:rsid w:val="00EB1DA8"/>
    <w:rsid w:val="00EB1DD5"/>
    <w:rsid w:val="00EB24B3"/>
    <w:rsid w:val="00EB25B9"/>
    <w:rsid w:val="00EB2C29"/>
    <w:rsid w:val="00EB2D42"/>
    <w:rsid w:val="00EB2D64"/>
    <w:rsid w:val="00EB3E47"/>
    <w:rsid w:val="00EB3EF2"/>
    <w:rsid w:val="00EB41A2"/>
    <w:rsid w:val="00EB41C2"/>
    <w:rsid w:val="00EB43F4"/>
    <w:rsid w:val="00EB44F9"/>
    <w:rsid w:val="00EB4AC6"/>
    <w:rsid w:val="00EB4B85"/>
    <w:rsid w:val="00EB4CFF"/>
    <w:rsid w:val="00EB5170"/>
    <w:rsid w:val="00EB5476"/>
    <w:rsid w:val="00EB552C"/>
    <w:rsid w:val="00EB5B84"/>
    <w:rsid w:val="00EB5F6A"/>
    <w:rsid w:val="00EB5F82"/>
    <w:rsid w:val="00EB63CD"/>
    <w:rsid w:val="00EB63EA"/>
    <w:rsid w:val="00EB653D"/>
    <w:rsid w:val="00EB68B1"/>
    <w:rsid w:val="00EB70B0"/>
    <w:rsid w:val="00EB7633"/>
    <w:rsid w:val="00EB7736"/>
    <w:rsid w:val="00EB7C10"/>
    <w:rsid w:val="00EB7C75"/>
    <w:rsid w:val="00EC00F3"/>
    <w:rsid w:val="00EC014F"/>
    <w:rsid w:val="00EC08D3"/>
    <w:rsid w:val="00EC092B"/>
    <w:rsid w:val="00EC0BFE"/>
    <w:rsid w:val="00EC0C4B"/>
    <w:rsid w:val="00EC11D1"/>
    <w:rsid w:val="00EC2015"/>
    <w:rsid w:val="00EC22FA"/>
    <w:rsid w:val="00EC25C9"/>
    <w:rsid w:val="00EC26D4"/>
    <w:rsid w:val="00EC278C"/>
    <w:rsid w:val="00EC281D"/>
    <w:rsid w:val="00EC2986"/>
    <w:rsid w:val="00EC2E2D"/>
    <w:rsid w:val="00EC2F62"/>
    <w:rsid w:val="00EC309A"/>
    <w:rsid w:val="00EC32E6"/>
    <w:rsid w:val="00EC358A"/>
    <w:rsid w:val="00EC37D6"/>
    <w:rsid w:val="00EC4055"/>
    <w:rsid w:val="00EC462B"/>
    <w:rsid w:val="00EC4723"/>
    <w:rsid w:val="00EC48A8"/>
    <w:rsid w:val="00EC4EC0"/>
    <w:rsid w:val="00EC5312"/>
    <w:rsid w:val="00EC5479"/>
    <w:rsid w:val="00EC56E0"/>
    <w:rsid w:val="00EC5824"/>
    <w:rsid w:val="00EC5C65"/>
    <w:rsid w:val="00EC6057"/>
    <w:rsid w:val="00EC61AC"/>
    <w:rsid w:val="00EC627D"/>
    <w:rsid w:val="00EC632C"/>
    <w:rsid w:val="00EC6614"/>
    <w:rsid w:val="00EC6718"/>
    <w:rsid w:val="00EC6847"/>
    <w:rsid w:val="00EC6CC2"/>
    <w:rsid w:val="00EC6CE7"/>
    <w:rsid w:val="00EC709B"/>
    <w:rsid w:val="00EC720E"/>
    <w:rsid w:val="00EC75DB"/>
    <w:rsid w:val="00EC76D5"/>
    <w:rsid w:val="00EC781B"/>
    <w:rsid w:val="00EC7A5D"/>
    <w:rsid w:val="00EC7DB6"/>
    <w:rsid w:val="00ED03C0"/>
    <w:rsid w:val="00ED085E"/>
    <w:rsid w:val="00ED0CBA"/>
    <w:rsid w:val="00ED0D07"/>
    <w:rsid w:val="00ED0E3F"/>
    <w:rsid w:val="00ED0F5C"/>
    <w:rsid w:val="00ED0F84"/>
    <w:rsid w:val="00ED123C"/>
    <w:rsid w:val="00ED130B"/>
    <w:rsid w:val="00ED1566"/>
    <w:rsid w:val="00ED162F"/>
    <w:rsid w:val="00ED23A4"/>
    <w:rsid w:val="00ED24C6"/>
    <w:rsid w:val="00ED2E52"/>
    <w:rsid w:val="00ED2F04"/>
    <w:rsid w:val="00ED3024"/>
    <w:rsid w:val="00ED30B6"/>
    <w:rsid w:val="00ED30FC"/>
    <w:rsid w:val="00ED31CF"/>
    <w:rsid w:val="00ED338D"/>
    <w:rsid w:val="00ED36A9"/>
    <w:rsid w:val="00ED36F6"/>
    <w:rsid w:val="00ED3808"/>
    <w:rsid w:val="00ED407A"/>
    <w:rsid w:val="00ED40DB"/>
    <w:rsid w:val="00ED43CE"/>
    <w:rsid w:val="00ED5649"/>
    <w:rsid w:val="00ED5786"/>
    <w:rsid w:val="00ED5817"/>
    <w:rsid w:val="00ED595F"/>
    <w:rsid w:val="00ED59CF"/>
    <w:rsid w:val="00ED5BA2"/>
    <w:rsid w:val="00ED5F1B"/>
    <w:rsid w:val="00ED5FE4"/>
    <w:rsid w:val="00ED6090"/>
    <w:rsid w:val="00ED6580"/>
    <w:rsid w:val="00ED6C38"/>
    <w:rsid w:val="00ED6C39"/>
    <w:rsid w:val="00ED6DCB"/>
    <w:rsid w:val="00ED6E2B"/>
    <w:rsid w:val="00ED6FB4"/>
    <w:rsid w:val="00ED71C5"/>
    <w:rsid w:val="00ED7695"/>
    <w:rsid w:val="00EE0112"/>
    <w:rsid w:val="00EE050C"/>
    <w:rsid w:val="00EE0806"/>
    <w:rsid w:val="00EE0B38"/>
    <w:rsid w:val="00EE0DEF"/>
    <w:rsid w:val="00EE0E2B"/>
    <w:rsid w:val="00EE1102"/>
    <w:rsid w:val="00EE12DE"/>
    <w:rsid w:val="00EE16FA"/>
    <w:rsid w:val="00EE17A6"/>
    <w:rsid w:val="00EE1A4A"/>
    <w:rsid w:val="00EE1CAA"/>
    <w:rsid w:val="00EE2F01"/>
    <w:rsid w:val="00EE3658"/>
    <w:rsid w:val="00EE3975"/>
    <w:rsid w:val="00EE3C42"/>
    <w:rsid w:val="00EE3D4F"/>
    <w:rsid w:val="00EE4282"/>
    <w:rsid w:val="00EE4414"/>
    <w:rsid w:val="00EE4774"/>
    <w:rsid w:val="00EE4850"/>
    <w:rsid w:val="00EE4917"/>
    <w:rsid w:val="00EE49EA"/>
    <w:rsid w:val="00EE4D2A"/>
    <w:rsid w:val="00EE4F13"/>
    <w:rsid w:val="00EE534D"/>
    <w:rsid w:val="00EE5560"/>
    <w:rsid w:val="00EE59C3"/>
    <w:rsid w:val="00EE5C1A"/>
    <w:rsid w:val="00EE5C47"/>
    <w:rsid w:val="00EE5C67"/>
    <w:rsid w:val="00EE5F95"/>
    <w:rsid w:val="00EE5FD4"/>
    <w:rsid w:val="00EE623C"/>
    <w:rsid w:val="00EE6996"/>
    <w:rsid w:val="00EE6D99"/>
    <w:rsid w:val="00EE6DEB"/>
    <w:rsid w:val="00EE6F1E"/>
    <w:rsid w:val="00EE6F54"/>
    <w:rsid w:val="00EE6FBC"/>
    <w:rsid w:val="00EE71FC"/>
    <w:rsid w:val="00EE73C1"/>
    <w:rsid w:val="00EE748A"/>
    <w:rsid w:val="00EE75A9"/>
    <w:rsid w:val="00EE7A0C"/>
    <w:rsid w:val="00EE7BC9"/>
    <w:rsid w:val="00EE7ED7"/>
    <w:rsid w:val="00EF00DC"/>
    <w:rsid w:val="00EF00ED"/>
    <w:rsid w:val="00EF013B"/>
    <w:rsid w:val="00EF0348"/>
    <w:rsid w:val="00EF0522"/>
    <w:rsid w:val="00EF0568"/>
    <w:rsid w:val="00EF05D0"/>
    <w:rsid w:val="00EF0673"/>
    <w:rsid w:val="00EF06A3"/>
    <w:rsid w:val="00EF0780"/>
    <w:rsid w:val="00EF0786"/>
    <w:rsid w:val="00EF08CA"/>
    <w:rsid w:val="00EF099A"/>
    <w:rsid w:val="00EF0B10"/>
    <w:rsid w:val="00EF1531"/>
    <w:rsid w:val="00EF156B"/>
    <w:rsid w:val="00EF15B4"/>
    <w:rsid w:val="00EF1701"/>
    <w:rsid w:val="00EF1B95"/>
    <w:rsid w:val="00EF1F9C"/>
    <w:rsid w:val="00EF26B5"/>
    <w:rsid w:val="00EF2C61"/>
    <w:rsid w:val="00EF2E7D"/>
    <w:rsid w:val="00EF2FD4"/>
    <w:rsid w:val="00EF30F2"/>
    <w:rsid w:val="00EF3228"/>
    <w:rsid w:val="00EF340B"/>
    <w:rsid w:val="00EF3C49"/>
    <w:rsid w:val="00EF3FB6"/>
    <w:rsid w:val="00EF4231"/>
    <w:rsid w:val="00EF4366"/>
    <w:rsid w:val="00EF4520"/>
    <w:rsid w:val="00EF4609"/>
    <w:rsid w:val="00EF46DF"/>
    <w:rsid w:val="00EF4764"/>
    <w:rsid w:val="00EF488A"/>
    <w:rsid w:val="00EF4C04"/>
    <w:rsid w:val="00EF4CC5"/>
    <w:rsid w:val="00EF4CD6"/>
    <w:rsid w:val="00EF4D04"/>
    <w:rsid w:val="00EF4E15"/>
    <w:rsid w:val="00EF4E1D"/>
    <w:rsid w:val="00EF540E"/>
    <w:rsid w:val="00EF5501"/>
    <w:rsid w:val="00EF55A0"/>
    <w:rsid w:val="00EF5A0B"/>
    <w:rsid w:val="00EF5F62"/>
    <w:rsid w:val="00EF606D"/>
    <w:rsid w:val="00EF60AE"/>
    <w:rsid w:val="00EF63C4"/>
    <w:rsid w:val="00EF63D1"/>
    <w:rsid w:val="00EF6513"/>
    <w:rsid w:val="00EF65D9"/>
    <w:rsid w:val="00EF6683"/>
    <w:rsid w:val="00EF66CB"/>
    <w:rsid w:val="00EF67AA"/>
    <w:rsid w:val="00EF67B0"/>
    <w:rsid w:val="00EF6FFC"/>
    <w:rsid w:val="00EF7002"/>
    <w:rsid w:val="00EF75D7"/>
    <w:rsid w:val="00EF769B"/>
    <w:rsid w:val="00EF7912"/>
    <w:rsid w:val="00F00038"/>
    <w:rsid w:val="00F00104"/>
    <w:rsid w:val="00F002E5"/>
    <w:rsid w:val="00F0037E"/>
    <w:rsid w:val="00F00423"/>
    <w:rsid w:val="00F010C9"/>
    <w:rsid w:val="00F0120A"/>
    <w:rsid w:val="00F013C3"/>
    <w:rsid w:val="00F01486"/>
    <w:rsid w:val="00F014D9"/>
    <w:rsid w:val="00F018C1"/>
    <w:rsid w:val="00F01923"/>
    <w:rsid w:val="00F01D6D"/>
    <w:rsid w:val="00F023CC"/>
    <w:rsid w:val="00F0266E"/>
    <w:rsid w:val="00F027BA"/>
    <w:rsid w:val="00F02908"/>
    <w:rsid w:val="00F029C4"/>
    <w:rsid w:val="00F02AAB"/>
    <w:rsid w:val="00F02C30"/>
    <w:rsid w:val="00F02CFF"/>
    <w:rsid w:val="00F02D7E"/>
    <w:rsid w:val="00F02E19"/>
    <w:rsid w:val="00F030EA"/>
    <w:rsid w:val="00F03335"/>
    <w:rsid w:val="00F03846"/>
    <w:rsid w:val="00F03E79"/>
    <w:rsid w:val="00F0411D"/>
    <w:rsid w:val="00F04202"/>
    <w:rsid w:val="00F042F1"/>
    <w:rsid w:val="00F043EE"/>
    <w:rsid w:val="00F04506"/>
    <w:rsid w:val="00F04708"/>
    <w:rsid w:val="00F04848"/>
    <w:rsid w:val="00F0530E"/>
    <w:rsid w:val="00F0532F"/>
    <w:rsid w:val="00F05394"/>
    <w:rsid w:val="00F054AD"/>
    <w:rsid w:val="00F0583E"/>
    <w:rsid w:val="00F05849"/>
    <w:rsid w:val="00F05B5E"/>
    <w:rsid w:val="00F05D71"/>
    <w:rsid w:val="00F05EBF"/>
    <w:rsid w:val="00F061C4"/>
    <w:rsid w:val="00F0628D"/>
    <w:rsid w:val="00F06651"/>
    <w:rsid w:val="00F068FD"/>
    <w:rsid w:val="00F06B99"/>
    <w:rsid w:val="00F06C3C"/>
    <w:rsid w:val="00F06D66"/>
    <w:rsid w:val="00F06E27"/>
    <w:rsid w:val="00F07242"/>
    <w:rsid w:val="00F07AA3"/>
    <w:rsid w:val="00F07AF4"/>
    <w:rsid w:val="00F07B33"/>
    <w:rsid w:val="00F07DE6"/>
    <w:rsid w:val="00F07F4C"/>
    <w:rsid w:val="00F10182"/>
    <w:rsid w:val="00F1056C"/>
    <w:rsid w:val="00F107B8"/>
    <w:rsid w:val="00F107F1"/>
    <w:rsid w:val="00F10BF8"/>
    <w:rsid w:val="00F10FC1"/>
    <w:rsid w:val="00F112FD"/>
    <w:rsid w:val="00F117D4"/>
    <w:rsid w:val="00F11979"/>
    <w:rsid w:val="00F119C5"/>
    <w:rsid w:val="00F11B0A"/>
    <w:rsid w:val="00F11C85"/>
    <w:rsid w:val="00F12137"/>
    <w:rsid w:val="00F122CD"/>
    <w:rsid w:val="00F123E4"/>
    <w:rsid w:val="00F1243E"/>
    <w:rsid w:val="00F12596"/>
    <w:rsid w:val="00F12722"/>
    <w:rsid w:val="00F133A1"/>
    <w:rsid w:val="00F1384E"/>
    <w:rsid w:val="00F13ECD"/>
    <w:rsid w:val="00F143C0"/>
    <w:rsid w:val="00F144CE"/>
    <w:rsid w:val="00F14BB7"/>
    <w:rsid w:val="00F15191"/>
    <w:rsid w:val="00F152C5"/>
    <w:rsid w:val="00F1559A"/>
    <w:rsid w:val="00F155CE"/>
    <w:rsid w:val="00F15637"/>
    <w:rsid w:val="00F15E31"/>
    <w:rsid w:val="00F15FA4"/>
    <w:rsid w:val="00F165B4"/>
    <w:rsid w:val="00F16CD8"/>
    <w:rsid w:val="00F16D1C"/>
    <w:rsid w:val="00F1701E"/>
    <w:rsid w:val="00F174DD"/>
    <w:rsid w:val="00F17745"/>
    <w:rsid w:val="00F17AFE"/>
    <w:rsid w:val="00F17CBF"/>
    <w:rsid w:val="00F17EAE"/>
    <w:rsid w:val="00F2001A"/>
    <w:rsid w:val="00F200A6"/>
    <w:rsid w:val="00F205C5"/>
    <w:rsid w:val="00F206B6"/>
    <w:rsid w:val="00F207CA"/>
    <w:rsid w:val="00F20C42"/>
    <w:rsid w:val="00F20EE7"/>
    <w:rsid w:val="00F20EF4"/>
    <w:rsid w:val="00F21202"/>
    <w:rsid w:val="00F212F4"/>
    <w:rsid w:val="00F21655"/>
    <w:rsid w:val="00F218D4"/>
    <w:rsid w:val="00F21FB0"/>
    <w:rsid w:val="00F2245F"/>
    <w:rsid w:val="00F2250A"/>
    <w:rsid w:val="00F22669"/>
    <w:rsid w:val="00F22793"/>
    <w:rsid w:val="00F22798"/>
    <w:rsid w:val="00F22850"/>
    <w:rsid w:val="00F229B1"/>
    <w:rsid w:val="00F229CA"/>
    <w:rsid w:val="00F22A2F"/>
    <w:rsid w:val="00F22B68"/>
    <w:rsid w:val="00F22E56"/>
    <w:rsid w:val="00F22F68"/>
    <w:rsid w:val="00F23208"/>
    <w:rsid w:val="00F23297"/>
    <w:rsid w:val="00F235B6"/>
    <w:rsid w:val="00F240AF"/>
    <w:rsid w:val="00F241BC"/>
    <w:rsid w:val="00F2431A"/>
    <w:rsid w:val="00F2449B"/>
    <w:rsid w:val="00F24599"/>
    <w:rsid w:val="00F24733"/>
    <w:rsid w:val="00F24788"/>
    <w:rsid w:val="00F24B17"/>
    <w:rsid w:val="00F24C72"/>
    <w:rsid w:val="00F24DDA"/>
    <w:rsid w:val="00F25360"/>
    <w:rsid w:val="00F2561D"/>
    <w:rsid w:val="00F2565E"/>
    <w:rsid w:val="00F25A4A"/>
    <w:rsid w:val="00F25D0C"/>
    <w:rsid w:val="00F25D4F"/>
    <w:rsid w:val="00F25E72"/>
    <w:rsid w:val="00F25E97"/>
    <w:rsid w:val="00F261C5"/>
    <w:rsid w:val="00F2640F"/>
    <w:rsid w:val="00F26439"/>
    <w:rsid w:val="00F264B9"/>
    <w:rsid w:val="00F265C5"/>
    <w:rsid w:val="00F2695B"/>
    <w:rsid w:val="00F26C6C"/>
    <w:rsid w:val="00F26C99"/>
    <w:rsid w:val="00F26E73"/>
    <w:rsid w:val="00F27236"/>
    <w:rsid w:val="00F2742D"/>
    <w:rsid w:val="00F27516"/>
    <w:rsid w:val="00F277EA"/>
    <w:rsid w:val="00F27AC6"/>
    <w:rsid w:val="00F27C34"/>
    <w:rsid w:val="00F27CA7"/>
    <w:rsid w:val="00F27E46"/>
    <w:rsid w:val="00F27FA7"/>
    <w:rsid w:val="00F300AB"/>
    <w:rsid w:val="00F301C2"/>
    <w:rsid w:val="00F302E1"/>
    <w:rsid w:val="00F30D64"/>
    <w:rsid w:val="00F30DC2"/>
    <w:rsid w:val="00F3105F"/>
    <w:rsid w:val="00F31265"/>
    <w:rsid w:val="00F31293"/>
    <w:rsid w:val="00F31297"/>
    <w:rsid w:val="00F31837"/>
    <w:rsid w:val="00F3187D"/>
    <w:rsid w:val="00F318E7"/>
    <w:rsid w:val="00F31B22"/>
    <w:rsid w:val="00F31B49"/>
    <w:rsid w:val="00F31B67"/>
    <w:rsid w:val="00F31B86"/>
    <w:rsid w:val="00F31C1D"/>
    <w:rsid w:val="00F31E03"/>
    <w:rsid w:val="00F3225F"/>
    <w:rsid w:val="00F324F4"/>
    <w:rsid w:val="00F3266C"/>
    <w:rsid w:val="00F326B6"/>
    <w:rsid w:val="00F32E75"/>
    <w:rsid w:val="00F32F56"/>
    <w:rsid w:val="00F32F9A"/>
    <w:rsid w:val="00F3302D"/>
    <w:rsid w:val="00F3307B"/>
    <w:rsid w:val="00F3312E"/>
    <w:rsid w:val="00F336C2"/>
    <w:rsid w:val="00F337A5"/>
    <w:rsid w:val="00F33BA2"/>
    <w:rsid w:val="00F33BEE"/>
    <w:rsid w:val="00F33D4F"/>
    <w:rsid w:val="00F33D65"/>
    <w:rsid w:val="00F33DDA"/>
    <w:rsid w:val="00F34839"/>
    <w:rsid w:val="00F34ADD"/>
    <w:rsid w:val="00F34CD6"/>
    <w:rsid w:val="00F34CEF"/>
    <w:rsid w:val="00F350B0"/>
    <w:rsid w:val="00F355AE"/>
    <w:rsid w:val="00F35659"/>
    <w:rsid w:val="00F35873"/>
    <w:rsid w:val="00F35879"/>
    <w:rsid w:val="00F35904"/>
    <w:rsid w:val="00F35920"/>
    <w:rsid w:val="00F36082"/>
    <w:rsid w:val="00F360D3"/>
    <w:rsid w:val="00F361F1"/>
    <w:rsid w:val="00F36374"/>
    <w:rsid w:val="00F36601"/>
    <w:rsid w:val="00F366A5"/>
    <w:rsid w:val="00F3675C"/>
    <w:rsid w:val="00F36769"/>
    <w:rsid w:val="00F367A1"/>
    <w:rsid w:val="00F367E3"/>
    <w:rsid w:val="00F36AB3"/>
    <w:rsid w:val="00F36AFB"/>
    <w:rsid w:val="00F36C5F"/>
    <w:rsid w:val="00F36F03"/>
    <w:rsid w:val="00F36F5B"/>
    <w:rsid w:val="00F370F1"/>
    <w:rsid w:val="00F37259"/>
    <w:rsid w:val="00F37CF2"/>
    <w:rsid w:val="00F37D8F"/>
    <w:rsid w:val="00F40033"/>
    <w:rsid w:val="00F400C1"/>
    <w:rsid w:val="00F402D0"/>
    <w:rsid w:val="00F4053A"/>
    <w:rsid w:val="00F405A4"/>
    <w:rsid w:val="00F407EC"/>
    <w:rsid w:val="00F40D67"/>
    <w:rsid w:val="00F41046"/>
    <w:rsid w:val="00F41271"/>
    <w:rsid w:val="00F41626"/>
    <w:rsid w:val="00F41915"/>
    <w:rsid w:val="00F41B35"/>
    <w:rsid w:val="00F41DC7"/>
    <w:rsid w:val="00F41E66"/>
    <w:rsid w:val="00F41F05"/>
    <w:rsid w:val="00F41F08"/>
    <w:rsid w:val="00F41F6D"/>
    <w:rsid w:val="00F41F9C"/>
    <w:rsid w:val="00F4202F"/>
    <w:rsid w:val="00F425B3"/>
    <w:rsid w:val="00F425D1"/>
    <w:rsid w:val="00F428CE"/>
    <w:rsid w:val="00F42917"/>
    <w:rsid w:val="00F42CDC"/>
    <w:rsid w:val="00F42E9B"/>
    <w:rsid w:val="00F42FB7"/>
    <w:rsid w:val="00F433BD"/>
    <w:rsid w:val="00F433F3"/>
    <w:rsid w:val="00F436A8"/>
    <w:rsid w:val="00F43727"/>
    <w:rsid w:val="00F4388B"/>
    <w:rsid w:val="00F43B54"/>
    <w:rsid w:val="00F43BE6"/>
    <w:rsid w:val="00F43FD1"/>
    <w:rsid w:val="00F442F3"/>
    <w:rsid w:val="00F445CF"/>
    <w:rsid w:val="00F44826"/>
    <w:rsid w:val="00F448CB"/>
    <w:rsid w:val="00F449B9"/>
    <w:rsid w:val="00F44A5A"/>
    <w:rsid w:val="00F44B42"/>
    <w:rsid w:val="00F44E09"/>
    <w:rsid w:val="00F44E93"/>
    <w:rsid w:val="00F44EC5"/>
    <w:rsid w:val="00F450C9"/>
    <w:rsid w:val="00F45651"/>
    <w:rsid w:val="00F45876"/>
    <w:rsid w:val="00F45B0D"/>
    <w:rsid w:val="00F45E2D"/>
    <w:rsid w:val="00F45FF7"/>
    <w:rsid w:val="00F462EF"/>
    <w:rsid w:val="00F4650F"/>
    <w:rsid w:val="00F4696A"/>
    <w:rsid w:val="00F46C8F"/>
    <w:rsid w:val="00F46F7F"/>
    <w:rsid w:val="00F47471"/>
    <w:rsid w:val="00F47498"/>
    <w:rsid w:val="00F47818"/>
    <w:rsid w:val="00F47AEA"/>
    <w:rsid w:val="00F47B92"/>
    <w:rsid w:val="00F47C80"/>
    <w:rsid w:val="00F47D9D"/>
    <w:rsid w:val="00F50723"/>
    <w:rsid w:val="00F50A8B"/>
    <w:rsid w:val="00F50AB7"/>
    <w:rsid w:val="00F51221"/>
    <w:rsid w:val="00F512B2"/>
    <w:rsid w:val="00F5154B"/>
    <w:rsid w:val="00F5180A"/>
    <w:rsid w:val="00F518E6"/>
    <w:rsid w:val="00F51B3E"/>
    <w:rsid w:val="00F51F16"/>
    <w:rsid w:val="00F51F5A"/>
    <w:rsid w:val="00F52686"/>
    <w:rsid w:val="00F527CF"/>
    <w:rsid w:val="00F5283D"/>
    <w:rsid w:val="00F52ABA"/>
    <w:rsid w:val="00F52AE3"/>
    <w:rsid w:val="00F52BC7"/>
    <w:rsid w:val="00F52E19"/>
    <w:rsid w:val="00F53AE0"/>
    <w:rsid w:val="00F53AF4"/>
    <w:rsid w:val="00F53BF4"/>
    <w:rsid w:val="00F53F3A"/>
    <w:rsid w:val="00F5406B"/>
    <w:rsid w:val="00F54266"/>
    <w:rsid w:val="00F55043"/>
    <w:rsid w:val="00F555D3"/>
    <w:rsid w:val="00F55652"/>
    <w:rsid w:val="00F558B7"/>
    <w:rsid w:val="00F55A25"/>
    <w:rsid w:val="00F5602C"/>
    <w:rsid w:val="00F562F8"/>
    <w:rsid w:val="00F56663"/>
    <w:rsid w:val="00F5667C"/>
    <w:rsid w:val="00F56716"/>
    <w:rsid w:val="00F567FA"/>
    <w:rsid w:val="00F56A23"/>
    <w:rsid w:val="00F56B86"/>
    <w:rsid w:val="00F56DCF"/>
    <w:rsid w:val="00F56E20"/>
    <w:rsid w:val="00F56E49"/>
    <w:rsid w:val="00F57034"/>
    <w:rsid w:val="00F57103"/>
    <w:rsid w:val="00F571B0"/>
    <w:rsid w:val="00F5752D"/>
    <w:rsid w:val="00F57615"/>
    <w:rsid w:val="00F578D3"/>
    <w:rsid w:val="00F578F9"/>
    <w:rsid w:val="00F57D59"/>
    <w:rsid w:val="00F60023"/>
    <w:rsid w:val="00F60436"/>
    <w:rsid w:val="00F608C0"/>
    <w:rsid w:val="00F6092E"/>
    <w:rsid w:val="00F60B32"/>
    <w:rsid w:val="00F60BE9"/>
    <w:rsid w:val="00F60C18"/>
    <w:rsid w:val="00F614CD"/>
    <w:rsid w:val="00F6183B"/>
    <w:rsid w:val="00F61FD8"/>
    <w:rsid w:val="00F6209E"/>
    <w:rsid w:val="00F62169"/>
    <w:rsid w:val="00F62624"/>
    <w:rsid w:val="00F62A41"/>
    <w:rsid w:val="00F62DBF"/>
    <w:rsid w:val="00F632F4"/>
    <w:rsid w:val="00F63601"/>
    <w:rsid w:val="00F63EB8"/>
    <w:rsid w:val="00F640D9"/>
    <w:rsid w:val="00F641FC"/>
    <w:rsid w:val="00F646AC"/>
    <w:rsid w:val="00F647F7"/>
    <w:rsid w:val="00F64890"/>
    <w:rsid w:val="00F649C7"/>
    <w:rsid w:val="00F64A31"/>
    <w:rsid w:val="00F64CF4"/>
    <w:rsid w:val="00F64CF8"/>
    <w:rsid w:val="00F65340"/>
    <w:rsid w:val="00F6583C"/>
    <w:rsid w:val="00F6589A"/>
    <w:rsid w:val="00F65DA1"/>
    <w:rsid w:val="00F65F80"/>
    <w:rsid w:val="00F66109"/>
    <w:rsid w:val="00F66687"/>
    <w:rsid w:val="00F66994"/>
    <w:rsid w:val="00F669D3"/>
    <w:rsid w:val="00F66A4A"/>
    <w:rsid w:val="00F66CB0"/>
    <w:rsid w:val="00F66F91"/>
    <w:rsid w:val="00F67131"/>
    <w:rsid w:val="00F67396"/>
    <w:rsid w:val="00F673EF"/>
    <w:rsid w:val="00F6783E"/>
    <w:rsid w:val="00F67A95"/>
    <w:rsid w:val="00F67D9D"/>
    <w:rsid w:val="00F67E94"/>
    <w:rsid w:val="00F70034"/>
    <w:rsid w:val="00F701D7"/>
    <w:rsid w:val="00F7032D"/>
    <w:rsid w:val="00F704F1"/>
    <w:rsid w:val="00F70688"/>
    <w:rsid w:val="00F7091C"/>
    <w:rsid w:val="00F70A7C"/>
    <w:rsid w:val="00F70A8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414"/>
    <w:rsid w:val="00F7257C"/>
    <w:rsid w:val="00F72584"/>
    <w:rsid w:val="00F725ED"/>
    <w:rsid w:val="00F7285D"/>
    <w:rsid w:val="00F72865"/>
    <w:rsid w:val="00F7290D"/>
    <w:rsid w:val="00F72963"/>
    <w:rsid w:val="00F72E59"/>
    <w:rsid w:val="00F7302F"/>
    <w:rsid w:val="00F73047"/>
    <w:rsid w:val="00F732EC"/>
    <w:rsid w:val="00F735BD"/>
    <w:rsid w:val="00F73872"/>
    <w:rsid w:val="00F73A06"/>
    <w:rsid w:val="00F73AA0"/>
    <w:rsid w:val="00F73D08"/>
    <w:rsid w:val="00F73E1B"/>
    <w:rsid w:val="00F743D3"/>
    <w:rsid w:val="00F74AF1"/>
    <w:rsid w:val="00F7522A"/>
    <w:rsid w:val="00F757FD"/>
    <w:rsid w:val="00F7586B"/>
    <w:rsid w:val="00F75AD5"/>
    <w:rsid w:val="00F75C14"/>
    <w:rsid w:val="00F75F2F"/>
    <w:rsid w:val="00F76445"/>
    <w:rsid w:val="00F766A9"/>
    <w:rsid w:val="00F7682E"/>
    <w:rsid w:val="00F76ECC"/>
    <w:rsid w:val="00F775D5"/>
    <w:rsid w:val="00F77CC7"/>
    <w:rsid w:val="00F77CCD"/>
    <w:rsid w:val="00F77E46"/>
    <w:rsid w:val="00F802D0"/>
    <w:rsid w:val="00F80399"/>
    <w:rsid w:val="00F80469"/>
    <w:rsid w:val="00F806B6"/>
    <w:rsid w:val="00F80C6E"/>
    <w:rsid w:val="00F80EDB"/>
    <w:rsid w:val="00F812C8"/>
    <w:rsid w:val="00F8132D"/>
    <w:rsid w:val="00F81371"/>
    <w:rsid w:val="00F818AE"/>
    <w:rsid w:val="00F81B40"/>
    <w:rsid w:val="00F81C62"/>
    <w:rsid w:val="00F81CB9"/>
    <w:rsid w:val="00F81E62"/>
    <w:rsid w:val="00F81E97"/>
    <w:rsid w:val="00F820C4"/>
    <w:rsid w:val="00F822B5"/>
    <w:rsid w:val="00F822F4"/>
    <w:rsid w:val="00F83059"/>
    <w:rsid w:val="00F8321A"/>
    <w:rsid w:val="00F83829"/>
    <w:rsid w:val="00F83D72"/>
    <w:rsid w:val="00F83D98"/>
    <w:rsid w:val="00F84069"/>
    <w:rsid w:val="00F842AB"/>
    <w:rsid w:val="00F843D7"/>
    <w:rsid w:val="00F845BB"/>
    <w:rsid w:val="00F849A7"/>
    <w:rsid w:val="00F84DAB"/>
    <w:rsid w:val="00F84E73"/>
    <w:rsid w:val="00F84E80"/>
    <w:rsid w:val="00F84F3A"/>
    <w:rsid w:val="00F853F8"/>
    <w:rsid w:val="00F85536"/>
    <w:rsid w:val="00F85686"/>
    <w:rsid w:val="00F858B9"/>
    <w:rsid w:val="00F85CA7"/>
    <w:rsid w:val="00F85FE2"/>
    <w:rsid w:val="00F862B0"/>
    <w:rsid w:val="00F8657A"/>
    <w:rsid w:val="00F86619"/>
    <w:rsid w:val="00F8675D"/>
    <w:rsid w:val="00F8679A"/>
    <w:rsid w:val="00F86938"/>
    <w:rsid w:val="00F86FBE"/>
    <w:rsid w:val="00F87037"/>
    <w:rsid w:val="00F8708F"/>
    <w:rsid w:val="00F87117"/>
    <w:rsid w:val="00F87119"/>
    <w:rsid w:val="00F872CE"/>
    <w:rsid w:val="00F8736C"/>
    <w:rsid w:val="00F873ED"/>
    <w:rsid w:val="00F87B56"/>
    <w:rsid w:val="00F87BAF"/>
    <w:rsid w:val="00F87BD7"/>
    <w:rsid w:val="00F9030E"/>
    <w:rsid w:val="00F907EA"/>
    <w:rsid w:val="00F90A8A"/>
    <w:rsid w:val="00F90ADB"/>
    <w:rsid w:val="00F90E78"/>
    <w:rsid w:val="00F91009"/>
    <w:rsid w:val="00F91209"/>
    <w:rsid w:val="00F912F4"/>
    <w:rsid w:val="00F914DC"/>
    <w:rsid w:val="00F91634"/>
    <w:rsid w:val="00F916F6"/>
    <w:rsid w:val="00F917DB"/>
    <w:rsid w:val="00F91AF8"/>
    <w:rsid w:val="00F92014"/>
    <w:rsid w:val="00F9221F"/>
    <w:rsid w:val="00F92301"/>
    <w:rsid w:val="00F924E9"/>
    <w:rsid w:val="00F92D8D"/>
    <w:rsid w:val="00F92DFD"/>
    <w:rsid w:val="00F92FEB"/>
    <w:rsid w:val="00F93156"/>
    <w:rsid w:val="00F931C7"/>
    <w:rsid w:val="00F93559"/>
    <w:rsid w:val="00F93A1D"/>
    <w:rsid w:val="00F93B65"/>
    <w:rsid w:val="00F93D43"/>
    <w:rsid w:val="00F93D72"/>
    <w:rsid w:val="00F93E0C"/>
    <w:rsid w:val="00F93E65"/>
    <w:rsid w:val="00F93F1C"/>
    <w:rsid w:val="00F94070"/>
    <w:rsid w:val="00F94698"/>
    <w:rsid w:val="00F94922"/>
    <w:rsid w:val="00F94B90"/>
    <w:rsid w:val="00F94C74"/>
    <w:rsid w:val="00F950B5"/>
    <w:rsid w:val="00F9513F"/>
    <w:rsid w:val="00F9526B"/>
    <w:rsid w:val="00F9529E"/>
    <w:rsid w:val="00F95B18"/>
    <w:rsid w:val="00F95CF8"/>
    <w:rsid w:val="00F95DCB"/>
    <w:rsid w:val="00F95F35"/>
    <w:rsid w:val="00F95F5B"/>
    <w:rsid w:val="00F96200"/>
    <w:rsid w:val="00F96535"/>
    <w:rsid w:val="00F967D0"/>
    <w:rsid w:val="00F96BA8"/>
    <w:rsid w:val="00F96C88"/>
    <w:rsid w:val="00F96EFA"/>
    <w:rsid w:val="00F97051"/>
    <w:rsid w:val="00F970BD"/>
    <w:rsid w:val="00F970F9"/>
    <w:rsid w:val="00F9714D"/>
    <w:rsid w:val="00F97454"/>
    <w:rsid w:val="00F9765F"/>
    <w:rsid w:val="00F97908"/>
    <w:rsid w:val="00F97B43"/>
    <w:rsid w:val="00F97E2B"/>
    <w:rsid w:val="00FA0460"/>
    <w:rsid w:val="00FA0569"/>
    <w:rsid w:val="00FA07F8"/>
    <w:rsid w:val="00FA0ADB"/>
    <w:rsid w:val="00FA0F38"/>
    <w:rsid w:val="00FA105C"/>
    <w:rsid w:val="00FA128C"/>
    <w:rsid w:val="00FA13A8"/>
    <w:rsid w:val="00FA1475"/>
    <w:rsid w:val="00FA148A"/>
    <w:rsid w:val="00FA149D"/>
    <w:rsid w:val="00FA151A"/>
    <w:rsid w:val="00FA1687"/>
    <w:rsid w:val="00FA1899"/>
    <w:rsid w:val="00FA1911"/>
    <w:rsid w:val="00FA1A8D"/>
    <w:rsid w:val="00FA2498"/>
    <w:rsid w:val="00FA2531"/>
    <w:rsid w:val="00FA259D"/>
    <w:rsid w:val="00FA259E"/>
    <w:rsid w:val="00FA27C8"/>
    <w:rsid w:val="00FA289D"/>
    <w:rsid w:val="00FA2DA4"/>
    <w:rsid w:val="00FA2EAF"/>
    <w:rsid w:val="00FA3170"/>
    <w:rsid w:val="00FA355C"/>
    <w:rsid w:val="00FA392A"/>
    <w:rsid w:val="00FA3B76"/>
    <w:rsid w:val="00FA3C0B"/>
    <w:rsid w:val="00FA43F1"/>
    <w:rsid w:val="00FA447F"/>
    <w:rsid w:val="00FA45C1"/>
    <w:rsid w:val="00FA472C"/>
    <w:rsid w:val="00FA4834"/>
    <w:rsid w:val="00FA49AB"/>
    <w:rsid w:val="00FA4D66"/>
    <w:rsid w:val="00FA50C2"/>
    <w:rsid w:val="00FA5205"/>
    <w:rsid w:val="00FA534A"/>
    <w:rsid w:val="00FA537D"/>
    <w:rsid w:val="00FA5582"/>
    <w:rsid w:val="00FA5A4E"/>
    <w:rsid w:val="00FA5F89"/>
    <w:rsid w:val="00FA6365"/>
    <w:rsid w:val="00FA6CDB"/>
    <w:rsid w:val="00FA6DC9"/>
    <w:rsid w:val="00FA6F17"/>
    <w:rsid w:val="00FA7335"/>
    <w:rsid w:val="00FA76A8"/>
    <w:rsid w:val="00FA7747"/>
    <w:rsid w:val="00FA7777"/>
    <w:rsid w:val="00FA7C19"/>
    <w:rsid w:val="00FB002A"/>
    <w:rsid w:val="00FB0082"/>
    <w:rsid w:val="00FB013A"/>
    <w:rsid w:val="00FB0243"/>
    <w:rsid w:val="00FB0299"/>
    <w:rsid w:val="00FB03D9"/>
    <w:rsid w:val="00FB05C8"/>
    <w:rsid w:val="00FB0646"/>
    <w:rsid w:val="00FB0DF9"/>
    <w:rsid w:val="00FB12A2"/>
    <w:rsid w:val="00FB12AC"/>
    <w:rsid w:val="00FB13D0"/>
    <w:rsid w:val="00FB1527"/>
    <w:rsid w:val="00FB15E8"/>
    <w:rsid w:val="00FB170E"/>
    <w:rsid w:val="00FB1B94"/>
    <w:rsid w:val="00FB23CA"/>
    <w:rsid w:val="00FB2537"/>
    <w:rsid w:val="00FB2A5A"/>
    <w:rsid w:val="00FB2E1C"/>
    <w:rsid w:val="00FB2EC6"/>
    <w:rsid w:val="00FB3040"/>
    <w:rsid w:val="00FB33DC"/>
    <w:rsid w:val="00FB3480"/>
    <w:rsid w:val="00FB3489"/>
    <w:rsid w:val="00FB3725"/>
    <w:rsid w:val="00FB3735"/>
    <w:rsid w:val="00FB3E64"/>
    <w:rsid w:val="00FB41D9"/>
    <w:rsid w:val="00FB41DF"/>
    <w:rsid w:val="00FB4338"/>
    <w:rsid w:val="00FB4717"/>
    <w:rsid w:val="00FB4742"/>
    <w:rsid w:val="00FB477E"/>
    <w:rsid w:val="00FB48FE"/>
    <w:rsid w:val="00FB4C9C"/>
    <w:rsid w:val="00FB4CEF"/>
    <w:rsid w:val="00FB4D0D"/>
    <w:rsid w:val="00FB4D60"/>
    <w:rsid w:val="00FB4DC6"/>
    <w:rsid w:val="00FB4DE9"/>
    <w:rsid w:val="00FB5071"/>
    <w:rsid w:val="00FB50B1"/>
    <w:rsid w:val="00FB5404"/>
    <w:rsid w:val="00FB549B"/>
    <w:rsid w:val="00FB6033"/>
    <w:rsid w:val="00FB60C5"/>
    <w:rsid w:val="00FB6165"/>
    <w:rsid w:val="00FB668A"/>
    <w:rsid w:val="00FB68CC"/>
    <w:rsid w:val="00FB6921"/>
    <w:rsid w:val="00FB6B2F"/>
    <w:rsid w:val="00FB6BB1"/>
    <w:rsid w:val="00FB72AE"/>
    <w:rsid w:val="00FB7615"/>
    <w:rsid w:val="00FB7786"/>
    <w:rsid w:val="00FB7931"/>
    <w:rsid w:val="00FB7A32"/>
    <w:rsid w:val="00FB7E98"/>
    <w:rsid w:val="00FC005C"/>
    <w:rsid w:val="00FC0150"/>
    <w:rsid w:val="00FC0179"/>
    <w:rsid w:val="00FC02C7"/>
    <w:rsid w:val="00FC033E"/>
    <w:rsid w:val="00FC0382"/>
    <w:rsid w:val="00FC03AB"/>
    <w:rsid w:val="00FC074B"/>
    <w:rsid w:val="00FC08C3"/>
    <w:rsid w:val="00FC0CA5"/>
    <w:rsid w:val="00FC10D7"/>
    <w:rsid w:val="00FC13FC"/>
    <w:rsid w:val="00FC1828"/>
    <w:rsid w:val="00FC19FC"/>
    <w:rsid w:val="00FC213C"/>
    <w:rsid w:val="00FC21EB"/>
    <w:rsid w:val="00FC23DC"/>
    <w:rsid w:val="00FC2A84"/>
    <w:rsid w:val="00FC2B0B"/>
    <w:rsid w:val="00FC2E17"/>
    <w:rsid w:val="00FC2EAA"/>
    <w:rsid w:val="00FC3089"/>
    <w:rsid w:val="00FC3688"/>
    <w:rsid w:val="00FC388F"/>
    <w:rsid w:val="00FC3E3E"/>
    <w:rsid w:val="00FC3EB9"/>
    <w:rsid w:val="00FC3F91"/>
    <w:rsid w:val="00FC4637"/>
    <w:rsid w:val="00FC4729"/>
    <w:rsid w:val="00FC47D9"/>
    <w:rsid w:val="00FC4A8C"/>
    <w:rsid w:val="00FC4B6B"/>
    <w:rsid w:val="00FC4BF6"/>
    <w:rsid w:val="00FC4E04"/>
    <w:rsid w:val="00FC5225"/>
    <w:rsid w:val="00FC52DB"/>
    <w:rsid w:val="00FC53DB"/>
    <w:rsid w:val="00FC557D"/>
    <w:rsid w:val="00FC5719"/>
    <w:rsid w:val="00FC5964"/>
    <w:rsid w:val="00FC5A69"/>
    <w:rsid w:val="00FC5BE6"/>
    <w:rsid w:val="00FC5FC2"/>
    <w:rsid w:val="00FC6177"/>
    <w:rsid w:val="00FC63D1"/>
    <w:rsid w:val="00FC65A2"/>
    <w:rsid w:val="00FC6691"/>
    <w:rsid w:val="00FC6C1C"/>
    <w:rsid w:val="00FC72FE"/>
    <w:rsid w:val="00FC7334"/>
    <w:rsid w:val="00FC751C"/>
    <w:rsid w:val="00FC7528"/>
    <w:rsid w:val="00FC77F4"/>
    <w:rsid w:val="00FC7B52"/>
    <w:rsid w:val="00FC7C68"/>
    <w:rsid w:val="00FC7D05"/>
    <w:rsid w:val="00FD00AE"/>
    <w:rsid w:val="00FD02D0"/>
    <w:rsid w:val="00FD0304"/>
    <w:rsid w:val="00FD0572"/>
    <w:rsid w:val="00FD0737"/>
    <w:rsid w:val="00FD0840"/>
    <w:rsid w:val="00FD08C2"/>
    <w:rsid w:val="00FD0E8B"/>
    <w:rsid w:val="00FD0F63"/>
    <w:rsid w:val="00FD14DB"/>
    <w:rsid w:val="00FD17F2"/>
    <w:rsid w:val="00FD1849"/>
    <w:rsid w:val="00FD1984"/>
    <w:rsid w:val="00FD1A39"/>
    <w:rsid w:val="00FD1A97"/>
    <w:rsid w:val="00FD1BBD"/>
    <w:rsid w:val="00FD1DA1"/>
    <w:rsid w:val="00FD29C9"/>
    <w:rsid w:val="00FD2AA9"/>
    <w:rsid w:val="00FD2AED"/>
    <w:rsid w:val="00FD2CFE"/>
    <w:rsid w:val="00FD2D7B"/>
    <w:rsid w:val="00FD307E"/>
    <w:rsid w:val="00FD314F"/>
    <w:rsid w:val="00FD328F"/>
    <w:rsid w:val="00FD33F0"/>
    <w:rsid w:val="00FD34D2"/>
    <w:rsid w:val="00FD358C"/>
    <w:rsid w:val="00FD362F"/>
    <w:rsid w:val="00FD3730"/>
    <w:rsid w:val="00FD37A7"/>
    <w:rsid w:val="00FD37F6"/>
    <w:rsid w:val="00FD381F"/>
    <w:rsid w:val="00FD3A8A"/>
    <w:rsid w:val="00FD3ADF"/>
    <w:rsid w:val="00FD3C45"/>
    <w:rsid w:val="00FD40FE"/>
    <w:rsid w:val="00FD41D8"/>
    <w:rsid w:val="00FD43FC"/>
    <w:rsid w:val="00FD4589"/>
    <w:rsid w:val="00FD473E"/>
    <w:rsid w:val="00FD4B13"/>
    <w:rsid w:val="00FD5425"/>
    <w:rsid w:val="00FD556C"/>
    <w:rsid w:val="00FD55AD"/>
    <w:rsid w:val="00FD5802"/>
    <w:rsid w:val="00FD585C"/>
    <w:rsid w:val="00FD59C4"/>
    <w:rsid w:val="00FD5A67"/>
    <w:rsid w:val="00FD5C47"/>
    <w:rsid w:val="00FD5ECC"/>
    <w:rsid w:val="00FD5FF0"/>
    <w:rsid w:val="00FD639D"/>
    <w:rsid w:val="00FD695C"/>
    <w:rsid w:val="00FD6E2F"/>
    <w:rsid w:val="00FD6F7B"/>
    <w:rsid w:val="00FD6FE3"/>
    <w:rsid w:val="00FD7271"/>
    <w:rsid w:val="00FD72E5"/>
    <w:rsid w:val="00FD7304"/>
    <w:rsid w:val="00FD7787"/>
    <w:rsid w:val="00FD7923"/>
    <w:rsid w:val="00FD7AFC"/>
    <w:rsid w:val="00FD7DF9"/>
    <w:rsid w:val="00FE0230"/>
    <w:rsid w:val="00FE07BC"/>
    <w:rsid w:val="00FE0B51"/>
    <w:rsid w:val="00FE0B78"/>
    <w:rsid w:val="00FE0E65"/>
    <w:rsid w:val="00FE0E66"/>
    <w:rsid w:val="00FE0E80"/>
    <w:rsid w:val="00FE0ED4"/>
    <w:rsid w:val="00FE1294"/>
    <w:rsid w:val="00FE15AD"/>
    <w:rsid w:val="00FE1635"/>
    <w:rsid w:val="00FE1B1E"/>
    <w:rsid w:val="00FE1C68"/>
    <w:rsid w:val="00FE1EAB"/>
    <w:rsid w:val="00FE2344"/>
    <w:rsid w:val="00FE23C4"/>
    <w:rsid w:val="00FE2AA3"/>
    <w:rsid w:val="00FE30B2"/>
    <w:rsid w:val="00FE328D"/>
    <w:rsid w:val="00FE3465"/>
    <w:rsid w:val="00FE3A04"/>
    <w:rsid w:val="00FE3EAB"/>
    <w:rsid w:val="00FE3F5B"/>
    <w:rsid w:val="00FE407A"/>
    <w:rsid w:val="00FE424F"/>
    <w:rsid w:val="00FE43B7"/>
    <w:rsid w:val="00FE4662"/>
    <w:rsid w:val="00FE46C0"/>
    <w:rsid w:val="00FE472D"/>
    <w:rsid w:val="00FE478A"/>
    <w:rsid w:val="00FE4819"/>
    <w:rsid w:val="00FE4949"/>
    <w:rsid w:val="00FE4A14"/>
    <w:rsid w:val="00FE4A42"/>
    <w:rsid w:val="00FE4BE0"/>
    <w:rsid w:val="00FE4C1A"/>
    <w:rsid w:val="00FE4DB0"/>
    <w:rsid w:val="00FE4E68"/>
    <w:rsid w:val="00FE557A"/>
    <w:rsid w:val="00FE5ACF"/>
    <w:rsid w:val="00FE5DAA"/>
    <w:rsid w:val="00FE5DB7"/>
    <w:rsid w:val="00FE5DD1"/>
    <w:rsid w:val="00FE5FF4"/>
    <w:rsid w:val="00FE6322"/>
    <w:rsid w:val="00FE6362"/>
    <w:rsid w:val="00FE64D3"/>
    <w:rsid w:val="00FE67CF"/>
    <w:rsid w:val="00FE6800"/>
    <w:rsid w:val="00FE6BED"/>
    <w:rsid w:val="00FE6D20"/>
    <w:rsid w:val="00FE6FB9"/>
    <w:rsid w:val="00FE7025"/>
    <w:rsid w:val="00FE70EF"/>
    <w:rsid w:val="00FE719E"/>
    <w:rsid w:val="00FE7549"/>
    <w:rsid w:val="00FE78F0"/>
    <w:rsid w:val="00FE7BCC"/>
    <w:rsid w:val="00FE7ED3"/>
    <w:rsid w:val="00FF0057"/>
    <w:rsid w:val="00FF0115"/>
    <w:rsid w:val="00FF03C5"/>
    <w:rsid w:val="00FF05C9"/>
    <w:rsid w:val="00FF0698"/>
    <w:rsid w:val="00FF0A77"/>
    <w:rsid w:val="00FF0EE8"/>
    <w:rsid w:val="00FF1092"/>
    <w:rsid w:val="00FF10B9"/>
    <w:rsid w:val="00FF126D"/>
    <w:rsid w:val="00FF14D4"/>
    <w:rsid w:val="00FF1505"/>
    <w:rsid w:val="00FF1668"/>
    <w:rsid w:val="00FF1D2D"/>
    <w:rsid w:val="00FF2310"/>
    <w:rsid w:val="00FF2875"/>
    <w:rsid w:val="00FF2E11"/>
    <w:rsid w:val="00FF2E73"/>
    <w:rsid w:val="00FF2F00"/>
    <w:rsid w:val="00FF35FC"/>
    <w:rsid w:val="00FF36CC"/>
    <w:rsid w:val="00FF3B2F"/>
    <w:rsid w:val="00FF3C5D"/>
    <w:rsid w:val="00FF3DB7"/>
    <w:rsid w:val="00FF448C"/>
    <w:rsid w:val="00FF491A"/>
    <w:rsid w:val="00FF49E3"/>
    <w:rsid w:val="00FF4AE2"/>
    <w:rsid w:val="00FF4C76"/>
    <w:rsid w:val="00FF50A8"/>
    <w:rsid w:val="00FF539E"/>
    <w:rsid w:val="00FF54FE"/>
    <w:rsid w:val="00FF5690"/>
    <w:rsid w:val="00FF571E"/>
    <w:rsid w:val="00FF654E"/>
    <w:rsid w:val="00FF65AF"/>
    <w:rsid w:val="00FF6B6F"/>
    <w:rsid w:val="00FF6BD1"/>
    <w:rsid w:val="00FF6CC0"/>
    <w:rsid w:val="00FF6F33"/>
    <w:rsid w:val="00FF715C"/>
    <w:rsid w:val="00FF7453"/>
    <w:rsid w:val="00FF7512"/>
    <w:rsid w:val="00FF7563"/>
    <w:rsid w:val="00FF7590"/>
    <w:rsid w:val="00FF76B3"/>
    <w:rsid w:val="00FF7F5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0180"/>
    <w:pPr>
      <w:overflowPunct w:val="0"/>
      <w:autoSpaceDE w:val="0"/>
      <w:autoSpaceDN w:val="0"/>
      <w:adjustRightInd w:val="0"/>
      <w:spacing w:after="180"/>
    </w:pPr>
    <w:rPr>
      <w:rFonts w:eastAsia="等线"/>
      <w:lang w:val="en-GB" w:eastAsia="en-GB"/>
    </w:rPr>
  </w:style>
  <w:style w:type="paragraph" w:styleId="Heading1">
    <w:name w:val="heading 1"/>
    <w:basedOn w:val="Normal"/>
    <w:next w:val="Normal"/>
    <w:link w:val="Heading1Char"/>
    <w:qFormat/>
    <w:pPr>
      <w:keepNext/>
      <w:numPr>
        <w:numId w:val="2"/>
      </w:numPr>
      <w:spacing w:before="120"/>
      <w:outlineLvl w:val="0"/>
    </w:pPr>
    <w:rPr>
      <w:b/>
      <w:bCs/>
      <w:kern w:val="2"/>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tyle>
  <w:style w:type="character" w:customStyle="1" w:styleId="BodyTextChar">
    <w:name w:val="Body Text Char"/>
    <w:basedOn w:val="DefaultParagraphFont"/>
    <w:link w:val="BodyText"/>
    <w:rsid w:val="00CF195E"/>
    <w:rPr>
      <w:kern w:val="2"/>
      <w:lang w:val="en-GB" w:eastAsia="zh-CN" w:bidi="ar-SA"/>
    </w:rPr>
  </w:style>
  <w:style w:type="character" w:styleId="Hyperlink">
    <w:name w:val="Hyperlink"/>
    <w:rPr>
      <w:color w:val="0000FF"/>
      <w:kern w:val="2"/>
      <w:u w:val="single"/>
      <w:lang w:val="en-GB" w:eastAsia="zh-CN" w:bidi="ar-SA"/>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cap Char"/>
    <w:basedOn w:val="Normal"/>
    <w:next w:val="Normal"/>
    <w:link w:val="CaptionChar1"/>
    <w:qFormat/>
    <w:pPr>
      <w:jc w:val="center"/>
    </w:pPr>
    <w:rPr>
      <w:b/>
      <w:bCs/>
      <w:kern w:val="2"/>
      <w:lang w:eastAsia="zh-CN"/>
    </w:rPr>
  </w:style>
  <w:style w:type="character" w:customStyle="1" w:styleId="CaptionChar1">
    <w:name w:val="Caption Char1"/>
    <w:aliases w:val="cap Char1,Caption Char Char,Caption Char1 Char Char,cap Char Char1 Char,Caption Char Char1 Char Char,cap Char2 Char,cap1 Char,cap2 Char,cap11 Char1,Légende-figure Char1,Légende-figure Char Char,Beschrifubg Char,Beschriftung Char Char1"/>
    <w:link w:val="Caption"/>
    <w:qFormat/>
    <w:rsid w:val="00C411AF"/>
    <w:rPr>
      <w:b/>
      <w:bCs/>
      <w:kern w:val="2"/>
      <w:lang w:val="en-GB" w:eastAsia="zh-CN" w:bidi="ar-SA"/>
    </w:rPr>
  </w:style>
  <w:style w:type="paragraph" w:styleId="ListBullet">
    <w:name w:val="List Bullet"/>
    <w:basedOn w:val="List"/>
    <w:pPr>
      <w:autoSpaceDE/>
      <w:autoSpaceDN/>
      <w:adjustRightInd/>
      <w:ind w:left="568" w:hanging="284"/>
    </w:pPr>
  </w:style>
  <w:style w:type="paragraph" w:styleId="List">
    <w:name w:val="List"/>
    <w:basedOn w:val="Normal"/>
    <w:pPr>
      <w:ind w:left="360" w:hanging="360"/>
    </w:pPr>
  </w:style>
  <w:style w:type="paragraph" w:styleId="BodyText2">
    <w:name w:val="Body Text 2"/>
    <w:basedOn w:val="Normal"/>
    <w:pPr>
      <w:spacing w:after="0"/>
    </w:p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Cs w:val="16"/>
    </w:rPr>
  </w:style>
  <w:style w:type="character" w:styleId="FollowedHyperlink">
    <w:name w:val="FollowedHyperlink"/>
    <w:rPr>
      <w:color w:val="800080"/>
      <w:kern w:val="2"/>
      <w:u w:val="single"/>
      <w:lang w:val="en-GB" w:eastAsia="zh-CN" w:bidi="ar-SA"/>
    </w:rPr>
  </w:style>
  <w:style w:type="paragraph" w:styleId="FootnoteText">
    <w:name w:val="footnote text"/>
    <w:basedOn w:val="Normal"/>
    <w:semiHidden/>
  </w:style>
  <w:style w:type="character" w:styleId="FootnoteReference">
    <w:name w:val="footnote reference"/>
    <w:semiHidden/>
    <w:rPr>
      <w:kern w:val="2"/>
      <w:vertAlign w:val="superscript"/>
      <w:lang w:val="en-GB" w:eastAsia="zh-CN" w:bidi="ar-SA"/>
    </w:rPr>
  </w:style>
  <w:style w:type="table" w:styleId="TableGrid">
    <w:name w:val="Table Grid"/>
    <w:aliases w:val="Table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pPr>
  </w:style>
  <w:style w:type="paragraph" w:styleId="Header">
    <w:name w:val="header"/>
    <w:basedOn w:val="Normal"/>
    <w:link w:val="HeaderChar"/>
    <w:rsid w:val="00AB3F38"/>
    <w:pPr>
      <w:tabs>
        <w:tab w:val="center" w:pos="4680"/>
        <w:tab w:val="right" w:pos="9360"/>
      </w:tabs>
    </w:pPr>
    <w:rPr>
      <w:kern w:val="2"/>
      <w:lang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B0335E"/>
    <w:rPr>
      <w:rFonts w:eastAsia="等线"/>
      <w:b/>
      <w:bCs/>
      <w:kern w:val="2"/>
      <w:sz w:val="28"/>
      <w:szCs w:val="28"/>
      <w:lang w:val="en-GB" w:eastAsia="en-GB"/>
    </w:rPr>
  </w:style>
  <w:style w:type="character" w:styleId="CommentReference">
    <w:name w:val="annotation reference"/>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rPr>
      <w:kern w:val="2"/>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462085"/>
    <w:rPr>
      <w:rFonts w:eastAsia="等线"/>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List"/>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 ,P"/>
    <w:basedOn w:val="Normal"/>
    <w:link w:val="ListParagraphChar"/>
    <w:uiPriority w:val="34"/>
    <w:qFormat/>
    <w:rsid w:val="00A16B8E"/>
    <w:pPr>
      <w:ind w:left="720"/>
      <w:contextualSpacing/>
      <w:textAlignment w:val="baseline"/>
    </w:pPr>
    <w:rPr>
      <w:rFonts w:eastAsia="MS Mincho"/>
    </w:rPr>
  </w:style>
  <w:style w:type="paragraph" w:customStyle="1" w:styleId="EW">
    <w:name w:val="EW"/>
    <w:basedOn w:val="Normal"/>
    <w:rsid w:val="00A16B8E"/>
    <w:pPr>
      <w:keepLines/>
      <w:spacing w:after="0"/>
      <w:ind w:left="1702" w:hanging="1418"/>
      <w:textAlignment w:val="baseline"/>
    </w:pPr>
    <w:rPr>
      <w:rFonts w:eastAsia="宋体"/>
    </w:rPr>
  </w:style>
  <w:style w:type="paragraph" w:styleId="NormalWeb">
    <w:name w:val="Normal (Web)"/>
    <w:basedOn w:val="Normal"/>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4"/>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Normal"/>
    <w:link w:val="THChar"/>
    <w:qFormat/>
    <w:rsid w:val="001F1076"/>
    <w:pPr>
      <w:keepNext/>
      <w:keepLines/>
      <w:spacing w:before="60"/>
      <w:jc w:val="center"/>
      <w:textAlignment w:val="baseline"/>
    </w:pPr>
    <w:rPr>
      <w:rFonts w:ascii="Arial" w:eastAsia="Times New Roman"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Normal"/>
    <w:link w:val="TANChar"/>
    <w:rsid w:val="001F1076"/>
    <w:pPr>
      <w:keepNext/>
      <w:keepLines/>
      <w:spacing w:after="0"/>
      <w:ind w:left="851" w:hanging="851"/>
      <w:textAlignment w:val="baseline"/>
    </w:pPr>
    <w:rPr>
      <w:rFonts w:ascii="Arial" w:eastAsia="Times New Roman"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Strong">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DefaultParagraphFont"/>
    <w:rsid w:val="00454B40"/>
  </w:style>
  <w:style w:type="character" w:customStyle="1" w:styleId="Heading3Char">
    <w:name w:val="Heading 3 Char"/>
    <w:basedOn w:val="DefaultParagraphFont"/>
    <w:link w:val="Heading3"/>
    <w:rsid w:val="00D37BA1"/>
    <w:rPr>
      <w:rFonts w:eastAsia="等线"/>
      <w:b/>
      <w:lang w:val="en-GB" w:eastAsia="en-GB"/>
    </w:rPr>
  </w:style>
  <w:style w:type="character" w:styleId="PlaceholderText">
    <w:name w:val="Placeholder Text"/>
    <w:basedOn w:val="DefaultParagraphFont"/>
    <w:uiPriority w:val="99"/>
    <w:semiHidden/>
    <w:rsid w:val="00EB2D64"/>
    <w:rPr>
      <w:color w:val="808080"/>
    </w:rPr>
  </w:style>
  <w:style w:type="character" w:styleId="Emphasis">
    <w:name w:val="Emphasis"/>
    <w:basedOn w:val="DefaultParagraphFont"/>
    <w:uiPriority w:val="20"/>
    <w:qFormat/>
    <w:rsid w:val="00597F33"/>
    <w:rPr>
      <w:i/>
      <w:iCs/>
    </w:rPr>
  </w:style>
  <w:style w:type="paragraph" w:customStyle="1" w:styleId="observation">
    <w:name w:val="observation"/>
    <w:basedOn w:val="Normal"/>
    <w:link w:val="observation0"/>
    <w:autoRedefine/>
    <w:qFormat/>
    <w:rsid w:val="00492A14"/>
    <w:pPr>
      <w:overflowPunct/>
      <w:autoSpaceDE/>
      <w:autoSpaceDN/>
      <w:adjustRightInd/>
      <w:spacing w:before="120" w:after="120"/>
      <w:ind w:left="1440" w:hanging="1440"/>
      <w:jc w:val="both"/>
    </w:pPr>
    <w:rPr>
      <w:b/>
      <w:bCs/>
      <w:i/>
      <w:iCs/>
      <w:sz w:val="22"/>
      <w:szCs w:val="22"/>
    </w:rPr>
  </w:style>
  <w:style w:type="character" w:customStyle="1" w:styleId="observation0">
    <w:name w:val="observation 字符"/>
    <w:basedOn w:val="DefaultParagraphFont"/>
    <w:link w:val="observation"/>
    <w:rsid w:val="00492A14"/>
    <w:rPr>
      <w:rFonts w:eastAsia="等线"/>
      <w:b/>
      <w:bCs/>
      <w:i/>
      <w:iCs/>
      <w:sz w:val="22"/>
      <w:szCs w:val="22"/>
      <w:lang w:val="en-GB" w:eastAsia="en-GB"/>
    </w:rPr>
  </w:style>
  <w:style w:type="character" w:customStyle="1" w:styleId="ListParagraphChar">
    <w:name w:val="List Paragraph Char"/>
    <w:aliases w:val="- Bullets Char,목록 단락 Char,?? ?? Char,????? Char,???? Char,Lista1 Char,中等深浅网格 1 - 着色 21 Char,¥¡¡¡¡ì¬º¥¹¥È¶ÎÂä Char,ÁÐ³ö¶ÎÂä Char,¥ê¥¹¥È¶ÎÂä Char,列表段落1 Char,—ño’i—Ž Char,リスト段落 Char,列出段落1 Char,1st level - Bullet List Paragraph Char"/>
    <w:link w:val="ListParagraph"/>
    <w:uiPriority w:val="34"/>
    <w:qFormat/>
    <w:rsid w:val="007F55CE"/>
    <w:rPr>
      <w:rFonts w:eastAsia="MS Mincho"/>
      <w:lang w:val="en-GB" w:eastAsia="en-GB"/>
    </w:rPr>
  </w:style>
  <w:style w:type="paragraph" w:customStyle="1" w:styleId="proposal">
    <w:name w:val="proposal"/>
    <w:basedOn w:val="ListParagraph"/>
    <w:link w:val="proposal0"/>
    <w:qFormat/>
    <w:rsid w:val="00BB335E"/>
    <w:pPr>
      <w:overflowPunct/>
      <w:autoSpaceDE/>
      <w:autoSpaceDN/>
      <w:adjustRightInd/>
      <w:spacing w:beforeLines="50" w:before="120" w:after="0"/>
      <w:ind w:left="1838" w:hanging="420"/>
      <w:contextualSpacing w:val="0"/>
      <w:jc w:val="both"/>
      <w:textAlignment w:val="auto"/>
    </w:pPr>
    <w:rPr>
      <w:rFonts w:eastAsia="Times New Roman"/>
      <w:b/>
      <w:bCs/>
      <w:i/>
      <w:iCs/>
      <w:sz w:val="24"/>
      <w:szCs w:val="24"/>
      <w:lang w:eastAsia="zh-CN"/>
    </w:rPr>
  </w:style>
  <w:style w:type="character" w:customStyle="1" w:styleId="proposal0">
    <w:name w:val="proposal 字符"/>
    <w:basedOn w:val="DefaultParagraphFont"/>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pPr>
      <w:numPr>
        <w:numId w:val="5"/>
      </w:numPr>
    </w:pPr>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Normal"/>
    <w:rsid w:val="004060B2"/>
    <w:pPr>
      <w:overflowPunct/>
      <w:snapToGrid w:val="0"/>
      <w:spacing w:before="20" w:after="20"/>
    </w:pPr>
    <w:rPr>
      <w:rFonts w:eastAsiaTheme="minorEastAsia"/>
      <w:szCs w:val="22"/>
      <w:lang w:val="en-US" w:eastAsia="zh-CN"/>
    </w:rPr>
  </w:style>
  <w:style w:type="character" w:customStyle="1" w:styleId="fontstyle01">
    <w:name w:val="fontstyle01"/>
    <w:basedOn w:val="DefaultParagraphFont"/>
    <w:rsid w:val="009B6276"/>
    <w:rPr>
      <w:rFonts w:ascii="Arial" w:hAnsi="Arial" w:cs="Arial" w:hint="default"/>
      <w:b w:val="0"/>
      <w:bCs w:val="0"/>
      <w:i w:val="0"/>
      <w:iCs w:val="0"/>
      <w:color w:val="1D1D1A"/>
      <w:sz w:val="28"/>
      <w:szCs w:val="28"/>
    </w:rPr>
  </w:style>
  <w:style w:type="paragraph" w:customStyle="1" w:styleId="10">
    <w:name w:val="正文1"/>
    <w:rsid w:val="00C44B65"/>
    <w:pPr>
      <w:jc w:val="both"/>
    </w:pPr>
    <w:rPr>
      <w:kern w:val="2"/>
      <w:sz w:val="21"/>
      <w:szCs w:val="21"/>
    </w:rPr>
  </w:style>
  <w:style w:type="paragraph" w:styleId="Index2">
    <w:name w:val="index 2"/>
    <w:basedOn w:val="Normal"/>
    <w:next w:val="Normal"/>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DefaultParagraphFont"/>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DefaultParagraphFont"/>
    <w:rsid w:val="00712A11"/>
  </w:style>
  <w:style w:type="character" w:customStyle="1" w:styleId="gbutton">
    <w:name w:val="g_button"/>
    <w:basedOn w:val="DefaultParagraphFont"/>
    <w:rsid w:val="00712A11"/>
  </w:style>
  <w:style w:type="paragraph" w:customStyle="1" w:styleId="active">
    <w:name w:val="active"/>
    <w:basedOn w:val="Normal"/>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3DEA2E-0CFB-4781-9F21-FFE21BCB0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12</Pages>
  <Words>3364</Words>
  <Characters>19181</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22501</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shao</dc:creator>
  <cp:keywords/>
  <cp:lastModifiedBy>Yan Cheng RAN1#121</cp:lastModifiedBy>
  <cp:revision>4</cp:revision>
  <cp:lastPrinted>2007-06-18T09:08:00Z</cp:lastPrinted>
  <dcterms:created xsi:type="dcterms:W3CDTF">2025-10-03T01:36:00Z</dcterms:created>
  <dcterms:modified xsi:type="dcterms:W3CDTF">2025-10-03T07:48:00Z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1759145409</vt:lpwstr>
  </property>
</Properties>
</file>