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1956E" w14:textId="7B56EC21" w:rsidR="0093734F" w:rsidRPr="00A079D3" w:rsidRDefault="0093734F" w:rsidP="0093734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689749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A01987">
        <w:rPr>
          <w:rFonts w:ascii="Arial" w:eastAsia="MS Mincho" w:hAnsi="Arial" w:cs="Arial"/>
          <w:b/>
          <w:sz w:val="28"/>
          <w:szCs w:val="28"/>
        </w:rPr>
        <w:tab/>
      </w:r>
      <w:r w:rsidR="00A01987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2519</w:t>
      </w:r>
      <w:r>
        <w:rPr>
          <w:rFonts w:ascii="Arial" w:hAnsi="Arial" w:cs="Arial"/>
          <w:b/>
          <w:sz w:val="28"/>
          <w:szCs w:val="28"/>
        </w:rPr>
        <w:t>16</w:t>
      </w:r>
    </w:p>
    <w:p w14:paraId="55BE5E13" w14:textId="77777777" w:rsidR="0093734F" w:rsidRPr="00A079D3" w:rsidRDefault="0093734F" w:rsidP="0093734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E33256">
        <w:rPr>
          <w:rFonts w:ascii="Arial" w:hAnsi="Arial" w:cs="Arial"/>
          <w:b/>
          <w:sz w:val="28"/>
          <w:szCs w:val="28"/>
        </w:rPr>
        <w:t>Beijing, China, September 15-18, 2025</w:t>
      </w:r>
    </w:p>
    <w:p w14:paraId="241AE435" w14:textId="77777777" w:rsidR="0093734F" w:rsidRDefault="009373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p w14:paraId="76F70FC2" w14:textId="00281D04" w:rsidR="000A58F8" w:rsidRPr="0093734F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Cs/>
          <w:i/>
          <w:iCs/>
        </w:rPr>
      </w:pPr>
      <w:r w:rsidRPr="0093734F">
        <w:rPr>
          <w:rFonts w:ascii="Arial" w:hAnsi="Arial" w:cs="Arial"/>
          <w:bCs/>
          <w:i/>
          <w:iCs/>
        </w:rPr>
        <w:t>3GPP TSG-RAN</w:t>
      </w:r>
      <w:r w:rsidR="00042AAB" w:rsidRPr="0093734F">
        <w:rPr>
          <w:rFonts w:ascii="Arial" w:hAnsi="Arial" w:cs="Arial"/>
          <w:bCs/>
          <w:i/>
          <w:iCs/>
        </w:rPr>
        <w:t>4</w:t>
      </w:r>
      <w:r w:rsidRPr="0093734F">
        <w:rPr>
          <w:rFonts w:ascii="Arial" w:hAnsi="Arial" w:cs="Arial"/>
          <w:bCs/>
          <w:i/>
          <w:iCs/>
        </w:rPr>
        <w:t xml:space="preserve"> Meeting #</w:t>
      </w:r>
      <w:r w:rsidR="00042AAB" w:rsidRPr="0093734F">
        <w:rPr>
          <w:rFonts w:ascii="Arial" w:hAnsi="Arial" w:cs="Arial"/>
          <w:bCs/>
          <w:i/>
          <w:iCs/>
        </w:rPr>
        <w:t>1</w:t>
      </w:r>
      <w:r w:rsidR="009E6432" w:rsidRPr="0093734F">
        <w:rPr>
          <w:rFonts w:ascii="Arial" w:hAnsi="Arial" w:cs="Arial"/>
          <w:bCs/>
          <w:i/>
          <w:iCs/>
        </w:rPr>
        <w:t>16</w:t>
      </w:r>
      <w:r w:rsidRPr="0093734F">
        <w:rPr>
          <w:rFonts w:ascii="Arial" w:hAnsi="Arial" w:cs="Arial"/>
          <w:bCs/>
          <w:i/>
          <w:iCs/>
        </w:rPr>
        <w:tab/>
        <w:t>R</w:t>
      </w:r>
      <w:r w:rsidR="00042AAB" w:rsidRPr="0093734F">
        <w:rPr>
          <w:rFonts w:ascii="Arial" w:hAnsi="Arial" w:cs="Arial"/>
          <w:bCs/>
          <w:i/>
          <w:iCs/>
        </w:rPr>
        <w:t>4</w:t>
      </w:r>
      <w:r w:rsidR="00F40C55" w:rsidRPr="0093734F">
        <w:rPr>
          <w:rFonts w:ascii="Arial" w:hAnsi="Arial" w:cs="Arial"/>
          <w:bCs/>
          <w:i/>
          <w:iCs/>
        </w:rPr>
        <w:t>-</w:t>
      </w:r>
      <w:bookmarkEnd w:id="0"/>
      <w:r w:rsidR="00315174" w:rsidRPr="0093734F">
        <w:rPr>
          <w:rFonts w:ascii="Arial" w:hAnsi="Arial" w:cs="Arial"/>
          <w:bCs/>
          <w:i/>
          <w:iCs/>
        </w:rPr>
        <w:t>2</w:t>
      </w:r>
      <w:r w:rsidR="009E6432" w:rsidRPr="0093734F">
        <w:rPr>
          <w:rFonts w:ascii="Arial" w:hAnsi="Arial" w:cs="Arial"/>
          <w:bCs/>
          <w:i/>
          <w:iCs/>
        </w:rPr>
        <w:t>51</w:t>
      </w:r>
      <w:r w:rsidR="009E2C5B" w:rsidRPr="0093734F">
        <w:rPr>
          <w:rFonts w:ascii="Arial" w:hAnsi="Arial" w:cs="Arial"/>
          <w:bCs/>
          <w:i/>
          <w:iCs/>
        </w:rPr>
        <w:t>2</w:t>
      </w:r>
      <w:r w:rsidR="006A1D6D" w:rsidRPr="0093734F">
        <w:rPr>
          <w:rFonts w:ascii="Arial" w:hAnsi="Arial" w:cs="Arial"/>
          <w:bCs/>
          <w:i/>
          <w:iCs/>
        </w:rPr>
        <w:t>66</w:t>
      </w:r>
      <w:r w:rsidR="00EC127A" w:rsidRPr="0093734F">
        <w:rPr>
          <w:rFonts w:ascii="Arial" w:hAnsi="Arial" w:cs="Arial"/>
          <w:bCs/>
          <w:i/>
          <w:iCs/>
        </w:rPr>
        <w:t>8</w:t>
      </w:r>
    </w:p>
    <w:p w14:paraId="162476E8" w14:textId="3AC3BA9E" w:rsidR="00921282" w:rsidRPr="0093734F" w:rsidRDefault="009E6432" w:rsidP="0093734F">
      <w:pPr>
        <w:jc w:val="both"/>
        <w:rPr>
          <w:rFonts w:ascii="Arial" w:hAnsi="Arial" w:cs="Arial"/>
          <w:bCs/>
          <w:i/>
          <w:iCs/>
        </w:rPr>
      </w:pPr>
      <w:r w:rsidRPr="0093734F">
        <w:rPr>
          <w:rFonts w:ascii="Arial" w:hAnsi="Arial" w:cs="Arial"/>
          <w:bCs/>
          <w:i/>
          <w:iCs/>
        </w:rPr>
        <w:t>Bengaluru</w:t>
      </w:r>
      <w:r w:rsidR="007F15AE" w:rsidRPr="0093734F">
        <w:rPr>
          <w:rFonts w:ascii="Arial" w:hAnsi="Arial" w:cs="Arial"/>
          <w:bCs/>
          <w:i/>
          <w:iCs/>
        </w:rPr>
        <w:t xml:space="preserve">, </w:t>
      </w:r>
      <w:r w:rsidRPr="0093734F">
        <w:rPr>
          <w:rFonts w:ascii="Arial" w:hAnsi="Arial" w:cs="Arial"/>
          <w:bCs/>
          <w:i/>
          <w:iCs/>
        </w:rPr>
        <w:t>India</w:t>
      </w:r>
      <w:r w:rsidR="00042AAB" w:rsidRPr="0093734F">
        <w:rPr>
          <w:rFonts w:ascii="Arial" w:hAnsi="Arial" w:cs="Arial"/>
          <w:bCs/>
          <w:i/>
          <w:iCs/>
        </w:rPr>
        <w:t>,</w:t>
      </w:r>
      <w:r w:rsidR="00921282" w:rsidRPr="0093734F">
        <w:rPr>
          <w:rFonts w:ascii="Arial" w:hAnsi="Arial" w:cs="Arial"/>
          <w:bCs/>
          <w:i/>
          <w:iCs/>
        </w:rPr>
        <w:t xml:space="preserve"> </w:t>
      </w:r>
      <w:r w:rsidR="00C97EFE" w:rsidRPr="0093734F">
        <w:rPr>
          <w:rFonts w:ascii="Arial" w:hAnsi="Arial" w:cs="Arial"/>
          <w:bCs/>
          <w:i/>
          <w:iCs/>
        </w:rPr>
        <w:t>2</w:t>
      </w:r>
      <w:r w:rsidRPr="0093734F">
        <w:rPr>
          <w:rFonts w:ascii="Arial" w:hAnsi="Arial" w:cs="Arial"/>
          <w:bCs/>
          <w:i/>
          <w:iCs/>
        </w:rPr>
        <w:t>5</w:t>
      </w:r>
      <w:r w:rsidR="00C97EFE" w:rsidRPr="0093734F">
        <w:rPr>
          <w:rFonts w:ascii="Arial" w:hAnsi="Arial" w:cs="Arial"/>
          <w:bCs/>
          <w:i/>
          <w:iCs/>
        </w:rPr>
        <w:t xml:space="preserve"> </w:t>
      </w:r>
      <w:r w:rsidR="00921282" w:rsidRPr="0093734F">
        <w:rPr>
          <w:rFonts w:ascii="Arial" w:hAnsi="Arial" w:cs="Arial"/>
          <w:bCs/>
          <w:i/>
          <w:iCs/>
        </w:rPr>
        <w:t xml:space="preserve">– </w:t>
      </w:r>
      <w:r w:rsidR="00FF3064" w:rsidRPr="0093734F">
        <w:rPr>
          <w:rFonts w:ascii="Arial" w:hAnsi="Arial" w:cs="Arial"/>
          <w:bCs/>
          <w:i/>
          <w:iCs/>
        </w:rPr>
        <w:t>2</w:t>
      </w:r>
      <w:r w:rsidRPr="0093734F">
        <w:rPr>
          <w:rFonts w:ascii="Arial" w:hAnsi="Arial" w:cs="Arial"/>
          <w:bCs/>
          <w:i/>
          <w:iCs/>
        </w:rPr>
        <w:t>9</w:t>
      </w:r>
      <w:r w:rsidR="00BF2BB9" w:rsidRPr="0093734F">
        <w:rPr>
          <w:rFonts w:ascii="Arial" w:hAnsi="Arial" w:cs="Arial"/>
          <w:bCs/>
          <w:i/>
          <w:iCs/>
        </w:rPr>
        <w:t xml:space="preserve"> </w:t>
      </w:r>
      <w:r w:rsidR="00FF3064" w:rsidRPr="0093734F">
        <w:rPr>
          <w:rFonts w:ascii="Arial" w:hAnsi="Arial" w:cs="Arial"/>
          <w:bCs/>
          <w:i/>
          <w:iCs/>
        </w:rPr>
        <w:t>August</w:t>
      </w:r>
      <w:r w:rsidR="00921282" w:rsidRPr="0093734F">
        <w:rPr>
          <w:rFonts w:ascii="Arial" w:hAnsi="Arial" w:cs="Arial"/>
          <w:bCs/>
          <w:i/>
          <w:iCs/>
        </w:rPr>
        <w:t xml:space="preserve"> 202</w:t>
      </w:r>
      <w:r w:rsidRPr="0093734F">
        <w:rPr>
          <w:rFonts w:ascii="Arial" w:hAnsi="Arial" w:cs="Arial"/>
          <w:bCs/>
          <w:i/>
          <w:iCs/>
        </w:rPr>
        <w:t>5</w:t>
      </w:r>
      <w:r w:rsidR="0093734F" w:rsidRPr="0093734F">
        <w:rPr>
          <w:rFonts w:ascii="Arial" w:hAnsi="Arial" w:cs="Arial"/>
          <w:bCs/>
          <w:i/>
          <w:iCs/>
        </w:rPr>
        <w:tab/>
      </w:r>
      <w:r w:rsidR="0093734F" w:rsidRPr="0093734F">
        <w:rPr>
          <w:rFonts w:ascii="Arial" w:hAnsi="Arial" w:cs="Arial"/>
          <w:bCs/>
          <w:i/>
          <w:iCs/>
        </w:rPr>
        <w:tab/>
      </w:r>
      <w:r w:rsidR="0093734F">
        <w:rPr>
          <w:rFonts w:ascii="Arial" w:hAnsi="Arial" w:cs="Arial"/>
          <w:bCs/>
          <w:i/>
          <w:iCs/>
        </w:rPr>
        <w:tab/>
      </w:r>
      <w:r w:rsidR="0093734F">
        <w:rPr>
          <w:rFonts w:ascii="Arial" w:hAnsi="Arial" w:cs="Arial"/>
          <w:bCs/>
          <w:i/>
          <w:iCs/>
        </w:rPr>
        <w:tab/>
      </w:r>
      <w:r w:rsidR="0093734F" w:rsidRPr="0093734F">
        <w:rPr>
          <w:rFonts w:ascii="Arial" w:hAnsi="Arial" w:cs="Arial"/>
          <w:bCs/>
          <w:i/>
          <w:iCs/>
        </w:rPr>
        <w:tab/>
      </w:r>
      <w:r w:rsidR="0093734F" w:rsidRPr="0093734F">
        <w:rPr>
          <w:rFonts w:ascii="Arial" w:hAnsi="Arial" w:cs="Arial"/>
          <w:bCs/>
          <w:i/>
          <w:iCs/>
        </w:rPr>
        <w:tab/>
      </w:r>
      <w:r w:rsidR="0093734F" w:rsidRPr="0093734F">
        <w:rPr>
          <w:rFonts w:ascii="Arial" w:hAnsi="Arial" w:cs="Arial"/>
          <w:bCs/>
          <w:i/>
          <w:iCs/>
        </w:rPr>
        <w:tab/>
      </w:r>
      <w:r w:rsidR="000A58F8" w:rsidRPr="0093734F">
        <w:rPr>
          <w:rFonts w:ascii="Arial" w:hAnsi="Arial" w:cs="Arial"/>
          <w:bCs/>
          <w:i/>
          <w:iCs/>
        </w:rPr>
        <w:t>(Revision of R4-2512539)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7C460AB3" w14:textId="6EB74DEE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Cs/>
        </w:rPr>
        <w:t xml:space="preserve">LS </w:t>
      </w:r>
      <w:r w:rsidR="009E2C5B">
        <w:rPr>
          <w:rFonts w:ascii="Arial" w:eastAsia="SimSun" w:hAnsi="Arial" w:cs="Arial"/>
          <w:bCs/>
        </w:rPr>
        <w:t>reply to ETSI TC SES</w:t>
      </w:r>
      <w:r>
        <w:rPr>
          <w:rFonts w:ascii="Arial" w:eastAsia="SimSun" w:hAnsi="Arial" w:cs="Arial"/>
          <w:bCs/>
        </w:rPr>
        <w:t xml:space="preserve"> </w:t>
      </w:r>
    </w:p>
    <w:p w14:paraId="26157588" w14:textId="5F43A6F2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  <w:r w:rsidR="007410F3" w:rsidRPr="007410F3">
        <w:rPr>
          <w:rFonts w:ascii="Arial" w:eastAsia="SimSun" w:hAnsi="Arial" w:cs="Arial"/>
          <w:bCs/>
        </w:rPr>
        <w:t>ETSI TC SES</w:t>
      </w:r>
      <w:r w:rsidR="007410F3">
        <w:rPr>
          <w:rFonts w:ascii="Arial" w:eastAsia="SimSun" w:hAnsi="Arial" w:cs="Arial"/>
          <w:bCs/>
        </w:rPr>
        <w:t xml:space="preserve"> LS on "</w:t>
      </w:r>
      <w:r w:rsidR="007410F3" w:rsidRPr="007410F3">
        <w:rPr>
          <w:rFonts w:ascii="Arial" w:eastAsia="SimSun" w:hAnsi="Arial" w:cs="Arial"/>
          <w:bCs/>
        </w:rPr>
        <w:t>Harmonised Standard for NTN capable UE</w:t>
      </w:r>
      <w:r w:rsidR="007410F3">
        <w:rPr>
          <w:rFonts w:ascii="Arial" w:eastAsia="SimSun" w:hAnsi="Arial" w:cs="Arial"/>
          <w:bCs/>
        </w:rPr>
        <w:t>" (</w:t>
      </w:r>
      <w:r w:rsidR="007410F3" w:rsidRPr="007410F3">
        <w:rPr>
          <w:rFonts w:ascii="Arial" w:eastAsia="SimSun" w:hAnsi="Arial" w:cs="Arial"/>
          <w:bCs/>
        </w:rPr>
        <w:t>R4-2509023/SES(25)000071</w:t>
      </w:r>
      <w:r w:rsidR="007410F3">
        <w:rPr>
          <w:rFonts w:ascii="Arial" w:eastAsia="SimSun" w:hAnsi="Arial" w:cs="Arial"/>
          <w:bCs/>
        </w:rPr>
        <w:t xml:space="preserve">) </w:t>
      </w:r>
    </w:p>
    <w:p w14:paraId="204AA9AA" w14:textId="387EE71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</w:t>
      </w:r>
      <w:r w:rsidR="009E6432">
        <w:rPr>
          <w:rFonts w:ascii="Arial" w:eastAsia="SimSun" w:hAnsi="Arial" w:cs="Arial"/>
          <w:bCs/>
        </w:rPr>
        <w:t>9</w:t>
      </w:r>
    </w:p>
    <w:p w14:paraId="6B5BAEA1" w14:textId="5F1F1F5C" w:rsidR="0087237D" w:rsidRDefault="0087237D" w:rsidP="0087237D">
      <w:pPr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r w:rsidR="001857EA">
        <w:rPr>
          <w:rFonts w:ascii="Arial" w:eastAsia="SimSun" w:hAnsi="Arial" w:cs="Arial"/>
          <w:bCs/>
        </w:rPr>
        <w:t>NA</w:t>
      </w:r>
    </w:p>
    <w:p w14:paraId="32A7937E" w14:textId="7D6E61E9" w:rsidR="0087237D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</w:rPr>
      </w:pPr>
    </w:p>
    <w:p w14:paraId="61D2186C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 WG4</w:t>
      </w:r>
    </w:p>
    <w:p w14:paraId="53FFC44B" w14:textId="545F91EC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</w:r>
      <w:r w:rsidR="00710FC6">
        <w:rPr>
          <w:rFonts w:ascii="Arial" w:eastAsia="SimSun" w:hAnsi="Arial" w:cs="Arial"/>
          <w:bCs/>
        </w:rPr>
        <w:t>ETSI TC SES</w:t>
      </w:r>
    </w:p>
    <w:p w14:paraId="161A6204" w14:textId="47207381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  <w:r w:rsidR="00653A69">
        <w:rPr>
          <w:rFonts w:ascii="Arial" w:eastAsia="SimSun" w:hAnsi="Arial" w:cs="Arial"/>
          <w:bCs/>
        </w:rPr>
        <w:t>RAN</w:t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01DB24DB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</w:p>
    <w:p w14:paraId="2BB3C114" w14:textId="5CAC098E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630929">
        <w:rPr>
          <w:rFonts w:ascii="Arial" w:eastAsia="SimSun" w:hAnsi="Arial" w:cs="Arial"/>
          <w:bCs/>
        </w:rPr>
        <w:t>Daniel Hsieh</w:t>
      </w:r>
    </w:p>
    <w:p w14:paraId="2A02E493" w14:textId="4F2196C9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hyperlink r:id="rId8" w:history="1">
        <w:r w:rsidR="00B24D3F" w:rsidRPr="00206BE2">
          <w:rPr>
            <w:rStyle w:val="Hyperlink"/>
            <w:rFonts w:ascii="Arial" w:eastAsia="SimSun" w:hAnsi="Arial" w:cs="Arial"/>
            <w:bCs/>
          </w:rPr>
          <w:t>Daniel.hsieh@mediatek.com</w:t>
        </w:r>
      </w:hyperlink>
    </w:p>
    <w:p w14:paraId="4C0799BE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A1ECA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1AB81A39" w:rsidR="0087237D" w:rsidRPr="009E6432" w:rsidRDefault="0087237D" w:rsidP="009E6432">
      <w:pPr>
        <w:pStyle w:val="BodyText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 w:rsidR="009E6432">
        <w:rPr>
          <w:rFonts w:ascii="Arial" w:eastAsia="SimSun" w:hAnsi="Arial" w:cs="Arial"/>
          <w:b/>
        </w:rPr>
        <w:t xml:space="preserve"> None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F916157" w14:textId="1F1F0B79" w:rsidR="0087237D" w:rsidRPr="006F24DC" w:rsidRDefault="0087237D" w:rsidP="006F24DC">
      <w:pPr>
        <w:pStyle w:val="ListParagraph"/>
        <w:numPr>
          <w:ilvl w:val="0"/>
          <w:numId w:val="47"/>
        </w:numPr>
        <w:spacing w:after="120"/>
        <w:ind w:leftChars="0"/>
        <w:rPr>
          <w:rFonts w:ascii="Arial" w:eastAsia="SimSun" w:hAnsi="Arial" w:cs="Arial"/>
          <w:b/>
        </w:rPr>
      </w:pPr>
      <w:r w:rsidRPr="006F24DC">
        <w:rPr>
          <w:rFonts w:ascii="Arial" w:eastAsia="SimSun" w:hAnsi="Arial" w:cs="Arial"/>
          <w:b/>
        </w:rPr>
        <w:t>Overall Description:</w:t>
      </w:r>
    </w:p>
    <w:p w14:paraId="76C92F0D" w14:textId="77777777" w:rsidR="006F24DC" w:rsidRPr="006F24DC" w:rsidRDefault="006F24DC" w:rsidP="006F24DC">
      <w:pPr>
        <w:spacing w:after="120"/>
        <w:rPr>
          <w:rFonts w:ascii="Arial" w:eastAsia="SimSun" w:hAnsi="Arial" w:cs="Arial"/>
          <w:b/>
        </w:rPr>
      </w:pPr>
    </w:p>
    <w:p w14:paraId="2524F7BA" w14:textId="61D7704C" w:rsidR="000E35FE" w:rsidRDefault="009E6432" w:rsidP="009E6432">
      <w:pPr>
        <w:jc w:val="both"/>
        <w:rPr>
          <w:rFonts w:ascii="Arial" w:eastAsia="SimSun" w:hAnsi="Arial" w:cs="Arial"/>
          <w:lang w:val="en-US"/>
        </w:rPr>
      </w:pPr>
      <w:r w:rsidRPr="009E6432">
        <w:rPr>
          <w:rFonts w:ascii="Arial" w:eastAsia="SimSun" w:hAnsi="Arial" w:cs="Arial"/>
          <w:lang w:val="en-US"/>
        </w:rPr>
        <w:t xml:space="preserve">3GPP RAN4 thanks ETSI TC SES for providing </w:t>
      </w:r>
      <w:r w:rsidR="00A52274" w:rsidRPr="00A52274">
        <w:rPr>
          <w:rFonts w:ascii="Arial" w:eastAsia="SimSun" w:hAnsi="Arial" w:cs="Arial"/>
          <w:lang w:val="en-US"/>
        </w:rPr>
        <w:t xml:space="preserve">LS </w:t>
      </w:r>
      <w:r w:rsidR="00E62076">
        <w:rPr>
          <w:rFonts w:ascii="Arial" w:eastAsia="SimSun" w:hAnsi="Arial" w:cs="Arial"/>
          <w:lang w:val="en-US"/>
        </w:rPr>
        <w:t>on</w:t>
      </w:r>
      <w:r w:rsidR="00A52274" w:rsidRPr="00A52274">
        <w:rPr>
          <w:rFonts w:ascii="Arial" w:eastAsia="SimSun" w:hAnsi="Arial" w:cs="Arial"/>
          <w:lang w:val="en-US"/>
        </w:rPr>
        <w:t xml:space="preserve"> </w:t>
      </w:r>
      <w:r w:rsidR="00A52274">
        <w:rPr>
          <w:rFonts w:ascii="Arial" w:eastAsia="SimSun" w:hAnsi="Arial" w:cs="Arial"/>
          <w:lang w:val="en-US"/>
        </w:rPr>
        <w:t>“</w:t>
      </w:r>
      <w:r w:rsidR="00A52274" w:rsidRPr="00A52274">
        <w:rPr>
          <w:rFonts w:ascii="Arial" w:eastAsia="SimSun" w:hAnsi="Arial" w:cs="Arial"/>
          <w:lang w:val="en-US"/>
        </w:rPr>
        <w:t>Harmonised Standard for NTN capable UE</w:t>
      </w:r>
      <w:r w:rsidR="007410F3">
        <w:rPr>
          <w:rFonts w:ascii="Arial" w:eastAsia="SimSun" w:hAnsi="Arial" w:cs="Arial"/>
          <w:lang w:val="en-US"/>
        </w:rPr>
        <w:t>"</w:t>
      </w:r>
      <w:r w:rsidR="00A52274">
        <w:rPr>
          <w:rFonts w:ascii="Arial" w:eastAsia="SimSun" w:hAnsi="Arial" w:cs="Arial"/>
          <w:lang w:val="en-US"/>
        </w:rPr>
        <w:t xml:space="preserve"> </w:t>
      </w:r>
      <w:r w:rsidR="00E62076">
        <w:rPr>
          <w:rFonts w:ascii="Arial" w:eastAsia="SimSun" w:hAnsi="Arial" w:cs="Arial"/>
          <w:lang w:val="en-US"/>
        </w:rPr>
        <w:t xml:space="preserve">to </w:t>
      </w:r>
      <w:r w:rsidRPr="009E6432">
        <w:rPr>
          <w:rFonts w:ascii="Arial" w:eastAsia="SimSun" w:hAnsi="Arial" w:cs="Arial"/>
          <w:lang w:val="en-US"/>
        </w:rPr>
        <w:t>updat</w:t>
      </w:r>
      <w:r w:rsidR="00E62076">
        <w:rPr>
          <w:rFonts w:ascii="Arial" w:eastAsia="SimSun" w:hAnsi="Arial" w:cs="Arial"/>
          <w:lang w:val="en-US"/>
        </w:rPr>
        <w:t>e</w:t>
      </w:r>
      <w:r w:rsidRPr="009E6432">
        <w:rPr>
          <w:rFonts w:ascii="Arial" w:eastAsia="SimSun" w:hAnsi="Arial" w:cs="Arial"/>
          <w:lang w:val="en-US"/>
        </w:rPr>
        <w:t xml:space="preserve"> the progress </w:t>
      </w:r>
      <w:r w:rsidR="00E62076">
        <w:rPr>
          <w:rFonts w:ascii="Arial" w:eastAsia="SimSun" w:hAnsi="Arial" w:cs="Arial"/>
          <w:lang w:val="en-US"/>
        </w:rPr>
        <w:t>of</w:t>
      </w:r>
      <w:r w:rsidRPr="009E6432">
        <w:rPr>
          <w:rFonts w:ascii="Arial" w:eastAsia="SimSun" w:hAnsi="Arial" w:cs="Arial"/>
          <w:lang w:val="en-US"/>
        </w:rPr>
        <w:t xml:space="preserve"> </w:t>
      </w:r>
      <w:r w:rsidR="00E62076">
        <w:rPr>
          <w:rFonts w:ascii="Arial" w:eastAsia="SimSun" w:hAnsi="Arial" w:cs="Arial"/>
          <w:lang w:val="en-US"/>
        </w:rPr>
        <w:t xml:space="preserve">the </w:t>
      </w:r>
      <w:r w:rsidR="00A52274">
        <w:rPr>
          <w:rFonts w:ascii="Arial" w:eastAsia="SimSun" w:hAnsi="Arial" w:cs="Arial"/>
          <w:lang w:val="en-US"/>
        </w:rPr>
        <w:t>NTN harmonized standard</w:t>
      </w:r>
      <w:r w:rsidRPr="009E6432">
        <w:rPr>
          <w:rFonts w:ascii="Arial" w:eastAsia="SimSun" w:hAnsi="Arial" w:cs="Arial"/>
          <w:lang w:val="en-US"/>
        </w:rPr>
        <w:t xml:space="preserve"> </w:t>
      </w:r>
      <w:r w:rsidR="00A52274">
        <w:rPr>
          <w:rFonts w:ascii="Arial" w:eastAsia="SimSun" w:hAnsi="Arial" w:cs="Arial"/>
          <w:lang w:val="en-US"/>
        </w:rPr>
        <w:t xml:space="preserve">and </w:t>
      </w:r>
      <w:r w:rsidR="00E62076">
        <w:rPr>
          <w:rFonts w:ascii="Arial" w:eastAsia="SimSun" w:hAnsi="Arial" w:cs="Arial"/>
          <w:lang w:val="en-US"/>
        </w:rPr>
        <w:t>inquire the</w:t>
      </w:r>
      <w:r w:rsidR="00A52274">
        <w:rPr>
          <w:rFonts w:ascii="Arial" w:eastAsia="SimSun" w:hAnsi="Arial" w:cs="Arial"/>
          <w:lang w:val="en-US"/>
        </w:rPr>
        <w:t xml:space="preserve"> usefulness of “nominated bandwidth concept”</w:t>
      </w:r>
      <w:r w:rsidR="000E35FE">
        <w:rPr>
          <w:rFonts w:ascii="Arial" w:eastAsia="SimSun" w:hAnsi="Arial" w:cs="Arial"/>
          <w:lang w:val="en-US"/>
        </w:rPr>
        <w:t>.</w:t>
      </w:r>
    </w:p>
    <w:p w14:paraId="405A41DA" w14:textId="77777777" w:rsidR="000E35FE" w:rsidRDefault="000E35FE" w:rsidP="009E6432">
      <w:pPr>
        <w:jc w:val="both"/>
        <w:rPr>
          <w:rFonts w:ascii="Arial" w:eastAsia="SimSun" w:hAnsi="Arial" w:cs="Arial"/>
          <w:lang w:val="en-US"/>
        </w:rPr>
      </w:pPr>
    </w:p>
    <w:p w14:paraId="602884A9" w14:textId="62B05532" w:rsidR="006F24DC" w:rsidRDefault="004C6C0E" w:rsidP="006F24D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 w:rsidR="006F24DC">
        <w:rPr>
          <w:rFonts w:ascii="Arial" w:eastAsia="Yu Mincho" w:hAnsi="Arial" w:cs="Arial"/>
          <w:bCs/>
          <w:iCs/>
          <w:lang w:val="en-US" w:eastAsia="ja-JP"/>
        </w:rPr>
        <w:t xml:space="preserve">RAN4 discussed the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ETSI </w:t>
      </w:r>
      <w:r w:rsidRPr="004C6C0E">
        <w:rPr>
          <w:rFonts w:ascii="Arial" w:eastAsia="Yu Mincho" w:hAnsi="Arial" w:cs="Arial"/>
          <w:bCs/>
          <w:iCs/>
          <w:lang w:val="en-US" w:eastAsia="ja-JP"/>
        </w:rPr>
        <w:t>SES(25)000071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/R4-2509023 </w:t>
      </w:r>
      <w:r w:rsidR="006F24DC">
        <w:rPr>
          <w:rFonts w:ascii="Arial" w:eastAsia="Yu Mincho" w:hAnsi="Arial" w:cs="Arial"/>
          <w:bCs/>
          <w:iCs/>
          <w:lang w:val="en-US" w:eastAsia="ja-JP"/>
        </w:rPr>
        <w:t xml:space="preserve">task and </w:t>
      </w:r>
      <w:r w:rsidR="00C11571">
        <w:rPr>
          <w:rFonts w:ascii="Arial" w:eastAsia="Yu Mincho" w:hAnsi="Arial" w:cs="Arial"/>
          <w:bCs/>
          <w:iCs/>
          <w:lang w:val="en-US" w:eastAsia="ja-JP"/>
        </w:rPr>
        <w:t>would like to report the following feedback to TC SES</w:t>
      </w:r>
      <w:r w:rsidR="006F24DC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AFE06ED" w14:textId="06135A87" w:rsidR="006D4A82" w:rsidRDefault="006D4A82" w:rsidP="006D4A82">
      <w:pPr>
        <w:pStyle w:val="ListParagraph"/>
        <w:widowControl/>
        <w:numPr>
          <w:ilvl w:val="1"/>
          <w:numId w:val="48"/>
        </w:numPr>
        <w:wordWrap/>
        <w:autoSpaceDE/>
        <w:spacing w:after="120"/>
        <w:ind w:leftChars="0"/>
        <w:jc w:val="left"/>
        <w:rPr>
          <w:rFonts w:ascii="Arial" w:eastAsia="Yu Mincho" w:hAnsi="Arial" w:cs="Arial"/>
          <w:bCs/>
          <w:iCs/>
          <w:szCs w:val="20"/>
          <w:lang w:eastAsia="ja-JP"/>
        </w:rPr>
      </w:pP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The nominated </w:t>
      </w:r>
      <w:r w:rsidR="003478E6">
        <w:rPr>
          <w:rFonts w:ascii="Arial" w:eastAsia="Yu Mincho" w:hAnsi="Arial" w:cs="Arial"/>
          <w:bCs/>
          <w:iCs/>
          <w:szCs w:val="20"/>
          <w:lang w:eastAsia="ja-JP"/>
        </w:rPr>
        <w:t xml:space="preserve">channel bandwidth </w:t>
      </w: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concept is </w:t>
      </w:r>
      <w:r w:rsidR="007410F3">
        <w:rPr>
          <w:rFonts w:ascii="Arial" w:eastAsia="Yu Mincho" w:hAnsi="Arial" w:cs="Arial"/>
          <w:bCs/>
          <w:iCs/>
          <w:szCs w:val="20"/>
          <w:lang w:eastAsia="ja-JP"/>
        </w:rPr>
        <w:t xml:space="preserve">considered to be </w:t>
      </w: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useful to minimize NB-IoT/NR NTN UL power backoff </w:t>
      </w:r>
      <w:r w:rsidR="001C258A">
        <w:rPr>
          <w:rFonts w:ascii="Arial" w:eastAsia="Yu Mincho" w:hAnsi="Arial" w:cs="Arial"/>
          <w:bCs/>
          <w:iCs/>
          <w:szCs w:val="20"/>
          <w:lang w:eastAsia="ja-JP"/>
        </w:rPr>
        <w:t xml:space="preserve">(i.e., A-MPR) </w:t>
      </w: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for meeting ETSI </w:t>
      </w:r>
      <w:r w:rsidR="00765C32">
        <w:rPr>
          <w:rFonts w:ascii="Arial" w:eastAsia="Yu Mincho" w:hAnsi="Arial" w:cs="Arial"/>
          <w:bCs/>
          <w:iCs/>
          <w:szCs w:val="20"/>
          <w:lang w:eastAsia="ja-JP"/>
        </w:rPr>
        <w:t xml:space="preserve">SEM </w:t>
      </w:r>
      <w:r>
        <w:rPr>
          <w:rFonts w:ascii="Arial" w:eastAsia="Yu Mincho" w:hAnsi="Arial" w:cs="Arial"/>
          <w:bCs/>
          <w:iCs/>
          <w:szCs w:val="20"/>
          <w:lang w:eastAsia="ja-JP"/>
        </w:rPr>
        <w:t>requirements.</w:t>
      </w:r>
      <w:r w:rsidR="001C258A">
        <w:rPr>
          <w:rFonts w:ascii="Arial" w:eastAsia="Yu Mincho" w:hAnsi="Arial" w:cs="Arial"/>
          <w:bCs/>
          <w:iCs/>
          <w:szCs w:val="20"/>
          <w:lang w:eastAsia="ja-JP"/>
        </w:rPr>
        <w:t xml:space="preserve"> </w:t>
      </w:r>
      <w:r w:rsidR="00A64583">
        <w:rPr>
          <w:rFonts w:ascii="Arial" w:eastAsia="Yu Mincho" w:hAnsi="Arial" w:cs="Arial"/>
          <w:bCs/>
          <w:iCs/>
          <w:szCs w:val="20"/>
          <w:lang w:eastAsia="ja-JP"/>
        </w:rPr>
        <w:t xml:space="preserve">The nominated channel bandwidth </w:t>
      </w:r>
      <w:r w:rsidR="007410F3">
        <w:rPr>
          <w:rFonts w:ascii="Arial" w:eastAsia="Yu Mincho" w:hAnsi="Arial" w:cs="Arial"/>
          <w:bCs/>
          <w:iCs/>
          <w:szCs w:val="20"/>
          <w:lang w:eastAsia="ja-JP"/>
        </w:rPr>
        <w:t xml:space="preserve">concept can be </w:t>
      </w:r>
      <w:r w:rsidR="00A64583">
        <w:rPr>
          <w:rFonts w:ascii="Arial" w:eastAsia="Yu Mincho" w:hAnsi="Arial" w:cs="Arial"/>
          <w:bCs/>
          <w:iCs/>
          <w:szCs w:val="20"/>
          <w:lang w:eastAsia="ja-JP"/>
        </w:rPr>
        <w:t>adopted</w:t>
      </w:r>
      <w:r w:rsidR="007410F3">
        <w:rPr>
          <w:rFonts w:ascii="Arial" w:eastAsia="Yu Mincho" w:hAnsi="Arial" w:cs="Arial"/>
          <w:bCs/>
          <w:iCs/>
          <w:szCs w:val="20"/>
          <w:lang w:eastAsia="ja-JP"/>
        </w:rPr>
        <w:t xml:space="preserve"> to the 3GPP specifications with modifications, such as restriction on the possible extended guard-band size</w:t>
      </w:r>
      <w:r w:rsidR="00C11571">
        <w:rPr>
          <w:rFonts w:ascii="Arial" w:eastAsia="Yu Mincho" w:hAnsi="Arial" w:cs="Arial"/>
          <w:bCs/>
          <w:iCs/>
          <w:szCs w:val="20"/>
          <w:lang w:eastAsia="ja-JP"/>
        </w:rPr>
        <w:t>(</w:t>
      </w:r>
      <w:r w:rsidR="007410F3">
        <w:rPr>
          <w:rFonts w:ascii="Arial" w:eastAsia="Yu Mincho" w:hAnsi="Arial" w:cs="Arial"/>
          <w:bCs/>
          <w:iCs/>
          <w:szCs w:val="20"/>
          <w:lang w:eastAsia="ja-JP"/>
        </w:rPr>
        <w:t>s</w:t>
      </w:r>
      <w:r w:rsidR="00C11571">
        <w:rPr>
          <w:rFonts w:ascii="Arial" w:eastAsia="Yu Mincho" w:hAnsi="Arial" w:cs="Arial"/>
          <w:bCs/>
          <w:iCs/>
          <w:szCs w:val="20"/>
          <w:lang w:eastAsia="ja-JP"/>
        </w:rPr>
        <w:t>)</w:t>
      </w:r>
      <w:r w:rsidR="007410F3">
        <w:rPr>
          <w:rFonts w:ascii="Arial" w:eastAsia="Yu Mincho" w:hAnsi="Arial" w:cs="Arial"/>
          <w:bCs/>
          <w:iCs/>
          <w:szCs w:val="20"/>
          <w:lang w:eastAsia="ja-JP"/>
        </w:rPr>
        <w:t xml:space="preserve"> and</w:t>
      </w: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 fixed symmetric extended guard-band values.</w:t>
      </w:r>
    </w:p>
    <w:p w14:paraId="6710D4F2" w14:textId="77777777" w:rsidR="006B0238" w:rsidRDefault="00C11571" w:rsidP="006B0238">
      <w:pPr>
        <w:pStyle w:val="ListParagraph"/>
        <w:widowControl/>
        <w:numPr>
          <w:ilvl w:val="1"/>
          <w:numId w:val="48"/>
        </w:numPr>
        <w:wordWrap/>
        <w:autoSpaceDE/>
        <w:spacing w:after="120"/>
        <w:ind w:leftChars="0"/>
        <w:jc w:val="left"/>
        <w:rPr>
          <w:rFonts w:ascii="Arial" w:eastAsia="Yu Mincho" w:hAnsi="Arial" w:cs="Arial"/>
          <w:bCs/>
          <w:iCs/>
          <w:szCs w:val="20"/>
          <w:lang w:eastAsia="ja-JP"/>
        </w:rPr>
      </w:pP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The utilization of </w:t>
      </w:r>
      <w:r w:rsidR="007F59E7">
        <w:rPr>
          <w:rFonts w:ascii="Arial" w:eastAsia="Yu Mincho" w:hAnsi="Arial" w:cs="Arial"/>
          <w:bCs/>
          <w:iCs/>
          <w:szCs w:val="20"/>
          <w:lang w:eastAsia="ja-JP"/>
        </w:rPr>
        <w:t>the above</w:t>
      </w: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 concept would be under network’s control to use it </w:t>
      </w:r>
      <w:r w:rsidR="009C17AB">
        <w:rPr>
          <w:rFonts w:ascii="Arial" w:eastAsia="Yu Mincho" w:hAnsi="Arial" w:cs="Arial"/>
          <w:bCs/>
          <w:iCs/>
          <w:szCs w:val="20"/>
          <w:lang w:eastAsia="ja-JP"/>
        </w:rPr>
        <w:t xml:space="preserve">depending on the deployment. </w:t>
      </w:r>
      <w:r>
        <w:rPr>
          <w:rFonts w:ascii="Arial" w:eastAsia="Yu Mincho" w:hAnsi="Arial" w:cs="Arial"/>
          <w:bCs/>
          <w:iCs/>
          <w:szCs w:val="20"/>
          <w:lang w:eastAsia="ja-JP"/>
        </w:rPr>
        <w:t xml:space="preserve"> </w:t>
      </w:r>
    </w:p>
    <w:p w14:paraId="356F93D2" w14:textId="2A0042D6" w:rsidR="007410F3" w:rsidRPr="006B0238" w:rsidRDefault="007410F3" w:rsidP="006B0238">
      <w:pPr>
        <w:pStyle w:val="ListParagraph"/>
        <w:widowControl/>
        <w:numPr>
          <w:ilvl w:val="1"/>
          <w:numId w:val="48"/>
        </w:numPr>
        <w:wordWrap/>
        <w:autoSpaceDE/>
        <w:spacing w:after="120"/>
        <w:ind w:leftChars="0"/>
        <w:jc w:val="left"/>
        <w:rPr>
          <w:rFonts w:ascii="Arial" w:eastAsia="Yu Mincho" w:hAnsi="Arial" w:cs="Arial"/>
          <w:bCs/>
          <w:iCs/>
          <w:szCs w:val="20"/>
          <w:lang w:eastAsia="ja-JP"/>
        </w:rPr>
      </w:pPr>
      <w:r w:rsidRPr="006B0238">
        <w:rPr>
          <w:rFonts w:ascii="Arial" w:eastAsia="Yu Mincho" w:hAnsi="Arial" w:cs="Arial"/>
          <w:bCs/>
          <w:iCs/>
          <w:lang w:eastAsia="ja-JP"/>
        </w:rPr>
        <w:t xml:space="preserve">3GPP RAN WG4 </w:t>
      </w:r>
      <w:r w:rsidR="000A58F8" w:rsidRPr="006B0238">
        <w:rPr>
          <w:rFonts w:ascii="Arial" w:eastAsia="Yu Mincho" w:hAnsi="Arial" w:cs="Arial"/>
          <w:bCs/>
          <w:iCs/>
          <w:lang w:eastAsia="ja-JP"/>
        </w:rPr>
        <w:t>aims</w:t>
      </w:r>
      <w:r w:rsidR="007F59E7" w:rsidRPr="006B0238">
        <w:rPr>
          <w:rFonts w:ascii="Arial" w:eastAsia="Yu Mincho" w:hAnsi="Arial" w:cs="Arial"/>
          <w:bCs/>
          <w:iCs/>
          <w:lang w:eastAsia="ja-JP"/>
        </w:rPr>
        <w:t xml:space="preserve"> to work</w:t>
      </w:r>
      <w:r w:rsidRPr="006B0238">
        <w:rPr>
          <w:rFonts w:ascii="Arial" w:eastAsia="Yu Mincho" w:hAnsi="Arial" w:cs="Arial"/>
          <w:bCs/>
          <w:iCs/>
          <w:lang w:eastAsia="ja-JP"/>
        </w:rPr>
        <w:t xml:space="preserve"> on the design of this concept </w:t>
      </w:r>
      <w:r w:rsidR="000A58F8" w:rsidRPr="006B0238">
        <w:rPr>
          <w:rFonts w:ascii="Arial" w:eastAsia="Yu Mincho" w:hAnsi="Arial" w:cs="Arial"/>
          <w:bCs/>
          <w:iCs/>
          <w:lang w:eastAsia="ja-JP"/>
        </w:rPr>
        <w:t>as</w:t>
      </w:r>
      <w:r w:rsidRPr="006B0238">
        <w:rPr>
          <w:rFonts w:ascii="Arial" w:eastAsia="Yu Mincho" w:hAnsi="Arial" w:cs="Arial"/>
          <w:bCs/>
          <w:iCs/>
          <w:lang w:eastAsia="ja-JP"/>
        </w:rPr>
        <w:t xml:space="preserve"> a general framework</w:t>
      </w:r>
      <w:r w:rsidR="006B0238" w:rsidRPr="006B0238">
        <w:rPr>
          <w:rFonts w:ascii="Arial" w:eastAsia="Yu Mincho" w:hAnsi="Arial" w:cs="Arial"/>
          <w:bCs/>
          <w:iCs/>
          <w:lang w:eastAsia="ja-JP"/>
        </w:rPr>
        <w:t>.</w:t>
      </w:r>
    </w:p>
    <w:p w14:paraId="4D097100" w14:textId="4C8FE571" w:rsidR="006B3F00" w:rsidRDefault="006B3F00" w:rsidP="006D4A82">
      <w:pPr>
        <w:pStyle w:val="ListParagraph"/>
        <w:widowControl/>
        <w:numPr>
          <w:ilvl w:val="1"/>
          <w:numId w:val="48"/>
        </w:numPr>
        <w:wordWrap/>
        <w:autoSpaceDE/>
        <w:spacing w:after="120"/>
        <w:ind w:leftChars="0"/>
        <w:jc w:val="left"/>
        <w:rPr>
          <w:rFonts w:ascii="Arial" w:eastAsia="Yu Mincho" w:hAnsi="Arial" w:cs="Arial"/>
          <w:bCs/>
          <w:iCs/>
          <w:szCs w:val="20"/>
          <w:lang w:eastAsia="ja-JP"/>
        </w:rPr>
      </w:pPr>
      <w:r>
        <w:rPr>
          <w:rFonts w:ascii="Arial" w:eastAsia="PMingLiU" w:hAnsi="Arial" w:cs="Arial" w:hint="eastAsia"/>
          <w:bCs/>
          <w:iCs/>
          <w:szCs w:val="20"/>
          <w:lang w:eastAsia="zh-TW"/>
        </w:rPr>
        <w:t>I</w:t>
      </w:r>
      <w:r>
        <w:rPr>
          <w:rFonts w:ascii="Arial" w:eastAsia="PMingLiU" w:hAnsi="Arial" w:cs="Arial"/>
          <w:bCs/>
          <w:iCs/>
          <w:szCs w:val="20"/>
          <w:lang w:eastAsia="zh-TW"/>
        </w:rPr>
        <w:t>ntroduction of the concept is considered earliest in Release 19</w:t>
      </w:r>
      <w:r w:rsidR="00DD184C">
        <w:rPr>
          <w:rFonts w:ascii="Arial" w:eastAsia="PMingLiU" w:hAnsi="Arial" w:cs="Arial"/>
          <w:bCs/>
          <w:iCs/>
          <w:szCs w:val="20"/>
          <w:lang w:eastAsia="zh-TW"/>
        </w:rPr>
        <w:t>.</w:t>
      </w:r>
    </w:p>
    <w:p w14:paraId="7B2C3B35" w14:textId="77777777" w:rsidR="00C6073E" w:rsidRDefault="00C6073E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</w:rPr>
      </w:pPr>
    </w:p>
    <w:p w14:paraId="5B22F6BB" w14:textId="77777777" w:rsidR="00BD0AEB" w:rsidRDefault="00BD0AEB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</w:rPr>
      </w:pPr>
    </w:p>
    <w:p w14:paraId="34CB0C12" w14:textId="77777777" w:rsidR="0087237D" w:rsidRDefault="0087237D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6C9AE395" w14:textId="51AD99F0" w:rsidR="0087237D" w:rsidRDefault="0087237D" w:rsidP="0087237D">
      <w:pPr>
        <w:spacing w:after="120"/>
        <w:rPr>
          <w:rFonts w:ascii="Arial" w:eastAsia="SimSun" w:hAnsi="Arial" w:cs="Arial"/>
          <w:b/>
        </w:rPr>
      </w:pPr>
      <w:bookmarkStart w:id="1" w:name="_Hlk135074664"/>
      <w:r>
        <w:rPr>
          <w:rFonts w:ascii="Arial" w:eastAsia="SimSun" w:hAnsi="Arial" w:cs="Arial"/>
          <w:b/>
        </w:rPr>
        <w:t>To ETSI TC SES</w:t>
      </w:r>
      <w:r w:rsidR="00A01987">
        <w:rPr>
          <w:rFonts w:ascii="Arial" w:eastAsia="SimSun" w:hAnsi="Arial" w:cs="Arial"/>
          <w:b/>
        </w:rPr>
        <w:t>:</w:t>
      </w:r>
    </w:p>
    <w:p w14:paraId="0D19AB31" w14:textId="49970E25" w:rsidR="0087237D" w:rsidRDefault="0087237D" w:rsidP="0087237D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 w:rsidR="009E6432" w:rsidRPr="009E6432">
        <w:rPr>
          <w:rFonts w:ascii="Arial" w:eastAsia="SimSun" w:hAnsi="Arial" w:cs="Arial"/>
          <w:lang w:val="en-US"/>
        </w:rPr>
        <w:t xml:space="preserve">3GPP RAN4 </w:t>
      </w:r>
      <w:r w:rsidR="00BD0AEB">
        <w:rPr>
          <w:rFonts w:ascii="Arial" w:eastAsia="PMingLiU" w:hAnsi="Arial" w:cs="Arial" w:hint="eastAsia"/>
          <w:lang w:val="en-US" w:eastAsia="zh-TW"/>
        </w:rPr>
        <w:t>r</w:t>
      </w:r>
      <w:r w:rsidR="00BD0AEB">
        <w:rPr>
          <w:rFonts w:ascii="Arial" w:eastAsia="PMingLiU" w:hAnsi="Arial" w:cs="Arial"/>
          <w:lang w:val="en-US" w:eastAsia="zh-TW"/>
        </w:rPr>
        <w:t xml:space="preserve">espectfully </w:t>
      </w:r>
      <w:r w:rsidR="009E6432" w:rsidRPr="009E6432">
        <w:rPr>
          <w:rFonts w:ascii="Arial" w:eastAsia="SimSun" w:hAnsi="Arial" w:cs="Arial"/>
          <w:lang w:val="en-US"/>
        </w:rPr>
        <w:t xml:space="preserve">asks ETSI TC SES to </w:t>
      </w:r>
      <w:r w:rsidR="00703AC3">
        <w:rPr>
          <w:rFonts w:ascii="Arial" w:eastAsia="PMingLiU" w:hAnsi="Arial" w:cs="Arial" w:hint="eastAsia"/>
          <w:lang w:val="en-US" w:eastAsia="zh-TW"/>
        </w:rPr>
        <w:t>t</w:t>
      </w:r>
      <w:r w:rsidR="00703AC3">
        <w:rPr>
          <w:rFonts w:ascii="Arial" w:eastAsia="PMingLiU" w:hAnsi="Arial" w:cs="Arial"/>
          <w:lang w:val="en-US" w:eastAsia="zh-TW"/>
        </w:rPr>
        <w:t xml:space="preserve">ake the </w:t>
      </w:r>
      <w:r w:rsidR="00BD0AEB">
        <w:rPr>
          <w:rFonts w:ascii="Arial" w:eastAsia="SimSun" w:hAnsi="Arial" w:cs="Arial"/>
          <w:lang w:val="en-US"/>
        </w:rPr>
        <w:t xml:space="preserve">above </w:t>
      </w:r>
      <w:r w:rsidR="002268C1">
        <w:rPr>
          <w:rFonts w:ascii="Arial" w:eastAsia="SimSun" w:hAnsi="Arial" w:cs="Arial"/>
          <w:lang w:val="en-US"/>
        </w:rPr>
        <w:t xml:space="preserve">feedback </w:t>
      </w:r>
      <w:r w:rsidR="00703AC3">
        <w:rPr>
          <w:rFonts w:ascii="Arial" w:eastAsia="SimSun" w:hAnsi="Arial" w:cs="Arial"/>
          <w:lang w:val="en-US"/>
        </w:rPr>
        <w:t>into account</w:t>
      </w:r>
      <w:r w:rsidR="009E6432" w:rsidRPr="009E6432">
        <w:rPr>
          <w:rFonts w:ascii="Arial" w:eastAsia="SimSun" w:hAnsi="Arial" w:cs="Arial"/>
          <w:lang w:val="en-US"/>
        </w:rPr>
        <w:t>.</w:t>
      </w:r>
    </w:p>
    <w:bookmarkEnd w:id="1"/>
    <w:p w14:paraId="76B7F25A" w14:textId="77777777" w:rsidR="00BD0AEB" w:rsidRDefault="00BD0AEB" w:rsidP="000F63EE">
      <w:pPr>
        <w:pBdr>
          <w:bottom w:val="single" w:sz="4" w:space="1" w:color="auto"/>
        </w:pBdr>
        <w:spacing w:after="120"/>
        <w:ind w:left="993" w:hanging="993"/>
        <w:rPr>
          <w:rFonts w:ascii="Arial" w:eastAsia="SimSun" w:hAnsi="Arial" w:cs="Arial"/>
        </w:rPr>
      </w:pPr>
    </w:p>
    <w:p w14:paraId="3BA44042" w14:textId="77777777" w:rsidR="0087237D" w:rsidRDefault="0087237D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 of Next TSG-RAN WG4 Meetings:</w:t>
      </w:r>
    </w:p>
    <w:p w14:paraId="72392E91" w14:textId="32377ABB" w:rsidR="0087237D" w:rsidRPr="008E01DC" w:rsidRDefault="0087237D" w:rsidP="0093734F">
      <w:pPr>
        <w:pStyle w:val="BodyText"/>
        <w:rPr>
          <w:b/>
          <w:bCs/>
        </w:rPr>
      </w:pPr>
      <w:r>
        <w:rPr>
          <w:rFonts w:ascii="Arial" w:eastAsia="SimSun" w:hAnsi="Arial" w:cs="Arial"/>
          <w:bCs/>
        </w:rPr>
        <w:t>TSG-RAN4 Meeting#1</w:t>
      </w:r>
      <w:r w:rsidR="009E6432">
        <w:rPr>
          <w:rFonts w:ascii="Arial" w:eastAsia="SimSun" w:hAnsi="Arial" w:cs="Arial"/>
          <w:bCs/>
        </w:rPr>
        <w:t>16</w:t>
      </w:r>
      <w:r w:rsidR="00C42B89">
        <w:rPr>
          <w:rFonts w:ascii="Arial" w:eastAsia="SimSun" w:hAnsi="Arial" w:cs="Arial"/>
          <w:bCs/>
        </w:rPr>
        <w:t>-bis</w:t>
      </w:r>
      <w:r>
        <w:rPr>
          <w:rFonts w:ascii="Arial" w:eastAsia="SimSun" w:hAnsi="Arial" w:cs="Arial"/>
          <w:bCs/>
        </w:rPr>
        <w:tab/>
      </w:r>
      <w:r w:rsidR="00A043BF">
        <w:rPr>
          <w:rFonts w:ascii="Arial" w:eastAsia="SimSun" w:hAnsi="Arial" w:cs="Arial"/>
          <w:bCs/>
        </w:rPr>
        <w:t>13</w:t>
      </w:r>
      <w:r w:rsidR="00DC4CA4" w:rsidRPr="00DC4CA4">
        <w:rPr>
          <w:rFonts w:ascii="Arial" w:eastAsia="SimSun" w:hAnsi="Arial" w:cs="Arial"/>
          <w:bCs/>
          <w:vertAlign w:val="superscript"/>
        </w:rPr>
        <w:t>th</w:t>
      </w:r>
      <w:r w:rsidR="00DC4CA4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– </w:t>
      </w:r>
      <w:r w:rsidR="00DC4CA4">
        <w:rPr>
          <w:rFonts w:ascii="Arial" w:eastAsia="SimSun" w:hAnsi="Arial" w:cs="Arial"/>
          <w:bCs/>
        </w:rPr>
        <w:t>1</w:t>
      </w:r>
      <w:r w:rsidR="00A043BF">
        <w:rPr>
          <w:rFonts w:ascii="Arial" w:eastAsia="SimSun" w:hAnsi="Arial" w:cs="Arial"/>
          <w:bCs/>
        </w:rPr>
        <w:t>7</w:t>
      </w:r>
      <w:r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DC4CA4">
        <w:rPr>
          <w:rFonts w:ascii="Arial" w:eastAsia="SimSun" w:hAnsi="Arial" w:cs="Arial"/>
          <w:bCs/>
        </w:rPr>
        <w:t>October</w:t>
      </w:r>
      <w:r>
        <w:rPr>
          <w:rFonts w:ascii="Arial" w:eastAsia="SimSun" w:hAnsi="Arial" w:cs="Arial"/>
          <w:bCs/>
        </w:rPr>
        <w:t xml:space="preserve"> 202</w:t>
      </w:r>
      <w:r w:rsidR="00B62CD0">
        <w:rPr>
          <w:rFonts w:ascii="Arial" w:eastAsia="SimSun" w:hAnsi="Arial" w:cs="Arial"/>
          <w:bCs/>
        </w:rPr>
        <w:t>5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93734F">
        <w:rPr>
          <w:rFonts w:ascii="Arial" w:eastAsia="SimSun" w:hAnsi="Arial" w:cs="Arial"/>
          <w:bCs/>
        </w:rPr>
        <w:tab/>
      </w:r>
      <w:r w:rsidR="009E6432">
        <w:rPr>
          <w:rFonts w:ascii="Arial" w:eastAsia="SimSun" w:hAnsi="Arial" w:cs="Arial"/>
          <w:bCs/>
        </w:rPr>
        <w:t>Prague</w:t>
      </w:r>
      <w:r w:rsidR="00DC4CA4">
        <w:rPr>
          <w:rFonts w:ascii="Arial" w:eastAsia="SimSun" w:hAnsi="Arial" w:cs="Arial"/>
          <w:bCs/>
        </w:rPr>
        <w:t xml:space="preserve">, </w:t>
      </w:r>
      <w:r w:rsidR="00A043BF">
        <w:rPr>
          <w:rFonts w:ascii="Arial" w:eastAsia="SimSun" w:hAnsi="Arial" w:cs="Arial"/>
          <w:bCs/>
        </w:rPr>
        <w:t>CZ</w:t>
      </w:r>
    </w:p>
    <w:p w14:paraId="41978D1F" w14:textId="56A283D3" w:rsidR="008E01DC" w:rsidRDefault="008E01DC" w:rsidP="0093734F">
      <w:pPr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>TSG-RAN4 Meeting#1</w:t>
      </w:r>
      <w:r w:rsidR="009E6432">
        <w:rPr>
          <w:rFonts w:ascii="Arial" w:eastAsia="SimSun" w:hAnsi="Arial" w:cs="Arial"/>
          <w:bCs/>
        </w:rPr>
        <w:t>17</w:t>
      </w:r>
      <w:r>
        <w:rPr>
          <w:rFonts w:ascii="Arial" w:eastAsia="SimSun" w:hAnsi="Arial" w:cs="Arial"/>
          <w:bCs/>
        </w:rPr>
        <w:tab/>
      </w:r>
      <w:r w:rsidR="0093734F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</w:r>
      <w:r w:rsidR="00A043BF">
        <w:rPr>
          <w:rFonts w:ascii="Arial" w:eastAsia="SimSun" w:hAnsi="Arial" w:cs="Arial"/>
          <w:bCs/>
        </w:rPr>
        <w:t>17</w:t>
      </w:r>
      <w:r w:rsidR="00730D6F" w:rsidRPr="00730D6F">
        <w:rPr>
          <w:rFonts w:ascii="Arial" w:eastAsia="SimSun" w:hAnsi="Arial" w:cs="Arial"/>
          <w:bCs/>
          <w:vertAlign w:val="superscript"/>
        </w:rPr>
        <w:t>th</w:t>
      </w:r>
      <w:r w:rsidR="00730D6F">
        <w:rPr>
          <w:rFonts w:ascii="Arial" w:eastAsia="SimSun" w:hAnsi="Arial" w:cs="Arial"/>
          <w:bCs/>
        </w:rPr>
        <w:t xml:space="preserve"> </w:t>
      </w:r>
      <w:r>
        <w:rPr>
          <w:rFonts w:ascii="Arial" w:eastAsia="SimSun" w:hAnsi="Arial" w:cs="Arial"/>
          <w:bCs/>
        </w:rPr>
        <w:t xml:space="preserve">– </w:t>
      </w:r>
      <w:r w:rsidR="00A043BF">
        <w:rPr>
          <w:rFonts w:ascii="Arial" w:eastAsia="SimSun" w:hAnsi="Arial" w:cs="Arial"/>
          <w:bCs/>
        </w:rPr>
        <w:t>21</w:t>
      </w:r>
      <w:r w:rsidR="00A043BF">
        <w:rPr>
          <w:rFonts w:ascii="Arial" w:eastAsia="SimSun" w:hAnsi="Arial" w:cs="Arial"/>
          <w:bCs/>
          <w:vertAlign w:val="superscript"/>
        </w:rPr>
        <w:t>st</w:t>
      </w:r>
      <w:r>
        <w:rPr>
          <w:rFonts w:ascii="Arial" w:eastAsia="SimSun" w:hAnsi="Arial" w:cs="Arial"/>
          <w:bCs/>
        </w:rPr>
        <w:t xml:space="preserve"> </w:t>
      </w:r>
      <w:r w:rsidR="00A043BF">
        <w:rPr>
          <w:rFonts w:ascii="Arial" w:eastAsia="SimSun" w:hAnsi="Arial" w:cs="Arial"/>
          <w:bCs/>
        </w:rPr>
        <w:t>November</w:t>
      </w:r>
      <w:r>
        <w:rPr>
          <w:rFonts w:ascii="Arial" w:eastAsia="SimSun" w:hAnsi="Arial" w:cs="Arial"/>
          <w:bCs/>
        </w:rPr>
        <w:t xml:space="preserve"> 202</w:t>
      </w:r>
      <w:r w:rsidR="00B62CD0">
        <w:rPr>
          <w:rFonts w:ascii="Arial" w:eastAsia="SimSun" w:hAnsi="Arial" w:cs="Arial"/>
          <w:bCs/>
        </w:rPr>
        <w:t>5</w:t>
      </w:r>
      <w:r>
        <w:rPr>
          <w:rFonts w:ascii="Arial" w:eastAsia="SimSun" w:hAnsi="Arial" w:cs="Arial"/>
          <w:bCs/>
        </w:rPr>
        <w:tab/>
      </w:r>
      <w:r w:rsidR="00A043BF">
        <w:rPr>
          <w:rFonts w:ascii="Arial" w:eastAsia="SimSun" w:hAnsi="Arial" w:cs="Arial"/>
          <w:bCs/>
        </w:rPr>
        <w:tab/>
      </w:r>
      <w:r w:rsidR="009E6432">
        <w:rPr>
          <w:rFonts w:ascii="Arial" w:eastAsia="SimSun" w:hAnsi="Arial" w:cs="Arial"/>
          <w:bCs/>
        </w:rPr>
        <w:t>Dallas</w:t>
      </w:r>
      <w:r>
        <w:rPr>
          <w:rFonts w:ascii="Arial" w:eastAsia="SimSun" w:hAnsi="Arial" w:cs="Arial"/>
          <w:bCs/>
        </w:rPr>
        <w:t xml:space="preserve">, </w:t>
      </w:r>
      <w:r w:rsidR="008832DF">
        <w:rPr>
          <w:rFonts w:ascii="Arial" w:eastAsia="SimSun" w:hAnsi="Arial" w:cs="Arial"/>
          <w:bCs/>
        </w:rPr>
        <w:t>USA</w:t>
      </w:r>
    </w:p>
    <w:p w14:paraId="148E452B" w14:textId="77777777" w:rsidR="0087237D" w:rsidRPr="00A819CB" w:rsidRDefault="0087237D" w:rsidP="00A819CB">
      <w:pPr>
        <w:pStyle w:val="BodyText"/>
        <w:rPr>
          <w:rFonts w:ascii="Arial" w:eastAsia="SimSun" w:hAnsi="Arial" w:cs="Arial"/>
          <w:b/>
        </w:rPr>
      </w:pPr>
    </w:p>
    <w:sectPr w:rsidR="0087237D" w:rsidRPr="00A819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DD026" w14:textId="77777777" w:rsidR="00C51C3A" w:rsidRDefault="00C51C3A">
      <w:r>
        <w:separator/>
      </w:r>
    </w:p>
  </w:endnote>
  <w:endnote w:type="continuationSeparator" w:id="0">
    <w:p w14:paraId="2386334D" w14:textId="77777777" w:rsidR="00C51C3A" w:rsidRDefault="00C51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44799" w14:textId="77777777" w:rsidR="00C51C3A" w:rsidRDefault="00C51C3A">
      <w:r>
        <w:separator/>
      </w:r>
    </w:p>
  </w:footnote>
  <w:footnote w:type="continuationSeparator" w:id="0">
    <w:p w14:paraId="22DFF715" w14:textId="77777777" w:rsidR="00C51C3A" w:rsidRDefault="00C51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8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1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6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3071330">
    <w:abstractNumId w:val="22"/>
  </w:num>
  <w:num w:numId="2" w16cid:durableId="1589995691">
    <w:abstractNumId w:val="25"/>
  </w:num>
  <w:num w:numId="3" w16cid:durableId="1221137041">
    <w:abstractNumId w:val="43"/>
  </w:num>
  <w:num w:numId="4" w16cid:durableId="553808553">
    <w:abstractNumId w:val="23"/>
  </w:num>
  <w:num w:numId="5" w16cid:durableId="708184780">
    <w:abstractNumId w:val="34"/>
  </w:num>
  <w:num w:numId="6" w16cid:durableId="6947444">
    <w:abstractNumId w:val="20"/>
  </w:num>
  <w:num w:numId="7" w16cid:durableId="965552133">
    <w:abstractNumId w:val="41"/>
  </w:num>
  <w:num w:numId="8" w16cid:durableId="784228968">
    <w:abstractNumId w:val="18"/>
  </w:num>
  <w:num w:numId="9" w16cid:durableId="1489975037">
    <w:abstractNumId w:val="5"/>
  </w:num>
  <w:num w:numId="10" w16cid:durableId="489058619">
    <w:abstractNumId w:val="40"/>
  </w:num>
  <w:num w:numId="11" w16cid:durableId="620456214">
    <w:abstractNumId w:val="42"/>
  </w:num>
  <w:num w:numId="12" w16cid:durableId="1928272689">
    <w:abstractNumId w:val="16"/>
  </w:num>
  <w:num w:numId="13" w16cid:durableId="233702399">
    <w:abstractNumId w:val="2"/>
  </w:num>
  <w:num w:numId="14" w16cid:durableId="1964997589">
    <w:abstractNumId w:val="36"/>
  </w:num>
  <w:num w:numId="15" w16cid:durableId="397173642">
    <w:abstractNumId w:val="7"/>
  </w:num>
  <w:num w:numId="16" w16cid:durableId="919678024">
    <w:abstractNumId w:val="4"/>
  </w:num>
  <w:num w:numId="17" w16cid:durableId="1212689958">
    <w:abstractNumId w:val="19"/>
  </w:num>
  <w:num w:numId="18" w16cid:durableId="1565992909">
    <w:abstractNumId w:val="6"/>
  </w:num>
  <w:num w:numId="19" w16cid:durableId="1706174748">
    <w:abstractNumId w:val="29"/>
  </w:num>
  <w:num w:numId="20" w16cid:durableId="717970868">
    <w:abstractNumId w:val="35"/>
  </w:num>
  <w:num w:numId="21" w16cid:durableId="579022232">
    <w:abstractNumId w:val="27"/>
  </w:num>
  <w:num w:numId="22" w16cid:durableId="1740126299">
    <w:abstractNumId w:val="37"/>
  </w:num>
  <w:num w:numId="23" w16cid:durableId="2021352998">
    <w:abstractNumId w:val="26"/>
  </w:num>
  <w:num w:numId="24" w16cid:durableId="548683586">
    <w:abstractNumId w:val="28"/>
  </w:num>
  <w:num w:numId="25" w16cid:durableId="995456946">
    <w:abstractNumId w:val="30"/>
  </w:num>
  <w:num w:numId="26" w16cid:durableId="480854577">
    <w:abstractNumId w:val="17"/>
  </w:num>
  <w:num w:numId="27" w16cid:durableId="729109630">
    <w:abstractNumId w:val="32"/>
  </w:num>
  <w:num w:numId="28" w16cid:durableId="278027540">
    <w:abstractNumId w:val="31"/>
  </w:num>
  <w:num w:numId="29" w16cid:durableId="1933969083">
    <w:abstractNumId w:val="12"/>
  </w:num>
  <w:num w:numId="30" w16cid:durableId="27066661">
    <w:abstractNumId w:val="10"/>
  </w:num>
  <w:num w:numId="31" w16cid:durableId="1308628138">
    <w:abstractNumId w:val="9"/>
  </w:num>
  <w:num w:numId="32" w16cid:durableId="1377119707">
    <w:abstractNumId w:val="39"/>
  </w:num>
  <w:num w:numId="33" w16cid:durableId="10925808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585420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66446929">
    <w:abstractNumId w:val="8"/>
  </w:num>
  <w:num w:numId="36" w16cid:durableId="1223440174">
    <w:abstractNumId w:val="1"/>
  </w:num>
  <w:num w:numId="37" w16cid:durableId="26103657">
    <w:abstractNumId w:val="15"/>
  </w:num>
  <w:num w:numId="38" w16cid:durableId="1214120693">
    <w:abstractNumId w:val="14"/>
  </w:num>
  <w:num w:numId="39" w16cid:durableId="92170498">
    <w:abstractNumId w:val="15"/>
  </w:num>
  <w:num w:numId="40" w16cid:durableId="756289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15319696">
    <w:abstractNumId w:val="13"/>
  </w:num>
  <w:num w:numId="42" w16cid:durableId="1154487028">
    <w:abstractNumId w:val="11"/>
  </w:num>
  <w:num w:numId="43" w16cid:durableId="593821814">
    <w:abstractNumId w:val="24"/>
  </w:num>
  <w:num w:numId="44" w16cid:durableId="881132948">
    <w:abstractNumId w:val="22"/>
  </w:num>
  <w:num w:numId="45" w16cid:durableId="15931241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21976268">
    <w:abstractNumId w:val="21"/>
  </w:num>
  <w:num w:numId="47" w16cid:durableId="1963920939">
    <w:abstractNumId w:val="38"/>
  </w:num>
  <w:num w:numId="48" w16cid:durableId="795946834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8F8"/>
    <w:rsid w:val="000A5AF6"/>
    <w:rsid w:val="000A6628"/>
    <w:rsid w:val="000A718D"/>
    <w:rsid w:val="000A724E"/>
    <w:rsid w:val="000A7540"/>
    <w:rsid w:val="000A7928"/>
    <w:rsid w:val="000A79DA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086C"/>
    <w:rsid w:val="000C13AF"/>
    <w:rsid w:val="000C161F"/>
    <w:rsid w:val="000C1F50"/>
    <w:rsid w:val="000C307E"/>
    <w:rsid w:val="000C3A65"/>
    <w:rsid w:val="000C420A"/>
    <w:rsid w:val="000C4937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57EA"/>
    <w:rsid w:val="00186472"/>
    <w:rsid w:val="001868D6"/>
    <w:rsid w:val="00186C7A"/>
    <w:rsid w:val="00186F43"/>
    <w:rsid w:val="00187729"/>
    <w:rsid w:val="001909A3"/>
    <w:rsid w:val="0019108E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DB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10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1D6D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238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3F00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993"/>
    <w:rsid w:val="00791C59"/>
    <w:rsid w:val="00791E58"/>
    <w:rsid w:val="00792591"/>
    <w:rsid w:val="007933D2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088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1910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34F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E75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198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4D8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A71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5E8"/>
    <w:rsid w:val="00C056AC"/>
    <w:rsid w:val="00C058D5"/>
    <w:rsid w:val="00C05EF6"/>
    <w:rsid w:val="00C05F53"/>
    <w:rsid w:val="00C0725F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1C3A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3E"/>
    <w:rsid w:val="00C6078A"/>
    <w:rsid w:val="00C60A4E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8BD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84C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7AF"/>
    <w:rsid w:val="00E62076"/>
    <w:rsid w:val="00E62A20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127A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DA9"/>
    <w:rsid w:val="00F00BE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2F92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AD6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EDE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.hsieh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MediaTek Inc.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ETSI TC SES</dc:subject>
  <dc:creator>Daniel</dc:creator>
  <cp:keywords/>
  <dc:description/>
  <cp:lastModifiedBy>JK</cp:lastModifiedBy>
  <cp:revision>9</cp:revision>
  <cp:lastPrinted>2013-04-01T04:20:00Z</cp:lastPrinted>
  <dcterms:created xsi:type="dcterms:W3CDTF">2025-08-29T03:38:00Z</dcterms:created>
  <dcterms:modified xsi:type="dcterms:W3CDTF">2025-09-09T21:38:00Z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