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9F6AC" w14:textId="42401EF8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732BC">
        <w:rPr>
          <w:b/>
          <w:noProof/>
          <w:sz w:val="24"/>
        </w:rPr>
        <w:t>5</w:t>
      </w:r>
      <w:r w:rsidR="000762A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12673" w:rsidRPr="00812673">
        <w:rPr>
          <w:b/>
          <w:noProof/>
          <w:sz w:val="24"/>
        </w:rPr>
        <w:t>2</w:t>
      </w:r>
      <w:r w:rsidR="00A732BC">
        <w:rPr>
          <w:b/>
          <w:noProof/>
          <w:sz w:val="24"/>
        </w:rPr>
        <w:t>5</w:t>
      </w:r>
      <w:r w:rsidR="00BF5607">
        <w:rPr>
          <w:b/>
          <w:noProof/>
          <w:sz w:val="24"/>
        </w:rPr>
        <w:t>7204</w:t>
      </w:r>
    </w:p>
    <w:p w14:paraId="09F7765B" w14:textId="51106BE7" w:rsidR="005555A1" w:rsidRPr="005F17DC" w:rsidRDefault="005555A1" w:rsidP="005555A1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 w:rsidR="000762AB">
        <w:rPr>
          <w:b/>
          <w:noProof/>
          <w:sz w:val="24"/>
          <w:lang w:eastAsia="zh-CN"/>
        </w:rPr>
        <w:t xml:space="preserve">Dallas, US </w:t>
      </w:r>
      <w:r w:rsidR="000762AB">
        <w:rPr>
          <w:b/>
          <w:noProof/>
          <w:sz w:val="24"/>
        </w:rPr>
        <w:t>, 17-21 November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360D973" w:rsidR="00236D1F" w:rsidRDefault="00236D1F" w:rsidP="00C10F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555A1">
        <w:rPr>
          <w:rFonts w:ascii="Arial" w:hAnsi="Arial" w:cs="Arial"/>
          <w:b/>
          <w:bCs/>
        </w:rPr>
        <w:t>Apple</w:t>
      </w:r>
    </w:p>
    <w:p w14:paraId="234CD7C4" w14:textId="4B31FABC" w:rsidR="00236D1F" w:rsidRDefault="00236D1F" w:rsidP="00C66E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732BC">
        <w:rPr>
          <w:rFonts w:ascii="Arial" w:hAnsi="Arial" w:cs="Arial"/>
          <w:b/>
          <w:bCs/>
        </w:rPr>
        <w:t xml:space="preserve">Handling </w:t>
      </w:r>
      <w:r w:rsidR="000762AB">
        <w:rPr>
          <w:rFonts w:ascii="Arial" w:hAnsi="Arial" w:cs="Arial"/>
          <w:b/>
          <w:bCs/>
        </w:rPr>
        <w:t>Next Generation Location via SIP</w:t>
      </w:r>
    </w:p>
    <w:p w14:paraId="55FE3D7D" w14:textId="18A8CEA4" w:rsidR="00236D1F" w:rsidRDefault="00236D1F" w:rsidP="00353D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53D97" w:rsidRPr="00353D97">
        <w:rPr>
          <w:rFonts w:ascii="Arial" w:hAnsi="Arial" w:cs="Arial"/>
          <w:b/>
          <w:bCs/>
        </w:rPr>
        <w:t>1</w:t>
      </w:r>
      <w:r w:rsidR="005555A1">
        <w:rPr>
          <w:rFonts w:ascii="Arial" w:hAnsi="Arial" w:cs="Arial"/>
          <w:b/>
          <w:bCs/>
        </w:rPr>
        <w:t>9</w:t>
      </w:r>
      <w:r w:rsidR="00353D97" w:rsidRPr="00353D97">
        <w:rPr>
          <w:rFonts w:ascii="Arial" w:hAnsi="Arial" w:cs="Arial"/>
          <w:b/>
          <w:bCs/>
        </w:rPr>
        <w:t>.</w:t>
      </w:r>
      <w:r w:rsidR="000762AB">
        <w:rPr>
          <w:rFonts w:ascii="Arial" w:hAnsi="Arial" w:cs="Arial"/>
          <w:b/>
          <w:bCs/>
        </w:rPr>
        <w:t>4</w:t>
      </w:r>
    </w:p>
    <w:p w14:paraId="1589C299" w14:textId="7140B51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732BC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36A9206B" w:rsidR="00236D1F" w:rsidRDefault="00236D1F">
      <w:pPr>
        <w:rPr>
          <w:rFonts w:ascii="Arial" w:hAnsi="Arial" w:cs="Arial"/>
          <w:b/>
          <w:bCs/>
        </w:rPr>
      </w:pPr>
    </w:p>
    <w:p w14:paraId="114D766D" w14:textId="17A810CB" w:rsidR="00A857D5" w:rsidRPr="00A01352" w:rsidRDefault="00C86640" w:rsidP="00A01352">
      <w:pPr>
        <w:pStyle w:val="Heading1"/>
      </w:pPr>
      <w:r>
        <w:t xml:space="preserve">1 </w:t>
      </w:r>
      <w:r w:rsidR="00A732BC">
        <w:t>Introduction</w:t>
      </w:r>
    </w:p>
    <w:p w14:paraId="332F6631" w14:textId="77777777" w:rsidR="007074D4" w:rsidRPr="007074D4" w:rsidRDefault="007074D4" w:rsidP="007074D4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  <w:r w:rsidRPr="007074D4">
        <w:rPr>
          <w:color w:val="000000"/>
          <w:lang w:val="en-US"/>
        </w:rPr>
        <w:t>3GPP SIP PIDF-LO is the use of the Presence Information Data Format Location Object (PIDF-LO) within a 3GPP network's Session Initiation Protocol (SIP) signaling to provide precise location data for emergency services and other applications. This is a key technology for implementing Next Generation 911 (NG911) in mobile and Voice-over-IP (VoIP) networks. </w:t>
      </w:r>
    </w:p>
    <w:p w14:paraId="393DA8A4" w14:textId="2B8D4A6E" w:rsidR="007074D4" w:rsidRPr="007074D4" w:rsidRDefault="007074D4" w:rsidP="007074D4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  <w:r w:rsidRPr="007074D4">
        <w:rPr>
          <w:color w:val="000000"/>
          <w:lang w:val="en-US"/>
        </w:rPr>
        <w:t xml:space="preserve">SIP </w:t>
      </w:r>
      <w:r w:rsidR="00766F2F">
        <w:rPr>
          <w:color w:val="000000"/>
          <w:lang w:val="en-US"/>
        </w:rPr>
        <w:t>L</w:t>
      </w:r>
      <w:r w:rsidRPr="007074D4">
        <w:rPr>
          <w:color w:val="000000"/>
          <w:lang w:val="en-US"/>
        </w:rPr>
        <w:t xml:space="preserve">ocation </w:t>
      </w:r>
      <w:r w:rsidR="00766F2F">
        <w:rPr>
          <w:color w:val="000000"/>
          <w:lang w:val="en-US"/>
        </w:rPr>
        <w:t>C</w:t>
      </w:r>
      <w:r w:rsidRPr="007074D4">
        <w:rPr>
          <w:color w:val="000000"/>
          <w:lang w:val="en-US"/>
        </w:rPr>
        <w:t xml:space="preserve">onveyance </w:t>
      </w:r>
      <w:r w:rsidR="00426D41">
        <w:rPr>
          <w:color w:val="000000"/>
          <w:lang w:val="en-US"/>
        </w:rPr>
        <w:t xml:space="preserve">(RFC 6442) </w:t>
      </w:r>
      <w:r w:rsidR="00766F2F">
        <w:rPr>
          <w:color w:val="000000"/>
          <w:lang w:val="en-US"/>
        </w:rPr>
        <w:t xml:space="preserve">can be </w:t>
      </w:r>
      <w:r w:rsidR="00426D41">
        <w:rPr>
          <w:color w:val="000000"/>
          <w:lang w:val="en-US"/>
        </w:rPr>
        <w:t>used</w:t>
      </w:r>
      <w:r w:rsidR="00766F2F">
        <w:rPr>
          <w:color w:val="000000"/>
          <w:lang w:val="en-US"/>
        </w:rPr>
        <w:t xml:space="preserve"> to</w:t>
      </w:r>
      <w:r w:rsidRPr="007074D4">
        <w:rPr>
          <w:color w:val="000000"/>
          <w:lang w:val="en-US"/>
        </w:rPr>
        <w:t xml:space="preserve"> </w:t>
      </w:r>
      <w:r w:rsidR="00426D41">
        <w:rPr>
          <w:color w:val="000000"/>
          <w:lang w:val="en-US"/>
        </w:rPr>
        <w:t xml:space="preserve">convey </w:t>
      </w:r>
      <w:r w:rsidR="00766F2F">
        <w:rPr>
          <w:color w:val="000000"/>
          <w:lang w:val="en-US"/>
        </w:rPr>
        <w:t>location update for</w:t>
      </w:r>
      <w:r w:rsidRPr="007074D4">
        <w:rPr>
          <w:color w:val="000000"/>
          <w:lang w:val="en-US"/>
        </w:rPr>
        <w:t xml:space="preserve"> </w:t>
      </w:r>
      <w:r w:rsidR="00766F2F">
        <w:rPr>
          <w:color w:val="000000"/>
          <w:lang w:val="en-US"/>
        </w:rPr>
        <w:t xml:space="preserve">emergency </w:t>
      </w:r>
      <w:r w:rsidRPr="007074D4">
        <w:rPr>
          <w:color w:val="000000"/>
          <w:lang w:val="en-US"/>
        </w:rPr>
        <w:t>calls and text messages over modern network technologies such as Voice-over-LTE (VoLTE), 5G Voice-over-NR (</w:t>
      </w:r>
      <w:proofErr w:type="spellStart"/>
      <w:r w:rsidRPr="007074D4">
        <w:rPr>
          <w:color w:val="000000"/>
          <w:lang w:val="en-US"/>
        </w:rPr>
        <w:t>VoNR</w:t>
      </w:r>
      <w:proofErr w:type="spellEnd"/>
      <w:r w:rsidRPr="007074D4">
        <w:rPr>
          <w:color w:val="000000"/>
          <w:lang w:val="en-US"/>
        </w:rPr>
        <w:t>), or Voice-over-</w:t>
      </w:r>
      <w:proofErr w:type="spellStart"/>
      <w:r w:rsidRPr="007074D4">
        <w:rPr>
          <w:color w:val="000000"/>
          <w:lang w:val="en-US"/>
        </w:rPr>
        <w:t>WiFi</w:t>
      </w:r>
      <w:proofErr w:type="spellEnd"/>
      <w:r w:rsidRPr="007074D4">
        <w:rPr>
          <w:color w:val="000000"/>
          <w:lang w:val="en-US"/>
        </w:rPr>
        <w:t xml:space="preserve"> (VoWiFi). This technology makes location estimates available earlier in the call, enabling Location Based Routing (LBR).</w:t>
      </w:r>
      <w:r w:rsidR="00766F2F">
        <w:rPr>
          <w:color w:val="000000"/>
          <w:lang w:val="en-US"/>
        </w:rPr>
        <w:t xml:space="preserve"> </w:t>
      </w:r>
      <w:r w:rsidRPr="007074D4">
        <w:rPr>
          <w:color w:val="000000"/>
          <w:lang w:val="en-US"/>
        </w:rPr>
        <w:t>Additionally, continued location updates can be delivered during the ongoing call. </w:t>
      </w:r>
    </w:p>
    <w:p w14:paraId="4C48871D" w14:textId="4F3FCDBE" w:rsidR="007074D4" w:rsidRPr="007074D4" w:rsidRDefault="00426D41" w:rsidP="007074D4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Currently, </w:t>
      </w:r>
      <w:r w:rsidR="007074D4" w:rsidRPr="007074D4">
        <w:rPr>
          <w:color w:val="000000"/>
          <w:lang w:val="en-US"/>
        </w:rPr>
        <w:t xml:space="preserve">SIP Location Conveyance </w:t>
      </w:r>
      <w:r w:rsidR="00766F2F">
        <w:rPr>
          <w:color w:val="000000"/>
          <w:lang w:val="en-US"/>
        </w:rPr>
        <w:t>s</w:t>
      </w:r>
      <w:r w:rsidR="007074D4" w:rsidRPr="007074D4">
        <w:rPr>
          <w:color w:val="000000"/>
          <w:lang w:val="en-US"/>
        </w:rPr>
        <w:t xml:space="preserve">olution </w:t>
      </w:r>
      <w:r>
        <w:rPr>
          <w:color w:val="000000"/>
          <w:lang w:val="en-US"/>
        </w:rPr>
        <w:t>is used along</w:t>
      </w:r>
      <w:r w:rsidR="007074D4" w:rsidRPr="007074D4">
        <w:rPr>
          <w:color w:val="000000"/>
          <w:lang w:val="en-US"/>
        </w:rPr>
        <w:t xml:space="preserve"> with other </w:t>
      </w:r>
      <w:r>
        <w:rPr>
          <w:color w:val="000000"/>
          <w:lang w:val="en-US"/>
        </w:rPr>
        <w:t>location</w:t>
      </w:r>
      <w:r w:rsidR="007074D4" w:rsidRPr="007074D4">
        <w:rPr>
          <w:color w:val="000000"/>
          <w:lang w:val="en-US"/>
        </w:rPr>
        <w:t xml:space="preserve"> retrieval solutions such as AML (Advanced Mobile Location) and NILR (Network-assisted Information and Location Registration), a 3GPP-standardized transport mechanism for securely acquiring location data in 2G and later mobile networks.</w:t>
      </w:r>
      <w:r w:rsidR="00766F2F">
        <w:rPr>
          <w:color w:val="000000"/>
          <w:lang w:val="en-US"/>
        </w:rPr>
        <w:t xml:space="preserve"> </w:t>
      </w:r>
      <w:r w:rsidR="007074D4" w:rsidRPr="007074D4">
        <w:rPr>
          <w:color w:val="000000"/>
          <w:lang w:val="en-US"/>
        </w:rPr>
        <w:t>As carriers migrate to 5G</w:t>
      </w:r>
      <w:r>
        <w:rPr>
          <w:color w:val="000000"/>
          <w:lang w:val="en-US"/>
        </w:rPr>
        <w:t>,</w:t>
      </w:r>
      <w:r w:rsidR="007074D4" w:rsidRPr="007074D4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many</w:t>
      </w:r>
      <w:r w:rsidR="007074D4" w:rsidRPr="007074D4">
        <w:rPr>
          <w:color w:val="000000"/>
          <w:lang w:val="en-US"/>
        </w:rPr>
        <w:t xml:space="preserve"> of them will stop using SUPL, and SIP PIDF</w:t>
      </w:r>
      <w:r>
        <w:rPr>
          <w:color w:val="000000"/>
          <w:lang w:val="en-US"/>
        </w:rPr>
        <w:t>-</w:t>
      </w:r>
      <w:r w:rsidR="007074D4" w:rsidRPr="007074D4">
        <w:rPr>
          <w:color w:val="000000"/>
          <w:lang w:val="en-US"/>
        </w:rPr>
        <w:t xml:space="preserve">LO can act as the primary or secondary fallback option for </w:t>
      </w:r>
      <w:r>
        <w:rPr>
          <w:color w:val="000000"/>
          <w:lang w:val="en-US"/>
        </w:rPr>
        <w:t>location</w:t>
      </w:r>
      <w:r w:rsidR="007074D4" w:rsidRPr="007074D4">
        <w:rPr>
          <w:color w:val="000000"/>
          <w:lang w:val="en-US"/>
        </w:rPr>
        <w:t xml:space="preserve"> retrievals. </w:t>
      </w:r>
    </w:p>
    <w:p w14:paraId="6E0B18C6" w14:textId="369B6814" w:rsidR="007B1EA7" w:rsidRPr="007074D4" w:rsidRDefault="007074D4" w:rsidP="007074D4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  <w:r w:rsidRPr="007074D4">
        <w:rPr>
          <w:color w:val="000000"/>
          <w:lang w:val="en-US"/>
        </w:rPr>
        <w:t>For example</w:t>
      </w:r>
      <w:r w:rsidR="00766F2F">
        <w:rPr>
          <w:color w:val="000000"/>
          <w:lang w:val="en-US"/>
        </w:rPr>
        <w:t>,</w:t>
      </w:r>
      <w:r w:rsidRPr="007074D4">
        <w:rPr>
          <w:color w:val="000000"/>
          <w:lang w:val="en-US"/>
        </w:rPr>
        <w:t xml:space="preserve"> </w:t>
      </w:r>
      <w:r w:rsidR="00426D41">
        <w:rPr>
          <w:color w:val="000000"/>
          <w:lang w:val="en-US"/>
        </w:rPr>
        <w:t xml:space="preserve">currently </w:t>
      </w:r>
      <w:r w:rsidR="00766F2F">
        <w:rPr>
          <w:color w:val="000000"/>
          <w:lang w:val="en-US"/>
        </w:rPr>
        <w:t>a certain carrier</w:t>
      </w:r>
      <w:r w:rsidRPr="007074D4">
        <w:rPr>
          <w:color w:val="000000"/>
          <w:lang w:val="en-US"/>
        </w:rPr>
        <w:t xml:space="preserve"> supports SUPL as primary method and CP LPP as fallback method to retrieve</w:t>
      </w:r>
      <w:r w:rsidR="00426339" w:rsidRPr="007074D4">
        <w:rPr>
          <w:color w:val="000000"/>
          <w:lang w:val="en-US"/>
        </w:rPr>
        <w:t xml:space="preserve"> user’s</w:t>
      </w:r>
      <w:r w:rsidRPr="007074D4">
        <w:rPr>
          <w:color w:val="000000"/>
          <w:lang w:val="en-US"/>
        </w:rPr>
        <w:t xml:space="preserve"> </w:t>
      </w:r>
      <w:r w:rsidR="00426339">
        <w:rPr>
          <w:color w:val="000000"/>
          <w:lang w:val="en-US"/>
        </w:rPr>
        <w:t>location</w:t>
      </w:r>
      <w:r w:rsidRPr="007074D4">
        <w:rPr>
          <w:color w:val="000000"/>
          <w:lang w:val="en-US"/>
        </w:rPr>
        <w:t xml:space="preserve"> during emergency calls</w:t>
      </w:r>
      <w:r w:rsidR="00766F2F">
        <w:rPr>
          <w:color w:val="000000"/>
          <w:lang w:val="en-US"/>
        </w:rPr>
        <w:t xml:space="preserve"> in EPS</w:t>
      </w:r>
      <w:r w:rsidRPr="007074D4">
        <w:rPr>
          <w:color w:val="000000"/>
          <w:lang w:val="en-US"/>
        </w:rPr>
        <w:t xml:space="preserve">. When </w:t>
      </w:r>
      <w:r w:rsidR="00766F2F">
        <w:rPr>
          <w:color w:val="000000"/>
          <w:lang w:val="en-US"/>
        </w:rPr>
        <w:t>this carrier</w:t>
      </w:r>
      <w:r w:rsidRPr="007074D4">
        <w:rPr>
          <w:color w:val="000000"/>
          <w:lang w:val="en-US"/>
        </w:rPr>
        <w:t xml:space="preserve"> migrate</w:t>
      </w:r>
      <w:r w:rsidR="00766F2F">
        <w:rPr>
          <w:color w:val="000000"/>
          <w:lang w:val="en-US"/>
        </w:rPr>
        <w:t>s</w:t>
      </w:r>
      <w:r w:rsidRPr="007074D4">
        <w:rPr>
          <w:color w:val="000000"/>
          <w:lang w:val="en-US"/>
        </w:rPr>
        <w:t xml:space="preserve"> to 5G </w:t>
      </w:r>
      <w:r w:rsidR="00766F2F">
        <w:rPr>
          <w:color w:val="000000"/>
          <w:lang w:val="en-US"/>
        </w:rPr>
        <w:t xml:space="preserve">networks </w:t>
      </w:r>
      <w:r w:rsidRPr="007074D4">
        <w:rPr>
          <w:color w:val="000000"/>
          <w:lang w:val="en-US"/>
        </w:rPr>
        <w:t>they plan to use CP LPP only and SIP PIDF</w:t>
      </w:r>
      <w:r w:rsidR="00426D41">
        <w:rPr>
          <w:color w:val="000000"/>
          <w:lang w:val="en-US"/>
        </w:rPr>
        <w:t>-</w:t>
      </w:r>
      <w:r w:rsidRPr="007074D4">
        <w:rPr>
          <w:color w:val="000000"/>
          <w:lang w:val="en-US"/>
        </w:rPr>
        <w:t>LO can provide the fallback option making the E2E solution more robust.</w:t>
      </w:r>
      <w:r w:rsidR="00426D41">
        <w:rPr>
          <w:color w:val="000000"/>
          <w:lang w:val="en-US"/>
        </w:rPr>
        <w:t xml:space="preserve"> However, there are certain issues when using SIP PIDF-LO for location retrieval.</w:t>
      </w:r>
    </w:p>
    <w:p w14:paraId="4C960D1C" w14:textId="661B572C" w:rsidR="00A545D5" w:rsidRDefault="009846DF" w:rsidP="00C65D6E">
      <w:r>
        <w:rPr>
          <w:lang w:eastAsia="en-GB"/>
        </w:rPr>
        <w:t xml:space="preserve">This contribution analyses </w:t>
      </w:r>
      <w:r w:rsidR="00766F2F">
        <w:rPr>
          <w:lang w:eastAsia="en-GB"/>
        </w:rPr>
        <w:t>how the SIP Location Conveyance solution using SIP PIDF</w:t>
      </w:r>
      <w:r w:rsidR="00426D41">
        <w:rPr>
          <w:lang w:eastAsia="en-GB"/>
        </w:rPr>
        <w:t>-</w:t>
      </w:r>
      <w:r w:rsidR="00766F2F">
        <w:rPr>
          <w:lang w:eastAsia="en-GB"/>
        </w:rPr>
        <w:t>LO can be enabled across all carriers in a standardized manner</w:t>
      </w:r>
      <w:r>
        <w:rPr>
          <w:lang w:eastAsia="en-GB"/>
        </w:rPr>
        <w:t>.</w:t>
      </w:r>
    </w:p>
    <w:p w14:paraId="7195879C" w14:textId="77777777" w:rsidR="0063596D" w:rsidRDefault="0063596D" w:rsidP="00426D41">
      <w:pPr>
        <w:pStyle w:val="Heading1"/>
        <w:ind w:left="0" w:firstLine="0"/>
      </w:pPr>
    </w:p>
    <w:p w14:paraId="3358E672" w14:textId="4E320FD0" w:rsidR="00A857D5" w:rsidRDefault="00C86640" w:rsidP="00A01352">
      <w:pPr>
        <w:pStyle w:val="Heading1"/>
      </w:pPr>
      <w:r>
        <w:t xml:space="preserve">2 </w:t>
      </w:r>
      <w:r w:rsidR="008B02D4">
        <w:t>Discussion</w:t>
      </w:r>
    </w:p>
    <w:p w14:paraId="7D20F891" w14:textId="1C5E4736" w:rsidR="008B02D4" w:rsidRDefault="0063596D" w:rsidP="0063596D">
      <w:pPr>
        <w:pStyle w:val="Heading1"/>
      </w:pPr>
      <w:r>
        <w:t xml:space="preserve">2.1 </w:t>
      </w:r>
      <w:r w:rsidR="00766F2F">
        <w:t>SIP Location Conveyance and Use Cases</w:t>
      </w:r>
    </w:p>
    <w:p w14:paraId="2C4FCAEE" w14:textId="71899ED4" w:rsidR="0063596D" w:rsidRPr="0063596D" w:rsidRDefault="0063596D" w:rsidP="0063596D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  <w:r w:rsidRPr="0063596D">
        <w:rPr>
          <w:color w:val="000000"/>
          <w:lang w:val="en-US"/>
        </w:rPr>
        <w:t xml:space="preserve">SIP </w:t>
      </w:r>
      <w:r w:rsidR="00426D41">
        <w:rPr>
          <w:color w:val="000000"/>
          <w:lang w:val="en-US"/>
        </w:rPr>
        <w:t>L</w:t>
      </w:r>
      <w:r w:rsidRPr="0063596D">
        <w:rPr>
          <w:color w:val="000000"/>
          <w:lang w:val="en-US"/>
        </w:rPr>
        <w:t xml:space="preserve">ocation </w:t>
      </w:r>
      <w:r w:rsidR="00426D41">
        <w:rPr>
          <w:color w:val="000000"/>
          <w:lang w:val="en-US"/>
        </w:rPr>
        <w:t>C</w:t>
      </w:r>
      <w:r w:rsidRPr="0063596D">
        <w:rPr>
          <w:color w:val="000000"/>
          <w:lang w:val="en-US"/>
        </w:rPr>
        <w:t xml:space="preserve">onveyance is a modern, IP based solution to convey user location to the nearest PSAP during emergency calls while the user is stationary or mobile. SIP </w:t>
      </w:r>
      <w:r w:rsidR="00426D41">
        <w:rPr>
          <w:color w:val="000000"/>
          <w:lang w:val="en-US"/>
        </w:rPr>
        <w:t>L</w:t>
      </w:r>
      <w:r w:rsidRPr="0063596D">
        <w:rPr>
          <w:color w:val="000000"/>
          <w:lang w:val="en-US"/>
        </w:rPr>
        <w:t xml:space="preserve">ocation </w:t>
      </w:r>
      <w:r w:rsidR="00426D41">
        <w:rPr>
          <w:color w:val="000000"/>
          <w:lang w:val="en-US"/>
        </w:rPr>
        <w:t xml:space="preserve">Conveyance </w:t>
      </w:r>
      <w:r w:rsidRPr="0063596D">
        <w:rPr>
          <w:color w:val="000000"/>
          <w:lang w:val="en-US"/>
        </w:rPr>
        <w:t>enables Location Based Routing (LBR) to the nearest PSAP, a critical use case for fast emergency dispatch. In USA FCC issued a LBR regulatory mandate in 2024, to route the call to nearest PSAP for tier1</w:t>
      </w:r>
      <w:r w:rsidR="00BB5ADD">
        <w:rPr>
          <w:color w:val="000000"/>
          <w:lang w:val="en-US"/>
        </w:rPr>
        <w:t xml:space="preserve"> and </w:t>
      </w:r>
      <w:r w:rsidRPr="0063596D">
        <w:rPr>
          <w:color w:val="000000"/>
          <w:lang w:val="en-US"/>
        </w:rPr>
        <w:t>rural carriers.</w:t>
      </w:r>
    </w:p>
    <w:p w14:paraId="182B3F8F" w14:textId="49C2E704" w:rsidR="0063596D" w:rsidRDefault="0063596D" w:rsidP="0063596D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</w:pPr>
      <w:r w:rsidRPr="0063596D">
        <w:rPr>
          <w:color w:val="000000"/>
          <w:lang w:val="en-US"/>
        </w:rPr>
        <w:t>SIP Location Conveyance also works for inbound roamers as it benefits from natural local break out of emergency calls on IMS networks. SIP deployment is rapidly growing in Europe</w:t>
      </w:r>
      <w:r w:rsidR="00BB5ADD">
        <w:rPr>
          <w:color w:val="000000"/>
          <w:lang w:val="en-US"/>
        </w:rPr>
        <w:t>,</w:t>
      </w:r>
      <w:r w:rsidRPr="0063596D">
        <w:rPr>
          <w:color w:val="000000"/>
          <w:lang w:val="en-US"/>
        </w:rPr>
        <w:t xml:space="preserve"> US </w:t>
      </w:r>
      <w:r w:rsidR="00BB5ADD">
        <w:rPr>
          <w:color w:val="000000"/>
          <w:lang w:val="en-US"/>
        </w:rPr>
        <w:t xml:space="preserve">and other geographies </w:t>
      </w:r>
      <w:r w:rsidRPr="0063596D">
        <w:rPr>
          <w:color w:val="000000"/>
          <w:lang w:val="en-US"/>
        </w:rPr>
        <w:t xml:space="preserve">across different carriers. SIP Location Conveyance solution coexists with other position retrieval solutions such as AML and NILR. </w:t>
      </w:r>
      <w:r w:rsidR="00BB5ADD">
        <w:rPr>
          <w:color w:val="000000"/>
          <w:lang w:val="en-US"/>
        </w:rPr>
        <w:t>Going forward, t</w:t>
      </w:r>
      <w:r w:rsidRPr="0063596D">
        <w:rPr>
          <w:color w:val="000000"/>
          <w:lang w:val="en-US"/>
        </w:rPr>
        <w:t xml:space="preserve">he goal is to expand deployment </w:t>
      </w:r>
      <w:r w:rsidR="00BB5ADD">
        <w:rPr>
          <w:color w:val="000000"/>
          <w:lang w:val="en-US"/>
        </w:rPr>
        <w:t xml:space="preserve">of </w:t>
      </w:r>
      <w:r w:rsidR="00BB5ADD" w:rsidRPr="0063596D">
        <w:rPr>
          <w:color w:val="000000"/>
          <w:lang w:val="en-US"/>
        </w:rPr>
        <w:t xml:space="preserve">SIP Location Conveyance </w:t>
      </w:r>
      <w:r w:rsidRPr="0063596D">
        <w:rPr>
          <w:color w:val="000000"/>
          <w:lang w:val="en-US"/>
        </w:rPr>
        <w:t xml:space="preserve">for all carriers through use of a standardized </w:t>
      </w:r>
      <w:r w:rsidR="00BB5ADD">
        <w:rPr>
          <w:color w:val="000000"/>
          <w:lang w:val="en-US"/>
        </w:rPr>
        <w:t>mechanism</w:t>
      </w:r>
      <w:r w:rsidRPr="00766F2F">
        <w:t>.</w:t>
      </w:r>
      <w:r>
        <w:t xml:space="preserve"> </w:t>
      </w:r>
    </w:p>
    <w:p w14:paraId="162B9FEB" w14:textId="77777777" w:rsidR="00BB5ADD" w:rsidRDefault="00BB5ADD" w:rsidP="0063596D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</w:pPr>
    </w:p>
    <w:p w14:paraId="6AA768D7" w14:textId="77777777" w:rsidR="00BB5ADD" w:rsidRDefault="00BB5ADD" w:rsidP="00BB5ADD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 w:rsidRPr="00D74AD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 xml:space="preserve">1: </w:t>
      </w:r>
      <w:r w:rsidRPr="0063596D">
        <w:rPr>
          <w:color w:val="000000"/>
          <w:lang w:val="en-US"/>
        </w:rPr>
        <w:t xml:space="preserve">SIP </w:t>
      </w:r>
      <w:r>
        <w:rPr>
          <w:color w:val="000000"/>
          <w:lang w:val="en-US"/>
        </w:rPr>
        <w:t>L</w:t>
      </w:r>
      <w:r w:rsidRPr="0063596D">
        <w:rPr>
          <w:color w:val="000000"/>
          <w:lang w:val="en-US"/>
        </w:rPr>
        <w:t xml:space="preserve">ocation </w:t>
      </w:r>
      <w:r>
        <w:rPr>
          <w:color w:val="000000"/>
          <w:lang w:val="en-US"/>
        </w:rPr>
        <w:t>C</w:t>
      </w:r>
      <w:r w:rsidRPr="0063596D">
        <w:rPr>
          <w:color w:val="000000"/>
          <w:lang w:val="en-US"/>
        </w:rPr>
        <w:t xml:space="preserve">onveyance </w:t>
      </w:r>
      <w:r>
        <w:rPr>
          <w:color w:val="000000"/>
          <w:lang w:val="en-US"/>
        </w:rPr>
        <w:t xml:space="preserve">using SIP PIDF-LO </w:t>
      </w:r>
      <w:r w:rsidRPr="0063596D">
        <w:rPr>
          <w:color w:val="000000"/>
          <w:lang w:val="en-US"/>
        </w:rPr>
        <w:t xml:space="preserve">is a modern, IP based solution to convey user location to the nearest PSAP during emergency calls </w:t>
      </w:r>
      <w:r>
        <w:rPr>
          <w:color w:val="000000"/>
          <w:lang w:val="en-US"/>
        </w:rPr>
        <w:t xml:space="preserve">and text messages </w:t>
      </w:r>
      <w:r w:rsidRPr="0063596D">
        <w:rPr>
          <w:color w:val="000000"/>
          <w:lang w:val="en-US"/>
        </w:rPr>
        <w:t>while the user is stationary or mobile</w:t>
      </w:r>
      <w:r>
        <w:rPr>
          <w:color w:val="000000"/>
          <w:lang w:val="en-US"/>
        </w:rPr>
        <w:t>,</w:t>
      </w:r>
      <w:r w:rsidRPr="007074D4">
        <w:rPr>
          <w:color w:val="000000"/>
          <w:lang w:val="en-US"/>
        </w:rPr>
        <w:t xml:space="preserve"> over modern network technologies such as Voice-over-LTE (VoLTE), 5G Voice-over-NR (</w:t>
      </w:r>
      <w:proofErr w:type="spellStart"/>
      <w:r w:rsidRPr="007074D4">
        <w:rPr>
          <w:color w:val="000000"/>
          <w:lang w:val="en-US"/>
        </w:rPr>
        <w:t>VoNR</w:t>
      </w:r>
      <w:proofErr w:type="spellEnd"/>
      <w:r w:rsidRPr="007074D4">
        <w:rPr>
          <w:color w:val="000000"/>
          <w:lang w:val="en-US"/>
        </w:rPr>
        <w:t>), or Voice-over-</w:t>
      </w:r>
      <w:proofErr w:type="spellStart"/>
      <w:r w:rsidRPr="007074D4">
        <w:rPr>
          <w:color w:val="000000"/>
          <w:lang w:val="en-US"/>
        </w:rPr>
        <w:t>WiFi</w:t>
      </w:r>
      <w:proofErr w:type="spellEnd"/>
      <w:r w:rsidRPr="007074D4">
        <w:rPr>
          <w:color w:val="000000"/>
          <w:lang w:val="en-US"/>
        </w:rPr>
        <w:t xml:space="preserve"> (VoWiFi).</w:t>
      </w:r>
    </w:p>
    <w:p w14:paraId="54C37D36" w14:textId="77777777" w:rsidR="00BB5ADD" w:rsidRDefault="00BB5ADD" w:rsidP="0063596D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</w:pPr>
    </w:p>
    <w:p w14:paraId="0C28C9C1" w14:textId="0EA2C9FD" w:rsidR="0063596D" w:rsidRDefault="0063596D" w:rsidP="0063596D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</w:pPr>
      <w:r>
        <w:t>The table below compares the different location conveyance methods.</w:t>
      </w:r>
    </w:p>
    <w:p w14:paraId="7417232A" w14:textId="77777777" w:rsidR="0063596D" w:rsidRDefault="0063596D" w:rsidP="0063596D"/>
    <w:p w14:paraId="27C318A0" w14:textId="77777777" w:rsidR="0063596D" w:rsidRDefault="0063596D" w:rsidP="0063596D"/>
    <w:p w14:paraId="6343B07F" w14:textId="77777777" w:rsidR="00BB5ADD" w:rsidRDefault="00BB5ADD" w:rsidP="00BB5ADD">
      <w:pPr>
        <w:rPr>
          <w:b/>
          <w:bCs/>
        </w:rPr>
      </w:pPr>
    </w:p>
    <w:p w14:paraId="76D7C807" w14:textId="306A3674" w:rsidR="0063596D" w:rsidRPr="00BB5ADD" w:rsidRDefault="00BB5ADD" w:rsidP="00BB5ADD">
      <w:pPr>
        <w:rPr>
          <w:b/>
          <w:bCs/>
        </w:rPr>
      </w:pPr>
      <w:r>
        <w:rPr>
          <w:b/>
          <w:bCs/>
        </w:rPr>
        <w:t xml:space="preserve">                    </w:t>
      </w:r>
      <w:r w:rsidRPr="00BB5ADD">
        <w:rPr>
          <w:b/>
          <w:bCs/>
        </w:rPr>
        <w:t>Table 1: Comparison of Location Conveyance Methods</w:t>
      </w:r>
    </w:p>
    <w:tbl>
      <w:tblPr>
        <w:tblStyle w:val="TableGrid"/>
        <w:tblpPr w:leftFromText="180" w:rightFromText="180" w:vertAnchor="text" w:horzAnchor="margin" w:tblpY="641"/>
        <w:tblW w:w="0" w:type="auto"/>
        <w:tblLook w:val="04A0" w:firstRow="1" w:lastRow="0" w:firstColumn="1" w:lastColumn="0" w:noHBand="0" w:noVBand="1"/>
      </w:tblPr>
      <w:tblGrid>
        <w:gridCol w:w="3685"/>
        <w:gridCol w:w="1530"/>
        <w:gridCol w:w="1710"/>
        <w:gridCol w:w="1620"/>
      </w:tblGrid>
      <w:tr w:rsidR="00817956" w14:paraId="2E91EE2B" w14:textId="77777777" w:rsidTr="00A248C7">
        <w:tc>
          <w:tcPr>
            <w:tcW w:w="3685" w:type="dxa"/>
          </w:tcPr>
          <w:p w14:paraId="7B2465CE" w14:textId="77777777" w:rsidR="00817956" w:rsidRDefault="00817956" w:rsidP="00817956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</w:p>
        </w:tc>
        <w:tc>
          <w:tcPr>
            <w:tcW w:w="4860" w:type="dxa"/>
            <w:gridSpan w:val="3"/>
          </w:tcPr>
          <w:p w14:paraId="471FEB47" w14:textId="38714041" w:rsidR="00817956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Location Conveyance Methods</w:t>
            </w:r>
          </w:p>
        </w:tc>
      </w:tr>
      <w:tr w:rsidR="00817956" w14:paraId="5E015716" w14:textId="77777777" w:rsidTr="00817956">
        <w:tc>
          <w:tcPr>
            <w:tcW w:w="3685" w:type="dxa"/>
          </w:tcPr>
          <w:p w14:paraId="2F6AA643" w14:textId="6B5E23CB" w:rsidR="00817956" w:rsidRDefault="002F15C0" w:rsidP="00817956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Feature</w:t>
            </w:r>
          </w:p>
        </w:tc>
        <w:tc>
          <w:tcPr>
            <w:tcW w:w="1530" w:type="dxa"/>
          </w:tcPr>
          <w:p w14:paraId="29792C7C" w14:textId="425087E5" w:rsidR="00817956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NILR</w:t>
            </w:r>
          </w:p>
        </w:tc>
        <w:tc>
          <w:tcPr>
            <w:tcW w:w="1710" w:type="dxa"/>
          </w:tcPr>
          <w:p w14:paraId="28AC6A37" w14:textId="5EB4B4E1" w:rsidR="00817956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SIP</w:t>
            </w:r>
          </w:p>
        </w:tc>
        <w:tc>
          <w:tcPr>
            <w:tcW w:w="1620" w:type="dxa"/>
          </w:tcPr>
          <w:p w14:paraId="7973794C" w14:textId="40D2C820" w:rsidR="00817956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AML SMS</w:t>
            </w:r>
          </w:p>
        </w:tc>
      </w:tr>
      <w:tr w:rsidR="002F15C0" w14:paraId="0E03EAB9" w14:textId="77777777" w:rsidTr="00EF7D97">
        <w:tc>
          <w:tcPr>
            <w:tcW w:w="3685" w:type="dxa"/>
            <w:vAlign w:val="center"/>
          </w:tcPr>
          <w:p w14:paraId="7476D835" w14:textId="6FB60E8A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Available in “Limited Service”</w:t>
            </w:r>
          </w:p>
        </w:tc>
        <w:tc>
          <w:tcPr>
            <w:tcW w:w="1530" w:type="dxa"/>
          </w:tcPr>
          <w:p w14:paraId="0E5154B4" w14:textId="04073C41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1F4B87F" wp14:editId="5456CEBB">
                  <wp:extent cx="164465" cy="164465"/>
                  <wp:effectExtent l="0" t="0" r="635" b="635"/>
                  <wp:docPr id="855675850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612B42FF" w14:textId="3B82D5C4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54F976C" wp14:editId="7970CE31">
                  <wp:extent cx="164465" cy="164465"/>
                  <wp:effectExtent l="0" t="0" r="635" b="635"/>
                  <wp:docPr id="95508222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53B62706" w14:textId="158E9A7F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1AC9A719" wp14:editId="2780BAD8">
                  <wp:extent cx="172387" cy="172387"/>
                  <wp:effectExtent l="0" t="0" r="5715" b="5715"/>
                  <wp:docPr id="1711221068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5C0" w14:paraId="18612903" w14:textId="77777777" w:rsidTr="00EF7D97">
        <w:tc>
          <w:tcPr>
            <w:tcW w:w="3685" w:type="dxa"/>
            <w:vAlign w:val="center"/>
          </w:tcPr>
          <w:p w14:paraId="47507101" w14:textId="3658B474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Available for “No-SIM” Calls</w:t>
            </w:r>
          </w:p>
        </w:tc>
        <w:tc>
          <w:tcPr>
            <w:tcW w:w="1530" w:type="dxa"/>
          </w:tcPr>
          <w:p w14:paraId="740C1D3C" w14:textId="273EA4F3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94AB4D4" wp14:editId="3207E57C">
                  <wp:extent cx="164465" cy="164465"/>
                  <wp:effectExtent l="0" t="0" r="635" b="635"/>
                  <wp:docPr id="151829269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0FCA79E4" w14:textId="5459F3C4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9E98584" wp14:editId="2EB3CE3B">
                  <wp:extent cx="164465" cy="164465"/>
                  <wp:effectExtent l="0" t="0" r="635" b="635"/>
                  <wp:docPr id="969973669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65B2D34D" w14:textId="2A81B155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4C7CDF26" wp14:editId="6D898EE7">
                  <wp:extent cx="172387" cy="172387"/>
                  <wp:effectExtent l="0" t="0" r="5715" b="5715"/>
                  <wp:docPr id="1017359040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5C0" w14:paraId="557F0ADD" w14:textId="77777777" w:rsidTr="00EF7D97">
        <w:tc>
          <w:tcPr>
            <w:tcW w:w="3685" w:type="dxa"/>
            <w:vAlign w:val="center"/>
          </w:tcPr>
          <w:p w14:paraId="626F0B1D" w14:textId="040F8469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International Roaming</w:t>
            </w:r>
          </w:p>
        </w:tc>
        <w:tc>
          <w:tcPr>
            <w:tcW w:w="1530" w:type="dxa"/>
          </w:tcPr>
          <w:p w14:paraId="590A4C1F" w14:textId="52729B6E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1C1A9E6" wp14:editId="4D9F955A">
                  <wp:extent cx="164465" cy="164465"/>
                  <wp:effectExtent l="0" t="0" r="635" b="635"/>
                  <wp:docPr id="377139489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7B173360" w14:textId="736B710B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BDCA03D" wp14:editId="59FC3DEB">
                  <wp:extent cx="164465" cy="164465"/>
                  <wp:effectExtent l="0" t="0" r="635" b="635"/>
                  <wp:docPr id="1926398519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441ADC37" w14:textId="6E075050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29A0EF38" wp14:editId="1E060F3D">
                  <wp:extent cx="172387" cy="172387"/>
                  <wp:effectExtent l="0" t="0" r="5715" b="5715"/>
                  <wp:docPr id="621191233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5C0" w14:paraId="4B0947B3" w14:textId="77777777" w:rsidTr="00EF7D97">
        <w:tc>
          <w:tcPr>
            <w:tcW w:w="3685" w:type="dxa"/>
            <w:vAlign w:val="center"/>
          </w:tcPr>
          <w:p w14:paraId="05D094CF" w14:textId="62576172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First Location Available</w:t>
            </w:r>
          </w:p>
        </w:tc>
        <w:tc>
          <w:tcPr>
            <w:tcW w:w="1530" w:type="dxa"/>
          </w:tcPr>
          <w:p w14:paraId="2DE9787B" w14:textId="12109754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~5-20 secs</w:t>
            </w:r>
          </w:p>
        </w:tc>
        <w:tc>
          <w:tcPr>
            <w:tcW w:w="1710" w:type="dxa"/>
          </w:tcPr>
          <w:p w14:paraId="70BFD1C2" w14:textId="74B72D3D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Instant</w:t>
            </w:r>
          </w:p>
        </w:tc>
        <w:tc>
          <w:tcPr>
            <w:tcW w:w="1620" w:type="dxa"/>
          </w:tcPr>
          <w:p w14:paraId="09DEFFD5" w14:textId="748CA4F5" w:rsidR="002F15C0" w:rsidRPr="0063596D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&gt; </w:t>
            </w:r>
            <w:r w:rsidRPr="0063596D">
              <w:rPr>
                <w:color w:val="000000"/>
                <w:lang w:val="en-US"/>
              </w:rPr>
              <w:t>20 secs</w:t>
            </w:r>
          </w:p>
        </w:tc>
      </w:tr>
      <w:tr w:rsidR="002F15C0" w14:paraId="0E4D2375" w14:textId="77777777" w:rsidTr="00EF7D97">
        <w:tc>
          <w:tcPr>
            <w:tcW w:w="3685" w:type="dxa"/>
            <w:vAlign w:val="center"/>
          </w:tcPr>
          <w:p w14:paraId="3E107625" w14:textId="4D42402F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Security</w:t>
            </w:r>
          </w:p>
        </w:tc>
        <w:tc>
          <w:tcPr>
            <w:tcW w:w="1530" w:type="dxa"/>
          </w:tcPr>
          <w:p w14:paraId="1891344C" w14:textId="0AFE1683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High</w:t>
            </w:r>
          </w:p>
        </w:tc>
        <w:tc>
          <w:tcPr>
            <w:tcW w:w="1710" w:type="dxa"/>
          </w:tcPr>
          <w:p w14:paraId="15900CB2" w14:textId="0CCE4422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High</w:t>
            </w:r>
          </w:p>
        </w:tc>
        <w:tc>
          <w:tcPr>
            <w:tcW w:w="1620" w:type="dxa"/>
          </w:tcPr>
          <w:p w14:paraId="5243CE46" w14:textId="0BA529A2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Low</w:t>
            </w:r>
          </w:p>
        </w:tc>
      </w:tr>
      <w:tr w:rsidR="002F15C0" w14:paraId="059F4D25" w14:textId="77777777" w:rsidTr="00EF7D97">
        <w:tc>
          <w:tcPr>
            <w:tcW w:w="3685" w:type="dxa"/>
            <w:vAlign w:val="center"/>
          </w:tcPr>
          <w:p w14:paraId="4055F2AE" w14:textId="01A528E3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2G / 3G Support</w:t>
            </w:r>
          </w:p>
        </w:tc>
        <w:tc>
          <w:tcPr>
            <w:tcW w:w="1530" w:type="dxa"/>
          </w:tcPr>
          <w:p w14:paraId="3C4BD960" w14:textId="51AB539C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4B35CDE" wp14:editId="5FFE7847">
                  <wp:extent cx="164465" cy="164465"/>
                  <wp:effectExtent l="0" t="0" r="635" b="635"/>
                  <wp:docPr id="1578151021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44DEFB63" w14:textId="6C12BACC" w:rsidR="002F15C0" w:rsidRDefault="002F5BC9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25951900" wp14:editId="63ECD643">
                  <wp:extent cx="172387" cy="172387"/>
                  <wp:effectExtent l="0" t="0" r="5715" b="5715"/>
                  <wp:docPr id="1972088666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395ED1B1" w14:textId="3CF9CC80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627272F" wp14:editId="37172A5D">
                  <wp:extent cx="164465" cy="164465"/>
                  <wp:effectExtent l="0" t="0" r="635" b="635"/>
                  <wp:docPr id="518334023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5C0" w14:paraId="20F4CF56" w14:textId="77777777" w:rsidTr="00EF7D97">
        <w:tc>
          <w:tcPr>
            <w:tcW w:w="3685" w:type="dxa"/>
            <w:vAlign w:val="center"/>
          </w:tcPr>
          <w:p w14:paraId="4B5F2FC0" w14:textId="381E4FD4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 xml:space="preserve">VoLTE / </w:t>
            </w:r>
            <w:proofErr w:type="spellStart"/>
            <w:r w:rsidRPr="002F15C0">
              <w:rPr>
                <w:rFonts w:eastAsia="Times New Roman"/>
                <w:color w:val="000000"/>
                <w:lang w:val="en-US"/>
              </w:rPr>
              <w:t>VoNR</w:t>
            </w:r>
            <w:proofErr w:type="spellEnd"/>
            <w:r w:rsidRPr="002F15C0">
              <w:rPr>
                <w:rFonts w:eastAsia="Times New Roman"/>
                <w:color w:val="000000"/>
                <w:lang w:val="en-US"/>
              </w:rPr>
              <w:t xml:space="preserve"> Support</w:t>
            </w:r>
          </w:p>
        </w:tc>
        <w:tc>
          <w:tcPr>
            <w:tcW w:w="1530" w:type="dxa"/>
          </w:tcPr>
          <w:p w14:paraId="1DB7B224" w14:textId="0F66AA64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0A370E7" wp14:editId="492F3F0F">
                  <wp:extent cx="164465" cy="164465"/>
                  <wp:effectExtent l="0" t="0" r="635" b="635"/>
                  <wp:docPr id="1468902750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2B39DD4E" w14:textId="318459AE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D713B02" wp14:editId="3BF18A8D">
                  <wp:extent cx="164465" cy="164465"/>
                  <wp:effectExtent l="0" t="0" r="635" b="635"/>
                  <wp:docPr id="63549119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65EBC516" w14:textId="1CA78FF2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349EFB5" wp14:editId="267DE6D2">
                  <wp:extent cx="164465" cy="164465"/>
                  <wp:effectExtent l="0" t="0" r="635" b="635"/>
                  <wp:docPr id="1212572841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5C0" w14:paraId="6A931A9A" w14:textId="77777777" w:rsidTr="00EF7D97">
        <w:tc>
          <w:tcPr>
            <w:tcW w:w="3685" w:type="dxa"/>
            <w:vAlign w:val="center"/>
          </w:tcPr>
          <w:p w14:paraId="6AC2D0C2" w14:textId="7DE936CE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Voice-over-</w:t>
            </w:r>
            <w:proofErr w:type="spellStart"/>
            <w:r w:rsidRPr="002F15C0">
              <w:rPr>
                <w:rFonts w:eastAsia="Times New Roman"/>
                <w:color w:val="000000"/>
                <w:lang w:val="en-US"/>
              </w:rPr>
              <w:t>WiFi</w:t>
            </w:r>
            <w:proofErr w:type="spellEnd"/>
            <w:r w:rsidRPr="002F15C0">
              <w:rPr>
                <w:rFonts w:eastAsia="Times New Roman"/>
                <w:color w:val="000000"/>
                <w:lang w:val="en-US"/>
              </w:rPr>
              <w:t xml:space="preserve"> Support</w:t>
            </w:r>
          </w:p>
        </w:tc>
        <w:tc>
          <w:tcPr>
            <w:tcW w:w="1530" w:type="dxa"/>
          </w:tcPr>
          <w:p w14:paraId="4ECF9D5C" w14:textId="45016831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6206EB07" wp14:editId="3E735378">
                  <wp:extent cx="172387" cy="172387"/>
                  <wp:effectExtent l="0" t="0" r="5715" b="5715"/>
                  <wp:docPr id="465946452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0DD4A811" w14:textId="70BEDB4D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4F00145" wp14:editId="666DAE46">
                  <wp:extent cx="164465" cy="164465"/>
                  <wp:effectExtent l="0" t="0" r="635" b="635"/>
                  <wp:docPr id="1268587444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32405F41" w14:textId="24444D51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6B56E614" wp14:editId="7FC57C4E">
                  <wp:extent cx="172387" cy="172387"/>
                  <wp:effectExtent l="0" t="0" r="5715" b="5715"/>
                  <wp:docPr id="339224795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5C0" w14:paraId="0E9D2836" w14:textId="77777777" w:rsidTr="00EF7D97">
        <w:tc>
          <w:tcPr>
            <w:tcW w:w="3685" w:type="dxa"/>
            <w:vAlign w:val="center"/>
          </w:tcPr>
          <w:p w14:paraId="2870658E" w14:textId="76E86A61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Future-Proof</w:t>
            </w:r>
          </w:p>
        </w:tc>
        <w:tc>
          <w:tcPr>
            <w:tcW w:w="1530" w:type="dxa"/>
          </w:tcPr>
          <w:p w14:paraId="7AF4C9BB" w14:textId="763A2FAA" w:rsidR="002F15C0" w:rsidRDefault="0063596D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31438265" wp14:editId="05EE3D47">
                  <wp:extent cx="172387" cy="172387"/>
                  <wp:effectExtent l="0" t="0" r="5715" b="5715"/>
                  <wp:docPr id="1665879170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1BEC0046" w14:textId="4E4E7D53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42AB47E" wp14:editId="655B095B">
                  <wp:extent cx="164465" cy="164465"/>
                  <wp:effectExtent l="0" t="0" r="635" b="635"/>
                  <wp:docPr id="1793109317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47D34224" w14:textId="46C80928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03142996" wp14:editId="378C221B">
                  <wp:extent cx="172387" cy="172387"/>
                  <wp:effectExtent l="0" t="0" r="5715" b="5715"/>
                  <wp:docPr id="719041022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5C0" w14:paraId="245BF26E" w14:textId="77777777" w:rsidTr="00EF7D97">
        <w:tc>
          <w:tcPr>
            <w:tcW w:w="3685" w:type="dxa"/>
            <w:vAlign w:val="center"/>
          </w:tcPr>
          <w:p w14:paraId="3E1C5DE2" w14:textId="4D45FA82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3D Location</w:t>
            </w:r>
          </w:p>
        </w:tc>
        <w:tc>
          <w:tcPr>
            <w:tcW w:w="1530" w:type="dxa"/>
          </w:tcPr>
          <w:p w14:paraId="614A7EC4" w14:textId="2BB53B36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2AD4EEC" wp14:editId="2DB9AF71">
                  <wp:extent cx="164465" cy="164465"/>
                  <wp:effectExtent l="0" t="0" r="635" b="635"/>
                  <wp:docPr id="529615948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01EE12FA" w14:textId="3D35BB04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1546FDA" wp14:editId="2F53F183">
                  <wp:extent cx="164465" cy="164465"/>
                  <wp:effectExtent l="0" t="0" r="635" b="635"/>
                  <wp:docPr id="1218514109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255AB845" w14:textId="1D7F8223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drawing>
                <wp:inline distT="0" distB="0" distL="0" distR="0" wp14:anchorId="3FB03316" wp14:editId="65A49993">
                  <wp:extent cx="172387" cy="172387"/>
                  <wp:effectExtent l="0" t="0" r="5715" b="5715"/>
                  <wp:docPr id="1743900779" name="Graphic 3" descr="Badge Cros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221068" name="Graphic 1711221068" descr="Badge Cross with solid fill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" cy="18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5C0" w14:paraId="2DD67223" w14:textId="77777777" w:rsidTr="00EF7D97">
        <w:tc>
          <w:tcPr>
            <w:tcW w:w="3685" w:type="dxa"/>
            <w:vAlign w:val="center"/>
          </w:tcPr>
          <w:p w14:paraId="76703BC0" w14:textId="10A81D07" w:rsidR="002F15C0" w:rsidRDefault="002F15C0" w:rsidP="002F15C0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rPr>
                <w:color w:val="000000"/>
                <w:lang w:val="en-US"/>
              </w:rPr>
            </w:pPr>
            <w:r w:rsidRPr="002F15C0">
              <w:rPr>
                <w:rFonts w:eastAsia="Times New Roman"/>
                <w:color w:val="000000"/>
                <w:lang w:val="en-US"/>
              </w:rPr>
              <w:t>Free to User</w:t>
            </w:r>
          </w:p>
        </w:tc>
        <w:tc>
          <w:tcPr>
            <w:tcW w:w="1530" w:type="dxa"/>
          </w:tcPr>
          <w:p w14:paraId="4AB13421" w14:textId="717493B4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0535F06" wp14:editId="39711B9B">
                  <wp:extent cx="164465" cy="164465"/>
                  <wp:effectExtent l="0" t="0" r="635" b="635"/>
                  <wp:docPr id="1214770010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0B29A7BD" w14:textId="65DA7F7D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A59DBC5" wp14:editId="3450C39F">
                  <wp:extent cx="164465" cy="164465"/>
                  <wp:effectExtent l="0" t="0" r="635" b="635"/>
                  <wp:docPr id="723857683" name="Graphic 1" descr="Badge Tick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675850" name="Graphic 855675850" descr="Badge Tick1 with solid fill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6" cy="18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5814B7A7" w14:textId="77777777" w:rsidR="002F15C0" w:rsidRDefault="002F15C0" w:rsidP="0063596D">
            <w:pPr>
              <w:tabs>
                <w:tab w:val="left" w:pos="20"/>
                <w:tab w:val="left" w:pos="737"/>
              </w:tabs>
              <w:autoSpaceDE w:val="0"/>
              <w:autoSpaceDN w:val="0"/>
              <w:adjustRightInd w:val="0"/>
              <w:spacing w:after="120" w:line="252" w:lineRule="auto"/>
              <w:jc w:val="center"/>
              <w:rPr>
                <w:color w:val="000000"/>
                <w:lang w:val="en-US"/>
              </w:rPr>
            </w:pPr>
          </w:p>
        </w:tc>
      </w:tr>
    </w:tbl>
    <w:p w14:paraId="1D40F9E6" w14:textId="77777777" w:rsidR="00817956" w:rsidRDefault="00817956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34FA8718" w14:textId="77777777" w:rsidR="00817956" w:rsidRDefault="00817956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258109FD" w14:textId="77777777" w:rsidR="00817956" w:rsidRDefault="00817956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70CC9314" w14:textId="77777777" w:rsidR="00817956" w:rsidRDefault="00817956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12EA5462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09FFA417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45ECA237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0E091B6B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1C25BFE5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6EEEB77D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08949234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565DF392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5AA15AD3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01A09C4E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4E2EC530" w14:textId="77777777" w:rsidR="0063596D" w:rsidRDefault="0063596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264CA539" w14:textId="77777777" w:rsidR="00BB5ADD" w:rsidRDefault="00BB5ADD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b/>
          <w:bCs/>
          <w:lang w:val="en-US"/>
        </w:rPr>
      </w:pPr>
    </w:p>
    <w:p w14:paraId="1B9EFF4A" w14:textId="77777777" w:rsidR="003C4B94" w:rsidRDefault="003C4B94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lang w:val="en-US"/>
        </w:rPr>
      </w:pPr>
    </w:p>
    <w:p w14:paraId="1C1D5EBF" w14:textId="77777777" w:rsidR="00BB5ADD" w:rsidRDefault="00BB5ADD" w:rsidP="0063596D">
      <w:pPr>
        <w:pStyle w:val="Heading1"/>
      </w:pPr>
    </w:p>
    <w:p w14:paraId="5E487D92" w14:textId="01D67C3F" w:rsidR="0063596D" w:rsidRDefault="0063596D" w:rsidP="0063596D">
      <w:pPr>
        <w:pStyle w:val="Heading1"/>
      </w:pPr>
      <w:r>
        <w:t xml:space="preserve">2.2 Supporting SIP Location Conveyance </w:t>
      </w:r>
      <w:r w:rsidR="00BB5ADD">
        <w:t>for</w:t>
      </w:r>
      <w:r>
        <w:t xml:space="preserve"> Carriers Worldwide</w:t>
      </w:r>
    </w:p>
    <w:p w14:paraId="4D59EF13" w14:textId="109B5D0D" w:rsidR="003C4B94" w:rsidRPr="003C4B94" w:rsidRDefault="0063596D" w:rsidP="000C651B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 w:rsidRPr="003C4B94">
        <w:rPr>
          <w:color w:val="000000" w:themeColor="text1"/>
          <w:lang w:val="en-US"/>
        </w:rPr>
        <w:t>SIP Location</w:t>
      </w:r>
      <w:r w:rsidR="000C651B" w:rsidRPr="003C4B94">
        <w:rPr>
          <w:color w:val="000000" w:themeColor="text1"/>
          <w:lang w:val="en-US"/>
        </w:rPr>
        <w:t xml:space="preserve"> Conveyance</w:t>
      </w:r>
      <w:r w:rsidRPr="003C4B94">
        <w:rPr>
          <w:color w:val="000000" w:themeColor="text1"/>
          <w:lang w:val="en-US"/>
        </w:rPr>
        <w:t xml:space="preserve"> is growing in </w:t>
      </w:r>
      <w:r w:rsidR="000C651B" w:rsidRPr="003C4B94">
        <w:rPr>
          <w:color w:val="000000" w:themeColor="text1"/>
          <w:lang w:val="en-US"/>
        </w:rPr>
        <w:t>different parts of the world</w:t>
      </w:r>
      <w:r w:rsidRPr="003C4B94">
        <w:rPr>
          <w:color w:val="000000" w:themeColor="text1"/>
          <w:lang w:val="en-US"/>
        </w:rPr>
        <w:t xml:space="preserve">, and soon we expect this to be enabled by-default </w:t>
      </w:r>
      <w:r w:rsidR="00BB5ADD">
        <w:rPr>
          <w:color w:val="000000" w:themeColor="text1"/>
          <w:lang w:val="en-US"/>
        </w:rPr>
        <w:t>by many of</w:t>
      </w:r>
      <w:r w:rsidRPr="003C4B94">
        <w:rPr>
          <w:color w:val="000000" w:themeColor="text1"/>
          <w:lang w:val="en-US"/>
        </w:rPr>
        <w:t xml:space="preserve"> the carriers in </w:t>
      </w:r>
      <w:r w:rsidR="00BB5ADD">
        <w:rPr>
          <w:color w:val="000000" w:themeColor="text1"/>
          <w:lang w:val="en-US"/>
        </w:rPr>
        <w:t>different</w:t>
      </w:r>
      <w:r w:rsidRPr="003C4B94">
        <w:rPr>
          <w:color w:val="000000" w:themeColor="text1"/>
          <w:lang w:val="en-US"/>
        </w:rPr>
        <w:t xml:space="preserve"> regions worldwide (</w:t>
      </w:r>
      <w:proofErr w:type="gramStart"/>
      <w:r w:rsidRPr="003C4B94">
        <w:rPr>
          <w:color w:val="000000" w:themeColor="text1"/>
          <w:lang w:val="en-US"/>
        </w:rPr>
        <w:t>similar to</w:t>
      </w:r>
      <w:proofErr w:type="gramEnd"/>
      <w:r w:rsidRPr="003C4B94">
        <w:rPr>
          <w:color w:val="000000" w:themeColor="text1"/>
          <w:lang w:val="en-US"/>
        </w:rPr>
        <w:t xml:space="preserve"> VoWi-Fi deployments)</w:t>
      </w:r>
      <w:r w:rsidR="000C651B" w:rsidRPr="003C4B94">
        <w:rPr>
          <w:color w:val="000000" w:themeColor="text1"/>
          <w:lang w:val="en-US"/>
        </w:rPr>
        <w:t xml:space="preserve">. As more carriers </w:t>
      </w:r>
      <w:r w:rsidR="005C5521">
        <w:rPr>
          <w:color w:val="000000" w:themeColor="text1"/>
          <w:lang w:val="en-US"/>
        </w:rPr>
        <w:t>phase out</w:t>
      </w:r>
      <w:r w:rsidR="000C651B" w:rsidRPr="003C4B94">
        <w:rPr>
          <w:color w:val="000000" w:themeColor="text1"/>
          <w:lang w:val="en-US"/>
        </w:rPr>
        <w:t xml:space="preserve"> </w:t>
      </w:r>
      <w:r w:rsidR="005C5521">
        <w:rPr>
          <w:color w:val="000000" w:themeColor="text1"/>
          <w:lang w:val="en-US"/>
        </w:rPr>
        <w:t>2</w:t>
      </w:r>
      <w:r w:rsidR="000C651B" w:rsidRPr="003C4B94">
        <w:rPr>
          <w:color w:val="000000" w:themeColor="text1"/>
          <w:lang w:val="en-US"/>
        </w:rPr>
        <w:t xml:space="preserve">G and </w:t>
      </w:r>
      <w:r w:rsidR="005C5521">
        <w:rPr>
          <w:color w:val="000000" w:themeColor="text1"/>
          <w:lang w:val="en-US"/>
        </w:rPr>
        <w:t>3</w:t>
      </w:r>
      <w:r w:rsidR="000C651B" w:rsidRPr="003C4B94">
        <w:rPr>
          <w:color w:val="000000" w:themeColor="text1"/>
          <w:lang w:val="en-US"/>
        </w:rPr>
        <w:t xml:space="preserve">G networks and IMS based calls become predominant, a </w:t>
      </w:r>
      <w:r w:rsidR="005C5521">
        <w:rPr>
          <w:color w:val="000000" w:themeColor="text1"/>
          <w:lang w:val="en-US"/>
        </w:rPr>
        <w:t>standardized</w:t>
      </w:r>
      <w:r w:rsidR="000C651B" w:rsidRPr="003C4B94">
        <w:rPr>
          <w:color w:val="000000" w:themeColor="text1"/>
          <w:lang w:val="en-US"/>
        </w:rPr>
        <w:t xml:space="preserve"> way is needed for network and device to exchange </w:t>
      </w:r>
      <w:r w:rsidR="005C5521">
        <w:rPr>
          <w:color w:val="000000" w:themeColor="text1"/>
          <w:lang w:val="en-US"/>
        </w:rPr>
        <w:t xml:space="preserve">support of </w:t>
      </w:r>
      <w:r w:rsidR="000C651B" w:rsidRPr="003C4B94">
        <w:rPr>
          <w:color w:val="000000" w:themeColor="text1"/>
          <w:lang w:val="en-US"/>
        </w:rPr>
        <w:t xml:space="preserve">SIP based location features. </w:t>
      </w:r>
      <w:r w:rsidR="00DE545D" w:rsidRPr="003C4B94">
        <w:rPr>
          <w:color w:val="000000" w:themeColor="text1"/>
          <w:lang w:val="en-US"/>
        </w:rPr>
        <w:t>SIP PIDF-LO will be requested more and more by carriers in such cases and there is a need to expand support for SIP PIDF-LO for carriers</w:t>
      </w:r>
      <w:r w:rsidR="00DE545D" w:rsidRPr="003C4B94">
        <w:rPr>
          <w:b/>
          <w:bCs/>
          <w:color w:val="000000" w:themeColor="text1"/>
          <w:lang w:val="en-US"/>
        </w:rPr>
        <w:t xml:space="preserve"> worldwide without impacting emergency calls</w:t>
      </w:r>
      <w:r w:rsidR="00DE545D" w:rsidRPr="003C4B94">
        <w:rPr>
          <w:color w:val="000000" w:themeColor="text1"/>
          <w:lang w:val="en-US"/>
        </w:rPr>
        <w:t xml:space="preserve"> </w:t>
      </w:r>
      <w:r w:rsidR="000C651B" w:rsidRPr="003C4B94">
        <w:rPr>
          <w:color w:val="000000" w:themeColor="text1"/>
          <w:lang w:val="en-US"/>
        </w:rPr>
        <w:t>As</w:t>
      </w:r>
      <w:r w:rsidR="003C4B94" w:rsidRPr="003C4B94">
        <w:rPr>
          <w:color w:val="000000" w:themeColor="text1"/>
          <w:lang w:val="en-US"/>
        </w:rPr>
        <w:t>,</w:t>
      </w:r>
      <w:r w:rsidR="000C651B" w:rsidRPr="003C4B94">
        <w:rPr>
          <w:color w:val="000000" w:themeColor="text1"/>
          <w:lang w:val="en-US"/>
        </w:rPr>
        <w:t xml:space="preserve"> number of carrier sunsetting 3G/2G</w:t>
      </w:r>
      <w:r w:rsidR="00DE545D" w:rsidRPr="003C4B94">
        <w:rPr>
          <w:color w:val="000000" w:themeColor="text1"/>
          <w:lang w:val="en-US"/>
        </w:rPr>
        <w:t xml:space="preserve"> increases</w:t>
      </w:r>
      <w:r w:rsidR="000C651B" w:rsidRPr="003C4B94">
        <w:rPr>
          <w:color w:val="000000" w:themeColor="text1"/>
          <w:lang w:val="en-US"/>
        </w:rPr>
        <w:t>, in case of VoLTE/IMS call failure, user may face disruption on critical call services.</w:t>
      </w:r>
      <w:r w:rsidR="00596E3E" w:rsidRPr="003C4B94">
        <w:rPr>
          <w:color w:val="000000" w:themeColor="text1"/>
          <w:lang w:val="en-US"/>
        </w:rPr>
        <w:t xml:space="preserve"> </w:t>
      </w:r>
    </w:p>
    <w:p w14:paraId="72DDD34D" w14:textId="55526854" w:rsidR="000C651B" w:rsidRPr="003C4B94" w:rsidRDefault="00596E3E" w:rsidP="000C651B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 w:rsidRPr="003C4B94">
        <w:rPr>
          <w:color w:val="000000" w:themeColor="text1"/>
          <w:lang w:val="en-US"/>
        </w:rPr>
        <w:t xml:space="preserve">Further, carriers and other vendors have a regulatory obligation to support location reporting during roaming in European countries as per the EU Roaming Regulation 2022/612 applicable as of July 2022. </w:t>
      </w:r>
      <w:r w:rsidR="003C4B94" w:rsidRPr="003C4B94">
        <w:rPr>
          <w:color w:val="000000" w:themeColor="text1"/>
          <w:lang w:val="en-US"/>
        </w:rPr>
        <w:t xml:space="preserve"> </w:t>
      </w:r>
      <w:r w:rsidRPr="003C4B94">
        <w:rPr>
          <w:color w:val="000000" w:themeColor="text1"/>
          <w:lang w:val="en-US"/>
        </w:rPr>
        <w:t>As for roaming solutions</w:t>
      </w:r>
      <w:r w:rsidR="00DE545D" w:rsidRPr="003C4B94">
        <w:rPr>
          <w:color w:val="000000" w:themeColor="text1"/>
          <w:lang w:val="en-US"/>
        </w:rPr>
        <w:t>, in the past AML based roaming solutions (standardized in E</w:t>
      </w:r>
      <w:r w:rsidR="005C5521">
        <w:rPr>
          <w:color w:val="000000" w:themeColor="text1"/>
          <w:lang w:val="en-US"/>
        </w:rPr>
        <w:t>T</w:t>
      </w:r>
      <w:r w:rsidR="00DE545D" w:rsidRPr="003C4B94">
        <w:rPr>
          <w:color w:val="000000" w:themeColor="text1"/>
          <w:lang w:val="en-US"/>
        </w:rPr>
        <w:t xml:space="preserve">SI TS 103.625) have been adopted across different RATs. However longer term a SIP </w:t>
      </w:r>
      <w:r w:rsidR="005C5521">
        <w:rPr>
          <w:color w:val="000000" w:themeColor="text1"/>
          <w:lang w:val="en-US"/>
        </w:rPr>
        <w:t>L</w:t>
      </w:r>
      <w:r w:rsidR="00DE545D" w:rsidRPr="003C4B94">
        <w:rPr>
          <w:color w:val="000000" w:themeColor="text1"/>
          <w:lang w:val="en-US"/>
        </w:rPr>
        <w:t xml:space="preserve">ocation </w:t>
      </w:r>
      <w:r w:rsidR="005C5521">
        <w:rPr>
          <w:color w:val="000000" w:themeColor="text1"/>
          <w:lang w:val="en-US"/>
        </w:rPr>
        <w:t>C</w:t>
      </w:r>
      <w:r w:rsidR="00DE545D" w:rsidRPr="003C4B94">
        <w:rPr>
          <w:color w:val="000000" w:themeColor="text1"/>
          <w:lang w:val="en-US"/>
        </w:rPr>
        <w:t xml:space="preserve">onveyance </w:t>
      </w:r>
      <w:r w:rsidR="005C5521">
        <w:rPr>
          <w:color w:val="000000" w:themeColor="text1"/>
          <w:lang w:val="en-US"/>
        </w:rPr>
        <w:t xml:space="preserve">solution </w:t>
      </w:r>
      <w:r w:rsidR="00DE545D" w:rsidRPr="003C4B94">
        <w:rPr>
          <w:color w:val="000000" w:themeColor="text1"/>
          <w:lang w:val="en-US"/>
        </w:rPr>
        <w:t>is needed as more carriers worldwide support emergency calls over IMS.</w:t>
      </w:r>
    </w:p>
    <w:p w14:paraId="1CB9FFBC" w14:textId="5579367B" w:rsidR="0063596D" w:rsidRPr="003C4B94" w:rsidRDefault="0063596D" w:rsidP="000C651B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 w:rsidRPr="003C4B94">
        <w:rPr>
          <w:color w:val="000000" w:themeColor="text1"/>
          <w:lang w:val="en-US"/>
        </w:rPr>
        <w:t xml:space="preserve">To enable this feature, there are </w:t>
      </w:r>
      <w:r w:rsidR="000C651B" w:rsidRPr="003C4B94">
        <w:rPr>
          <w:color w:val="000000" w:themeColor="text1"/>
          <w:lang w:val="en-US"/>
        </w:rPr>
        <w:t>two issues</w:t>
      </w:r>
      <w:r w:rsidRPr="003C4B94">
        <w:rPr>
          <w:color w:val="000000" w:themeColor="text1"/>
          <w:lang w:val="en-US"/>
        </w:rPr>
        <w:t>:</w:t>
      </w:r>
    </w:p>
    <w:p w14:paraId="269483E6" w14:textId="67448018" w:rsidR="0063596D" w:rsidRPr="003C4B94" w:rsidRDefault="000C651B" w:rsidP="000C651B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 w:rsidRPr="003C4B94">
        <w:rPr>
          <w:color w:val="000000" w:themeColor="text1"/>
          <w:lang w:val="en-US"/>
        </w:rPr>
        <w:t>a]</w:t>
      </w:r>
      <w:r w:rsidR="0063596D" w:rsidRPr="003C4B94">
        <w:rPr>
          <w:b/>
          <w:bCs/>
          <w:color w:val="000000" w:themeColor="text1"/>
          <w:lang w:val="en-US"/>
        </w:rPr>
        <w:t xml:space="preserve"> Increase in SIP Message Size:</w:t>
      </w:r>
      <w:r w:rsidR="0063596D" w:rsidRPr="003C4B94">
        <w:rPr>
          <w:color w:val="000000" w:themeColor="text1"/>
          <w:lang w:val="en-US"/>
        </w:rPr>
        <w:t xml:space="preserve"> When SIP Location (SIP PIDF</w:t>
      </w:r>
      <w:r w:rsidR="00426D41">
        <w:rPr>
          <w:color w:val="000000" w:themeColor="text1"/>
          <w:lang w:val="en-US"/>
        </w:rPr>
        <w:t>-</w:t>
      </w:r>
      <w:r w:rsidR="0063596D" w:rsidRPr="003C4B94">
        <w:rPr>
          <w:color w:val="000000" w:themeColor="text1"/>
          <w:lang w:val="en-US"/>
        </w:rPr>
        <w:t xml:space="preserve">LO) </w:t>
      </w:r>
      <w:r w:rsidR="005C5521">
        <w:rPr>
          <w:color w:val="000000" w:themeColor="text1"/>
          <w:lang w:val="en-US"/>
        </w:rPr>
        <w:t xml:space="preserve">is added </w:t>
      </w:r>
      <w:r w:rsidR="0063596D" w:rsidRPr="003C4B94">
        <w:rPr>
          <w:color w:val="000000" w:themeColor="text1"/>
          <w:lang w:val="en-US"/>
        </w:rPr>
        <w:t>inside the SDP on SIP INVITE or SIP UPDATE message for MO Calls, it increase</w:t>
      </w:r>
      <w:r w:rsidRPr="003C4B94">
        <w:rPr>
          <w:color w:val="000000" w:themeColor="text1"/>
          <w:lang w:val="en-US"/>
        </w:rPr>
        <w:t>s</w:t>
      </w:r>
      <w:r w:rsidR="0063596D" w:rsidRPr="003C4B94">
        <w:rPr>
          <w:color w:val="000000" w:themeColor="text1"/>
          <w:lang w:val="en-US"/>
        </w:rPr>
        <w:t xml:space="preserve"> the size of SDP messages</w:t>
      </w:r>
      <w:r w:rsidR="00DE545D" w:rsidRPr="003C4B94">
        <w:rPr>
          <w:color w:val="000000" w:themeColor="text1"/>
          <w:lang w:val="en-US"/>
        </w:rPr>
        <w:t xml:space="preserve">. The SIP </w:t>
      </w:r>
      <w:proofErr w:type="spellStart"/>
      <w:r w:rsidR="00DE545D" w:rsidRPr="003C4B94">
        <w:rPr>
          <w:color w:val="000000" w:themeColor="text1"/>
          <w:lang w:val="en-US"/>
        </w:rPr>
        <w:t>pidflo</w:t>
      </w:r>
      <w:proofErr w:type="spellEnd"/>
      <w:r w:rsidR="00DE545D" w:rsidRPr="003C4B94">
        <w:rPr>
          <w:color w:val="000000" w:themeColor="text1"/>
          <w:lang w:val="en-US"/>
        </w:rPr>
        <w:t xml:space="preserve"> </w:t>
      </w:r>
      <w:proofErr w:type="spellStart"/>
      <w:r w:rsidR="00DE545D" w:rsidRPr="003C4B94">
        <w:rPr>
          <w:color w:val="000000" w:themeColor="text1"/>
          <w:lang w:val="en-US"/>
        </w:rPr>
        <w:t>geopriv</w:t>
      </w:r>
      <w:proofErr w:type="spellEnd"/>
      <w:r w:rsidR="00DE545D" w:rsidRPr="003C4B94">
        <w:rPr>
          <w:color w:val="000000" w:themeColor="text1"/>
          <w:lang w:val="en-US"/>
        </w:rPr>
        <w:t xml:space="preserve"> header</w:t>
      </w:r>
      <w:r w:rsidR="003C4B94">
        <w:rPr>
          <w:color w:val="000000" w:themeColor="text1"/>
          <w:lang w:val="en-US"/>
        </w:rPr>
        <w:t xml:space="preserve"> </w:t>
      </w:r>
      <w:r w:rsidR="00DE545D" w:rsidRPr="003C4B94">
        <w:rPr>
          <w:color w:val="000000" w:themeColor="text1"/>
          <w:lang w:val="en-US"/>
        </w:rPr>
        <w:t>+</w:t>
      </w:r>
      <w:r w:rsidR="003C4B94">
        <w:rPr>
          <w:color w:val="000000" w:themeColor="text1"/>
          <w:lang w:val="en-US"/>
        </w:rPr>
        <w:t xml:space="preserve"> </w:t>
      </w:r>
      <w:r w:rsidR="00DE545D" w:rsidRPr="003C4B94">
        <w:rPr>
          <w:color w:val="000000" w:themeColor="text1"/>
          <w:lang w:val="en-US"/>
        </w:rPr>
        <w:t>body with UE location</w:t>
      </w:r>
      <w:r w:rsidR="005C5521">
        <w:rPr>
          <w:color w:val="000000" w:themeColor="text1"/>
          <w:lang w:val="en-US"/>
        </w:rPr>
        <w:t>,</w:t>
      </w:r>
      <w:r w:rsidR="00DE545D" w:rsidRPr="003C4B94">
        <w:rPr>
          <w:color w:val="000000" w:themeColor="text1"/>
          <w:lang w:val="en-US"/>
        </w:rPr>
        <w:t xml:space="preserve"> approximately adds additional 1280 </w:t>
      </w:r>
      <w:r w:rsidR="005C5521">
        <w:rPr>
          <w:color w:val="000000" w:themeColor="text1"/>
          <w:lang w:val="en-US"/>
        </w:rPr>
        <w:t>characters</w:t>
      </w:r>
      <w:r w:rsidR="00DE545D" w:rsidRPr="003C4B94">
        <w:rPr>
          <w:color w:val="000000" w:themeColor="text1"/>
          <w:lang w:val="en-US"/>
        </w:rPr>
        <w:t xml:space="preserve">. This can </w:t>
      </w:r>
      <w:r w:rsidR="0063596D" w:rsidRPr="003C4B94">
        <w:rPr>
          <w:color w:val="000000" w:themeColor="text1"/>
          <w:lang w:val="en-US"/>
        </w:rPr>
        <w:t>lead to call setup failures</w:t>
      </w:r>
      <w:r w:rsidRPr="003C4B94">
        <w:rPr>
          <w:color w:val="000000" w:themeColor="text1"/>
          <w:lang w:val="en-US"/>
        </w:rPr>
        <w:t xml:space="preserve"> or</w:t>
      </w:r>
      <w:r w:rsidR="0063596D" w:rsidRPr="003C4B94">
        <w:rPr>
          <w:color w:val="000000" w:themeColor="text1"/>
          <w:lang w:val="en-US"/>
        </w:rPr>
        <w:t xml:space="preserve"> call drop failures </w:t>
      </w:r>
      <w:r w:rsidR="00DE545D" w:rsidRPr="003C4B94">
        <w:rPr>
          <w:color w:val="000000" w:themeColor="text1"/>
          <w:lang w:val="en-US"/>
        </w:rPr>
        <w:t xml:space="preserve">in some carrier networks </w:t>
      </w:r>
      <w:r w:rsidR="0063596D" w:rsidRPr="003C4B94">
        <w:rPr>
          <w:color w:val="000000" w:themeColor="text1"/>
          <w:lang w:val="en-US"/>
        </w:rPr>
        <w:t xml:space="preserve">as those </w:t>
      </w:r>
      <w:r w:rsidR="00DE545D" w:rsidRPr="003C4B94">
        <w:rPr>
          <w:color w:val="000000" w:themeColor="text1"/>
          <w:lang w:val="en-US"/>
        </w:rPr>
        <w:t>networks</w:t>
      </w:r>
      <w:r w:rsidR="0063596D" w:rsidRPr="003C4B94">
        <w:rPr>
          <w:color w:val="000000" w:themeColor="text1"/>
          <w:lang w:val="en-US"/>
        </w:rPr>
        <w:t xml:space="preserve"> </w:t>
      </w:r>
      <w:r w:rsidR="00DE545D" w:rsidRPr="003C4B94">
        <w:rPr>
          <w:color w:val="000000" w:themeColor="text1"/>
          <w:lang w:val="en-US"/>
        </w:rPr>
        <w:t>may</w:t>
      </w:r>
      <w:r w:rsidR="0063596D" w:rsidRPr="003C4B94">
        <w:rPr>
          <w:color w:val="000000" w:themeColor="text1"/>
          <w:lang w:val="en-US"/>
        </w:rPr>
        <w:t xml:space="preserve"> not initially handle increased size of SIP messages.</w:t>
      </w:r>
    </w:p>
    <w:p w14:paraId="2A94D5AA" w14:textId="757F13B5" w:rsidR="0063596D" w:rsidRPr="003C4B94" w:rsidRDefault="000C651B" w:rsidP="000C651B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 w:rsidRPr="003C4B94">
        <w:rPr>
          <w:color w:val="000000" w:themeColor="text1"/>
          <w:lang w:val="en-US"/>
        </w:rPr>
        <w:t>b]</w:t>
      </w:r>
      <w:r w:rsidR="0063596D" w:rsidRPr="003C4B94">
        <w:rPr>
          <w:color w:val="000000" w:themeColor="text1"/>
          <w:lang w:val="en-US"/>
        </w:rPr>
        <w:t xml:space="preserve"> </w:t>
      </w:r>
      <w:r w:rsidRPr="003C4B94">
        <w:rPr>
          <w:color w:val="000000" w:themeColor="text1"/>
          <w:lang w:val="en-US"/>
        </w:rPr>
        <w:t>Also</w:t>
      </w:r>
      <w:r w:rsidR="0063596D" w:rsidRPr="003C4B94">
        <w:rPr>
          <w:color w:val="000000" w:themeColor="text1"/>
          <w:lang w:val="en-US"/>
        </w:rPr>
        <w:t xml:space="preserve"> there is </w:t>
      </w:r>
      <w:r w:rsidR="0063596D" w:rsidRPr="003C4B94">
        <w:rPr>
          <w:b/>
          <w:bCs/>
          <w:color w:val="000000" w:themeColor="text1"/>
          <w:lang w:val="en-US"/>
        </w:rPr>
        <w:t xml:space="preserve">no way for </w:t>
      </w:r>
      <w:r w:rsidRPr="003C4B94">
        <w:rPr>
          <w:b/>
          <w:bCs/>
          <w:color w:val="000000" w:themeColor="text1"/>
          <w:lang w:val="en-US"/>
        </w:rPr>
        <w:t xml:space="preserve">UE to know about the </w:t>
      </w:r>
      <w:r w:rsidR="005C5521">
        <w:rPr>
          <w:b/>
          <w:bCs/>
          <w:color w:val="000000" w:themeColor="text1"/>
          <w:lang w:val="en-US"/>
        </w:rPr>
        <w:t>support</w:t>
      </w:r>
      <w:r w:rsidRPr="003C4B94">
        <w:rPr>
          <w:b/>
          <w:bCs/>
          <w:color w:val="000000" w:themeColor="text1"/>
          <w:lang w:val="en-US"/>
        </w:rPr>
        <w:t xml:space="preserve"> of this feature from the network side</w:t>
      </w:r>
      <w:r w:rsidRPr="003C4B94">
        <w:rPr>
          <w:color w:val="000000" w:themeColor="text1"/>
          <w:lang w:val="en-US"/>
        </w:rPr>
        <w:t>.</w:t>
      </w:r>
      <w:r w:rsidR="0063596D" w:rsidRPr="003C4B94">
        <w:rPr>
          <w:color w:val="000000" w:themeColor="text1"/>
          <w:lang w:val="en-US"/>
        </w:rPr>
        <w:t xml:space="preserve"> </w:t>
      </w:r>
      <w:r w:rsidRPr="003C4B94">
        <w:rPr>
          <w:color w:val="000000" w:themeColor="text1"/>
          <w:lang w:val="en-US"/>
        </w:rPr>
        <w:t>In such cases</w:t>
      </w:r>
      <w:r w:rsidR="005C5521">
        <w:rPr>
          <w:color w:val="000000" w:themeColor="text1"/>
          <w:lang w:val="en-US"/>
        </w:rPr>
        <w:t xml:space="preserve"> </w:t>
      </w:r>
      <w:r w:rsidR="005C5521" w:rsidRPr="003C4B94">
        <w:rPr>
          <w:color w:val="000000" w:themeColor="text1"/>
          <w:lang w:val="en-US"/>
        </w:rPr>
        <w:t xml:space="preserve">due to feature not being supported from </w:t>
      </w:r>
      <w:r w:rsidR="005C5521">
        <w:rPr>
          <w:color w:val="000000" w:themeColor="text1"/>
          <w:lang w:val="en-US"/>
        </w:rPr>
        <w:t xml:space="preserve">the </w:t>
      </w:r>
      <w:r w:rsidR="005C5521" w:rsidRPr="003C4B94">
        <w:rPr>
          <w:color w:val="000000" w:themeColor="text1"/>
          <w:lang w:val="en-US"/>
        </w:rPr>
        <w:t>network side</w:t>
      </w:r>
      <w:r w:rsidR="0063596D" w:rsidRPr="003C4B94">
        <w:rPr>
          <w:color w:val="000000" w:themeColor="text1"/>
          <w:lang w:val="en-US"/>
        </w:rPr>
        <w:t xml:space="preserve">, </w:t>
      </w:r>
      <w:r w:rsidR="003C4B94">
        <w:rPr>
          <w:color w:val="000000" w:themeColor="text1"/>
          <w:lang w:val="en-US"/>
        </w:rPr>
        <w:t>t</w:t>
      </w:r>
      <w:r w:rsidRPr="003C4B94">
        <w:rPr>
          <w:color w:val="000000" w:themeColor="text1"/>
          <w:lang w:val="en-US"/>
        </w:rPr>
        <w:t xml:space="preserve">he </w:t>
      </w:r>
      <w:r w:rsidR="005C5521">
        <w:rPr>
          <w:color w:val="000000" w:themeColor="text1"/>
          <w:lang w:val="en-US"/>
        </w:rPr>
        <w:t>device</w:t>
      </w:r>
      <w:r w:rsidR="0063596D" w:rsidRPr="003C4B94">
        <w:rPr>
          <w:color w:val="000000" w:themeColor="text1"/>
          <w:lang w:val="en-US"/>
        </w:rPr>
        <w:t xml:space="preserve"> needs a way through which the </w:t>
      </w:r>
      <w:r w:rsidR="005C5521">
        <w:rPr>
          <w:color w:val="000000" w:themeColor="text1"/>
          <w:lang w:val="en-US"/>
        </w:rPr>
        <w:t>n</w:t>
      </w:r>
      <w:r w:rsidR="0063596D" w:rsidRPr="003C4B94">
        <w:rPr>
          <w:color w:val="000000" w:themeColor="text1"/>
          <w:lang w:val="en-US"/>
        </w:rPr>
        <w:t xml:space="preserve">etwork can signal </w:t>
      </w:r>
      <w:r w:rsidR="005C5521">
        <w:rPr>
          <w:color w:val="000000" w:themeColor="text1"/>
          <w:lang w:val="en-US"/>
        </w:rPr>
        <w:t xml:space="preserve">this information to </w:t>
      </w:r>
      <w:r w:rsidR="0063596D" w:rsidRPr="003C4B94">
        <w:rPr>
          <w:color w:val="000000" w:themeColor="text1"/>
          <w:lang w:val="en-US"/>
        </w:rPr>
        <w:t>the device</w:t>
      </w:r>
      <w:r w:rsidR="005C5521">
        <w:rPr>
          <w:color w:val="000000" w:themeColor="text1"/>
          <w:lang w:val="en-US"/>
        </w:rPr>
        <w:t>, so that the device need</w:t>
      </w:r>
      <w:r w:rsidR="0063596D" w:rsidRPr="003C4B94">
        <w:rPr>
          <w:color w:val="000000" w:themeColor="text1"/>
          <w:lang w:val="en-US"/>
        </w:rPr>
        <w:t xml:space="preserve"> not send the SIP </w:t>
      </w:r>
      <w:r w:rsidR="005C5521">
        <w:rPr>
          <w:color w:val="000000" w:themeColor="text1"/>
          <w:lang w:val="en-US"/>
        </w:rPr>
        <w:t>l</w:t>
      </w:r>
      <w:r w:rsidR="0063596D" w:rsidRPr="003C4B94">
        <w:rPr>
          <w:color w:val="000000" w:themeColor="text1"/>
          <w:lang w:val="en-US"/>
        </w:rPr>
        <w:t>ocation during MO Calls</w:t>
      </w:r>
      <w:r w:rsidR="005C5521">
        <w:rPr>
          <w:color w:val="000000" w:themeColor="text1"/>
          <w:lang w:val="en-US"/>
        </w:rPr>
        <w:t xml:space="preserve">, thus avoiding </w:t>
      </w:r>
      <w:r w:rsidR="005C5521" w:rsidRPr="003C4B94">
        <w:rPr>
          <w:color w:val="000000" w:themeColor="text1"/>
          <w:lang w:val="en-US"/>
        </w:rPr>
        <w:t>call setup or call drop failures</w:t>
      </w:r>
      <w:r w:rsidR="0063596D" w:rsidRPr="003C4B94">
        <w:rPr>
          <w:color w:val="000000" w:themeColor="text1"/>
          <w:lang w:val="en-US"/>
        </w:rPr>
        <w:t>.</w:t>
      </w:r>
    </w:p>
    <w:p w14:paraId="5B907B34" w14:textId="77777777" w:rsidR="003C4B94" w:rsidRDefault="003C4B94" w:rsidP="000C651B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</w:p>
    <w:p w14:paraId="475858A6" w14:textId="64BDE92D" w:rsidR="003C4B94" w:rsidRDefault="003C4B94" w:rsidP="000C651B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 w:rsidRPr="00D74AD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 xml:space="preserve">2: </w:t>
      </w:r>
      <w:r>
        <w:rPr>
          <w:color w:val="000000"/>
          <w:lang w:val="en-US"/>
        </w:rPr>
        <w:t xml:space="preserve">The addition of </w:t>
      </w:r>
      <w:r w:rsidRPr="003C4B94">
        <w:rPr>
          <w:color w:val="000000" w:themeColor="text1"/>
          <w:lang w:val="en-US"/>
        </w:rPr>
        <w:t>SIP Location (SIP PIDF</w:t>
      </w:r>
      <w:r w:rsidR="00426D41">
        <w:rPr>
          <w:color w:val="000000" w:themeColor="text1"/>
          <w:lang w:val="en-US"/>
        </w:rPr>
        <w:t>-</w:t>
      </w:r>
      <w:r w:rsidRPr="003C4B94">
        <w:rPr>
          <w:color w:val="000000" w:themeColor="text1"/>
          <w:lang w:val="en-US"/>
        </w:rPr>
        <w:t>LO) inside the SDP on SIP INVITE or SIP UPDATE message for MO Calls, increases the size of SDP messages</w:t>
      </w:r>
      <w:r>
        <w:rPr>
          <w:color w:val="000000" w:themeColor="text1"/>
          <w:lang w:val="en-US"/>
        </w:rPr>
        <w:t xml:space="preserve"> by </w:t>
      </w:r>
      <w:r w:rsidRPr="003C4B94">
        <w:rPr>
          <w:color w:val="000000" w:themeColor="text1"/>
          <w:lang w:val="en-US"/>
        </w:rPr>
        <w:t>approximately 1280 octets. This can lead to call setup or call drop failures in some carrier networks as those networks may not initially handle increased size of SIP messages</w:t>
      </w:r>
      <w:r>
        <w:rPr>
          <w:color w:val="000000" w:themeColor="text1"/>
          <w:lang w:val="en-US"/>
        </w:rPr>
        <w:t xml:space="preserve">. </w:t>
      </w:r>
      <w:r w:rsidRPr="003C4B94">
        <w:rPr>
          <w:color w:val="000000" w:themeColor="text1"/>
          <w:lang w:val="en-US"/>
        </w:rPr>
        <w:t>Also</w:t>
      </w:r>
      <w:r>
        <w:rPr>
          <w:color w:val="000000" w:themeColor="text1"/>
          <w:lang w:val="en-US"/>
        </w:rPr>
        <w:t>,</w:t>
      </w:r>
      <w:r w:rsidRPr="003C4B94">
        <w:rPr>
          <w:color w:val="000000" w:themeColor="text1"/>
          <w:lang w:val="en-US"/>
        </w:rPr>
        <w:t xml:space="preserve"> </w:t>
      </w:r>
      <w:r w:rsidR="005C5521">
        <w:rPr>
          <w:color w:val="000000" w:themeColor="text1"/>
          <w:lang w:val="en-US"/>
        </w:rPr>
        <w:t xml:space="preserve">currently </w:t>
      </w:r>
      <w:r w:rsidRPr="003C4B94">
        <w:rPr>
          <w:color w:val="000000" w:themeColor="text1"/>
          <w:lang w:val="en-US"/>
        </w:rPr>
        <w:t xml:space="preserve">there is </w:t>
      </w:r>
      <w:r w:rsidRPr="003C4B94">
        <w:rPr>
          <w:b/>
          <w:bCs/>
          <w:color w:val="000000" w:themeColor="text1"/>
          <w:lang w:val="en-US"/>
        </w:rPr>
        <w:t xml:space="preserve">no way for UE to know about the </w:t>
      </w:r>
      <w:r w:rsidR="005C5521">
        <w:rPr>
          <w:b/>
          <w:bCs/>
          <w:color w:val="000000" w:themeColor="text1"/>
          <w:lang w:val="en-US"/>
        </w:rPr>
        <w:t>support</w:t>
      </w:r>
      <w:r w:rsidRPr="003C4B94">
        <w:rPr>
          <w:b/>
          <w:bCs/>
          <w:color w:val="000000" w:themeColor="text1"/>
          <w:lang w:val="en-US"/>
        </w:rPr>
        <w:t xml:space="preserve"> of this feature from the network side</w:t>
      </w:r>
      <w:r w:rsidRPr="003C4B94">
        <w:rPr>
          <w:color w:val="000000" w:themeColor="text1"/>
          <w:lang w:val="en-US"/>
        </w:rPr>
        <w:t xml:space="preserve">. In such cases, </w:t>
      </w:r>
      <w:r>
        <w:rPr>
          <w:color w:val="000000" w:themeColor="text1"/>
          <w:lang w:val="en-US"/>
        </w:rPr>
        <w:t>t</w:t>
      </w:r>
      <w:r w:rsidRPr="003C4B94">
        <w:rPr>
          <w:color w:val="000000" w:themeColor="text1"/>
          <w:lang w:val="en-US"/>
        </w:rPr>
        <w:t xml:space="preserve">he </w:t>
      </w:r>
      <w:r w:rsidRPr="003C4B94">
        <w:rPr>
          <w:color w:val="000000" w:themeColor="text1"/>
          <w:lang w:val="en-US"/>
        </w:rPr>
        <w:lastRenderedPageBreak/>
        <w:t xml:space="preserve">UE needs a way through which the </w:t>
      </w:r>
      <w:r w:rsidR="005C5521">
        <w:rPr>
          <w:color w:val="000000" w:themeColor="text1"/>
          <w:lang w:val="en-US"/>
        </w:rPr>
        <w:t>n</w:t>
      </w:r>
      <w:r w:rsidRPr="003C4B94">
        <w:rPr>
          <w:color w:val="000000" w:themeColor="text1"/>
          <w:lang w:val="en-US"/>
        </w:rPr>
        <w:t>etwork can signal the device not to send the SIP Location during MO Calls, due to feature not being supported from network side</w:t>
      </w:r>
      <w:r>
        <w:rPr>
          <w:color w:val="000000" w:themeColor="text1"/>
          <w:lang w:val="en-US"/>
        </w:rPr>
        <w:t>.</w:t>
      </w:r>
    </w:p>
    <w:p w14:paraId="56C16440" w14:textId="77777777" w:rsidR="003C4B94" w:rsidRDefault="003C4B94" w:rsidP="000C651B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</w:p>
    <w:p w14:paraId="170EC645" w14:textId="3ABDB2BC" w:rsidR="00817956" w:rsidRPr="005650EC" w:rsidRDefault="005650EC" w:rsidP="00817956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Currently, t</w:t>
      </w:r>
      <w:r w:rsidR="0063596D" w:rsidRPr="003C4B94">
        <w:rPr>
          <w:color w:val="000000" w:themeColor="text1"/>
          <w:lang w:val="en-US"/>
        </w:rPr>
        <w:t>here is no way</w:t>
      </w:r>
      <w:r>
        <w:rPr>
          <w:color w:val="000000" w:themeColor="text1"/>
          <w:lang w:val="en-US"/>
        </w:rPr>
        <w:t>,</w:t>
      </w:r>
      <w:r w:rsidR="0063596D" w:rsidRPr="003C4B94">
        <w:rPr>
          <w:color w:val="000000" w:themeColor="text1"/>
          <w:lang w:val="en-US"/>
        </w:rPr>
        <w:t xml:space="preserve"> where</w:t>
      </w:r>
      <w:r>
        <w:rPr>
          <w:color w:val="000000" w:themeColor="text1"/>
          <w:lang w:val="en-US"/>
        </w:rPr>
        <w:t>in</w:t>
      </w:r>
      <w:r w:rsidR="0063596D" w:rsidRPr="003C4B94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n</w:t>
      </w:r>
      <w:r w:rsidR="0063596D" w:rsidRPr="003C4B94">
        <w:rPr>
          <w:color w:val="000000" w:themeColor="text1"/>
          <w:lang w:val="en-US"/>
        </w:rPr>
        <w:t xml:space="preserve">etwork and </w:t>
      </w:r>
      <w:r w:rsidR="000C651B" w:rsidRPr="003C4B94">
        <w:rPr>
          <w:color w:val="000000" w:themeColor="text1"/>
          <w:lang w:val="en-US"/>
        </w:rPr>
        <w:t>UE</w:t>
      </w:r>
      <w:r w:rsidR="0063596D" w:rsidRPr="003C4B94">
        <w:rPr>
          <w:color w:val="000000" w:themeColor="text1"/>
          <w:lang w:val="en-US"/>
        </w:rPr>
        <w:t xml:space="preserve"> can agree in a standardized way on usage of SIP Location (unlike other IMS SIP features). Due to which, update of SIP PIDF-LO when sent during the </w:t>
      </w:r>
      <w:r w:rsidR="000C651B" w:rsidRPr="003C4B94">
        <w:rPr>
          <w:color w:val="000000" w:themeColor="text1"/>
          <w:lang w:val="en-US"/>
        </w:rPr>
        <w:t>e</w:t>
      </w:r>
      <w:r w:rsidR="0063596D" w:rsidRPr="003C4B94">
        <w:rPr>
          <w:color w:val="000000" w:themeColor="text1"/>
          <w:lang w:val="en-US"/>
        </w:rPr>
        <w:t xml:space="preserve">mergency call </w:t>
      </w:r>
      <w:r w:rsidR="00596E3E" w:rsidRPr="003C4B94">
        <w:rPr>
          <w:color w:val="000000" w:themeColor="text1"/>
          <w:lang w:val="en-US"/>
        </w:rPr>
        <w:t xml:space="preserve">can </w:t>
      </w:r>
      <w:r w:rsidR="0063596D" w:rsidRPr="003C4B94">
        <w:rPr>
          <w:color w:val="000000" w:themeColor="text1"/>
          <w:lang w:val="en-US"/>
        </w:rPr>
        <w:t xml:space="preserve">act as </w:t>
      </w:r>
      <w:r w:rsidR="00596E3E" w:rsidRPr="003C4B94">
        <w:rPr>
          <w:color w:val="000000" w:themeColor="text1"/>
          <w:lang w:val="en-US"/>
        </w:rPr>
        <w:t xml:space="preserve">a </w:t>
      </w:r>
      <w:r w:rsidR="0063596D" w:rsidRPr="003C4B94">
        <w:rPr>
          <w:color w:val="000000" w:themeColor="text1"/>
          <w:lang w:val="en-US"/>
        </w:rPr>
        <w:t xml:space="preserve">surprise for </w:t>
      </w:r>
      <w:r w:rsidR="00596E3E" w:rsidRPr="003C4B94">
        <w:rPr>
          <w:color w:val="000000" w:themeColor="text1"/>
          <w:lang w:val="en-US"/>
        </w:rPr>
        <w:t xml:space="preserve">some </w:t>
      </w:r>
      <w:r w:rsidR="000C651B" w:rsidRPr="003C4B94">
        <w:rPr>
          <w:color w:val="000000" w:themeColor="text1"/>
          <w:lang w:val="en-US"/>
        </w:rPr>
        <w:t>n</w:t>
      </w:r>
      <w:r w:rsidR="0063596D" w:rsidRPr="003C4B94">
        <w:rPr>
          <w:color w:val="000000" w:themeColor="text1"/>
          <w:lang w:val="en-US"/>
        </w:rPr>
        <w:t>etworks</w:t>
      </w:r>
      <w:r>
        <w:rPr>
          <w:color w:val="000000" w:themeColor="text1"/>
          <w:lang w:val="en-US"/>
        </w:rPr>
        <w:t xml:space="preserve"> leading to call setup or call drop failures</w:t>
      </w:r>
      <w:r w:rsidR="0063596D" w:rsidRPr="003C4B94">
        <w:rPr>
          <w:color w:val="000000" w:themeColor="text1"/>
          <w:lang w:val="en-US"/>
        </w:rPr>
        <w:t>.</w:t>
      </w:r>
      <w:r w:rsidR="003C4B94">
        <w:rPr>
          <w:color w:val="000000" w:themeColor="text1"/>
          <w:lang w:val="en-US"/>
        </w:rPr>
        <w:t xml:space="preserve"> </w:t>
      </w:r>
      <w:r w:rsidR="003C4B94">
        <w:rPr>
          <w:color w:val="000000"/>
          <w:lang w:val="en-US"/>
        </w:rPr>
        <w:t>An</w:t>
      </w:r>
      <w:r w:rsidR="003C4B94" w:rsidRPr="003C4B94">
        <w:rPr>
          <w:color w:val="000000"/>
          <w:lang w:val="en-US"/>
        </w:rPr>
        <w:t xml:space="preserve"> indication </w:t>
      </w:r>
      <w:r w:rsidR="003C4B94">
        <w:rPr>
          <w:color w:val="000000"/>
          <w:lang w:val="en-US"/>
        </w:rPr>
        <w:t xml:space="preserve">is needed </w:t>
      </w:r>
      <w:r w:rsidR="003C4B94" w:rsidRPr="003C4B94">
        <w:rPr>
          <w:color w:val="000000"/>
          <w:lang w:val="en-US"/>
        </w:rPr>
        <w:t>from the network on maximum message size allowed</w:t>
      </w:r>
      <w:r w:rsidR="003C4B94">
        <w:rPr>
          <w:color w:val="000000"/>
          <w:lang w:val="en-US"/>
        </w:rPr>
        <w:t xml:space="preserve"> on usage of SIP location</w:t>
      </w:r>
      <w:r w:rsidR="003C4B94" w:rsidRPr="003C4B94">
        <w:rPr>
          <w:color w:val="000000"/>
          <w:lang w:val="en-US"/>
        </w:rPr>
        <w:t xml:space="preserve">. </w:t>
      </w:r>
      <w:r w:rsidR="003C4B94" w:rsidRPr="005650EC">
        <w:rPr>
          <w:color w:val="000000"/>
          <w:lang w:val="en-US"/>
        </w:rPr>
        <w:t>A standards-based solution is needed wherein the network and UE can exchange SIP PIDF-LO capability</w:t>
      </w:r>
      <w:r w:rsidR="003C4B94">
        <w:rPr>
          <w:b/>
          <w:bCs/>
          <w:color w:val="000000"/>
          <w:lang w:val="en-US"/>
        </w:rPr>
        <w:t>.</w:t>
      </w:r>
    </w:p>
    <w:p w14:paraId="025CC559" w14:textId="77777777" w:rsidR="004E7936" w:rsidRDefault="004E7936" w:rsidP="002F11A7">
      <w:pPr>
        <w:rPr>
          <w:rFonts w:ascii="Arial" w:hAnsi="Arial" w:cs="Arial"/>
          <w:b/>
          <w:bCs/>
          <w:sz w:val="24"/>
          <w:szCs w:val="24"/>
        </w:rPr>
      </w:pPr>
    </w:p>
    <w:p w14:paraId="7F6F1477" w14:textId="77777777" w:rsidR="002F11A7" w:rsidRPr="00983D61" w:rsidRDefault="002F11A7">
      <w:pPr>
        <w:rPr>
          <w:rFonts w:ascii="Arial" w:hAnsi="Arial" w:cs="Arial"/>
          <w:b/>
          <w:bCs/>
          <w:sz w:val="24"/>
          <w:szCs w:val="24"/>
        </w:rPr>
      </w:pPr>
    </w:p>
    <w:p w14:paraId="1E760917" w14:textId="2ABE06EB" w:rsidR="00983D61" w:rsidRPr="00983D61" w:rsidRDefault="00C86640" w:rsidP="00A01352">
      <w:pPr>
        <w:pStyle w:val="Heading1"/>
        <w:rPr>
          <w:rFonts w:cs="Arial"/>
          <w:bCs/>
          <w:szCs w:val="24"/>
        </w:rPr>
      </w:pPr>
      <w:r>
        <w:t xml:space="preserve">3 </w:t>
      </w:r>
      <w:r w:rsidR="00983D61" w:rsidRPr="00983D61">
        <w:t>Conclusion</w:t>
      </w:r>
    </w:p>
    <w:p w14:paraId="517DD7EE" w14:textId="62A593FD" w:rsidR="00983D61" w:rsidRPr="00705B2C" w:rsidRDefault="00705B2C">
      <w:r w:rsidRPr="00705B2C">
        <w:t>As discussed above, following observations were made:</w:t>
      </w:r>
    </w:p>
    <w:p w14:paraId="052B4953" w14:textId="77777777" w:rsidR="00705B2C" w:rsidRPr="00983D61" w:rsidRDefault="00705B2C">
      <w:pPr>
        <w:rPr>
          <w:rFonts w:ascii="Arial" w:hAnsi="Arial" w:cs="Arial"/>
          <w:b/>
          <w:bCs/>
          <w:sz w:val="24"/>
          <w:szCs w:val="24"/>
        </w:rPr>
      </w:pPr>
    </w:p>
    <w:p w14:paraId="478753BF" w14:textId="15050BEF" w:rsidR="00275E8B" w:rsidRPr="00426339" w:rsidRDefault="00426339" w:rsidP="00426339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 w:themeColor="text1"/>
          <w:lang w:val="en-US"/>
        </w:rPr>
      </w:pPr>
      <w:r w:rsidRPr="00D74AD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 xml:space="preserve">1: </w:t>
      </w:r>
      <w:r w:rsidRPr="0063596D">
        <w:rPr>
          <w:color w:val="000000"/>
          <w:lang w:val="en-US"/>
        </w:rPr>
        <w:t xml:space="preserve">SIP </w:t>
      </w:r>
      <w:r>
        <w:rPr>
          <w:color w:val="000000"/>
          <w:lang w:val="en-US"/>
        </w:rPr>
        <w:t>L</w:t>
      </w:r>
      <w:r w:rsidRPr="0063596D">
        <w:rPr>
          <w:color w:val="000000"/>
          <w:lang w:val="en-US"/>
        </w:rPr>
        <w:t xml:space="preserve">ocation </w:t>
      </w:r>
      <w:r>
        <w:rPr>
          <w:color w:val="000000"/>
          <w:lang w:val="en-US"/>
        </w:rPr>
        <w:t>C</w:t>
      </w:r>
      <w:r w:rsidRPr="0063596D">
        <w:rPr>
          <w:color w:val="000000"/>
          <w:lang w:val="en-US"/>
        </w:rPr>
        <w:t xml:space="preserve">onveyance </w:t>
      </w:r>
      <w:r>
        <w:rPr>
          <w:color w:val="000000"/>
          <w:lang w:val="en-US"/>
        </w:rPr>
        <w:t xml:space="preserve">using SIP PIDF-LO </w:t>
      </w:r>
      <w:r w:rsidRPr="0063596D">
        <w:rPr>
          <w:color w:val="000000"/>
          <w:lang w:val="en-US"/>
        </w:rPr>
        <w:t xml:space="preserve">is a modern, IP based solution to convey user location to the nearest PSAP during emergency calls </w:t>
      </w:r>
      <w:r>
        <w:rPr>
          <w:color w:val="000000"/>
          <w:lang w:val="en-US"/>
        </w:rPr>
        <w:t xml:space="preserve">and text messages </w:t>
      </w:r>
      <w:r w:rsidRPr="0063596D">
        <w:rPr>
          <w:color w:val="000000"/>
          <w:lang w:val="en-US"/>
        </w:rPr>
        <w:t>while the user is stationary or mobile</w:t>
      </w:r>
      <w:r>
        <w:rPr>
          <w:color w:val="000000"/>
          <w:lang w:val="en-US"/>
        </w:rPr>
        <w:t>,</w:t>
      </w:r>
      <w:r w:rsidRPr="007074D4">
        <w:rPr>
          <w:color w:val="000000"/>
          <w:lang w:val="en-US"/>
        </w:rPr>
        <w:t xml:space="preserve"> over modern network technologies such as Voice-over-LTE (VoLTE), 5G Voice-over-NR (</w:t>
      </w:r>
      <w:proofErr w:type="spellStart"/>
      <w:r w:rsidRPr="007074D4">
        <w:rPr>
          <w:color w:val="000000"/>
          <w:lang w:val="en-US"/>
        </w:rPr>
        <w:t>VoNR</w:t>
      </w:r>
      <w:proofErr w:type="spellEnd"/>
      <w:r w:rsidRPr="007074D4">
        <w:rPr>
          <w:color w:val="000000"/>
          <w:lang w:val="en-US"/>
        </w:rPr>
        <w:t>), or Voice-over-</w:t>
      </w:r>
      <w:proofErr w:type="spellStart"/>
      <w:r w:rsidRPr="007074D4">
        <w:rPr>
          <w:color w:val="000000"/>
          <w:lang w:val="en-US"/>
        </w:rPr>
        <w:t>WiFi</w:t>
      </w:r>
      <w:proofErr w:type="spellEnd"/>
      <w:r w:rsidRPr="007074D4">
        <w:rPr>
          <w:color w:val="000000"/>
          <w:lang w:val="en-US"/>
        </w:rPr>
        <w:t xml:space="preserve"> (VoWiFi).</w:t>
      </w:r>
    </w:p>
    <w:p w14:paraId="35F6DD3C" w14:textId="77777777" w:rsidR="00275E8B" w:rsidRPr="00AF6D96" w:rsidRDefault="00275E8B" w:rsidP="00275E8B"/>
    <w:p w14:paraId="1BB62FAA" w14:textId="0B31DE9E" w:rsidR="008E05A8" w:rsidRDefault="00426339" w:rsidP="008E05A8">
      <w:pPr>
        <w:rPr>
          <w:szCs w:val="15"/>
        </w:rPr>
      </w:pPr>
      <w:r w:rsidRPr="00D74AD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 xml:space="preserve">2: </w:t>
      </w:r>
      <w:r w:rsidR="005650EC">
        <w:rPr>
          <w:color w:val="000000"/>
          <w:lang w:val="en-US"/>
        </w:rPr>
        <w:t xml:space="preserve">The addition of </w:t>
      </w:r>
      <w:r w:rsidR="005650EC" w:rsidRPr="003C4B94">
        <w:rPr>
          <w:color w:val="000000" w:themeColor="text1"/>
          <w:lang w:val="en-US"/>
        </w:rPr>
        <w:t>SIP Location (SIP PIDF</w:t>
      </w:r>
      <w:r w:rsidR="005650EC">
        <w:rPr>
          <w:color w:val="000000" w:themeColor="text1"/>
          <w:lang w:val="en-US"/>
        </w:rPr>
        <w:t>-</w:t>
      </w:r>
      <w:r w:rsidR="005650EC" w:rsidRPr="003C4B94">
        <w:rPr>
          <w:color w:val="000000" w:themeColor="text1"/>
          <w:lang w:val="en-US"/>
        </w:rPr>
        <w:t>LO) inside the SDP on SIP INVITE or SIP UPDATE message for MO Calls, increases the size of SDP messages</w:t>
      </w:r>
      <w:r w:rsidR="005650EC">
        <w:rPr>
          <w:color w:val="000000" w:themeColor="text1"/>
          <w:lang w:val="en-US"/>
        </w:rPr>
        <w:t xml:space="preserve"> by </w:t>
      </w:r>
      <w:r w:rsidR="005650EC" w:rsidRPr="003C4B94">
        <w:rPr>
          <w:color w:val="000000" w:themeColor="text1"/>
          <w:lang w:val="en-US"/>
        </w:rPr>
        <w:t>approximately 1280 octets. This can lead to call setup or call drop failures in some carrier networks as those networks may not initially handle increased size of SIP messages</w:t>
      </w:r>
      <w:r w:rsidR="005650EC">
        <w:rPr>
          <w:color w:val="000000" w:themeColor="text1"/>
          <w:lang w:val="en-US"/>
        </w:rPr>
        <w:t xml:space="preserve">. </w:t>
      </w:r>
      <w:r w:rsidR="005650EC" w:rsidRPr="003C4B94">
        <w:rPr>
          <w:color w:val="000000" w:themeColor="text1"/>
          <w:lang w:val="en-US"/>
        </w:rPr>
        <w:t>Also</w:t>
      </w:r>
      <w:r w:rsidR="005650EC">
        <w:rPr>
          <w:color w:val="000000" w:themeColor="text1"/>
          <w:lang w:val="en-US"/>
        </w:rPr>
        <w:t>,</w:t>
      </w:r>
      <w:r w:rsidR="005650EC" w:rsidRPr="003C4B94">
        <w:rPr>
          <w:color w:val="000000" w:themeColor="text1"/>
          <w:lang w:val="en-US"/>
        </w:rPr>
        <w:t xml:space="preserve"> </w:t>
      </w:r>
      <w:r w:rsidR="005650EC">
        <w:rPr>
          <w:color w:val="000000" w:themeColor="text1"/>
          <w:lang w:val="en-US"/>
        </w:rPr>
        <w:t xml:space="preserve">currently </w:t>
      </w:r>
      <w:r w:rsidR="005650EC" w:rsidRPr="003C4B94">
        <w:rPr>
          <w:color w:val="000000" w:themeColor="text1"/>
          <w:lang w:val="en-US"/>
        </w:rPr>
        <w:t xml:space="preserve">there is </w:t>
      </w:r>
      <w:r w:rsidR="005650EC" w:rsidRPr="003C4B94">
        <w:rPr>
          <w:b/>
          <w:bCs/>
          <w:color w:val="000000" w:themeColor="text1"/>
          <w:lang w:val="en-US"/>
        </w:rPr>
        <w:t xml:space="preserve">no way for UE to know about the </w:t>
      </w:r>
      <w:r w:rsidR="005650EC">
        <w:rPr>
          <w:b/>
          <w:bCs/>
          <w:color w:val="000000" w:themeColor="text1"/>
          <w:lang w:val="en-US"/>
        </w:rPr>
        <w:t>support</w:t>
      </w:r>
      <w:r w:rsidR="005650EC" w:rsidRPr="003C4B94">
        <w:rPr>
          <w:b/>
          <w:bCs/>
          <w:color w:val="000000" w:themeColor="text1"/>
          <w:lang w:val="en-US"/>
        </w:rPr>
        <w:t xml:space="preserve"> of this feature from the network side</w:t>
      </w:r>
      <w:r w:rsidR="005650EC" w:rsidRPr="003C4B94">
        <w:rPr>
          <w:color w:val="000000" w:themeColor="text1"/>
          <w:lang w:val="en-US"/>
        </w:rPr>
        <w:t xml:space="preserve">. In such cases, </w:t>
      </w:r>
      <w:r w:rsidR="005650EC">
        <w:rPr>
          <w:color w:val="000000" w:themeColor="text1"/>
          <w:lang w:val="en-US"/>
        </w:rPr>
        <w:t>t</w:t>
      </w:r>
      <w:r w:rsidR="005650EC" w:rsidRPr="003C4B94">
        <w:rPr>
          <w:color w:val="000000" w:themeColor="text1"/>
          <w:lang w:val="en-US"/>
        </w:rPr>
        <w:t xml:space="preserve">he UE needs a way through which the </w:t>
      </w:r>
      <w:r w:rsidR="005650EC">
        <w:rPr>
          <w:color w:val="000000" w:themeColor="text1"/>
          <w:lang w:val="en-US"/>
        </w:rPr>
        <w:t>n</w:t>
      </w:r>
      <w:r w:rsidR="005650EC" w:rsidRPr="003C4B94">
        <w:rPr>
          <w:color w:val="000000" w:themeColor="text1"/>
          <w:lang w:val="en-US"/>
        </w:rPr>
        <w:t>etwork can signal the device not to send the SIP Location during MO Calls, due to feature not being supported from network side</w:t>
      </w:r>
      <w:r w:rsidR="008E05A8">
        <w:rPr>
          <w:szCs w:val="15"/>
        </w:rPr>
        <w:t>.</w:t>
      </w:r>
    </w:p>
    <w:p w14:paraId="4C879829" w14:textId="78EAC485" w:rsidR="00275E8B" w:rsidRDefault="00275E8B" w:rsidP="00275E8B">
      <w:pPr>
        <w:rPr>
          <w:b/>
          <w:bCs/>
          <w:lang w:val="en-US"/>
        </w:rPr>
      </w:pPr>
    </w:p>
    <w:p w14:paraId="12CBFA54" w14:textId="21D856AA" w:rsidR="00A53101" w:rsidRDefault="00A53101" w:rsidP="00A53101">
      <w:pPr>
        <w:rPr>
          <w:lang w:val="en-US"/>
        </w:rPr>
      </w:pPr>
      <w:r>
        <w:rPr>
          <w:lang w:val="en-US"/>
        </w:rPr>
        <w:t>Based on the</w:t>
      </w:r>
      <w:r w:rsidR="006D27BB">
        <w:rPr>
          <w:lang w:val="en-US"/>
        </w:rPr>
        <w:t xml:space="preserve"> above</w:t>
      </w:r>
      <w:r>
        <w:rPr>
          <w:lang w:val="en-US"/>
        </w:rPr>
        <w:t xml:space="preserve"> observations, the following </w:t>
      </w:r>
      <w:r w:rsidR="0003308C">
        <w:rPr>
          <w:lang w:val="en-US"/>
        </w:rPr>
        <w:t>is</w:t>
      </w:r>
      <w:r>
        <w:rPr>
          <w:lang w:val="en-US"/>
        </w:rPr>
        <w:t xml:space="preserve"> proposed:</w:t>
      </w:r>
    </w:p>
    <w:p w14:paraId="3D2294AE" w14:textId="72AEAA74" w:rsidR="00A53101" w:rsidRDefault="00A53101" w:rsidP="00A53101">
      <w:pPr>
        <w:rPr>
          <w:lang w:val="en-US"/>
        </w:rPr>
      </w:pPr>
    </w:p>
    <w:p w14:paraId="037D0435" w14:textId="77777777" w:rsidR="00A95C03" w:rsidRDefault="006A7342">
      <w:pPr>
        <w:rPr>
          <w:lang w:val="en-US"/>
        </w:rPr>
      </w:pPr>
      <w:r>
        <w:rPr>
          <w:b/>
          <w:bCs/>
          <w:lang w:val="en-US"/>
        </w:rPr>
        <w:t>Proposal</w:t>
      </w:r>
      <w:r w:rsidR="00A53101">
        <w:rPr>
          <w:lang w:val="en-US"/>
        </w:rPr>
        <w:t xml:space="preserve">: </w:t>
      </w:r>
    </w:p>
    <w:p w14:paraId="3976B175" w14:textId="53E947B3" w:rsidR="00BB5506" w:rsidRDefault="00426339">
      <w:pPr>
        <w:rPr>
          <w:lang w:val="en-US"/>
        </w:rPr>
      </w:pPr>
      <w:r>
        <w:rPr>
          <w:lang w:val="en-US"/>
        </w:rPr>
        <w:t xml:space="preserve">A standardized solution </w:t>
      </w:r>
      <w:r w:rsidR="005650EC">
        <w:rPr>
          <w:lang w:val="en-US"/>
        </w:rPr>
        <w:t xml:space="preserve">is needed </w:t>
      </w:r>
      <w:r>
        <w:rPr>
          <w:lang w:val="en-US"/>
        </w:rPr>
        <w:t>for network to indicate its ability to handle SIP PIDF-LO capability in EPS and 5GS</w:t>
      </w:r>
      <w:r w:rsidR="006153A3">
        <w:rPr>
          <w:lang w:val="en-US"/>
        </w:rPr>
        <w:t>.</w:t>
      </w:r>
      <w:r>
        <w:rPr>
          <w:lang w:val="en-US"/>
        </w:rPr>
        <w:t xml:space="preserve"> </w:t>
      </w:r>
      <w:r w:rsidR="00BB5506">
        <w:rPr>
          <w:lang w:val="en-US"/>
        </w:rPr>
        <w:t xml:space="preserve">A corresponding </w:t>
      </w:r>
      <w:r>
        <w:rPr>
          <w:lang w:val="en-US"/>
        </w:rPr>
        <w:t>CR</w:t>
      </w:r>
      <w:r w:rsidR="00BB5506">
        <w:rPr>
          <w:lang w:val="en-US"/>
        </w:rPr>
        <w:t xml:space="preserve"> is proposed in C1-25</w:t>
      </w:r>
      <w:r w:rsidR="00391B0F">
        <w:rPr>
          <w:lang w:val="en-US"/>
        </w:rPr>
        <w:t>7205</w:t>
      </w:r>
      <w:r>
        <w:rPr>
          <w:lang w:val="en-US"/>
        </w:rPr>
        <w:t xml:space="preserve"> for EPS and in C1-25</w:t>
      </w:r>
      <w:r w:rsidR="00391B0F">
        <w:rPr>
          <w:lang w:val="en-US"/>
        </w:rPr>
        <w:t>7206</w:t>
      </w:r>
      <w:r>
        <w:rPr>
          <w:lang w:val="en-US"/>
        </w:rPr>
        <w:t xml:space="preserve"> for 5GS.</w:t>
      </w:r>
    </w:p>
    <w:sectPr w:rsidR="00BB550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54DF9" w14:textId="77777777" w:rsidR="00AE09D5" w:rsidRDefault="00AE09D5">
      <w:r>
        <w:separator/>
      </w:r>
    </w:p>
  </w:endnote>
  <w:endnote w:type="continuationSeparator" w:id="0">
    <w:p w14:paraId="424A3D18" w14:textId="77777777" w:rsidR="00AE09D5" w:rsidRDefault="00AE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35BF6" w14:textId="77777777" w:rsidR="00AE09D5" w:rsidRDefault="00AE09D5">
      <w:r>
        <w:separator/>
      </w:r>
    </w:p>
  </w:footnote>
  <w:footnote w:type="continuationSeparator" w:id="0">
    <w:p w14:paraId="251D93E7" w14:textId="77777777" w:rsidR="00AE09D5" w:rsidRDefault="00AE0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24C66B8"/>
    <w:multiLevelType w:val="hybridMultilevel"/>
    <w:tmpl w:val="30FEFDC4"/>
    <w:lvl w:ilvl="0" w:tplc="4D4E0222">
      <w:start w:val="1"/>
      <w:numFmt w:val="decimal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9A30330"/>
    <w:multiLevelType w:val="multilevel"/>
    <w:tmpl w:val="CB8AEDF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72244E4"/>
    <w:multiLevelType w:val="hybridMultilevel"/>
    <w:tmpl w:val="4024F06A"/>
    <w:lvl w:ilvl="0" w:tplc="D6AC18CA">
      <w:start w:val="2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4289237">
    <w:abstractNumId w:val="5"/>
  </w:num>
  <w:num w:numId="2" w16cid:durableId="1740590918">
    <w:abstractNumId w:val="4"/>
  </w:num>
  <w:num w:numId="3" w16cid:durableId="328875502">
    <w:abstractNumId w:val="3"/>
  </w:num>
  <w:num w:numId="4" w16cid:durableId="756679799">
    <w:abstractNumId w:val="7"/>
  </w:num>
  <w:num w:numId="5" w16cid:durableId="20362323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5650906">
    <w:abstractNumId w:val="0"/>
  </w:num>
  <w:num w:numId="7" w16cid:durableId="1009135513">
    <w:abstractNumId w:val="2"/>
  </w:num>
  <w:num w:numId="8" w16cid:durableId="6610825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49D6"/>
    <w:rsid w:val="00030CD4"/>
    <w:rsid w:val="0003308C"/>
    <w:rsid w:val="00034ED0"/>
    <w:rsid w:val="00046686"/>
    <w:rsid w:val="00046FDD"/>
    <w:rsid w:val="00050925"/>
    <w:rsid w:val="000526CB"/>
    <w:rsid w:val="00054884"/>
    <w:rsid w:val="00057E1E"/>
    <w:rsid w:val="00072A7C"/>
    <w:rsid w:val="000762AB"/>
    <w:rsid w:val="000775E7"/>
    <w:rsid w:val="0007775C"/>
    <w:rsid w:val="00094F23"/>
    <w:rsid w:val="000967F4"/>
    <w:rsid w:val="00097648"/>
    <w:rsid w:val="000B123E"/>
    <w:rsid w:val="000C651B"/>
    <w:rsid w:val="000D6D78"/>
    <w:rsid w:val="000E0429"/>
    <w:rsid w:val="000F1FBD"/>
    <w:rsid w:val="000F4A14"/>
    <w:rsid w:val="000F6E51"/>
    <w:rsid w:val="00102A24"/>
    <w:rsid w:val="00103FFE"/>
    <w:rsid w:val="00130D9F"/>
    <w:rsid w:val="00132087"/>
    <w:rsid w:val="0013259C"/>
    <w:rsid w:val="00135831"/>
    <w:rsid w:val="001376A6"/>
    <w:rsid w:val="001424CD"/>
    <w:rsid w:val="0014413C"/>
    <w:rsid w:val="00163D28"/>
    <w:rsid w:val="00164C8C"/>
    <w:rsid w:val="00166A1B"/>
    <w:rsid w:val="001704DD"/>
    <w:rsid w:val="00181ED4"/>
    <w:rsid w:val="00192B41"/>
    <w:rsid w:val="00197E4A"/>
    <w:rsid w:val="001A31EF"/>
    <w:rsid w:val="001B01ED"/>
    <w:rsid w:val="001B01F1"/>
    <w:rsid w:val="001B2414"/>
    <w:rsid w:val="001B5421"/>
    <w:rsid w:val="001B650D"/>
    <w:rsid w:val="001D0B09"/>
    <w:rsid w:val="001E6729"/>
    <w:rsid w:val="002070CB"/>
    <w:rsid w:val="00230B2F"/>
    <w:rsid w:val="00232261"/>
    <w:rsid w:val="002326D9"/>
    <w:rsid w:val="002336BF"/>
    <w:rsid w:val="00234E7C"/>
    <w:rsid w:val="00235F9B"/>
    <w:rsid w:val="00236BBA"/>
    <w:rsid w:val="00236D1F"/>
    <w:rsid w:val="002407FF"/>
    <w:rsid w:val="002416FD"/>
    <w:rsid w:val="00250F58"/>
    <w:rsid w:val="002541D3"/>
    <w:rsid w:val="00256429"/>
    <w:rsid w:val="00260C4D"/>
    <w:rsid w:val="0026253E"/>
    <w:rsid w:val="00272D61"/>
    <w:rsid w:val="00275E8B"/>
    <w:rsid w:val="002837C4"/>
    <w:rsid w:val="0028586D"/>
    <w:rsid w:val="0028619C"/>
    <w:rsid w:val="002919B7"/>
    <w:rsid w:val="00295D61"/>
    <w:rsid w:val="002B074C"/>
    <w:rsid w:val="002B2FE7"/>
    <w:rsid w:val="002B34EA"/>
    <w:rsid w:val="002B5361"/>
    <w:rsid w:val="002C1BA4"/>
    <w:rsid w:val="002C47B8"/>
    <w:rsid w:val="002C56A3"/>
    <w:rsid w:val="002D5940"/>
    <w:rsid w:val="002E397B"/>
    <w:rsid w:val="002E3AE2"/>
    <w:rsid w:val="002E3AF0"/>
    <w:rsid w:val="002E5E55"/>
    <w:rsid w:val="002E6989"/>
    <w:rsid w:val="002F11A7"/>
    <w:rsid w:val="002F15C0"/>
    <w:rsid w:val="002F5BC9"/>
    <w:rsid w:val="002F7CCB"/>
    <w:rsid w:val="00310E70"/>
    <w:rsid w:val="00313F3E"/>
    <w:rsid w:val="00317240"/>
    <w:rsid w:val="00320536"/>
    <w:rsid w:val="003207DA"/>
    <w:rsid w:val="00325E33"/>
    <w:rsid w:val="003275E6"/>
    <w:rsid w:val="00337BCB"/>
    <w:rsid w:val="00343CA3"/>
    <w:rsid w:val="00346821"/>
    <w:rsid w:val="00353D97"/>
    <w:rsid w:val="00354553"/>
    <w:rsid w:val="00365167"/>
    <w:rsid w:val="00382843"/>
    <w:rsid w:val="00391B0F"/>
    <w:rsid w:val="00392C87"/>
    <w:rsid w:val="003A5FFA"/>
    <w:rsid w:val="003A67E1"/>
    <w:rsid w:val="003B3949"/>
    <w:rsid w:val="003B46C6"/>
    <w:rsid w:val="003B6184"/>
    <w:rsid w:val="003B6335"/>
    <w:rsid w:val="003C4B94"/>
    <w:rsid w:val="003C558D"/>
    <w:rsid w:val="003D4593"/>
    <w:rsid w:val="003E2C8B"/>
    <w:rsid w:val="003E710B"/>
    <w:rsid w:val="003F1C0E"/>
    <w:rsid w:val="003F79CB"/>
    <w:rsid w:val="004008D7"/>
    <w:rsid w:val="0040145D"/>
    <w:rsid w:val="0040678C"/>
    <w:rsid w:val="00411339"/>
    <w:rsid w:val="004131BD"/>
    <w:rsid w:val="00416CEA"/>
    <w:rsid w:val="00421AFD"/>
    <w:rsid w:val="00425842"/>
    <w:rsid w:val="00426339"/>
    <w:rsid w:val="00426D41"/>
    <w:rsid w:val="00427D90"/>
    <w:rsid w:val="00432048"/>
    <w:rsid w:val="00434CAA"/>
    <w:rsid w:val="004518DB"/>
    <w:rsid w:val="00456F6D"/>
    <w:rsid w:val="00457119"/>
    <w:rsid w:val="004726C5"/>
    <w:rsid w:val="00477EBC"/>
    <w:rsid w:val="004A0A73"/>
    <w:rsid w:val="004A4872"/>
    <w:rsid w:val="004A55D6"/>
    <w:rsid w:val="004A661C"/>
    <w:rsid w:val="004A7CEB"/>
    <w:rsid w:val="004B442F"/>
    <w:rsid w:val="004B7387"/>
    <w:rsid w:val="004C2232"/>
    <w:rsid w:val="004C3A90"/>
    <w:rsid w:val="004C481F"/>
    <w:rsid w:val="004C4C9B"/>
    <w:rsid w:val="004C4CF9"/>
    <w:rsid w:val="004D2FA0"/>
    <w:rsid w:val="004D6D84"/>
    <w:rsid w:val="004E1010"/>
    <w:rsid w:val="004E7443"/>
    <w:rsid w:val="004E7936"/>
    <w:rsid w:val="004F6E20"/>
    <w:rsid w:val="0050202A"/>
    <w:rsid w:val="0052032E"/>
    <w:rsid w:val="005220FF"/>
    <w:rsid w:val="00534BDB"/>
    <w:rsid w:val="00544D8F"/>
    <w:rsid w:val="00553BDE"/>
    <w:rsid w:val="005555A1"/>
    <w:rsid w:val="00562495"/>
    <w:rsid w:val="005650EC"/>
    <w:rsid w:val="00573F09"/>
    <w:rsid w:val="00576394"/>
    <w:rsid w:val="00577727"/>
    <w:rsid w:val="005777AF"/>
    <w:rsid w:val="00586562"/>
    <w:rsid w:val="00593DC4"/>
    <w:rsid w:val="0059529B"/>
    <w:rsid w:val="00596E3E"/>
    <w:rsid w:val="005A3249"/>
    <w:rsid w:val="005A6ABC"/>
    <w:rsid w:val="005B1577"/>
    <w:rsid w:val="005B3257"/>
    <w:rsid w:val="005C0CC6"/>
    <w:rsid w:val="005C0FFC"/>
    <w:rsid w:val="005C3F71"/>
    <w:rsid w:val="005C5521"/>
    <w:rsid w:val="005C7352"/>
    <w:rsid w:val="005D0A71"/>
    <w:rsid w:val="005D1F7E"/>
    <w:rsid w:val="005D2738"/>
    <w:rsid w:val="005E28DC"/>
    <w:rsid w:val="005E7235"/>
    <w:rsid w:val="005F041C"/>
    <w:rsid w:val="005F4B34"/>
    <w:rsid w:val="005F568C"/>
    <w:rsid w:val="006153A3"/>
    <w:rsid w:val="00616E18"/>
    <w:rsid w:val="006223A7"/>
    <w:rsid w:val="00623AED"/>
    <w:rsid w:val="00624493"/>
    <w:rsid w:val="00626B91"/>
    <w:rsid w:val="00632157"/>
    <w:rsid w:val="00633971"/>
    <w:rsid w:val="0063596D"/>
    <w:rsid w:val="0064121E"/>
    <w:rsid w:val="00660354"/>
    <w:rsid w:val="00665B9B"/>
    <w:rsid w:val="00690FAA"/>
    <w:rsid w:val="006A7342"/>
    <w:rsid w:val="006C68E7"/>
    <w:rsid w:val="006D27BB"/>
    <w:rsid w:val="006D3D54"/>
    <w:rsid w:val="006E1A49"/>
    <w:rsid w:val="006E6F52"/>
    <w:rsid w:val="006F0C18"/>
    <w:rsid w:val="006F1B00"/>
    <w:rsid w:val="006F3D97"/>
    <w:rsid w:val="006F4B7A"/>
    <w:rsid w:val="006F7727"/>
    <w:rsid w:val="00700A59"/>
    <w:rsid w:val="00705B2C"/>
    <w:rsid w:val="007074D4"/>
    <w:rsid w:val="00710142"/>
    <w:rsid w:val="00712A84"/>
    <w:rsid w:val="00712E81"/>
    <w:rsid w:val="00723919"/>
    <w:rsid w:val="00725A07"/>
    <w:rsid w:val="007261D3"/>
    <w:rsid w:val="00744508"/>
    <w:rsid w:val="00744A79"/>
    <w:rsid w:val="007457EE"/>
    <w:rsid w:val="0074596C"/>
    <w:rsid w:val="00756461"/>
    <w:rsid w:val="00762474"/>
    <w:rsid w:val="00766F2F"/>
    <w:rsid w:val="00766F84"/>
    <w:rsid w:val="007676A3"/>
    <w:rsid w:val="00770FA6"/>
    <w:rsid w:val="007814A8"/>
    <w:rsid w:val="00781A62"/>
    <w:rsid w:val="00783C0E"/>
    <w:rsid w:val="00787383"/>
    <w:rsid w:val="00787E30"/>
    <w:rsid w:val="00791B51"/>
    <w:rsid w:val="00795AD1"/>
    <w:rsid w:val="007B1EA7"/>
    <w:rsid w:val="007B5456"/>
    <w:rsid w:val="007B5F65"/>
    <w:rsid w:val="007C5267"/>
    <w:rsid w:val="007C6031"/>
    <w:rsid w:val="007D3AA4"/>
    <w:rsid w:val="007D3C7C"/>
    <w:rsid w:val="007E1B0B"/>
    <w:rsid w:val="007F504B"/>
    <w:rsid w:val="007F6574"/>
    <w:rsid w:val="00812673"/>
    <w:rsid w:val="008171D6"/>
    <w:rsid w:val="00817956"/>
    <w:rsid w:val="008327AE"/>
    <w:rsid w:val="00832E74"/>
    <w:rsid w:val="0083358E"/>
    <w:rsid w:val="0083734C"/>
    <w:rsid w:val="00850CD4"/>
    <w:rsid w:val="00854A49"/>
    <w:rsid w:val="00862CAC"/>
    <w:rsid w:val="00867572"/>
    <w:rsid w:val="00886518"/>
    <w:rsid w:val="008A06BE"/>
    <w:rsid w:val="008A5430"/>
    <w:rsid w:val="008A56FD"/>
    <w:rsid w:val="008A6D68"/>
    <w:rsid w:val="008B02D4"/>
    <w:rsid w:val="008B6463"/>
    <w:rsid w:val="008C3E42"/>
    <w:rsid w:val="008D3DA6"/>
    <w:rsid w:val="008E05A8"/>
    <w:rsid w:val="008E06DD"/>
    <w:rsid w:val="008E2780"/>
    <w:rsid w:val="008E37E4"/>
    <w:rsid w:val="008E594E"/>
    <w:rsid w:val="008F0406"/>
    <w:rsid w:val="008F1464"/>
    <w:rsid w:val="008F7380"/>
    <w:rsid w:val="008F7444"/>
    <w:rsid w:val="009072CC"/>
    <w:rsid w:val="0091399A"/>
    <w:rsid w:val="00926791"/>
    <w:rsid w:val="0093661C"/>
    <w:rsid w:val="00940736"/>
    <w:rsid w:val="00950CF7"/>
    <w:rsid w:val="00960A44"/>
    <w:rsid w:val="00973873"/>
    <w:rsid w:val="009768C3"/>
    <w:rsid w:val="00977C43"/>
    <w:rsid w:val="00983D61"/>
    <w:rsid w:val="009846DF"/>
    <w:rsid w:val="00990EEE"/>
    <w:rsid w:val="0099233E"/>
    <w:rsid w:val="00996533"/>
    <w:rsid w:val="009A0E3E"/>
    <w:rsid w:val="009A3833"/>
    <w:rsid w:val="009A5F57"/>
    <w:rsid w:val="009A62E2"/>
    <w:rsid w:val="009B110B"/>
    <w:rsid w:val="009B13F0"/>
    <w:rsid w:val="009B196A"/>
    <w:rsid w:val="009B7BE3"/>
    <w:rsid w:val="009C0EDB"/>
    <w:rsid w:val="009C1739"/>
    <w:rsid w:val="009D3F66"/>
    <w:rsid w:val="009D6D9F"/>
    <w:rsid w:val="009E1910"/>
    <w:rsid w:val="009E5DBA"/>
    <w:rsid w:val="009F04C1"/>
    <w:rsid w:val="009F6047"/>
    <w:rsid w:val="009F7E1B"/>
    <w:rsid w:val="00A01352"/>
    <w:rsid w:val="00A03D2A"/>
    <w:rsid w:val="00A10ADB"/>
    <w:rsid w:val="00A111AE"/>
    <w:rsid w:val="00A12C91"/>
    <w:rsid w:val="00A13795"/>
    <w:rsid w:val="00A144AB"/>
    <w:rsid w:val="00A151A1"/>
    <w:rsid w:val="00A17F01"/>
    <w:rsid w:val="00A24557"/>
    <w:rsid w:val="00A248B2"/>
    <w:rsid w:val="00A27A64"/>
    <w:rsid w:val="00A3542E"/>
    <w:rsid w:val="00A37F80"/>
    <w:rsid w:val="00A406CE"/>
    <w:rsid w:val="00A46B3F"/>
    <w:rsid w:val="00A46F30"/>
    <w:rsid w:val="00A53101"/>
    <w:rsid w:val="00A545D5"/>
    <w:rsid w:val="00A61169"/>
    <w:rsid w:val="00A63024"/>
    <w:rsid w:val="00A724BF"/>
    <w:rsid w:val="00A732BC"/>
    <w:rsid w:val="00A82FCC"/>
    <w:rsid w:val="00A857D5"/>
    <w:rsid w:val="00A906A4"/>
    <w:rsid w:val="00A95C03"/>
    <w:rsid w:val="00A9614B"/>
    <w:rsid w:val="00AA574E"/>
    <w:rsid w:val="00AB65F9"/>
    <w:rsid w:val="00AD324E"/>
    <w:rsid w:val="00AD5B51"/>
    <w:rsid w:val="00AD7B78"/>
    <w:rsid w:val="00AE09D5"/>
    <w:rsid w:val="00AF4118"/>
    <w:rsid w:val="00AF6D96"/>
    <w:rsid w:val="00B01C99"/>
    <w:rsid w:val="00B14E8C"/>
    <w:rsid w:val="00B31F3C"/>
    <w:rsid w:val="00B3526C"/>
    <w:rsid w:val="00B47534"/>
    <w:rsid w:val="00B53DAB"/>
    <w:rsid w:val="00B54828"/>
    <w:rsid w:val="00B7062F"/>
    <w:rsid w:val="00B80EC1"/>
    <w:rsid w:val="00B84B54"/>
    <w:rsid w:val="00B92C7D"/>
    <w:rsid w:val="00B92E7B"/>
    <w:rsid w:val="00B93BB2"/>
    <w:rsid w:val="00B9697B"/>
    <w:rsid w:val="00BA46C7"/>
    <w:rsid w:val="00BA4DA4"/>
    <w:rsid w:val="00BB5506"/>
    <w:rsid w:val="00BB5ADD"/>
    <w:rsid w:val="00BB7B45"/>
    <w:rsid w:val="00BC2E5F"/>
    <w:rsid w:val="00BC481E"/>
    <w:rsid w:val="00BC5AF6"/>
    <w:rsid w:val="00BC67AA"/>
    <w:rsid w:val="00BC69F7"/>
    <w:rsid w:val="00BD3E51"/>
    <w:rsid w:val="00BE7CCC"/>
    <w:rsid w:val="00BF02D0"/>
    <w:rsid w:val="00BF0A84"/>
    <w:rsid w:val="00BF0D22"/>
    <w:rsid w:val="00BF16D3"/>
    <w:rsid w:val="00BF5607"/>
    <w:rsid w:val="00C03706"/>
    <w:rsid w:val="00C03F46"/>
    <w:rsid w:val="00C071B7"/>
    <w:rsid w:val="00C10F78"/>
    <w:rsid w:val="00C159BC"/>
    <w:rsid w:val="00C15A54"/>
    <w:rsid w:val="00C161FE"/>
    <w:rsid w:val="00C2214E"/>
    <w:rsid w:val="00C2519B"/>
    <w:rsid w:val="00C31CB3"/>
    <w:rsid w:val="00C34097"/>
    <w:rsid w:val="00C35A24"/>
    <w:rsid w:val="00C364FF"/>
    <w:rsid w:val="00C3782E"/>
    <w:rsid w:val="00C404D1"/>
    <w:rsid w:val="00C42176"/>
    <w:rsid w:val="00C52914"/>
    <w:rsid w:val="00C5567D"/>
    <w:rsid w:val="00C639DE"/>
    <w:rsid w:val="00C63F06"/>
    <w:rsid w:val="00C6590B"/>
    <w:rsid w:val="00C65D6E"/>
    <w:rsid w:val="00C66E61"/>
    <w:rsid w:val="00C67054"/>
    <w:rsid w:val="00C7131F"/>
    <w:rsid w:val="00C729F8"/>
    <w:rsid w:val="00C86640"/>
    <w:rsid w:val="00C926C7"/>
    <w:rsid w:val="00C96FCE"/>
    <w:rsid w:val="00CA5DB0"/>
    <w:rsid w:val="00CA66E1"/>
    <w:rsid w:val="00CB6BA9"/>
    <w:rsid w:val="00CC4786"/>
    <w:rsid w:val="00CC58ED"/>
    <w:rsid w:val="00CC647E"/>
    <w:rsid w:val="00CE4BE9"/>
    <w:rsid w:val="00CF0DA9"/>
    <w:rsid w:val="00CF734D"/>
    <w:rsid w:val="00D02A1D"/>
    <w:rsid w:val="00D145EC"/>
    <w:rsid w:val="00D164F6"/>
    <w:rsid w:val="00D34F9E"/>
    <w:rsid w:val="00D42917"/>
    <w:rsid w:val="00D43C0B"/>
    <w:rsid w:val="00D44A74"/>
    <w:rsid w:val="00D5613E"/>
    <w:rsid w:val="00D57CD2"/>
    <w:rsid w:val="00D57E66"/>
    <w:rsid w:val="00D65BE2"/>
    <w:rsid w:val="00D73350"/>
    <w:rsid w:val="00D74ADA"/>
    <w:rsid w:val="00D82231"/>
    <w:rsid w:val="00D86259"/>
    <w:rsid w:val="00D8756E"/>
    <w:rsid w:val="00D90037"/>
    <w:rsid w:val="00D938DD"/>
    <w:rsid w:val="00D974EA"/>
    <w:rsid w:val="00DB6BE5"/>
    <w:rsid w:val="00DB7B12"/>
    <w:rsid w:val="00DC0F52"/>
    <w:rsid w:val="00DC4726"/>
    <w:rsid w:val="00DD40D2"/>
    <w:rsid w:val="00DD5AB2"/>
    <w:rsid w:val="00DE141E"/>
    <w:rsid w:val="00DE545D"/>
    <w:rsid w:val="00DE57CA"/>
    <w:rsid w:val="00DE5BBF"/>
    <w:rsid w:val="00DF1303"/>
    <w:rsid w:val="00E03A99"/>
    <w:rsid w:val="00E041CD"/>
    <w:rsid w:val="00E0601D"/>
    <w:rsid w:val="00E1463F"/>
    <w:rsid w:val="00E17C8C"/>
    <w:rsid w:val="00E3403D"/>
    <w:rsid w:val="00E363A9"/>
    <w:rsid w:val="00E413E0"/>
    <w:rsid w:val="00E439D2"/>
    <w:rsid w:val="00E53AE3"/>
    <w:rsid w:val="00E5574A"/>
    <w:rsid w:val="00E610B9"/>
    <w:rsid w:val="00E64FB2"/>
    <w:rsid w:val="00E81E2C"/>
    <w:rsid w:val="00E82ABC"/>
    <w:rsid w:val="00EA0B4D"/>
    <w:rsid w:val="00EA716F"/>
    <w:rsid w:val="00EB5D2F"/>
    <w:rsid w:val="00EB619A"/>
    <w:rsid w:val="00EC10EC"/>
    <w:rsid w:val="00EC5BF4"/>
    <w:rsid w:val="00ED6080"/>
    <w:rsid w:val="00EE0176"/>
    <w:rsid w:val="00EF0942"/>
    <w:rsid w:val="00EF291F"/>
    <w:rsid w:val="00F0218C"/>
    <w:rsid w:val="00F0393B"/>
    <w:rsid w:val="00F1342A"/>
    <w:rsid w:val="00F2243B"/>
    <w:rsid w:val="00F313DD"/>
    <w:rsid w:val="00F378BE"/>
    <w:rsid w:val="00F43120"/>
    <w:rsid w:val="00F763A4"/>
    <w:rsid w:val="00F76F0B"/>
    <w:rsid w:val="00F81BA0"/>
    <w:rsid w:val="00F81CF2"/>
    <w:rsid w:val="00F8326D"/>
    <w:rsid w:val="00F87FD2"/>
    <w:rsid w:val="00F941B8"/>
    <w:rsid w:val="00F96CB2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96D"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D4291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D42917"/>
  </w:style>
  <w:style w:type="character" w:customStyle="1" w:styleId="CRCoverPageZchn">
    <w:name w:val="CR Cover Page Zchn"/>
    <w:link w:val="CRCoverPage"/>
    <w:locked/>
    <w:rsid w:val="005555A1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A545D5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545D5"/>
  </w:style>
  <w:style w:type="paragraph" w:styleId="List2">
    <w:name w:val="List 2"/>
    <w:basedOn w:val="Normal"/>
    <w:rsid w:val="00A545D5"/>
    <w:pPr>
      <w:ind w:left="720" w:hanging="360"/>
      <w:contextualSpacing/>
    </w:pPr>
  </w:style>
  <w:style w:type="character" w:customStyle="1" w:styleId="B1Char">
    <w:name w:val="B1 Char"/>
    <w:link w:val="B1"/>
    <w:qFormat/>
    <w:rsid w:val="004C3A90"/>
    <w:rPr>
      <w:rFonts w:ascii="Arial" w:hAnsi="Arial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B1EA7"/>
    <w:pPr>
      <w:numPr>
        <w:numId w:val="4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425842"/>
    <w:rPr>
      <w:lang w:val="en-GB"/>
    </w:rPr>
  </w:style>
  <w:style w:type="character" w:styleId="CommentReference">
    <w:name w:val="annotation reference"/>
    <w:basedOn w:val="DefaultParagraphFont"/>
    <w:rsid w:val="00164C8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64C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4C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4C8C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817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15C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35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Vivek Gupta_1</cp:lastModifiedBy>
  <cp:revision>17</cp:revision>
  <cp:lastPrinted>2001-04-23T09:30:00Z</cp:lastPrinted>
  <dcterms:created xsi:type="dcterms:W3CDTF">2025-08-15T18:05:00Z</dcterms:created>
  <dcterms:modified xsi:type="dcterms:W3CDTF">2025-11-08T18:47:00Z</dcterms:modified>
</cp:coreProperties>
</file>