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F3367" w14:textId="62FEDA23" w:rsidR="001C2452" w:rsidRPr="00D65575" w:rsidRDefault="001C2452" w:rsidP="00D655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5575">
        <w:rPr>
          <w:b/>
          <w:noProof/>
          <w:sz w:val="24"/>
        </w:rPr>
        <w:t>3GPP TSG-CT WG1 Meeting #158</w:t>
      </w:r>
      <w:r w:rsidRPr="00D65575">
        <w:rPr>
          <w:b/>
          <w:noProof/>
          <w:sz w:val="24"/>
        </w:rPr>
        <w:tab/>
        <w:t>C1-25</w:t>
      </w:r>
      <w:r w:rsidR="00D65575">
        <w:rPr>
          <w:b/>
          <w:noProof/>
          <w:sz w:val="24"/>
        </w:rPr>
        <w:t>7035</w:t>
      </w:r>
    </w:p>
    <w:p w14:paraId="573CC7F0" w14:textId="14F3E1DE" w:rsidR="001C2452" w:rsidRPr="00D65575" w:rsidRDefault="001C2452" w:rsidP="00D655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5575">
        <w:rPr>
          <w:b/>
          <w:noProof/>
          <w:sz w:val="24"/>
        </w:rPr>
        <w:t>Dallas, US , 17-21 November 2025</w:t>
      </w:r>
    </w:p>
    <w:p w14:paraId="2635C7FE" w14:textId="77777777" w:rsidR="001C2452" w:rsidRDefault="001C2452" w:rsidP="001C2452">
      <w:pPr>
        <w:tabs>
          <w:tab w:val="left" w:pos="8080"/>
        </w:tabs>
        <w:spacing w:after="0"/>
        <w:rPr>
          <w:rFonts w:ascii="Arial" w:eastAsia="Times New Roman" w:hAnsi="Arial"/>
          <w:b/>
          <w:color w:val="D0CECE" w:themeColor="background2" w:themeShade="E6"/>
          <w:sz w:val="22"/>
          <w:szCs w:val="22"/>
          <w:lang w:eastAsia="zh-CN"/>
        </w:rPr>
      </w:pPr>
    </w:p>
    <w:p w14:paraId="7B76D146" w14:textId="2D5CABEF" w:rsidR="00AF3527" w:rsidRPr="001C2452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color w:val="D0CECE" w:themeColor="background2" w:themeShade="E6"/>
          <w:sz w:val="22"/>
          <w:szCs w:val="22"/>
          <w:lang w:eastAsia="zh-CN"/>
        </w:rPr>
      </w:pPr>
      <w:r w:rsidRPr="001C2452">
        <w:rPr>
          <w:rFonts w:ascii="Arial" w:eastAsia="Times New Roman" w:hAnsi="Arial"/>
          <w:b/>
          <w:color w:val="D0CECE" w:themeColor="background2" w:themeShade="E6"/>
          <w:sz w:val="22"/>
          <w:szCs w:val="22"/>
          <w:lang w:eastAsia="zh-CN"/>
        </w:rPr>
        <w:t>3GPP TSG RAN WG2 Meeting #1</w:t>
      </w:r>
      <w:r w:rsidR="00913966" w:rsidRPr="001C2452">
        <w:rPr>
          <w:rFonts w:ascii="Arial" w:eastAsiaTheme="minorEastAsia" w:hAnsi="Arial" w:hint="eastAsia"/>
          <w:b/>
          <w:color w:val="D0CECE" w:themeColor="background2" w:themeShade="E6"/>
          <w:sz w:val="22"/>
          <w:szCs w:val="22"/>
          <w:lang w:eastAsia="zh-CN"/>
        </w:rPr>
        <w:t>31</w:t>
      </w:r>
      <w:r w:rsidR="009F29B5" w:rsidRPr="001C2452">
        <w:rPr>
          <w:rFonts w:ascii="Arial" w:eastAsiaTheme="minorEastAsia" w:hAnsi="Arial"/>
          <w:b/>
          <w:color w:val="D0CECE" w:themeColor="background2" w:themeShade="E6"/>
          <w:sz w:val="22"/>
          <w:szCs w:val="22"/>
          <w:lang w:eastAsia="zh-CN"/>
        </w:rPr>
        <w:t>bis</w:t>
      </w:r>
      <w:r w:rsidR="00CC1A54" w:rsidRPr="001C2452">
        <w:rPr>
          <w:rFonts w:ascii="Arial" w:eastAsia="Times New Roman" w:hAnsi="Arial"/>
          <w:b/>
          <w:color w:val="D0CECE" w:themeColor="background2" w:themeShade="E6"/>
          <w:sz w:val="22"/>
          <w:szCs w:val="22"/>
          <w:lang w:eastAsia="zh-CN"/>
        </w:rPr>
        <w:tab/>
      </w:r>
      <w:r w:rsidR="004D1B74" w:rsidRPr="001C2452">
        <w:rPr>
          <w:rFonts w:ascii="Arial" w:eastAsia="Times New Roman" w:hAnsi="Arial"/>
          <w:b/>
          <w:color w:val="D0CECE" w:themeColor="background2" w:themeShade="E6"/>
          <w:sz w:val="22"/>
          <w:szCs w:val="22"/>
          <w:lang w:eastAsia="zh-CN"/>
        </w:rPr>
        <w:t>R2-2507915</w:t>
      </w:r>
    </w:p>
    <w:p w14:paraId="26CB882C" w14:textId="70DF35D7" w:rsidR="00913966" w:rsidRPr="001C2452" w:rsidRDefault="00CC1A54" w:rsidP="00913966">
      <w:pPr>
        <w:spacing w:after="60"/>
        <w:ind w:left="1985" w:hanging="1985"/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</w:pPr>
      <w:r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>Prague</w:t>
      </w:r>
      <w:r w:rsidR="00913966"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 xml:space="preserve">, </w:t>
      </w:r>
      <w:r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>Czech Republic</w:t>
      </w:r>
      <w:r w:rsidR="009F29B5"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>,</w:t>
      </w:r>
      <w:r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 xml:space="preserve"> October</w:t>
      </w:r>
      <w:r w:rsidR="00913966"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 xml:space="preserve"> </w:t>
      </w:r>
      <w:r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>13</w:t>
      </w:r>
      <w:r w:rsidR="00913966" w:rsidRPr="001C2452">
        <w:rPr>
          <w:rFonts w:ascii="Arial" w:hAnsi="Arial" w:cs="Arial"/>
          <w:b/>
          <w:color w:val="D0CECE" w:themeColor="background2" w:themeShade="E6"/>
          <w:sz w:val="22"/>
          <w:szCs w:val="22"/>
          <w:vertAlign w:val="superscript"/>
          <w:lang w:eastAsia="zh-CN"/>
        </w:rPr>
        <w:t>th</w:t>
      </w:r>
      <w:r w:rsidR="00913966"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 xml:space="preserve"> – </w:t>
      </w:r>
      <w:r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>17</w:t>
      </w:r>
      <w:r w:rsidR="00913966" w:rsidRPr="001C2452">
        <w:rPr>
          <w:rFonts w:ascii="Arial" w:hAnsi="Arial" w:cs="Arial"/>
          <w:b/>
          <w:color w:val="D0CECE" w:themeColor="background2" w:themeShade="E6"/>
          <w:sz w:val="22"/>
          <w:szCs w:val="22"/>
          <w:vertAlign w:val="superscript"/>
          <w:lang w:eastAsia="zh-CN"/>
        </w:rPr>
        <w:t>th</w:t>
      </w:r>
      <w:r w:rsidR="00913966" w:rsidRPr="001C2452">
        <w:rPr>
          <w:rFonts w:ascii="Arial" w:hAnsi="Arial" w:cs="Arial"/>
          <w:b/>
          <w:color w:val="D0CECE" w:themeColor="background2" w:themeShade="E6"/>
          <w:sz w:val="22"/>
          <w:szCs w:val="22"/>
          <w:lang w:eastAsia="zh-CN"/>
        </w:rPr>
        <w:t xml:space="preserve"> 2025</w:t>
      </w:r>
    </w:p>
    <w:p w14:paraId="5A74F9D1" w14:textId="77777777" w:rsidR="00CC1A54" w:rsidRPr="00CC1A54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5225C041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</w:rPr>
        <w:t>LS on integrity failure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A3A7D">
        <w:rPr>
          <w:rFonts w:ascii="Arial" w:hAnsi="Arial" w:cs="Arial"/>
          <w:bCs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4CF1222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="00CC1A54" w:rsidRPr="009A3A7D">
        <w:rPr>
          <w:rFonts w:ascii="Arial" w:eastAsia="Times New Roman" w:hAnsi="Arial" w:cs="Arial"/>
          <w:bCs/>
          <w:sz w:val="22"/>
          <w:szCs w:val="22"/>
        </w:rPr>
        <w:t>Ambient_IoT_solutions</w:t>
      </w:r>
      <w:proofErr w:type="spellEnd"/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6DAD517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1517E" w:rsidRPr="004D1B74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6A91C1BE" w14:textId="594E4DDC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0605EECD" w14:textId="2C0DCC69" w:rsidR="00CF1940" w:rsidRPr="001C2452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C2452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1C2452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1C2452">
        <w:rPr>
          <w:rFonts w:ascii="Arial" w:hAnsi="Arial" w:cs="Arial"/>
          <w:b/>
          <w:sz w:val="22"/>
          <w:szCs w:val="22"/>
          <w:lang w:val="fr-FR" w:eastAsia="zh-CN"/>
        </w:rPr>
        <w:tab/>
      </w:r>
      <w:r w:rsidR="003023A9" w:rsidRPr="001C2452">
        <w:rPr>
          <w:rFonts w:ascii="Arial" w:hAnsi="Arial" w:cs="Arial" w:hint="eastAsia"/>
          <w:bCs/>
          <w:sz w:val="22"/>
          <w:szCs w:val="22"/>
          <w:lang w:val="fr-FR" w:eastAsia="zh-CN"/>
        </w:rPr>
        <w:t>SA</w:t>
      </w:r>
      <w:r w:rsidR="003023A9" w:rsidRPr="001C2452">
        <w:rPr>
          <w:rFonts w:ascii="Arial" w:hAnsi="Arial" w:cs="Arial"/>
          <w:bCs/>
          <w:sz w:val="22"/>
          <w:szCs w:val="22"/>
          <w:lang w:val="fr-FR" w:eastAsia="zh-CN"/>
        </w:rPr>
        <w:t>2</w:t>
      </w:r>
      <w:r w:rsidR="007506A6" w:rsidRPr="001C2452">
        <w:rPr>
          <w:rFonts w:ascii="Arial" w:hAnsi="Arial" w:cs="Arial"/>
          <w:bCs/>
          <w:sz w:val="22"/>
          <w:szCs w:val="22"/>
          <w:lang w:val="fr-FR" w:eastAsia="zh-CN"/>
        </w:rPr>
        <w:t>, RAN3</w:t>
      </w:r>
      <w:r w:rsidR="004D1B74" w:rsidRPr="001C2452">
        <w:rPr>
          <w:rFonts w:ascii="Arial" w:hAnsi="Arial" w:cs="Arial"/>
          <w:bCs/>
          <w:sz w:val="22"/>
          <w:szCs w:val="22"/>
          <w:lang w:val="fr-FR" w:eastAsia="zh-CN"/>
        </w:rPr>
        <w:t>, CT1</w:t>
      </w:r>
    </w:p>
    <w:p w14:paraId="74C29506" w14:textId="77777777" w:rsidR="00610F78" w:rsidRPr="001C2452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7DC02CF" w14:textId="453D47B9" w:rsidR="00610F78" w:rsidRPr="001C245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1C2452">
        <w:rPr>
          <w:rFonts w:ascii="Arial" w:eastAsia="Times New Roman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C2452">
        <w:rPr>
          <w:rFonts w:ascii="Arial" w:eastAsia="Times New Roman" w:hAnsi="Arial" w:cs="Arial"/>
          <w:b/>
          <w:sz w:val="22"/>
          <w:szCs w:val="22"/>
          <w:lang w:val="fr-FR"/>
        </w:rPr>
        <w:t>person</w:t>
      </w:r>
      <w:proofErr w:type="spellEnd"/>
      <w:r w:rsidRPr="001C2452">
        <w:rPr>
          <w:rFonts w:ascii="Arial" w:eastAsia="Times New Roman" w:hAnsi="Arial" w:cs="Arial"/>
          <w:b/>
          <w:sz w:val="22"/>
          <w:szCs w:val="22"/>
          <w:lang w:val="fr-FR"/>
        </w:rPr>
        <w:t>:</w:t>
      </w:r>
      <w:r w:rsidRPr="001C2452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r w:rsidR="00CC1A54" w:rsidRPr="001C2452">
        <w:rPr>
          <w:rFonts w:ascii="Arial" w:eastAsia="Times New Roman" w:hAnsi="Arial" w:cs="Arial"/>
          <w:bCs/>
          <w:sz w:val="22"/>
          <w:szCs w:val="22"/>
          <w:lang w:val="fr-FR"/>
        </w:rPr>
        <w:t xml:space="preserve">Xiao </w:t>
      </w:r>
      <w:proofErr w:type="spellStart"/>
      <w:r w:rsidR="00CC1A54" w:rsidRPr="001C2452">
        <w:rPr>
          <w:rFonts w:ascii="Arial" w:eastAsia="Times New Roman" w:hAnsi="Arial" w:cs="Arial"/>
          <w:bCs/>
          <w:sz w:val="22"/>
          <w:szCs w:val="22"/>
          <w:lang w:val="fr-FR"/>
        </w:rPr>
        <w:t>X</w:t>
      </w:r>
      <w:r w:rsidR="00282E5D" w:rsidRPr="001C2452">
        <w:rPr>
          <w:rFonts w:ascii="Arial" w:eastAsia="Times New Roman" w:hAnsi="Arial" w:cs="Arial"/>
          <w:bCs/>
          <w:sz w:val="22"/>
          <w:szCs w:val="22"/>
          <w:lang w:val="fr-FR"/>
        </w:rPr>
        <w:t>IAO</w:t>
      </w:r>
      <w:proofErr w:type="spellEnd"/>
    </w:p>
    <w:p w14:paraId="1F179331" w14:textId="2D4401F4" w:rsidR="009758F1" w:rsidRPr="009A3A7D" w:rsidRDefault="00282E5D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 w:rsidRPr="009A3A7D">
        <w:rPr>
          <w:rFonts w:ascii="Arial" w:eastAsia="Times New Roman" w:hAnsi="Arial" w:cs="Arial"/>
          <w:bCs/>
          <w:sz w:val="22"/>
          <w:szCs w:val="22"/>
        </w:rPr>
        <w:t>x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iaoxiao26@xiaomi.com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55545CC0" w14:textId="52E890FB" w:rsidR="006745A1" w:rsidRPr="00734FCD" w:rsidRDefault="00CC1A54" w:rsidP="00D57102">
      <w:pPr>
        <w:rPr>
          <w:rFonts w:ascii="Arial" w:hAnsi="Arial" w:cs="Arial"/>
          <w:lang w:eastAsia="zh-CN"/>
        </w:rPr>
      </w:pPr>
      <w:r w:rsidRPr="00734FCD">
        <w:rPr>
          <w:rFonts w:ascii="Arial" w:hAnsi="Arial" w:cs="Arial"/>
          <w:lang w:eastAsia="zh-CN"/>
        </w:rPr>
        <w:t>RAN2 discusse</w:t>
      </w:r>
      <w:r w:rsidR="00282E5D" w:rsidRPr="00734FCD">
        <w:rPr>
          <w:rFonts w:ascii="Arial" w:hAnsi="Arial" w:cs="Arial"/>
          <w:lang w:eastAsia="zh-CN"/>
        </w:rPr>
        <w:t>d</w:t>
      </w:r>
      <w:r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the handling of no NAS response</w:t>
      </w:r>
      <w:r w:rsidR="00B9556A"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case for an</w:t>
      </w:r>
      <w:r w:rsidR="00190AE2" w:rsidRPr="00734FCD">
        <w:rPr>
          <w:rFonts w:ascii="Arial" w:hAnsi="Arial" w:cs="Arial"/>
          <w:lang w:eastAsia="zh-CN"/>
        </w:rPr>
        <w:t xml:space="preserve"> </w:t>
      </w:r>
      <w:r w:rsidR="00282E5D" w:rsidRPr="00734FCD">
        <w:rPr>
          <w:rFonts w:ascii="Arial" w:hAnsi="Arial" w:cs="Arial"/>
          <w:lang w:eastAsia="zh-CN"/>
        </w:rPr>
        <w:t>R2D A-IoT NAS message</w:t>
      </w:r>
      <w:r w:rsidR="00B9556A">
        <w:rPr>
          <w:rFonts w:ascii="Arial" w:hAnsi="Arial" w:cs="Arial"/>
          <w:lang w:eastAsia="zh-CN"/>
        </w:rPr>
        <w:t xml:space="preserve"> received by the A-IoT device</w:t>
      </w:r>
      <w:r w:rsidR="00B9556A" w:rsidRPr="00734FCD">
        <w:rPr>
          <w:rFonts w:ascii="Arial" w:hAnsi="Arial" w:cs="Arial"/>
          <w:lang w:eastAsia="zh-CN"/>
        </w:rPr>
        <w:t>.</w:t>
      </w:r>
      <w:r w:rsidR="00B9556A" w:rsidRPr="004D1CD2">
        <w:rPr>
          <w:rFonts w:ascii="Arial" w:hAnsi="Arial" w:cs="Arial"/>
          <w:lang w:eastAsia="zh-CN"/>
        </w:rPr>
        <w:t xml:space="preserve"> </w:t>
      </w:r>
      <w:r w:rsidR="00E051C5" w:rsidRPr="004D1CD2">
        <w:rPr>
          <w:rFonts w:ascii="Arial" w:hAnsi="Arial" w:cs="Arial"/>
          <w:lang w:eastAsia="zh-CN"/>
        </w:rPr>
        <w:t>F</w:t>
      </w:r>
      <w:r w:rsidR="00B9556A" w:rsidRPr="004D1CD2">
        <w:rPr>
          <w:rFonts w:ascii="Arial" w:hAnsi="Arial" w:cs="Arial"/>
          <w:lang w:eastAsia="zh-CN"/>
        </w:rPr>
        <w:t xml:space="preserve">or some cases other than integrity check failure, </w:t>
      </w:r>
      <w:r w:rsidR="00E051C5" w:rsidRPr="004D1CD2">
        <w:rPr>
          <w:rFonts w:ascii="Arial" w:hAnsi="Arial" w:cs="Arial"/>
          <w:lang w:eastAsia="zh-CN"/>
        </w:rPr>
        <w:t xml:space="preserve">RAN2 understands that </w:t>
      </w:r>
      <w:r w:rsidR="00B9556A" w:rsidRPr="004D1CD2">
        <w:rPr>
          <w:rFonts w:ascii="Arial" w:hAnsi="Arial" w:cs="Arial"/>
          <w:lang w:eastAsia="zh-CN"/>
        </w:rPr>
        <w:t>there is no NAS response from the device</w:t>
      </w:r>
      <w:r w:rsidR="00E051C5" w:rsidRPr="004D1CD2">
        <w:rPr>
          <w:rFonts w:ascii="Arial" w:hAnsi="Arial" w:cs="Arial"/>
          <w:lang w:eastAsia="zh-CN"/>
        </w:rPr>
        <w:t>,</w:t>
      </w:r>
      <w:r w:rsidR="00B9556A" w:rsidRPr="004D1CD2">
        <w:rPr>
          <w:rFonts w:ascii="Arial" w:hAnsi="Arial" w:cs="Arial"/>
          <w:lang w:eastAsia="zh-CN"/>
        </w:rPr>
        <w:t xml:space="preserve"> and </w:t>
      </w:r>
      <w:r w:rsidR="00E051C5" w:rsidRPr="004D1CD2">
        <w:rPr>
          <w:rFonts w:ascii="Arial" w:hAnsi="Arial" w:cs="Arial"/>
          <w:lang w:eastAsia="zh-CN"/>
        </w:rPr>
        <w:t xml:space="preserve">for such cases, it was agreed that </w:t>
      </w:r>
      <w:r w:rsidR="00B9556A" w:rsidRPr="004D1CD2">
        <w:rPr>
          <w:rFonts w:ascii="Arial" w:hAnsi="Arial" w:cs="Arial"/>
          <w:lang w:eastAsia="zh-CN"/>
        </w:rPr>
        <w:t>device’s AS will indicate no NAS response expected to the reader</w:t>
      </w:r>
      <w:r w:rsidR="00B9556A" w:rsidRPr="00FE004F">
        <w:rPr>
          <w:rFonts w:ascii="Arial" w:hAnsi="Arial" w:cs="Arial"/>
          <w:lang w:eastAsia="zh-CN"/>
        </w:rPr>
        <w:t>.</w:t>
      </w:r>
      <w:r w:rsidR="00B9556A">
        <w:rPr>
          <w:rFonts w:ascii="Arial" w:hAnsi="Arial" w:cs="Arial"/>
          <w:lang w:eastAsia="zh-CN"/>
        </w:rPr>
        <w:t xml:space="preserve"> The intention is to </w:t>
      </w:r>
      <w:r w:rsidR="00E051C5">
        <w:rPr>
          <w:rFonts w:ascii="Arial" w:hAnsi="Arial" w:cs="Arial"/>
          <w:lang w:eastAsia="zh-CN"/>
        </w:rPr>
        <w:t xml:space="preserve">e.g. </w:t>
      </w:r>
      <w:r w:rsidR="00B9556A">
        <w:rPr>
          <w:rFonts w:ascii="Arial" w:hAnsi="Arial" w:cs="Arial"/>
          <w:lang w:eastAsia="zh-CN"/>
        </w:rPr>
        <w:t xml:space="preserve">avoid the reader to </w:t>
      </w:r>
      <w:r w:rsidR="00E051C5">
        <w:rPr>
          <w:rFonts w:ascii="Arial" w:hAnsi="Arial" w:cs="Arial"/>
          <w:lang w:eastAsia="zh-CN"/>
        </w:rPr>
        <w:t>schedule the</w:t>
      </w:r>
      <w:r w:rsidR="00B9556A">
        <w:rPr>
          <w:rFonts w:ascii="Arial" w:hAnsi="Arial" w:cs="Arial"/>
          <w:lang w:eastAsia="zh-CN"/>
        </w:rPr>
        <w:t xml:space="preserve"> </w:t>
      </w:r>
      <w:r w:rsidR="00E051C5">
        <w:rPr>
          <w:rFonts w:ascii="Arial" w:hAnsi="Arial" w:cs="Arial"/>
          <w:lang w:eastAsia="zh-CN"/>
        </w:rPr>
        <w:t>retransmission of</w:t>
      </w:r>
      <w:r w:rsidR="00B9556A">
        <w:rPr>
          <w:rFonts w:ascii="Arial" w:hAnsi="Arial" w:cs="Arial"/>
          <w:lang w:eastAsia="zh-CN"/>
        </w:rPr>
        <w:t xml:space="preserve"> the problematic A-IoT NAS messages</w:t>
      </w:r>
      <w:r w:rsidR="006745A1" w:rsidRPr="00734FCD">
        <w:rPr>
          <w:rFonts w:ascii="Arial" w:hAnsi="Arial" w:cs="Arial"/>
          <w:lang w:eastAsia="zh-CN"/>
        </w:rPr>
        <w:t>.</w:t>
      </w:r>
      <w:r w:rsidR="00190AE2" w:rsidRPr="00734FCD">
        <w:rPr>
          <w:rFonts w:ascii="Arial" w:hAnsi="Arial" w:cs="Arial"/>
          <w:lang w:eastAsia="zh-CN"/>
        </w:rPr>
        <w:t xml:space="preserve"> </w:t>
      </w:r>
    </w:p>
    <w:p w14:paraId="2B6FAD53" w14:textId="3C7D29FE" w:rsidR="00B9556A" w:rsidRPr="00134D5C" w:rsidRDefault="00282E5D" w:rsidP="00D57102">
      <w:pPr>
        <w:rPr>
          <w:rFonts w:ascii="Arial" w:hAnsi="Arial" w:cs="Arial"/>
          <w:lang w:eastAsia="zh-CN"/>
        </w:rPr>
      </w:pPr>
      <w:r w:rsidRPr="00134D5C">
        <w:rPr>
          <w:rFonts w:ascii="Arial" w:hAnsi="Arial" w:cs="Arial"/>
          <w:lang w:eastAsia="zh-CN"/>
        </w:rPr>
        <w:t xml:space="preserve">For </w:t>
      </w:r>
      <w:r w:rsidR="00B9556A" w:rsidRPr="00134D5C">
        <w:rPr>
          <w:rFonts w:ascii="Arial" w:hAnsi="Arial" w:cs="Arial"/>
          <w:lang w:eastAsia="zh-CN"/>
        </w:rPr>
        <w:t xml:space="preserve">the </w:t>
      </w:r>
      <w:r w:rsidRPr="00134D5C">
        <w:rPr>
          <w:rFonts w:ascii="Arial" w:hAnsi="Arial" w:cs="Arial"/>
          <w:lang w:eastAsia="zh-CN"/>
        </w:rPr>
        <w:t>integrity check failure of an R2D A-IoT NAS message received by a device,</w:t>
      </w:r>
      <w:r w:rsidR="00A44BBD" w:rsidRPr="00134D5C">
        <w:rPr>
          <w:rFonts w:ascii="Arial" w:hAnsi="Arial" w:cs="Arial"/>
          <w:lang w:eastAsia="zh-CN"/>
        </w:rPr>
        <w:t xml:space="preserve"> </w:t>
      </w:r>
      <w:r w:rsidR="004D1CD2" w:rsidRPr="00134D5C">
        <w:rPr>
          <w:rFonts w:ascii="Arial" w:hAnsi="Arial" w:cs="Arial"/>
          <w:lang w:eastAsia="zh-CN"/>
        </w:rPr>
        <w:t xml:space="preserve">for now </w:t>
      </w:r>
      <w:r w:rsidR="006745A1" w:rsidRPr="00134D5C">
        <w:rPr>
          <w:rFonts w:ascii="Arial" w:hAnsi="Arial" w:cs="Arial"/>
          <w:lang w:eastAsia="zh-CN"/>
        </w:rPr>
        <w:t xml:space="preserve">RAN2 </w:t>
      </w:r>
      <w:r w:rsidR="004605E1" w:rsidRPr="00134D5C">
        <w:rPr>
          <w:rFonts w:ascii="Arial" w:hAnsi="Arial" w:cs="Arial"/>
          <w:lang w:eastAsia="zh-CN"/>
        </w:rPr>
        <w:t xml:space="preserve">assumes no NAS response </w:t>
      </w:r>
      <w:r w:rsidR="001C008E" w:rsidRPr="00134D5C">
        <w:rPr>
          <w:rFonts w:ascii="Arial" w:hAnsi="Arial" w:cs="Arial"/>
          <w:lang w:eastAsia="zh-CN"/>
        </w:rPr>
        <w:t xml:space="preserve">or AS response </w:t>
      </w:r>
      <w:r w:rsidR="004605E1" w:rsidRPr="00134D5C">
        <w:rPr>
          <w:rFonts w:ascii="Arial" w:hAnsi="Arial" w:cs="Arial"/>
          <w:lang w:eastAsia="zh-CN"/>
        </w:rPr>
        <w:t xml:space="preserve">from the device </w:t>
      </w:r>
      <w:r w:rsidR="001C008E" w:rsidRPr="00134D5C">
        <w:rPr>
          <w:rFonts w:ascii="Arial" w:hAnsi="Arial" w:cs="Arial"/>
          <w:lang w:eastAsia="zh-CN"/>
        </w:rPr>
        <w:t xml:space="preserve">to </w:t>
      </w:r>
      <w:r w:rsidR="004D1CD2" w:rsidRPr="00134D5C">
        <w:rPr>
          <w:rFonts w:ascii="Arial" w:hAnsi="Arial" w:cs="Arial"/>
          <w:lang w:eastAsia="zh-CN"/>
        </w:rPr>
        <w:t xml:space="preserve">the reader. However, RAN2 </w:t>
      </w:r>
      <w:r w:rsidR="00190AE2" w:rsidRPr="00134D5C">
        <w:rPr>
          <w:rFonts w:ascii="Arial" w:hAnsi="Arial" w:cs="Arial"/>
          <w:lang w:eastAsia="zh-CN"/>
        </w:rPr>
        <w:t xml:space="preserve">would like to </w:t>
      </w:r>
      <w:r w:rsidR="004D1B74">
        <w:rPr>
          <w:rFonts w:ascii="Arial" w:hAnsi="Arial" w:cs="Arial"/>
          <w:lang w:eastAsia="zh-CN"/>
        </w:rPr>
        <w:t>ask</w:t>
      </w:r>
      <w:r w:rsidR="00190AE2" w:rsidRPr="00134D5C">
        <w:rPr>
          <w:rFonts w:ascii="Arial" w:hAnsi="Arial" w:cs="Arial"/>
          <w:lang w:eastAsia="zh-CN"/>
        </w:rPr>
        <w:t xml:space="preserve"> SA3 </w:t>
      </w:r>
      <w:r w:rsidR="00B9556A" w:rsidRPr="00134D5C">
        <w:rPr>
          <w:rFonts w:ascii="Arial" w:hAnsi="Arial" w:cs="Arial"/>
          <w:lang w:eastAsia="zh-CN"/>
        </w:rPr>
        <w:t>and</w:t>
      </w:r>
      <w:r w:rsidR="004D1B74">
        <w:rPr>
          <w:rFonts w:ascii="Arial" w:hAnsi="Arial" w:cs="Arial"/>
          <w:lang w:eastAsia="zh-CN"/>
        </w:rPr>
        <w:t xml:space="preserve"> other WGs to take the above information into account and SA3 to check</w:t>
      </w:r>
      <w:r w:rsidR="00B9556A" w:rsidRPr="00134D5C">
        <w:rPr>
          <w:rFonts w:ascii="Arial" w:hAnsi="Arial" w:cs="Arial"/>
          <w:lang w:eastAsia="zh-CN"/>
        </w:rPr>
        <w:t xml:space="preserve"> on the below questions:</w:t>
      </w:r>
    </w:p>
    <w:p w14:paraId="45941103" w14:textId="08622424" w:rsidR="00B9556A" w:rsidRPr="004D1CD2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1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190AE2" w:rsidRPr="004D1CD2">
        <w:rPr>
          <w:rFonts w:ascii="Arial" w:hAnsi="Arial" w:cs="Arial"/>
          <w:sz w:val="20"/>
          <w:szCs w:val="20"/>
          <w:lang w:eastAsia="zh-CN"/>
        </w:rPr>
        <w:t>whether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, from the security perspective, it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is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allowed for the device to send an AS response to the reader for an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A-IoT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NAS message whose integrity protection check fails</w:t>
      </w:r>
      <w:r w:rsidRPr="004D1CD2">
        <w:rPr>
          <w:rFonts w:ascii="Arial" w:hAnsi="Arial" w:cs="Arial"/>
          <w:sz w:val="20"/>
          <w:szCs w:val="20"/>
          <w:lang w:eastAsia="zh-CN"/>
        </w:rPr>
        <w:t>;</w:t>
      </w:r>
    </w:p>
    <w:p w14:paraId="63D880A6" w14:textId="350CE716" w:rsidR="00D81EF5" w:rsidRPr="004D1CD2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2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if </w:t>
      </w:r>
      <w:r w:rsidR="004D1CD2">
        <w:rPr>
          <w:rFonts w:ascii="Arial" w:hAnsi="Arial" w:cs="Arial"/>
          <w:sz w:val="20"/>
          <w:szCs w:val="20"/>
          <w:lang w:eastAsia="zh-CN"/>
        </w:rPr>
        <w:t>the answer is “Yes”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 to Q1, whether any WG has other necessary feedback</w:t>
      </w:r>
      <w:r w:rsidR="004D1CD2">
        <w:rPr>
          <w:rFonts w:ascii="Arial" w:hAnsi="Arial" w:cs="Arial"/>
          <w:sz w:val="20"/>
          <w:szCs w:val="20"/>
          <w:lang w:eastAsia="zh-CN"/>
        </w:rPr>
        <w:t xml:space="preserve"> (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if needed</w:t>
      </w:r>
      <w:r w:rsidR="004D1CD2">
        <w:rPr>
          <w:rFonts w:ascii="Arial" w:hAnsi="Arial" w:cs="Arial"/>
          <w:sz w:val="20"/>
          <w:szCs w:val="20"/>
          <w:lang w:eastAsia="zh-CN"/>
        </w:rPr>
        <w:t>)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.</w:t>
      </w:r>
      <w:r w:rsidR="00D81EF5" w:rsidRPr="004D1CD2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5A9930C3" w14:textId="5A76E9E8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SA3</w:t>
      </w:r>
    </w:p>
    <w:p w14:paraId="41F09902" w14:textId="77777777" w:rsidR="009E01FF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462AB858" w14:textId="1D1219DD" w:rsidR="009E01FF" w:rsidRPr="00734FCD" w:rsidRDefault="004D1B74" w:rsidP="009E01FF">
      <w:pPr>
        <w:rPr>
          <w:rFonts w:ascii="Arial" w:hAnsi="Arial" w:cs="Arial"/>
          <w:lang w:eastAsia="zh-CN"/>
        </w:rPr>
      </w:pPr>
      <w:r w:rsidRPr="004D1B74">
        <w:rPr>
          <w:rFonts w:ascii="Arial" w:hAnsi="Arial" w:cs="Arial"/>
          <w:lang w:eastAsia="zh-CN"/>
        </w:rPr>
        <w:t>RAN2 respectfully asks SA3 to address Question 1 and other WGs to provide feedback (if needed) to the above questions for the case of integrity check failure of an R2D A-IoT NAS message</w:t>
      </w:r>
      <w:r w:rsidR="009E01FF" w:rsidRPr="00734FCD">
        <w:rPr>
          <w:rFonts w:ascii="Arial" w:hAnsi="Arial" w:cs="Arial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1676AA40" w14:textId="0CC707F9" w:rsidR="006C38B8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="00710AF5" w:rsidRPr="00E56561">
        <w:rPr>
          <w:rFonts w:ascii="Arial" w:eastAsiaTheme="minorEastAsia" w:hAnsi="Arial" w:cs="Arial"/>
          <w:bCs/>
          <w:lang w:eastAsia="zh-CN"/>
        </w:rPr>
        <w:t>2025-11-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17 </w:t>
      </w:r>
      <w:r w:rsidR="00710AF5">
        <w:rPr>
          <w:rFonts w:ascii="Arial" w:eastAsiaTheme="minorEastAsia" w:hAnsi="Arial" w:cs="Arial"/>
          <w:bCs/>
          <w:lang w:eastAsia="zh-CN"/>
        </w:rPr>
        <w:t>-</w:t>
      </w:r>
      <w:r w:rsidRPr="00E56561">
        <w:rPr>
          <w:rFonts w:ascii="Arial" w:eastAsiaTheme="minorEastAsia" w:hAnsi="Arial" w:cs="Arial"/>
          <w:bCs/>
          <w:lang w:eastAsia="zh-CN"/>
        </w:rPr>
        <w:t xml:space="preserve"> </w:t>
      </w:r>
      <w:r w:rsidR="00710AF5" w:rsidRPr="00E56561">
        <w:rPr>
          <w:rFonts w:ascii="Arial" w:eastAsiaTheme="minorEastAsia" w:hAnsi="Arial" w:cs="Arial"/>
          <w:bCs/>
          <w:lang w:eastAsia="zh-CN"/>
        </w:rPr>
        <w:t>2025-11-21</w:t>
      </w:r>
      <w:r w:rsidR="00710AF5">
        <w:rPr>
          <w:rFonts w:ascii="Arial" w:eastAsiaTheme="minorEastAsia" w:hAnsi="Arial" w:cs="Arial"/>
          <w:bCs/>
          <w:lang w:eastAsia="zh-CN"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EAF432D" w14:textId="65F611B4" w:rsidR="00710AF5" w:rsidRPr="000063A2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Pr="00710AF5">
        <w:rPr>
          <w:rFonts w:ascii="Arial" w:eastAsiaTheme="minorEastAsia" w:hAnsi="Arial" w:cs="Arial"/>
          <w:bCs/>
          <w:lang w:eastAsia="zh-CN"/>
        </w:rPr>
        <w:t>2026-02-09</w:t>
      </w:r>
      <w:r>
        <w:rPr>
          <w:rFonts w:ascii="Arial" w:eastAsiaTheme="minorEastAsia" w:hAnsi="Arial" w:cs="Arial"/>
          <w:bCs/>
          <w:lang w:eastAsia="zh-CN"/>
        </w:rPr>
        <w:t xml:space="preserve"> -</w:t>
      </w:r>
      <w:r w:rsidRPr="00710AF5">
        <w:rPr>
          <w:rFonts w:ascii="Arial" w:eastAsiaTheme="minorEastAsia" w:hAnsi="Arial" w:cs="Arial"/>
          <w:bCs/>
          <w:lang w:eastAsia="zh-CN"/>
        </w:rPr>
        <w:t xml:space="preserve"> 2026-02-13</w:t>
      </w:r>
      <w:r>
        <w:rPr>
          <w:rFonts w:ascii="Arial" w:eastAsiaTheme="minorEastAsia" w:hAnsi="Arial" w:cs="Arial"/>
          <w:bCs/>
          <w:lang w:eastAsia="zh-CN"/>
        </w:rPr>
        <w:tab/>
        <w:t>G</w:t>
      </w:r>
      <w:r w:rsidRPr="00E56561">
        <w:rPr>
          <w:rFonts w:ascii="Arial" w:eastAsiaTheme="minorEastAsia" w:hAnsi="Arial" w:cs="Arial"/>
          <w:bCs/>
          <w:lang w:eastAsia="zh-CN"/>
        </w:rPr>
        <w:t>othenburg, SE</w:t>
      </w:r>
    </w:p>
    <w:p w14:paraId="6AED5A54" w14:textId="77777777" w:rsidR="00710AF5" w:rsidRPr="00710AF5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710AF5" w:rsidRPr="00710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DB054" w14:textId="77777777" w:rsidR="005C58B7" w:rsidRDefault="005C58B7" w:rsidP="00E92BD2">
      <w:pPr>
        <w:spacing w:after="0"/>
      </w:pPr>
      <w:r>
        <w:separator/>
      </w:r>
    </w:p>
  </w:endnote>
  <w:endnote w:type="continuationSeparator" w:id="0">
    <w:p w14:paraId="2E51424C" w14:textId="77777777" w:rsidR="005C58B7" w:rsidRDefault="005C58B7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E85D" w14:textId="77777777" w:rsidR="005C58B7" w:rsidRDefault="005C58B7" w:rsidP="00E92BD2">
      <w:pPr>
        <w:spacing w:after="0"/>
      </w:pPr>
      <w:r>
        <w:separator/>
      </w:r>
    </w:p>
  </w:footnote>
  <w:footnote w:type="continuationSeparator" w:id="0">
    <w:p w14:paraId="5359E515" w14:textId="77777777" w:rsidR="005C58B7" w:rsidRDefault="005C58B7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8370426">
    <w:abstractNumId w:val="18"/>
  </w:num>
  <w:num w:numId="2" w16cid:durableId="281301055">
    <w:abstractNumId w:val="12"/>
  </w:num>
  <w:num w:numId="3" w16cid:durableId="935284400">
    <w:abstractNumId w:val="3"/>
  </w:num>
  <w:num w:numId="4" w16cid:durableId="151068386">
    <w:abstractNumId w:val="9"/>
  </w:num>
  <w:num w:numId="5" w16cid:durableId="115107624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29159689">
    <w:abstractNumId w:val="15"/>
  </w:num>
  <w:num w:numId="7" w16cid:durableId="1970285419">
    <w:abstractNumId w:val="6"/>
  </w:num>
  <w:num w:numId="8" w16cid:durableId="1550914784">
    <w:abstractNumId w:val="17"/>
  </w:num>
  <w:num w:numId="9" w16cid:durableId="1425880180">
    <w:abstractNumId w:val="18"/>
  </w:num>
  <w:num w:numId="10" w16cid:durableId="2131853295">
    <w:abstractNumId w:val="18"/>
  </w:num>
  <w:num w:numId="11" w16cid:durableId="1604993967">
    <w:abstractNumId w:val="18"/>
  </w:num>
  <w:num w:numId="12" w16cid:durableId="176804133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146000664">
    <w:abstractNumId w:val="7"/>
  </w:num>
  <w:num w:numId="14" w16cid:durableId="1269312917">
    <w:abstractNumId w:val="19"/>
  </w:num>
  <w:num w:numId="15" w16cid:durableId="6912781">
    <w:abstractNumId w:val="20"/>
  </w:num>
  <w:num w:numId="16" w16cid:durableId="2120491825">
    <w:abstractNumId w:val="4"/>
  </w:num>
  <w:num w:numId="17" w16cid:durableId="840659024">
    <w:abstractNumId w:val="2"/>
  </w:num>
  <w:num w:numId="18" w16cid:durableId="1231040326">
    <w:abstractNumId w:val="8"/>
  </w:num>
  <w:num w:numId="19" w16cid:durableId="265692798">
    <w:abstractNumId w:val="16"/>
  </w:num>
  <w:num w:numId="20" w16cid:durableId="1805269911">
    <w:abstractNumId w:val="10"/>
  </w:num>
  <w:num w:numId="21" w16cid:durableId="1541473252">
    <w:abstractNumId w:val="1"/>
  </w:num>
  <w:num w:numId="22" w16cid:durableId="557324798">
    <w:abstractNumId w:val="5"/>
  </w:num>
  <w:num w:numId="23" w16cid:durableId="1271932464">
    <w:abstractNumId w:val="14"/>
  </w:num>
  <w:num w:numId="24" w16cid:durableId="5612144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452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32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0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575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6A8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  <w:style w:type="paragraph" w:customStyle="1" w:styleId="CRCoverPage">
    <w:name w:val="CR Cover Page"/>
    <w:rsid w:val="001C2452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MCC</cp:lastModifiedBy>
  <cp:revision>2</cp:revision>
  <dcterms:created xsi:type="dcterms:W3CDTF">2025-11-03T09:48:00Z</dcterms:created>
  <dcterms:modified xsi:type="dcterms:W3CDTF">2025-11-03T09:48:00Z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