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CB3B0" w14:textId="0167A490" w:rsidR="00A875F3" w:rsidRDefault="00A875F3" w:rsidP="00A875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3B47FC" w:rsidRPr="003B47FC">
        <w:rPr>
          <w:b/>
          <w:noProof/>
          <w:sz w:val="24"/>
        </w:rPr>
        <w:t>C1-256106</w:t>
      </w:r>
    </w:p>
    <w:p w14:paraId="6CA63EE7" w14:textId="77777777" w:rsidR="00A875F3" w:rsidRDefault="00A875F3" w:rsidP="00A8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Pr="00DA12CD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A12C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4DB206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Source:</w:t>
      </w:r>
      <w:r w:rsidRPr="00DA12CD">
        <w:rPr>
          <w:rFonts w:ascii="Arial" w:hAnsi="Arial" w:cs="Arial"/>
          <w:b/>
          <w:bCs/>
        </w:rPr>
        <w:tab/>
      </w:r>
      <w:r w:rsidR="008F2630" w:rsidRPr="00DA12CD">
        <w:rPr>
          <w:rFonts w:ascii="Arial" w:hAnsi="Arial" w:cs="Arial"/>
          <w:b/>
          <w:bCs/>
        </w:rPr>
        <w:t>OPPO</w:t>
      </w:r>
    </w:p>
    <w:p w14:paraId="18BE02D5" w14:textId="0665515E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Title:</w:t>
      </w:r>
      <w:r w:rsidRPr="00DA12CD">
        <w:rPr>
          <w:rFonts w:ascii="Arial" w:hAnsi="Arial" w:cs="Arial"/>
          <w:b/>
          <w:bCs/>
        </w:rPr>
        <w:tab/>
      </w:r>
      <w:r w:rsidR="008F2630" w:rsidRPr="00DA12CD">
        <w:rPr>
          <w:rFonts w:ascii="Arial" w:hAnsi="Arial" w:cs="Arial"/>
          <w:b/>
          <w:bCs/>
        </w:rPr>
        <w:t xml:space="preserve">Discussion paper on </w:t>
      </w:r>
      <w:r w:rsidR="00DA12CD" w:rsidRPr="00DA12CD">
        <w:rPr>
          <w:rFonts w:ascii="Arial" w:hAnsi="Arial" w:cs="Arial"/>
          <w:b/>
          <w:bCs/>
        </w:rPr>
        <w:t>LP-WUSPS assistance information</w:t>
      </w:r>
    </w:p>
    <w:p w14:paraId="4C7F6870" w14:textId="238394AA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Spec:</w:t>
      </w:r>
      <w:r w:rsidRPr="00DA12CD">
        <w:rPr>
          <w:rFonts w:ascii="Arial" w:hAnsi="Arial" w:cs="Arial"/>
          <w:b/>
          <w:bCs/>
        </w:rPr>
        <w:tab/>
        <w:t xml:space="preserve">3GPP TS </w:t>
      </w:r>
      <w:r w:rsidR="006A380B" w:rsidRPr="00DA12CD">
        <w:rPr>
          <w:rFonts w:ascii="Arial" w:hAnsi="Arial" w:cs="Arial"/>
          <w:b/>
          <w:bCs/>
        </w:rPr>
        <w:t>24.5</w:t>
      </w:r>
      <w:r w:rsidR="00DA12CD" w:rsidRPr="00DA12CD">
        <w:rPr>
          <w:rFonts w:ascii="Arial" w:hAnsi="Arial" w:cs="Arial"/>
          <w:b/>
          <w:bCs/>
        </w:rPr>
        <w:t>01</w:t>
      </w:r>
      <w:r w:rsidR="006A380B" w:rsidRPr="00DA12CD">
        <w:rPr>
          <w:rFonts w:ascii="Arial" w:hAnsi="Arial" w:cs="Arial"/>
          <w:b/>
          <w:bCs/>
        </w:rPr>
        <w:t xml:space="preserve"> v19.</w:t>
      </w:r>
      <w:r w:rsidR="00DA12CD" w:rsidRPr="00DA12CD">
        <w:rPr>
          <w:rFonts w:ascii="Arial" w:hAnsi="Arial" w:cs="Arial"/>
          <w:b/>
          <w:bCs/>
        </w:rPr>
        <w:t>4</w:t>
      </w:r>
      <w:r w:rsidR="006A380B" w:rsidRPr="00DA12CD">
        <w:rPr>
          <w:rFonts w:ascii="Arial" w:hAnsi="Arial" w:cs="Arial"/>
          <w:b/>
          <w:bCs/>
        </w:rPr>
        <w:t>.0</w:t>
      </w:r>
    </w:p>
    <w:p w14:paraId="4ED68054" w14:textId="028363AC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Agenda item:</w:t>
      </w:r>
      <w:r w:rsidRPr="00DA12CD">
        <w:rPr>
          <w:rFonts w:ascii="Arial" w:hAnsi="Arial" w:cs="Arial"/>
          <w:b/>
          <w:bCs/>
        </w:rPr>
        <w:tab/>
      </w:r>
      <w:r w:rsidR="006A380B" w:rsidRPr="00DA12CD">
        <w:rPr>
          <w:rFonts w:ascii="Arial" w:hAnsi="Arial" w:cs="Arial"/>
          <w:b/>
          <w:bCs/>
        </w:rPr>
        <w:t>19.4 (</w:t>
      </w:r>
      <w:r w:rsidR="00DA12CD" w:rsidRPr="00DA12CD">
        <w:rPr>
          <w:rFonts w:ascii="Arial" w:hAnsi="Arial" w:cs="Arial"/>
          <w:b/>
          <w:bCs/>
        </w:rPr>
        <w:t>TEI19, NR_LPWUS-Core</w:t>
      </w:r>
      <w:r w:rsidR="006A380B" w:rsidRPr="00DA12CD">
        <w:rPr>
          <w:rFonts w:ascii="Arial" w:hAnsi="Arial" w:cs="Arial"/>
          <w:b/>
          <w:bCs/>
        </w:rPr>
        <w:t>)</w:t>
      </w:r>
    </w:p>
    <w:p w14:paraId="16060915" w14:textId="0BABDA2F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Document for:</w:t>
      </w:r>
      <w:r w:rsidRPr="00DA12CD">
        <w:rPr>
          <w:rFonts w:ascii="Arial" w:hAnsi="Arial" w:cs="Arial"/>
          <w:b/>
          <w:bCs/>
        </w:rPr>
        <w:tab/>
      </w:r>
      <w:r w:rsidR="00DA12CD" w:rsidRPr="00DA12CD">
        <w:rPr>
          <w:rFonts w:ascii="Arial" w:hAnsi="Arial" w:cs="Arial"/>
          <w:b/>
          <w:bCs/>
        </w:rPr>
        <w:t>Discussion</w:t>
      </w:r>
    </w:p>
    <w:p w14:paraId="00973A0F" w14:textId="77777777" w:rsidR="00CD2478" w:rsidRPr="00DA12C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DA12CD" w:rsidRDefault="00CD2478" w:rsidP="00CD2478">
      <w:pPr>
        <w:pStyle w:val="CRCoverPage"/>
        <w:rPr>
          <w:b/>
        </w:rPr>
      </w:pPr>
      <w:r w:rsidRPr="00DA12CD">
        <w:rPr>
          <w:b/>
        </w:rPr>
        <w:t>1. Introduction</w:t>
      </w:r>
    </w:p>
    <w:p w14:paraId="4198BB80" w14:textId="5C270D63" w:rsidR="00DA12CD" w:rsidRPr="00DA12CD" w:rsidRDefault="00DA12CD" w:rsidP="00DA12CD">
      <w:pPr>
        <w:pStyle w:val="CRCoverPage"/>
        <w:rPr>
          <w:rFonts w:ascii="Times New Roman" w:hAnsi="Times New Roman"/>
        </w:rPr>
      </w:pPr>
      <w:r w:rsidRPr="00DA12CD">
        <w:rPr>
          <w:rFonts w:ascii="Times New Roman" w:hAnsi="Times New Roman"/>
        </w:rPr>
        <w:t>RAN2 identified a problem (see R2-2506245) and has sent an LS to CT1 (see C1-256</w:t>
      </w:r>
      <w:r w:rsidR="00CC2FD3">
        <w:rPr>
          <w:rFonts w:ascii="Times New Roman" w:hAnsi="Times New Roman"/>
        </w:rPr>
        <w:t>061</w:t>
      </w:r>
      <w:r w:rsidRPr="00DA12CD">
        <w:rPr>
          <w:rFonts w:ascii="Times New Roman" w:hAnsi="Times New Roman"/>
        </w:rPr>
        <w:t>/R2-2506261), which reads:</w:t>
      </w:r>
    </w:p>
    <w:p w14:paraId="59C6253C" w14:textId="77777777" w:rsidR="00DA12CD" w:rsidRPr="00DA12CD" w:rsidRDefault="00DA12CD" w:rsidP="00DA12CD">
      <w:pPr>
        <w:pStyle w:val="B1"/>
      </w:pPr>
      <w:r w:rsidRPr="00DA12CD">
        <w:t>1.</w:t>
      </w:r>
      <w:r w:rsidRPr="00DA12CD">
        <w:tab/>
        <w:t>RAN2 assumes NAS signalling is introduced to support enabling/disabling LP-WUS per UE.</w:t>
      </w:r>
    </w:p>
    <w:p w14:paraId="14D6395E" w14:textId="77777777" w:rsidR="00DA12CD" w:rsidRPr="00DA12CD" w:rsidRDefault="00DA12CD" w:rsidP="00DA12CD">
      <w:pPr>
        <w:pStyle w:val="B1"/>
      </w:pPr>
      <w:r w:rsidRPr="00DA12CD">
        <w:t>2.</w:t>
      </w:r>
      <w:r w:rsidRPr="00DA12CD">
        <w:tab/>
        <w:t>RAN2 assumes that NAS signalling needs to be extended to enable/disable LP-WUS per UE in IDLE and INACTIVE. Detail signalling is up to SA2 and CT1.</w:t>
      </w:r>
    </w:p>
    <w:p w14:paraId="7A004627" w14:textId="77777777" w:rsidR="00DA12CD" w:rsidRPr="00DA12CD" w:rsidRDefault="00DA12CD" w:rsidP="00DA12CD">
      <w:pPr>
        <w:pStyle w:val="B1"/>
      </w:pPr>
      <w:r w:rsidRPr="00DA12CD">
        <w:t>3.</w:t>
      </w:r>
      <w:r w:rsidRPr="00DA12CD">
        <w:tab/>
        <w:t>RAN2 assumes that CN needs to inform gNB that LP-WUS is enabled/disabled per UE in IDLE and INACTIVE. Details signalling is up to SA2, CT1 and RAN3.</w:t>
      </w:r>
    </w:p>
    <w:p w14:paraId="79D22D9F" w14:textId="76BFE70C" w:rsidR="00DA12CD" w:rsidRPr="00DA12CD" w:rsidRDefault="00DA12CD" w:rsidP="00DA12CD">
      <w:pPr>
        <w:pStyle w:val="B1"/>
      </w:pPr>
      <w:r w:rsidRPr="00DA12CD">
        <w:t>4.</w:t>
      </w:r>
      <w:r w:rsidRPr="00DA12CD">
        <w:tab/>
        <w:t xml:space="preserve">RAN2 assumes that without such NAS signalling, </w:t>
      </w:r>
      <w:bookmarkStart w:id="0" w:name="_Hlk209295770"/>
      <w:r w:rsidRPr="00DA12CD">
        <w:t>UE is allowed to use LP-WUS in IDLE and INACTIVE</w:t>
      </w:r>
      <w:bookmarkEnd w:id="0"/>
      <w:r w:rsidRPr="00DA12CD">
        <w:t>.</w:t>
      </w:r>
    </w:p>
    <w:p w14:paraId="6834BBB5" w14:textId="7BB8116C" w:rsidR="00DA12CD" w:rsidRDefault="00DA12CD" w:rsidP="00DA12CD">
      <w:pPr>
        <w:pStyle w:val="CRCoverPage"/>
        <w:rPr>
          <w:rFonts w:ascii="Times New Roman" w:hAnsi="Times New Roman"/>
        </w:rPr>
      </w:pPr>
      <w:r w:rsidRPr="00DA12CD">
        <w:rPr>
          <w:rFonts w:ascii="Times New Roman" w:hAnsi="Times New Roman"/>
        </w:rPr>
        <w:t xml:space="preserve">The wording of the above bullet point </w:t>
      </w:r>
      <w:r w:rsidR="00844E17">
        <w:rPr>
          <w:rFonts w:ascii="Times New Roman" w:hAnsi="Times New Roman"/>
        </w:rPr>
        <w:t>(</w:t>
      </w:r>
      <w:r w:rsidRPr="00DA12CD">
        <w:rPr>
          <w:rFonts w:ascii="Times New Roman" w:hAnsi="Times New Roman"/>
        </w:rPr>
        <w:t>4</w:t>
      </w:r>
      <w:r w:rsidR="00844E17">
        <w:rPr>
          <w:rFonts w:ascii="Times New Roman" w:hAnsi="Times New Roman"/>
        </w:rPr>
        <w:t>)</w:t>
      </w:r>
      <w:r w:rsidRPr="00DA12CD">
        <w:rPr>
          <w:rFonts w:ascii="Times New Roman" w:hAnsi="Times New Roman"/>
        </w:rPr>
        <w:t xml:space="preserve"> maybe a little inaccurate, but RAN2 intention is to say that without amendments to NAS signalling, UE </w:t>
      </w:r>
      <w:r w:rsidRPr="00DA12CD">
        <w:rPr>
          <w:rFonts w:ascii="Times New Roman" w:hAnsi="Times New Roman"/>
          <w:b/>
          <w:bCs/>
        </w:rPr>
        <w:t>by default</w:t>
      </w:r>
      <w:r w:rsidRPr="00DA12CD">
        <w:rPr>
          <w:rFonts w:ascii="Times New Roman" w:hAnsi="Times New Roman"/>
        </w:rPr>
        <w:t xml:space="preserve"> will be allowed to use LP-WUS in IDLE and INACTIVE states.</w:t>
      </w:r>
      <w:r w:rsidR="00844E17">
        <w:rPr>
          <w:rFonts w:ascii="Times New Roman" w:hAnsi="Times New Roman"/>
        </w:rPr>
        <w:t xml:space="preserve"> One could argue that won't be a complete solution, as the network may not permit UEs to </w:t>
      </w:r>
      <w:r w:rsidR="00844E17" w:rsidRPr="00844E17">
        <w:rPr>
          <w:rFonts w:ascii="Times New Roman" w:hAnsi="Times New Roman"/>
          <w:b/>
          <w:bCs/>
        </w:rPr>
        <w:t>always</w:t>
      </w:r>
      <w:r w:rsidR="00844E17">
        <w:rPr>
          <w:rFonts w:ascii="Times New Roman" w:hAnsi="Times New Roman"/>
        </w:rPr>
        <w:t xml:space="preserve"> use the feature. In ot</w:t>
      </w:r>
      <w:r w:rsidR="007F1BF8">
        <w:rPr>
          <w:rFonts w:ascii="Times New Roman" w:hAnsi="Times New Roman"/>
        </w:rPr>
        <w:t>h</w:t>
      </w:r>
      <w:r w:rsidR="00844E17">
        <w:rPr>
          <w:rFonts w:ascii="Times New Roman" w:hAnsi="Times New Roman"/>
        </w:rPr>
        <w:t xml:space="preserve">er words, NAS signalling needs to be amended anyway, as the network shall be able to disable the feature in the UEs when the network decides so. </w:t>
      </w:r>
    </w:p>
    <w:p w14:paraId="42FA44D6" w14:textId="5BD3877E" w:rsidR="00DA12CD" w:rsidRPr="00DA12CD" w:rsidRDefault="00844E17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Hence, CT1 should focus on RAN2 requirements in the above pullet points (1) and (2)</w:t>
      </w:r>
      <w:r w:rsidR="0076722B">
        <w:rPr>
          <w:rFonts w:ascii="Times New Roman" w:hAnsi="Times New Roman"/>
        </w:rPr>
        <w:t>, as point (3) is primarily under RAN3 remit</w:t>
      </w:r>
      <w:r>
        <w:rPr>
          <w:rFonts w:ascii="Times New Roman" w:hAnsi="Times New Roman"/>
        </w:rPr>
        <w:t>.</w:t>
      </w:r>
    </w:p>
    <w:p w14:paraId="2D06DEA8" w14:textId="77777777" w:rsidR="00844E17" w:rsidRPr="00DA12CD" w:rsidRDefault="00844E17" w:rsidP="00844E17">
      <w:pPr>
        <w:pStyle w:val="CRCoverPage"/>
        <w:rPr>
          <w:b/>
        </w:rPr>
      </w:pPr>
      <w:r w:rsidRPr="00DA12CD">
        <w:rPr>
          <w:b/>
        </w:rPr>
        <w:t>2. Discussion</w:t>
      </w:r>
    </w:p>
    <w:p w14:paraId="0261F3D1" w14:textId="6C736FA5" w:rsidR="007F1BF8" w:rsidRDefault="007F1BF8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CT1 should look into few issues, which are described below.</w:t>
      </w:r>
    </w:p>
    <w:p w14:paraId="21FF39F1" w14:textId="1E4AAE20" w:rsidR="007F1BF8" w:rsidRDefault="007F1BF8" w:rsidP="00DA12CD">
      <w:pPr>
        <w:pStyle w:val="CRCoverPage"/>
        <w:rPr>
          <w:rFonts w:cs="Arial"/>
          <w:b/>
          <w:bCs/>
          <w:sz w:val="18"/>
          <w:szCs w:val="18"/>
        </w:rPr>
      </w:pPr>
      <w:r w:rsidRPr="005056CB">
        <w:rPr>
          <w:rFonts w:cs="Arial"/>
          <w:b/>
          <w:bCs/>
          <w:sz w:val="18"/>
          <w:szCs w:val="18"/>
        </w:rPr>
        <w:t xml:space="preserve">2.1 </w:t>
      </w:r>
      <w:r w:rsidR="005056CB">
        <w:rPr>
          <w:rFonts w:cs="Arial"/>
          <w:b/>
          <w:bCs/>
          <w:sz w:val="18"/>
          <w:szCs w:val="18"/>
        </w:rPr>
        <w:t xml:space="preserve">Impact on </w:t>
      </w:r>
      <w:r w:rsidR="005056CB" w:rsidRPr="005056CB">
        <w:rPr>
          <w:rFonts w:cs="Arial"/>
          <w:b/>
          <w:bCs/>
          <w:sz w:val="18"/>
          <w:szCs w:val="18"/>
        </w:rPr>
        <w:t>Registration Request</w:t>
      </w:r>
    </w:p>
    <w:p w14:paraId="1D8B7F23" w14:textId="77777777" w:rsidR="000D137D" w:rsidRDefault="005056CB" w:rsidP="005056CB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Currently, Registration Request delivers </w:t>
      </w:r>
      <w:r w:rsidRPr="005056CB">
        <w:rPr>
          <w:rFonts w:ascii="Times New Roman" w:hAnsi="Times New Roman"/>
        </w:rPr>
        <w:t>5GMM capability</w:t>
      </w:r>
      <w:r>
        <w:rPr>
          <w:rFonts w:ascii="Times New Roman" w:hAnsi="Times New Roman"/>
        </w:rPr>
        <w:t xml:space="preserve"> IE to the AMF. With WUSA and </w:t>
      </w:r>
      <w:r w:rsidRPr="005056CB">
        <w:rPr>
          <w:rFonts w:ascii="Times New Roman" w:hAnsi="Times New Roman"/>
        </w:rPr>
        <w:t xml:space="preserve">LP-WUSPSAI-SI </w:t>
      </w:r>
      <w:r>
        <w:rPr>
          <w:rFonts w:ascii="Times New Roman" w:hAnsi="Times New Roman"/>
        </w:rPr>
        <w:t xml:space="preserve">flags, the UE can indicate if (a) </w:t>
      </w:r>
      <w:r w:rsidRPr="005056CB">
        <w:rPr>
          <w:rFonts w:ascii="Times New Roman" w:hAnsi="Times New Roman"/>
        </w:rPr>
        <w:t>WUS assistance information reception supported</w:t>
      </w:r>
      <w:r>
        <w:rPr>
          <w:rFonts w:ascii="Times New Roman" w:hAnsi="Times New Roman"/>
        </w:rPr>
        <w:t xml:space="preserve"> and if (b) </w:t>
      </w:r>
      <w:r w:rsidRPr="005056CB">
        <w:rPr>
          <w:rFonts w:ascii="Times New Roman" w:hAnsi="Times New Roman"/>
        </w:rPr>
        <w:t xml:space="preserve">LP-WUSPS assistance information supported </w:t>
      </w:r>
      <w:r>
        <w:rPr>
          <w:rFonts w:ascii="Times New Roman" w:hAnsi="Times New Roman"/>
        </w:rPr>
        <w:t>or not.</w:t>
      </w:r>
    </w:p>
    <w:p w14:paraId="2EA4C28B" w14:textId="76F060D8" w:rsidR="005056CB" w:rsidRDefault="000D137D" w:rsidP="005056CB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it is always the network that enabled or disables the </w:t>
      </w:r>
      <w:r w:rsidR="005056CB" w:rsidRPr="000D137D">
        <w:rPr>
          <w:rFonts w:ascii="Times New Roman" w:hAnsi="Times New Roman"/>
        </w:rPr>
        <w:t xml:space="preserve">LP-WUSPS assistance information provision, </w:t>
      </w:r>
      <w:r>
        <w:rPr>
          <w:rFonts w:ascii="Times New Roman" w:hAnsi="Times New Roman"/>
        </w:rPr>
        <w:t xml:space="preserve">then the existing </w:t>
      </w:r>
      <w:r w:rsidRPr="005056CB">
        <w:rPr>
          <w:rFonts w:ascii="Times New Roman" w:hAnsi="Times New Roman"/>
        </w:rPr>
        <w:t>LP-WUSPSAI-SI</w:t>
      </w:r>
      <w:r>
        <w:rPr>
          <w:rFonts w:ascii="Times New Roman" w:hAnsi="Times New Roman"/>
        </w:rPr>
        <w:t xml:space="preserve"> flag would be sufficient, i.e. there is no need to amend the Registration Request</w:t>
      </w:r>
      <w:r w:rsidR="005056CB" w:rsidRPr="000D137D">
        <w:rPr>
          <w:rFonts w:ascii="Times New Roman" w:hAnsi="Times New Roman"/>
        </w:rPr>
        <w:t>.</w:t>
      </w:r>
      <w:r w:rsidR="005056CB">
        <w:rPr>
          <w:rFonts w:ascii="Times New Roman" w:hAnsi="Times New Roman"/>
        </w:rPr>
        <w:t xml:space="preserve"> </w:t>
      </w:r>
    </w:p>
    <w:p w14:paraId="5E581235" w14:textId="6AE85DD6" w:rsidR="000D137D" w:rsidRDefault="000D137D" w:rsidP="000D137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UE is allowed to request or not request the </w:t>
      </w:r>
      <w:r w:rsidRPr="000D137D">
        <w:rPr>
          <w:rFonts w:ascii="Times New Roman" w:hAnsi="Times New Roman"/>
        </w:rPr>
        <w:t xml:space="preserve">LP-WUSPS assistance information provision, </w:t>
      </w:r>
      <w:r>
        <w:rPr>
          <w:rFonts w:ascii="Times New Roman" w:hAnsi="Times New Roman"/>
        </w:rPr>
        <w:t>then an explicit indication becomes necessary. Therefore, the Registration Request would need an amendment</w:t>
      </w:r>
      <w:r w:rsidRPr="000D137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0FD044BE" w14:textId="42FFBA7F" w:rsidR="005056CB" w:rsidRPr="005056CB" w:rsidRDefault="005056CB" w:rsidP="005056CB">
      <w:pPr>
        <w:pStyle w:val="CRCoverPage"/>
        <w:rPr>
          <w:rFonts w:cs="Arial"/>
          <w:b/>
          <w:bCs/>
          <w:sz w:val="18"/>
          <w:szCs w:val="18"/>
        </w:rPr>
      </w:pPr>
      <w:r w:rsidRPr="005056CB">
        <w:rPr>
          <w:rFonts w:cs="Arial"/>
          <w:b/>
          <w:bCs/>
          <w:sz w:val="18"/>
          <w:szCs w:val="18"/>
        </w:rPr>
        <w:t>2.</w:t>
      </w:r>
      <w:r w:rsidR="005D0A16">
        <w:rPr>
          <w:rFonts w:cs="Arial"/>
          <w:b/>
          <w:bCs/>
          <w:sz w:val="18"/>
          <w:szCs w:val="18"/>
        </w:rPr>
        <w:t>2</w:t>
      </w:r>
      <w:r w:rsidRPr="005056CB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Impact on </w:t>
      </w:r>
      <w:r w:rsidRPr="005056CB">
        <w:rPr>
          <w:rFonts w:cs="Arial"/>
          <w:b/>
          <w:bCs/>
          <w:sz w:val="18"/>
          <w:szCs w:val="18"/>
        </w:rPr>
        <w:t xml:space="preserve">Registration </w:t>
      </w:r>
      <w:r>
        <w:rPr>
          <w:rFonts w:cs="Arial"/>
          <w:b/>
          <w:bCs/>
          <w:sz w:val="18"/>
          <w:szCs w:val="18"/>
        </w:rPr>
        <w:t>Response</w:t>
      </w:r>
    </w:p>
    <w:p w14:paraId="270CF9C5" w14:textId="2900963E" w:rsidR="00844E17" w:rsidRDefault="005D0A16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With the Registration Response, the AMF should be able to indicate to the UE that the network has decided to either enable or disable </w:t>
      </w:r>
      <w:r w:rsidRPr="005D0A16">
        <w:rPr>
          <w:rFonts w:ascii="Times New Roman" w:hAnsi="Times New Roman"/>
        </w:rPr>
        <w:t>LP-WUSPS assistance information provision</w:t>
      </w:r>
      <w:r>
        <w:rPr>
          <w:rFonts w:ascii="Times New Roman" w:hAnsi="Times New Roman"/>
        </w:rPr>
        <w:t xml:space="preserve">ing. </w:t>
      </w:r>
      <w:r w:rsidR="00DA12CD" w:rsidRPr="00DA12CD">
        <w:rPr>
          <w:rFonts w:ascii="Times New Roman" w:hAnsi="Times New Roman"/>
        </w:rPr>
        <w:t>Currently,</w:t>
      </w:r>
      <w:r>
        <w:rPr>
          <w:rFonts w:ascii="Times New Roman" w:hAnsi="Times New Roman"/>
        </w:rPr>
        <w:t xml:space="preserve"> however,</w:t>
      </w:r>
      <w:r w:rsidR="00DA12CD" w:rsidRPr="00DA12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this is not possible, as </w:t>
      </w:r>
      <w:r w:rsidR="00DA12CD" w:rsidRPr="00DA12CD">
        <w:rPr>
          <w:rFonts w:ascii="Times New Roman" w:hAnsi="Times New Roman"/>
        </w:rPr>
        <w:t xml:space="preserve">the LP-WUSPS assistance information IE encoding has an unjustified limitation – the LP-WUSPS assistance information types are not extendable. Table 9.11.3.111.1 reads "all other values are reserved" for no apparent reason. </w:t>
      </w:r>
      <w:r w:rsidR="00844E17">
        <w:rPr>
          <w:rFonts w:ascii="Times New Roman" w:hAnsi="Times New Roman"/>
        </w:rPr>
        <w:t xml:space="preserve">Therefore, currently it is not possible to meet said RAN2 requirements by making use of </w:t>
      </w:r>
      <w:r w:rsidR="00844E17" w:rsidRPr="00DA12CD">
        <w:rPr>
          <w:rFonts w:ascii="Times New Roman" w:hAnsi="Times New Roman"/>
        </w:rPr>
        <w:t>the LP-WUSPS assistance information</w:t>
      </w:r>
      <w:r w:rsidR="00844E17">
        <w:rPr>
          <w:rFonts w:ascii="Times New Roman" w:hAnsi="Times New Roman"/>
        </w:rPr>
        <w:t xml:space="preserve"> IE. As this is 3GPP Rel-19 IE, CT1 could fix the shortcoming without creating backward incompatibility problem towards the earlier 3GPP releases.</w:t>
      </w:r>
    </w:p>
    <w:p w14:paraId="43D2C709" w14:textId="02D340F1" w:rsidR="00844E17" w:rsidRDefault="00844E17" w:rsidP="00844E17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fix is simple – CT1 should </w:t>
      </w:r>
      <w:r w:rsidR="00DA12CD" w:rsidRPr="00DA12CD">
        <w:rPr>
          <w:rFonts w:ascii="Times New Roman" w:hAnsi="Times New Roman"/>
        </w:rPr>
        <w:t xml:space="preserve">lift the limitation and </w:t>
      </w:r>
      <w:r>
        <w:rPr>
          <w:rFonts w:ascii="Times New Roman" w:hAnsi="Times New Roman"/>
        </w:rPr>
        <w:t xml:space="preserve">make the </w:t>
      </w:r>
      <w:r w:rsidR="003B3195" w:rsidRPr="00DA12CD">
        <w:rPr>
          <w:rFonts w:ascii="Times New Roman" w:hAnsi="Times New Roman"/>
        </w:rPr>
        <w:t>LP-WUSPS assistance information</w:t>
      </w:r>
      <w:r w:rsidR="003B31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type value</w:t>
      </w:r>
      <w:r w:rsidR="003B3195">
        <w:rPr>
          <w:rFonts w:ascii="Times New Roman" w:hAnsi="Times New Roman"/>
        </w:rPr>
        <w:t xml:space="preserve"> field</w:t>
      </w:r>
      <w:r>
        <w:rPr>
          <w:rFonts w:ascii="Times New Roman" w:hAnsi="Times New Roman"/>
        </w:rPr>
        <w:t xml:space="preserve"> extendable</w:t>
      </w:r>
      <w:r w:rsidR="003B3195">
        <w:rPr>
          <w:rFonts w:ascii="Times New Roman" w:hAnsi="Times New Roman"/>
        </w:rPr>
        <w:t>.</w:t>
      </w:r>
    </w:p>
    <w:p w14:paraId="10D5D78F" w14:textId="74A31A07" w:rsidR="005D0A16" w:rsidRDefault="005D0A16" w:rsidP="00844E17">
      <w:pPr>
        <w:pStyle w:val="CRCoverPage"/>
        <w:rPr>
          <w:rFonts w:ascii="Times New Roman" w:hAnsi="Times New Roman"/>
        </w:rPr>
      </w:pPr>
      <w:r w:rsidRPr="005056CB">
        <w:rPr>
          <w:rFonts w:cs="Arial"/>
          <w:b/>
          <w:bCs/>
          <w:sz w:val="18"/>
          <w:szCs w:val="18"/>
        </w:rPr>
        <w:t>2.</w:t>
      </w:r>
      <w:r>
        <w:rPr>
          <w:rFonts w:cs="Arial"/>
          <w:b/>
          <w:bCs/>
          <w:sz w:val="18"/>
          <w:szCs w:val="18"/>
        </w:rPr>
        <w:t>3</w:t>
      </w:r>
      <w:r w:rsidRPr="005056CB">
        <w:rPr>
          <w:rFonts w:cs="Arial"/>
          <w:b/>
          <w:bCs/>
          <w:sz w:val="18"/>
          <w:szCs w:val="18"/>
        </w:rPr>
        <w:t xml:space="preserve"> </w:t>
      </w:r>
      <w:r w:rsidR="00F93EC6">
        <w:rPr>
          <w:rFonts w:cs="Arial"/>
          <w:b/>
          <w:bCs/>
          <w:sz w:val="18"/>
          <w:szCs w:val="18"/>
        </w:rPr>
        <w:t>Flexible i.e. future proof protocol solution</w:t>
      </w:r>
    </w:p>
    <w:p w14:paraId="0F2D3895" w14:textId="39125F11" w:rsidR="00DA12CD" w:rsidRPr="00DA12CD" w:rsidRDefault="003B3195" w:rsidP="00844E17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Another consideration would be making the protocol more flexible and support the scenario when UE may need to send </w:t>
      </w:r>
      <w:r w:rsidR="00DA12CD" w:rsidRPr="00DA12CD">
        <w:rPr>
          <w:rFonts w:ascii="Times New Roman" w:hAnsi="Times New Roman"/>
        </w:rPr>
        <w:t xml:space="preserve">more than one type of information simultaneously. </w:t>
      </w:r>
      <w:r>
        <w:rPr>
          <w:rFonts w:ascii="Times New Roman" w:hAnsi="Times New Roman"/>
        </w:rPr>
        <w:t xml:space="preserve">Such feature may become useful already </w:t>
      </w:r>
      <w:r w:rsidR="00DA12CD" w:rsidRPr="00DA12CD">
        <w:rPr>
          <w:rFonts w:ascii="Times New Roman" w:hAnsi="Times New Roman"/>
        </w:rPr>
        <w:t xml:space="preserve">in 3GPP Rel-19. For example, if the LP-WUS is disabled, and the UE decides to send e.g. LP-WUSPS paging subgroup ID, then the same </w:t>
      </w:r>
      <w:r w:rsidR="00DA12CD" w:rsidRPr="00DA12CD">
        <w:rPr>
          <w:rFonts w:ascii="Times New Roman" w:hAnsi="Times New Roman"/>
        </w:rPr>
        <w:lastRenderedPageBreak/>
        <w:t>NAS message needs to carry both LP-WUS enable request and also LP-WUSPS paging subgroup ID.</w:t>
      </w:r>
      <w:r>
        <w:rPr>
          <w:rFonts w:ascii="Times New Roman" w:hAnsi="Times New Roman"/>
        </w:rPr>
        <w:t xml:space="preserve"> In any case, NAS protocol should be flexible enough to support RAN2 and SA2 features by making </w:t>
      </w:r>
      <w:r w:rsidRPr="003B3195">
        <w:rPr>
          <w:rFonts w:ascii="Times New Roman" w:hAnsi="Times New Roman"/>
          <w:b/>
          <w:bCs/>
        </w:rPr>
        <w:t>backward compatible</w:t>
      </w:r>
      <w:r>
        <w:rPr>
          <w:rFonts w:ascii="Times New Roman" w:hAnsi="Times New Roman"/>
        </w:rPr>
        <w:t xml:space="preserve"> changes.</w:t>
      </w:r>
    </w:p>
    <w:p w14:paraId="3D17A665" w14:textId="5B0D6FBD" w:rsidR="00CD2478" w:rsidRPr="00DA12CD" w:rsidRDefault="00E57020" w:rsidP="00CD2478">
      <w:pPr>
        <w:pStyle w:val="CRCoverPage"/>
        <w:rPr>
          <w:b/>
        </w:rPr>
      </w:pPr>
      <w:r w:rsidRPr="00DA12CD">
        <w:rPr>
          <w:b/>
        </w:rPr>
        <w:t>3</w:t>
      </w:r>
      <w:r w:rsidR="00CD2478" w:rsidRPr="00DA12CD">
        <w:rPr>
          <w:b/>
        </w:rPr>
        <w:t>. Proposal</w:t>
      </w:r>
    </w:p>
    <w:p w14:paraId="4F574AD4" w14:textId="2579AE90" w:rsidR="00CD2478" w:rsidRPr="00DA12CD" w:rsidRDefault="008A5E86" w:rsidP="00CD2478">
      <w:r w:rsidRPr="00423BAC">
        <w:t xml:space="preserve">It is proposed to agree </w:t>
      </w:r>
      <w:r w:rsidR="00732D34" w:rsidRPr="00423BAC">
        <w:t>CR</w:t>
      </w:r>
      <w:r w:rsidR="00423BAC" w:rsidRPr="00423BAC">
        <w:t>7014</w:t>
      </w:r>
      <w:r w:rsidR="00732D34" w:rsidRPr="00423BAC">
        <w:t>-TS24.5</w:t>
      </w:r>
      <w:r w:rsidR="00DA12CD" w:rsidRPr="00423BAC">
        <w:t>01</w:t>
      </w:r>
      <w:r w:rsidR="00732D34" w:rsidRPr="00423BAC">
        <w:t xml:space="preserve"> in C1-256</w:t>
      </w:r>
      <w:r w:rsidR="00423BAC" w:rsidRPr="00423BAC">
        <w:t>107</w:t>
      </w:r>
      <w:r w:rsidRPr="00423BAC">
        <w:t>.</w:t>
      </w:r>
    </w:p>
    <w:sectPr w:rsidR="00CD2478" w:rsidRPr="00DA12CD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3279" w14:textId="77777777" w:rsidR="00BC06C2" w:rsidRDefault="00BC06C2">
      <w:r>
        <w:separator/>
      </w:r>
    </w:p>
  </w:endnote>
  <w:endnote w:type="continuationSeparator" w:id="0">
    <w:p w14:paraId="427A5E8E" w14:textId="77777777" w:rsidR="00BC06C2" w:rsidRDefault="00BC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61B90" w14:textId="77777777" w:rsidR="00BC06C2" w:rsidRDefault="00BC06C2">
      <w:r>
        <w:separator/>
      </w:r>
    </w:p>
  </w:footnote>
  <w:footnote w:type="continuationSeparator" w:id="0">
    <w:p w14:paraId="0040630D" w14:textId="77777777" w:rsidR="00BC06C2" w:rsidRDefault="00BC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2D15"/>
    <w:multiLevelType w:val="hybridMultilevel"/>
    <w:tmpl w:val="738079F2"/>
    <w:lvl w:ilvl="0" w:tplc="200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28C95DBE"/>
    <w:multiLevelType w:val="hybridMultilevel"/>
    <w:tmpl w:val="02E2FA7A"/>
    <w:lvl w:ilvl="0" w:tplc="95764E3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3D04DCF"/>
    <w:multiLevelType w:val="hybridMultilevel"/>
    <w:tmpl w:val="5AA8596A"/>
    <w:lvl w:ilvl="0" w:tplc="C35AD746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2758304">
    <w:abstractNumId w:val="0"/>
  </w:num>
  <w:num w:numId="2" w16cid:durableId="190997215">
    <w:abstractNumId w:val="2"/>
  </w:num>
  <w:num w:numId="3" w16cid:durableId="1404453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5D9"/>
    <w:rsid w:val="000B1216"/>
    <w:rsid w:val="000B14A6"/>
    <w:rsid w:val="000C2553"/>
    <w:rsid w:val="000C6598"/>
    <w:rsid w:val="000D137D"/>
    <w:rsid w:val="000D21C2"/>
    <w:rsid w:val="000D759A"/>
    <w:rsid w:val="000E04EC"/>
    <w:rsid w:val="000E2D8D"/>
    <w:rsid w:val="000F2C43"/>
    <w:rsid w:val="00100F0F"/>
    <w:rsid w:val="001042F7"/>
    <w:rsid w:val="00116BDF"/>
    <w:rsid w:val="00130F69"/>
    <w:rsid w:val="0013241F"/>
    <w:rsid w:val="00142F65"/>
    <w:rsid w:val="00143552"/>
    <w:rsid w:val="0016553D"/>
    <w:rsid w:val="00182401"/>
    <w:rsid w:val="00183134"/>
    <w:rsid w:val="00187380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286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7F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73A7"/>
    <w:rsid w:val="00350012"/>
    <w:rsid w:val="003509FF"/>
    <w:rsid w:val="003521BC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3195"/>
    <w:rsid w:val="003B47FC"/>
    <w:rsid w:val="003B6C8B"/>
    <w:rsid w:val="003B79F5"/>
    <w:rsid w:val="003E0714"/>
    <w:rsid w:val="003E29EF"/>
    <w:rsid w:val="00401225"/>
    <w:rsid w:val="00411094"/>
    <w:rsid w:val="00413493"/>
    <w:rsid w:val="00423BAC"/>
    <w:rsid w:val="0042461A"/>
    <w:rsid w:val="00435765"/>
    <w:rsid w:val="00435799"/>
    <w:rsid w:val="00436232"/>
    <w:rsid w:val="00436BAB"/>
    <w:rsid w:val="00440825"/>
    <w:rsid w:val="00443403"/>
    <w:rsid w:val="004807B9"/>
    <w:rsid w:val="00483FA3"/>
    <w:rsid w:val="00491306"/>
    <w:rsid w:val="00497F14"/>
    <w:rsid w:val="004A4BEC"/>
    <w:rsid w:val="004B45A4"/>
    <w:rsid w:val="004C1E90"/>
    <w:rsid w:val="004D077E"/>
    <w:rsid w:val="004D44FB"/>
    <w:rsid w:val="004E0B3D"/>
    <w:rsid w:val="004E684F"/>
    <w:rsid w:val="005056CB"/>
    <w:rsid w:val="0050780D"/>
    <w:rsid w:val="00511527"/>
    <w:rsid w:val="0051277C"/>
    <w:rsid w:val="005132D2"/>
    <w:rsid w:val="00526CBA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A16"/>
    <w:rsid w:val="005D7121"/>
    <w:rsid w:val="005E2C44"/>
    <w:rsid w:val="005F163F"/>
    <w:rsid w:val="0060287A"/>
    <w:rsid w:val="00606094"/>
    <w:rsid w:val="0061048B"/>
    <w:rsid w:val="00612F32"/>
    <w:rsid w:val="00626BDF"/>
    <w:rsid w:val="00631EA0"/>
    <w:rsid w:val="00636CC3"/>
    <w:rsid w:val="00643317"/>
    <w:rsid w:val="00653BAC"/>
    <w:rsid w:val="00655B1F"/>
    <w:rsid w:val="00661116"/>
    <w:rsid w:val="00674314"/>
    <w:rsid w:val="0068622D"/>
    <w:rsid w:val="006A380B"/>
    <w:rsid w:val="006B5418"/>
    <w:rsid w:val="006C5B37"/>
    <w:rsid w:val="006E21FB"/>
    <w:rsid w:val="006E292A"/>
    <w:rsid w:val="00710497"/>
    <w:rsid w:val="00712563"/>
    <w:rsid w:val="00714B2E"/>
    <w:rsid w:val="007213B0"/>
    <w:rsid w:val="007252B2"/>
    <w:rsid w:val="00727AC1"/>
    <w:rsid w:val="00732D34"/>
    <w:rsid w:val="0074184E"/>
    <w:rsid w:val="007439B9"/>
    <w:rsid w:val="00747A11"/>
    <w:rsid w:val="0076722B"/>
    <w:rsid w:val="007760E6"/>
    <w:rsid w:val="007925D6"/>
    <w:rsid w:val="007938F2"/>
    <w:rsid w:val="007B4183"/>
    <w:rsid w:val="007B512A"/>
    <w:rsid w:val="007C2097"/>
    <w:rsid w:val="007C2F14"/>
    <w:rsid w:val="007C7597"/>
    <w:rsid w:val="007E6510"/>
    <w:rsid w:val="007F0625"/>
    <w:rsid w:val="007F1BF8"/>
    <w:rsid w:val="0081343A"/>
    <w:rsid w:val="00814EEC"/>
    <w:rsid w:val="008275AA"/>
    <w:rsid w:val="008302F3"/>
    <w:rsid w:val="00844E17"/>
    <w:rsid w:val="00852011"/>
    <w:rsid w:val="00856A30"/>
    <w:rsid w:val="008672D3"/>
    <w:rsid w:val="00870EE7"/>
    <w:rsid w:val="00875CCA"/>
    <w:rsid w:val="00883B6F"/>
    <w:rsid w:val="008902BC"/>
    <w:rsid w:val="0089791F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6DDA"/>
    <w:rsid w:val="008E7FB6"/>
    <w:rsid w:val="008F2630"/>
    <w:rsid w:val="008F686C"/>
    <w:rsid w:val="00913F22"/>
    <w:rsid w:val="009156D1"/>
    <w:rsid w:val="00915A10"/>
    <w:rsid w:val="00917C15"/>
    <w:rsid w:val="00920903"/>
    <w:rsid w:val="00926AC5"/>
    <w:rsid w:val="0093578B"/>
    <w:rsid w:val="00935A70"/>
    <w:rsid w:val="00943DC1"/>
    <w:rsid w:val="00945CB4"/>
    <w:rsid w:val="009629FD"/>
    <w:rsid w:val="00963D50"/>
    <w:rsid w:val="00966B4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648E"/>
    <w:rsid w:val="00A72DCE"/>
    <w:rsid w:val="00A752C5"/>
    <w:rsid w:val="00A83ECE"/>
    <w:rsid w:val="00A84816"/>
    <w:rsid w:val="00A875F3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1C7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06C2"/>
    <w:rsid w:val="00BC4BFF"/>
    <w:rsid w:val="00BC68C2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7AF4"/>
    <w:rsid w:val="00C21836"/>
    <w:rsid w:val="00C31593"/>
    <w:rsid w:val="00C333EF"/>
    <w:rsid w:val="00C37922"/>
    <w:rsid w:val="00C415C3"/>
    <w:rsid w:val="00C434FA"/>
    <w:rsid w:val="00C5085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0268"/>
    <w:rsid w:val="00CC2FD3"/>
    <w:rsid w:val="00CC30BB"/>
    <w:rsid w:val="00CC5026"/>
    <w:rsid w:val="00CD2478"/>
    <w:rsid w:val="00CD541D"/>
    <w:rsid w:val="00CE22D1"/>
    <w:rsid w:val="00CE2890"/>
    <w:rsid w:val="00CE4346"/>
    <w:rsid w:val="00CF0EE8"/>
    <w:rsid w:val="00CF1DE7"/>
    <w:rsid w:val="00CF39F5"/>
    <w:rsid w:val="00D11584"/>
    <w:rsid w:val="00D12FF1"/>
    <w:rsid w:val="00D4285A"/>
    <w:rsid w:val="00D51C49"/>
    <w:rsid w:val="00D53BE5"/>
    <w:rsid w:val="00D641A9"/>
    <w:rsid w:val="00D908E8"/>
    <w:rsid w:val="00D9781E"/>
    <w:rsid w:val="00DA12CD"/>
    <w:rsid w:val="00DB680B"/>
    <w:rsid w:val="00DB72BB"/>
    <w:rsid w:val="00DC2EEA"/>
    <w:rsid w:val="00DD7C38"/>
    <w:rsid w:val="00E015DE"/>
    <w:rsid w:val="00E01CF1"/>
    <w:rsid w:val="00E1211C"/>
    <w:rsid w:val="00E159F8"/>
    <w:rsid w:val="00E22286"/>
    <w:rsid w:val="00E23A56"/>
    <w:rsid w:val="00E24619"/>
    <w:rsid w:val="00E4306D"/>
    <w:rsid w:val="00E57020"/>
    <w:rsid w:val="00E65E8A"/>
    <w:rsid w:val="00E90A16"/>
    <w:rsid w:val="00E924C6"/>
    <w:rsid w:val="00E9497F"/>
    <w:rsid w:val="00EA15FE"/>
    <w:rsid w:val="00EA76BB"/>
    <w:rsid w:val="00EB3FE7"/>
    <w:rsid w:val="00EC11EB"/>
    <w:rsid w:val="00EC287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93EC6"/>
    <w:rsid w:val="00FB0A18"/>
    <w:rsid w:val="00FB31F6"/>
    <w:rsid w:val="00FB6386"/>
    <w:rsid w:val="00FB641F"/>
    <w:rsid w:val="00FC3536"/>
    <w:rsid w:val="00FC4B4B"/>
    <w:rsid w:val="00FC6BF7"/>
    <w:rsid w:val="00FD0C4D"/>
    <w:rsid w:val="00FD0CB5"/>
    <w:rsid w:val="00FD7944"/>
    <w:rsid w:val="00FE1C07"/>
    <w:rsid w:val="00FE6C48"/>
    <w:rsid w:val="00FF55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42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599</Words>
  <Characters>3193</Characters>
  <Application>Microsoft Office Word</Application>
  <DocSecurity>0</DocSecurity>
  <Lines>212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25</cp:revision>
  <cp:lastPrinted>1900-01-01T00:00:00Z</cp:lastPrinted>
  <dcterms:created xsi:type="dcterms:W3CDTF">2025-07-29T14:10:00Z</dcterms:created>
  <dcterms:modified xsi:type="dcterms:W3CDTF">2025-10-03T09:23:00Z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