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82E2544"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w:t>
      </w:r>
      <w:r w:rsidR="007F41EE">
        <w:rPr>
          <w:b/>
          <w:i/>
          <w:noProof/>
          <w:sz w:val="28"/>
        </w:rPr>
        <w:t>260</w:t>
      </w:r>
      <w:r w:rsidR="007F41EE">
        <w:rPr>
          <w:b/>
          <w:i/>
          <w:noProof/>
          <w:sz w:val="28"/>
        </w:rPr>
        <w:t>788</w:t>
      </w:r>
      <w:r w:rsidR="007F41EE">
        <w:rPr>
          <w:b/>
          <w:i/>
          <w:noProof/>
          <w:sz w:val="28"/>
        </w:rPr>
        <w:t>d1</w:t>
      </w:r>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7B6618" w:rsidR="001E41F3" w:rsidRPr="00410371" w:rsidRDefault="001E1E90" w:rsidP="00E13F3D">
            <w:pPr>
              <w:pStyle w:val="CRCoverPage"/>
              <w:spacing w:after="0"/>
              <w:jc w:val="right"/>
              <w:rPr>
                <w:b/>
                <w:noProof/>
                <w:sz w:val="28"/>
              </w:rPr>
            </w:pPr>
            <w:r>
              <w:rPr>
                <w:b/>
                <w:noProof/>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64AA08" w:rsidR="001E41F3" w:rsidRPr="00410371" w:rsidRDefault="003658CD" w:rsidP="00547111">
            <w:pPr>
              <w:pStyle w:val="CRCoverPage"/>
              <w:spacing w:after="0"/>
              <w:rPr>
                <w:noProof/>
              </w:rPr>
            </w:pPr>
            <w:r>
              <w:rPr>
                <w:b/>
                <w:noProof/>
                <w:sz w:val="28"/>
              </w:rPr>
              <w:t>0638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C3106E"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8FF042" w:rsidR="001E41F3" w:rsidRPr="00410371" w:rsidRDefault="00F205DA">
            <w:pPr>
              <w:pStyle w:val="CRCoverPage"/>
              <w:spacing w:after="0"/>
              <w:jc w:val="center"/>
              <w:rPr>
                <w:noProof/>
                <w:sz w:val="28"/>
              </w:rPr>
            </w:pPr>
            <w:r>
              <w:rPr>
                <w:b/>
                <w:noProof/>
                <w:sz w:val="28"/>
              </w:rPr>
              <w:t>1</w:t>
            </w:r>
            <w:r w:rsidR="00033FB7">
              <w:rPr>
                <w:b/>
                <w:noProof/>
                <w:sz w:val="28"/>
              </w:rPr>
              <w:t>9</w:t>
            </w:r>
            <w:r>
              <w:rPr>
                <w:b/>
                <w:noProof/>
                <w:sz w:val="28"/>
              </w:rPr>
              <w:t>.</w:t>
            </w:r>
            <w:r w:rsidR="00033FB7">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33483B" w:rsidR="00F25D98" w:rsidRDefault="008327F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5F450A" w:rsidR="00F25D98" w:rsidRDefault="008327F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EB55F7" w:rsidR="001E41F3" w:rsidRDefault="00F205DA">
            <w:pPr>
              <w:pStyle w:val="CRCoverPage"/>
              <w:spacing w:after="0"/>
              <w:ind w:left="100"/>
              <w:rPr>
                <w:noProof/>
              </w:rPr>
            </w:pPr>
            <w:r>
              <w:t xml:space="preserve">Correct </w:t>
            </w:r>
            <w:r w:rsidR="00001C0C">
              <w:t xml:space="preserve">definition </w:t>
            </w:r>
            <w:r>
              <w:t>of EP_RP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2F6F03" w:rsidR="001E41F3" w:rsidRDefault="00F205DA">
            <w:pPr>
              <w:pStyle w:val="CRCoverPage"/>
              <w:spacing w:after="0"/>
              <w:ind w:left="100"/>
              <w:rPr>
                <w:noProof/>
              </w:rPr>
            </w:pPr>
            <w:r>
              <w:rPr>
                <w:noProof/>
              </w:rPr>
              <w:t>Ericsson Canada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4AC54" w:rsidR="001E41F3" w:rsidRDefault="00F205DA" w:rsidP="00547111">
            <w:pPr>
              <w:pStyle w:val="CRCoverPage"/>
              <w:spacing w:after="0"/>
              <w:ind w:left="100"/>
              <w:rPr>
                <w:noProof/>
              </w:rPr>
            </w:pPr>
            <w:r>
              <w:rPr>
                <w:noProof/>
              </w:rP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54E3A" w:rsidR="001E41F3" w:rsidRDefault="00D942A6">
            <w:pPr>
              <w:pStyle w:val="CRCoverPage"/>
              <w:spacing w:after="0"/>
              <w:ind w:left="100"/>
              <w:rPr>
                <w:noProof/>
              </w:rPr>
            </w:pPr>
            <w:r>
              <w:rPr>
                <w:noProof/>
              </w:rPr>
              <w:t>A</w:t>
            </w:r>
            <w:r w:rsidR="00F205DA">
              <w:rPr>
                <w:noProof/>
              </w:rPr>
              <w:t>dNRM</w:t>
            </w:r>
            <w:r w:rsidR="00292709">
              <w:rPr>
                <w:noProof/>
              </w:rPr>
              <w:t>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5865E0" w:rsidR="001E41F3" w:rsidRDefault="006E6578">
            <w:pPr>
              <w:pStyle w:val="CRCoverPage"/>
              <w:spacing w:after="0"/>
              <w:ind w:left="100"/>
              <w:rPr>
                <w:noProof/>
              </w:rPr>
            </w:pPr>
            <w:r>
              <w:rPr>
                <w:noProof/>
              </w:rPr>
              <w:t>2026-01-24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643DC7" w:rsidR="001E41F3" w:rsidRDefault="006E6578"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4DB60A" w:rsidR="001E41F3" w:rsidRDefault="006E6578">
            <w:pPr>
              <w:pStyle w:val="CRCoverPage"/>
              <w:spacing w:after="0"/>
              <w:ind w:left="100"/>
              <w:rPr>
                <w:noProof/>
              </w:rPr>
            </w:pPr>
            <w:r>
              <w:rPr>
                <w:noProof/>
              </w:rPr>
              <w:t>Rel-1</w:t>
            </w:r>
            <w:r w:rsidR="00B26E9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BB345F" w:rsidR="001E41F3" w:rsidRDefault="006E6578">
            <w:pPr>
              <w:pStyle w:val="CRCoverPage"/>
              <w:spacing w:after="0"/>
              <w:ind w:left="100"/>
              <w:rPr>
                <w:noProof/>
              </w:rPr>
            </w:pPr>
            <w:r>
              <w:rPr>
                <w:noProof/>
              </w:rPr>
              <w:t>The definition of EP_RP is inconsistent between the attributes table and UML definition.</w:t>
            </w:r>
            <w:r w:rsidR="00606349">
              <w:rPr>
                <w:noProof/>
              </w:rPr>
              <w:t xml:space="preserve">  The</w:t>
            </w:r>
            <w:r w:rsidR="00E47556">
              <w:rPr>
                <w:noProof/>
              </w:rPr>
              <w:t xml:space="preserve"> role </w:t>
            </w:r>
            <w:r w:rsidR="00606349">
              <w:rPr>
                <w:noProof/>
              </w:rPr>
              <w:t xml:space="preserve">association </w:t>
            </w:r>
            <w:r w:rsidR="00966AB4">
              <w:rPr>
                <w:noProof/>
              </w:rPr>
              <w:t>is also not defined properly.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8279B7" w:rsidR="001E41F3" w:rsidRDefault="006E6578">
            <w:pPr>
              <w:pStyle w:val="CRCoverPage"/>
              <w:spacing w:after="0"/>
              <w:ind w:left="100"/>
              <w:rPr>
                <w:noProof/>
              </w:rPr>
            </w:pPr>
            <w:r>
              <w:rPr>
                <w:noProof/>
              </w:rPr>
              <w:t>Align the multiplicity of the attribute in the attribute definition.</w:t>
            </w:r>
            <w:r w:rsidR="00E47556">
              <w:rPr>
                <w:noProof/>
              </w:rPr>
              <w:t xml:space="preserve">  </w:t>
            </w:r>
            <w:r w:rsidR="00606349">
              <w:rPr>
                <w:noProof/>
              </w:rPr>
              <w:t xml:space="preserve">Add the missing </w:t>
            </w:r>
            <w:r w:rsidR="00966AB4">
              <w:rPr>
                <w:noProof/>
              </w:rPr>
              <w:t xml:space="preserve">role and </w:t>
            </w:r>
            <w:r w:rsidR="00606349">
              <w:rPr>
                <w:noProof/>
              </w:rPr>
              <w:t>association</w:t>
            </w:r>
            <w:r w:rsidR="007E2943">
              <w:rPr>
                <w:noProof/>
              </w:rPr>
              <w:t>.</w:t>
            </w:r>
            <w:r w:rsidR="00456E31">
              <w:rPr>
                <w:noProof/>
              </w:rPr>
              <w:t xml:space="preserve">  Update isNullable properties</w:t>
            </w:r>
            <w:r w:rsidR="000C42C6">
              <w:rPr>
                <w:noProof/>
              </w:rPr>
              <w:t xml:space="preserve"> </w:t>
            </w:r>
            <w:r w:rsidR="00DE508D">
              <w:rPr>
                <w:noProof/>
              </w:rPr>
              <w:t>to align with definition in 32.156.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27C031" w:rsidR="001E41F3" w:rsidRDefault="006E6578">
            <w:pPr>
              <w:pStyle w:val="CRCoverPage"/>
              <w:spacing w:after="0"/>
              <w:ind w:left="100"/>
              <w:rPr>
                <w:noProof/>
              </w:rPr>
            </w:pPr>
            <w:r>
              <w:rPr>
                <w:noProof/>
              </w:rPr>
              <w:t xml:space="preserve">Inconsistency can lead to incorrect implementation and </w:t>
            </w:r>
            <w:r w:rsidR="00606349">
              <w:rPr>
                <w:noProof/>
              </w:rPr>
              <w:t>impact interoperability.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73C644" w:rsidR="001E41F3" w:rsidRDefault="0015221A">
            <w:pPr>
              <w:pStyle w:val="CRCoverPage"/>
              <w:spacing w:after="0"/>
              <w:ind w:left="100"/>
              <w:rPr>
                <w:noProof/>
              </w:rPr>
            </w:pPr>
            <w:r>
              <w:rPr>
                <w:noProof/>
              </w:rPr>
              <w:t>4.2, 4.3.11, 4.4.1, 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04CE6D" w:rsidR="001E41F3" w:rsidRDefault="00606349">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FEF08" w:rsidR="001E41F3" w:rsidRDefault="00606349">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C1E3D1E" w:rsidR="001E41F3" w:rsidRDefault="00A87D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F1B777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64BA282" w:rsidR="001E41F3" w:rsidRDefault="00145D43">
            <w:pPr>
              <w:pStyle w:val="CRCoverPage"/>
              <w:spacing w:after="0"/>
              <w:ind w:left="99"/>
              <w:rPr>
                <w:noProof/>
              </w:rPr>
            </w:pPr>
            <w:r>
              <w:rPr>
                <w:noProof/>
              </w:rPr>
              <w:t>TS</w:t>
            </w:r>
            <w:r w:rsidR="000A6394">
              <w:rPr>
                <w:noProof/>
              </w:rPr>
              <w:t xml:space="preserve">/TR </w:t>
            </w:r>
            <w:r w:rsidR="00A87D47">
              <w:rPr>
                <w:noProof/>
              </w:rPr>
              <w:t>28.541</w:t>
            </w:r>
            <w:r w:rsidR="000A6394">
              <w:rPr>
                <w:noProof/>
              </w:rPr>
              <w:t xml:space="preserve"> CR </w:t>
            </w:r>
            <w:r w:rsidR="006267C7">
              <w:rPr>
                <w:noProof/>
              </w:rPr>
              <w:t>1679</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12"/>
          <w:footnotePr>
            <w:numRestart w:val="eachSect"/>
          </w:footnotePr>
          <w:pgSz w:w="11907" w:h="16840" w:code="9"/>
          <w:pgMar w:top="1418" w:right="1134" w:bottom="1134" w:left="1134" w:header="850" w:footer="340" w:gutter="0"/>
          <w:cols w:space="720"/>
          <w:docGrid w:linePitch="272"/>
        </w:sectPr>
      </w:pPr>
    </w:p>
    <w:p w14:paraId="4A05B9C6" w14:textId="77777777" w:rsidR="00AB2193" w:rsidRDefault="00AB2193" w:rsidP="00AB2193">
      <w:pPr>
        <w:pStyle w:val="CRSeparator"/>
      </w:pPr>
      <w:r w:rsidRPr="00CE4669">
        <w:lastRenderedPageBreak/>
        <w:t>==============First change==============</w:t>
      </w:r>
    </w:p>
    <w:p w14:paraId="0571A56F" w14:textId="77777777" w:rsidR="00281E14" w:rsidRPr="00281E14" w:rsidRDefault="00281E14" w:rsidP="00281E14">
      <w:pPr>
        <w:keepNext/>
        <w:keepLines/>
        <w:spacing w:before="180"/>
        <w:ind w:left="1134" w:hanging="1134"/>
        <w:outlineLvl w:val="1"/>
        <w:rPr>
          <w:rFonts w:ascii="Arial" w:eastAsia="Malgun Gothic" w:hAnsi="Arial"/>
          <w:sz w:val="32"/>
        </w:rPr>
      </w:pPr>
      <w:bookmarkStart w:id="1" w:name="_Toc210131807"/>
      <w:r w:rsidRPr="00281E14">
        <w:rPr>
          <w:rFonts w:ascii="Arial" w:eastAsia="Malgun Gothic" w:hAnsi="Arial"/>
          <w:sz w:val="32"/>
        </w:rPr>
        <w:t>4.2</w:t>
      </w:r>
      <w:r w:rsidRPr="00281E14">
        <w:rPr>
          <w:rFonts w:ascii="Arial" w:eastAsia="Malgun Gothic" w:hAnsi="Arial"/>
          <w:sz w:val="32"/>
        </w:rPr>
        <w:tab/>
        <w:t>Class diagrams</w:t>
      </w:r>
      <w:bookmarkEnd w:id="1"/>
    </w:p>
    <w:p w14:paraId="73E459D4" w14:textId="77777777" w:rsidR="00281E14" w:rsidRPr="00281E14" w:rsidRDefault="00281E14" w:rsidP="00281E14">
      <w:pPr>
        <w:keepNext/>
        <w:keepLines/>
        <w:spacing w:before="120"/>
        <w:ind w:left="1134" w:hanging="1134"/>
        <w:outlineLvl w:val="2"/>
        <w:rPr>
          <w:rFonts w:ascii="Arial" w:eastAsia="Malgun Gothic" w:hAnsi="Arial"/>
          <w:sz w:val="28"/>
        </w:rPr>
      </w:pPr>
      <w:bookmarkStart w:id="2" w:name="_CR4_2_1"/>
      <w:bookmarkStart w:id="3" w:name="_Toc210131808"/>
      <w:bookmarkStart w:id="4" w:name="_Toc51754559"/>
      <w:bookmarkStart w:id="5" w:name="_Toc45272560"/>
      <w:bookmarkStart w:id="6" w:name="_Toc44516241"/>
      <w:bookmarkStart w:id="7" w:name="_Toc36025141"/>
      <w:bookmarkStart w:id="8" w:name="_Toc27479629"/>
      <w:bookmarkStart w:id="9" w:name="_Toc20150381"/>
      <w:bookmarkEnd w:id="2"/>
      <w:r w:rsidRPr="00281E14">
        <w:rPr>
          <w:rFonts w:ascii="Arial" w:eastAsia="Malgun Gothic" w:hAnsi="Arial"/>
          <w:sz w:val="28"/>
        </w:rPr>
        <w:t>4.2.1</w:t>
      </w:r>
      <w:r w:rsidRPr="00281E14">
        <w:rPr>
          <w:rFonts w:ascii="Arial" w:eastAsia="Malgun Gothic" w:hAnsi="Arial"/>
          <w:sz w:val="28"/>
        </w:rPr>
        <w:tab/>
        <w:t>Relationships</w:t>
      </w:r>
      <w:bookmarkEnd w:id="3"/>
      <w:bookmarkEnd w:id="4"/>
      <w:bookmarkEnd w:id="5"/>
      <w:bookmarkEnd w:id="6"/>
      <w:bookmarkEnd w:id="7"/>
      <w:bookmarkEnd w:id="8"/>
      <w:bookmarkEnd w:id="9"/>
    </w:p>
    <w:p w14:paraId="1A57174C" w14:textId="77777777" w:rsidR="00281E14" w:rsidRPr="00281E14" w:rsidRDefault="00281E14" w:rsidP="00281E14">
      <w:pPr>
        <w:keepNext/>
        <w:rPr>
          <w:rFonts w:eastAsia="Malgun Gothic"/>
        </w:rPr>
      </w:pPr>
      <w:r w:rsidRPr="00281E14">
        <w:rPr>
          <w:rFonts w:eastAsia="Malgun Gothic"/>
        </w:rPr>
        <w:t xml:space="preserve">This clause depicts the set of classes (e.g. </w:t>
      </w:r>
      <w:r w:rsidRPr="00281E14">
        <w:rPr>
          <w:rFonts w:eastAsia="Malgun Gothic"/>
          <w:lang w:val="en-US"/>
        </w:rPr>
        <w:t>IOCs</w:t>
      </w:r>
      <w:r w:rsidRPr="00281E14">
        <w:rPr>
          <w:rFonts w:eastAsia="Malgun Gothic"/>
        </w:rPr>
        <w:t>) that encapsulates the information relevant for this IRP. This clause provides the overview of the relationships of relevant classes in UML. Subsequent clauses provide more detailed specification of various aspects of these classes.</w:t>
      </w:r>
    </w:p>
    <w:p w14:paraId="1A258D10" w14:textId="77777777" w:rsidR="00281E14" w:rsidRPr="00281E14" w:rsidRDefault="00281E14" w:rsidP="00281E14">
      <w:pPr>
        <w:rPr>
          <w:rFonts w:eastAsia="Malgun Gothic"/>
        </w:rPr>
      </w:pPr>
      <w:r w:rsidRPr="00281E14">
        <w:rPr>
          <w:rFonts w:eastAsia="Malgun Gothic"/>
        </w:rPr>
        <w:t>The following figure shows the containment/naming hierarchy and the associations of the classes defined in the present document. See Annex A of a class diagram that combines this figure with Figure 1 of TS 32.102 [2], the class diagram of UIM.</w:t>
      </w:r>
    </w:p>
    <w:p w14:paraId="2DA1591C" w14:textId="77777777" w:rsidR="00281E14" w:rsidRPr="00281E14" w:rsidRDefault="00281E14" w:rsidP="00281E14">
      <w:pPr>
        <w:keepNext/>
        <w:keepLines/>
        <w:spacing w:before="60"/>
        <w:jc w:val="center"/>
        <w:rPr>
          <w:rFonts w:ascii="Arial" w:hAnsi="Arial" w:cs="Arial"/>
          <w:b/>
        </w:rPr>
      </w:pPr>
    </w:p>
    <w:p w14:paraId="21E446CA" w14:textId="19C4A72A" w:rsidR="00281E14" w:rsidRDefault="00281E14" w:rsidP="00281E14">
      <w:pPr>
        <w:keepNext/>
        <w:keepLines/>
        <w:spacing w:before="60"/>
        <w:jc w:val="center"/>
        <w:rPr>
          <w:ins w:id="10" w:author="Mark Scott" w:date="2026-01-29T14:47:00Z" w16du:dateUtc="2026-01-29T19:47:00Z"/>
          <w:rFonts w:ascii="Arial" w:eastAsia="Malgun Gothic" w:hAnsi="Arial"/>
          <w:b/>
        </w:rPr>
      </w:pPr>
      <w:del w:id="11" w:author="Mark Scott" w:date="2026-01-29T14:47:00Z" w16du:dateUtc="2026-01-29T19:47:00Z">
        <w:r w:rsidRPr="00281E14" w:rsidDel="00281E14">
          <w:rPr>
            <w:rFonts w:ascii="Arial" w:eastAsia="Malgun Gothic" w:hAnsi="Arial"/>
            <w:b/>
          </w:rPr>
          <w:object w:dxaOrig="9060" w:dyaOrig="6312" w14:anchorId="59C53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18pt" o:ole="">
              <v:imagedata r:id="rId13" o:title=""/>
            </v:shape>
            <o:OLEObject Type="Embed" ProgID="Word.Document.12" ShapeID="_x0000_i1025" DrawAspect="Content" ObjectID="_1832374082" r:id="rId14">
              <o:FieldCodes>\s</o:FieldCodes>
            </o:OLEObject>
          </w:object>
        </w:r>
      </w:del>
    </w:p>
    <w:p w14:paraId="4FEDC3D8" w14:textId="4367A231" w:rsidR="00137C22" w:rsidRPr="00281E14" w:rsidDel="00D0456F" w:rsidRDefault="008327F9" w:rsidP="00281E14">
      <w:pPr>
        <w:keepNext/>
        <w:keepLines/>
        <w:spacing w:before="60"/>
        <w:jc w:val="center"/>
        <w:rPr>
          <w:del w:id="12" w:author="Mark Scott" w:date="2026-01-29T14:54:00Z" w16du:dateUtc="2026-01-29T19:54:00Z"/>
          <w:rFonts w:ascii="Arial" w:hAnsi="Arial" w:cs="Arial"/>
          <w:b/>
        </w:rPr>
      </w:pPr>
      <w:ins w:id="13" w:author="Mark Scott" w:date="2026-01-29T15:48:00Z" w16du:dateUtc="2026-01-29T20:48:00Z">
        <w:r>
          <w:rPr>
            <w:rFonts w:ascii="Arial" w:hAnsi="Arial" w:cs="Arial"/>
            <w:b/>
            <w:noProof/>
          </w:rPr>
          <w:drawing>
            <wp:inline distT="0" distB="0" distL="0" distR="0" wp14:anchorId="1B67B071" wp14:editId="741E2468">
              <wp:extent cx="6120765" cy="4346575"/>
              <wp:effectExtent l="0" t="0" r="0" b="0"/>
              <wp:docPr id="107442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346575"/>
                      </a:xfrm>
                      <a:prstGeom prst="rect">
                        <a:avLst/>
                      </a:prstGeom>
                      <a:noFill/>
                    </pic:spPr>
                  </pic:pic>
                </a:graphicData>
              </a:graphic>
            </wp:inline>
          </w:drawing>
        </w:r>
      </w:ins>
    </w:p>
    <w:p w14:paraId="4D7C6F06" w14:textId="77777777" w:rsidR="00281E14" w:rsidRPr="00281E14" w:rsidRDefault="00281E14" w:rsidP="00281E14">
      <w:pPr>
        <w:keepNext/>
        <w:keepLines/>
        <w:spacing w:after="0"/>
        <w:ind w:left="1135" w:hanging="851"/>
        <w:rPr>
          <w:rFonts w:eastAsia="Malgun Gothic"/>
        </w:rPr>
      </w:pPr>
      <w:r w:rsidRPr="00281E14">
        <w:rPr>
          <w:rFonts w:eastAsia="Malgun Gothic"/>
        </w:rPr>
        <w:t>NOTE 1:</w:t>
      </w:r>
      <w:r w:rsidRPr="00281E14">
        <w:rPr>
          <w:rFonts w:eastAsia="Malgun Gothic"/>
        </w:rPr>
        <w:tab/>
      </w:r>
      <w:r w:rsidRPr="00281E14">
        <w:rPr>
          <w:rFonts w:ascii="Courier New" w:eastAsia="Malgun Gothic" w:hAnsi="Courier New" w:cs="Courier New"/>
        </w:rPr>
        <w:t>ManagedElement</w:t>
      </w:r>
      <w:r w:rsidRPr="00281E14">
        <w:rPr>
          <w:rFonts w:eastAsia="Malgun Gothic"/>
        </w:rPr>
        <w:t xml:space="preserve"> may be contained either </w:t>
      </w:r>
    </w:p>
    <w:p w14:paraId="39BC297F" w14:textId="77777777" w:rsidR="00281E14" w:rsidRPr="00281E14" w:rsidRDefault="00281E14" w:rsidP="00281E14">
      <w:pPr>
        <w:keepNext/>
        <w:keepLines/>
        <w:overflowPunct w:val="0"/>
        <w:autoSpaceDE w:val="0"/>
        <w:autoSpaceDN w:val="0"/>
        <w:adjustRightInd w:val="0"/>
        <w:spacing w:after="0"/>
        <w:ind w:left="1060"/>
        <w:textAlignment w:val="baseline"/>
        <w:rPr>
          <w:rFonts w:eastAsia="Malgun Gothic"/>
        </w:rPr>
      </w:pPr>
      <w:r w:rsidRPr="00281E14">
        <w:rPr>
          <w:rFonts w:eastAsia="Malgun Gothic"/>
        </w:rPr>
        <w:t>-</w:t>
      </w:r>
      <w:r w:rsidRPr="00281E14">
        <w:rPr>
          <w:rFonts w:eastAsia="Malgun Gothic"/>
        </w:rPr>
        <w:tab/>
        <w:t xml:space="preserve">in a </w:t>
      </w:r>
      <w:r w:rsidRPr="00281E14">
        <w:rPr>
          <w:rFonts w:ascii="Courier New" w:eastAsia="Malgun Gothic" w:hAnsi="Courier New" w:cs="Courier New"/>
        </w:rPr>
        <w:t>SubNetwork</w:t>
      </w:r>
      <w:r w:rsidRPr="00281E14">
        <w:rPr>
          <w:rFonts w:eastAsia="Malgun Gothic"/>
        </w:rPr>
        <w:t xml:space="preserve"> (since </w:t>
      </w:r>
      <w:r w:rsidRPr="00281E14">
        <w:rPr>
          <w:rFonts w:eastAsia="Malgun Gothic"/>
          <w:i/>
        </w:rPr>
        <w:t>SubNetwork</w:t>
      </w:r>
      <w:r w:rsidRPr="00281E14">
        <w:rPr>
          <w:rFonts w:eastAsia="Malgun Gothic"/>
        </w:rPr>
        <w:t xml:space="preserve"> inherits from </w:t>
      </w:r>
      <w:r w:rsidRPr="00281E14">
        <w:rPr>
          <w:rFonts w:eastAsia="Malgun Gothic"/>
          <w:i/>
        </w:rPr>
        <w:t>Domain</w:t>
      </w:r>
      <w:r w:rsidRPr="00281E14">
        <w:rPr>
          <w:rFonts w:eastAsia="Malgun Gothic"/>
        </w:rPr>
        <w:t xml:space="preserve">_ and </w:t>
      </w:r>
      <w:r w:rsidRPr="00281E14">
        <w:rPr>
          <w:rFonts w:eastAsia="Malgun Gothic"/>
          <w:i/>
        </w:rPr>
        <w:t>ManagedElement</w:t>
      </w:r>
      <w:r w:rsidRPr="00281E14">
        <w:rPr>
          <w:rFonts w:eastAsia="Malgun Gothic"/>
        </w:rPr>
        <w:t xml:space="preserve"> inherits from </w:t>
      </w:r>
      <w:r w:rsidRPr="00281E14">
        <w:rPr>
          <w:rFonts w:eastAsia="Malgun Gothic"/>
          <w:i/>
        </w:rPr>
        <w:t>ManagedElement</w:t>
      </w:r>
      <w:r w:rsidRPr="00281E14">
        <w:rPr>
          <w:rFonts w:eastAsia="Malgun Gothic"/>
        </w:rPr>
        <w:t xml:space="preserve">_ and </w:t>
      </w:r>
      <w:r w:rsidRPr="00281E14">
        <w:rPr>
          <w:rFonts w:eastAsia="Malgun Gothic"/>
          <w:i/>
        </w:rPr>
        <w:t>Domain</w:t>
      </w:r>
      <w:r w:rsidRPr="00281E14">
        <w:rPr>
          <w:rFonts w:eastAsia="Malgun Gothic"/>
        </w:rPr>
        <w:t xml:space="preserve">_ name-contained </w:t>
      </w:r>
      <w:r w:rsidRPr="00281E14">
        <w:rPr>
          <w:rFonts w:eastAsia="Malgun Gothic"/>
          <w:i/>
        </w:rPr>
        <w:t xml:space="preserve">ManagedElement_ </w:t>
      </w:r>
      <w:r w:rsidRPr="00281E14">
        <w:rPr>
          <w:rFonts w:eastAsia="Malgun Gothic"/>
        </w:rPr>
        <w:t xml:space="preserve">as observed in the figure of Annex A) or </w:t>
      </w:r>
    </w:p>
    <w:p w14:paraId="0290D1B2" w14:textId="77777777" w:rsidR="00281E14" w:rsidRPr="00281E14" w:rsidRDefault="00281E14" w:rsidP="00281E14">
      <w:pPr>
        <w:keepNext/>
        <w:keepLines/>
        <w:overflowPunct w:val="0"/>
        <w:autoSpaceDE w:val="0"/>
        <w:autoSpaceDN w:val="0"/>
        <w:adjustRightInd w:val="0"/>
        <w:spacing w:after="0"/>
        <w:ind w:left="1060"/>
        <w:textAlignment w:val="baseline"/>
        <w:rPr>
          <w:rFonts w:eastAsia="Malgun Gothic"/>
        </w:rPr>
      </w:pPr>
      <w:r w:rsidRPr="00281E14">
        <w:rPr>
          <w:rFonts w:eastAsia="Malgun Gothic"/>
        </w:rPr>
        <w:t>-</w:t>
      </w:r>
      <w:r w:rsidRPr="00281E14">
        <w:rPr>
          <w:rFonts w:eastAsia="Malgun Gothic"/>
        </w:rPr>
        <w:tab/>
        <w:t xml:space="preserve">in a </w:t>
      </w:r>
      <w:r w:rsidRPr="00281E14">
        <w:rPr>
          <w:rFonts w:ascii="Courier New" w:eastAsia="Malgun Gothic" w:hAnsi="Courier New" w:cs="Courier New"/>
        </w:rPr>
        <w:t>MeContext</w:t>
      </w:r>
      <w:r w:rsidRPr="00281E14">
        <w:rPr>
          <w:rFonts w:eastAsia="Malgun Gothic"/>
        </w:rPr>
        <w:t xml:space="preserve"> instance as observed by the above figure or in the figure of Annex A. </w:t>
      </w:r>
    </w:p>
    <w:p w14:paraId="08C94401" w14:textId="77777777" w:rsidR="00281E14" w:rsidRPr="00281E14" w:rsidRDefault="00281E14" w:rsidP="00281E14">
      <w:pPr>
        <w:keepNext/>
        <w:keepLines/>
        <w:spacing w:after="0"/>
        <w:ind w:left="1135"/>
        <w:rPr>
          <w:rFonts w:eastAsia="Malgun Gothic"/>
        </w:rPr>
      </w:pPr>
      <w:r w:rsidRPr="00281E14">
        <w:rPr>
          <w:rFonts w:eastAsia="Malgun Gothic"/>
        </w:rPr>
        <w:t xml:space="preserve">This either-or relation cannot be shown by using an {xor} constraint in the above figure. </w:t>
      </w:r>
    </w:p>
    <w:p w14:paraId="2C427F88" w14:textId="77777777" w:rsidR="00281E14" w:rsidRPr="00281E14" w:rsidRDefault="00281E14" w:rsidP="00281E14">
      <w:pPr>
        <w:keepNext/>
        <w:keepLines/>
        <w:spacing w:after="0"/>
        <w:ind w:left="1135"/>
        <w:rPr>
          <w:rFonts w:eastAsia="Malgun Gothic"/>
        </w:rPr>
      </w:pPr>
      <w:r w:rsidRPr="00281E14">
        <w:rPr>
          <w:rFonts w:ascii="Courier New" w:eastAsia="Malgun Gothic" w:hAnsi="Courier New" w:cs="Courier New"/>
        </w:rPr>
        <w:t>ManagedElement</w:t>
      </w:r>
      <w:r w:rsidRPr="00281E14">
        <w:rPr>
          <w:rFonts w:eastAsia="Malgun Gothic"/>
        </w:rPr>
        <w:t xml:space="preserve"> may also have no parent instance at all.</w:t>
      </w:r>
    </w:p>
    <w:p w14:paraId="0E23527A" w14:textId="77777777" w:rsidR="00281E14" w:rsidRPr="00281E14" w:rsidRDefault="00281E14" w:rsidP="00281E14">
      <w:pPr>
        <w:keepNext/>
        <w:keepLines/>
        <w:spacing w:after="0"/>
        <w:ind w:left="1135" w:hanging="851"/>
        <w:rPr>
          <w:rFonts w:eastAsia="Malgun Gothic"/>
        </w:rPr>
      </w:pPr>
      <w:r w:rsidRPr="00281E14">
        <w:rPr>
          <w:rFonts w:eastAsia="Malgun Gothic"/>
        </w:rPr>
        <w:t>NOTE 2:</w:t>
      </w:r>
      <w:r w:rsidRPr="00281E14">
        <w:rPr>
          <w:rFonts w:eastAsia="Malgun Gothic"/>
        </w:rPr>
        <w:tab/>
        <w:t>Void</w:t>
      </w:r>
    </w:p>
    <w:p w14:paraId="7C1FC0E3" w14:textId="77777777" w:rsidR="00281E14" w:rsidRPr="00281E14" w:rsidRDefault="00281E14" w:rsidP="00281E14">
      <w:pPr>
        <w:keepNext/>
        <w:keepLines/>
        <w:spacing w:after="0"/>
        <w:ind w:left="1135" w:hanging="851"/>
        <w:rPr>
          <w:rFonts w:eastAsia="Malgun Gothic"/>
        </w:rPr>
      </w:pPr>
      <w:r w:rsidRPr="00281E14">
        <w:rPr>
          <w:rFonts w:eastAsia="Malgun Gothic"/>
        </w:rPr>
        <w:t>NOTE 3:</w:t>
      </w:r>
      <w:r w:rsidRPr="00281E14">
        <w:rPr>
          <w:rFonts w:eastAsia="Malgun Gothic"/>
        </w:rPr>
        <w:tab/>
        <w:t xml:space="preserve">If the configuration contains several instances of </w:t>
      </w:r>
      <w:r w:rsidRPr="00281E14">
        <w:rPr>
          <w:rFonts w:ascii="Courier New" w:eastAsia="Malgun Gothic" w:hAnsi="Courier New" w:cs="Courier New"/>
        </w:rPr>
        <w:t>SubNetwork</w:t>
      </w:r>
      <w:r w:rsidRPr="00281E14">
        <w:rPr>
          <w:rFonts w:eastAsia="Malgun Gothic"/>
        </w:rPr>
        <w:t xml:space="preserve">, exactly one </w:t>
      </w:r>
      <w:r w:rsidRPr="00281E14">
        <w:rPr>
          <w:rFonts w:ascii="Courier New" w:eastAsia="Malgun Gothic" w:hAnsi="Courier New" w:cs="Courier New"/>
        </w:rPr>
        <w:t>SubNetwork</w:t>
      </w:r>
      <w:r w:rsidRPr="00281E14">
        <w:rPr>
          <w:rFonts w:eastAsia="Malgun Gothic"/>
        </w:rPr>
        <w:t xml:space="preserve"> instance shall directly or indirectly contain all the other </w:t>
      </w:r>
      <w:r w:rsidRPr="00281E14">
        <w:rPr>
          <w:rFonts w:ascii="Courier New" w:eastAsia="Malgun Gothic" w:hAnsi="Courier New" w:cs="Courier New"/>
        </w:rPr>
        <w:t>SubNetwork</w:t>
      </w:r>
      <w:r w:rsidRPr="00281E14">
        <w:rPr>
          <w:rFonts w:eastAsia="Malgun Gothic"/>
        </w:rPr>
        <w:t xml:space="preserve"> instances.</w:t>
      </w:r>
    </w:p>
    <w:p w14:paraId="6937AD40" w14:textId="77777777" w:rsidR="00281E14" w:rsidRPr="00281E14" w:rsidRDefault="00281E14" w:rsidP="00281E14">
      <w:pPr>
        <w:keepNext/>
        <w:keepLines/>
        <w:spacing w:after="0"/>
        <w:ind w:left="1135" w:hanging="851"/>
        <w:rPr>
          <w:rFonts w:eastAsia="Malgun Gothic"/>
        </w:rPr>
      </w:pPr>
      <w:r w:rsidRPr="00281E14">
        <w:rPr>
          <w:rFonts w:eastAsia="Malgun Gothic"/>
        </w:rPr>
        <w:t>NOTE 4:</w:t>
      </w:r>
      <w:r w:rsidRPr="00281E14">
        <w:rPr>
          <w:rFonts w:eastAsia="Malgun Gothic"/>
        </w:rPr>
        <w:tab/>
        <w:t xml:space="preserve">The </w:t>
      </w:r>
      <w:r w:rsidRPr="00281E14">
        <w:rPr>
          <w:rFonts w:ascii="Courier New" w:eastAsia="Malgun Gothic" w:hAnsi="Courier New" w:cs="Courier New"/>
        </w:rPr>
        <w:t>SubNetwork</w:t>
      </w:r>
      <w:r w:rsidRPr="00281E14">
        <w:rPr>
          <w:rFonts w:eastAsia="Malgun Gothic"/>
        </w:rPr>
        <w:t xml:space="preserve"> instance not contained in any other instance of </w:t>
      </w:r>
      <w:r w:rsidRPr="00281E14">
        <w:rPr>
          <w:rFonts w:ascii="Courier New" w:eastAsia="Malgun Gothic" w:hAnsi="Courier New" w:cs="Courier New"/>
        </w:rPr>
        <w:t>SubNetwork</w:t>
      </w:r>
      <w:r w:rsidRPr="00281E14">
        <w:rPr>
          <w:rFonts w:eastAsia="Malgun Gothic"/>
        </w:rPr>
        <w:t xml:space="preserve"> is referred to as "the root </w:t>
      </w:r>
      <w:r w:rsidRPr="00281E14">
        <w:rPr>
          <w:rFonts w:ascii="Courier New" w:eastAsia="Malgun Gothic" w:hAnsi="Courier New" w:cs="Courier New"/>
        </w:rPr>
        <w:t>SubNetwork</w:t>
      </w:r>
      <w:r w:rsidRPr="00281E14">
        <w:rPr>
          <w:rFonts w:eastAsia="Malgun Gothic"/>
        </w:rPr>
        <w:t xml:space="preserve"> instance".</w:t>
      </w:r>
    </w:p>
    <w:p w14:paraId="17FE5E53" w14:textId="77777777" w:rsidR="00281E14" w:rsidRPr="00281E14" w:rsidRDefault="00281E14" w:rsidP="00281E14">
      <w:pPr>
        <w:keepNext/>
        <w:keepLines/>
        <w:spacing w:after="0"/>
        <w:ind w:left="1135" w:hanging="851"/>
        <w:rPr>
          <w:rFonts w:eastAsia="Malgun Gothic"/>
        </w:rPr>
      </w:pPr>
      <w:r w:rsidRPr="00281E14">
        <w:rPr>
          <w:rFonts w:eastAsia="Malgun Gothic"/>
        </w:rPr>
        <w:t>NOTE 5:</w:t>
      </w:r>
      <w:r w:rsidRPr="00281E14">
        <w:rPr>
          <w:rFonts w:eastAsia="Malgun Gothic"/>
        </w:rPr>
        <w:tab/>
      </w:r>
      <w:r w:rsidRPr="00281E14">
        <w:rPr>
          <w:rFonts w:ascii="Courier New" w:eastAsia="Malgun Gothic" w:hAnsi="Courier New" w:cs="Courier New"/>
        </w:rPr>
        <w:t>ManagementNode</w:t>
      </w:r>
      <w:r w:rsidRPr="00281E14">
        <w:rPr>
          <w:rFonts w:eastAsia="Malgun Gothic"/>
        </w:rPr>
        <w:t xml:space="preserve"> shall be contained in the root </w:t>
      </w:r>
      <w:r w:rsidRPr="00281E14">
        <w:rPr>
          <w:rFonts w:ascii="Courier New" w:eastAsia="Malgun Gothic" w:hAnsi="Courier New" w:cs="Courier New"/>
        </w:rPr>
        <w:t>SubNetwork</w:t>
      </w:r>
      <w:r w:rsidRPr="00281E14">
        <w:rPr>
          <w:rFonts w:eastAsia="Malgun Gothic"/>
        </w:rPr>
        <w:t xml:space="preserve"> instance.</w:t>
      </w:r>
    </w:p>
    <w:p w14:paraId="1475431D" w14:textId="77777777" w:rsidR="00281E14" w:rsidRPr="00281E14" w:rsidRDefault="00281E14" w:rsidP="00281E14">
      <w:pPr>
        <w:keepNext/>
        <w:keepLines/>
        <w:spacing w:after="0"/>
        <w:ind w:left="1135" w:hanging="851"/>
        <w:rPr>
          <w:rFonts w:eastAsia="Malgun Gothic"/>
        </w:rPr>
      </w:pPr>
      <w:r w:rsidRPr="00281E14">
        <w:rPr>
          <w:rFonts w:eastAsia="Malgun Gothic"/>
        </w:rPr>
        <w:t>NOTE 6:</w:t>
      </w:r>
      <w:r w:rsidRPr="00281E14">
        <w:rPr>
          <w:rFonts w:eastAsia="Malgun Gothic"/>
        </w:rPr>
        <w:tab/>
        <w:t xml:space="preserve">If contained in a </w:t>
      </w:r>
      <w:r w:rsidRPr="00281E14">
        <w:rPr>
          <w:rFonts w:ascii="Courier New" w:eastAsia="Malgun Gothic" w:hAnsi="Courier New" w:cs="Courier New"/>
        </w:rPr>
        <w:t>SubNetwork</w:t>
      </w:r>
      <w:r w:rsidRPr="00281E14">
        <w:rPr>
          <w:rFonts w:eastAsia="Malgun Gothic"/>
        </w:rPr>
        <w:t xml:space="preserve"> instance, </w:t>
      </w:r>
      <w:r w:rsidRPr="00281E14">
        <w:rPr>
          <w:rFonts w:ascii="Courier New" w:eastAsia="Malgun Gothic" w:hAnsi="Courier New" w:cs="Courier New"/>
          <w:sz w:val="18"/>
        </w:rPr>
        <w:t>Mns</w:t>
      </w:r>
      <w:r w:rsidRPr="00281E14">
        <w:rPr>
          <w:rFonts w:ascii="Courier New" w:eastAsia="Malgun Gothic" w:hAnsi="Courier New" w:cs="Courier New"/>
        </w:rPr>
        <w:t>Agent</w:t>
      </w:r>
      <w:r w:rsidRPr="00281E14">
        <w:rPr>
          <w:rFonts w:eastAsia="Malgun Gothic"/>
        </w:rPr>
        <w:t xml:space="preserve"> shall be contained in the root </w:t>
      </w:r>
      <w:r w:rsidRPr="00281E14">
        <w:rPr>
          <w:rFonts w:ascii="Courier New" w:eastAsia="Malgun Gothic" w:hAnsi="Courier New" w:cs="Courier New"/>
        </w:rPr>
        <w:t>SubNetwork</w:t>
      </w:r>
      <w:r w:rsidRPr="00281E14">
        <w:rPr>
          <w:rFonts w:eastAsia="Malgun Gothic"/>
        </w:rPr>
        <w:t xml:space="preserve"> instance.</w:t>
      </w:r>
    </w:p>
    <w:p w14:paraId="719C6269" w14:textId="77777777" w:rsidR="00281E14" w:rsidRPr="00281E14" w:rsidRDefault="00281E14" w:rsidP="00281E14">
      <w:pPr>
        <w:keepNext/>
        <w:keepLines/>
        <w:spacing w:after="0"/>
        <w:ind w:left="1135" w:hanging="851"/>
        <w:rPr>
          <w:rFonts w:eastAsia="Malgun Gothic"/>
        </w:rPr>
      </w:pPr>
      <w:r w:rsidRPr="00281E14">
        <w:rPr>
          <w:rFonts w:eastAsia="Malgun Gothic"/>
        </w:rPr>
        <w:t>NOTE 7:</w:t>
      </w:r>
      <w:r w:rsidRPr="00281E14">
        <w:rPr>
          <w:rFonts w:eastAsia="Malgun Gothic"/>
        </w:rPr>
        <w:tab/>
        <w:t>Void</w:t>
      </w:r>
    </w:p>
    <w:p w14:paraId="17783CCD" w14:textId="77777777" w:rsidR="00281E14" w:rsidRPr="00281E14" w:rsidRDefault="00281E14" w:rsidP="00281E14">
      <w:pPr>
        <w:keepNext/>
        <w:keepLines/>
        <w:spacing w:after="0"/>
        <w:ind w:left="1135" w:hanging="851"/>
        <w:rPr>
          <w:rFonts w:eastAsia="Malgun Gothic"/>
        </w:rPr>
      </w:pPr>
      <w:r w:rsidRPr="00281E14">
        <w:rPr>
          <w:rFonts w:eastAsia="Malgun Gothic"/>
        </w:rPr>
        <w:t>NOTE 8:</w:t>
      </w:r>
      <w:r w:rsidRPr="00281E14">
        <w:rPr>
          <w:rFonts w:eastAsia="Malgun Gothic"/>
        </w:rPr>
        <w:tab/>
        <w:t xml:space="preserve">Void </w:t>
      </w:r>
    </w:p>
    <w:p w14:paraId="7AC13240" w14:textId="77777777" w:rsidR="00281E14" w:rsidRPr="00281E14" w:rsidRDefault="00281E14" w:rsidP="00281E14">
      <w:pPr>
        <w:rPr>
          <w:rFonts w:eastAsia="Malgun Gothic"/>
        </w:rPr>
      </w:pPr>
    </w:p>
    <w:p w14:paraId="60B1C0C7" w14:textId="77777777" w:rsidR="00281E14" w:rsidRPr="00281E14" w:rsidRDefault="00281E14" w:rsidP="00281E14">
      <w:pPr>
        <w:keepLines/>
        <w:spacing w:after="240"/>
        <w:jc w:val="center"/>
        <w:rPr>
          <w:rFonts w:ascii="Arial" w:hAnsi="Arial" w:cs="Arial"/>
          <w:b/>
        </w:rPr>
      </w:pPr>
      <w:bookmarkStart w:id="14" w:name="_CRFigure4_2_11"/>
      <w:r w:rsidRPr="00281E14">
        <w:rPr>
          <w:rFonts w:ascii="Arial" w:hAnsi="Arial" w:cs="Arial"/>
          <w:b/>
        </w:rPr>
        <w:t xml:space="preserve">Figure </w:t>
      </w:r>
      <w:bookmarkEnd w:id="14"/>
      <w:r w:rsidRPr="00281E14">
        <w:rPr>
          <w:rFonts w:ascii="Arial" w:hAnsi="Arial" w:cs="Arial"/>
          <w:b/>
        </w:rPr>
        <w:t>4.2.1-1: NRM fragment</w:t>
      </w:r>
    </w:p>
    <w:p w14:paraId="1E3D7221" w14:textId="77777777" w:rsidR="00281E14" w:rsidRPr="00281E14" w:rsidRDefault="00281E14" w:rsidP="00281E14">
      <w:pPr>
        <w:rPr>
          <w:rFonts w:eastAsia="Malgun Gothic"/>
        </w:rPr>
      </w:pPr>
      <w:r w:rsidRPr="00281E14">
        <w:rPr>
          <w:rFonts w:eastAsia="Malgun Gothic"/>
        </w:rPr>
        <w:t xml:space="preserve">Each Managed Object is identified with a Distinguished Name (DN) according to 3GPP TS 32.300 [13] that expresses its containment hierarchy. As an example, the DN of a </w:t>
      </w:r>
      <w:r w:rsidRPr="00281E14">
        <w:rPr>
          <w:rFonts w:ascii="Courier New" w:eastAsia="Malgun Gothic" w:hAnsi="Courier New" w:cs="Courier New"/>
        </w:rPr>
        <w:t>ManagedElement</w:t>
      </w:r>
      <w:r w:rsidRPr="00281E14">
        <w:rPr>
          <w:rFonts w:eastAsia="Malgun Gothic"/>
        </w:rPr>
        <w:t xml:space="preserve"> instance could have a format like:</w:t>
      </w:r>
    </w:p>
    <w:p w14:paraId="36501BAE" w14:textId="77777777" w:rsidR="00281E14" w:rsidRPr="00281E14" w:rsidRDefault="00281E14" w:rsidP="00281E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cs="Courier New"/>
        </w:rPr>
      </w:pPr>
      <w:r w:rsidRPr="00281E14">
        <w:rPr>
          <w:rFonts w:ascii="Courier New" w:hAnsi="Courier New" w:cs="Courier New"/>
        </w:rPr>
        <w:tab/>
        <w:t>SubNetwork</w:t>
      </w:r>
      <w:r w:rsidRPr="00281E14">
        <w:rPr>
          <w:rFonts w:cs="Courier New"/>
        </w:rPr>
        <w:t>=Sweden,</w:t>
      </w:r>
      <w:r w:rsidRPr="00281E14">
        <w:rPr>
          <w:rFonts w:ascii="Courier New" w:hAnsi="Courier New" w:cs="Courier New"/>
        </w:rPr>
        <w:t>MeContext</w:t>
      </w:r>
      <w:r w:rsidRPr="00281E14">
        <w:rPr>
          <w:rFonts w:cs="Courier New"/>
        </w:rPr>
        <w:t>=MEC-Gbg-1,</w:t>
      </w:r>
      <w:r w:rsidRPr="00281E14">
        <w:rPr>
          <w:rFonts w:ascii="Courier New" w:hAnsi="Courier New" w:cs="Courier New"/>
        </w:rPr>
        <w:t>ManagedElement</w:t>
      </w:r>
      <w:r w:rsidRPr="00281E14">
        <w:rPr>
          <w:rFonts w:cs="Courier New"/>
        </w:rPr>
        <w:t>=RNC-Gbg-1.</w:t>
      </w:r>
    </w:p>
    <w:p w14:paraId="3A42A4D3" w14:textId="77777777" w:rsidR="00281E14" w:rsidRPr="00281E14" w:rsidRDefault="00281E14" w:rsidP="00281E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cs="Courier New"/>
        </w:rPr>
      </w:pPr>
    </w:p>
    <w:p w14:paraId="29B9F87D" w14:textId="77777777" w:rsidR="00281E14" w:rsidRPr="00281E14" w:rsidRDefault="00281E14" w:rsidP="00281E14">
      <w:pPr>
        <w:keepNext/>
        <w:keepLines/>
        <w:spacing w:before="60"/>
        <w:jc w:val="center"/>
        <w:rPr>
          <w:rFonts w:ascii="Arial" w:hAnsi="Arial" w:cs="Arial"/>
          <w:b/>
        </w:rPr>
      </w:pPr>
      <w:r w:rsidRPr="00281E14">
        <w:rPr>
          <w:rFonts w:ascii="Arial" w:eastAsia="Malgun Gothic" w:hAnsi="Arial"/>
          <w:b/>
        </w:rPr>
        <w:object w:dxaOrig="9048" w:dyaOrig="1032" w14:anchorId="7E93D3C0">
          <v:shape id="_x0000_i1026" type="#_x0000_t75" style="width:450pt;height:54pt" o:ole="">
            <v:imagedata r:id="rId16" o:title=""/>
          </v:shape>
          <o:OLEObject Type="Embed" ProgID="Word.Document.12" ShapeID="_x0000_i1026" DrawAspect="Content" ObjectID="_1832374083" r:id="rId17">
            <o:FieldCodes>\s</o:FieldCodes>
          </o:OLEObject>
        </w:object>
      </w:r>
    </w:p>
    <w:p w14:paraId="5E7E91F9" w14:textId="77777777" w:rsidR="00281E14" w:rsidRPr="00281E14" w:rsidRDefault="00281E14" w:rsidP="00281E14">
      <w:pPr>
        <w:keepNext/>
        <w:keepLines/>
        <w:spacing w:after="0"/>
        <w:ind w:left="1135" w:hanging="851"/>
        <w:rPr>
          <w:rFonts w:eastAsia="Malgun Gothic"/>
        </w:rPr>
      </w:pPr>
      <w:r w:rsidRPr="00281E14">
        <w:rPr>
          <w:rFonts w:eastAsia="Malgun Gothic"/>
        </w:rPr>
        <w:t>NOTE 8:</w:t>
      </w:r>
      <w:r w:rsidRPr="00281E14">
        <w:rPr>
          <w:rFonts w:eastAsia="Malgun Gothic"/>
        </w:rPr>
        <w:tab/>
        <w:t>Void</w:t>
      </w:r>
    </w:p>
    <w:p w14:paraId="38B2F0FF" w14:textId="77777777" w:rsidR="00281E14" w:rsidRPr="00281E14" w:rsidRDefault="00281E14" w:rsidP="00281E14">
      <w:pPr>
        <w:keepNext/>
        <w:keepLines/>
        <w:spacing w:after="0"/>
        <w:ind w:left="1135" w:hanging="851"/>
        <w:rPr>
          <w:rFonts w:eastAsia="Malgun Gothic"/>
        </w:rPr>
      </w:pPr>
      <w:r w:rsidRPr="00281E14">
        <w:rPr>
          <w:rFonts w:eastAsia="Malgun Gothic"/>
        </w:rPr>
        <w:t>NOTE 9:</w:t>
      </w:r>
      <w:r w:rsidRPr="00281E14">
        <w:rPr>
          <w:rFonts w:eastAsia="Malgun Gothic"/>
        </w:rPr>
        <w:tab/>
        <w:t>Void</w:t>
      </w:r>
    </w:p>
    <w:p w14:paraId="43D443EC" w14:textId="77777777" w:rsidR="00281E14" w:rsidRPr="00281E14" w:rsidRDefault="00281E14" w:rsidP="00281E14">
      <w:pPr>
        <w:keepLines/>
        <w:spacing w:after="240"/>
        <w:jc w:val="center"/>
        <w:rPr>
          <w:rFonts w:ascii="Arial" w:hAnsi="Arial" w:cs="Arial"/>
          <w:b/>
        </w:rPr>
      </w:pPr>
      <w:bookmarkStart w:id="15" w:name="_CRFigure4_2_12"/>
      <w:r w:rsidRPr="00281E14">
        <w:rPr>
          <w:rFonts w:ascii="Arial" w:hAnsi="Arial" w:cs="Arial"/>
          <w:b/>
        </w:rPr>
        <w:t xml:space="preserve">Figure </w:t>
      </w:r>
      <w:bookmarkEnd w:id="15"/>
      <w:r w:rsidRPr="00281E14">
        <w:rPr>
          <w:rFonts w:ascii="Arial" w:hAnsi="Arial" w:cs="Arial"/>
          <w:b/>
        </w:rPr>
        <w:t>4.2.1-2: Vendor specific data container NRM fragment</w:t>
      </w:r>
    </w:p>
    <w:p w14:paraId="413E940B" w14:textId="77777777" w:rsidR="00281E14" w:rsidRPr="00281E14" w:rsidRDefault="00281E14" w:rsidP="00281E14">
      <w:pPr>
        <w:rPr>
          <w:rFonts w:eastAsia="Malgun Gothic"/>
        </w:rPr>
      </w:pPr>
    </w:p>
    <w:p w14:paraId="18C245A3"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05F7068A" wp14:editId="70C29779">
            <wp:extent cx="3375660" cy="1569720"/>
            <wp:effectExtent l="0" t="0" r="0" b="0"/>
            <wp:docPr id="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5660" cy="1569720"/>
                    </a:xfrm>
                    <a:prstGeom prst="rect">
                      <a:avLst/>
                    </a:prstGeom>
                    <a:noFill/>
                    <a:ln>
                      <a:noFill/>
                    </a:ln>
                  </pic:spPr>
                </pic:pic>
              </a:graphicData>
            </a:graphic>
          </wp:inline>
        </w:drawing>
      </w:r>
    </w:p>
    <w:p w14:paraId="6FF6374F" w14:textId="77777777" w:rsidR="00281E14" w:rsidRPr="00281E14" w:rsidRDefault="00281E14" w:rsidP="00281E14">
      <w:pPr>
        <w:keepNext/>
        <w:keepLines/>
        <w:spacing w:before="60"/>
        <w:jc w:val="center"/>
        <w:rPr>
          <w:rFonts w:ascii="Arial" w:hAnsi="Arial" w:cs="Arial"/>
          <w:b/>
        </w:rPr>
      </w:pPr>
    </w:p>
    <w:p w14:paraId="53B4BB46" w14:textId="77777777" w:rsidR="00281E14" w:rsidRPr="00281E14" w:rsidRDefault="00281E14" w:rsidP="00281E14">
      <w:pPr>
        <w:keepLines/>
        <w:spacing w:after="240"/>
        <w:jc w:val="center"/>
        <w:rPr>
          <w:rFonts w:ascii="Arial" w:hAnsi="Arial" w:cs="Arial"/>
          <w:b/>
        </w:rPr>
      </w:pPr>
      <w:bookmarkStart w:id="16" w:name="_CRFigure4_2_13"/>
      <w:r w:rsidRPr="00281E14">
        <w:rPr>
          <w:rFonts w:ascii="Arial" w:hAnsi="Arial" w:cs="Arial"/>
          <w:b/>
        </w:rPr>
        <w:t xml:space="preserve">Figure </w:t>
      </w:r>
      <w:bookmarkEnd w:id="16"/>
      <w:r w:rsidRPr="00281E14">
        <w:rPr>
          <w:rFonts w:ascii="Arial" w:hAnsi="Arial" w:cs="Arial"/>
          <w:b/>
        </w:rPr>
        <w:t>4.2.1-3: PM control NRM fragment</w:t>
      </w:r>
    </w:p>
    <w:p w14:paraId="578143B8" w14:textId="77777777" w:rsidR="00281E14" w:rsidRPr="00281E14" w:rsidRDefault="00281E14" w:rsidP="00281E14">
      <w:pPr>
        <w:rPr>
          <w:rFonts w:eastAsia="Malgun Gothic"/>
        </w:rPr>
      </w:pPr>
    </w:p>
    <w:p w14:paraId="150FDB23"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7439F7C3" wp14:editId="6EE2E8F3">
            <wp:extent cx="3375660" cy="1569720"/>
            <wp:effectExtent l="0" t="0" r="0" b="0"/>
            <wp:docPr id="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5660" cy="1569720"/>
                    </a:xfrm>
                    <a:prstGeom prst="rect">
                      <a:avLst/>
                    </a:prstGeom>
                    <a:noFill/>
                    <a:ln>
                      <a:noFill/>
                    </a:ln>
                  </pic:spPr>
                </pic:pic>
              </a:graphicData>
            </a:graphic>
          </wp:inline>
        </w:drawing>
      </w:r>
    </w:p>
    <w:p w14:paraId="1C5699C5" w14:textId="77777777" w:rsidR="00281E14" w:rsidRPr="00281E14" w:rsidRDefault="00281E14" w:rsidP="00281E14">
      <w:pPr>
        <w:keepNext/>
        <w:keepLines/>
        <w:spacing w:before="60"/>
        <w:jc w:val="center"/>
        <w:rPr>
          <w:rFonts w:ascii="Arial" w:hAnsi="Arial" w:cs="Arial"/>
          <w:b/>
        </w:rPr>
      </w:pPr>
    </w:p>
    <w:p w14:paraId="4155DC0E" w14:textId="77777777" w:rsidR="00281E14" w:rsidRPr="00281E14" w:rsidRDefault="00281E14" w:rsidP="00281E14">
      <w:pPr>
        <w:keepLines/>
        <w:spacing w:after="240"/>
        <w:jc w:val="center"/>
        <w:rPr>
          <w:rFonts w:ascii="Arial" w:hAnsi="Arial" w:cs="Arial"/>
          <w:b/>
        </w:rPr>
      </w:pPr>
      <w:bookmarkStart w:id="17" w:name="_CRFigure4_2_14"/>
      <w:r w:rsidRPr="00281E14">
        <w:rPr>
          <w:rFonts w:ascii="Arial" w:hAnsi="Arial" w:cs="Arial"/>
          <w:b/>
        </w:rPr>
        <w:t xml:space="preserve">Figure </w:t>
      </w:r>
      <w:bookmarkEnd w:id="17"/>
      <w:r w:rsidRPr="00281E14">
        <w:rPr>
          <w:rFonts w:ascii="Arial" w:hAnsi="Arial" w:cs="Arial"/>
          <w:b/>
        </w:rPr>
        <w:t>4.2.1-4: Threshold monitoring control NRM fragment</w:t>
      </w:r>
    </w:p>
    <w:p w14:paraId="15E7D57D" w14:textId="77777777" w:rsidR="00281E14" w:rsidRPr="00281E14" w:rsidRDefault="00281E14" w:rsidP="00281E14">
      <w:pPr>
        <w:rPr>
          <w:rFonts w:eastAsia="Malgun Gothic"/>
        </w:rPr>
      </w:pPr>
    </w:p>
    <w:p w14:paraId="79F5CC10" w14:textId="77777777" w:rsidR="00281E14" w:rsidRPr="00281E14" w:rsidRDefault="00281E14" w:rsidP="00281E14">
      <w:pPr>
        <w:keepLines/>
        <w:spacing w:after="240"/>
        <w:jc w:val="center"/>
        <w:rPr>
          <w:rFonts w:ascii="Arial" w:hAnsi="Arial" w:cs="Arial"/>
          <w:b/>
          <w:noProof/>
        </w:rPr>
      </w:pPr>
      <w:r w:rsidRPr="00281E14">
        <w:rPr>
          <w:rFonts w:ascii="Arial" w:hAnsi="Arial" w:cs="Arial"/>
          <w:b/>
          <w:noProof/>
        </w:rPr>
        <w:drawing>
          <wp:inline distT="0" distB="0" distL="0" distR="0" wp14:anchorId="120FAEE3" wp14:editId="7EB4F0A2">
            <wp:extent cx="5486400" cy="1440180"/>
            <wp:effectExtent l="0" t="0" r="0" b="762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1440180"/>
                    </a:xfrm>
                    <a:prstGeom prst="rect">
                      <a:avLst/>
                    </a:prstGeom>
                    <a:noFill/>
                    <a:ln>
                      <a:noFill/>
                    </a:ln>
                  </pic:spPr>
                </pic:pic>
              </a:graphicData>
            </a:graphic>
          </wp:inline>
        </w:drawing>
      </w:r>
    </w:p>
    <w:p w14:paraId="65A26FBB" w14:textId="77777777" w:rsidR="00281E14" w:rsidRPr="00281E14" w:rsidRDefault="00281E14" w:rsidP="00281E14">
      <w:pPr>
        <w:keepLines/>
        <w:spacing w:after="240"/>
        <w:jc w:val="center"/>
        <w:rPr>
          <w:rFonts w:ascii="Arial" w:hAnsi="Arial" w:cs="Arial"/>
          <w:b/>
          <w:noProof/>
        </w:rPr>
      </w:pPr>
    </w:p>
    <w:p w14:paraId="23A544C2" w14:textId="77777777" w:rsidR="00281E14" w:rsidRPr="00281E14" w:rsidRDefault="00281E14" w:rsidP="00281E14">
      <w:pPr>
        <w:keepLines/>
        <w:spacing w:after="240"/>
        <w:jc w:val="center"/>
        <w:rPr>
          <w:rFonts w:ascii="Arial" w:hAnsi="Arial" w:cs="Arial"/>
          <w:b/>
        </w:rPr>
      </w:pPr>
      <w:bookmarkStart w:id="18" w:name="_CRFigure4_2_15"/>
      <w:r w:rsidRPr="00281E14">
        <w:rPr>
          <w:rFonts w:ascii="Arial" w:hAnsi="Arial" w:cs="Arial"/>
          <w:b/>
        </w:rPr>
        <w:t xml:space="preserve">Figure </w:t>
      </w:r>
      <w:bookmarkEnd w:id="18"/>
      <w:r w:rsidRPr="00281E14">
        <w:rPr>
          <w:rFonts w:ascii="Arial" w:hAnsi="Arial" w:cs="Arial"/>
          <w:b/>
        </w:rPr>
        <w:t>4.2.1-5: Notification subscription and heartbeat notification control NRM fragment</w:t>
      </w:r>
    </w:p>
    <w:p w14:paraId="164B8891" w14:textId="77777777" w:rsidR="00281E14" w:rsidRPr="00281E14" w:rsidRDefault="00281E14" w:rsidP="00281E14">
      <w:pPr>
        <w:rPr>
          <w:rFonts w:eastAsia="Malgun Gothic"/>
        </w:rPr>
      </w:pPr>
    </w:p>
    <w:p w14:paraId="6AC2DE17" w14:textId="77777777" w:rsidR="00281E14" w:rsidRPr="00281E14" w:rsidRDefault="00281E14" w:rsidP="00281E14">
      <w:pPr>
        <w:keepNext/>
        <w:keepLines/>
        <w:spacing w:before="60"/>
        <w:jc w:val="center"/>
        <w:rPr>
          <w:rFonts w:ascii="Arial" w:hAnsi="Arial" w:cs="Arial"/>
          <w:b/>
          <w:noProof/>
        </w:rPr>
      </w:pPr>
    </w:p>
    <w:p w14:paraId="50CF1A21" w14:textId="77777777" w:rsidR="00281E14" w:rsidRPr="00281E14" w:rsidRDefault="00281E14" w:rsidP="00281E14">
      <w:pPr>
        <w:keepNext/>
        <w:keepLines/>
        <w:spacing w:before="60"/>
        <w:jc w:val="center"/>
        <w:rPr>
          <w:rFonts w:ascii="Arial" w:hAnsi="Arial" w:cs="Arial"/>
          <w:b/>
          <w:noProof/>
        </w:rPr>
      </w:pPr>
    </w:p>
    <w:p w14:paraId="342A54E8" w14:textId="77777777" w:rsidR="00281E14" w:rsidRPr="00281E14" w:rsidRDefault="00281E14" w:rsidP="00281E14">
      <w:pPr>
        <w:keepLines/>
        <w:spacing w:after="240"/>
        <w:jc w:val="center"/>
        <w:rPr>
          <w:rFonts w:ascii="Arial" w:hAnsi="Arial" w:cs="Arial"/>
          <w:b/>
        </w:rPr>
      </w:pPr>
      <w:bookmarkStart w:id="19" w:name="_CRFigure4_2_16"/>
      <w:r w:rsidRPr="00281E14">
        <w:rPr>
          <w:rFonts w:ascii="Arial" w:hAnsi="Arial" w:cs="Arial"/>
          <w:b/>
        </w:rPr>
        <w:t xml:space="preserve">Figure </w:t>
      </w:r>
      <w:bookmarkEnd w:id="19"/>
      <w:r w:rsidRPr="00281E14">
        <w:rPr>
          <w:rFonts w:ascii="Arial" w:hAnsi="Arial" w:cs="Arial"/>
          <w:b/>
        </w:rPr>
        <w:t>4.2.1-6: Void</w:t>
      </w:r>
    </w:p>
    <w:p w14:paraId="570817DB" w14:textId="77777777" w:rsidR="00281E14" w:rsidRPr="00281E14" w:rsidRDefault="00281E14" w:rsidP="00281E14">
      <w:pPr>
        <w:rPr>
          <w:rFonts w:eastAsia="Malgun Gothic"/>
        </w:rPr>
      </w:pPr>
    </w:p>
    <w:p w14:paraId="6C8802A6" w14:textId="77777777" w:rsidR="00281E14" w:rsidRPr="00281E14" w:rsidRDefault="00281E14" w:rsidP="00281E14">
      <w:pPr>
        <w:keepNext/>
        <w:keepLines/>
        <w:spacing w:before="60"/>
        <w:jc w:val="center"/>
        <w:rPr>
          <w:rFonts w:ascii="Arial" w:hAnsi="Arial" w:cs="Arial"/>
          <w:b/>
          <w:noProof/>
        </w:rPr>
      </w:pPr>
      <w:r w:rsidRPr="00281E14">
        <w:rPr>
          <w:rFonts w:ascii="Arial" w:eastAsia="Malgun Gothic" w:hAnsi="Arial"/>
          <w:b/>
          <w:noProof/>
        </w:rPr>
        <w:object w:dxaOrig="9048" w:dyaOrig="2940" w14:anchorId="082F7A5E">
          <v:shape id="_x0000_i1027" type="#_x0000_t75" style="width:450pt;height:150pt" o:ole="">
            <v:imagedata r:id="rId21" o:title=""/>
          </v:shape>
          <o:OLEObject Type="Embed" ProgID="Word.Document.12" ShapeID="_x0000_i1027" DrawAspect="Content" ObjectID="_1832374084" r:id="rId22">
            <o:FieldCodes>\s</o:FieldCodes>
          </o:OLEObject>
        </w:object>
      </w:r>
    </w:p>
    <w:p w14:paraId="38DA8F32" w14:textId="77777777" w:rsidR="00281E14" w:rsidRPr="00281E14" w:rsidRDefault="00281E14" w:rsidP="00281E14">
      <w:pPr>
        <w:keepLines/>
        <w:spacing w:after="240"/>
        <w:jc w:val="center"/>
        <w:rPr>
          <w:rFonts w:ascii="Arial" w:hAnsi="Arial" w:cs="Arial"/>
          <w:b/>
          <w:noProof/>
        </w:rPr>
      </w:pPr>
      <w:bookmarkStart w:id="20" w:name="_CRFigure4_2_17"/>
      <w:r w:rsidRPr="00281E14">
        <w:rPr>
          <w:rFonts w:ascii="Arial" w:hAnsi="Arial" w:cs="Arial"/>
          <w:b/>
          <w:noProof/>
        </w:rPr>
        <w:t xml:space="preserve">Figure </w:t>
      </w:r>
      <w:bookmarkEnd w:id="20"/>
      <w:r w:rsidRPr="00281E14">
        <w:rPr>
          <w:rFonts w:ascii="Arial" w:hAnsi="Arial" w:cs="Arial"/>
          <w:b/>
          <w:noProof/>
        </w:rPr>
        <w:t>4.2.1-7: Trace control NRM fragment</w:t>
      </w:r>
    </w:p>
    <w:p w14:paraId="33B4326D" w14:textId="77777777" w:rsidR="00281E14" w:rsidRPr="00281E14" w:rsidRDefault="00281E14" w:rsidP="00281E14">
      <w:pPr>
        <w:keepNext/>
        <w:keepLines/>
        <w:spacing w:before="60"/>
        <w:jc w:val="center"/>
        <w:rPr>
          <w:rFonts w:ascii="Arial" w:hAnsi="Arial" w:cs="Arial"/>
          <w:b/>
          <w:noProof/>
        </w:rPr>
      </w:pPr>
      <w:r w:rsidRPr="00281E14">
        <w:rPr>
          <w:rFonts w:ascii="Arial" w:hAnsi="Arial" w:cs="Arial"/>
          <w:b/>
          <w:noProof/>
        </w:rPr>
        <w:drawing>
          <wp:inline distT="0" distB="0" distL="0" distR="0" wp14:anchorId="7E808390" wp14:editId="23443050">
            <wp:extent cx="2674620" cy="1973580"/>
            <wp:effectExtent l="0" t="0" r="0" b="7620"/>
            <wp:docPr id="55" name="图片 12" descr="A diagram of a data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A diagram of a data flow&#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74620" cy="1973580"/>
                    </a:xfrm>
                    <a:prstGeom prst="rect">
                      <a:avLst/>
                    </a:prstGeom>
                    <a:noFill/>
                    <a:ln>
                      <a:noFill/>
                    </a:ln>
                  </pic:spPr>
                </pic:pic>
              </a:graphicData>
            </a:graphic>
          </wp:inline>
        </w:drawing>
      </w:r>
    </w:p>
    <w:p w14:paraId="22FF6175" w14:textId="77777777" w:rsidR="00281E14" w:rsidRPr="00281E14" w:rsidRDefault="00281E14" w:rsidP="00281E14">
      <w:pPr>
        <w:keepLines/>
        <w:spacing w:after="240"/>
        <w:jc w:val="center"/>
        <w:rPr>
          <w:rFonts w:ascii="Arial" w:hAnsi="Arial" w:cs="Arial"/>
          <w:b/>
        </w:rPr>
      </w:pPr>
      <w:bookmarkStart w:id="21" w:name="_CRFigure4_2_18"/>
      <w:r w:rsidRPr="00281E14">
        <w:rPr>
          <w:rFonts w:ascii="Arial" w:hAnsi="Arial" w:cs="Arial"/>
          <w:b/>
        </w:rPr>
        <w:t xml:space="preserve">Figure </w:t>
      </w:r>
      <w:bookmarkEnd w:id="21"/>
      <w:r w:rsidRPr="00281E14">
        <w:rPr>
          <w:rFonts w:ascii="Arial" w:hAnsi="Arial" w:cs="Arial"/>
          <w:b/>
        </w:rPr>
        <w:t>4.2.1-8: MnS Registry NRM fragment</w:t>
      </w:r>
    </w:p>
    <w:p w14:paraId="3A4A8186" w14:textId="77777777" w:rsidR="00281E14" w:rsidRPr="00281E14" w:rsidRDefault="00281E14" w:rsidP="00281E14">
      <w:pPr>
        <w:keepNext/>
        <w:keepLines/>
        <w:spacing w:before="60"/>
        <w:jc w:val="center"/>
        <w:rPr>
          <w:rFonts w:ascii="Arial" w:hAnsi="Arial" w:cs="Arial"/>
          <w:b/>
          <w:noProof/>
        </w:rPr>
      </w:pPr>
      <w:r w:rsidRPr="00281E14">
        <w:rPr>
          <w:rFonts w:ascii="Arial" w:eastAsia="Malgun Gothic" w:hAnsi="Arial"/>
          <w:b/>
          <w:noProof/>
        </w:rPr>
        <w:object w:dxaOrig="9048" w:dyaOrig="4368" w14:anchorId="20762751">
          <v:shape id="_x0000_i1028" type="#_x0000_t75" style="width:450pt;height:3in" o:ole="">
            <v:imagedata r:id="rId24" o:title=""/>
          </v:shape>
          <o:OLEObject Type="Embed" ProgID="Word.Document.12" ShapeID="_x0000_i1028" DrawAspect="Content" ObjectID="_1832374085" r:id="rId25">
            <o:FieldCodes>\s</o:FieldCodes>
          </o:OLEObject>
        </w:object>
      </w:r>
    </w:p>
    <w:p w14:paraId="5757B81C" w14:textId="77777777" w:rsidR="00281E14" w:rsidRPr="00281E14" w:rsidRDefault="00281E14" w:rsidP="00281E14">
      <w:pPr>
        <w:keepLines/>
        <w:spacing w:after="240"/>
        <w:jc w:val="center"/>
        <w:rPr>
          <w:rFonts w:ascii="Arial" w:hAnsi="Arial" w:cs="Arial"/>
          <w:b/>
          <w:noProof/>
          <w:lang w:val="fr-FR"/>
        </w:rPr>
      </w:pPr>
      <w:bookmarkStart w:id="22" w:name="_CRFigure4_2_19"/>
      <w:r w:rsidRPr="00281E14">
        <w:rPr>
          <w:rFonts w:ascii="Arial" w:hAnsi="Arial" w:cs="Arial"/>
          <w:b/>
          <w:noProof/>
          <w:lang w:val="fr-FR"/>
        </w:rPr>
        <w:t xml:space="preserve">Figure </w:t>
      </w:r>
      <w:bookmarkEnd w:id="22"/>
      <w:r w:rsidRPr="00281E14">
        <w:rPr>
          <w:rFonts w:ascii="Arial" w:hAnsi="Arial" w:cs="Arial"/>
          <w:b/>
          <w:noProof/>
          <w:lang w:val="fr-FR"/>
        </w:rPr>
        <w:t>4.2.1-9: File retrieval NRM fragment</w:t>
      </w:r>
    </w:p>
    <w:p w14:paraId="5B3F007B" w14:textId="77777777" w:rsidR="00281E14" w:rsidRPr="00281E14" w:rsidRDefault="00281E14" w:rsidP="00281E14">
      <w:pPr>
        <w:keepNext/>
        <w:keepLines/>
        <w:spacing w:before="60"/>
        <w:rPr>
          <w:rFonts w:ascii="Arial" w:hAnsi="Arial" w:cs="Arial"/>
          <w:b/>
          <w:lang w:val="fr-FR"/>
        </w:rPr>
      </w:pPr>
      <w:r w:rsidRPr="00281E14">
        <w:rPr>
          <w:rFonts w:ascii="Arial" w:eastAsia="Malgun Gothic" w:hAnsi="Arial"/>
          <w:b/>
          <w:lang w:val="fr-FR"/>
        </w:rPr>
        <w:object w:dxaOrig="9000" w:dyaOrig="2640" w14:anchorId="6FCF069F">
          <v:shape id="_x0000_i1029" type="#_x0000_t75" style="width:450pt;height:132pt" o:ole="">
            <v:imagedata r:id="rId26" o:title=""/>
          </v:shape>
          <o:OLEObject Type="Embed" ProgID="Word.Document.12" ShapeID="_x0000_i1029" DrawAspect="Content" ObjectID="_1832374086" r:id="rId27">
            <o:FieldCodes>\s</o:FieldCodes>
          </o:OLEObject>
        </w:object>
      </w:r>
    </w:p>
    <w:p w14:paraId="1B02679F" w14:textId="77777777" w:rsidR="00281E14" w:rsidRPr="00281E14" w:rsidRDefault="00281E14" w:rsidP="00281E14">
      <w:pPr>
        <w:keepLines/>
        <w:spacing w:after="240"/>
        <w:jc w:val="center"/>
        <w:rPr>
          <w:rFonts w:ascii="Arial" w:hAnsi="Arial" w:cs="Arial"/>
          <w:b/>
          <w:noProof/>
        </w:rPr>
      </w:pPr>
      <w:bookmarkStart w:id="23" w:name="_CRFigure4_2_110"/>
      <w:r w:rsidRPr="00281E14">
        <w:rPr>
          <w:rFonts w:ascii="Arial" w:hAnsi="Arial" w:cs="Arial"/>
          <w:b/>
          <w:noProof/>
          <w:lang w:val="en-US"/>
        </w:rPr>
        <w:t xml:space="preserve">Figure </w:t>
      </w:r>
      <w:bookmarkEnd w:id="23"/>
      <w:r w:rsidRPr="00281E14">
        <w:rPr>
          <w:rFonts w:ascii="Arial" w:hAnsi="Arial" w:cs="Arial"/>
          <w:b/>
          <w:noProof/>
          <w:lang w:val="en-US"/>
        </w:rPr>
        <w:t>4.2.1-10: File download NRM fragment</w:t>
      </w:r>
    </w:p>
    <w:p w14:paraId="464DF8AE" w14:textId="77777777" w:rsidR="00281E14" w:rsidRPr="00281E14" w:rsidRDefault="00281E14" w:rsidP="00281E14">
      <w:pPr>
        <w:rPr>
          <w:rFonts w:eastAsia="Malgun Gothic"/>
          <w:noProof/>
        </w:rPr>
      </w:pPr>
    </w:p>
    <w:p w14:paraId="384A14B6" w14:textId="77777777" w:rsidR="00281E14" w:rsidRPr="00281E14" w:rsidRDefault="00281E14" w:rsidP="00281E14">
      <w:pPr>
        <w:keepNext/>
        <w:keepLines/>
        <w:spacing w:before="60"/>
        <w:jc w:val="center"/>
        <w:rPr>
          <w:rFonts w:ascii="Arial" w:hAnsi="Arial" w:cs="Arial"/>
          <w:b/>
        </w:rPr>
      </w:pPr>
      <w:r w:rsidRPr="00281E14">
        <w:rPr>
          <w:rFonts w:ascii="Arial" w:eastAsia="Malgun Gothic" w:hAnsi="Arial"/>
          <w:b/>
        </w:rPr>
        <w:object w:dxaOrig="3732" w:dyaOrig="3216" w14:anchorId="743DE470">
          <v:shape id="_x0000_i1030" type="#_x0000_t75" style="width:186pt;height:162pt" o:ole="">
            <v:imagedata r:id="rId28" o:title=""/>
          </v:shape>
          <o:OLEObject Type="Embed" ProgID="Visio.Drawing.15" ShapeID="_x0000_i1030" DrawAspect="Content" ObjectID="_1832374087" r:id="rId29"/>
        </w:object>
      </w:r>
    </w:p>
    <w:p w14:paraId="0D095A5E" w14:textId="77777777" w:rsidR="00281E14" w:rsidRPr="00281E14" w:rsidRDefault="00281E14" w:rsidP="00281E14">
      <w:pPr>
        <w:keepLines/>
        <w:spacing w:after="240"/>
        <w:jc w:val="center"/>
        <w:rPr>
          <w:rFonts w:ascii="Arial" w:hAnsi="Arial" w:cs="Arial"/>
          <w:b/>
          <w:noProof/>
        </w:rPr>
      </w:pPr>
      <w:bookmarkStart w:id="24" w:name="_CRFigure4_2_111"/>
      <w:r w:rsidRPr="00281E14">
        <w:rPr>
          <w:rFonts w:ascii="Arial" w:hAnsi="Arial" w:cs="Arial"/>
          <w:b/>
          <w:noProof/>
        </w:rPr>
        <w:t xml:space="preserve">Figure </w:t>
      </w:r>
      <w:bookmarkEnd w:id="24"/>
      <w:r w:rsidRPr="00281E14">
        <w:rPr>
          <w:rFonts w:ascii="Arial" w:hAnsi="Arial" w:cs="Arial"/>
          <w:b/>
          <w:noProof/>
        </w:rPr>
        <w:t xml:space="preserve">4.2.1-11: Management data collection NRM fragment </w:t>
      </w:r>
    </w:p>
    <w:p w14:paraId="3ADC903B" w14:textId="77777777" w:rsidR="00281E14" w:rsidRPr="00281E14" w:rsidRDefault="00281E14" w:rsidP="00281E14">
      <w:pPr>
        <w:jc w:val="center"/>
        <w:rPr>
          <w:rFonts w:eastAsia="Malgun Gothic"/>
        </w:rPr>
      </w:pPr>
      <w:r w:rsidRPr="00281E14">
        <w:rPr>
          <w:rFonts w:eastAsia="Malgun Gothic"/>
          <w:noProof/>
        </w:rPr>
        <w:drawing>
          <wp:inline distT="0" distB="0" distL="0" distR="0" wp14:anchorId="09FE306D" wp14:editId="77948462">
            <wp:extent cx="3787140" cy="1722120"/>
            <wp:effectExtent l="0" t="0" r="3810" b="0"/>
            <wp:docPr id="59" name="Graphic 2"/>
            <wp:cNvGraphicFramePr/>
            <a:graphic xmlns:a="http://schemas.openxmlformats.org/drawingml/2006/main">
              <a:graphicData uri="http://schemas.openxmlformats.org/drawingml/2006/picture">
                <pic:pic xmlns:pic="http://schemas.openxmlformats.org/drawingml/2006/picture">
                  <pic:nvPicPr>
                    <pic:cNvPr id="1768383267" name="Graphic 2"/>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3790950" cy="1724025"/>
                    </a:xfrm>
                    <a:prstGeom prst="rect">
                      <a:avLst/>
                    </a:prstGeom>
                  </pic:spPr>
                </pic:pic>
              </a:graphicData>
            </a:graphic>
          </wp:inline>
        </w:drawing>
      </w:r>
    </w:p>
    <w:p w14:paraId="3A95F73C" w14:textId="77777777" w:rsidR="00281E14" w:rsidRPr="00281E14" w:rsidRDefault="00281E14" w:rsidP="00281E14">
      <w:pPr>
        <w:keepLines/>
        <w:spacing w:after="240"/>
        <w:jc w:val="center"/>
        <w:rPr>
          <w:rFonts w:ascii="Arial" w:hAnsi="Arial" w:cs="Arial"/>
          <w:b/>
          <w:noProof/>
        </w:rPr>
      </w:pPr>
      <w:bookmarkStart w:id="25" w:name="_CRFigure4_2_112"/>
      <w:r w:rsidRPr="00281E14">
        <w:rPr>
          <w:rFonts w:ascii="Arial" w:hAnsi="Arial" w:cs="Arial"/>
          <w:b/>
          <w:noProof/>
        </w:rPr>
        <w:t xml:space="preserve">Figure </w:t>
      </w:r>
      <w:bookmarkEnd w:id="25"/>
      <w:r w:rsidRPr="00281E14">
        <w:rPr>
          <w:rFonts w:ascii="Arial" w:hAnsi="Arial" w:cs="Arial"/>
          <w:b/>
          <w:noProof/>
        </w:rPr>
        <w:t>4.2.1-12: QoE Measurement Collection NRM fragment</w:t>
      </w:r>
    </w:p>
    <w:p w14:paraId="263A7D6F"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17A7AC0C" wp14:editId="1680195C">
            <wp:extent cx="3810000" cy="1722120"/>
            <wp:effectExtent l="0" t="0" r="0" b="0"/>
            <wp:docPr id="60" name="Graphic 3"/>
            <wp:cNvGraphicFramePr/>
            <a:graphic xmlns:a="http://schemas.openxmlformats.org/drawingml/2006/main">
              <a:graphicData uri="http://schemas.openxmlformats.org/drawingml/2006/picture">
                <pic:pic xmlns:pic="http://schemas.openxmlformats.org/drawingml/2006/picture">
                  <pic:nvPicPr>
                    <pic:cNvPr id="194843029" name="Graphic 3"/>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0" y="0"/>
                      <a:ext cx="3810000" cy="1724025"/>
                    </a:xfrm>
                    <a:prstGeom prst="rect">
                      <a:avLst/>
                    </a:prstGeom>
                  </pic:spPr>
                </pic:pic>
              </a:graphicData>
            </a:graphic>
          </wp:inline>
        </w:drawing>
      </w:r>
    </w:p>
    <w:p w14:paraId="2CEACD7D" w14:textId="77777777" w:rsidR="00281E14" w:rsidRPr="00281E14" w:rsidRDefault="00281E14" w:rsidP="00281E14">
      <w:pPr>
        <w:keepLines/>
        <w:spacing w:after="240"/>
        <w:jc w:val="center"/>
        <w:rPr>
          <w:rFonts w:ascii="Arial" w:hAnsi="Arial" w:cs="Arial"/>
          <w:b/>
          <w:noProof/>
        </w:rPr>
      </w:pPr>
      <w:bookmarkStart w:id="26" w:name="_CRFigure4_2_113"/>
      <w:r w:rsidRPr="00281E14">
        <w:rPr>
          <w:rFonts w:ascii="Arial" w:hAnsi="Arial" w:cs="Arial"/>
          <w:b/>
          <w:noProof/>
        </w:rPr>
        <w:t xml:space="preserve">Figure </w:t>
      </w:r>
      <w:bookmarkEnd w:id="26"/>
      <w:r w:rsidRPr="00281E14">
        <w:rPr>
          <w:rFonts w:ascii="Arial" w:hAnsi="Arial" w:cs="Arial"/>
          <w:b/>
          <w:noProof/>
        </w:rPr>
        <w:t>4.2.1-13: SupportedNotifications NRM fragment</w:t>
      </w:r>
    </w:p>
    <w:p w14:paraId="46D9F6CC" w14:textId="77777777" w:rsidR="00281E14" w:rsidRPr="00281E14" w:rsidRDefault="00281E14" w:rsidP="00281E14">
      <w:pPr>
        <w:keepLines/>
        <w:spacing w:after="240"/>
        <w:jc w:val="center"/>
        <w:rPr>
          <w:rFonts w:ascii="Arial" w:hAnsi="Arial" w:cs="Arial"/>
          <w:b/>
          <w:noProof/>
        </w:rPr>
      </w:pPr>
    </w:p>
    <w:p w14:paraId="32DDC767"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4B599F76" wp14:editId="48473ED2">
            <wp:extent cx="3787140" cy="1722120"/>
            <wp:effectExtent l="0" t="0" r="3810" b="0"/>
            <wp:docPr id="61" name="Graphic 4"/>
            <wp:cNvGraphicFramePr/>
            <a:graphic xmlns:a="http://schemas.openxmlformats.org/drawingml/2006/main">
              <a:graphicData uri="http://schemas.openxmlformats.org/drawingml/2006/picture">
                <pic:pic xmlns:pic="http://schemas.openxmlformats.org/drawingml/2006/picture">
                  <pic:nvPicPr>
                    <pic:cNvPr id="1431664715" name="Graphic 4"/>
                    <pic:cNvPicPr>
                      <a:picLocks noChangeAspect="1"/>
                    </pic:cNvPicPr>
                  </pic:nvPicPr>
                  <pic:blipFill>
                    <a:blip r:embed="rId34">
                      <a:extLst>
                        <a:ext uri="{96DAC541-7B7A-43D3-8B79-37D633B846F1}">
                          <asvg:svgBlip xmlns:asvg="http://schemas.microsoft.com/office/drawing/2016/SVG/main" r:embed="rId35"/>
                        </a:ext>
                      </a:extLst>
                    </a:blip>
                    <a:stretch>
                      <a:fillRect/>
                    </a:stretch>
                  </pic:blipFill>
                  <pic:spPr>
                    <a:xfrm>
                      <a:off x="0" y="0"/>
                      <a:ext cx="3790950" cy="1724025"/>
                    </a:xfrm>
                    <a:prstGeom prst="rect">
                      <a:avLst/>
                    </a:prstGeom>
                  </pic:spPr>
                </pic:pic>
              </a:graphicData>
            </a:graphic>
          </wp:inline>
        </w:drawing>
      </w:r>
    </w:p>
    <w:p w14:paraId="0137855A" w14:textId="77777777" w:rsidR="00281E14" w:rsidRPr="00281E14" w:rsidRDefault="00281E14" w:rsidP="00281E14">
      <w:pPr>
        <w:keepLines/>
        <w:spacing w:after="240"/>
        <w:jc w:val="center"/>
        <w:rPr>
          <w:rFonts w:ascii="Arial" w:hAnsi="Arial" w:cs="Arial"/>
          <w:b/>
        </w:rPr>
      </w:pPr>
      <w:bookmarkStart w:id="27" w:name="_CRFigure4_2_114"/>
      <w:r w:rsidRPr="00281E14">
        <w:rPr>
          <w:rFonts w:ascii="Arial" w:hAnsi="Arial" w:cs="Arial"/>
          <w:b/>
        </w:rPr>
        <w:t xml:space="preserve">Figure </w:t>
      </w:r>
      <w:bookmarkEnd w:id="27"/>
      <w:r w:rsidRPr="00281E14">
        <w:rPr>
          <w:rFonts w:ascii="Arial" w:hAnsi="Arial" w:cs="Arial"/>
          <w:b/>
        </w:rPr>
        <w:t>4.2.1-14: Scheduler NRM fragment</w:t>
      </w:r>
    </w:p>
    <w:p w14:paraId="4A037362" w14:textId="77777777" w:rsidR="00281E14" w:rsidRPr="00281E14" w:rsidRDefault="00281E14" w:rsidP="00281E14">
      <w:pPr>
        <w:keepNext/>
        <w:keepLines/>
        <w:spacing w:before="60"/>
        <w:jc w:val="center"/>
        <w:rPr>
          <w:rFonts w:ascii="Arial" w:hAnsi="Arial" w:cs="Arial"/>
          <w:b/>
          <w:noProof/>
          <w:lang w:val="en-US"/>
        </w:rPr>
      </w:pPr>
      <w:r w:rsidRPr="00281E14">
        <w:rPr>
          <w:rFonts w:ascii="Arial" w:hAnsi="Arial" w:cs="Arial"/>
          <w:b/>
          <w:noProof/>
        </w:rPr>
        <w:drawing>
          <wp:inline distT="0" distB="0" distL="0" distR="0" wp14:anchorId="7041C6AB" wp14:editId="266F79CC">
            <wp:extent cx="3787140" cy="1722120"/>
            <wp:effectExtent l="0" t="0" r="3810" b="0"/>
            <wp:docPr id="62" name="Graphic 5"/>
            <wp:cNvGraphicFramePr/>
            <a:graphic xmlns:a="http://schemas.openxmlformats.org/drawingml/2006/main">
              <a:graphicData uri="http://schemas.openxmlformats.org/drawingml/2006/picture">
                <pic:pic xmlns:pic="http://schemas.openxmlformats.org/drawingml/2006/picture">
                  <pic:nvPicPr>
                    <pic:cNvPr id="1565208612" name="Graphic 5"/>
                    <pic:cNvPicPr>
                      <a:picLocks noChangeAspect="1"/>
                    </pic:cNvPicPr>
                  </pic:nvPicPr>
                  <pic:blipFill>
                    <a:blip r:embed="rId36">
                      <a:extLst>
                        <a:ext uri="{96DAC541-7B7A-43D3-8B79-37D633B846F1}">
                          <asvg:svgBlip xmlns:asvg="http://schemas.microsoft.com/office/drawing/2016/SVG/main" r:embed="rId37"/>
                        </a:ext>
                      </a:extLst>
                    </a:blip>
                    <a:stretch>
                      <a:fillRect/>
                    </a:stretch>
                  </pic:blipFill>
                  <pic:spPr>
                    <a:xfrm>
                      <a:off x="0" y="0"/>
                      <a:ext cx="3790950" cy="1724025"/>
                    </a:xfrm>
                    <a:prstGeom prst="rect">
                      <a:avLst/>
                    </a:prstGeom>
                  </pic:spPr>
                </pic:pic>
              </a:graphicData>
            </a:graphic>
          </wp:inline>
        </w:drawing>
      </w:r>
    </w:p>
    <w:p w14:paraId="016E5E75" w14:textId="77777777" w:rsidR="00281E14" w:rsidRPr="00281E14" w:rsidRDefault="00281E14" w:rsidP="00281E14">
      <w:pPr>
        <w:keepLines/>
        <w:spacing w:after="240"/>
        <w:jc w:val="center"/>
        <w:rPr>
          <w:rFonts w:ascii="Arial" w:hAnsi="Arial" w:cs="Arial"/>
          <w:b/>
        </w:rPr>
      </w:pPr>
      <w:bookmarkStart w:id="28" w:name="_CRFigure4_2_115"/>
      <w:r w:rsidRPr="00281E14">
        <w:rPr>
          <w:rFonts w:ascii="Arial" w:hAnsi="Arial" w:cs="Arial"/>
          <w:b/>
        </w:rPr>
        <w:t xml:space="preserve">Figure </w:t>
      </w:r>
      <w:bookmarkEnd w:id="28"/>
      <w:r w:rsidRPr="00281E14">
        <w:rPr>
          <w:rFonts w:ascii="Arial" w:hAnsi="Arial" w:cs="Arial"/>
          <w:b/>
        </w:rPr>
        <w:t>4.2.1-15: Condition monitor NRM fragment</w:t>
      </w:r>
    </w:p>
    <w:p w14:paraId="022A6402"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1DA03B56" wp14:editId="27111CDF">
            <wp:extent cx="3749040" cy="457200"/>
            <wp:effectExtent l="0" t="0" r="3810" b="0"/>
            <wp:docPr id="6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49040" cy="457200"/>
                    </a:xfrm>
                    <a:prstGeom prst="rect">
                      <a:avLst/>
                    </a:prstGeom>
                    <a:noFill/>
                    <a:ln>
                      <a:noFill/>
                    </a:ln>
                  </pic:spPr>
                </pic:pic>
              </a:graphicData>
            </a:graphic>
          </wp:inline>
        </w:drawing>
      </w:r>
    </w:p>
    <w:p w14:paraId="2F4B485E" w14:textId="77777777" w:rsidR="00281E14" w:rsidRPr="00281E14" w:rsidRDefault="00281E14" w:rsidP="00281E14">
      <w:pPr>
        <w:keepLines/>
        <w:spacing w:after="240"/>
        <w:jc w:val="center"/>
        <w:rPr>
          <w:rFonts w:ascii="Arial" w:hAnsi="Arial" w:cs="Arial"/>
          <w:b/>
        </w:rPr>
      </w:pPr>
      <w:bookmarkStart w:id="29" w:name="_CR4_2_2"/>
      <w:bookmarkEnd w:id="29"/>
      <w:r w:rsidRPr="00281E14">
        <w:rPr>
          <w:rFonts w:ascii="Arial" w:hAnsi="Arial" w:cs="Arial"/>
          <w:b/>
        </w:rPr>
        <w:t>Figure 4.2.1-</w:t>
      </w:r>
      <w:r w:rsidRPr="00281E14">
        <w:rPr>
          <w:rFonts w:ascii="Arial" w:hAnsi="Arial" w:cs="Arial"/>
          <w:b/>
          <w:lang w:eastAsia="ko-KR"/>
        </w:rPr>
        <w:t>16</w:t>
      </w:r>
      <w:r w:rsidRPr="00281E14">
        <w:rPr>
          <w:rFonts w:ascii="Arial" w:hAnsi="Arial" w:cs="Arial"/>
          <w:b/>
        </w:rPr>
        <w:t>: External data type NRM fragment</w:t>
      </w:r>
    </w:p>
    <w:p w14:paraId="7624007E" w14:textId="77777777" w:rsidR="00281E14" w:rsidRPr="00281E14" w:rsidRDefault="00281E14" w:rsidP="00281E14">
      <w:pPr>
        <w:keepNext/>
        <w:keepLines/>
        <w:spacing w:before="60"/>
        <w:jc w:val="center"/>
        <w:rPr>
          <w:rFonts w:ascii="Arial" w:hAnsi="Arial" w:cs="Arial"/>
          <w:b/>
          <w:noProof/>
        </w:rPr>
      </w:pPr>
      <w:r w:rsidRPr="00281E14">
        <w:rPr>
          <w:rFonts w:ascii="Arial" w:hAnsi="Arial" w:cs="Arial"/>
          <w:b/>
          <w:noProof/>
        </w:rPr>
        <w:drawing>
          <wp:inline distT="0" distB="0" distL="0" distR="0" wp14:anchorId="568D6D8E" wp14:editId="0AB0B290">
            <wp:extent cx="4107180" cy="1592580"/>
            <wp:effectExtent l="0" t="0" r="7620" b="7620"/>
            <wp:docPr id="64" name="Picture 3"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omputer system&#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07180" cy="1592580"/>
                    </a:xfrm>
                    <a:prstGeom prst="rect">
                      <a:avLst/>
                    </a:prstGeom>
                    <a:noFill/>
                    <a:ln>
                      <a:noFill/>
                    </a:ln>
                  </pic:spPr>
                </pic:pic>
              </a:graphicData>
            </a:graphic>
          </wp:inline>
        </w:drawing>
      </w:r>
    </w:p>
    <w:p w14:paraId="5E33D81F" w14:textId="77777777" w:rsidR="00281E14" w:rsidRPr="00281E14" w:rsidRDefault="00281E14" w:rsidP="00281E14">
      <w:pPr>
        <w:keepLines/>
        <w:spacing w:after="240"/>
        <w:jc w:val="center"/>
        <w:rPr>
          <w:rFonts w:ascii="Arial" w:hAnsi="Arial" w:cs="Arial"/>
          <w:b/>
        </w:rPr>
      </w:pPr>
      <w:r w:rsidRPr="00281E14">
        <w:rPr>
          <w:rFonts w:ascii="Arial" w:hAnsi="Arial" w:cs="Arial"/>
          <w:b/>
          <w:noProof/>
        </w:rPr>
        <w:t>Figure 4.2.1-17: NotificationList NRM fragment</w:t>
      </w:r>
    </w:p>
    <w:p w14:paraId="7E025B93" w14:textId="77777777" w:rsidR="00281E14" w:rsidRDefault="00281E14" w:rsidP="00AB2193">
      <w:pPr>
        <w:pStyle w:val="CRSeparator"/>
      </w:pPr>
    </w:p>
    <w:p w14:paraId="4CA3468A" w14:textId="7ECA8D9F" w:rsidR="009F5310" w:rsidRDefault="009F5310" w:rsidP="00AB2193">
      <w:pPr>
        <w:pStyle w:val="CRSeparator"/>
      </w:pPr>
    </w:p>
    <w:p w14:paraId="41AFA8CD" w14:textId="77777777" w:rsidR="000C7527" w:rsidRDefault="000C7527" w:rsidP="00AB2193">
      <w:pPr>
        <w:pStyle w:val="CRSeparator"/>
      </w:pPr>
    </w:p>
    <w:p w14:paraId="00907536" w14:textId="37012330" w:rsidR="009F5310" w:rsidRPr="00CE4669" w:rsidRDefault="009F5310" w:rsidP="00AB2193">
      <w:pPr>
        <w:pStyle w:val="CRSeparator"/>
      </w:pPr>
      <w:r w:rsidRPr="00CE4669">
        <w:t>==============Next change==============</w:t>
      </w:r>
    </w:p>
    <w:p w14:paraId="3D7237ED" w14:textId="77777777" w:rsidR="00B8473D" w:rsidRPr="00B8473D" w:rsidRDefault="00B8473D" w:rsidP="00B8473D">
      <w:pPr>
        <w:keepNext/>
        <w:keepLines/>
        <w:spacing w:before="120"/>
        <w:ind w:left="1134" w:hanging="1134"/>
        <w:outlineLvl w:val="2"/>
        <w:rPr>
          <w:rFonts w:ascii="Courier" w:eastAsia="Malgun Gothic" w:hAnsi="Courier"/>
          <w:sz w:val="28"/>
          <w:lang w:eastAsia="zh-CN"/>
        </w:rPr>
      </w:pPr>
      <w:bookmarkStart w:id="30" w:name="_Toc210131862"/>
      <w:r w:rsidRPr="00B8473D">
        <w:rPr>
          <w:rFonts w:ascii="Arial" w:eastAsia="Malgun Gothic" w:hAnsi="Arial"/>
          <w:sz w:val="28"/>
        </w:rPr>
        <w:t>4.3.11</w:t>
      </w:r>
      <w:r w:rsidRPr="00B8473D">
        <w:rPr>
          <w:rFonts w:ascii="Arial" w:eastAsia="Malgun Gothic" w:hAnsi="Arial"/>
          <w:sz w:val="28"/>
        </w:rPr>
        <w:tab/>
      </w:r>
      <w:r w:rsidRPr="00B8473D">
        <w:rPr>
          <w:rFonts w:ascii="Courier New" w:eastAsia="Malgun Gothic" w:hAnsi="Courier New"/>
          <w:i/>
          <w:sz w:val="28"/>
        </w:rPr>
        <w:t>EP_RP</w:t>
      </w:r>
      <w:bookmarkEnd w:id="30"/>
    </w:p>
    <w:p w14:paraId="61D84CF2" w14:textId="77777777" w:rsidR="00B8473D" w:rsidRPr="00B8473D" w:rsidRDefault="00B8473D" w:rsidP="00B8473D">
      <w:pPr>
        <w:keepNext/>
        <w:keepLines/>
        <w:spacing w:before="120"/>
        <w:ind w:left="1418" w:hanging="1418"/>
        <w:outlineLvl w:val="3"/>
        <w:rPr>
          <w:rFonts w:ascii="Arial" w:eastAsia="Malgun Gothic" w:hAnsi="Arial"/>
          <w:sz w:val="24"/>
        </w:rPr>
      </w:pPr>
      <w:bookmarkStart w:id="31" w:name="_CR4_3_11_1"/>
      <w:bookmarkStart w:id="32" w:name="_Toc20150435"/>
      <w:bookmarkStart w:id="33" w:name="_Toc27479683"/>
      <w:bookmarkStart w:id="34" w:name="_Toc36025195"/>
      <w:bookmarkStart w:id="35" w:name="_Toc44516295"/>
      <w:bookmarkStart w:id="36" w:name="_Toc45272614"/>
      <w:bookmarkStart w:id="37" w:name="_Toc51754613"/>
      <w:bookmarkStart w:id="38" w:name="_Toc210131863"/>
      <w:bookmarkEnd w:id="31"/>
      <w:r w:rsidRPr="00B8473D">
        <w:rPr>
          <w:rFonts w:ascii="Arial" w:eastAsia="Malgun Gothic" w:hAnsi="Arial"/>
          <w:sz w:val="24"/>
        </w:rPr>
        <w:t>4.3.11.1</w:t>
      </w:r>
      <w:r w:rsidRPr="00B8473D">
        <w:rPr>
          <w:rFonts w:ascii="Arial" w:eastAsia="Malgun Gothic" w:hAnsi="Arial"/>
          <w:sz w:val="24"/>
        </w:rPr>
        <w:tab/>
        <w:t>Definition</w:t>
      </w:r>
      <w:bookmarkEnd w:id="32"/>
      <w:bookmarkEnd w:id="33"/>
      <w:bookmarkEnd w:id="34"/>
      <w:bookmarkEnd w:id="35"/>
      <w:bookmarkEnd w:id="36"/>
      <w:bookmarkEnd w:id="37"/>
      <w:bookmarkEnd w:id="38"/>
    </w:p>
    <w:p w14:paraId="420CD58D" w14:textId="77777777" w:rsidR="00B8473D" w:rsidRPr="00B8473D" w:rsidRDefault="00B8473D" w:rsidP="00B8473D">
      <w:pPr>
        <w:rPr>
          <w:rFonts w:eastAsia="Malgun Gothic"/>
        </w:rPr>
      </w:pPr>
      <w:r w:rsidRPr="00B8473D">
        <w:rPr>
          <w:rFonts w:eastAsia="Malgun Gothic"/>
          <w:snapToGrid w:val="0"/>
        </w:rPr>
        <w:t xml:space="preserve">This IOC is provided for sub-classing only. </w:t>
      </w:r>
      <w:r w:rsidRPr="00B8473D">
        <w:rPr>
          <w:rFonts w:eastAsia="Malgun Gothic"/>
        </w:rPr>
        <w:t xml:space="preserve">This IOC represents </w:t>
      </w:r>
      <w:r w:rsidRPr="00B8473D">
        <w:rPr>
          <w:rFonts w:eastAsia="Malgun Gothic" w:hint="eastAsia"/>
        </w:rPr>
        <w:t>an end point of a</w:t>
      </w:r>
      <w:r w:rsidRPr="00B8473D">
        <w:rPr>
          <w:rFonts w:eastAsia="Malgun Gothic"/>
        </w:rPr>
        <w:t xml:space="preserve"> communication link or a reference point</w:t>
      </w:r>
      <w:r w:rsidRPr="00B8473D">
        <w:rPr>
          <w:rFonts w:eastAsia="Malgun Gothic" w:hint="eastAsia"/>
        </w:rPr>
        <w:t xml:space="preserve"> </w:t>
      </w:r>
      <w:r w:rsidRPr="00B8473D">
        <w:rPr>
          <w:rFonts w:eastAsia="Malgun Gothic"/>
        </w:rPr>
        <w:t xml:space="preserve">between two network entities. </w:t>
      </w:r>
    </w:p>
    <w:p w14:paraId="016962CF" w14:textId="77777777" w:rsidR="00B8473D" w:rsidRPr="00B8473D" w:rsidRDefault="00B8473D" w:rsidP="00B8473D">
      <w:pPr>
        <w:rPr>
          <w:rFonts w:eastAsia="Malgun Gothic"/>
        </w:rPr>
      </w:pPr>
      <w:r w:rsidRPr="00B8473D">
        <w:rPr>
          <w:rFonts w:eastAsia="Malgun Gothic"/>
        </w:rPr>
        <w:t xml:space="preserve">For naming the subclasses of </w:t>
      </w:r>
      <w:r w:rsidRPr="00B8473D">
        <w:rPr>
          <w:rFonts w:ascii="Courier" w:eastAsia="Malgun Gothic" w:hAnsi="Courier" w:hint="eastAsia"/>
          <w:bCs/>
        </w:rPr>
        <w:t>EP_RP</w:t>
      </w:r>
      <w:r w:rsidRPr="00B8473D">
        <w:rPr>
          <w:rFonts w:eastAsia="Malgun Gothic"/>
        </w:rPr>
        <w:t xml:space="preserve">, the following rules shall apply: </w:t>
      </w:r>
    </w:p>
    <w:p w14:paraId="430057D8" w14:textId="77777777" w:rsidR="00B8473D" w:rsidRPr="00B8473D" w:rsidRDefault="00B8473D" w:rsidP="00B8473D">
      <w:pPr>
        <w:ind w:left="568" w:hanging="284"/>
        <w:rPr>
          <w:rFonts w:eastAsia="Malgun Gothic"/>
        </w:rPr>
      </w:pPr>
      <w:r w:rsidRPr="00B8473D">
        <w:rPr>
          <w:rFonts w:eastAsia="Malgun Gothic"/>
        </w:rPr>
        <w:t>-</w:t>
      </w:r>
      <w:r w:rsidRPr="00B8473D">
        <w:rPr>
          <w:rFonts w:eastAsia="Malgun Gothic"/>
        </w:rPr>
        <w:tab/>
        <w:t>The name of the subclassed IOC shall have the form “</w:t>
      </w:r>
      <w:r w:rsidRPr="00B8473D">
        <w:rPr>
          <w:rFonts w:eastAsia="Malgun Gothic" w:hint="eastAsia"/>
          <w:lang w:eastAsia="zh-CN"/>
        </w:rPr>
        <w:t>EP</w:t>
      </w:r>
      <w:r w:rsidRPr="00B8473D">
        <w:rPr>
          <w:rFonts w:eastAsia="Malgun Gothic"/>
        </w:rPr>
        <w:t>_&lt;</w:t>
      </w:r>
      <w:r w:rsidRPr="00B8473D">
        <w:rPr>
          <w:rFonts w:eastAsia="Malgun Gothic" w:hint="eastAsia"/>
          <w:lang w:eastAsia="zh-CN"/>
        </w:rPr>
        <w:t>rp</w:t>
      </w:r>
      <w:r w:rsidRPr="00B8473D">
        <w:rPr>
          <w:rFonts w:eastAsia="Malgun Gothic"/>
        </w:rPr>
        <w:t>&gt;”, where &lt;</w:t>
      </w:r>
      <w:r w:rsidRPr="00B8473D">
        <w:rPr>
          <w:rFonts w:eastAsia="Malgun Gothic" w:hint="eastAsia"/>
          <w:lang w:eastAsia="zh-CN"/>
        </w:rPr>
        <w:t>rp</w:t>
      </w:r>
      <w:r w:rsidRPr="00B8473D">
        <w:rPr>
          <w:rFonts w:eastAsia="Malgun Gothic"/>
        </w:rPr>
        <w:t xml:space="preserve">&gt; is a string that represents the </w:t>
      </w:r>
      <w:r w:rsidRPr="00B8473D">
        <w:rPr>
          <w:rFonts w:eastAsia="Malgun Gothic" w:hint="eastAsia"/>
          <w:lang w:eastAsia="zh-CN"/>
        </w:rPr>
        <w:t>name of the reference point.</w:t>
      </w:r>
      <w:r w:rsidRPr="00B8473D">
        <w:rPr>
          <w:rFonts w:eastAsia="Malgun Gothic"/>
        </w:rPr>
        <w:t xml:space="preserve"> </w:t>
      </w:r>
    </w:p>
    <w:p w14:paraId="7F36DF98" w14:textId="77777777" w:rsidR="00B8473D" w:rsidRPr="00B8473D" w:rsidRDefault="00B8473D" w:rsidP="00B8473D">
      <w:pPr>
        <w:rPr>
          <w:rFonts w:eastAsia="Malgun Gothic"/>
        </w:rPr>
      </w:pPr>
      <w:r w:rsidRPr="00B8473D">
        <w:rPr>
          <w:rFonts w:eastAsia="Malgun Gothic"/>
        </w:rPr>
        <w:t xml:space="preserve">Thus, two valid examples of </w:t>
      </w:r>
      <w:r w:rsidRPr="00B8473D">
        <w:rPr>
          <w:rFonts w:ascii="Courier" w:eastAsia="Malgun Gothic" w:hAnsi="Courier" w:hint="eastAsia"/>
          <w:lang w:eastAsia="zh-CN"/>
        </w:rPr>
        <w:t>EP_RP</w:t>
      </w:r>
      <w:r w:rsidRPr="00B8473D">
        <w:rPr>
          <w:rFonts w:eastAsia="Malgun Gothic"/>
        </w:rPr>
        <w:t xml:space="preserve"> subclassed IOC names would be:</w:t>
      </w:r>
      <w:r w:rsidRPr="00B8473D">
        <w:rPr>
          <w:rFonts w:ascii="Courier" w:eastAsia="Malgun Gothic" w:hAnsi="Courier"/>
          <w:lang w:eastAsia="zh-CN"/>
        </w:rPr>
        <w:t xml:space="preserve"> </w:t>
      </w:r>
      <w:r w:rsidRPr="00B8473D">
        <w:rPr>
          <w:rFonts w:ascii="Courier" w:eastAsia="Malgun Gothic" w:hAnsi="Courier" w:hint="eastAsia"/>
          <w:lang w:eastAsia="zh-CN"/>
        </w:rPr>
        <w:t>EP</w:t>
      </w:r>
      <w:r w:rsidRPr="00B8473D">
        <w:rPr>
          <w:rFonts w:ascii="Courier" w:eastAsia="Malgun Gothic" w:hAnsi="Courier"/>
          <w:lang w:eastAsia="zh-CN"/>
        </w:rPr>
        <w:t>_S1U</w:t>
      </w:r>
      <w:r w:rsidRPr="00B8473D">
        <w:rPr>
          <w:rFonts w:ascii="Courier" w:eastAsia="Malgun Gothic" w:hAnsi="Courier"/>
          <w:bCs/>
        </w:rPr>
        <w:t xml:space="preserve"> </w:t>
      </w:r>
      <w:r w:rsidRPr="00B8473D">
        <w:rPr>
          <w:rFonts w:eastAsia="Malgun Gothic"/>
        </w:rPr>
        <w:t>and</w:t>
      </w:r>
      <w:r w:rsidRPr="00B8473D">
        <w:rPr>
          <w:rFonts w:ascii="Courier" w:eastAsia="Malgun Gothic" w:hAnsi="Courier"/>
          <w:bCs/>
        </w:rPr>
        <w:t xml:space="preserve"> </w:t>
      </w:r>
      <w:r w:rsidRPr="00B8473D">
        <w:rPr>
          <w:rFonts w:ascii="Courier" w:eastAsia="Malgun Gothic" w:hAnsi="Courier" w:hint="eastAsia"/>
          <w:lang w:eastAsia="zh-CN"/>
        </w:rPr>
        <w:t>EP</w:t>
      </w:r>
      <w:r w:rsidRPr="00B8473D">
        <w:rPr>
          <w:rFonts w:ascii="Courier" w:eastAsia="Malgun Gothic" w:hAnsi="Courier"/>
          <w:lang w:eastAsia="zh-CN"/>
        </w:rPr>
        <w:t>_</w:t>
      </w:r>
      <w:r w:rsidRPr="00B8473D">
        <w:rPr>
          <w:rFonts w:ascii="Courier" w:eastAsia="Malgun Gothic" w:hAnsi="Courier" w:hint="eastAsia"/>
          <w:lang w:eastAsia="zh-CN"/>
        </w:rPr>
        <w:t>X2</w:t>
      </w:r>
      <w:r w:rsidRPr="00B8473D">
        <w:rPr>
          <w:rFonts w:ascii="Courier" w:eastAsia="Malgun Gothic" w:hAnsi="Courier"/>
          <w:lang w:eastAsia="zh-CN"/>
        </w:rPr>
        <w:t>C</w:t>
      </w:r>
      <w:r w:rsidRPr="00B8473D">
        <w:rPr>
          <w:rFonts w:eastAsia="Malgun Gothic" w:hint="eastAsia"/>
          <w:lang w:eastAsia="zh-CN"/>
        </w:rPr>
        <w:t>.</w:t>
      </w:r>
    </w:p>
    <w:p w14:paraId="772CC59F" w14:textId="77777777" w:rsidR="00B8473D" w:rsidRPr="00B8473D" w:rsidRDefault="00B8473D" w:rsidP="00B8473D">
      <w:pPr>
        <w:keepNext/>
        <w:keepLines/>
        <w:spacing w:before="120"/>
        <w:ind w:left="1418" w:hanging="1418"/>
        <w:outlineLvl w:val="3"/>
        <w:rPr>
          <w:rFonts w:ascii="Arial" w:eastAsia="Malgun Gothic" w:hAnsi="Arial"/>
          <w:sz w:val="24"/>
        </w:rPr>
      </w:pPr>
      <w:bookmarkStart w:id="39" w:name="_CR4_3_11_2"/>
      <w:bookmarkStart w:id="40" w:name="_Toc20150436"/>
      <w:bookmarkStart w:id="41" w:name="_Toc27479684"/>
      <w:bookmarkStart w:id="42" w:name="_Toc36025196"/>
      <w:bookmarkStart w:id="43" w:name="_Toc44516296"/>
      <w:bookmarkStart w:id="44" w:name="_Toc45272615"/>
      <w:bookmarkStart w:id="45" w:name="_Toc51754614"/>
      <w:bookmarkStart w:id="46" w:name="_Toc210131864"/>
      <w:bookmarkEnd w:id="39"/>
      <w:r w:rsidRPr="00B8473D">
        <w:rPr>
          <w:rFonts w:ascii="Arial" w:eastAsia="Malgun Gothic" w:hAnsi="Arial"/>
          <w:sz w:val="24"/>
        </w:rPr>
        <w:t>4.3.11.2</w:t>
      </w:r>
      <w:r w:rsidRPr="00B8473D">
        <w:rPr>
          <w:rFonts w:ascii="Arial" w:eastAsia="Malgun Gothic" w:hAnsi="Arial"/>
          <w:sz w:val="24"/>
        </w:rPr>
        <w:tab/>
        <w:t>Attributes</w:t>
      </w:r>
      <w:bookmarkEnd w:id="40"/>
      <w:bookmarkEnd w:id="41"/>
      <w:bookmarkEnd w:id="42"/>
      <w:bookmarkEnd w:id="43"/>
      <w:bookmarkEnd w:id="44"/>
      <w:bookmarkEnd w:id="45"/>
      <w:bookmarkEnd w:id="46"/>
    </w:p>
    <w:p w14:paraId="0BA66B43" w14:textId="77777777" w:rsidR="00B8473D" w:rsidRPr="00B8473D" w:rsidRDefault="00B8473D" w:rsidP="00B8473D">
      <w:pPr>
        <w:rPr>
          <w:rFonts w:eastAsia="Malgun Gothic"/>
        </w:rPr>
      </w:pPr>
      <w:r w:rsidRPr="00B8473D">
        <w:rPr>
          <w:rFonts w:eastAsia="Malgun Gothic"/>
        </w:rPr>
        <w:t xml:space="preserve">The </w:t>
      </w:r>
      <w:r w:rsidRPr="00B8473D">
        <w:rPr>
          <w:rFonts w:ascii="Courier New" w:eastAsia="Malgun Gothic" w:hAnsi="Courier New" w:cs="Courier New"/>
        </w:rPr>
        <w:t>EP_RP</w:t>
      </w:r>
      <w:r w:rsidRPr="00B8473D">
        <w:rPr>
          <w:rFonts w:eastAsia="Malgun Gothic"/>
        </w:rPr>
        <w:t xml:space="preserve"> IOC includes the attributes inherited from </w:t>
      </w:r>
      <w:r w:rsidRPr="00B8473D">
        <w:rPr>
          <w:rFonts w:ascii="Courier New" w:eastAsia="Malgun Gothic" w:hAnsi="Courier New" w:cs="Courier New"/>
        </w:rPr>
        <w:t>Top</w:t>
      </w:r>
      <w:r w:rsidRPr="00B8473D">
        <w:rPr>
          <w:rFonts w:eastAsia="Malgun Gothic"/>
        </w:rPr>
        <w:t xml:space="preserve">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1"/>
        <w:gridCol w:w="385"/>
        <w:gridCol w:w="1155"/>
        <w:gridCol w:w="1155"/>
        <w:gridCol w:w="1155"/>
        <w:gridCol w:w="1148"/>
      </w:tblGrid>
      <w:tr w:rsidR="00B8473D" w:rsidRPr="00B8473D" w14:paraId="4E782C83" w14:textId="77777777" w:rsidTr="00D207D7">
        <w:trPr>
          <w:jc w:val="center"/>
        </w:trPr>
        <w:tc>
          <w:tcPr>
            <w:tcW w:w="2404" w:type="pct"/>
            <w:shd w:val="clear" w:color="auto" w:fill="BFBFBF"/>
            <w:noWrap/>
          </w:tcPr>
          <w:p w14:paraId="0A6D9E9E" w14:textId="77777777" w:rsidR="00B8473D" w:rsidRPr="00B8473D" w:rsidRDefault="00B8473D" w:rsidP="00B8473D">
            <w:pPr>
              <w:keepNext/>
              <w:keepLines/>
              <w:spacing w:after="0"/>
              <w:jc w:val="center"/>
              <w:rPr>
                <w:rFonts w:ascii="Arial" w:eastAsia="Malgun Gothic" w:hAnsi="Arial" w:cs="Arial"/>
                <w:b/>
                <w:sz w:val="18"/>
              </w:rPr>
            </w:pPr>
            <w:r w:rsidRPr="00B8473D">
              <w:rPr>
                <w:rFonts w:ascii="Arial" w:eastAsia="Malgun Gothic" w:hAnsi="Arial" w:cs="Arial"/>
                <w:b/>
                <w:sz w:val="18"/>
              </w:rPr>
              <w:t>Attribute Name</w:t>
            </w:r>
          </w:p>
        </w:tc>
        <w:tc>
          <w:tcPr>
            <w:tcW w:w="200" w:type="pct"/>
            <w:shd w:val="clear" w:color="auto" w:fill="BFBFBF"/>
            <w:noWrap/>
          </w:tcPr>
          <w:p w14:paraId="2A6ACC7F"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S</w:t>
            </w:r>
          </w:p>
        </w:tc>
        <w:tc>
          <w:tcPr>
            <w:tcW w:w="600" w:type="pct"/>
            <w:shd w:val="clear" w:color="auto" w:fill="BFBFBF"/>
            <w:noWrap/>
            <w:vAlign w:val="bottom"/>
          </w:tcPr>
          <w:p w14:paraId="5E33E759"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 xml:space="preserve">isReadable </w:t>
            </w:r>
          </w:p>
        </w:tc>
        <w:tc>
          <w:tcPr>
            <w:tcW w:w="600" w:type="pct"/>
            <w:shd w:val="clear" w:color="auto" w:fill="BFBFBF"/>
            <w:noWrap/>
            <w:vAlign w:val="bottom"/>
          </w:tcPr>
          <w:p w14:paraId="083F188D"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isWritable</w:t>
            </w:r>
          </w:p>
        </w:tc>
        <w:tc>
          <w:tcPr>
            <w:tcW w:w="600" w:type="pct"/>
            <w:shd w:val="clear" w:color="auto" w:fill="BFBFBF"/>
            <w:noWrap/>
          </w:tcPr>
          <w:p w14:paraId="779D9D2E"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isInvariant</w:t>
            </w:r>
          </w:p>
        </w:tc>
        <w:tc>
          <w:tcPr>
            <w:tcW w:w="597" w:type="pct"/>
            <w:shd w:val="clear" w:color="auto" w:fill="BFBFBF"/>
            <w:noWrap/>
          </w:tcPr>
          <w:p w14:paraId="74A3E43F"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isNotifyable</w:t>
            </w:r>
          </w:p>
        </w:tc>
      </w:tr>
      <w:tr w:rsidR="00B8473D" w:rsidRPr="00B8473D" w14:paraId="0132E15B" w14:textId="77777777" w:rsidTr="00D207D7">
        <w:trPr>
          <w:jc w:val="center"/>
        </w:trPr>
        <w:tc>
          <w:tcPr>
            <w:tcW w:w="2404" w:type="pct"/>
            <w:noWrap/>
          </w:tcPr>
          <w:p w14:paraId="73507F85" w14:textId="7AB4F80E" w:rsidR="00B8473D" w:rsidRPr="00B8473D" w:rsidRDefault="00B8473D" w:rsidP="00B8473D">
            <w:pPr>
              <w:keepNext/>
              <w:keepLines/>
              <w:spacing w:after="0"/>
              <w:rPr>
                <w:rFonts w:ascii="Arial" w:eastAsia="Malgun Gothic" w:hAnsi="Arial" w:cs="Arial"/>
                <w:sz w:val="18"/>
                <w:lang w:eastAsia="zh-CN"/>
              </w:rPr>
            </w:pPr>
            <w:del w:id="47" w:author="Mark Scott" w:date="2026-01-27T08:45:00Z" w16du:dateUtc="2026-01-27T13:45:00Z">
              <w:r w:rsidRPr="00B8473D" w:rsidDel="00196C22">
                <w:rPr>
                  <w:rFonts w:ascii="Courier New" w:eastAsia="Malgun Gothic" w:hAnsi="Courier New" w:cs="Courier New"/>
                  <w:sz w:val="18"/>
                  <w:szCs w:val="18"/>
                </w:rPr>
                <w:delText>farEndEntity</w:delText>
              </w:r>
            </w:del>
          </w:p>
        </w:tc>
        <w:tc>
          <w:tcPr>
            <w:tcW w:w="200" w:type="pct"/>
            <w:noWrap/>
          </w:tcPr>
          <w:p w14:paraId="7238FAAA" w14:textId="027C6ED8" w:rsidR="00B8473D" w:rsidRPr="00B8473D" w:rsidRDefault="00B8473D" w:rsidP="00B8473D">
            <w:pPr>
              <w:keepNext/>
              <w:keepLines/>
              <w:spacing w:after="0"/>
              <w:jc w:val="center"/>
              <w:rPr>
                <w:rFonts w:ascii="Arial" w:eastAsia="Malgun Gothic" w:hAnsi="Arial"/>
                <w:sz w:val="18"/>
                <w:lang w:eastAsia="zh-CN"/>
              </w:rPr>
            </w:pPr>
            <w:del w:id="48" w:author="Mark Scott" w:date="2026-01-27T08:45:00Z" w16du:dateUtc="2026-01-27T13:45:00Z">
              <w:r w:rsidRPr="00B8473D" w:rsidDel="00196C22">
                <w:rPr>
                  <w:rFonts w:ascii="Arial" w:eastAsia="Malgun Gothic" w:hAnsi="Arial" w:hint="eastAsia"/>
                  <w:sz w:val="18"/>
                  <w:lang w:eastAsia="zh-CN"/>
                </w:rPr>
                <w:delText>O</w:delText>
              </w:r>
            </w:del>
          </w:p>
        </w:tc>
        <w:tc>
          <w:tcPr>
            <w:tcW w:w="600" w:type="pct"/>
            <w:noWrap/>
          </w:tcPr>
          <w:p w14:paraId="0EF53496" w14:textId="208AA8DA" w:rsidR="00B8473D" w:rsidRPr="00B8473D" w:rsidRDefault="00B8473D" w:rsidP="00B8473D">
            <w:pPr>
              <w:keepNext/>
              <w:keepLines/>
              <w:spacing w:after="0"/>
              <w:jc w:val="center"/>
              <w:rPr>
                <w:rFonts w:ascii="Arial" w:eastAsia="Malgun Gothic" w:hAnsi="Arial"/>
                <w:sz w:val="18"/>
              </w:rPr>
            </w:pPr>
            <w:del w:id="49" w:author="Mark Scott" w:date="2026-01-27T08:45:00Z" w16du:dateUtc="2026-01-27T13:45:00Z">
              <w:r w:rsidRPr="00B8473D" w:rsidDel="00196C22">
                <w:rPr>
                  <w:rFonts w:ascii="Arial" w:eastAsia="Malgun Gothic" w:hAnsi="Arial"/>
                  <w:sz w:val="18"/>
                </w:rPr>
                <w:delText>T</w:delText>
              </w:r>
            </w:del>
          </w:p>
        </w:tc>
        <w:tc>
          <w:tcPr>
            <w:tcW w:w="600" w:type="pct"/>
            <w:noWrap/>
          </w:tcPr>
          <w:p w14:paraId="6FEF1676" w14:textId="6595026B" w:rsidR="00B8473D" w:rsidRPr="00B8473D" w:rsidRDefault="00B8473D" w:rsidP="00B8473D">
            <w:pPr>
              <w:keepNext/>
              <w:keepLines/>
              <w:spacing w:after="0"/>
              <w:jc w:val="center"/>
              <w:rPr>
                <w:rFonts w:ascii="Arial" w:eastAsia="Malgun Gothic" w:hAnsi="Arial"/>
                <w:sz w:val="18"/>
              </w:rPr>
            </w:pPr>
            <w:del w:id="50" w:author="Mark Scott" w:date="2026-01-27T08:45:00Z" w16du:dateUtc="2026-01-27T13:45:00Z">
              <w:r w:rsidRPr="00B8473D" w:rsidDel="00196C22">
                <w:rPr>
                  <w:rFonts w:ascii="Arial" w:eastAsia="Malgun Gothic" w:hAnsi="Arial"/>
                  <w:sz w:val="18"/>
                </w:rPr>
                <w:delText>F</w:delText>
              </w:r>
            </w:del>
          </w:p>
        </w:tc>
        <w:tc>
          <w:tcPr>
            <w:tcW w:w="600" w:type="pct"/>
            <w:noWrap/>
          </w:tcPr>
          <w:p w14:paraId="423DA102" w14:textId="3ED0A69F" w:rsidR="00B8473D" w:rsidRPr="00B8473D" w:rsidRDefault="00B8473D" w:rsidP="00B8473D">
            <w:pPr>
              <w:keepNext/>
              <w:keepLines/>
              <w:spacing w:after="0"/>
              <w:jc w:val="center"/>
              <w:rPr>
                <w:rFonts w:ascii="Arial" w:eastAsia="Malgun Gothic" w:hAnsi="Arial"/>
                <w:sz w:val="18"/>
              </w:rPr>
            </w:pPr>
            <w:del w:id="51" w:author="Mark Scott" w:date="2026-01-27T08:45:00Z" w16du:dateUtc="2026-01-27T13:45:00Z">
              <w:r w:rsidRPr="00B8473D" w:rsidDel="00196C22">
                <w:rPr>
                  <w:rFonts w:ascii="Arial" w:eastAsia="Malgun Gothic" w:hAnsi="Arial"/>
                  <w:sz w:val="18"/>
                </w:rPr>
                <w:delText>F</w:delText>
              </w:r>
            </w:del>
          </w:p>
        </w:tc>
        <w:tc>
          <w:tcPr>
            <w:tcW w:w="597" w:type="pct"/>
            <w:noWrap/>
          </w:tcPr>
          <w:p w14:paraId="5156922E" w14:textId="0EB7DE1D" w:rsidR="00B8473D" w:rsidRPr="00B8473D" w:rsidRDefault="00B8473D" w:rsidP="00B8473D">
            <w:pPr>
              <w:keepNext/>
              <w:keepLines/>
              <w:spacing w:after="0"/>
              <w:jc w:val="center"/>
              <w:rPr>
                <w:rFonts w:ascii="Arial" w:eastAsia="Malgun Gothic" w:hAnsi="Arial"/>
                <w:sz w:val="18"/>
              </w:rPr>
            </w:pPr>
            <w:del w:id="52" w:author="Mark Scott" w:date="2026-01-27T08:45:00Z" w16du:dateUtc="2026-01-27T13:45:00Z">
              <w:r w:rsidRPr="00B8473D" w:rsidDel="00196C22">
                <w:rPr>
                  <w:rFonts w:ascii="Arial" w:eastAsia="Malgun Gothic" w:hAnsi="Arial"/>
                  <w:sz w:val="18"/>
                </w:rPr>
                <w:delText>T</w:delText>
              </w:r>
            </w:del>
          </w:p>
        </w:tc>
      </w:tr>
      <w:tr w:rsidR="00B8473D" w:rsidRPr="00B8473D" w14:paraId="42DA04C3" w14:textId="77777777" w:rsidTr="00D207D7">
        <w:trPr>
          <w:jc w:val="center"/>
        </w:trPr>
        <w:tc>
          <w:tcPr>
            <w:tcW w:w="2404" w:type="pct"/>
            <w:noWrap/>
          </w:tcPr>
          <w:p w14:paraId="17FC1017" w14:textId="77777777" w:rsidR="00B8473D" w:rsidRPr="00B8473D" w:rsidRDefault="00B8473D" w:rsidP="00B8473D">
            <w:pPr>
              <w:keepNext/>
              <w:keepLines/>
              <w:spacing w:after="0"/>
              <w:rPr>
                <w:rFonts w:ascii="Arial" w:eastAsia="Malgun Gothic" w:hAnsi="Arial" w:cs="Arial"/>
                <w:sz w:val="18"/>
                <w:lang w:eastAsia="zh-CN"/>
              </w:rPr>
            </w:pPr>
            <w:r w:rsidRPr="00B8473D">
              <w:rPr>
                <w:rFonts w:ascii="Courier New" w:eastAsia="Malgun Gothic" w:hAnsi="Courier New" w:cs="Courier New"/>
                <w:sz w:val="18"/>
                <w:szCs w:val="18"/>
              </w:rPr>
              <w:t>userLabel</w:t>
            </w:r>
          </w:p>
        </w:tc>
        <w:tc>
          <w:tcPr>
            <w:tcW w:w="200" w:type="pct"/>
            <w:noWrap/>
          </w:tcPr>
          <w:p w14:paraId="3C020664"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O</w:t>
            </w:r>
          </w:p>
        </w:tc>
        <w:tc>
          <w:tcPr>
            <w:tcW w:w="600" w:type="pct"/>
            <w:noWrap/>
          </w:tcPr>
          <w:p w14:paraId="34BC0CF9"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c>
          <w:tcPr>
            <w:tcW w:w="600" w:type="pct"/>
            <w:noWrap/>
          </w:tcPr>
          <w:p w14:paraId="2D4A7823"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c>
          <w:tcPr>
            <w:tcW w:w="600" w:type="pct"/>
            <w:noWrap/>
          </w:tcPr>
          <w:p w14:paraId="1CEF9BBA"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F</w:t>
            </w:r>
          </w:p>
        </w:tc>
        <w:tc>
          <w:tcPr>
            <w:tcW w:w="597" w:type="pct"/>
            <w:noWrap/>
          </w:tcPr>
          <w:p w14:paraId="2F35ED36"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r>
      <w:tr w:rsidR="00B8473D" w:rsidRPr="00B8473D" w14:paraId="4DEB8D97" w14:textId="77777777" w:rsidTr="00D207D7">
        <w:trPr>
          <w:jc w:val="center"/>
        </w:trPr>
        <w:tc>
          <w:tcPr>
            <w:tcW w:w="2404" w:type="pct"/>
            <w:noWrap/>
          </w:tcPr>
          <w:p w14:paraId="40F58601" w14:textId="77777777" w:rsidR="00B8473D" w:rsidRPr="00B8473D" w:rsidRDefault="00B8473D" w:rsidP="00B8473D">
            <w:pPr>
              <w:keepNext/>
              <w:keepLines/>
              <w:spacing w:after="0"/>
              <w:rPr>
                <w:rFonts w:ascii="Arial" w:eastAsia="Malgun Gothic" w:hAnsi="Arial" w:cs="Arial"/>
                <w:sz w:val="18"/>
              </w:rPr>
            </w:pPr>
            <w:r w:rsidRPr="00B8473D">
              <w:rPr>
                <w:rFonts w:ascii="Courier New" w:eastAsia="Malgun Gothic" w:hAnsi="Courier New" w:cs="Courier New"/>
                <w:sz w:val="18"/>
                <w:szCs w:val="18"/>
              </w:rPr>
              <w:t>supportedPerfMetricGroups</w:t>
            </w:r>
          </w:p>
        </w:tc>
        <w:tc>
          <w:tcPr>
            <w:tcW w:w="200" w:type="pct"/>
            <w:noWrap/>
          </w:tcPr>
          <w:p w14:paraId="2622B40C"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O</w:t>
            </w:r>
          </w:p>
        </w:tc>
        <w:tc>
          <w:tcPr>
            <w:tcW w:w="600" w:type="pct"/>
            <w:noWrap/>
          </w:tcPr>
          <w:p w14:paraId="1C62087A"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c>
          <w:tcPr>
            <w:tcW w:w="600" w:type="pct"/>
            <w:noWrap/>
          </w:tcPr>
          <w:p w14:paraId="77EBFB2C"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F</w:t>
            </w:r>
          </w:p>
        </w:tc>
        <w:tc>
          <w:tcPr>
            <w:tcW w:w="600" w:type="pct"/>
            <w:noWrap/>
          </w:tcPr>
          <w:p w14:paraId="330FB26F"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F</w:t>
            </w:r>
          </w:p>
        </w:tc>
        <w:tc>
          <w:tcPr>
            <w:tcW w:w="597" w:type="pct"/>
            <w:noWrap/>
          </w:tcPr>
          <w:p w14:paraId="7C3D1214"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r>
      <w:tr w:rsidR="00D207D7" w:rsidRPr="00B8473D" w14:paraId="2DD0B5CB" w14:textId="77777777" w:rsidTr="00D207D7">
        <w:trPr>
          <w:jc w:val="center"/>
          <w:ins w:id="53" w:author="Mark Scott" w:date="2026-01-27T08:45:00Z"/>
        </w:trPr>
        <w:tc>
          <w:tcPr>
            <w:tcW w:w="5000" w:type="pct"/>
            <w:gridSpan w:val="6"/>
            <w:noWrap/>
          </w:tcPr>
          <w:p w14:paraId="3A0A078E" w14:textId="295A90E4" w:rsidR="00D207D7" w:rsidRPr="00B8473D" w:rsidRDefault="00D207D7" w:rsidP="00D207D7">
            <w:pPr>
              <w:keepNext/>
              <w:keepLines/>
              <w:spacing w:after="0"/>
              <w:rPr>
                <w:ins w:id="54" w:author="Mark Scott" w:date="2026-01-27T08:45:00Z" w16du:dateUtc="2026-01-27T13:45:00Z"/>
                <w:rFonts w:ascii="Arial" w:eastAsia="Malgun Gothic" w:hAnsi="Arial"/>
                <w:sz w:val="18"/>
              </w:rPr>
            </w:pPr>
            <w:ins w:id="55" w:author="Mark Scott" w:date="2026-01-27T08:45:00Z" w16du:dateUtc="2026-01-27T13:45:00Z">
              <w:r w:rsidRPr="00877102">
                <w:rPr>
                  <w:rFonts w:cs="Arial"/>
                  <w:b/>
                  <w:bCs/>
                  <w:color w:val="000000"/>
                  <w:lang w:val="de-DE"/>
                </w:rPr>
                <w:t>Attributes related to role</w:t>
              </w:r>
            </w:ins>
          </w:p>
        </w:tc>
      </w:tr>
      <w:tr w:rsidR="00196C22" w:rsidRPr="00B8473D" w14:paraId="29534ADE" w14:textId="77777777" w:rsidTr="00D207D7">
        <w:trPr>
          <w:jc w:val="center"/>
          <w:ins w:id="56" w:author="Mark Scott" w:date="2026-01-27T08:46:00Z"/>
        </w:trPr>
        <w:tc>
          <w:tcPr>
            <w:tcW w:w="2404" w:type="pct"/>
            <w:noWrap/>
          </w:tcPr>
          <w:p w14:paraId="3CEE6D87" w14:textId="7C533207" w:rsidR="00196C22" w:rsidRPr="00877102" w:rsidRDefault="00196C22" w:rsidP="00196C22">
            <w:pPr>
              <w:keepNext/>
              <w:keepLines/>
              <w:spacing w:after="0"/>
              <w:rPr>
                <w:ins w:id="57" w:author="Mark Scott" w:date="2026-01-27T08:46:00Z" w16du:dateUtc="2026-01-27T13:46:00Z"/>
                <w:rFonts w:cs="Arial"/>
                <w:b/>
                <w:bCs/>
                <w:color w:val="000000"/>
                <w:lang w:val="de-DE"/>
              </w:rPr>
            </w:pPr>
            <w:ins w:id="58" w:author="Mark Scott" w:date="2026-01-27T08:46:00Z" w16du:dateUtc="2026-01-27T13:46:00Z">
              <w:r w:rsidRPr="00B8473D">
                <w:rPr>
                  <w:rFonts w:ascii="Courier New" w:eastAsia="Malgun Gothic" w:hAnsi="Courier New" w:cs="Courier New"/>
                  <w:sz w:val="18"/>
                  <w:szCs w:val="18"/>
                </w:rPr>
                <w:t>farEndEntity</w:t>
              </w:r>
            </w:ins>
          </w:p>
        </w:tc>
        <w:tc>
          <w:tcPr>
            <w:tcW w:w="200" w:type="pct"/>
            <w:noWrap/>
          </w:tcPr>
          <w:p w14:paraId="21EC995B" w14:textId="1EB327C3" w:rsidR="00196C22" w:rsidRPr="00B8473D" w:rsidRDefault="00196C22" w:rsidP="00196C22">
            <w:pPr>
              <w:keepNext/>
              <w:keepLines/>
              <w:spacing w:after="0"/>
              <w:jc w:val="center"/>
              <w:rPr>
                <w:ins w:id="59" w:author="Mark Scott" w:date="2026-01-27T08:46:00Z" w16du:dateUtc="2026-01-27T13:46:00Z"/>
                <w:rFonts w:ascii="Arial" w:eastAsia="Malgun Gothic" w:hAnsi="Arial"/>
                <w:sz w:val="18"/>
              </w:rPr>
            </w:pPr>
            <w:ins w:id="60" w:author="Mark Scott" w:date="2026-01-27T08:46:00Z" w16du:dateUtc="2026-01-27T13:46:00Z">
              <w:r w:rsidRPr="00B8473D">
                <w:rPr>
                  <w:rFonts w:ascii="Arial" w:eastAsia="Malgun Gothic" w:hAnsi="Arial" w:hint="eastAsia"/>
                  <w:sz w:val="18"/>
                  <w:lang w:eastAsia="zh-CN"/>
                </w:rPr>
                <w:t>O</w:t>
              </w:r>
            </w:ins>
          </w:p>
        </w:tc>
        <w:tc>
          <w:tcPr>
            <w:tcW w:w="600" w:type="pct"/>
            <w:noWrap/>
          </w:tcPr>
          <w:p w14:paraId="0CC3EC36" w14:textId="5A0928FF" w:rsidR="00196C22" w:rsidRPr="00B8473D" w:rsidRDefault="00196C22" w:rsidP="00196C22">
            <w:pPr>
              <w:keepNext/>
              <w:keepLines/>
              <w:spacing w:after="0"/>
              <w:jc w:val="center"/>
              <w:rPr>
                <w:ins w:id="61" w:author="Mark Scott" w:date="2026-01-27T08:46:00Z" w16du:dateUtc="2026-01-27T13:46:00Z"/>
                <w:rFonts w:ascii="Arial" w:eastAsia="Malgun Gothic" w:hAnsi="Arial"/>
                <w:sz w:val="18"/>
              </w:rPr>
            </w:pPr>
            <w:ins w:id="62" w:author="Mark Scott" w:date="2026-01-27T08:46:00Z" w16du:dateUtc="2026-01-27T13:46:00Z">
              <w:r w:rsidRPr="00B8473D">
                <w:rPr>
                  <w:rFonts w:ascii="Arial" w:eastAsia="Malgun Gothic" w:hAnsi="Arial"/>
                  <w:sz w:val="18"/>
                </w:rPr>
                <w:t>T</w:t>
              </w:r>
            </w:ins>
          </w:p>
        </w:tc>
        <w:tc>
          <w:tcPr>
            <w:tcW w:w="600" w:type="pct"/>
            <w:noWrap/>
          </w:tcPr>
          <w:p w14:paraId="53499747" w14:textId="2C76B194" w:rsidR="00196C22" w:rsidRPr="00B8473D" w:rsidRDefault="00196C22" w:rsidP="00196C22">
            <w:pPr>
              <w:keepNext/>
              <w:keepLines/>
              <w:spacing w:after="0"/>
              <w:jc w:val="center"/>
              <w:rPr>
                <w:ins w:id="63" w:author="Mark Scott" w:date="2026-01-27T08:46:00Z" w16du:dateUtc="2026-01-27T13:46:00Z"/>
                <w:rFonts w:ascii="Arial" w:eastAsia="Malgun Gothic" w:hAnsi="Arial"/>
                <w:sz w:val="18"/>
              </w:rPr>
            </w:pPr>
            <w:ins w:id="64" w:author="Mark Scott" w:date="2026-01-27T08:46:00Z" w16du:dateUtc="2026-01-27T13:46:00Z">
              <w:r w:rsidRPr="00B8473D">
                <w:rPr>
                  <w:rFonts w:ascii="Arial" w:eastAsia="Malgun Gothic" w:hAnsi="Arial"/>
                  <w:sz w:val="18"/>
                </w:rPr>
                <w:t>F</w:t>
              </w:r>
            </w:ins>
          </w:p>
        </w:tc>
        <w:tc>
          <w:tcPr>
            <w:tcW w:w="600" w:type="pct"/>
            <w:noWrap/>
          </w:tcPr>
          <w:p w14:paraId="493D5975" w14:textId="608746AB" w:rsidR="00196C22" w:rsidRPr="00B8473D" w:rsidRDefault="00196C22" w:rsidP="00196C22">
            <w:pPr>
              <w:keepNext/>
              <w:keepLines/>
              <w:spacing w:after="0"/>
              <w:jc w:val="center"/>
              <w:rPr>
                <w:ins w:id="65" w:author="Mark Scott" w:date="2026-01-27T08:46:00Z" w16du:dateUtc="2026-01-27T13:46:00Z"/>
                <w:rFonts w:ascii="Arial" w:eastAsia="Malgun Gothic" w:hAnsi="Arial"/>
                <w:sz w:val="18"/>
              </w:rPr>
            </w:pPr>
            <w:ins w:id="66" w:author="Mark Scott" w:date="2026-01-27T08:46:00Z" w16du:dateUtc="2026-01-27T13:46:00Z">
              <w:r w:rsidRPr="00B8473D">
                <w:rPr>
                  <w:rFonts w:ascii="Arial" w:eastAsia="Malgun Gothic" w:hAnsi="Arial"/>
                  <w:sz w:val="18"/>
                </w:rPr>
                <w:t>F</w:t>
              </w:r>
            </w:ins>
          </w:p>
        </w:tc>
        <w:tc>
          <w:tcPr>
            <w:tcW w:w="597" w:type="pct"/>
            <w:noWrap/>
          </w:tcPr>
          <w:p w14:paraId="519DAF1A" w14:textId="40AEE809" w:rsidR="00196C22" w:rsidRPr="00B8473D" w:rsidRDefault="00196C22" w:rsidP="00196C22">
            <w:pPr>
              <w:keepNext/>
              <w:keepLines/>
              <w:spacing w:after="0"/>
              <w:jc w:val="center"/>
              <w:rPr>
                <w:ins w:id="67" w:author="Mark Scott" w:date="2026-01-27T08:46:00Z" w16du:dateUtc="2026-01-27T13:46:00Z"/>
                <w:rFonts w:ascii="Arial" w:eastAsia="Malgun Gothic" w:hAnsi="Arial"/>
                <w:sz w:val="18"/>
              </w:rPr>
            </w:pPr>
            <w:ins w:id="68" w:author="Mark Scott" w:date="2026-01-27T08:46:00Z" w16du:dateUtc="2026-01-27T13:46:00Z">
              <w:r w:rsidRPr="00B8473D">
                <w:rPr>
                  <w:rFonts w:ascii="Arial" w:eastAsia="Malgun Gothic" w:hAnsi="Arial"/>
                  <w:sz w:val="18"/>
                </w:rPr>
                <w:t>T</w:t>
              </w:r>
            </w:ins>
          </w:p>
        </w:tc>
      </w:tr>
    </w:tbl>
    <w:p w14:paraId="60A3AB4D" w14:textId="77777777" w:rsidR="00B8473D" w:rsidRPr="00B8473D" w:rsidRDefault="00B8473D" w:rsidP="00B8473D">
      <w:pPr>
        <w:rPr>
          <w:rFonts w:eastAsia="Malgun Gothic"/>
        </w:rPr>
      </w:pPr>
      <w:bookmarkStart w:id="69" w:name="_Toc20150437"/>
      <w:bookmarkStart w:id="70" w:name="_Toc27479685"/>
      <w:bookmarkStart w:id="71" w:name="_Toc36025197"/>
      <w:bookmarkStart w:id="72" w:name="_Toc44516297"/>
      <w:bookmarkStart w:id="73" w:name="_Toc45272616"/>
      <w:bookmarkStart w:id="74" w:name="_Toc51754615"/>
    </w:p>
    <w:p w14:paraId="01EF93D3" w14:textId="77777777" w:rsidR="00B8473D" w:rsidRPr="00B8473D" w:rsidRDefault="00B8473D" w:rsidP="00B8473D">
      <w:pPr>
        <w:keepNext/>
        <w:keepLines/>
        <w:spacing w:before="120"/>
        <w:ind w:left="1418" w:hanging="1418"/>
        <w:outlineLvl w:val="3"/>
        <w:rPr>
          <w:rFonts w:ascii="Arial" w:eastAsia="Malgun Gothic" w:hAnsi="Arial"/>
          <w:sz w:val="24"/>
        </w:rPr>
      </w:pPr>
      <w:bookmarkStart w:id="75" w:name="_CR4_3_11_3"/>
      <w:bookmarkStart w:id="76" w:name="_Toc210131865"/>
      <w:bookmarkEnd w:id="75"/>
      <w:r w:rsidRPr="00B8473D">
        <w:rPr>
          <w:rFonts w:ascii="Arial" w:eastAsia="Malgun Gothic" w:hAnsi="Arial"/>
          <w:sz w:val="24"/>
        </w:rPr>
        <w:t>4.3.11.3</w:t>
      </w:r>
      <w:r w:rsidRPr="00B8473D">
        <w:rPr>
          <w:rFonts w:ascii="Arial" w:eastAsia="Malgun Gothic" w:hAnsi="Arial"/>
          <w:sz w:val="24"/>
        </w:rPr>
        <w:tab/>
        <w:t>Attribute constraints</w:t>
      </w:r>
      <w:bookmarkEnd w:id="69"/>
      <w:bookmarkEnd w:id="70"/>
      <w:bookmarkEnd w:id="71"/>
      <w:bookmarkEnd w:id="72"/>
      <w:bookmarkEnd w:id="73"/>
      <w:bookmarkEnd w:id="74"/>
      <w:bookmarkEnd w:id="76"/>
    </w:p>
    <w:p w14:paraId="5F06B9E0" w14:textId="77777777" w:rsidR="00B8473D" w:rsidRPr="00B8473D" w:rsidRDefault="00B8473D" w:rsidP="00B8473D">
      <w:pPr>
        <w:rPr>
          <w:rFonts w:eastAsia="Malgun Gothic"/>
          <w:lang w:eastAsia="zh-CN"/>
        </w:rPr>
      </w:pPr>
      <w:r w:rsidRPr="00B8473D">
        <w:rPr>
          <w:rFonts w:eastAsia="Malgun Gothic"/>
          <w:lang w:eastAsia="zh-CN"/>
        </w:rPr>
        <w:t>None</w:t>
      </w:r>
    </w:p>
    <w:p w14:paraId="2015B75F" w14:textId="77777777" w:rsidR="00B8473D" w:rsidRPr="00B8473D" w:rsidRDefault="00B8473D" w:rsidP="00B8473D">
      <w:pPr>
        <w:keepNext/>
        <w:keepLines/>
        <w:spacing w:before="120"/>
        <w:ind w:left="1418" w:hanging="1418"/>
        <w:outlineLvl w:val="3"/>
        <w:rPr>
          <w:rFonts w:ascii="Arial" w:eastAsia="Malgun Gothic" w:hAnsi="Arial"/>
          <w:sz w:val="24"/>
        </w:rPr>
      </w:pPr>
      <w:bookmarkStart w:id="77" w:name="_CR4_3_11_4"/>
      <w:bookmarkStart w:id="78" w:name="_Toc20150438"/>
      <w:bookmarkStart w:id="79" w:name="_Toc27479686"/>
      <w:bookmarkStart w:id="80" w:name="_Toc36025198"/>
      <w:bookmarkStart w:id="81" w:name="_Toc44516298"/>
      <w:bookmarkStart w:id="82" w:name="_Toc45272617"/>
      <w:bookmarkStart w:id="83" w:name="_Toc51754616"/>
      <w:bookmarkStart w:id="84" w:name="_Toc210131866"/>
      <w:bookmarkEnd w:id="77"/>
      <w:r w:rsidRPr="00B8473D">
        <w:rPr>
          <w:rFonts w:ascii="Arial" w:eastAsia="Malgun Gothic" w:hAnsi="Arial"/>
          <w:sz w:val="24"/>
        </w:rPr>
        <w:t>4.3.11.4</w:t>
      </w:r>
      <w:r w:rsidRPr="00B8473D">
        <w:rPr>
          <w:rFonts w:ascii="Arial" w:eastAsia="Malgun Gothic" w:hAnsi="Arial"/>
          <w:sz w:val="24"/>
        </w:rPr>
        <w:tab/>
        <w:t>Notifications</w:t>
      </w:r>
      <w:bookmarkEnd w:id="78"/>
      <w:bookmarkEnd w:id="79"/>
      <w:bookmarkEnd w:id="80"/>
      <w:bookmarkEnd w:id="81"/>
      <w:bookmarkEnd w:id="82"/>
      <w:bookmarkEnd w:id="83"/>
      <w:bookmarkEnd w:id="84"/>
    </w:p>
    <w:p w14:paraId="7C287EB1" w14:textId="77777777" w:rsidR="00B8473D" w:rsidRPr="00B8473D" w:rsidRDefault="00B8473D" w:rsidP="00B8473D">
      <w:pPr>
        <w:rPr>
          <w:rFonts w:eastAsia="Malgun Gothic"/>
        </w:rPr>
      </w:pPr>
      <w:r w:rsidRPr="00B8473D">
        <w:rPr>
          <w:rFonts w:eastAsia="Malgun Gothic"/>
          <w:iCs/>
        </w:rPr>
        <w:t>This class does not support any notification.</w:t>
      </w:r>
    </w:p>
    <w:p w14:paraId="19878254" w14:textId="77777777" w:rsidR="00B8473D" w:rsidRPr="00B720C2" w:rsidRDefault="00B8473D" w:rsidP="00B8473D">
      <w:pPr>
        <w:rPr>
          <w:rFonts w:eastAsia="DengXian"/>
          <w:lang w:val="en-CA"/>
        </w:rPr>
      </w:pPr>
    </w:p>
    <w:p w14:paraId="7E9F84D0" w14:textId="77777777" w:rsidR="00B8473D" w:rsidRDefault="00B8473D" w:rsidP="00B8473D">
      <w:pPr>
        <w:pStyle w:val="CRSeparator"/>
      </w:pPr>
      <w:r w:rsidRPr="00CE4669">
        <w:t>==============Next change==============</w:t>
      </w:r>
    </w:p>
    <w:p w14:paraId="1AD5491F" w14:textId="18E75D69" w:rsidR="00335495" w:rsidRDefault="00335495" w:rsidP="00335495">
      <w:pPr>
        <w:keepNext/>
        <w:keepLines/>
        <w:spacing w:before="180"/>
        <w:ind w:left="1134" w:hanging="1134"/>
        <w:outlineLvl w:val="1"/>
      </w:pPr>
      <w:r w:rsidRPr="00853532">
        <w:rPr>
          <w:rFonts w:ascii="Arial" w:eastAsia="Malgun Gothic" w:hAnsi="Arial"/>
          <w:sz w:val="32"/>
        </w:rPr>
        <w:t>4.4</w:t>
      </w:r>
      <w:r w:rsidRPr="00853532">
        <w:rPr>
          <w:rFonts w:ascii="Arial" w:eastAsia="Malgun Gothic" w:hAnsi="Arial"/>
          <w:sz w:val="32"/>
        </w:rPr>
        <w:tab/>
        <w:t>Attribute definitions</w:t>
      </w:r>
    </w:p>
    <w:p w14:paraId="203893D0" w14:textId="77777777" w:rsidR="006A7284" w:rsidRPr="006A7284" w:rsidRDefault="006A7284" w:rsidP="006A7284">
      <w:pPr>
        <w:keepNext/>
        <w:keepLines/>
        <w:autoSpaceDN w:val="0"/>
        <w:spacing w:before="120"/>
        <w:ind w:left="1134" w:hanging="1134"/>
        <w:outlineLvl w:val="2"/>
        <w:rPr>
          <w:rFonts w:ascii="Arial" w:eastAsia="Malgun Gothic" w:hAnsi="Arial"/>
          <w:sz w:val="28"/>
        </w:rPr>
      </w:pPr>
      <w:bookmarkStart w:id="85" w:name="_Toc210131771"/>
      <w:r w:rsidRPr="006A7284">
        <w:rPr>
          <w:rFonts w:ascii="Arial" w:eastAsia="Malgun Gothic" w:hAnsi="Arial"/>
          <w:sz w:val="28"/>
        </w:rPr>
        <w:t>4.4.1</w:t>
      </w:r>
      <w:r w:rsidRPr="006A7284">
        <w:rPr>
          <w:rFonts w:ascii="Arial" w:eastAsia="Malgun Gothic" w:hAnsi="Arial"/>
          <w:sz w:val="28"/>
        </w:rPr>
        <w:tab/>
        <w:t>Attribute properties</w:t>
      </w:r>
      <w:bookmarkEnd w:id="85"/>
    </w:p>
    <w:p w14:paraId="358B5DCB" w14:textId="77777777" w:rsidR="006A7284" w:rsidRPr="006A7284" w:rsidRDefault="006A7284" w:rsidP="006A7284">
      <w:pPr>
        <w:keepNext/>
        <w:autoSpaceDN w:val="0"/>
        <w:rPr>
          <w:rFonts w:eastAsia="Malgun Gothic"/>
        </w:rPr>
      </w:pPr>
      <w:r w:rsidRPr="006A7284">
        <w:rPr>
          <w:rFonts w:eastAsia="Malgun Gothic"/>
        </w:rPr>
        <w:t xml:space="preserve">The following table defines the properties of attributes specified in the present document.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20"/>
        <w:gridCol w:w="5243"/>
        <w:gridCol w:w="1983"/>
        <w:gridCol w:w="9"/>
      </w:tblGrid>
      <w:tr w:rsidR="006A7284" w:rsidRPr="006A7284" w14:paraId="4BA132D5" w14:textId="77777777">
        <w:trPr>
          <w:gridAfter w:val="1"/>
          <w:wAfter w:w="9" w:type="dxa"/>
          <w:cantSplit/>
          <w:tblHeader/>
          <w:jc w:val="center"/>
        </w:trPr>
        <w:tc>
          <w:tcPr>
            <w:tcW w:w="2621" w:type="dxa"/>
            <w:tcBorders>
              <w:top w:val="single" w:sz="4" w:space="0" w:color="auto"/>
              <w:left w:val="single" w:sz="4" w:space="0" w:color="auto"/>
              <w:bottom w:val="single" w:sz="4" w:space="0" w:color="auto"/>
              <w:right w:val="single" w:sz="4" w:space="0" w:color="auto"/>
            </w:tcBorders>
            <w:shd w:val="clear" w:color="auto" w:fill="BFBFBF"/>
            <w:hideMark/>
          </w:tcPr>
          <w:p w14:paraId="3E99F64F" w14:textId="77777777" w:rsidR="006A7284" w:rsidRPr="006A7284" w:rsidRDefault="006A7284" w:rsidP="006A7284">
            <w:pPr>
              <w:keepNext/>
              <w:keepLines/>
              <w:autoSpaceDN w:val="0"/>
              <w:spacing w:after="0"/>
              <w:jc w:val="center"/>
              <w:rPr>
                <w:rFonts w:ascii="Arial" w:hAnsi="Arial" w:cs="Arial"/>
                <w:b/>
                <w:sz w:val="18"/>
                <w:szCs w:val="18"/>
              </w:rPr>
            </w:pPr>
            <w:r w:rsidRPr="006A7284">
              <w:rPr>
                <w:rFonts w:ascii="Arial" w:hAnsi="Arial" w:cs="Arial"/>
                <w:b/>
                <w:sz w:val="18"/>
                <w:szCs w:val="18"/>
              </w:rPr>
              <w:t>Attribute Name</w:t>
            </w:r>
          </w:p>
        </w:tc>
        <w:tc>
          <w:tcPr>
            <w:tcW w:w="5245" w:type="dxa"/>
            <w:tcBorders>
              <w:top w:val="single" w:sz="4" w:space="0" w:color="auto"/>
              <w:left w:val="single" w:sz="4" w:space="0" w:color="auto"/>
              <w:bottom w:val="single" w:sz="4" w:space="0" w:color="auto"/>
              <w:right w:val="single" w:sz="4" w:space="0" w:color="auto"/>
            </w:tcBorders>
            <w:shd w:val="clear" w:color="auto" w:fill="BFBFBF"/>
            <w:hideMark/>
          </w:tcPr>
          <w:p w14:paraId="338B0C11" w14:textId="77777777" w:rsidR="006A7284" w:rsidRPr="006A7284" w:rsidRDefault="006A7284" w:rsidP="006A7284">
            <w:pPr>
              <w:keepNext/>
              <w:keepLines/>
              <w:autoSpaceDN w:val="0"/>
              <w:spacing w:after="0"/>
              <w:jc w:val="center"/>
              <w:rPr>
                <w:rFonts w:ascii="Arial" w:hAnsi="Arial"/>
                <w:b/>
                <w:sz w:val="18"/>
                <w:szCs w:val="18"/>
              </w:rPr>
            </w:pPr>
            <w:r w:rsidRPr="006A7284">
              <w:rPr>
                <w:rFonts w:ascii="Arial" w:hAnsi="Arial" w:cs="Arial"/>
                <w:b/>
                <w:sz w:val="18"/>
                <w:szCs w:val="18"/>
              </w:rPr>
              <w:t>Documentation and Allowed Values</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85ABA12" w14:textId="77777777" w:rsidR="006A7284" w:rsidRPr="006A7284" w:rsidRDefault="006A7284" w:rsidP="006A7284">
            <w:pPr>
              <w:keepNext/>
              <w:keepLines/>
              <w:autoSpaceDN w:val="0"/>
              <w:spacing w:after="0"/>
              <w:jc w:val="center"/>
              <w:rPr>
                <w:rFonts w:ascii="Arial" w:hAnsi="Arial" w:cs="Arial"/>
                <w:b/>
                <w:sz w:val="18"/>
                <w:szCs w:val="18"/>
              </w:rPr>
            </w:pPr>
            <w:r w:rsidRPr="006A7284">
              <w:rPr>
                <w:rFonts w:ascii="Arial" w:hAnsi="Arial" w:cs="Arial"/>
                <w:b/>
                <w:sz w:val="18"/>
                <w:szCs w:val="18"/>
              </w:rPr>
              <w:t>Properties</w:t>
            </w:r>
          </w:p>
        </w:tc>
      </w:tr>
      <w:tr w:rsidR="006A7284" w:rsidRPr="006A7284" w14:paraId="24CD988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227FD9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lang w:val="de-DE"/>
              </w:rPr>
              <w:t>numberOfFiles</w:t>
            </w:r>
          </w:p>
        </w:tc>
        <w:tc>
          <w:tcPr>
            <w:tcW w:w="5245" w:type="dxa"/>
            <w:tcBorders>
              <w:top w:val="single" w:sz="4" w:space="0" w:color="auto"/>
              <w:left w:val="single" w:sz="4" w:space="0" w:color="auto"/>
              <w:bottom w:val="single" w:sz="4" w:space="0" w:color="auto"/>
              <w:right w:val="single" w:sz="4" w:space="0" w:color="auto"/>
            </w:tcBorders>
          </w:tcPr>
          <w:p w14:paraId="5338F02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Number of files in a file collection.</w:t>
            </w:r>
          </w:p>
          <w:p w14:paraId="4A6322DA" w14:textId="77777777" w:rsidR="006A7284" w:rsidRPr="006A7284" w:rsidRDefault="006A7284" w:rsidP="006A7284">
            <w:pPr>
              <w:keepNext/>
              <w:keepLines/>
              <w:autoSpaceDN w:val="0"/>
              <w:spacing w:after="0"/>
              <w:rPr>
                <w:rFonts w:ascii="Arial" w:hAnsi="Arial" w:cs="Arial"/>
                <w:sz w:val="18"/>
                <w:szCs w:val="18"/>
              </w:rPr>
            </w:pPr>
          </w:p>
          <w:p w14:paraId="583CE5A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342229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0B34B65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04330A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CAD0C8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05C60C1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9CB3C1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C1195E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E620A4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fileLocation</w:t>
            </w:r>
          </w:p>
        </w:tc>
        <w:tc>
          <w:tcPr>
            <w:tcW w:w="5245" w:type="dxa"/>
            <w:tcBorders>
              <w:top w:val="single" w:sz="4" w:space="0" w:color="auto"/>
              <w:left w:val="single" w:sz="4" w:space="0" w:color="auto"/>
              <w:bottom w:val="single" w:sz="4" w:space="0" w:color="auto"/>
              <w:right w:val="single" w:sz="4" w:space="0" w:color="auto"/>
            </w:tcBorders>
          </w:tcPr>
          <w:p w14:paraId="123204D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Location of the file incl. the file transfer protocol, and the file name.</w:t>
            </w:r>
          </w:p>
          <w:p w14:paraId="23F07011" w14:textId="77777777" w:rsidR="006A7284" w:rsidRPr="006A7284" w:rsidRDefault="006A7284" w:rsidP="006A7284">
            <w:pPr>
              <w:keepNext/>
              <w:keepLines/>
              <w:autoSpaceDN w:val="0"/>
              <w:spacing w:after="0"/>
              <w:rPr>
                <w:rFonts w:ascii="Arial" w:hAnsi="Arial" w:cs="Arial"/>
                <w:sz w:val="18"/>
                <w:szCs w:val="18"/>
              </w:rPr>
            </w:pPr>
          </w:p>
          <w:p w14:paraId="5A080C5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allowed file transfer protocols are:</w:t>
            </w:r>
          </w:p>
          <w:p w14:paraId="01CE99D0"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lang w:val="nl-NL" w:eastAsia="zh-CN"/>
              </w:rPr>
              <w:t xml:space="preserve">- </w:t>
            </w:r>
            <w:r w:rsidRPr="006A7284">
              <w:rPr>
                <w:rFonts w:ascii="Arial" w:hAnsi="Arial" w:cs="Arial"/>
                <w:sz w:val="18"/>
                <w:lang w:val="nl-NL"/>
              </w:rPr>
              <w:t>sftp</w:t>
            </w:r>
          </w:p>
          <w:p w14:paraId="6DEF6E1E"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szCs w:val="18"/>
                <w:lang w:val="nl-NL"/>
              </w:rPr>
              <w:t>- ftpes</w:t>
            </w:r>
          </w:p>
          <w:p w14:paraId="15605F87"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szCs w:val="18"/>
                <w:lang w:val="nl-NL"/>
              </w:rPr>
              <w:t>- https</w:t>
            </w:r>
          </w:p>
          <w:p w14:paraId="2D3D745E" w14:textId="77777777" w:rsidR="006A7284" w:rsidRPr="006A7284" w:rsidRDefault="006A7284" w:rsidP="006A7284">
            <w:pPr>
              <w:keepNext/>
              <w:keepLines/>
              <w:autoSpaceDN w:val="0"/>
              <w:spacing w:after="0"/>
              <w:rPr>
                <w:rFonts w:ascii="Arial" w:hAnsi="Arial" w:cs="Arial"/>
                <w:sz w:val="18"/>
                <w:szCs w:val="18"/>
                <w:lang w:val="nl-NL"/>
              </w:rPr>
            </w:pPr>
          </w:p>
          <w:p w14:paraId="29A60813"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szCs w:val="18"/>
                <w:lang w:val="nl-NL"/>
              </w:rPr>
              <w:t>Examples:</w:t>
            </w:r>
          </w:p>
          <w:p w14:paraId="61909725" w14:textId="77777777" w:rsidR="006A7284" w:rsidRPr="006A7284" w:rsidRDefault="006A7284" w:rsidP="006A7284">
            <w:pPr>
              <w:keepNext/>
              <w:keepLines/>
              <w:autoSpaceDN w:val="0"/>
              <w:spacing w:after="0"/>
              <w:rPr>
                <w:rFonts w:ascii="Arial" w:hAnsi="Arial"/>
                <w:sz w:val="18"/>
                <w:lang w:val="nl-NL"/>
              </w:rPr>
            </w:pPr>
            <w:r w:rsidRPr="006A7284">
              <w:rPr>
                <w:rFonts w:ascii="Arial" w:hAnsi="Arial" w:cs="Arial"/>
                <w:sz w:val="18"/>
                <w:lang w:val="nl-NL"/>
              </w:rPr>
              <w:t>"sftp://companyA.com/datastore/fileName.xml",</w:t>
            </w:r>
          </w:p>
          <w:p w14:paraId="030342E8"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lang w:val="nl-NL"/>
              </w:rPr>
              <w:t>"https://companyA.com/ManagedElement=1/Files=1/File=1”</w:t>
            </w:r>
          </w:p>
        </w:tc>
        <w:tc>
          <w:tcPr>
            <w:tcW w:w="1984" w:type="dxa"/>
            <w:tcBorders>
              <w:top w:val="single" w:sz="4" w:space="0" w:color="auto"/>
              <w:left w:val="single" w:sz="4" w:space="0" w:color="auto"/>
              <w:bottom w:val="single" w:sz="4" w:space="0" w:color="auto"/>
              <w:right w:val="single" w:sz="4" w:space="0" w:color="auto"/>
            </w:tcBorders>
            <w:hideMark/>
          </w:tcPr>
          <w:p w14:paraId="2F2A774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Uri</w:t>
            </w:r>
          </w:p>
          <w:p w14:paraId="0B2FA79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3E3CCB1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D48ABB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27EF79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92142E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5C39FEF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B098E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fileCompression</w:t>
            </w:r>
          </w:p>
        </w:tc>
        <w:tc>
          <w:tcPr>
            <w:tcW w:w="5245" w:type="dxa"/>
            <w:tcBorders>
              <w:top w:val="single" w:sz="4" w:space="0" w:color="auto"/>
              <w:left w:val="single" w:sz="4" w:space="0" w:color="auto"/>
              <w:bottom w:val="single" w:sz="4" w:space="0" w:color="auto"/>
              <w:right w:val="single" w:sz="4" w:space="0" w:color="auto"/>
            </w:tcBorders>
            <w:hideMark/>
          </w:tcPr>
          <w:p w14:paraId="16E6DBF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Name of the algorithm used for compressing the file. An absent </w:t>
            </w:r>
            <w:r w:rsidRPr="006A7284">
              <w:rPr>
                <w:rFonts w:ascii="Courier New" w:hAnsi="Courier New" w:cs="Courier New"/>
                <w:sz w:val="18"/>
                <w:lang w:val="de-DE" w:eastAsia="zh-CN"/>
              </w:rPr>
              <w:t>fileCompression</w:t>
            </w:r>
            <w:r w:rsidRPr="006A7284">
              <w:rPr>
                <w:rFonts w:ascii="Arial" w:hAnsi="Arial" w:cs="Arial"/>
                <w:sz w:val="18"/>
              </w:rPr>
              <w:t xml:space="preserve"> parameter indicates the file is not compressed. The MnS producer selects the compression algorithm. It is encouraged to use popular algorithms such as GZIP.</w:t>
            </w:r>
          </w:p>
        </w:tc>
        <w:tc>
          <w:tcPr>
            <w:tcW w:w="1984" w:type="dxa"/>
            <w:tcBorders>
              <w:top w:val="single" w:sz="4" w:space="0" w:color="auto"/>
              <w:left w:val="single" w:sz="4" w:space="0" w:color="auto"/>
              <w:bottom w:val="single" w:sz="4" w:space="0" w:color="auto"/>
              <w:right w:val="single" w:sz="4" w:space="0" w:color="auto"/>
            </w:tcBorders>
            <w:hideMark/>
          </w:tcPr>
          <w:p w14:paraId="31916AD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32BCD1B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10C5120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35135C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0D89566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8C4AD5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44C13C0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7F69A2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fileSize</w:t>
            </w:r>
          </w:p>
        </w:tc>
        <w:tc>
          <w:tcPr>
            <w:tcW w:w="5245" w:type="dxa"/>
            <w:tcBorders>
              <w:top w:val="single" w:sz="4" w:space="0" w:color="auto"/>
              <w:left w:val="single" w:sz="4" w:space="0" w:color="auto"/>
              <w:bottom w:val="single" w:sz="4" w:space="0" w:color="auto"/>
              <w:right w:val="single" w:sz="4" w:space="0" w:color="auto"/>
            </w:tcBorders>
          </w:tcPr>
          <w:p w14:paraId="0A8496E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Size of the file.</w:t>
            </w:r>
          </w:p>
          <w:p w14:paraId="1B9DA908" w14:textId="77777777" w:rsidR="006A7284" w:rsidRPr="006A7284" w:rsidRDefault="006A7284" w:rsidP="006A7284">
            <w:pPr>
              <w:keepNext/>
              <w:keepLines/>
              <w:autoSpaceDN w:val="0"/>
              <w:spacing w:after="0"/>
              <w:rPr>
                <w:rFonts w:ascii="Arial" w:hAnsi="Arial" w:cs="Arial"/>
                <w:sz w:val="18"/>
                <w:szCs w:val="18"/>
              </w:rPr>
            </w:pPr>
          </w:p>
          <w:p w14:paraId="0A6A699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Unit is byte.</w:t>
            </w:r>
          </w:p>
          <w:p w14:paraId="2F612C28" w14:textId="77777777" w:rsidR="006A7284" w:rsidRPr="006A7284" w:rsidRDefault="006A7284" w:rsidP="006A7284">
            <w:pPr>
              <w:keepNext/>
              <w:keepLines/>
              <w:autoSpaceDN w:val="0"/>
              <w:spacing w:after="0"/>
              <w:rPr>
                <w:rFonts w:ascii="Arial" w:hAnsi="Arial" w:cs="Arial"/>
                <w:sz w:val="18"/>
                <w:szCs w:val="18"/>
              </w:rPr>
            </w:pPr>
          </w:p>
          <w:p w14:paraId="3DE7C8C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non-negative integers</w:t>
            </w:r>
          </w:p>
        </w:tc>
        <w:tc>
          <w:tcPr>
            <w:tcW w:w="1984" w:type="dxa"/>
            <w:tcBorders>
              <w:top w:val="single" w:sz="4" w:space="0" w:color="auto"/>
              <w:left w:val="single" w:sz="4" w:space="0" w:color="auto"/>
              <w:bottom w:val="single" w:sz="4" w:space="0" w:color="auto"/>
              <w:right w:val="single" w:sz="4" w:space="0" w:color="auto"/>
            </w:tcBorders>
            <w:hideMark/>
          </w:tcPr>
          <w:p w14:paraId="000D863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21E351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28B70A0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10890B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10A3FAE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DDDE5A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2228847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42876B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fileDataType</w:t>
            </w:r>
          </w:p>
        </w:tc>
        <w:tc>
          <w:tcPr>
            <w:tcW w:w="5245" w:type="dxa"/>
            <w:tcBorders>
              <w:top w:val="single" w:sz="4" w:space="0" w:color="auto"/>
              <w:left w:val="single" w:sz="4" w:space="0" w:color="auto"/>
              <w:bottom w:val="single" w:sz="4" w:space="0" w:color="auto"/>
              <w:right w:val="single" w:sz="4" w:space="0" w:color="auto"/>
            </w:tcBorders>
          </w:tcPr>
          <w:p w14:paraId="5F60123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of the management data stored in the file.</w:t>
            </w:r>
          </w:p>
          <w:p w14:paraId="03A7B4DB" w14:textId="77777777" w:rsidR="006A7284" w:rsidRPr="006A7284" w:rsidRDefault="006A7284" w:rsidP="006A7284">
            <w:pPr>
              <w:keepNext/>
              <w:keepLines/>
              <w:autoSpaceDN w:val="0"/>
              <w:spacing w:after="0"/>
              <w:rPr>
                <w:rFonts w:ascii="Arial" w:hAnsi="Arial" w:cs="Arial"/>
                <w:sz w:val="18"/>
              </w:rPr>
            </w:pPr>
          </w:p>
          <w:p w14:paraId="53D1E6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AllowedValues</w:t>
            </w:r>
            <w:r w:rsidRPr="006A7284">
              <w:rPr>
                <w:rFonts w:ascii="Courier New" w:hAnsi="Courier New" w:cs="Courier New"/>
                <w:sz w:val="18"/>
              </w:rPr>
              <w:t>:</w:t>
            </w:r>
          </w:p>
          <w:p w14:paraId="3675B4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"PERFORMANCE"</w:t>
            </w:r>
          </w:p>
          <w:p w14:paraId="5CAD08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"TRACE"</w:t>
            </w:r>
          </w:p>
          <w:p w14:paraId="752098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"ANALYTICS"</w:t>
            </w:r>
          </w:p>
          <w:p w14:paraId="7E955EA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"PROPRIETARY"</w:t>
            </w:r>
          </w:p>
          <w:p w14:paraId="435D1CFC" w14:textId="77777777" w:rsidR="006A7284" w:rsidRPr="006A7284" w:rsidRDefault="006A7284" w:rsidP="006A7284">
            <w:pPr>
              <w:keepNext/>
              <w:keepLines/>
              <w:autoSpaceDN w:val="0"/>
              <w:spacing w:after="0"/>
              <w:rPr>
                <w:rFonts w:ascii="Arial" w:hAnsi="Arial" w:cs="Arial"/>
                <w:sz w:val="18"/>
              </w:rPr>
            </w:pPr>
          </w:p>
          <w:p w14:paraId="662DD42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The value "PERFORMANCE" refers to measurements and KPIs.</w:t>
            </w:r>
          </w:p>
        </w:tc>
        <w:tc>
          <w:tcPr>
            <w:tcW w:w="1984" w:type="dxa"/>
            <w:tcBorders>
              <w:top w:val="single" w:sz="4" w:space="0" w:color="auto"/>
              <w:left w:val="single" w:sz="4" w:space="0" w:color="auto"/>
              <w:bottom w:val="single" w:sz="4" w:space="0" w:color="auto"/>
              <w:right w:val="single" w:sz="4" w:space="0" w:color="auto"/>
            </w:tcBorders>
            <w:hideMark/>
          </w:tcPr>
          <w:p w14:paraId="07319A0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14EE52D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15ED9FB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815B2A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373BC2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A07392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28442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6E369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fileFormat</w:t>
            </w:r>
          </w:p>
        </w:tc>
        <w:tc>
          <w:tcPr>
            <w:tcW w:w="5245" w:type="dxa"/>
            <w:tcBorders>
              <w:top w:val="single" w:sz="4" w:space="0" w:color="auto"/>
              <w:left w:val="single" w:sz="4" w:space="0" w:color="auto"/>
              <w:bottom w:val="single" w:sz="4" w:space="0" w:color="auto"/>
              <w:right w:val="single" w:sz="4" w:space="0" w:color="auto"/>
            </w:tcBorders>
          </w:tcPr>
          <w:p w14:paraId="2A30767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Identifier of the schema (incl. its version) used to produce the file content. If there is no schema for the file or it is not available, the </w:t>
            </w:r>
            <w:r w:rsidRPr="006A7284">
              <w:rPr>
                <w:rFonts w:ascii="Courier New" w:hAnsi="Courier New" w:cs="Courier New"/>
                <w:sz w:val="18"/>
              </w:rPr>
              <w:t>fileFormat</w:t>
            </w:r>
            <w:r w:rsidRPr="006A7284">
              <w:rPr>
                <w:rFonts w:ascii="Arial" w:hAnsi="Arial" w:cs="Arial"/>
                <w:sz w:val="18"/>
              </w:rPr>
              <w:t xml:space="preserve"> parameter is absent.</w:t>
            </w:r>
          </w:p>
          <w:p w14:paraId="203DEE54"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2ECD55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52C1801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645BB42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D1ACC5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81E7B8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4475B3EC"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17CA33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F6D85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fileReadyTime</w:t>
            </w:r>
          </w:p>
        </w:tc>
        <w:tc>
          <w:tcPr>
            <w:tcW w:w="5245" w:type="dxa"/>
            <w:tcBorders>
              <w:top w:val="single" w:sz="4" w:space="0" w:color="auto"/>
              <w:left w:val="single" w:sz="4" w:space="0" w:color="auto"/>
              <w:bottom w:val="single" w:sz="4" w:space="0" w:color="auto"/>
              <w:right w:val="single" w:sz="4" w:space="0" w:color="auto"/>
            </w:tcBorders>
          </w:tcPr>
          <w:p w14:paraId="56D6B7C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Date and time, when the file was closed (the last time) and made available on the MnS producer. The file content will not be changed anymore.</w:t>
            </w:r>
          </w:p>
          <w:p w14:paraId="065456C3" w14:textId="77777777" w:rsidR="006A7284" w:rsidRPr="006A7284" w:rsidRDefault="006A7284" w:rsidP="006A7284">
            <w:pPr>
              <w:keepNext/>
              <w:keepLines/>
              <w:autoSpaceDN w:val="0"/>
              <w:spacing w:after="0"/>
              <w:rPr>
                <w:rFonts w:ascii="Arial" w:hAnsi="Arial" w:cs="Arial"/>
                <w:sz w:val="18"/>
                <w:szCs w:val="18"/>
              </w:rPr>
            </w:pPr>
          </w:p>
          <w:p w14:paraId="6C911CAD"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6060EA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016C4B6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3294524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F2554A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62E188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416F9A3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020F8A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8DA63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fileExpirationTime</w:t>
            </w:r>
          </w:p>
        </w:tc>
        <w:tc>
          <w:tcPr>
            <w:tcW w:w="5245" w:type="dxa"/>
            <w:tcBorders>
              <w:top w:val="single" w:sz="4" w:space="0" w:color="auto"/>
              <w:left w:val="single" w:sz="4" w:space="0" w:color="auto"/>
              <w:bottom w:val="single" w:sz="4" w:space="0" w:color="auto"/>
              <w:right w:val="single" w:sz="4" w:space="0" w:color="auto"/>
            </w:tcBorders>
          </w:tcPr>
          <w:p w14:paraId="362F03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Date and time after which the file may be deleted.</w:t>
            </w:r>
          </w:p>
          <w:p w14:paraId="4493ABA3" w14:textId="77777777" w:rsidR="006A7284" w:rsidRPr="006A7284" w:rsidRDefault="006A7284" w:rsidP="006A7284">
            <w:pPr>
              <w:keepNext/>
              <w:keepLines/>
              <w:autoSpaceDN w:val="0"/>
              <w:spacing w:after="0"/>
              <w:rPr>
                <w:rFonts w:ascii="Arial" w:hAnsi="Arial"/>
                <w:sz w:val="18"/>
                <w:szCs w:val="18"/>
              </w:rPr>
            </w:pPr>
          </w:p>
          <w:p w14:paraId="702C575E"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7020921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2C91F17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75E881F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3CE117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38088C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50B001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942210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93FA0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fileContent</w:t>
            </w:r>
          </w:p>
        </w:tc>
        <w:tc>
          <w:tcPr>
            <w:tcW w:w="5245" w:type="dxa"/>
            <w:tcBorders>
              <w:top w:val="single" w:sz="4" w:space="0" w:color="auto"/>
              <w:left w:val="single" w:sz="4" w:space="0" w:color="auto"/>
              <w:bottom w:val="single" w:sz="4" w:space="0" w:color="auto"/>
              <w:right w:val="single" w:sz="4" w:space="0" w:color="auto"/>
            </w:tcBorders>
          </w:tcPr>
          <w:p w14:paraId="08F8054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File content as a Base64 encoded string according to RFC 4648 [67] section 4.</w:t>
            </w:r>
          </w:p>
          <w:p w14:paraId="2DEF3814" w14:textId="77777777" w:rsidR="006A7284" w:rsidRPr="006A7284" w:rsidRDefault="006A7284" w:rsidP="006A7284">
            <w:pPr>
              <w:keepNext/>
              <w:keepLines/>
              <w:autoSpaceDN w:val="0"/>
              <w:spacing w:after="0"/>
              <w:rPr>
                <w:rFonts w:ascii="Arial" w:hAnsi="Arial" w:cs="Arial"/>
                <w:sz w:val="18"/>
                <w:szCs w:val="18"/>
              </w:rPr>
            </w:pPr>
          </w:p>
          <w:p w14:paraId="4D473573"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FDA62F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381407B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737974E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5860E2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2D967A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96A2CB5"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1DCCCCA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FACEF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jobMonitor</w:t>
            </w:r>
          </w:p>
        </w:tc>
        <w:tc>
          <w:tcPr>
            <w:tcW w:w="5245" w:type="dxa"/>
            <w:tcBorders>
              <w:top w:val="single" w:sz="4" w:space="0" w:color="auto"/>
              <w:left w:val="single" w:sz="4" w:space="0" w:color="auto"/>
              <w:bottom w:val="single" w:sz="4" w:space="0" w:color="auto"/>
              <w:right w:val="single" w:sz="4" w:space="0" w:color="auto"/>
            </w:tcBorders>
          </w:tcPr>
          <w:p w14:paraId="48E261B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Provides monitoring for the file download job. The data type of this attribute is the </w:t>
            </w:r>
            <w:r w:rsidRPr="006A7284">
              <w:rPr>
                <w:rFonts w:ascii="Courier New" w:hAnsi="Courier New" w:cs="Courier New"/>
                <w:sz w:val="18"/>
                <w:szCs w:val="18"/>
              </w:rPr>
              <w:t>ProcessMonitor</w:t>
            </w:r>
            <w:r w:rsidRPr="006A7284">
              <w:rPr>
                <w:rFonts w:ascii="Arial" w:hAnsi="Arial" w:cs="Arial"/>
                <w:sz w:val="18"/>
                <w:szCs w:val="18"/>
              </w:rPr>
              <w:t xml:space="preserve"> as defined in clause </w:t>
            </w:r>
            <w:r w:rsidRPr="006A7284">
              <w:rPr>
                <w:rFonts w:ascii="Arial" w:hAnsi="Arial" w:cs="Arial"/>
                <w:sz w:val="18"/>
              </w:rPr>
              <w:t>4.3.43</w:t>
            </w:r>
            <w:r w:rsidRPr="006A7284">
              <w:rPr>
                <w:rFonts w:ascii="Arial" w:hAnsi="Arial" w:cs="Arial"/>
                <w:sz w:val="18"/>
                <w:szCs w:val="18"/>
              </w:rPr>
              <w:t xml:space="preserve"> with the specialisations defined in clause </w:t>
            </w:r>
            <w:r w:rsidRPr="006A7284">
              <w:rPr>
                <w:rFonts w:ascii="Arial" w:hAnsi="Arial" w:cs="Arial"/>
                <w:sz w:val="18"/>
              </w:rPr>
              <w:t>4.3.46.1.</w:t>
            </w:r>
          </w:p>
          <w:p w14:paraId="2FCCC703" w14:textId="77777777" w:rsidR="006A7284" w:rsidRPr="006A7284" w:rsidRDefault="006A7284" w:rsidP="006A7284">
            <w:pPr>
              <w:keepNext/>
              <w:keepLines/>
              <w:autoSpaceDN w:val="0"/>
              <w:spacing w:after="0"/>
              <w:rPr>
                <w:rFonts w:ascii="Arial" w:hAnsi="Arial" w:cs="Arial"/>
                <w:sz w:val="18"/>
                <w:szCs w:val="18"/>
                <w:lang w:eastAsia="zh-CN"/>
              </w:rPr>
            </w:pPr>
          </w:p>
          <w:p w14:paraId="5DFB83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4FB19E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ProcessMonitor</w:t>
            </w:r>
          </w:p>
          <w:p w14:paraId="001E482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24C2DCB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299CBB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12A24E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8D63C1D"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BC6AF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4D2D06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cancelJob</w:t>
            </w:r>
          </w:p>
        </w:tc>
        <w:tc>
          <w:tcPr>
            <w:tcW w:w="5245" w:type="dxa"/>
            <w:tcBorders>
              <w:top w:val="single" w:sz="4" w:space="0" w:color="auto"/>
              <w:left w:val="single" w:sz="4" w:space="0" w:color="auto"/>
              <w:bottom w:val="single" w:sz="4" w:space="0" w:color="auto"/>
              <w:right w:val="single" w:sz="4" w:space="0" w:color="auto"/>
            </w:tcBorders>
          </w:tcPr>
          <w:p w14:paraId="36927ED9" w14:textId="77777777" w:rsidR="006A7284" w:rsidRPr="006A7284" w:rsidRDefault="006A7284" w:rsidP="006A7284">
            <w:pPr>
              <w:keepNext/>
              <w:keepLines/>
              <w:autoSpaceDN w:val="0"/>
              <w:spacing w:after="0"/>
              <w:rPr>
                <w:rFonts w:ascii="Arial" w:hAnsi="Arial"/>
                <w:sz w:val="18"/>
                <w:lang w:eastAsia="zh-CN"/>
              </w:rPr>
            </w:pPr>
            <w:r w:rsidRPr="006A7284">
              <w:rPr>
                <w:rFonts w:ascii="Arial" w:hAnsi="Arial" w:cs="Arial"/>
                <w:sz w:val="18"/>
                <w:lang w:eastAsia="zh-CN"/>
              </w:rPr>
              <w:t xml:space="preserve">Setting this attribute to "TRUE" cancels the file download job. As specified in the definition of </w:t>
            </w:r>
            <w:r w:rsidRPr="006A7284">
              <w:rPr>
                <w:rFonts w:ascii="Courier New" w:hAnsi="Courier New" w:cs="Courier New"/>
                <w:sz w:val="18"/>
                <w:szCs w:val="18"/>
              </w:rPr>
              <w:t>ProcessMonitor</w:t>
            </w:r>
            <w:r w:rsidRPr="006A7284">
              <w:rPr>
                <w:rFonts w:ascii="Arial" w:hAnsi="Arial" w:cs="Arial"/>
                <w:sz w:val="18"/>
                <w:lang w:eastAsia="zh-CN"/>
              </w:rPr>
              <w:t>, cancellation is possible in the "NOT_STARTED" and "RUNNING" state. Setting the attribute to "FALSE" has no observable result.</w:t>
            </w:r>
          </w:p>
          <w:p w14:paraId="2D192CD7" w14:textId="77777777" w:rsidR="006A7284" w:rsidRPr="006A7284" w:rsidRDefault="006A7284" w:rsidP="006A7284">
            <w:pPr>
              <w:keepNext/>
              <w:keepLines/>
              <w:autoSpaceDN w:val="0"/>
              <w:spacing w:after="0"/>
              <w:rPr>
                <w:rFonts w:ascii="Arial" w:hAnsi="Arial" w:cs="Arial"/>
                <w:sz w:val="18"/>
                <w:lang w:eastAsia="zh-CN"/>
              </w:rPr>
            </w:pPr>
          </w:p>
          <w:p w14:paraId="39D9FE0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zh-CN"/>
              </w:rPr>
              <w:t>allowedValues: TRUE, FALSE</w:t>
            </w:r>
          </w:p>
        </w:tc>
        <w:tc>
          <w:tcPr>
            <w:tcW w:w="1984" w:type="dxa"/>
            <w:tcBorders>
              <w:top w:val="single" w:sz="4" w:space="0" w:color="auto"/>
              <w:left w:val="single" w:sz="4" w:space="0" w:color="auto"/>
              <w:bottom w:val="single" w:sz="4" w:space="0" w:color="auto"/>
              <w:right w:val="single" w:sz="4" w:space="0" w:color="auto"/>
            </w:tcBorders>
            <w:hideMark/>
          </w:tcPr>
          <w:p w14:paraId="7AF46A0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Boolean</w:t>
            </w:r>
          </w:p>
          <w:p w14:paraId="0D93791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6D9826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010694E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48B97C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FALSE</w:t>
            </w:r>
          </w:p>
          <w:p w14:paraId="2A4A345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58F3A06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0465B7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eastAsia="de-DE"/>
              </w:rPr>
              <w:t>FileDownloadJob.jobMonitor.resultStateInfo</w:t>
            </w:r>
          </w:p>
        </w:tc>
        <w:tc>
          <w:tcPr>
            <w:tcW w:w="5245" w:type="dxa"/>
            <w:tcBorders>
              <w:top w:val="single" w:sz="4" w:space="0" w:color="auto"/>
              <w:left w:val="single" w:sz="4" w:space="0" w:color="auto"/>
              <w:bottom w:val="single" w:sz="4" w:space="0" w:color="auto"/>
              <w:right w:val="single" w:sz="4" w:space="0" w:color="auto"/>
            </w:tcBorders>
          </w:tcPr>
          <w:p w14:paraId="762FF284" w14:textId="77777777" w:rsidR="006A7284" w:rsidRPr="006A7284" w:rsidRDefault="006A7284" w:rsidP="006A7284">
            <w:pPr>
              <w:keepNext/>
              <w:keepLines/>
              <w:autoSpaceDN w:val="0"/>
              <w:spacing w:after="0"/>
              <w:rPr>
                <w:rFonts w:ascii="Arial" w:hAnsi="Arial"/>
                <w:sz w:val="18"/>
                <w:lang w:eastAsia="de-DE"/>
              </w:rPr>
            </w:pPr>
            <w:r w:rsidRPr="006A7284">
              <w:rPr>
                <w:rFonts w:ascii="Arial" w:hAnsi="Arial" w:cs="Arial"/>
                <w:sz w:val="18"/>
                <w:lang w:eastAsia="de-DE"/>
              </w:rPr>
              <w:t xml:space="preserve">Provides the following specialisation for the </w:t>
            </w:r>
            <w:r w:rsidRPr="006A7284">
              <w:rPr>
                <w:rFonts w:ascii="Courier New" w:hAnsi="Courier New" w:cs="Courier New"/>
                <w:sz w:val="18"/>
                <w:szCs w:val="18"/>
                <w:u w:val="single"/>
              </w:rPr>
              <w:t xml:space="preserve">resultStateInfo </w:t>
            </w:r>
            <w:r w:rsidRPr="006A7284">
              <w:rPr>
                <w:rFonts w:ascii="Arial" w:hAnsi="Arial" w:cs="Arial"/>
                <w:sz w:val="18"/>
                <w:lang w:eastAsia="de-DE"/>
              </w:rPr>
              <w:t xml:space="preserve">attribute of the </w:t>
            </w:r>
            <w:r w:rsidRPr="006A7284">
              <w:rPr>
                <w:rFonts w:ascii="Courier New" w:hAnsi="Courier New" w:cs="Courier New"/>
                <w:sz w:val="18"/>
                <w:szCs w:val="18"/>
              </w:rPr>
              <w:t>ProcessMonitor</w:t>
            </w:r>
            <w:r w:rsidRPr="006A7284">
              <w:rPr>
                <w:rFonts w:ascii="Arial" w:hAnsi="Arial" w:cs="Arial"/>
                <w:sz w:val="18"/>
                <w:lang w:eastAsia="de-DE"/>
              </w:rPr>
              <w:t xml:space="preserve"> data type for the </w:t>
            </w:r>
            <w:r w:rsidRPr="006A7284">
              <w:rPr>
                <w:rFonts w:ascii="Courier New" w:hAnsi="Courier New" w:cs="Courier New"/>
                <w:sz w:val="18"/>
              </w:rPr>
              <w:t>FileDownloadJob</w:t>
            </w:r>
            <w:r w:rsidRPr="006A7284">
              <w:rPr>
                <w:rFonts w:ascii="Arial" w:hAnsi="Arial" w:cs="Arial"/>
                <w:sz w:val="18"/>
                <w:lang w:eastAsia="de-DE"/>
              </w:rPr>
              <w:t>.</w:t>
            </w:r>
          </w:p>
          <w:p w14:paraId="2877AFAF" w14:textId="77777777" w:rsidR="006A7284" w:rsidRPr="006A7284" w:rsidRDefault="006A7284" w:rsidP="006A7284">
            <w:pPr>
              <w:keepNext/>
              <w:keepLines/>
              <w:autoSpaceDN w:val="0"/>
              <w:spacing w:after="0"/>
              <w:rPr>
                <w:rFonts w:ascii="Arial" w:hAnsi="Arial" w:cs="Arial"/>
                <w:sz w:val="18"/>
                <w:lang w:eastAsia="de-DE"/>
              </w:rPr>
            </w:pPr>
          </w:p>
          <w:p w14:paraId="129B9EA0" w14:textId="77777777" w:rsidR="006A7284" w:rsidRPr="006A7284" w:rsidRDefault="006A7284" w:rsidP="006A7284">
            <w:pPr>
              <w:keepNext/>
              <w:keepLines/>
              <w:autoSpaceDN w:val="0"/>
              <w:spacing w:after="0"/>
              <w:rPr>
                <w:rFonts w:ascii="Arial" w:hAnsi="Arial" w:cs="Arial"/>
                <w:sz w:val="18"/>
                <w:lang w:eastAsia="de-DE"/>
              </w:rPr>
            </w:pPr>
            <w:r w:rsidRPr="006A7284">
              <w:rPr>
                <w:rFonts w:ascii="Arial" w:hAnsi="Arial" w:cs="Arial"/>
                <w:sz w:val="18"/>
                <w:lang w:eastAsia="de-DE"/>
              </w:rPr>
              <w:t xml:space="preserve">In the event the file download fails, and the </w:t>
            </w:r>
            <w:r w:rsidRPr="006A7284">
              <w:rPr>
                <w:rFonts w:ascii="Courier New" w:hAnsi="Courier New" w:cs="Courier New"/>
                <w:sz w:val="18"/>
                <w:szCs w:val="18"/>
                <w:u w:val="single"/>
              </w:rPr>
              <w:t>status</w:t>
            </w:r>
            <w:r w:rsidRPr="006A7284">
              <w:rPr>
                <w:rFonts w:ascii="Arial" w:hAnsi="Arial" w:cs="Arial"/>
                <w:sz w:val="18"/>
                <w:lang w:eastAsia="de-DE"/>
              </w:rPr>
              <w:t xml:space="preserve"> is equal to "FAILED", it provides the reason for the failure.</w:t>
            </w:r>
          </w:p>
          <w:p w14:paraId="77210FA0" w14:textId="77777777" w:rsidR="006A7284" w:rsidRPr="006A7284" w:rsidRDefault="006A7284" w:rsidP="006A7284">
            <w:pPr>
              <w:keepNext/>
              <w:keepLines/>
              <w:autoSpaceDN w:val="0"/>
              <w:spacing w:after="0"/>
              <w:rPr>
                <w:rFonts w:ascii="Arial" w:hAnsi="Arial" w:cs="Arial"/>
                <w:sz w:val="18"/>
                <w:lang w:eastAsia="de-DE"/>
              </w:rPr>
            </w:pPr>
          </w:p>
          <w:p w14:paraId="4A61737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de-DE"/>
              </w:rPr>
              <w:t xml:space="preserve">allowedValues for </w:t>
            </w:r>
            <w:r w:rsidRPr="006A7284">
              <w:rPr>
                <w:rFonts w:ascii="Courier New" w:hAnsi="Courier New" w:cs="Courier New"/>
                <w:sz w:val="18"/>
                <w:szCs w:val="18"/>
                <w:u w:val="single"/>
              </w:rPr>
              <w:t>status</w:t>
            </w:r>
            <w:r w:rsidRPr="006A7284">
              <w:rPr>
                <w:rFonts w:ascii="Arial" w:hAnsi="Arial" w:cs="Arial"/>
                <w:sz w:val="18"/>
                <w:lang w:eastAsia="de-DE"/>
              </w:rPr>
              <w:t xml:space="preserve"> = "FAILED":</w:t>
            </w:r>
          </w:p>
          <w:p w14:paraId="1797B6A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NULL</w:t>
            </w:r>
          </w:p>
          <w:p w14:paraId="324732B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UNKNOWN</w:t>
            </w:r>
          </w:p>
          <w:p w14:paraId="707218C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NO_STORAGE</w:t>
            </w:r>
          </w:p>
          <w:p w14:paraId="642CA8B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LOW_MEMORY</w:t>
            </w:r>
          </w:p>
          <w:p w14:paraId="2052219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NO_CONNECTION_TO_REMOTE_SERVER</w:t>
            </w:r>
          </w:p>
          <w:p w14:paraId="09E084C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FILE_NOT_AVAILABLE</w:t>
            </w:r>
          </w:p>
          <w:p w14:paraId="055208E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DNS_CANNOT_BE_RESOLVED</w:t>
            </w:r>
            <w:r w:rsidRPr="006A7284">
              <w:rPr>
                <w:rFonts w:ascii="Arial" w:hAnsi="Arial" w:cs="Arial"/>
                <w:sz w:val="18"/>
                <w:szCs w:val="18"/>
              </w:rPr>
              <w:br/>
              <w:t xml:space="preserve"> - </w:t>
            </w:r>
            <w:r w:rsidRPr="006A7284">
              <w:rPr>
                <w:rFonts w:ascii="Arial" w:hAnsi="Arial" w:cs="Arial"/>
                <w:sz w:val="18"/>
              </w:rPr>
              <w:t>TIMER_EXPIRED</w:t>
            </w:r>
          </w:p>
          <w:p w14:paraId="372D4F0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OTHER</w:t>
            </w:r>
          </w:p>
          <w:p w14:paraId="603CAA36" w14:textId="77777777" w:rsidR="006A7284" w:rsidRPr="006A7284" w:rsidRDefault="006A7284" w:rsidP="006A7284">
            <w:pPr>
              <w:keepNext/>
              <w:keepLines/>
              <w:autoSpaceDN w:val="0"/>
              <w:spacing w:after="0"/>
              <w:rPr>
                <w:rFonts w:ascii="Arial" w:hAnsi="Arial" w:cs="Arial"/>
                <w:sz w:val="18"/>
                <w:szCs w:val="18"/>
              </w:rPr>
            </w:pPr>
          </w:p>
          <w:p w14:paraId="125AB31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allowed values for "FINISHED" or "CANCELLED" are vendor specific.</w:t>
            </w:r>
          </w:p>
        </w:tc>
        <w:tc>
          <w:tcPr>
            <w:tcW w:w="1984" w:type="dxa"/>
            <w:tcBorders>
              <w:top w:val="single" w:sz="4" w:space="0" w:color="auto"/>
              <w:left w:val="single" w:sz="4" w:space="0" w:color="auto"/>
              <w:bottom w:val="single" w:sz="4" w:space="0" w:color="auto"/>
              <w:right w:val="single" w:sz="4" w:space="0" w:color="auto"/>
            </w:tcBorders>
            <w:hideMark/>
          </w:tcPr>
          <w:p w14:paraId="3C9501D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3B73C34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631793D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A90AF6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3BA4B5C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8DEDDE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538EC4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5CDC05"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rPr>
              <w:t>heartbeatNtfPeriod</w:t>
            </w:r>
          </w:p>
        </w:tc>
        <w:tc>
          <w:tcPr>
            <w:tcW w:w="5245" w:type="dxa"/>
            <w:tcBorders>
              <w:top w:val="single" w:sz="4" w:space="0" w:color="auto"/>
              <w:left w:val="single" w:sz="4" w:space="0" w:color="auto"/>
              <w:bottom w:val="single" w:sz="4" w:space="0" w:color="auto"/>
              <w:right w:val="single" w:sz="4" w:space="0" w:color="auto"/>
            </w:tcBorders>
          </w:tcPr>
          <w:p w14:paraId="26716E6E" w14:textId="77777777" w:rsidR="006A7284" w:rsidRPr="006A7284" w:rsidRDefault="006A7284" w:rsidP="006A7284">
            <w:pPr>
              <w:keepNext/>
              <w:keepLines/>
              <w:autoSpaceDN w:val="0"/>
              <w:spacing w:after="0"/>
              <w:rPr>
                <w:rFonts w:ascii="Arial" w:hAnsi="Arial"/>
                <w:noProof/>
                <w:sz w:val="18"/>
                <w:szCs w:val="18"/>
              </w:rPr>
            </w:pPr>
            <w:r w:rsidRPr="006A7284">
              <w:rPr>
                <w:rFonts w:ascii="Arial" w:hAnsi="Arial" w:cs="Arial"/>
                <w:sz w:val="18"/>
                <w:szCs w:val="18"/>
              </w:rPr>
              <w:t xml:space="preserve">Periodicity of the </w:t>
            </w:r>
            <w:r w:rsidRPr="006A7284">
              <w:rPr>
                <w:rFonts w:ascii="Arial" w:hAnsi="Arial" w:cs="Arial"/>
                <w:noProof/>
                <w:sz w:val="18"/>
                <w:szCs w:val="18"/>
              </w:rPr>
              <w:t xml:space="preserve">heartbeat notification emission. </w:t>
            </w:r>
            <w:r w:rsidRPr="006A7284">
              <w:rPr>
                <w:rFonts w:ascii="Arial" w:hAnsi="Arial" w:cs="Arial"/>
                <w:sz w:val="18"/>
                <w:szCs w:val="18"/>
              </w:rPr>
              <w:t xml:space="preserve">The value of zero has the special meaning of stopping the </w:t>
            </w:r>
            <w:r w:rsidRPr="006A7284">
              <w:rPr>
                <w:rFonts w:ascii="Arial" w:hAnsi="Arial" w:cs="Arial"/>
                <w:noProof/>
                <w:sz w:val="18"/>
                <w:szCs w:val="18"/>
              </w:rPr>
              <w:t>heartbeat notification emission.</w:t>
            </w:r>
          </w:p>
          <w:p w14:paraId="68A637CB" w14:textId="77777777" w:rsidR="006A7284" w:rsidRPr="006A7284" w:rsidRDefault="006A7284" w:rsidP="006A7284">
            <w:pPr>
              <w:keepNext/>
              <w:keepLines/>
              <w:autoSpaceDN w:val="0"/>
              <w:spacing w:after="0"/>
              <w:rPr>
                <w:rFonts w:ascii="Arial" w:hAnsi="Arial" w:cs="Arial"/>
                <w:sz w:val="18"/>
                <w:szCs w:val="18"/>
              </w:rPr>
            </w:pPr>
          </w:p>
          <w:p w14:paraId="4BB74BA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Unit is in seconds.</w:t>
            </w:r>
          </w:p>
          <w:p w14:paraId="51DEF906" w14:textId="77777777" w:rsidR="006A7284" w:rsidRPr="006A7284" w:rsidRDefault="006A7284" w:rsidP="006A7284">
            <w:pPr>
              <w:keepNext/>
              <w:keepLines/>
              <w:autoSpaceDN w:val="0"/>
              <w:spacing w:after="0"/>
              <w:rPr>
                <w:rFonts w:ascii="Arial" w:hAnsi="Arial" w:cs="Arial"/>
                <w:sz w:val="18"/>
                <w:szCs w:val="18"/>
              </w:rPr>
            </w:pPr>
          </w:p>
          <w:p w14:paraId="7204387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non-negative integers</w:t>
            </w:r>
          </w:p>
        </w:tc>
        <w:tc>
          <w:tcPr>
            <w:tcW w:w="1984" w:type="dxa"/>
            <w:tcBorders>
              <w:top w:val="single" w:sz="4" w:space="0" w:color="auto"/>
              <w:left w:val="single" w:sz="4" w:space="0" w:color="auto"/>
              <w:bottom w:val="single" w:sz="4" w:space="0" w:color="auto"/>
              <w:right w:val="single" w:sz="4" w:space="0" w:color="auto"/>
            </w:tcBorders>
            <w:hideMark/>
          </w:tcPr>
          <w:p w14:paraId="26F70C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EA8E5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083960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31F4D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2FC7C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0</w:t>
            </w:r>
          </w:p>
          <w:p w14:paraId="3B30A0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ACAF0F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1C4E0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rPr>
              <w:t>triggerHeartbeatNtf</w:t>
            </w:r>
          </w:p>
        </w:tc>
        <w:tc>
          <w:tcPr>
            <w:tcW w:w="5245" w:type="dxa"/>
            <w:tcBorders>
              <w:top w:val="single" w:sz="4" w:space="0" w:color="auto"/>
              <w:left w:val="single" w:sz="4" w:space="0" w:color="auto"/>
              <w:bottom w:val="single" w:sz="4" w:space="0" w:color="auto"/>
              <w:right w:val="single" w:sz="4" w:space="0" w:color="auto"/>
            </w:tcBorders>
          </w:tcPr>
          <w:p w14:paraId="03E973CE" w14:textId="77777777" w:rsidR="006A7284" w:rsidRPr="006A7284" w:rsidRDefault="006A7284" w:rsidP="006A7284">
            <w:pPr>
              <w:keepNext/>
              <w:keepLines/>
              <w:autoSpaceDN w:val="0"/>
              <w:spacing w:after="0"/>
              <w:rPr>
                <w:rFonts w:ascii="Arial" w:hAnsi="Arial" w:cs="Courier New"/>
                <w:sz w:val="18"/>
                <w:szCs w:val="18"/>
              </w:rPr>
            </w:pPr>
            <w:r w:rsidRPr="006A7284">
              <w:rPr>
                <w:rFonts w:ascii="Arial" w:hAnsi="Arial" w:cs="Arial"/>
                <w:sz w:val="18"/>
                <w:szCs w:val="18"/>
              </w:rPr>
              <w:t xml:space="preserve">Setting this attribute to TRUE triggers an immediate additional </w:t>
            </w:r>
            <w:r w:rsidRPr="006A7284">
              <w:rPr>
                <w:rFonts w:ascii="Arial" w:hAnsi="Arial" w:cs="Arial"/>
                <w:noProof/>
                <w:sz w:val="18"/>
                <w:szCs w:val="18"/>
              </w:rPr>
              <w:t>heartbeat notification emission</w:t>
            </w:r>
            <w:r w:rsidRPr="006A7284">
              <w:rPr>
                <w:rFonts w:ascii="Arial" w:hAnsi="Arial" w:cs="Courier New"/>
                <w:sz w:val="18"/>
                <w:szCs w:val="18"/>
              </w:rPr>
              <w:t xml:space="preserve">. </w:t>
            </w:r>
            <w:r w:rsidRPr="006A7284">
              <w:rPr>
                <w:rFonts w:ascii="Arial" w:hAnsi="Arial" w:cs="Arial"/>
                <w:sz w:val="18"/>
                <w:szCs w:val="18"/>
              </w:rPr>
              <w:t>Setting the value to FALSE has no observable result.</w:t>
            </w:r>
          </w:p>
          <w:p w14:paraId="2E0C477B" w14:textId="77777777" w:rsidR="006A7284" w:rsidRPr="006A7284" w:rsidRDefault="006A7284" w:rsidP="006A7284">
            <w:pPr>
              <w:keepNext/>
              <w:keepLines/>
              <w:autoSpaceDN w:val="0"/>
              <w:spacing w:after="0"/>
              <w:rPr>
                <w:rFonts w:ascii="Arial" w:hAnsi="Arial" w:cs="Arial"/>
                <w:sz w:val="18"/>
                <w:szCs w:val="18"/>
              </w:rPr>
            </w:pPr>
          </w:p>
          <w:p w14:paraId="281F02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periodicity of </w:t>
            </w:r>
            <w:r w:rsidRPr="006A7284">
              <w:rPr>
                <w:rFonts w:ascii="Courier New" w:hAnsi="Courier New" w:cs="Courier New"/>
                <w:sz w:val="18"/>
                <w:szCs w:val="18"/>
              </w:rPr>
              <w:t>notifyHeartbeat</w:t>
            </w:r>
            <w:r w:rsidRPr="006A7284">
              <w:rPr>
                <w:rFonts w:ascii="Arial" w:hAnsi="Arial" w:cs="Arial"/>
                <w:sz w:val="18"/>
                <w:szCs w:val="18"/>
              </w:rPr>
              <w:t xml:space="preserve"> emission is not changed.</w:t>
            </w:r>
          </w:p>
          <w:p w14:paraId="48B04AB5" w14:textId="77777777" w:rsidR="006A7284" w:rsidRPr="006A7284" w:rsidRDefault="006A7284" w:rsidP="006A7284">
            <w:pPr>
              <w:keepNext/>
              <w:keepLines/>
              <w:autoSpaceDN w:val="0"/>
              <w:spacing w:after="0"/>
              <w:rPr>
                <w:rFonts w:ascii="Arial" w:hAnsi="Arial" w:cs="Arial"/>
                <w:sz w:val="18"/>
                <w:szCs w:val="18"/>
              </w:rPr>
            </w:pPr>
          </w:p>
          <w:p w14:paraId="2E2EE9E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TRUE, FALSE</w:t>
            </w:r>
          </w:p>
        </w:tc>
        <w:tc>
          <w:tcPr>
            <w:tcW w:w="1984" w:type="dxa"/>
            <w:tcBorders>
              <w:top w:val="single" w:sz="4" w:space="0" w:color="auto"/>
              <w:left w:val="single" w:sz="4" w:space="0" w:color="auto"/>
              <w:bottom w:val="single" w:sz="4" w:space="0" w:color="auto"/>
              <w:right w:val="single" w:sz="4" w:space="0" w:color="auto"/>
            </w:tcBorders>
            <w:hideMark/>
          </w:tcPr>
          <w:p w14:paraId="58D02F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Boolean</w:t>
            </w:r>
          </w:p>
          <w:p w14:paraId="45AF30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CDE1C4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FF06D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59CCC0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FALSE </w:t>
            </w:r>
          </w:p>
          <w:p w14:paraId="4B4B17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94A239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68B32CE"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notificationRecipientAddress</w:t>
            </w:r>
          </w:p>
        </w:tc>
        <w:tc>
          <w:tcPr>
            <w:tcW w:w="5245" w:type="dxa"/>
            <w:tcBorders>
              <w:top w:val="single" w:sz="4" w:space="0" w:color="auto"/>
              <w:left w:val="single" w:sz="4" w:space="0" w:color="auto"/>
              <w:bottom w:val="single" w:sz="4" w:space="0" w:color="auto"/>
              <w:right w:val="single" w:sz="4" w:space="0" w:color="auto"/>
            </w:tcBorders>
          </w:tcPr>
          <w:p w14:paraId="55290B6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Address of the notification recipient.</w:t>
            </w:r>
          </w:p>
          <w:p w14:paraId="22A8923E" w14:textId="77777777" w:rsidR="006A7284" w:rsidRPr="006A7284" w:rsidRDefault="006A7284" w:rsidP="006A7284">
            <w:pPr>
              <w:keepNext/>
              <w:keepLines/>
              <w:autoSpaceDN w:val="0"/>
              <w:spacing w:after="0"/>
              <w:rPr>
                <w:rFonts w:ascii="Arial" w:hAnsi="Arial" w:cs="Arial"/>
                <w:sz w:val="18"/>
                <w:szCs w:val="18"/>
              </w:rPr>
            </w:pPr>
          </w:p>
          <w:p w14:paraId="37FF241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5218A9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String </w:t>
            </w:r>
          </w:p>
          <w:p w14:paraId="171EF1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931DFA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95D52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C225EE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4DA04A2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6FF273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C436A9C"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notificationTypes</w:t>
            </w:r>
          </w:p>
        </w:tc>
        <w:tc>
          <w:tcPr>
            <w:tcW w:w="5245" w:type="dxa"/>
            <w:tcBorders>
              <w:top w:val="single" w:sz="4" w:space="0" w:color="auto"/>
              <w:left w:val="single" w:sz="4" w:space="0" w:color="auto"/>
              <w:bottom w:val="single" w:sz="4" w:space="0" w:color="auto"/>
              <w:right w:val="single" w:sz="4" w:space="0" w:color="auto"/>
            </w:tcBorders>
          </w:tcPr>
          <w:p w14:paraId="515DC2F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notification types.</w:t>
            </w:r>
          </w:p>
          <w:p w14:paraId="150CF425" w14:textId="77777777" w:rsidR="006A7284" w:rsidRPr="006A7284" w:rsidRDefault="006A7284" w:rsidP="006A7284">
            <w:pPr>
              <w:keepNext/>
              <w:keepLines/>
              <w:autoSpaceDN w:val="0"/>
              <w:spacing w:after="0"/>
              <w:rPr>
                <w:rFonts w:ascii="Arial" w:hAnsi="Arial" w:cs="Arial"/>
                <w:sz w:val="18"/>
                <w:szCs w:val="18"/>
              </w:rPr>
            </w:pPr>
          </w:p>
          <w:p w14:paraId="2CFED95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Below is a list of notificationType values that are defined in 3GPP specifications. Other notificationTypes defined by SDOs or enterprises may also be supported.</w:t>
            </w:r>
          </w:p>
          <w:p w14:paraId="47E43399" w14:textId="77777777" w:rsidR="006A7284" w:rsidRPr="006A7284" w:rsidRDefault="006A7284" w:rsidP="006A7284">
            <w:pPr>
              <w:keepNext/>
              <w:keepLines/>
              <w:autoSpaceDN w:val="0"/>
              <w:spacing w:after="0"/>
              <w:rPr>
                <w:rFonts w:ascii="Arial" w:hAnsi="Arial" w:cs="Arial"/>
                <w:sz w:val="18"/>
                <w:szCs w:val="18"/>
              </w:rPr>
            </w:pPr>
          </w:p>
          <w:p w14:paraId="189C446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w:t>
            </w:r>
          </w:p>
          <w:p w14:paraId="3DF8283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notifyMOICreation</w:t>
            </w:r>
          </w:p>
          <w:p w14:paraId="742C6E5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notifyMOIDeletion</w:t>
            </w:r>
          </w:p>
          <w:p w14:paraId="679128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notifyMOIAttributeValueChanges</w:t>
            </w:r>
          </w:p>
          <w:p w14:paraId="46CD0D9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notifyMOIChanges</w:t>
            </w:r>
          </w:p>
          <w:p w14:paraId="438E994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notifyEvent</w:t>
            </w:r>
          </w:p>
          <w:p w14:paraId="509AAFE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notifyNewAlarm</w:t>
            </w:r>
          </w:p>
          <w:p w14:paraId="595A0CF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notifyAckStateChanged</w:t>
            </w:r>
          </w:p>
          <w:p w14:paraId="6EB09C2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notifyComments</w:t>
            </w:r>
          </w:p>
          <w:p w14:paraId="08643D8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notifyCorrelatedNotificationChanged</w:t>
            </w:r>
          </w:p>
          <w:p w14:paraId="0898E2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notifyChangedAlarmGeneral</w:t>
            </w:r>
          </w:p>
          <w:p w14:paraId="6C40760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notifyClearedAlarm</w:t>
            </w:r>
          </w:p>
          <w:p w14:paraId="7FFD024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notifyAlarmListRebuilt</w:t>
            </w:r>
          </w:p>
          <w:p w14:paraId="284D0A8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notifyPotentialFaultyAlarmList</w:t>
            </w:r>
          </w:p>
          <w:p w14:paraId="2E99A17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notifyFileReady</w:t>
            </w:r>
          </w:p>
          <w:p w14:paraId="56D3B2C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notifyFilePreparationError</w:t>
            </w:r>
          </w:p>
          <w:p w14:paraId="127DB19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notifyThresholdCrossing </w:t>
            </w:r>
          </w:p>
          <w:p w14:paraId="7B12C405" w14:textId="77777777" w:rsidR="006A7284" w:rsidRPr="006A7284" w:rsidRDefault="006A7284" w:rsidP="006A7284">
            <w:pPr>
              <w:keepNext/>
              <w:keepLines/>
              <w:autoSpaceDN w:val="0"/>
              <w:spacing w:after="0"/>
              <w:rPr>
                <w:rFonts w:ascii="Arial" w:hAnsi="Arial" w:cs="Arial"/>
                <w:sz w:val="18"/>
                <w:szCs w:val="18"/>
              </w:rPr>
            </w:pPr>
          </w:p>
          <w:p w14:paraId="19F6EFA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"notifyPotentialFaultyDataNodeTree"</w:t>
            </w:r>
          </w:p>
          <w:p w14:paraId="31557D1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"notifyDataNodeTreeSyncRecommended"</w:t>
            </w:r>
          </w:p>
        </w:tc>
        <w:tc>
          <w:tcPr>
            <w:tcW w:w="1984" w:type="dxa"/>
            <w:tcBorders>
              <w:top w:val="single" w:sz="4" w:space="0" w:color="auto"/>
              <w:left w:val="single" w:sz="4" w:space="0" w:color="auto"/>
              <w:bottom w:val="single" w:sz="4" w:space="0" w:color="auto"/>
              <w:right w:val="single" w:sz="4" w:space="0" w:color="auto"/>
            </w:tcBorders>
            <w:hideMark/>
          </w:tcPr>
          <w:p w14:paraId="37ABB8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1BF25D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2D1B0E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20B38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380A6B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9874F6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3D4B2A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9021B4"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notificationFilter</w:t>
            </w:r>
          </w:p>
        </w:tc>
        <w:tc>
          <w:tcPr>
            <w:tcW w:w="5245" w:type="dxa"/>
            <w:tcBorders>
              <w:top w:val="single" w:sz="4" w:space="0" w:color="auto"/>
              <w:left w:val="single" w:sz="4" w:space="0" w:color="auto"/>
              <w:bottom w:val="single" w:sz="4" w:space="0" w:color="auto"/>
              <w:right w:val="single" w:sz="4" w:space="0" w:color="auto"/>
            </w:tcBorders>
          </w:tcPr>
          <w:p w14:paraId="5569BD1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Filter to be applied to candidate notifications identified by the </w:t>
            </w:r>
            <w:r w:rsidRPr="006A7284">
              <w:rPr>
                <w:rFonts w:ascii="Courier New" w:hAnsi="Courier New" w:cs="Courier New"/>
                <w:sz w:val="18"/>
                <w:szCs w:val="18"/>
              </w:rPr>
              <w:t>notificationTypes</w:t>
            </w:r>
            <w:r w:rsidRPr="006A7284">
              <w:rPr>
                <w:rFonts w:ascii="Arial" w:hAnsi="Arial" w:cs="Arial"/>
                <w:sz w:val="18"/>
                <w:szCs w:val="18"/>
              </w:rPr>
              <w:t xml:space="preserve"> attribute. Only notifications that pass the filter criteria are forwarded to the notification recipient. All other notifications are discarded.</w:t>
            </w:r>
          </w:p>
          <w:p w14:paraId="54893A1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filter can be applied to any field of a notification.</w:t>
            </w:r>
          </w:p>
          <w:p w14:paraId="2F862015" w14:textId="77777777" w:rsidR="006A7284" w:rsidRPr="006A7284" w:rsidRDefault="006A7284" w:rsidP="006A7284">
            <w:pPr>
              <w:keepNext/>
              <w:keepLines/>
              <w:autoSpaceDN w:val="0"/>
              <w:spacing w:after="0"/>
              <w:rPr>
                <w:rFonts w:ascii="Arial" w:hAnsi="Arial" w:cs="Arial"/>
                <w:sz w:val="18"/>
                <w:szCs w:val="18"/>
              </w:rPr>
            </w:pPr>
          </w:p>
          <w:p w14:paraId="4789810C"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12884C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String </w:t>
            </w:r>
          </w:p>
          <w:p w14:paraId="0A7A6A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553E6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EC3435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3FBD73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5F7CDA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28F3E4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1D6CB2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noProof/>
                <w:sz w:val="18"/>
              </w:rPr>
              <w:t>notificationProtocols</w:t>
            </w:r>
          </w:p>
        </w:tc>
        <w:tc>
          <w:tcPr>
            <w:tcW w:w="5245" w:type="dxa"/>
            <w:tcBorders>
              <w:top w:val="single" w:sz="4" w:space="0" w:color="auto"/>
              <w:left w:val="single" w:sz="4" w:space="0" w:color="auto"/>
              <w:bottom w:val="single" w:sz="4" w:space="0" w:color="auto"/>
              <w:right w:val="single" w:sz="4" w:space="0" w:color="auto"/>
            </w:tcBorders>
          </w:tcPr>
          <w:p w14:paraId="483D1F4A" w14:textId="77777777" w:rsidR="006A7284" w:rsidRPr="006A7284" w:rsidRDefault="006A7284" w:rsidP="006A7284">
            <w:pPr>
              <w:keepNext/>
              <w:keepLines/>
              <w:autoSpaceDN w:val="0"/>
              <w:spacing w:after="0"/>
              <w:rPr>
                <w:rFonts w:ascii="Arial" w:eastAsia="Malgun Gothic" w:hAnsi="Arial"/>
                <w:sz w:val="18"/>
                <w:szCs w:val="18"/>
                <w:lang w:eastAsia="zh-CN"/>
              </w:rPr>
            </w:pPr>
            <w:r w:rsidRPr="006A7284">
              <w:rPr>
                <w:rFonts w:ascii="Arial" w:eastAsia="Malgun Gothic" w:hAnsi="Arial"/>
                <w:sz w:val="18"/>
                <w:szCs w:val="18"/>
                <w:lang w:eastAsia="zh-CN"/>
              </w:rPr>
              <w:t xml:space="preserve">List of protocols supported for notifications. </w:t>
            </w:r>
          </w:p>
          <w:p w14:paraId="6BE63E96" w14:textId="77777777" w:rsidR="006A7284" w:rsidRPr="006A7284" w:rsidRDefault="006A7284" w:rsidP="006A7284">
            <w:pPr>
              <w:keepNext/>
              <w:keepLines/>
              <w:autoSpaceDN w:val="0"/>
              <w:spacing w:after="0"/>
              <w:rPr>
                <w:rFonts w:ascii="Arial" w:eastAsia="Malgun Gothic" w:hAnsi="Arial"/>
                <w:sz w:val="18"/>
                <w:szCs w:val="18"/>
                <w:lang w:eastAsia="zh-CN"/>
              </w:rPr>
            </w:pPr>
            <w:r w:rsidRPr="006A7284">
              <w:rPr>
                <w:rFonts w:ascii="Arial" w:eastAsia="Malgun Gothic" w:hAnsi="Arial"/>
                <w:noProof/>
                <w:sz w:val="18"/>
              </w:rPr>
              <w:t xml:space="preserve">TS 28.532 [27] defines options </w:t>
            </w:r>
          </w:p>
          <w:p w14:paraId="7AFBDF20" w14:textId="77777777" w:rsidR="006A7284" w:rsidRPr="006A7284" w:rsidRDefault="006A7284" w:rsidP="006A7284">
            <w:pPr>
              <w:keepNext/>
              <w:keepLines/>
              <w:autoSpaceDN w:val="0"/>
              <w:spacing w:after="0"/>
              <w:rPr>
                <w:rFonts w:ascii="Arial" w:eastAsia="Malgun Gothic" w:hAnsi="Arial"/>
                <w:sz w:val="18"/>
                <w:szCs w:val="18"/>
                <w:lang w:eastAsia="zh-CN"/>
              </w:rPr>
            </w:pPr>
            <w:r w:rsidRPr="006A7284">
              <w:rPr>
                <w:rFonts w:ascii="Arial" w:eastAsia="Malgun Gothic" w:hAnsi="Arial"/>
                <w:noProof/>
                <w:sz w:val="18"/>
              </w:rPr>
              <w:t xml:space="preserve">Restful HTTP and  Restful HTTP aligned with VES </w:t>
            </w:r>
          </w:p>
          <w:p w14:paraId="2BABB85A"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Other values defined by SDOs or enterprises may also be supported.</w:t>
            </w:r>
          </w:p>
          <w:p w14:paraId="75CC138F" w14:textId="77777777" w:rsidR="006A7284" w:rsidRPr="006A7284" w:rsidRDefault="006A7284" w:rsidP="006A7284">
            <w:pPr>
              <w:keepNext/>
              <w:keepLines/>
              <w:autoSpaceDN w:val="0"/>
              <w:spacing w:after="0"/>
              <w:rPr>
                <w:rFonts w:ascii="Arial" w:eastAsia="Malgun Gothic" w:hAnsi="Arial"/>
                <w:sz w:val="18"/>
                <w:szCs w:val="18"/>
              </w:rPr>
            </w:pPr>
          </w:p>
          <w:p w14:paraId="31173E00"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xml:space="preserve">allowedValues: </w:t>
            </w:r>
          </w:p>
          <w:p w14:paraId="63B252F3"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HTTP</w:t>
            </w:r>
          </w:p>
          <w:p w14:paraId="4B252305"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HTTP_VES_ENCAPS</w:t>
            </w:r>
          </w:p>
          <w:p w14:paraId="6ABD627C"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7E782FEC"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type: ENUM</w:t>
            </w:r>
          </w:p>
          <w:p w14:paraId="63D35AC2"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multiplicity: 1..*</w:t>
            </w:r>
          </w:p>
          <w:p w14:paraId="3E4D9F37"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isOrdered: False</w:t>
            </w:r>
          </w:p>
          <w:p w14:paraId="42E1D98C"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isUnique: True</w:t>
            </w:r>
          </w:p>
          <w:p w14:paraId="6D639E28"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defaultValue: None</w:t>
            </w:r>
          </w:p>
          <w:p w14:paraId="21B75D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B779E4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C5424DF"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scope</w:t>
            </w:r>
          </w:p>
        </w:tc>
        <w:tc>
          <w:tcPr>
            <w:tcW w:w="5245" w:type="dxa"/>
            <w:tcBorders>
              <w:top w:val="single" w:sz="4" w:space="0" w:color="auto"/>
              <w:left w:val="single" w:sz="4" w:space="0" w:color="auto"/>
              <w:bottom w:val="single" w:sz="4" w:space="0" w:color="auto"/>
              <w:right w:val="single" w:sz="4" w:space="0" w:color="auto"/>
            </w:tcBorders>
          </w:tcPr>
          <w:p w14:paraId="6317500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Scopes (selects) data nodes in an object tree.</w:t>
            </w:r>
          </w:p>
          <w:p w14:paraId="10654421" w14:textId="77777777" w:rsidR="006A7284" w:rsidRPr="006A7284" w:rsidRDefault="006A7284" w:rsidP="006A7284">
            <w:pPr>
              <w:keepNext/>
              <w:keepLines/>
              <w:autoSpaceDN w:val="0"/>
              <w:spacing w:after="0"/>
              <w:rPr>
                <w:rFonts w:ascii="Arial" w:hAnsi="Arial" w:cs="Arial"/>
                <w:sz w:val="18"/>
                <w:szCs w:val="18"/>
              </w:rPr>
            </w:pPr>
          </w:p>
          <w:p w14:paraId="17F372F1"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18D4FE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Scope</w:t>
            </w:r>
          </w:p>
          <w:p w14:paraId="554049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E4277F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70023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B5272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4F5F9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257943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6FF505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rPr>
              <w:t>scopeType</w:t>
            </w:r>
          </w:p>
        </w:tc>
        <w:tc>
          <w:tcPr>
            <w:tcW w:w="5245" w:type="dxa"/>
            <w:tcBorders>
              <w:top w:val="single" w:sz="4" w:space="0" w:color="auto"/>
              <w:left w:val="single" w:sz="4" w:space="0" w:color="auto"/>
              <w:bottom w:val="single" w:sz="4" w:space="0" w:color="auto"/>
              <w:right w:val="single" w:sz="4" w:space="0" w:color="auto"/>
            </w:tcBorders>
          </w:tcPr>
          <w:p w14:paraId="6BB94DD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If the optional </w:t>
            </w:r>
            <w:r w:rsidRPr="006A7284">
              <w:rPr>
                <w:rFonts w:ascii="Courier New" w:hAnsi="Courier New" w:cs="Courier New"/>
                <w:sz w:val="18"/>
                <w:szCs w:val="18"/>
              </w:rPr>
              <w:t>scopeLevel</w:t>
            </w:r>
            <w:r w:rsidRPr="006A7284">
              <w:rPr>
                <w:rFonts w:ascii="Arial" w:hAnsi="Arial" w:cs="Arial"/>
                <w:sz w:val="18"/>
                <w:szCs w:val="18"/>
              </w:rPr>
              <w:t xml:space="preserve"> attribute is not supported or absent, allowed values of </w:t>
            </w:r>
            <w:r w:rsidRPr="006A7284">
              <w:rPr>
                <w:rFonts w:ascii="Courier New" w:hAnsi="Courier New" w:cs="Courier New"/>
                <w:sz w:val="18"/>
                <w:szCs w:val="18"/>
              </w:rPr>
              <w:t>scopeType</w:t>
            </w:r>
            <w:r w:rsidRPr="006A7284">
              <w:rPr>
                <w:rFonts w:ascii="Arial" w:hAnsi="Arial" w:cs="Arial"/>
                <w:sz w:val="18"/>
                <w:szCs w:val="18"/>
              </w:rPr>
              <w:t xml:space="preserve"> are BASE_ONLY and BASE_ALL.</w:t>
            </w:r>
          </w:p>
          <w:p w14:paraId="3EEC8BE5" w14:textId="77777777" w:rsidR="006A7284" w:rsidRPr="006A7284" w:rsidRDefault="006A7284" w:rsidP="006A7284">
            <w:pPr>
              <w:keepNext/>
              <w:keepLines/>
              <w:autoSpaceDN w:val="0"/>
              <w:spacing w:after="0"/>
              <w:rPr>
                <w:rFonts w:ascii="Arial" w:hAnsi="Arial" w:cs="Arial"/>
                <w:sz w:val="18"/>
                <w:szCs w:val="18"/>
              </w:rPr>
            </w:pPr>
          </w:p>
          <w:p w14:paraId="13BFB9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value BASE_ONLY indicates only the base object is selected.</w:t>
            </w:r>
          </w:p>
          <w:p w14:paraId="3D29ACB7" w14:textId="77777777" w:rsidR="006A7284" w:rsidRPr="006A7284" w:rsidRDefault="006A7284" w:rsidP="006A7284">
            <w:pPr>
              <w:keepNext/>
              <w:keepLines/>
              <w:autoSpaceDN w:val="0"/>
              <w:spacing w:after="0"/>
              <w:rPr>
                <w:rFonts w:ascii="Arial" w:hAnsi="Arial" w:cs="Arial"/>
                <w:sz w:val="18"/>
                <w:szCs w:val="18"/>
              </w:rPr>
            </w:pPr>
          </w:p>
          <w:p w14:paraId="02D3AF4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value BASE_ALL indicates the base object and all of its subordinate objects (incl. the leaf objects) are selected.</w:t>
            </w:r>
          </w:p>
          <w:p w14:paraId="0DF87650" w14:textId="77777777" w:rsidR="006A7284" w:rsidRPr="006A7284" w:rsidRDefault="006A7284" w:rsidP="006A7284">
            <w:pPr>
              <w:keepNext/>
              <w:keepLines/>
              <w:autoSpaceDN w:val="0"/>
              <w:spacing w:after="0"/>
              <w:rPr>
                <w:rFonts w:ascii="Arial" w:hAnsi="Arial" w:cs="Arial"/>
                <w:sz w:val="18"/>
                <w:szCs w:val="18"/>
              </w:rPr>
            </w:pPr>
          </w:p>
          <w:p w14:paraId="0FDF990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If the </w:t>
            </w:r>
            <w:r w:rsidRPr="006A7284">
              <w:rPr>
                <w:rFonts w:ascii="Courier New" w:hAnsi="Courier New" w:cs="Courier New"/>
                <w:sz w:val="18"/>
                <w:szCs w:val="18"/>
              </w:rPr>
              <w:t>scopeLevel</w:t>
            </w:r>
            <w:r w:rsidRPr="006A7284">
              <w:rPr>
                <w:rFonts w:ascii="Arial" w:hAnsi="Arial" w:cs="Arial"/>
                <w:sz w:val="18"/>
                <w:szCs w:val="18"/>
              </w:rPr>
              <w:t xml:space="preserve"> attribute is supported and present, allowed values of </w:t>
            </w:r>
            <w:r w:rsidRPr="006A7284">
              <w:rPr>
                <w:rFonts w:ascii="Courier New" w:hAnsi="Courier New" w:cs="Courier New"/>
                <w:sz w:val="18"/>
                <w:szCs w:val="18"/>
              </w:rPr>
              <w:t>scopeType</w:t>
            </w:r>
            <w:r w:rsidRPr="006A7284">
              <w:rPr>
                <w:rFonts w:ascii="Arial" w:hAnsi="Arial" w:cs="Arial"/>
                <w:sz w:val="18"/>
                <w:szCs w:val="18"/>
              </w:rPr>
              <w:t xml:space="preserve"> are BASE_NTH_LEVEL and </w:t>
            </w:r>
            <w:r w:rsidRPr="006A7284">
              <w:rPr>
                <w:rFonts w:ascii="Arial" w:hAnsi="Arial" w:cs="Courier New"/>
                <w:sz w:val="18"/>
                <w:szCs w:val="18"/>
              </w:rPr>
              <w:t>BASE_SUBTREE</w:t>
            </w:r>
            <w:r w:rsidRPr="006A7284">
              <w:rPr>
                <w:rFonts w:ascii="Arial" w:hAnsi="Arial" w:cs="Arial"/>
                <w:sz w:val="18"/>
                <w:szCs w:val="18"/>
              </w:rPr>
              <w:t>.</w:t>
            </w:r>
          </w:p>
          <w:p w14:paraId="0FFE9AB5" w14:textId="77777777" w:rsidR="006A7284" w:rsidRPr="006A7284" w:rsidRDefault="006A7284" w:rsidP="006A7284">
            <w:pPr>
              <w:keepNext/>
              <w:keepLines/>
              <w:autoSpaceDN w:val="0"/>
              <w:spacing w:after="0"/>
              <w:rPr>
                <w:rFonts w:ascii="Arial" w:hAnsi="Arial" w:cs="Arial"/>
                <w:sz w:val="18"/>
                <w:szCs w:val="18"/>
              </w:rPr>
            </w:pPr>
          </w:p>
          <w:p w14:paraId="3581BA3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value BASE_NTH_LEVEL indicates all objects on the level, which is specified by the </w:t>
            </w:r>
            <w:r w:rsidRPr="006A7284">
              <w:rPr>
                <w:rFonts w:ascii="Courier New" w:hAnsi="Courier New" w:cs="Courier New"/>
                <w:sz w:val="18"/>
                <w:szCs w:val="18"/>
              </w:rPr>
              <w:t>scopeLevel</w:t>
            </w:r>
            <w:r w:rsidRPr="006A7284">
              <w:rPr>
                <w:rFonts w:ascii="Arial" w:hAnsi="Arial" w:cs="Arial"/>
                <w:sz w:val="18"/>
                <w:szCs w:val="18"/>
              </w:rPr>
              <w:t xml:space="preserve"> attribute, below the base object are selected. The base object is at </w:t>
            </w:r>
            <w:r w:rsidRPr="006A7284">
              <w:rPr>
                <w:rFonts w:ascii="Courier New" w:hAnsi="Courier New" w:cs="Courier New"/>
                <w:sz w:val="18"/>
                <w:szCs w:val="18"/>
              </w:rPr>
              <w:t>scopeLevel</w:t>
            </w:r>
            <w:r w:rsidRPr="006A7284">
              <w:rPr>
                <w:rFonts w:ascii="Arial" w:hAnsi="Arial" w:cs="Arial"/>
                <w:sz w:val="18"/>
                <w:szCs w:val="18"/>
              </w:rPr>
              <w:t xml:space="preserve"> zero.</w:t>
            </w:r>
          </w:p>
          <w:p w14:paraId="4CD1AD1E" w14:textId="77777777" w:rsidR="006A7284" w:rsidRPr="006A7284" w:rsidRDefault="006A7284" w:rsidP="006A7284">
            <w:pPr>
              <w:keepNext/>
              <w:keepLines/>
              <w:autoSpaceDN w:val="0"/>
              <w:spacing w:after="0"/>
              <w:rPr>
                <w:rFonts w:ascii="Arial" w:hAnsi="Arial" w:cs="Arial"/>
                <w:sz w:val="18"/>
                <w:szCs w:val="18"/>
              </w:rPr>
            </w:pPr>
          </w:p>
          <w:p w14:paraId="22EB294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value </w:t>
            </w:r>
            <w:r w:rsidRPr="006A7284">
              <w:rPr>
                <w:rFonts w:ascii="Arial" w:hAnsi="Arial" w:cs="Courier New"/>
                <w:sz w:val="18"/>
                <w:szCs w:val="18"/>
              </w:rPr>
              <w:t>BASE_SUBTREE</w:t>
            </w:r>
            <w:r w:rsidRPr="006A7284">
              <w:rPr>
                <w:rFonts w:ascii="Arial" w:hAnsi="Arial" w:cs="Arial"/>
                <w:sz w:val="18"/>
                <w:szCs w:val="18"/>
              </w:rPr>
              <w:t xml:space="preserve"> indicates the base object and all subordinate objects down to and including the objects on the level, which is specified by the </w:t>
            </w:r>
            <w:r w:rsidRPr="006A7284">
              <w:rPr>
                <w:rFonts w:ascii="Courier New" w:hAnsi="Courier New" w:cs="Courier New"/>
                <w:sz w:val="18"/>
                <w:szCs w:val="18"/>
              </w:rPr>
              <w:t>scopeLevel</w:t>
            </w:r>
            <w:r w:rsidRPr="006A7284">
              <w:rPr>
                <w:rFonts w:ascii="Arial" w:hAnsi="Arial" w:cs="Arial"/>
                <w:sz w:val="18"/>
                <w:szCs w:val="18"/>
              </w:rPr>
              <w:t xml:space="preserve"> attribute, are selected. The base object is at </w:t>
            </w:r>
            <w:r w:rsidRPr="006A7284">
              <w:rPr>
                <w:rFonts w:ascii="Courier New" w:hAnsi="Courier New" w:cs="Courier New"/>
                <w:sz w:val="18"/>
                <w:szCs w:val="18"/>
              </w:rPr>
              <w:t>scopeLevel</w:t>
            </w:r>
            <w:r w:rsidRPr="006A7284">
              <w:rPr>
                <w:rFonts w:ascii="Arial" w:hAnsi="Arial" w:cs="Arial"/>
                <w:sz w:val="18"/>
                <w:szCs w:val="18"/>
              </w:rPr>
              <w:t xml:space="preserve"> zero.</w:t>
            </w:r>
          </w:p>
          <w:p w14:paraId="329B1FF2" w14:textId="77777777" w:rsidR="006A7284" w:rsidRPr="006A7284" w:rsidRDefault="006A7284" w:rsidP="006A7284">
            <w:pPr>
              <w:keepNext/>
              <w:keepLines/>
              <w:autoSpaceDN w:val="0"/>
              <w:spacing w:after="0"/>
              <w:rPr>
                <w:rFonts w:ascii="Arial" w:hAnsi="Arial" w:cs="Arial"/>
                <w:sz w:val="18"/>
                <w:szCs w:val="18"/>
              </w:rPr>
            </w:pPr>
          </w:p>
          <w:p w14:paraId="042565A1"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9B875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47BE4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FF2448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C3CA2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D2940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42A015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D5308C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4DECEA9"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szCs w:val="18"/>
              </w:rPr>
              <w:t>scopeLevel</w:t>
            </w:r>
          </w:p>
        </w:tc>
        <w:tc>
          <w:tcPr>
            <w:tcW w:w="5245" w:type="dxa"/>
            <w:tcBorders>
              <w:top w:val="single" w:sz="4" w:space="0" w:color="auto"/>
              <w:left w:val="single" w:sz="4" w:space="0" w:color="auto"/>
              <w:bottom w:val="single" w:sz="4" w:space="0" w:color="auto"/>
              <w:right w:val="single" w:sz="4" w:space="0" w:color="auto"/>
            </w:tcBorders>
          </w:tcPr>
          <w:p w14:paraId="32AB15D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See definition of </w:t>
            </w:r>
            <w:r w:rsidRPr="006A7284">
              <w:rPr>
                <w:rFonts w:ascii="Courier New" w:hAnsi="Courier New" w:cs="Courier New"/>
                <w:sz w:val="18"/>
                <w:szCs w:val="18"/>
              </w:rPr>
              <w:t>scopeType</w:t>
            </w:r>
            <w:r w:rsidRPr="006A7284">
              <w:rPr>
                <w:rFonts w:ascii="Arial" w:hAnsi="Arial" w:cs="Arial"/>
                <w:sz w:val="18"/>
                <w:szCs w:val="18"/>
              </w:rPr>
              <w:t xml:space="preserve"> attribute.</w:t>
            </w:r>
          </w:p>
          <w:p w14:paraId="6870C665" w14:textId="77777777" w:rsidR="006A7284" w:rsidRPr="006A7284" w:rsidRDefault="006A7284" w:rsidP="006A7284">
            <w:pPr>
              <w:keepNext/>
              <w:keepLines/>
              <w:autoSpaceDN w:val="0"/>
              <w:spacing w:after="0"/>
              <w:rPr>
                <w:rFonts w:ascii="Arial" w:hAnsi="Arial" w:cs="Arial"/>
                <w:sz w:val="18"/>
                <w:szCs w:val="18"/>
              </w:rPr>
            </w:pPr>
          </w:p>
          <w:p w14:paraId="4977F7DE"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A6CDE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D8FBA3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DE6D45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6D3F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9267A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42FEAE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0F719D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5841C2C"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dataNodeSelector</w:t>
            </w:r>
          </w:p>
        </w:tc>
        <w:tc>
          <w:tcPr>
            <w:tcW w:w="5245" w:type="dxa"/>
            <w:tcBorders>
              <w:top w:val="single" w:sz="4" w:space="0" w:color="auto"/>
              <w:left w:val="single" w:sz="4" w:space="0" w:color="auto"/>
              <w:bottom w:val="single" w:sz="4" w:space="0" w:color="auto"/>
              <w:right w:val="single" w:sz="4" w:space="0" w:color="auto"/>
            </w:tcBorders>
          </w:tcPr>
          <w:p w14:paraId="78399D1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The </w:t>
            </w:r>
            <w:r w:rsidRPr="006A7284">
              <w:rPr>
                <w:rFonts w:ascii="Courier New" w:hAnsi="Courier New" w:cs="Courier New"/>
                <w:sz w:val="18"/>
              </w:rPr>
              <w:t>dataNodeSelector</w:t>
            </w:r>
            <w:r w:rsidRPr="006A7284">
              <w:rPr>
                <w:rFonts w:ascii="Arial" w:hAnsi="Arial" w:cs="Arial"/>
                <w:sz w:val="18"/>
                <w:szCs w:val="18"/>
              </w:rPr>
              <w:t xml:space="preserve"> attribute allows to select one or more managed object instances, attributes, attribute fields or attribute elements. Its value contains a solution set specific expression for selecting the nodes.</w:t>
            </w:r>
          </w:p>
          <w:p w14:paraId="554BBA9E" w14:textId="77777777" w:rsidR="006A7284" w:rsidRPr="006A7284" w:rsidRDefault="006A7284" w:rsidP="006A7284">
            <w:pPr>
              <w:keepNext/>
              <w:keepLines/>
              <w:autoSpaceDN w:val="0"/>
              <w:spacing w:after="0"/>
              <w:rPr>
                <w:rFonts w:ascii="Arial" w:hAnsi="Arial" w:cs="Arial"/>
                <w:sz w:val="18"/>
                <w:szCs w:val="18"/>
              </w:rPr>
            </w:pPr>
          </w:p>
          <w:p w14:paraId="55431BA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A8806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F75A3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F0568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D7E60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4417B8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F2DF4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B309DA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2A72585"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availabilityStatus</w:t>
            </w:r>
          </w:p>
        </w:tc>
        <w:tc>
          <w:tcPr>
            <w:tcW w:w="5245" w:type="dxa"/>
            <w:tcBorders>
              <w:top w:val="single" w:sz="4" w:space="0" w:color="auto"/>
              <w:left w:val="single" w:sz="4" w:space="0" w:color="auto"/>
              <w:bottom w:val="single" w:sz="4" w:space="0" w:color="auto"/>
              <w:right w:val="single" w:sz="4" w:space="0" w:color="auto"/>
            </w:tcBorders>
          </w:tcPr>
          <w:p w14:paraId="4157460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availability status provides additional information about the operational state</w:t>
            </w:r>
          </w:p>
          <w:p w14:paraId="4C26EEF5" w14:textId="77777777" w:rsidR="006A7284" w:rsidRPr="006A7284" w:rsidRDefault="006A7284" w:rsidP="006A7284">
            <w:pPr>
              <w:keepNext/>
              <w:keepLines/>
              <w:autoSpaceDN w:val="0"/>
              <w:spacing w:after="0"/>
              <w:rPr>
                <w:rFonts w:ascii="Arial" w:hAnsi="Arial" w:cs="Arial"/>
                <w:sz w:val="18"/>
                <w:szCs w:val="18"/>
              </w:rPr>
            </w:pPr>
          </w:p>
          <w:p w14:paraId="0CAA1A7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w:t>
            </w:r>
          </w:p>
          <w:p w14:paraId="74C67C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DEGRADED</w:t>
            </w:r>
          </w:p>
          <w:p w14:paraId="7D99C3D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DEPENDENCY</w:t>
            </w:r>
          </w:p>
        </w:tc>
        <w:tc>
          <w:tcPr>
            <w:tcW w:w="1984" w:type="dxa"/>
            <w:tcBorders>
              <w:top w:val="single" w:sz="4" w:space="0" w:color="auto"/>
              <w:left w:val="single" w:sz="4" w:space="0" w:color="auto"/>
              <w:bottom w:val="single" w:sz="4" w:space="0" w:color="auto"/>
              <w:right w:val="single" w:sz="4" w:space="0" w:color="auto"/>
            </w:tcBorders>
            <w:hideMark/>
          </w:tcPr>
          <w:p w14:paraId="0EFA330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AvailabilityStatus</w:t>
            </w:r>
          </w:p>
          <w:p w14:paraId="2F8417A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798CAE3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250495E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3BF786A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1F47B7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27A1EB3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31CF652"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lastSequenceNo</w:t>
            </w:r>
          </w:p>
        </w:tc>
        <w:tc>
          <w:tcPr>
            <w:tcW w:w="5245" w:type="dxa"/>
            <w:tcBorders>
              <w:top w:val="single" w:sz="4" w:space="0" w:color="auto"/>
              <w:left w:val="single" w:sz="4" w:space="0" w:color="auto"/>
              <w:bottom w:val="single" w:sz="4" w:space="0" w:color="auto"/>
              <w:right w:val="single" w:sz="4" w:space="0" w:color="auto"/>
            </w:tcBorders>
          </w:tcPr>
          <w:p w14:paraId="19227BC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sequence number of the last notification that was sent by a "NtfSubscriptionControl" instance.</w:t>
            </w:r>
          </w:p>
          <w:p w14:paraId="5AF3993F" w14:textId="77777777" w:rsidR="006A7284" w:rsidRPr="006A7284" w:rsidRDefault="006A7284" w:rsidP="006A7284">
            <w:pPr>
              <w:keepNext/>
              <w:keepLines/>
              <w:autoSpaceDN w:val="0"/>
              <w:spacing w:after="0"/>
              <w:rPr>
                <w:rFonts w:ascii="Arial" w:hAnsi="Arial" w:cs="Arial"/>
                <w:sz w:val="18"/>
                <w:szCs w:val="18"/>
              </w:rPr>
            </w:pPr>
          </w:p>
          <w:p w14:paraId="4E4AEDD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non-negative integers</w:t>
            </w:r>
          </w:p>
        </w:tc>
        <w:tc>
          <w:tcPr>
            <w:tcW w:w="1984" w:type="dxa"/>
            <w:tcBorders>
              <w:top w:val="single" w:sz="4" w:space="0" w:color="auto"/>
              <w:left w:val="single" w:sz="4" w:space="0" w:color="auto"/>
              <w:bottom w:val="single" w:sz="4" w:space="0" w:color="auto"/>
              <w:right w:val="single" w:sz="4" w:space="0" w:color="auto"/>
            </w:tcBorders>
            <w:hideMark/>
          </w:tcPr>
          <w:p w14:paraId="2B921BEE"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1F464B5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6C5D05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DD6F4E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A7ECE9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DC91E7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07BA74C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C92A6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farEndEntity</w:t>
            </w:r>
          </w:p>
        </w:tc>
        <w:tc>
          <w:tcPr>
            <w:tcW w:w="5245" w:type="dxa"/>
            <w:tcBorders>
              <w:top w:val="single" w:sz="4" w:space="0" w:color="auto"/>
              <w:left w:val="single" w:sz="4" w:space="0" w:color="auto"/>
              <w:bottom w:val="single" w:sz="4" w:space="0" w:color="auto"/>
              <w:right w:val="single" w:sz="4" w:space="0" w:color="auto"/>
            </w:tcBorders>
          </w:tcPr>
          <w:p w14:paraId="056C2BE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value of this attribute shall be the Distinguished Name of the far end network entity to which the reference point is related.</w:t>
            </w:r>
          </w:p>
          <w:p w14:paraId="21DBF948" w14:textId="77777777" w:rsidR="006A7284" w:rsidRPr="006A7284" w:rsidRDefault="006A7284" w:rsidP="006A7284">
            <w:pPr>
              <w:autoSpaceDN w:val="0"/>
              <w:spacing w:after="0"/>
              <w:rPr>
                <w:rFonts w:ascii="Arial" w:eastAsia="Malgun Gothic" w:hAnsi="Arial" w:cs="Arial"/>
                <w:sz w:val="18"/>
                <w:szCs w:val="18"/>
              </w:rPr>
            </w:pPr>
          </w:p>
          <w:p w14:paraId="0EF70EE2" w14:textId="77777777" w:rsidR="006A7284" w:rsidRPr="006A7284" w:rsidRDefault="006A7284" w:rsidP="006A7284">
            <w:pPr>
              <w:autoSpaceDN w:val="0"/>
              <w:spacing w:after="0"/>
              <w:rPr>
                <w:rFonts w:eastAsia="Malgun Gothic"/>
                <w:lang w:eastAsia="zh-CN"/>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702B1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7D6A98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D76A5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ACBD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CE0F4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D169E0F" w14:textId="5B327A6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del w:id="86" w:author="Mark Scott" w:date="2026-01-29T15:36:00Z" w16du:dateUtc="2026-01-29T20:36:00Z">
              <w:r w:rsidRPr="006A7284" w:rsidDel="008E5F0A">
                <w:rPr>
                  <w:rFonts w:ascii="Arial" w:hAnsi="Arial" w:cs="Arial"/>
                  <w:sz w:val="18"/>
                </w:rPr>
                <w:delText>False</w:delText>
              </w:r>
            </w:del>
            <w:ins w:id="87" w:author="Mark Scott" w:date="2026-01-29T15:36:00Z" w16du:dateUtc="2026-01-29T20:36:00Z">
              <w:r w:rsidR="008E5F0A">
                <w:rPr>
                  <w:rFonts w:ascii="Arial" w:hAnsi="Arial" w:cs="Arial"/>
                  <w:sz w:val="18"/>
                </w:rPr>
                <w:t>True</w:t>
              </w:r>
            </w:ins>
          </w:p>
        </w:tc>
      </w:tr>
      <w:tr w:rsidR="006A7284" w:rsidRPr="006A7284" w14:paraId="6F7C08A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1F9DAA"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linkType</w:t>
            </w:r>
          </w:p>
        </w:tc>
        <w:tc>
          <w:tcPr>
            <w:tcW w:w="5245" w:type="dxa"/>
            <w:tcBorders>
              <w:top w:val="single" w:sz="4" w:space="0" w:color="auto"/>
              <w:left w:val="single" w:sz="4" w:space="0" w:color="auto"/>
              <w:bottom w:val="single" w:sz="4" w:space="0" w:color="auto"/>
              <w:right w:val="single" w:sz="4" w:space="0" w:color="auto"/>
            </w:tcBorders>
          </w:tcPr>
          <w:p w14:paraId="32F0374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This attribute defines the type of the</w:t>
            </w:r>
            <w:r w:rsidRPr="006A7284">
              <w:rPr>
                <w:rFonts w:ascii="Courier" w:hAnsi="Courier" w:cs="Arial"/>
                <w:bCs/>
                <w:sz w:val="18"/>
              </w:rPr>
              <w:t xml:space="preserve"> Link</w:t>
            </w:r>
            <w:r w:rsidRPr="006A7284">
              <w:rPr>
                <w:rFonts w:ascii="Arial" w:hAnsi="Arial" w:cs="Arial"/>
                <w:sz w:val="18"/>
                <w:szCs w:val="18"/>
              </w:rPr>
              <w:t xml:space="preserve">. </w:t>
            </w:r>
          </w:p>
          <w:p w14:paraId="4485ABA8" w14:textId="77777777" w:rsidR="006A7284" w:rsidRPr="006A7284" w:rsidRDefault="006A7284" w:rsidP="006A7284">
            <w:pPr>
              <w:keepNext/>
              <w:keepLines/>
              <w:autoSpaceDN w:val="0"/>
              <w:spacing w:after="0"/>
              <w:rPr>
                <w:rFonts w:ascii="Arial" w:hAnsi="Arial" w:cs="Arial"/>
                <w:sz w:val="18"/>
                <w:szCs w:val="18"/>
              </w:rPr>
            </w:pPr>
          </w:p>
          <w:p w14:paraId="571738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Signalling, Bearer, OAM&amp;P, Other or multiple combinations of this type.</w:t>
            </w:r>
          </w:p>
        </w:tc>
        <w:tc>
          <w:tcPr>
            <w:tcW w:w="1984" w:type="dxa"/>
            <w:tcBorders>
              <w:top w:val="single" w:sz="4" w:space="0" w:color="auto"/>
              <w:left w:val="single" w:sz="4" w:space="0" w:color="auto"/>
              <w:bottom w:val="single" w:sz="4" w:space="0" w:color="auto"/>
              <w:right w:val="single" w:sz="4" w:space="0" w:color="auto"/>
            </w:tcBorders>
            <w:hideMark/>
          </w:tcPr>
          <w:p w14:paraId="30DD8D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E8E80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w:t>
            </w:r>
          </w:p>
          <w:p w14:paraId="7BF1E3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9A796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7D3C99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8D2F1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475BB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656B7B"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lang w:eastAsia="zh-CN"/>
              </w:rPr>
              <w:t>locationName</w:t>
            </w:r>
          </w:p>
        </w:tc>
        <w:tc>
          <w:tcPr>
            <w:tcW w:w="5245" w:type="dxa"/>
            <w:tcBorders>
              <w:top w:val="single" w:sz="4" w:space="0" w:color="auto"/>
              <w:left w:val="single" w:sz="4" w:space="0" w:color="auto"/>
              <w:bottom w:val="single" w:sz="4" w:space="0" w:color="auto"/>
              <w:right w:val="single" w:sz="4" w:space="0" w:color="auto"/>
            </w:tcBorders>
          </w:tcPr>
          <w:p w14:paraId="41D8FBC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The physical location of this entity (e.g. an address). </w:t>
            </w:r>
          </w:p>
          <w:p w14:paraId="3C3F5CE1" w14:textId="77777777" w:rsidR="006A7284" w:rsidRPr="006A7284" w:rsidRDefault="006A7284" w:rsidP="006A7284">
            <w:pPr>
              <w:autoSpaceDN w:val="0"/>
              <w:spacing w:after="0"/>
              <w:rPr>
                <w:rFonts w:ascii="Arial" w:eastAsia="Malgun Gothic" w:hAnsi="Arial" w:cs="Arial"/>
                <w:sz w:val="18"/>
                <w:szCs w:val="18"/>
              </w:rPr>
            </w:pPr>
          </w:p>
          <w:p w14:paraId="65DAF2EF"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BA6BA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66592D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63752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36C6A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1304A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749F75C3" w14:textId="1255B4F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del w:id="88" w:author="Mark Scott" w:date="2026-01-29T15:49:00Z" w16du:dateUtc="2026-01-29T20:49:00Z">
              <w:r w:rsidRPr="006A7284" w:rsidDel="006267EE">
                <w:rPr>
                  <w:rFonts w:ascii="Arial" w:hAnsi="Arial" w:cs="Arial"/>
                  <w:sz w:val="18"/>
                </w:rPr>
                <w:delText>False</w:delText>
              </w:r>
            </w:del>
            <w:ins w:id="89" w:author="Mark Scott" w:date="2026-01-29T15:49:00Z" w16du:dateUtc="2026-01-29T20:49:00Z">
              <w:r w:rsidR="006267EE">
                <w:rPr>
                  <w:rFonts w:ascii="Arial" w:hAnsi="Arial" w:cs="Arial"/>
                  <w:sz w:val="18"/>
                </w:rPr>
                <w:t>True</w:t>
              </w:r>
            </w:ins>
          </w:p>
        </w:tc>
      </w:tr>
      <w:tr w:rsidR="006A7284" w:rsidRPr="006A7284" w14:paraId="55ED9B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3A5A75C"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monitorGranularityPeriod</w:t>
            </w:r>
          </w:p>
        </w:tc>
        <w:tc>
          <w:tcPr>
            <w:tcW w:w="5245" w:type="dxa"/>
            <w:tcBorders>
              <w:top w:val="single" w:sz="4" w:space="0" w:color="auto"/>
              <w:left w:val="single" w:sz="4" w:space="0" w:color="auto"/>
              <w:bottom w:val="single" w:sz="4" w:space="0" w:color="auto"/>
              <w:right w:val="single" w:sz="4" w:space="0" w:color="auto"/>
            </w:tcBorders>
          </w:tcPr>
          <w:p w14:paraId="15125A2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 used to monitor performance metrics for threshold crossings. The period is defined in seconds.</w:t>
            </w:r>
          </w:p>
          <w:p w14:paraId="7C1A3D72" w14:textId="77777777" w:rsidR="006A7284" w:rsidRPr="006A7284" w:rsidRDefault="006A7284" w:rsidP="006A7284">
            <w:pPr>
              <w:keepNext/>
              <w:keepLines/>
              <w:autoSpaceDN w:val="0"/>
              <w:spacing w:after="0"/>
              <w:rPr>
                <w:rFonts w:ascii="Arial" w:hAnsi="Arial" w:cs="Arial"/>
                <w:sz w:val="18"/>
                <w:szCs w:val="18"/>
              </w:rPr>
            </w:pPr>
          </w:p>
          <w:p w14:paraId="15B43B19" w14:textId="77777777" w:rsidR="006A7284" w:rsidRPr="006A7284" w:rsidRDefault="006A7284" w:rsidP="006A7284">
            <w:pPr>
              <w:keepNext/>
              <w:keepLines/>
              <w:autoSpaceDN w:val="0"/>
              <w:spacing w:after="0"/>
              <w:rPr>
                <w:rFonts w:ascii="Arial" w:hAnsi="Arial" w:cs="Arial"/>
                <w:sz w:val="18"/>
                <w:szCs w:val="18"/>
              </w:rPr>
            </w:pPr>
          </w:p>
          <w:p w14:paraId="3E4BEB2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Note 5</w:t>
            </w:r>
          </w:p>
          <w:p w14:paraId="0188EC12" w14:textId="77777777" w:rsidR="006A7284" w:rsidRPr="006A7284" w:rsidRDefault="006A7284" w:rsidP="006A7284">
            <w:pPr>
              <w:keepNext/>
              <w:keepLines/>
              <w:autoSpaceDN w:val="0"/>
              <w:spacing w:after="0"/>
              <w:rPr>
                <w:rFonts w:ascii="Arial" w:hAnsi="Arial" w:cs="Arial"/>
                <w:sz w:val="18"/>
                <w:szCs w:val="18"/>
              </w:rPr>
            </w:pPr>
          </w:p>
          <w:p w14:paraId="7CD52B27" w14:textId="77777777" w:rsidR="006A7284" w:rsidRPr="006A7284" w:rsidRDefault="006A7284" w:rsidP="006A7284">
            <w:pPr>
              <w:autoSpaceDN w:val="0"/>
              <w:spacing w:after="0"/>
              <w:rPr>
                <w:rFonts w:eastAsia="Malgun Gothic"/>
                <w:sz w:val="18"/>
                <w:szCs w:val="18"/>
              </w:rPr>
            </w:pPr>
            <w:r w:rsidRPr="006A7284">
              <w:rPr>
                <w:rFonts w:ascii="Arial" w:eastAsia="Malgun Gothic" w:hAnsi="Arial"/>
                <w:sz w:val="18"/>
                <w:szCs w:val="18"/>
              </w:rPr>
              <w:t>allowedValues:  a multiple of a supported GP of the associated performance metrics</w:t>
            </w:r>
          </w:p>
        </w:tc>
        <w:tc>
          <w:tcPr>
            <w:tcW w:w="1984" w:type="dxa"/>
            <w:tcBorders>
              <w:top w:val="single" w:sz="4" w:space="0" w:color="auto"/>
              <w:left w:val="single" w:sz="4" w:space="0" w:color="auto"/>
              <w:bottom w:val="single" w:sz="4" w:space="0" w:color="auto"/>
              <w:right w:val="single" w:sz="4" w:space="0" w:color="auto"/>
            </w:tcBorders>
            <w:hideMark/>
          </w:tcPr>
          <w:p w14:paraId="18E575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35D3B8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64EEA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C8706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303848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8FFBC7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B46F22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7A77D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rPr>
              <w:t>reportingPeriods</w:t>
            </w:r>
            <w:r w:rsidRPr="006A7284">
              <w:rPr>
                <w:rFonts w:ascii="Arial" w:hAnsi="Arial" w:cs="Arial"/>
                <w:sz w:val="18"/>
                <w:szCs w:val="18"/>
              </w:rPr>
              <w:br/>
            </w:r>
            <w:r w:rsidRPr="006A7284">
              <w:rPr>
                <w:rFonts w:ascii="Arial" w:hAnsi="Arial" w:cs="Arial"/>
                <w:sz w:val="18"/>
                <w:szCs w:val="18"/>
              </w:rPr>
              <w:br/>
            </w:r>
          </w:p>
        </w:tc>
        <w:tc>
          <w:tcPr>
            <w:tcW w:w="5245" w:type="dxa"/>
            <w:tcBorders>
              <w:top w:val="single" w:sz="4" w:space="0" w:color="auto"/>
              <w:left w:val="single" w:sz="4" w:space="0" w:color="auto"/>
              <w:bottom w:val="single" w:sz="4" w:space="0" w:color="auto"/>
              <w:right w:val="single" w:sz="4" w:space="0" w:color="auto"/>
            </w:tcBorders>
          </w:tcPr>
          <w:p w14:paraId="5054693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Reporting periods supported for the associated performance metrics. The period is defined in seconds.</w:t>
            </w:r>
          </w:p>
          <w:p w14:paraId="515460D4" w14:textId="77777777" w:rsidR="006A7284" w:rsidRPr="006A7284" w:rsidRDefault="006A7284" w:rsidP="006A7284">
            <w:pPr>
              <w:keepNext/>
              <w:keepLines/>
              <w:autoSpaceDN w:val="0"/>
              <w:spacing w:after="0"/>
              <w:rPr>
                <w:rFonts w:ascii="Arial" w:hAnsi="Arial" w:cs="Arial"/>
                <w:sz w:val="18"/>
                <w:szCs w:val="18"/>
              </w:rPr>
            </w:pPr>
          </w:p>
          <w:p w14:paraId="2D1391A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Integer with a minimum value of 1</w:t>
            </w:r>
          </w:p>
        </w:tc>
        <w:tc>
          <w:tcPr>
            <w:tcW w:w="1984" w:type="dxa"/>
            <w:tcBorders>
              <w:top w:val="single" w:sz="4" w:space="0" w:color="auto"/>
              <w:left w:val="single" w:sz="4" w:space="0" w:color="auto"/>
              <w:bottom w:val="single" w:sz="4" w:space="0" w:color="auto"/>
              <w:right w:val="single" w:sz="4" w:space="0" w:color="auto"/>
            </w:tcBorders>
            <w:hideMark/>
          </w:tcPr>
          <w:p w14:paraId="62C7E8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A39A86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00FD70C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5DC261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9AED3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2EBCD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7A79FD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BC5B1B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thresholdInfoList</w:t>
            </w:r>
          </w:p>
        </w:tc>
        <w:tc>
          <w:tcPr>
            <w:tcW w:w="5245" w:type="dxa"/>
            <w:tcBorders>
              <w:top w:val="single" w:sz="4" w:space="0" w:color="auto"/>
              <w:left w:val="single" w:sz="4" w:space="0" w:color="auto"/>
              <w:bottom w:val="single" w:sz="4" w:space="0" w:color="auto"/>
              <w:right w:val="single" w:sz="4" w:space="0" w:color="auto"/>
            </w:tcBorders>
            <w:hideMark/>
          </w:tcPr>
          <w:p w14:paraId="4A3EC21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color w:val="000000"/>
                <w:sz w:val="18"/>
                <w:szCs w:val="18"/>
              </w:rPr>
              <w:t>List of threshold infos.</w:t>
            </w:r>
          </w:p>
        </w:tc>
        <w:tc>
          <w:tcPr>
            <w:tcW w:w="1984" w:type="dxa"/>
            <w:tcBorders>
              <w:top w:val="single" w:sz="4" w:space="0" w:color="auto"/>
              <w:left w:val="single" w:sz="4" w:space="0" w:color="auto"/>
              <w:bottom w:val="single" w:sz="4" w:space="0" w:color="auto"/>
              <w:right w:val="single" w:sz="4" w:space="0" w:color="auto"/>
            </w:tcBorders>
            <w:hideMark/>
          </w:tcPr>
          <w:p w14:paraId="64A9EB8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ThresholdInfo</w:t>
            </w:r>
          </w:p>
          <w:p w14:paraId="65BDE38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0CE76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4B94B4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2D9DD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B055C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2AFDD3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4AB5F7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thresholdValue</w:t>
            </w:r>
          </w:p>
        </w:tc>
        <w:tc>
          <w:tcPr>
            <w:tcW w:w="5245" w:type="dxa"/>
            <w:tcBorders>
              <w:top w:val="single" w:sz="4" w:space="0" w:color="auto"/>
              <w:left w:val="single" w:sz="4" w:space="0" w:color="auto"/>
              <w:bottom w:val="single" w:sz="4" w:space="0" w:color="auto"/>
              <w:right w:val="single" w:sz="4" w:space="0" w:color="auto"/>
            </w:tcBorders>
          </w:tcPr>
          <w:p w14:paraId="2D79E45F" w14:textId="77777777" w:rsidR="006A7284" w:rsidRPr="006A7284" w:rsidRDefault="006A7284" w:rsidP="006A7284">
            <w:pPr>
              <w:keepNext/>
              <w:keepLines/>
              <w:autoSpaceDN w:val="0"/>
              <w:spacing w:after="0"/>
              <w:rPr>
                <w:rFonts w:ascii="Arial" w:eastAsia="Arial Unicode MS" w:hAnsi="Arial"/>
                <w:color w:val="000000"/>
                <w:sz w:val="18"/>
                <w:szCs w:val="18"/>
                <w:lang w:eastAsia="zh-CN"/>
              </w:rPr>
            </w:pPr>
            <w:r w:rsidRPr="006A7284">
              <w:rPr>
                <w:rFonts w:ascii="Arial" w:eastAsia="Arial Unicode MS" w:hAnsi="Arial" w:cs="Arial"/>
                <w:color w:val="000000"/>
                <w:sz w:val="18"/>
                <w:szCs w:val="18"/>
                <w:lang w:eastAsia="zh-CN"/>
              </w:rPr>
              <w:t xml:space="preserve">Value against which the monitored performance metric is compared at a threshold level in case the </w:t>
            </w:r>
            <w:r w:rsidRPr="006A7284">
              <w:rPr>
                <w:rFonts w:ascii="Courier New" w:hAnsi="Courier New" w:cs="Courier New"/>
                <w:sz w:val="18"/>
                <w:szCs w:val="18"/>
              </w:rPr>
              <w:t>hysteresis</w:t>
            </w:r>
            <w:r w:rsidRPr="006A7284">
              <w:rPr>
                <w:rFonts w:ascii="Arial" w:eastAsia="Arial Unicode MS" w:hAnsi="Arial" w:cs="Arial"/>
                <w:color w:val="000000"/>
                <w:sz w:val="18"/>
                <w:szCs w:val="18"/>
                <w:lang w:eastAsia="zh-CN"/>
              </w:rPr>
              <w:t xml:space="preserve"> is zero.</w:t>
            </w:r>
          </w:p>
          <w:p w14:paraId="383AD453"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43F0366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hAnsi="Arial" w:cs="Arial"/>
                <w:sz w:val="18"/>
                <w:szCs w:val="18"/>
              </w:rPr>
              <w:t>allowedValues: float or integer</w:t>
            </w:r>
          </w:p>
        </w:tc>
        <w:tc>
          <w:tcPr>
            <w:tcW w:w="1984" w:type="dxa"/>
            <w:tcBorders>
              <w:top w:val="single" w:sz="4" w:space="0" w:color="auto"/>
              <w:left w:val="single" w:sz="4" w:space="0" w:color="auto"/>
              <w:bottom w:val="single" w:sz="4" w:space="0" w:color="auto"/>
              <w:right w:val="single" w:sz="4" w:space="0" w:color="auto"/>
            </w:tcBorders>
            <w:hideMark/>
          </w:tcPr>
          <w:p w14:paraId="716363A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Float or Integer</w:t>
            </w:r>
          </w:p>
          <w:p w14:paraId="0CF403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84081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DC1EB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37731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EAF35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D813E2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FC5E4A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hysteresis</w:t>
            </w:r>
          </w:p>
        </w:tc>
        <w:tc>
          <w:tcPr>
            <w:tcW w:w="5245" w:type="dxa"/>
            <w:tcBorders>
              <w:top w:val="single" w:sz="4" w:space="0" w:color="auto"/>
              <w:left w:val="single" w:sz="4" w:space="0" w:color="auto"/>
              <w:bottom w:val="single" w:sz="4" w:space="0" w:color="auto"/>
              <w:right w:val="single" w:sz="4" w:space="0" w:color="auto"/>
            </w:tcBorders>
          </w:tcPr>
          <w:p w14:paraId="45E22067" w14:textId="77777777" w:rsidR="006A7284" w:rsidRPr="006A7284" w:rsidRDefault="006A7284" w:rsidP="006A7284">
            <w:pPr>
              <w:keepNext/>
              <w:keepLines/>
              <w:autoSpaceDN w:val="0"/>
              <w:spacing w:after="0"/>
              <w:rPr>
                <w:rFonts w:ascii="Arial" w:eastAsia="Arial Unicode MS" w:hAnsi="Arial"/>
                <w:color w:val="000000"/>
                <w:sz w:val="18"/>
                <w:szCs w:val="18"/>
                <w:lang w:eastAsia="zh-CN"/>
              </w:rPr>
            </w:pPr>
            <w:r w:rsidRPr="006A7284">
              <w:rPr>
                <w:rFonts w:ascii="Arial" w:eastAsia="Arial Unicode MS" w:hAnsi="Arial" w:cs="Arial"/>
                <w:color w:val="000000"/>
                <w:sz w:val="18"/>
                <w:szCs w:val="18"/>
                <w:lang w:eastAsia="zh-CN"/>
              </w:rPr>
              <w:t xml:space="preserve">Hysteresis of a threshold. If this attribute is present the monitored performance metric is not compared against the threshold value as specified by the </w:t>
            </w:r>
            <w:r w:rsidRPr="006A7284">
              <w:rPr>
                <w:rFonts w:ascii="Courier New" w:eastAsia="Arial Unicode MS" w:hAnsi="Courier New" w:cs="Courier New"/>
                <w:color w:val="000000"/>
                <w:sz w:val="18"/>
                <w:szCs w:val="18"/>
                <w:lang w:eastAsia="zh-CN"/>
              </w:rPr>
              <w:t>thresholdValue</w:t>
            </w:r>
            <w:r w:rsidRPr="006A7284">
              <w:rPr>
                <w:rFonts w:ascii="Arial" w:eastAsia="Arial Unicode MS" w:hAnsi="Arial" w:cs="Arial"/>
                <w:color w:val="000000"/>
                <w:sz w:val="18"/>
                <w:szCs w:val="18"/>
                <w:lang w:eastAsia="zh-CN"/>
              </w:rPr>
              <w:t xml:space="preserve"> attribute but against a high and low threshold value given by</w:t>
            </w:r>
          </w:p>
          <w:p w14:paraId="0F01F6AC"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5960E37F"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highThresholdValue- = thresholdValue + hysteresis</w:t>
            </w:r>
          </w:p>
          <w:p w14:paraId="7504761F"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lowThresholdValue = thresholdValue - hysteresis</w:t>
            </w:r>
          </w:p>
          <w:p w14:paraId="47346E2F"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4173E2B5"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5CD073C"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759B353A"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 xml:space="preserve">A </w:t>
            </w:r>
            <w:r w:rsidRPr="006A7284">
              <w:rPr>
                <w:rFonts w:ascii="Courier New" w:hAnsi="Courier New" w:cs="Courier New"/>
                <w:sz w:val="18"/>
                <w:szCs w:val="18"/>
              </w:rPr>
              <w:t>hysteresis</w:t>
            </w:r>
            <w:r w:rsidRPr="006A7284">
              <w:rPr>
                <w:rFonts w:ascii="Arial" w:eastAsia="Arial Unicode MS" w:hAnsi="Arial" w:cs="Arial"/>
                <w:color w:val="000000"/>
                <w:sz w:val="18"/>
                <w:szCs w:val="18"/>
                <w:lang w:eastAsia="zh-CN"/>
              </w:rPr>
              <w:t xml:space="preserve"> may be present only when the monitored performance metric is not of type counter that can go up only. If present for a performance metric of type counter, it shall be ignored.</w:t>
            </w:r>
          </w:p>
          <w:p w14:paraId="5E55E742"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2095AC1D"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hAnsi="Arial" w:cs="Arial"/>
                <w:sz w:val="18"/>
                <w:szCs w:val="18"/>
              </w:rPr>
              <w:t>allowedValues: non-negative float or integer</w:t>
            </w:r>
          </w:p>
        </w:tc>
        <w:tc>
          <w:tcPr>
            <w:tcW w:w="1984" w:type="dxa"/>
            <w:tcBorders>
              <w:top w:val="single" w:sz="4" w:space="0" w:color="auto"/>
              <w:left w:val="single" w:sz="4" w:space="0" w:color="auto"/>
              <w:bottom w:val="single" w:sz="4" w:space="0" w:color="auto"/>
              <w:right w:val="single" w:sz="4" w:space="0" w:color="auto"/>
            </w:tcBorders>
            <w:hideMark/>
          </w:tcPr>
          <w:p w14:paraId="28F8A5E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Float or Integer</w:t>
            </w:r>
          </w:p>
          <w:p w14:paraId="660199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65D98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FB43C9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0843A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BC05B73" w14:textId="7BC9F68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90" w:author="Mark Scott" w:date="2026-01-29T15:49:00Z" w16du:dateUtc="2026-01-29T20:49:00Z">
              <w:r w:rsidR="006267EE">
                <w:rPr>
                  <w:rFonts w:ascii="Arial" w:hAnsi="Arial" w:cs="Arial"/>
                  <w:sz w:val="18"/>
                </w:rPr>
                <w:t>True</w:t>
              </w:r>
            </w:ins>
            <w:del w:id="91" w:author="Mark Scott" w:date="2026-01-29T15:49:00Z" w16du:dateUtc="2026-01-29T20:49:00Z">
              <w:r w:rsidRPr="006A7284" w:rsidDel="006267EE">
                <w:rPr>
                  <w:rFonts w:ascii="Arial" w:hAnsi="Arial" w:cs="Arial"/>
                  <w:sz w:val="18"/>
                </w:rPr>
                <w:delText>False</w:delText>
              </w:r>
            </w:del>
          </w:p>
        </w:tc>
      </w:tr>
      <w:tr w:rsidR="006A7284" w:rsidRPr="006A7284" w14:paraId="2A8DF89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23AC6F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thresholdDirection</w:t>
            </w:r>
          </w:p>
        </w:tc>
        <w:tc>
          <w:tcPr>
            <w:tcW w:w="5245" w:type="dxa"/>
            <w:tcBorders>
              <w:top w:val="single" w:sz="4" w:space="0" w:color="auto"/>
              <w:left w:val="single" w:sz="4" w:space="0" w:color="auto"/>
              <w:bottom w:val="single" w:sz="4" w:space="0" w:color="auto"/>
              <w:right w:val="single" w:sz="4" w:space="0" w:color="auto"/>
            </w:tcBorders>
          </w:tcPr>
          <w:p w14:paraId="03EFFFB9" w14:textId="77777777" w:rsidR="006A7284" w:rsidRPr="006A7284" w:rsidRDefault="006A7284" w:rsidP="006A7284">
            <w:pPr>
              <w:keepNext/>
              <w:keepLines/>
              <w:autoSpaceDN w:val="0"/>
              <w:spacing w:after="0"/>
              <w:rPr>
                <w:rFonts w:ascii="Arial" w:hAnsi="Arial"/>
                <w:color w:val="000000"/>
                <w:sz w:val="18"/>
                <w:szCs w:val="18"/>
              </w:rPr>
            </w:pPr>
            <w:r w:rsidRPr="006A7284">
              <w:rPr>
                <w:rFonts w:ascii="Arial" w:hAnsi="Arial" w:cs="Arial"/>
                <w:color w:val="000000"/>
                <w:sz w:val="18"/>
                <w:szCs w:val="18"/>
              </w:rPr>
              <w:t>Direction of a threshold indicating the direction for which a threshold crossing triggers a threshold.</w:t>
            </w:r>
          </w:p>
          <w:p w14:paraId="293217B4" w14:textId="77777777" w:rsidR="006A7284" w:rsidRPr="006A7284" w:rsidRDefault="006A7284" w:rsidP="006A7284">
            <w:pPr>
              <w:keepNext/>
              <w:keepLines/>
              <w:autoSpaceDN w:val="0"/>
              <w:spacing w:after="0"/>
              <w:rPr>
                <w:rFonts w:ascii="Arial" w:hAnsi="Arial" w:cs="Arial"/>
                <w:color w:val="000000"/>
                <w:sz w:val="18"/>
                <w:szCs w:val="18"/>
              </w:rPr>
            </w:pPr>
          </w:p>
          <w:p w14:paraId="01C4106A"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59B65293" w14:textId="77777777" w:rsidR="006A7284" w:rsidRPr="006A7284" w:rsidRDefault="006A7284" w:rsidP="006A7284">
            <w:pPr>
              <w:keepNext/>
              <w:keepLines/>
              <w:autoSpaceDN w:val="0"/>
              <w:spacing w:after="0"/>
              <w:rPr>
                <w:rFonts w:ascii="Arial" w:hAnsi="Arial" w:cs="Arial"/>
                <w:color w:val="000000"/>
                <w:sz w:val="18"/>
                <w:szCs w:val="18"/>
              </w:rPr>
            </w:pPr>
          </w:p>
          <w:p w14:paraId="428AC7B7"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611CA10E" w14:textId="77777777" w:rsidR="006A7284" w:rsidRPr="006A7284" w:rsidRDefault="006A7284" w:rsidP="006A7284">
            <w:pPr>
              <w:keepNext/>
              <w:keepLines/>
              <w:autoSpaceDN w:val="0"/>
              <w:spacing w:after="0"/>
              <w:rPr>
                <w:rFonts w:ascii="Arial" w:hAnsi="Arial" w:cs="Arial"/>
                <w:color w:val="000000"/>
                <w:sz w:val="18"/>
                <w:szCs w:val="18"/>
              </w:rPr>
            </w:pPr>
          </w:p>
          <w:p w14:paraId="225B6D4E"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When the threshold direction is set to "UP_AND_DOWN" the treshold is active in both direcions.</w:t>
            </w:r>
          </w:p>
          <w:p w14:paraId="287D0D4C" w14:textId="77777777" w:rsidR="006A7284" w:rsidRPr="006A7284" w:rsidRDefault="006A7284" w:rsidP="006A7284">
            <w:pPr>
              <w:keepNext/>
              <w:keepLines/>
              <w:autoSpaceDN w:val="0"/>
              <w:spacing w:after="0"/>
              <w:rPr>
                <w:rFonts w:ascii="Arial" w:hAnsi="Arial" w:cs="Arial"/>
                <w:color w:val="000000"/>
                <w:sz w:val="18"/>
                <w:szCs w:val="18"/>
              </w:rPr>
            </w:pPr>
          </w:p>
          <w:p w14:paraId="6073ECC8"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In case a threshold with hysteresis is configured, the threshold direction attribute shall be set to "UP_AND_DOWN".</w:t>
            </w:r>
          </w:p>
          <w:p w14:paraId="5A4F9C22" w14:textId="77777777" w:rsidR="006A7284" w:rsidRPr="006A7284" w:rsidRDefault="006A7284" w:rsidP="006A7284">
            <w:pPr>
              <w:keepNext/>
              <w:keepLines/>
              <w:autoSpaceDN w:val="0"/>
              <w:spacing w:after="0"/>
              <w:rPr>
                <w:rFonts w:ascii="Arial" w:hAnsi="Arial" w:cs="Arial"/>
                <w:color w:val="000000"/>
                <w:sz w:val="18"/>
                <w:szCs w:val="18"/>
              </w:rPr>
            </w:pPr>
          </w:p>
          <w:p w14:paraId="3B259846"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allowedValues:</w:t>
            </w:r>
          </w:p>
          <w:p w14:paraId="2C4F79B1"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 UP</w:t>
            </w:r>
          </w:p>
          <w:p w14:paraId="7FFC40FB"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 DOWN</w:t>
            </w:r>
          </w:p>
          <w:p w14:paraId="0B55DA8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color w:val="000000"/>
                <w:sz w:val="18"/>
                <w:szCs w:val="18"/>
              </w:rPr>
              <w:t>- UP_AND_DOWN</w:t>
            </w:r>
          </w:p>
        </w:tc>
        <w:tc>
          <w:tcPr>
            <w:tcW w:w="1984" w:type="dxa"/>
            <w:tcBorders>
              <w:top w:val="single" w:sz="4" w:space="0" w:color="auto"/>
              <w:left w:val="single" w:sz="4" w:space="0" w:color="auto"/>
              <w:bottom w:val="single" w:sz="4" w:space="0" w:color="auto"/>
              <w:right w:val="single" w:sz="4" w:space="0" w:color="auto"/>
            </w:tcBorders>
            <w:hideMark/>
          </w:tcPr>
          <w:p w14:paraId="77ADB5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E1D9EA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15B68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ACD39B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E2B86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6D6D3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198AEC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38718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objectClass</w:t>
            </w:r>
          </w:p>
        </w:tc>
        <w:tc>
          <w:tcPr>
            <w:tcW w:w="5245" w:type="dxa"/>
            <w:tcBorders>
              <w:top w:val="single" w:sz="4" w:space="0" w:color="auto"/>
              <w:left w:val="single" w:sz="4" w:space="0" w:color="auto"/>
              <w:bottom w:val="single" w:sz="4" w:space="0" w:color="auto"/>
              <w:right w:val="single" w:sz="4" w:space="0" w:color="auto"/>
            </w:tcBorders>
          </w:tcPr>
          <w:p w14:paraId="10BEA19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Class of a managed object instance.</w:t>
            </w:r>
          </w:p>
          <w:p w14:paraId="7C4B1192" w14:textId="77777777" w:rsidR="006A7284" w:rsidRPr="006A7284" w:rsidRDefault="006A7284" w:rsidP="006A7284">
            <w:pPr>
              <w:keepNext/>
              <w:keepLines/>
              <w:autoSpaceDN w:val="0"/>
              <w:spacing w:after="0"/>
              <w:rPr>
                <w:rFonts w:ascii="Arial" w:hAnsi="Arial" w:cs="Arial"/>
                <w:sz w:val="18"/>
                <w:szCs w:val="18"/>
              </w:rPr>
            </w:pPr>
          </w:p>
          <w:p w14:paraId="66EE12C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56548A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044ABCE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23D0F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B7C32D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6B69D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6CC95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CD1049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76CB1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objectInstance</w:t>
            </w:r>
          </w:p>
        </w:tc>
        <w:tc>
          <w:tcPr>
            <w:tcW w:w="5245" w:type="dxa"/>
            <w:tcBorders>
              <w:top w:val="single" w:sz="4" w:space="0" w:color="auto"/>
              <w:left w:val="single" w:sz="4" w:space="0" w:color="auto"/>
              <w:bottom w:val="single" w:sz="4" w:space="0" w:color="auto"/>
              <w:right w:val="single" w:sz="4" w:space="0" w:color="auto"/>
            </w:tcBorders>
          </w:tcPr>
          <w:p w14:paraId="6D59D1F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Managed object instance identified by its DN.</w:t>
            </w:r>
          </w:p>
          <w:p w14:paraId="29D831A4" w14:textId="77777777" w:rsidR="006A7284" w:rsidRPr="006A7284" w:rsidRDefault="006A7284" w:rsidP="006A7284">
            <w:pPr>
              <w:keepNext/>
              <w:keepLines/>
              <w:autoSpaceDN w:val="0"/>
              <w:spacing w:after="0"/>
              <w:rPr>
                <w:rFonts w:ascii="Arial" w:hAnsi="Arial" w:cs="Arial"/>
                <w:sz w:val="18"/>
                <w:szCs w:val="18"/>
              </w:rPr>
            </w:pPr>
          </w:p>
          <w:p w14:paraId="65F53CD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C2AE8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6522A66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D55FE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704F8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4CBFB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06E918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7F59F9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AAD37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objectInstances</w:t>
            </w:r>
          </w:p>
        </w:tc>
        <w:tc>
          <w:tcPr>
            <w:tcW w:w="5245" w:type="dxa"/>
            <w:tcBorders>
              <w:top w:val="single" w:sz="4" w:space="0" w:color="auto"/>
              <w:left w:val="single" w:sz="4" w:space="0" w:color="auto"/>
              <w:bottom w:val="single" w:sz="4" w:space="0" w:color="auto"/>
              <w:right w:val="single" w:sz="4" w:space="0" w:color="auto"/>
            </w:tcBorders>
          </w:tcPr>
          <w:p w14:paraId="397EC98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managed object instances. Each object instance is identified by its DN.</w:t>
            </w:r>
          </w:p>
          <w:p w14:paraId="500534D3" w14:textId="77777777" w:rsidR="006A7284" w:rsidRPr="006A7284" w:rsidRDefault="006A7284" w:rsidP="006A7284">
            <w:pPr>
              <w:keepNext/>
              <w:keepLines/>
              <w:autoSpaceDN w:val="0"/>
              <w:spacing w:after="0"/>
              <w:rPr>
                <w:rFonts w:ascii="Arial" w:hAnsi="Arial" w:cs="Arial"/>
                <w:sz w:val="18"/>
                <w:szCs w:val="18"/>
              </w:rPr>
            </w:pPr>
          </w:p>
          <w:p w14:paraId="72C8701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E823D9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358091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204D8F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A7AEE3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91297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93D19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ACCDDC5"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04F86EB4" w14:textId="77777777" w:rsidR="006A7284" w:rsidRPr="006A7284" w:rsidRDefault="006A7284" w:rsidP="006A7284">
            <w:pPr>
              <w:keepNext/>
              <w:keepLines/>
              <w:autoSpaceDN w:val="0"/>
              <w:spacing w:after="0"/>
              <w:rPr>
                <w:rFonts w:ascii="Arial" w:eastAsia="SimSun" w:hAnsi="Arial" w:cs="Arial"/>
                <w:sz w:val="18"/>
                <w:szCs w:val="18"/>
              </w:rPr>
            </w:pPr>
            <w:r w:rsidRPr="006A7284">
              <w:rPr>
                <w:rFonts w:ascii="Courier New" w:eastAsia="Malgun Gothic" w:hAnsi="Courier New" w:cs="Courier New"/>
                <w:sz w:val="18"/>
                <w:szCs w:val="18"/>
                <w:lang w:eastAsia="zh-CN"/>
              </w:rPr>
              <w:t>peeParametersList</w:t>
            </w:r>
          </w:p>
        </w:tc>
        <w:tc>
          <w:tcPr>
            <w:tcW w:w="5245" w:type="dxa"/>
            <w:tcBorders>
              <w:top w:val="single" w:sz="4" w:space="0" w:color="auto"/>
              <w:left w:val="single" w:sz="4" w:space="0" w:color="auto"/>
              <w:bottom w:val="single" w:sz="4" w:space="0" w:color="auto"/>
              <w:right w:val="single" w:sz="4" w:space="0" w:color="auto"/>
            </w:tcBorders>
          </w:tcPr>
          <w:p w14:paraId="49BB92C2"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Arial" w:eastAsia="Malgun Gothic" w:hAnsi="Arial" w:cs="Arial"/>
                <w:sz w:val="18"/>
                <w:szCs w:val="18"/>
                <w:lang w:eastAsia="zh-CN"/>
              </w:rPr>
              <w:t xml:space="preserve">This attribute contains the parameter list for the control and monitoring of power, energy and environmental parameters of </w:t>
            </w:r>
            <w:r w:rsidRPr="006A7284">
              <w:rPr>
                <w:rFonts w:ascii="Courier" w:eastAsia="Malgun Gothic" w:hAnsi="Courier"/>
                <w:noProof/>
                <w:sz w:val="18"/>
                <w:szCs w:val="18"/>
              </w:rPr>
              <w:t>ManagedFunction</w:t>
            </w:r>
            <w:r w:rsidRPr="006A7284">
              <w:rPr>
                <w:rFonts w:ascii="Arial" w:eastAsia="Malgun Gothic" w:hAnsi="Arial" w:cs="Arial"/>
                <w:sz w:val="18"/>
                <w:szCs w:val="18"/>
                <w:lang w:eastAsia="zh-CN"/>
              </w:rPr>
              <w:t xml:space="preserve"> instance(s). </w:t>
            </w:r>
          </w:p>
          <w:p w14:paraId="3BF9EC20"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7DE464AF"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3DF77E57"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5AB6B7AE"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2EB17384"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68A9589B" w14:textId="77777777" w:rsidR="006A7284" w:rsidRPr="006A7284" w:rsidRDefault="006A7284" w:rsidP="006A7284">
            <w:pPr>
              <w:keepNext/>
              <w:keepLines/>
              <w:autoSpaceDN w:val="0"/>
              <w:spacing w:after="0"/>
              <w:rPr>
                <w:rFonts w:ascii="Arial" w:eastAsia="Malgun Gothic" w:hAnsi="Arial" w:cs="Arial"/>
                <w:bCs/>
                <w:sz w:val="18"/>
                <w:szCs w:val="18"/>
                <w:lang w:eastAsia="zh-CN"/>
              </w:rPr>
            </w:pPr>
          </w:p>
          <w:p w14:paraId="43B9215A"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30415AE1"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564833C4" w14:textId="77777777" w:rsidR="006A7284" w:rsidRPr="006A7284" w:rsidRDefault="006A7284" w:rsidP="006A7284">
            <w:pPr>
              <w:autoSpaceDN w:val="0"/>
              <w:spacing w:after="0"/>
              <w:rPr>
                <w:rFonts w:ascii="Arial" w:eastAsia="SimSun"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2AF6D1BA" w14:textId="77777777" w:rsidR="006A7284" w:rsidRPr="006A7284" w:rsidRDefault="006A7284" w:rsidP="006A7284">
            <w:pPr>
              <w:keepNext/>
              <w:keepLines/>
              <w:autoSpaceDN w:val="0"/>
              <w:spacing w:after="0"/>
              <w:rPr>
                <w:rFonts w:ascii="Arial" w:eastAsia="Malgun Gothic" w:hAnsi="Arial"/>
                <w:sz w:val="18"/>
              </w:rPr>
            </w:pPr>
            <w:r w:rsidRPr="006A7284">
              <w:rPr>
                <w:rFonts w:ascii="Arial" w:hAnsi="Arial" w:cs="Arial"/>
                <w:sz w:val="18"/>
              </w:rPr>
              <w:t xml:space="preserve">type: </w:t>
            </w:r>
            <w:r w:rsidRPr="006A7284">
              <w:rPr>
                <w:rFonts w:ascii="Courier New" w:hAnsi="Courier New" w:cs="Courier New"/>
                <w:sz w:val="18"/>
                <w:szCs w:val="18"/>
                <w:lang w:eastAsia="zh-CN"/>
              </w:rPr>
              <w:t>PeeParameters</w:t>
            </w:r>
          </w:p>
          <w:p w14:paraId="59D8992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w:t>
            </w:r>
          </w:p>
          <w:p w14:paraId="657812B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False</w:t>
            </w:r>
          </w:p>
          <w:p w14:paraId="4A7283A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isUnique: </w:t>
            </w:r>
            <w:r w:rsidRPr="006A7284">
              <w:rPr>
                <w:rFonts w:ascii="Arial" w:hAnsi="Arial" w:cs="Arial"/>
                <w:sz w:val="18"/>
                <w:lang w:eastAsia="zh-CN"/>
              </w:rPr>
              <w:t>True</w:t>
            </w:r>
          </w:p>
          <w:p w14:paraId="26320FC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993811B" w14:textId="1546A2E9" w:rsidR="006A7284" w:rsidRPr="006A7284" w:rsidRDefault="006A7284" w:rsidP="006A7284">
            <w:pPr>
              <w:keepNext/>
              <w:keepLines/>
              <w:autoSpaceDN w:val="0"/>
              <w:spacing w:after="0"/>
              <w:rPr>
                <w:rFonts w:ascii="Arial" w:eastAsia="SimSun" w:hAnsi="Arial" w:cs="Arial"/>
                <w:sz w:val="18"/>
              </w:rPr>
            </w:pPr>
            <w:r w:rsidRPr="006A7284">
              <w:rPr>
                <w:rFonts w:ascii="Arial" w:hAnsi="Arial" w:cs="Arial"/>
                <w:sz w:val="18"/>
              </w:rPr>
              <w:t xml:space="preserve">isNullable: </w:t>
            </w:r>
            <w:ins w:id="92" w:author="Mark Scott" w:date="2026-01-29T15:49:00Z" w16du:dateUtc="2026-01-29T20:49:00Z">
              <w:r w:rsidR="006267EE">
                <w:rPr>
                  <w:rFonts w:ascii="Arial" w:hAnsi="Arial" w:cs="Arial"/>
                  <w:sz w:val="18"/>
                </w:rPr>
                <w:t>True</w:t>
              </w:r>
            </w:ins>
            <w:del w:id="93" w:author="Mark Scott" w:date="2026-01-29T15:49:00Z" w16du:dateUtc="2026-01-29T20:49:00Z">
              <w:r w:rsidRPr="006A7284" w:rsidDel="006267EE">
                <w:rPr>
                  <w:rFonts w:ascii="Arial" w:hAnsi="Arial" w:cs="Arial"/>
                  <w:sz w:val="18"/>
                </w:rPr>
                <w:delText>False</w:delText>
              </w:r>
            </w:del>
          </w:p>
        </w:tc>
      </w:tr>
      <w:tr w:rsidR="006A7284" w:rsidRPr="006A7284" w14:paraId="5AD89DF1"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0064BD2A"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 w:val="18"/>
                <w:szCs w:val="18"/>
                <w:lang w:eastAsia="zh-CN"/>
              </w:rPr>
              <w:t>PeeParameters.</w:t>
            </w:r>
            <w:r w:rsidRPr="006A7284">
              <w:rPr>
                <w:rFonts w:ascii="Courier New" w:eastAsia="Malgun Gothic" w:hAnsi="Courier New" w:cs="Courier New"/>
                <w:color w:val="000000"/>
                <w:sz w:val="18"/>
                <w:szCs w:val="18"/>
                <w:lang w:eastAsia="zh-CN"/>
              </w:rPr>
              <w:t>siteIdentification</w:t>
            </w:r>
          </w:p>
        </w:tc>
        <w:tc>
          <w:tcPr>
            <w:tcW w:w="5245" w:type="dxa"/>
            <w:tcBorders>
              <w:top w:val="single" w:sz="4" w:space="0" w:color="auto"/>
              <w:left w:val="single" w:sz="4" w:space="0" w:color="auto"/>
              <w:bottom w:val="single" w:sz="4" w:space="0" w:color="auto"/>
              <w:right w:val="single" w:sz="4" w:space="0" w:color="auto"/>
            </w:tcBorders>
          </w:tcPr>
          <w:p w14:paraId="33B9ABA2"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identification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resides.</w:t>
            </w:r>
          </w:p>
          <w:p w14:paraId="74FA223E"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3B009C2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allowedValues: N/A</w:t>
            </w:r>
          </w:p>
          <w:p w14:paraId="21749410"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1060ED40"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String</w:t>
            </w:r>
          </w:p>
          <w:p w14:paraId="717A7601"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020E08B1"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6F701962"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3A8AAF7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defaultValue: None</w:t>
            </w:r>
          </w:p>
          <w:p w14:paraId="7579C07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31ECBC67"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43302029"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PeeParameters.siteLatitude</w:t>
            </w:r>
          </w:p>
        </w:tc>
        <w:tc>
          <w:tcPr>
            <w:tcW w:w="5245" w:type="dxa"/>
            <w:tcBorders>
              <w:top w:val="single" w:sz="4" w:space="0" w:color="auto"/>
              <w:left w:val="single" w:sz="4" w:space="0" w:color="auto"/>
              <w:bottom w:val="single" w:sz="4" w:space="0" w:color="auto"/>
              <w:right w:val="single" w:sz="4" w:space="0" w:color="auto"/>
            </w:tcBorders>
          </w:tcPr>
          <w:p w14:paraId="284E972B"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latitude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based on World Geodetic System (1984 version) global reference frame (WGS 84). Positive values correspond to the northern hemisphere. This attribute is optional for </w:t>
            </w:r>
            <w:r w:rsidRPr="006A7284">
              <w:rPr>
                <w:rFonts w:ascii="Courier New" w:eastAsia="Malgun Gothic" w:hAnsi="Courier New" w:cs="Courier New"/>
                <w:sz w:val="18"/>
                <w:szCs w:val="18"/>
                <w:lang w:eastAsia="zh-CN"/>
              </w:rPr>
              <w:t>BTSFunction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RNCFunction</w:t>
            </w:r>
            <w:r w:rsidRPr="006A7284">
              <w:rPr>
                <w:rFonts w:ascii="Arial" w:eastAsia="Malgun Gothic" w:hAnsi="Arial" w:cs="Arial"/>
                <w:sz w:val="18"/>
                <w:szCs w:val="18"/>
                <w:lang w:eastAsia="zh-CN"/>
              </w:rPr>
              <w:t xml:space="preserve"> , </w:t>
            </w:r>
            <w:r w:rsidRPr="006A7284">
              <w:rPr>
                <w:rFonts w:ascii="Courier New" w:eastAsia="Malgun Gothic" w:hAnsi="Courier New" w:cs="Courier New"/>
                <w:sz w:val="18"/>
                <w:szCs w:val="18"/>
                <w:lang w:eastAsia="zh-CN"/>
              </w:rPr>
              <w:t>GNBDUFunction</w:t>
            </w:r>
            <w:r w:rsidRPr="006A7284">
              <w:rPr>
                <w:rFonts w:ascii="Courier New" w:eastAsia="Malgun Gothic" w:hAnsi="Courier New"/>
                <w:lang w:eastAsia="zh-CN"/>
              </w:rPr>
              <w:t xml:space="preserve"> </w:t>
            </w:r>
            <w:r w:rsidRPr="006A7284">
              <w:rPr>
                <w:rFonts w:ascii="Arial" w:eastAsia="Malgun Gothic" w:hAnsi="Arial" w:cs="Arial"/>
                <w:sz w:val="18"/>
                <w:szCs w:val="18"/>
                <w:lang w:eastAsia="zh-CN"/>
              </w:rPr>
              <w:t xml:space="preserve">and </w:t>
            </w:r>
            <w:r w:rsidRPr="006A7284">
              <w:rPr>
                <w:rFonts w:ascii="Courier New" w:eastAsia="Malgun Gothic" w:hAnsi="Courier New" w:cs="Courier New"/>
                <w:sz w:val="18"/>
                <w:szCs w:val="18"/>
                <w:lang w:eastAsia="zh-CN"/>
              </w:rPr>
              <w:t xml:space="preserve">NRSectorCarrier </w:t>
            </w:r>
            <w:r w:rsidRPr="006A7284">
              <w:rPr>
                <w:rFonts w:ascii="Arial" w:eastAsia="Malgun Gothic" w:hAnsi="Arial" w:cs="Arial"/>
                <w:sz w:val="18"/>
                <w:szCs w:val="18"/>
                <w:lang w:eastAsia="zh-CN"/>
              </w:rPr>
              <w:t>instance(s).</w:t>
            </w:r>
          </w:p>
          <w:p w14:paraId="6A0A1107"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1F3C3387"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-90.0000 to +90.0000</w:t>
            </w:r>
          </w:p>
          <w:p w14:paraId="639190CA"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626C91E9"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Float</w:t>
            </w:r>
          </w:p>
          <w:p w14:paraId="7A26937F"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0..1</w:t>
            </w:r>
          </w:p>
          <w:p w14:paraId="34F57901"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482FFD98"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74208F13"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defaultValue: None</w:t>
            </w:r>
          </w:p>
          <w:p w14:paraId="201DCA75" w14:textId="257F2F1F"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 xml:space="preserve">isNullable: </w:t>
            </w:r>
            <w:ins w:id="94" w:author="Mark Scott" w:date="2026-01-29T15:49:00Z" w16du:dateUtc="2026-01-29T20:49:00Z">
              <w:r w:rsidR="007619BA">
                <w:rPr>
                  <w:rFonts w:ascii="Arial" w:hAnsi="Arial" w:cs="Arial"/>
                  <w:sz w:val="18"/>
                </w:rPr>
                <w:t>True</w:t>
              </w:r>
            </w:ins>
            <w:del w:id="95" w:author="Mark Scott" w:date="2026-01-29T15:49:00Z" w16du:dateUtc="2026-01-29T20:49:00Z">
              <w:r w:rsidRPr="006A7284" w:rsidDel="007619BA">
                <w:rPr>
                  <w:rFonts w:ascii="Arial" w:hAnsi="Arial" w:cs="Arial"/>
                  <w:sz w:val="18"/>
                  <w:szCs w:val="18"/>
                  <w:lang w:val="de-DE"/>
                </w:rPr>
                <w:delText>False</w:delText>
              </w:r>
            </w:del>
          </w:p>
        </w:tc>
      </w:tr>
      <w:tr w:rsidR="006A7284" w:rsidRPr="006A7284" w14:paraId="18ED8111"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62048359"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PeeParameters.siteLongitude</w:t>
            </w:r>
          </w:p>
        </w:tc>
        <w:tc>
          <w:tcPr>
            <w:tcW w:w="5245" w:type="dxa"/>
            <w:tcBorders>
              <w:top w:val="single" w:sz="4" w:space="0" w:color="auto"/>
              <w:left w:val="single" w:sz="4" w:space="0" w:color="auto"/>
              <w:bottom w:val="single" w:sz="4" w:space="0" w:color="auto"/>
              <w:right w:val="single" w:sz="4" w:space="0" w:color="auto"/>
            </w:tcBorders>
          </w:tcPr>
          <w:p w14:paraId="622FD58E"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longitude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r w:rsidRPr="006A7284">
              <w:rPr>
                <w:rFonts w:ascii="Courier New" w:eastAsia="Malgun Gothic" w:hAnsi="Courier New" w:cs="Courier New"/>
                <w:sz w:val="18"/>
                <w:szCs w:val="18"/>
                <w:lang w:eastAsia="zh-CN"/>
              </w:rPr>
              <w:t>BTSFunction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RNCFunction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GNBDUFunction</w:t>
            </w:r>
            <w:r w:rsidRPr="006A7284">
              <w:rPr>
                <w:rFonts w:ascii="Courier New" w:eastAsia="Malgun Gothic" w:hAnsi="Courier New"/>
                <w:lang w:eastAsia="zh-CN"/>
              </w:rPr>
              <w:t xml:space="preserve"> </w:t>
            </w:r>
            <w:r w:rsidRPr="006A7284">
              <w:rPr>
                <w:rFonts w:ascii="Arial" w:eastAsia="Malgun Gothic" w:hAnsi="Arial" w:cs="Arial"/>
                <w:sz w:val="18"/>
                <w:szCs w:val="18"/>
                <w:lang w:eastAsia="zh-CN"/>
              </w:rPr>
              <w:t xml:space="preserve">and </w:t>
            </w:r>
            <w:r w:rsidRPr="006A7284">
              <w:rPr>
                <w:rFonts w:ascii="Courier New" w:eastAsia="Malgun Gothic" w:hAnsi="Courier New" w:cs="Courier New"/>
                <w:sz w:val="18"/>
                <w:szCs w:val="18"/>
                <w:lang w:eastAsia="zh-CN"/>
              </w:rPr>
              <w:t>NRSectorCarrier</w:t>
            </w:r>
            <w:r w:rsidRPr="006A7284">
              <w:rPr>
                <w:rFonts w:ascii="Arial" w:eastAsia="Malgun Gothic" w:hAnsi="Arial" w:cs="Arial"/>
                <w:sz w:val="18"/>
                <w:szCs w:val="18"/>
                <w:lang w:eastAsia="zh-CN"/>
              </w:rPr>
              <w:t xml:space="preserve"> instance(s).</w:t>
            </w:r>
          </w:p>
          <w:p w14:paraId="60209BD3"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5E06D56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-180.0000 to +180.0000</w:t>
            </w:r>
          </w:p>
          <w:p w14:paraId="4736A664"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169A247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3275D6C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0..1</w:t>
            </w:r>
          </w:p>
          <w:p w14:paraId="6DBD5932"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1413C94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561C804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1E721071" w14:textId="6446B04E"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 xml:space="preserve">isNullable: </w:t>
            </w:r>
            <w:ins w:id="96" w:author="Mark Scott" w:date="2026-01-29T15:49:00Z" w16du:dateUtc="2026-01-29T20:49:00Z">
              <w:r w:rsidR="007619BA">
                <w:rPr>
                  <w:rFonts w:ascii="Arial" w:hAnsi="Arial" w:cs="Arial"/>
                  <w:sz w:val="18"/>
                </w:rPr>
                <w:t>True</w:t>
              </w:r>
            </w:ins>
            <w:del w:id="97" w:author="Mark Scott" w:date="2026-01-29T15:49:00Z" w16du:dateUtc="2026-01-29T20:49:00Z">
              <w:r w:rsidRPr="006A7284" w:rsidDel="007619BA">
                <w:rPr>
                  <w:rFonts w:ascii="Arial" w:hAnsi="Arial" w:cs="Arial"/>
                  <w:sz w:val="18"/>
                  <w:szCs w:val="18"/>
                  <w:lang w:val="de-DE"/>
                </w:rPr>
                <w:delText>False</w:delText>
              </w:r>
            </w:del>
          </w:p>
        </w:tc>
      </w:tr>
      <w:tr w:rsidR="006A7284" w:rsidRPr="006A7284" w14:paraId="2FD1BC45"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6A7D1DA0"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PeeParameters.siteAltitude</w:t>
            </w:r>
          </w:p>
        </w:tc>
        <w:tc>
          <w:tcPr>
            <w:tcW w:w="5245" w:type="dxa"/>
            <w:tcBorders>
              <w:top w:val="single" w:sz="4" w:space="0" w:color="auto"/>
              <w:left w:val="single" w:sz="4" w:space="0" w:color="auto"/>
              <w:bottom w:val="single" w:sz="4" w:space="0" w:color="auto"/>
              <w:right w:val="single" w:sz="4" w:space="0" w:color="auto"/>
            </w:tcBorders>
          </w:tcPr>
          <w:p w14:paraId="5CE662A8"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altitude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in unit of meter. This attribute is optional for </w:t>
            </w:r>
            <w:r w:rsidRPr="006A7284">
              <w:rPr>
                <w:rFonts w:ascii="Courier New" w:eastAsia="Malgun Gothic" w:hAnsi="Courier New" w:cs="Courier New"/>
                <w:sz w:val="18"/>
                <w:szCs w:val="18"/>
                <w:lang w:eastAsia="zh-CN"/>
              </w:rPr>
              <w:t>BTSFunction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RNCFunction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GNBDUFunction</w:t>
            </w:r>
            <w:r w:rsidRPr="006A7284">
              <w:rPr>
                <w:rFonts w:ascii="Courier New" w:eastAsia="Malgun Gothic" w:hAnsi="Courier New"/>
                <w:lang w:eastAsia="zh-CN"/>
              </w:rPr>
              <w:t xml:space="preserve"> </w:t>
            </w:r>
            <w:r w:rsidRPr="006A7284">
              <w:rPr>
                <w:rFonts w:ascii="Arial" w:eastAsia="Malgun Gothic" w:hAnsi="Arial" w:cs="Arial"/>
                <w:sz w:val="18"/>
                <w:szCs w:val="18"/>
                <w:lang w:eastAsia="zh-CN"/>
              </w:rPr>
              <w:t xml:space="preserve">and </w:t>
            </w:r>
            <w:r w:rsidRPr="006A7284">
              <w:rPr>
                <w:rFonts w:ascii="Courier New" w:eastAsia="Malgun Gothic" w:hAnsi="Courier New" w:cs="Courier New"/>
                <w:sz w:val="18"/>
                <w:szCs w:val="18"/>
                <w:lang w:eastAsia="zh-CN"/>
              </w:rPr>
              <w:t>NRSectorCarrier</w:t>
            </w:r>
            <w:r w:rsidRPr="006A7284">
              <w:rPr>
                <w:rFonts w:ascii="Arial" w:eastAsia="Malgun Gothic" w:hAnsi="Arial" w:cs="Arial"/>
                <w:sz w:val="18"/>
                <w:szCs w:val="18"/>
                <w:lang w:eastAsia="zh-CN"/>
              </w:rPr>
              <w:t xml:space="preserve"> instance(s).</w:t>
            </w:r>
          </w:p>
          <w:p w14:paraId="0D63B794"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4586557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4D8AD3D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0..1</w:t>
            </w:r>
          </w:p>
          <w:p w14:paraId="61ED856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7023468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1456D81C"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62AD5CE6" w14:textId="7B1B6B28"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 xml:space="preserve">isNullable: </w:t>
            </w:r>
            <w:ins w:id="98" w:author="Mark Scott" w:date="2026-01-29T15:49:00Z" w16du:dateUtc="2026-01-29T20:49:00Z">
              <w:r w:rsidR="007619BA">
                <w:rPr>
                  <w:rFonts w:ascii="Arial" w:hAnsi="Arial" w:cs="Arial"/>
                  <w:sz w:val="18"/>
                </w:rPr>
                <w:t>True</w:t>
              </w:r>
            </w:ins>
            <w:del w:id="99" w:author="Mark Scott" w:date="2026-01-29T15:49:00Z" w16du:dateUtc="2026-01-29T20:49:00Z">
              <w:r w:rsidRPr="006A7284" w:rsidDel="007619BA">
                <w:rPr>
                  <w:rFonts w:ascii="Arial" w:hAnsi="Arial" w:cs="Arial"/>
                  <w:sz w:val="18"/>
                  <w:szCs w:val="18"/>
                  <w:lang w:val="de-DE"/>
                </w:rPr>
                <w:delText>False</w:delText>
              </w:r>
            </w:del>
          </w:p>
        </w:tc>
      </w:tr>
      <w:tr w:rsidR="006A7284" w:rsidRPr="006A7284" w14:paraId="5EA1BEA9"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1C307F4E"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PeeParameters.siteDescription</w:t>
            </w:r>
          </w:p>
        </w:tc>
        <w:tc>
          <w:tcPr>
            <w:tcW w:w="5245" w:type="dxa"/>
            <w:tcBorders>
              <w:top w:val="single" w:sz="4" w:space="0" w:color="auto"/>
              <w:left w:val="single" w:sz="4" w:space="0" w:color="auto"/>
              <w:bottom w:val="single" w:sz="4" w:space="0" w:color="auto"/>
              <w:right w:val="single" w:sz="4" w:space="0" w:color="auto"/>
            </w:tcBorders>
          </w:tcPr>
          <w:p w14:paraId="0B909DD1"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An operator defined description of the site where the ManagedFunction instance resides.</w:t>
            </w:r>
          </w:p>
          <w:p w14:paraId="46032388"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0176F2A0" w14:textId="77777777" w:rsidR="006A7284" w:rsidRPr="006A7284" w:rsidRDefault="006A7284" w:rsidP="006A7284">
            <w:pPr>
              <w:keepNext/>
              <w:keepLines/>
              <w:autoSpaceDN w:val="0"/>
              <w:spacing w:after="0"/>
              <w:rPr>
                <w:rFonts w:ascii="Arial" w:eastAsia="Malgun Gothic" w:hAnsi="Arial" w:cs="Arial"/>
                <w:bCs/>
                <w:sz w:val="18"/>
                <w:szCs w:val="18"/>
                <w:lang w:eastAsia="zh-CN"/>
              </w:rPr>
            </w:pPr>
            <w:r w:rsidRPr="006A7284">
              <w:rPr>
                <w:rFonts w:ascii="Arial" w:eastAsia="Malgun Gothic" w:hAnsi="Arial" w:cs="Arial"/>
                <w:sz w:val="18"/>
                <w:szCs w:val="18"/>
                <w:lang w:eastAsia="zh-CN"/>
              </w:rPr>
              <w:t>allowedValues: N/A</w:t>
            </w:r>
            <w:r w:rsidRPr="006A7284">
              <w:rPr>
                <w:rFonts w:ascii="Arial" w:eastAsia="Malgun Gothic" w:hAnsi="Arial" w:cs="Arial"/>
                <w:bCs/>
                <w:sz w:val="18"/>
                <w:szCs w:val="18"/>
                <w:lang w:eastAsia="zh-CN"/>
              </w:rPr>
              <w:t xml:space="preserve"> </w:t>
            </w:r>
          </w:p>
          <w:p w14:paraId="4B468BE9"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6C7254C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792BCB4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0236E5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0A4CD4F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409243D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46419FF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0286C6F8"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7E1C38A0"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PeeParameters.equipmentType</w:t>
            </w:r>
          </w:p>
        </w:tc>
        <w:tc>
          <w:tcPr>
            <w:tcW w:w="5245" w:type="dxa"/>
            <w:tcBorders>
              <w:top w:val="single" w:sz="4" w:space="0" w:color="auto"/>
              <w:left w:val="single" w:sz="4" w:space="0" w:color="auto"/>
              <w:bottom w:val="single" w:sz="4" w:space="0" w:color="auto"/>
              <w:right w:val="single" w:sz="4" w:space="0" w:color="auto"/>
            </w:tcBorders>
          </w:tcPr>
          <w:p w14:paraId="1BB54D29"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bCs/>
                <w:sz w:val="18"/>
                <w:szCs w:val="18"/>
                <w:lang w:eastAsia="zh-CN"/>
              </w:rPr>
              <w:t xml:space="preserve">equipmentType: </w:t>
            </w:r>
            <w:r w:rsidRPr="006A7284">
              <w:rPr>
                <w:rFonts w:ascii="Arial" w:eastAsia="Malgun Gothic" w:hAnsi="Arial" w:cs="Arial"/>
                <w:sz w:val="18"/>
                <w:szCs w:val="18"/>
                <w:lang w:eastAsia="zh-CN"/>
              </w:rPr>
              <w:t xml:space="preserve">The type of equipment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w:t>
            </w:r>
          </w:p>
          <w:p w14:paraId="155DDB44"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4CB16A1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see clause 4.4.1 of ETSI ES 202 336-12 [18].</w:t>
            </w:r>
          </w:p>
          <w:p w14:paraId="4D40AD08"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453AE53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7F7882F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4D450D9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6D27BF0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8D994C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3E2DEA6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44DCF273"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078BBF23"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PeeParameters.environmentType</w:t>
            </w:r>
          </w:p>
        </w:tc>
        <w:tc>
          <w:tcPr>
            <w:tcW w:w="5245" w:type="dxa"/>
            <w:tcBorders>
              <w:top w:val="single" w:sz="4" w:space="0" w:color="auto"/>
              <w:left w:val="single" w:sz="4" w:space="0" w:color="auto"/>
              <w:bottom w:val="single" w:sz="4" w:space="0" w:color="auto"/>
              <w:right w:val="single" w:sz="4" w:space="0" w:color="auto"/>
            </w:tcBorders>
          </w:tcPr>
          <w:p w14:paraId="1730472F"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environmentType</w:t>
            </w:r>
            <w:r w:rsidRPr="006A7284">
              <w:rPr>
                <w:rFonts w:ascii="Arial" w:eastAsia="Malgun Gothic" w:hAnsi="Arial" w:cs="Arial"/>
                <w:sz w:val="18"/>
                <w:szCs w:val="18"/>
                <w:lang w:eastAsia="zh-CN"/>
              </w:rPr>
              <w:t xml:space="preserve">: The type of environment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w:t>
            </w:r>
          </w:p>
          <w:p w14:paraId="322799A7"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343E601E"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see clause 4.4.1 of ETSI ES 202 336-12 [18].</w:t>
            </w:r>
          </w:p>
          <w:p w14:paraId="57FA22D2"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3216B22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2BBDA53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577EC0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04A763A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4A5ADB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030729D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293DBCC2"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6B4DFB58"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PeeParameters.powerInterface</w:t>
            </w:r>
          </w:p>
        </w:tc>
        <w:tc>
          <w:tcPr>
            <w:tcW w:w="5245" w:type="dxa"/>
            <w:tcBorders>
              <w:top w:val="single" w:sz="4" w:space="0" w:color="auto"/>
              <w:left w:val="single" w:sz="4" w:space="0" w:color="auto"/>
              <w:bottom w:val="single" w:sz="4" w:space="0" w:color="auto"/>
              <w:right w:val="single" w:sz="4" w:space="0" w:color="auto"/>
            </w:tcBorders>
          </w:tcPr>
          <w:p w14:paraId="29B06072"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powerInterface</w:t>
            </w:r>
            <w:r w:rsidRPr="006A7284">
              <w:rPr>
                <w:rFonts w:ascii="Arial" w:eastAsia="Malgun Gothic" w:hAnsi="Arial" w:cs="Arial"/>
                <w:sz w:val="18"/>
                <w:szCs w:val="18"/>
                <w:lang w:eastAsia="zh-CN"/>
              </w:rPr>
              <w:t>: The type of power.</w:t>
            </w:r>
          </w:p>
          <w:p w14:paraId="6E70CA75"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7813CA8F"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eastAsia="Malgun Gothic" w:cs="Arial"/>
                <w:szCs w:val="18"/>
                <w:lang w:eastAsia="zh-CN"/>
              </w:rPr>
              <w:t>allowedValues: see clause 4.4.1 of ETSI ES 202 336-12 [18].</w:t>
            </w:r>
          </w:p>
        </w:tc>
        <w:tc>
          <w:tcPr>
            <w:tcW w:w="1984" w:type="dxa"/>
            <w:tcBorders>
              <w:top w:val="single" w:sz="4" w:space="0" w:color="auto"/>
              <w:left w:val="single" w:sz="4" w:space="0" w:color="auto"/>
              <w:bottom w:val="single" w:sz="4" w:space="0" w:color="auto"/>
              <w:right w:val="single" w:sz="4" w:space="0" w:color="auto"/>
            </w:tcBorders>
            <w:hideMark/>
          </w:tcPr>
          <w:p w14:paraId="2A4ECB0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2BD0C2B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02CA85C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2E7BE07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615F0AA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162875D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716C761E"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407F176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priorityLabel</w:t>
            </w:r>
          </w:p>
        </w:tc>
        <w:tc>
          <w:tcPr>
            <w:tcW w:w="5245" w:type="dxa"/>
            <w:tcBorders>
              <w:top w:val="single" w:sz="4" w:space="0" w:color="auto"/>
              <w:left w:val="single" w:sz="4" w:space="0" w:color="auto"/>
              <w:bottom w:val="single" w:sz="4" w:space="0" w:color="auto"/>
              <w:right w:val="single" w:sz="4" w:space="0" w:color="auto"/>
            </w:tcBorders>
            <w:hideMark/>
          </w:tcPr>
          <w:p w14:paraId="66B265DF"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Borders>
              <w:top w:val="single" w:sz="4" w:space="0" w:color="auto"/>
              <w:left w:val="single" w:sz="4" w:space="0" w:color="auto"/>
              <w:bottom w:val="single" w:sz="4" w:space="0" w:color="auto"/>
              <w:right w:val="single" w:sz="4" w:space="0" w:color="auto"/>
            </w:tcBorders>
            <w:hideMark/>
          </w:tcPr>
          <w:p w14:paraId="64FAFB7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Integer</w:t>
            </w:r>
          </w:p>
          <w:p w14:paraId="0B8E142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4A88CD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12FD8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380D4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05F41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B21935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8FC4785"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szCs w:val="18"/>
              </w:rPr>
              <w:t>protocolVersion</w:t>
            </w:r>
          </w:p>
        </w:tc>
        <w:tc>
          <w:tcPr>
            <w:tcW w:w="5245" w:type="dxa"/>
            <w:tcBorders>
              <w:top w:val="single" w:sz="4" w:space="0" w:color="auto"/>
              <w:left w:val="single" w:sz="4" w:space="0" w:color="auto"/>
              <w:bottom w:val="single" w:sz="4" w:space="0" w:color="auto"/>
              <w:right w:val="single" w:sz="4" w:space="0" w:color="auto"/>
            </w:tcBorders>
          </w:tcPr>
          <w:p w14:paraId="3150A570"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lang w:eastAsia="zh-CN"/>
              </w:rPr>
              <w:t>Versions(s) and additional descriptive information for the protocol(s) used for the associated communication link. Syntax and semantic is not specified.</w:t>
            </w:r>
          </w:p>
          <w:p w14:paraId="7DE797A5" w14:textId="77777777" w:rsidR="006A7284" w:rsidRPr="006A7284" w:rsidRDefault="006A7284" w:rsidP="006A7284">
            <w:pPr>
              <w:keepNext/>
              <w:keepLines/>
              <w:autoSpaceDN w:val="0"/>
              <w:spacing w:after="0"/>
              <w:rPr>
                <w:rFonts w:ascii="Arial" w:hAnsi="Arial" w:cs="Arial"/>
                <w:sz w:val="18"/>
                <w:szCs w:val="18"/>
                <w:lang w:eastAsia="zh-CN"/>
              </w:rPr>
            </w:pPr>
          </w:p>
          <w:p w14:paraId="38B18C9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E6BCCE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58A1B0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4DF3C01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B1D5D0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087404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FBA5A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9A59AD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21F20BE"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setOfMcc</w:t>
            </w:r>
          </w:p>
        </w:tc>
        <w:tc>
          <w:tcPr>
            <w:tcW w:w="5245" w:type="dxa"/>
            <w:tcBorders>
              <w:top w:val="single" w:sz="4" w:space="0" w:color="auto"/>
              <w:left w:val="single" w:sz="4" w:space="0" w:color="auto"/>
              <w:bottom w:val="single" w:sz="4" w:space="0" w:color="auto"/>
              <w:right w:val="single" w:sz="4" w:space="0" w:color="auto"/>
            </w:tcBorders>
          </w:tcPr>
          <w:p w14:paraId="6F37D736"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lang w:eastAsia="zh-CN"/>
              </w:rPr>
              <w:t xml:space="preserve">Set of Mobile Country Code (MCC). </w:t>
            </w:r>
            <w:r w:rsidRPr="006A7284">
              <w:rPr>
                <w:rFonts w:ascii="Arial" w:hAnsi="Arial" w:cs="Arial"/>
                <w:sz w:val="18"/>
                <w:szCs w:val="18"/>
              </w:rPr>
              <w:t xml:space="preserve">The MCC </w:t>
            </w:r>
            <w:r w:rsidRPr="006A7284">
              <w:rPr>
                <w:rFonts w:ascii="Arial" w:hAnsi="Arial" w:cs="Arial"/>
                <w:sz w:val="18"/>
                <w:szCs w:val="18"/>
                <w:lang w:eastAsia="zh-CN"/>
              </w:rPr>
              <w:t xml:space="preserve">uniquely </w:t>
            </w:r>
            <w:r w:rsidRPr="006A7284">
              <w:rPr>
                <w:rFonts w:ascii="Arial" w:hAnsi="Arial" w:cs="Arial"/>
                <w:sz w:val="18"/>
                <w:szCs w:val="18"/>
              </w:rPr>
              <w:t>identifies the country of domicile of the mobile subscriber</w:t>
            </w:r>
            <w:r w:rsidRPr="006A7284">
              <w:rPr>
                <w:rFonts w:ascii="Arial" w:hAnsi="Arial" w:cs="Arial"/>
                <w:sz w:val="18"/>
                <w:szCs w:val="18"/>
                <w:lang w:eastAsia="zh-CN"/>
              </w:rPr>
              <w:t>. M</w:t>
            </w:r>
            <w:r w:rsidRPr="006A7284">
              <w:rPr>
                <w:rFonts w:ascii="Arial" w:hAnsi="Arial" w:cs="Arial"/>
                <w:sz w:val="18"/>
                <w:szCs w:val="18"/>
              </w:rPr>
              <w:t xml:space="preserve">CC </w:t>
            </w:r>
            <w:r w:rsidRPr="006A7284">
              <w:rPr>
                <w:rFonts w:ascii="Arial" w:hAnsi="Arial" w:cs="Arial"/>
                <w:sz w:val="18"/>
                <w:szCs w:val="18"/>
                <w:lang w:eastAsia="zh-CN"/>
              </w:rPr>
              <w:t>is</w:t>
            </w:r>
            <w:r w:rsidRPr="006A7284">
              <w:rPr>
                <w:rFonts w:ascii="Arial" w:hAnsi="Arial" w:cs="Arial"/>
                <w:sz w:val="18"/>
                <w:szCs w:val="18"/>
              </w:rPr>
              <w:t xml:space="preserve"> part of the </w:t>
            </w:r>
            <w:r w:rsidRPr="006A7284">
              <w:rPr>
                <w:rFonts w:ascii="Arial" w:hAnsi="Arial" w:cs="Arial"/>
                <w:sz w:val="18"/>
                <w:szCs w:val="18"/>
                <w:lang w:eastAsia="zh-CN"/>
              </w:rPr>
              <w:t>IMSI (TS 23.003 [5])</w:t>
            </w:r>
          </w:p>
          <w:p w14:paraId="4C4829AE" w14:textId="77777777" w:rsidR="006A7284" w:rsidRPr="006A7284" w:rsidRDefault="006A7284" w:rsidP="006A7284">
            <w:pPr>
              <w:keepNext/>
              <w:keepLines/>
              <w:autoSpaceDN w:val="0"/>
              <w:spacing w:after="0"/>
              <w:rPr>
                <w:rFonts w:ascii="Arial" w:hAnsi="Arial" w:cs="Arial"/>
                <w:sz w:val="18"/>
                <w:szCs w:val="18"/>
                <w:lang w:eastAsia="zh-CN"/>
              </w:rPr>
            </w:pPr>
          </w:p>
          <w:p w14:paraId="0773C3D1"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This list contains all the MCC values in subordinate object instances to this </w:t>
            </w:r>
            <w:r w:rsidRPr="006A7284">
              <w:rPr>
                <w:rFonts w:ascii="Courier New" w:hAnsi="Courier New" w:cs="Courier New"/>
                <w:sz w:val="18"/>
                <w:szCs w:val="18"/>
                <w:lang w:eastAsia="zh-CN"/>
              </w:rPr>
              <w:t>SubNetwork</w:t>
            </w:r>
            <w:r w:rsidRPr="006A7284">
              <w:rPr>
                <w:rFonts w:ascii="Arial" w:hAnsi="Arial" w:cs="Arial"/>
                <w:sz w:val="18"/>
                <w:szCs w:val="18"/>
                <w:lang w:eastAsia="zh-CN"/>
              </w:rPr>
              <w:t xml:space="preserve"> instance.</w:t>
            </w:r>
          </w:p>
          <w:p w14:paraId="7F2BE6F6" w14:textId="77777777" w:rsidR="006A7284" w:rsidRPr="006A7284" w:rsidRDefault="006A7284" w:rsidP="006A7284">
            <w:pPr>
              <w:keepNext/>
              <w:keepLines/>
              <w:autoSpaceDN w:val="0"/>
              <w:spacing w:after="0"/>
              <w:rPr>
                <w:rFonts w:ascii="Arial" w:hAnsi="Arial" w:cs="Arial"/>
                <w:sz w:val="18"/>
                <w:szCs w:val="18"/>
                <w:lang w:eastAsia="zh-CN"/>
              </w:rPr>
            </w:pPr>
          </w:p>
          <w:p w14:paraId="52487ADB"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 xml:space="preserve">allowedValues: </w:t>
            </w:r>
            <w:r w:rsidRPr="006A7284">
              <w:rPr>
                <w:rFonts w:ascii="Arial" w:eastAsia="Malgun Gothic" w:hAnsi="Arial" w:cs="Arial"/>
                <w:sz w:val="18"/>
                <w:szCs w:val="18"/>
                <w:lang w:eastAsia="zh-CN"/>
              </w:rPr>
              <w:t>See clause 2.3 of TS 23.003 [5] for MCC allocation principles.</w:t>
            </w:r>
          </w:p>
        </w:tc>
        <w:tc>
          <w:tcPr>
            <w:tcW w:w="1984" w:type="dxa"/>
            <w:tcBorders>
              <w:top w:val="single" w:sz="4" w:space="0" w:color="auto"/>
              <w:left w:val="single" w:sz="4" w:space="0" w:color="auto"/>
              <w:bottom w:val="single" w:sz="4" w:space="0" w:color="auto"/>
              <w:right w:val="single" w:sz="4" w:space="0" w:color="auto"/>
            </w:tcBorders>
            <w:hideMark/>
          </w:tcPr>
          <w:p w14:paraId="419DF76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4290E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60DB8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773CE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0C0EB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4158BE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92D7C2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13266E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swVersion</w:t>
            </w:r>
          </w:p>
        </w:tc>
        <w:tc>
          <w:tcPr>
            <w:tcW w:w="5245" w:type="dxa"/>
            <w:tcBorders>
              <w:top w:val="single" w:sz="4" w:space="0" w:color="auto"/>
              <w:left w:val="single" w:sz="4" w:space="0" w:color="auto"/>
              <w:bottom w:val="single" w:sz="4" w:space="0" w:color="auto"/>
              <w:right w:val="single" w:sz="4" w:space="0" w:color="auto"/>
            </w:tcBorders>
          </w:tcPr>
          <w:p w14:paraId="55A361B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The software version of the </w:t>
            </w:r>
            <w:r w:rsidRPr="006A7284">
              <w:rPr>
                <w:rFonts w:ascii="Courier New" w:hAnsi="Courier New" w:cs="Courier New"/>
                <w:sz w:val="18"/>
                <w:szCs w:val="18"/>
              </w:rPr>
              <w:t>ManagementNode</w:t>
            </w:r>
            <w:r w:rsidRPr="006A7284">
              <w:rPr>
                <w:rFonts w:ascii="Arial" w:hAnsi="Arial" w:cs="Arial"/>
                <w:sz w:val="18"/>
                <w:szCs w:val="18"/>
              </w:rPr>
              <w:t xml:space="preserve"> or </w:t>
            </w:r>
            <w:r w:rsidRPr="006A7284">
              <w:rPr>
                <w:rFonts w:ascii="Courier New" w:hAnsi="Courier New" w:cs="Courier New"/>
                <w:sz w:val="18"/>
                <w:szCs w:val="18"/>
              </w:rPr>
              <w:t>ManagedElement</w:t>
            </w:r>
            <w:r w:rsidRPr="006A7284">
              <w:rPr>
                <w:rFonts w:ascii="Arial" w:hAnsi="Arial" w:cs="Arial"/>
                <w:sz w:val="18"/>
                <w:szCs w:val="18"/>
              </w:rPr>
              <w:t xml:space="preserve"> (this is used for determining which version of the vendor specific information is valid for the </w:t>
            </w:r>
            <w:r w:rsidRPr="006A7284">
              <w:rPr>
                <w:rFonts w:ascii="Courier New" w:hAnsi="Courier New" w:cs="Courier New"/>
                <w:sz w:val="18"/>
                <w:szCs w:val="18"/>
              </w:rPr>
              <w:t>ManagementNode</w:t>
            </w:r>
            <w:r w:rsidRPr="006A7284">
              <w:rPr>
                <w:rFonts w:ascii="Arial" w:hAnsi="Arial" w:cs="Arial"/>
                <w:sz w:val="18"/>
                <w:szCs w:val="18"/>
              </w:rPr>
              <w:t xml:space="preserve"> or </w:t>
            </w:r>
            <w:r w:rsidRPr="006A7284">
              <w:rPr>
                <w:rFonts w:ascii="Courier New" w:hAnsi="Courier New" w:cs="Courier New"/>
                <w:sz w:val="18"/>
                <w:szCs w:val="18"/>
              </w:rPr>
              <w:t>ManagedElement</w:t>
            </w:r>
            <w:r w:rsidRPr="006A7284">
              <w:rPr>
                <w:rFonts w:ascii="Arial" w:hAnsi="Arial" w:cs="Arial"/>
                <w:sz w:val="18"/>
                <w:szCs w:val="18"/>
              </w:rPr>
              <w:t>).</w:t>
            </w:r>
          </w:p>
          <w:p w14:paraId="77E9B972" w14:textId="77777777" w:rsidR="006A7284" w:rsidRPr="006A7284" w:rsidRDefault="006A7284" w:rsidP="006A7284">
            <w:pPr>
              <w:keepNext/>
              <w:keepLines/>
              <w:autoSpaceDN w:val="0"/>
              <w:spacing w:after="0"/>
              <w:rPr>
                <w:rFonts w:ascii="Arial" w:hAnsi="Arial" w:cs="Arial"/>
                <w:sz w:val="18"/>
                <w:szCs w:val="18"/>
              </w:rPr>
            </w:pPr>
          </w:p>
          <w:p w14:paraId="5C7C3B2E"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4F73BC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BBD73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DFE00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471CDE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CF412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A661482" w14:textId="505B5D3C"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0" w:author="Mark Scott" w:date="2026-01-29T15:50:00Z" w16du:dateUtc="2026-01-29T20:50:00Z">
              <w:r w:rsidR="007619BA">
                <w:rPr>
                  <w:rFonts w:ascii="Arial" w:hAnsi="Arial" w:cs="Arial"/>
                  <w:sz w:val="18"/>
                </w:rPr>
                <w:t>True</w:t>
              </w:r>
            </w:ins>
            <w:del w:id="101" w:author="Mark Scott" w:date="2026-01-29T15:50:00Z" w16du:dateUtc="2026-01-29T20:50:00Z">
              <w:r w:rsidRPr="006A7284" w:rsidDel="007619BA">
                <w:rPr>
                  <w:rFonts w:ascii="Arial" w:hAnsi="Arial" w:cs="Arial"/>
                  <w:sz w:val="18"/>
                </w:rPr>
                <w:delText>False</w:delText>
              </w:r>
            </w:del>
          </w:p>
        </w:tc>
      </w:tr>
      <w:tr w:rsidR="006A7284" w:rsidRPr="006A7284" w14:paraId="199A095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10064C5" w14:textId="77777777" w:rsidR="006A7284" w:rsidRPr="006A7284" w:rsidRDefault="006A7284" w:rsidP="006A7284">
            <w:pPr>
              <w:keepNext/>
              <w:keepLines/>
              <w:autoSpaceDN w:val="0"/>
              <w:spacing w:after="0"/>
              <w:rPr>
                <w:rFonts w:ascii="Arial" w:hAnsi="Arial" w:cs="Arial"/>
                <w:sz w:val="18"/>
                <w:szCs w:val="18"/>
              </w:rPr>
            </w:pPr>
            <w:r w:rsidRPr="006A7284">
              <w:rPr>
                <w:rFonts w:ascii="Courier" w:hAnsi="Courier" w:cs="Arial"/>
                <w:sz w:val="18"/>
                <w:szCs w:val="18"/>
              </w:rPr>
              <w:t>systemDN</w:t>
            </w:r>
          </w:p>
        </w:tc>
        <w:tc>
          <w:tcPr>
            <w:tcW w:w="5245" w:type="dxa"/>
            <w:tcBorders>
              <w:top w:val="single" w:sz="4" w:space="0" w:color="auto"/>
              <w:left w:val="single" w:sz="4" w:space="0" w:color="auto"/>
              <w:bottom w:val="single" w:sz="4" w:space="0" w:color="auto"/>
              <w:right w:val="single" w:sz="4" w:space="0" w:color="auto"/>
            </w:tcBorders>
          </w:tcPr>
          <w:p w14:paraId="47269E6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Distinguished Name (DN) of a </w:t>
            </w:r>
            <w:r w:rsidRPr="006A7284">
              <w:rPr>
                <w:rFonts w:ascii="Courier New" w:hAnsi="Courier New" w:cs="Courier New"/>
                <w:sz w:val="18"/>
                <w:szCs w:val="18"/>
              </w:rPr>
              <w:t>MnSAgent</w:t>
            </w:r>
            <w:r w:rsidRPr="006A7284">
              <w:rPr>
                <w:rFonts w:ascii="Arial" w:hAnsi="Arial" w:cs="Arial"/>
                <w:sz w:val="18"/>
                <w:szCs w:val="18"/>
              </w:rPr>
              <w:t>.</w:t>
            </w:r>
          </w:p>
          <w:p w14:paraId="2F9892AA" w14:textId="77777777" w:rsidR="006A7284" w:rsidRPr="006A7284" w:rsidRDefault="006A7284" w:rsidP="006A7284">
            <w:pPr>
              <w:keepNext/>
              <w:keepLines/>
              <w:autoSpaceDN w:val="0"/>
              <w:spacing w:after="0"/>
              <w:rPr>
                <w:rFonts w:ascii="Arial" w:hAnsi="Arial" w:cs="Arial"/>
                <w:sz w:val="18"/>
                <w:szCs w:val="18"/>
              </w:rPr>
            </w:pPr>
          </w:p>
          <w:p w14:paraId="0B3F6026"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95843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6A300F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0C73E7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6B4E2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454DA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64E0171" w14:textId="30EEA38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2" w:author="Mark Scott" w:date="2026-01-29T15:50:00Z" w16du:dateUtc="2026-01-29T20:50:00Z">
              <w:r w:rsidR="007619BA">
                <w:rPr>
                  <w:rFonts w:ascii="Arial" w:hAnsi="Arial" w:cs="Arial"/>
                  <w:sz w:val="18"/>
                </w:rPr>
                <w:t>True</w:t>
              </w:r>
            </w:ins>
            <w:del w:id="103" w:author="Mark Scott" w:date="2026-01-29T15:50:00Z" w16du:dateUtc="2026-01-29T20:50:00Z">
              <w:r w:rsidRPr="006A7284" w:rsidDel="007619BA">
                <w:rPr>
                  <w:rFonts w:ascii="Arial" w:hAnsi="Arial" w:cs="Arial"/>
                  <w:sz w:val="18"/>
                </w:rPr>
                <w:delText>False</w:delText>
              </w:r>
            </w:del>
          </w:p>
        </w:tc>
      </w:tr>
      <w:tr w:rsidR="006A7284" w:rsidRPr="006A7284" w14:paraId="5BC22A5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5653EC6"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lang w:eastAsia="zh-CN"/>
              </w:rPr>
              <w:t>userDefinedState</w:t>
            </w:r>
          </w:p>
        </w:tc>
        <w:tc>
          <w:tcPr>
            <w:tcW w:w="5245" w:type="dxa"/>
            <w:tcBorders>
              <w:top w:val="single" w:sz="4" w:space="0" w:color="auto"/>
              <w:left w:val="single" w:sz="4" w:space="0" w:color="auto"/>
              <w:bottom w:val="single" w:sz="4" w:space="0" w:color="auto"/>
              <w:right w:val="single" w:sz="4" w:space="0" w:color="auto"/>
            </w:tcBorders>
          </w:tcPr>
          <w:p w14:paraId="5826088C"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An operator defined state for operator specific usage.</w:t>
            </w:r>
          </w:p>
          <w:p w14:paraId="4622BBCD" w14:textId="77777777" w:rsidR="006A7284" w:rsidRPr="006A7284" w:rsidRDefault="006A7284" w:rsidP="006A7284">
            <w:pPr>
              <w:keepNext/>
              <w:keepLines/>
              <w:autoSpaceDN w:val="0"/>
              <w:spacing w:after="0"/>
              <w:rPr>
                <w:rFonts w:ascii="Arial" w:hAnsi="Arial" w:cs="Arial"/>
                <w:sz w:val="18"/>
                <w:szCs w:val="18"/>
              </w:rPr>
            </w:pPr>
          </w:p>
          <w:p w14:paraId="3D8B7240"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tcPr>
          <w:p w14:paraId="29AAE5B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C3C00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4F249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DF6F7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68EE3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2C8CA03" w14:textId="0B58DAA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4" w:author="Mark Scott" w:date="2026-01-29T15:50:00Z" w16du:dateUtc="2026-01-29T20:50:00Z">
              <w:r w:rsidR="007619BA">
                <w:rPr>
                  <w:rFonts w:ascii="Arial" w:hAnsi="Arial" w:cs="Arial"/>
                  <w:sz w:val="18"/>
                </w:rPr>
                <w:t>True</w:t>
              </w:r>
            </w:ins>
            <w:del w:id="105" w:author="Mark Scott" w:date="2026-01-29T15:50:00Z" w16du:dateUtc="2026-01-29T20:50:00Z">
              <w:r w:rsidRPr="006A7284" w:rsidDel="007619BA">
                <w:rPr>
                  <w:rFonts w:ascii="Arial" w:hAnsi="Arial" w:cs="Arial"/>
                  <w:sz w:val="18"/>
                </w:rPr>
                <w:delText>False</w:delText>
              </w:r>
            </w:del>
          </w:p>
          <w:p w14:paraId="7BFAB36C" w14:textId="77777777" w:rsidR="006A7284" w:rsidRPr="006A7284" w:rsidRDefault="006A7284" w:rsidP="006A7284">
            <w:pPr>
              <w:keepNext/>
              <w:keepLines/>
              <w:autoSpaceDN w:val="0"/>
              <w:spacing w:after="0"/>
              <w:rPr>
                <w:rFonts w:ascii="Arial" w:hAnsi="Arial" w:cs="Arial"/>
                <w:sz w:val="18"/>
              </w:rPr>
            </w:pPr>
          </w:p>
        </w:tc>
      </w:tr>
      <w:tr w:rsidR="006A7284" w:rsidRPr="006A7284" w14:paraId="6A1E4F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2E06D55"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userLabel</w:t>
            </w:r>
          </w:p>
        </w:tc>
        <w:tc>
          <w:tcPr>
            <w:tcW w:w="5245" w:type="dxa"/>
            <w:tcBorders>
              <w:top w:val="single" w:sz="4" w:space="0" w:color="auto"/>
              <w:left w:val="single" w:sz="4" w:space="0" w:color="auto"/>
              <w:bottom w:val="single" w:sz="4" w:space="0" w:color="auto"/>
              <w:right w:val="single" w:sz="4" w:space="0" w:color="auto"/>
            </w:tcBorders>
          </w:tcPr>
          <w:p w14:paraId="36CF222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 user-friendly (and user assignable) name of this object.</w:t>
            </w:r>
          </w:p>
          <w:p w14:paraId="435E2EEC" w14:textId="77777777" w:rsidR="006A7284" w:rsidRPr="006A7284" w:rsidRDefault="006A7284" w:rsidP="006A7284">
            <w:pPr>
              <w:keepNext/>
              <w:keepLines/>
              <w:autoSpaceDN w:val="0"/>
              <w:spacing w:after="0"/>
              <w:rPr>
                <w:rFonts w:ascii="Arial" w:hAnsi="Arial" w:cs="Arial"/>
                <w:sz w:val="18"/>
                <w:szCs w:val="18"/>
              </w:rPr>
            </w:pPr>
          </w:p>
          <w:p w14:paraId="0F3AFE23"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53435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EF5062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8F8F44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1C055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A939C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BE48DBC" w14:textId="529AECB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6" w:author="Mark Scott" w:date="2026-01-29T15:50:00Z" w16du:dateUtc="2026-01-29T20:50:00Z">
              <w:r w:rsidR="007619BA">
                <w:rPr>
                  <w:rFonts w:ascii="Arial" w:hAnsi="Arial" w:cs="Arial"/>
                  <w:sz w:val="18"/>
                </w:rPr>
                <w:t>True</w:t>
              </w:r>
            </w:ins>
            <w:del w:id="107" w:author="Mark Scott" w:date="2026-01-29T15:50:00Z" w16du:dateUtc="2026-01-29T20:50:00Z">
              <w:r w:rsidRPr="006A7284" w:rsidDel="007619BA">
                <w:rPr>
                  <w:rFonts w:ascii="Arial" w:hAnsi="Arial" w:cs="Arial"/>
                  <w:sz w:val="18"/>
                </w:rPr>
                <w:delText>False</w:delText>
              </w:r>
            </w:del>
          </w:p>
        </w:tc>
      </w:tr>
      <w:tr w:rsidR="006A7284" w:rsidRPr="006A7284" w14:paraId="0BE185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DB973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vendorName</w:t>
            </w:r>
          </w:p>
        </w:tc>
        <w:tc>
          <w:tcPr>
            <w:tcW w:w="5245" w:type="dxa"/>
            <w:tcBorders>
              <w:top w:val="single" w:sz="4" w:space="0" w:color="auto"/>
              <w:left w:val="single" w:sz="4" w:space="0" w:color="auto"/>
              <w:bottom w:val="single" w:sz="4" w:space="0" w:color="auto"/>
              <w:right w:val="single" w:sz="4" w:space="0" w:color="auto"/>
            </w:tcBorders>
          </w:tcPr>
          <w:p w14:paraId="2E44228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name of the vendor.</w:t>
            </w:r>
          </w:p>
          <w:p w14:paraId="06ED1B7E" w14:textId="77777777" w:rsidR="006A7284" w:rsidRPr="006A7284" w:rsidRDefault="006A7284" w:rsidP="006A7284">
            <w:pPr>
              <w:keepNext/>
              <w:keepLines/>
              <w:autoSpaceDN w:val="0"/>
              <w:spacing w:after="0"/>
              <w:rPr>
                <w:rFonts w:ascii="Arial" w:hAnsi="Arial" w:cs="Arial"/>
                <w:sz w:val="18"/>
                <w:szCs w:val="18"/>
              </w:rPr>
            </w:pPr>
          </w:p>
          <w:p w14:paraId="514455B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59916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CEE44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BC0698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F9CB15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94D107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C7E1466" w14:textId="6B62062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8" w:author="Mark Scott" w:date="2026-01-29T15:50:00Z" w16du:dateUtc="2026-01-29T20:50:00Z">
              <w:r w:rsidR="007619BA">
                <w:rPr>
                  <w:rFonts w:ascii="Arial" w:hAnsi="Arial" w:cs="Arial"/>
                  <w:sz w:val="18"/>
                </w:rPr>
                <w:t>True</w:t>
              </w:r>
            </w:ins>
            <w:del w:id="109" w:author="Mark Scott" w:date="2026-01-29T15:50:00Z" w16du:dateUtc="2026-01-29T20:50:00Z">
              <w:r w:rsidRPr="006A7284" w:rsidDel="007619BA">
                <w:rPr>
                  <w:rFonts w:ascii="Arial" w:hAnsi="Arial" w:cs="Arial"/>
                  <w:sz w:val="18"/>
                </w:rPr>
                <w:delText>False</w:delText>
              </w:r>
            </w:del>
          </w:p>
        </w:tc>
      </w:tr>
      <w:tr w:rsidR="006A7284" w:rsidRPr="006A7284" w14:paraId="0FA0C94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C9FC2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vnfParametersList</w:t>
            </w:r>
          </w:p>
        </w:tc>
        <w:tc>
          <w:tcPr>
            <w:tcW w:w="5245" w:type="dxa"/>
            <w:tcBorders>
              <w:top w:val="single" w:sz="4" w:space="0" w:color="auto"/>
              <w:left w:val="single" w:sz="4" w:space="0" w:color="auto"/>
              <w:bottom w:val="single" w:sz="4" w:space="0" w:color="auto"/>
              <w:right w:val="single" w:sz="4" w:space="0" w:color="auto"/>
            </w:tcBorders>
          </w:tcPr>
          <w:p w14:paraId="10DC0AF0" w14:textId="77777777" w:rsidR="006A7284" w:rsidRPr="006A7284" w:rsidRDefault="006A7284" w:rsidP="006A7284">
            <w:pPr>
              <w:autoSpaceDN w:val="0"/>
              <w:ind w:left="568" w:hanging="284"/>
              <w:rPr>
                <w:rFonts w:ascii="CG Times (WN)" w:hAnsi="CG Times (WN)"/>
                <w:lang w:eastAsia="zh-CN"/>
              </w:rPr>
            </w:pPr>
            <w:r w:rsidRPr="006A7284">
              <w:rPr>
                <w:rFonts w:ascii="CG Times (WN)" w:hAnsi="CG Times (WN)" w:cs="Arial"/>
                <w:szCs w:val="18"/>
                <w:lang w:eastAsia="zh-CN"/>
              </w:rPr>
              <w:t xml:space="preserve">This attribute contains the parameter set of the VNF instance(s) corresponding to an NE. </w:t>
            </w:r>
          </w:p>
          <w:p w14:paraId="649C62B1" w14:textId="77777777" w:rsidR="006A7284" w:rsidRPr="006A7284" w:rsidRDefault="006A7284" w:rsidP="006A7284">
            <w:pPr>
              <w:keepNext/>
              <w:keepLines/>
              <w:autoSpaceDN w:val="0"/>
              <w:spacing w:after="0"/>
              <w:rPr>
                <w:rFonts w:ascii="Arial" w:hAnsi="Arial" w:cs="Arial"/>
                <w:bCs/>
                <w:sz w:val="18"/>
                <w:szCs w:val="18"/>
                <w:lang w:eastAsia="zh-CN"/>
              </w:rPr>
            </w:pPr>
          </w:p>
          <w:p w14:paraId="5E830168"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 xml:space="preserve">The presence of this attribute indicates that the </w:t>
            </w:r>
            <w:r w:rsidRPr="006A7284">
              <w:rPr>
                <w:rFonts w:ascii="Courier New" w:hAnsi="Courier New" w:cs="Courier New"/>
                <w:sz w:val="18"/>
                <w:szCs w:val="18"/>
              </w:rPr>
              <w:t>Manage</w:t>
            </w:r>
            <w:r w:rsidRPr="006A7284">
              <w:rPr>
                <w:rFonts w:ascii="Courier New" w:hAnsi="Courier New" w:cs="Courier New"/>
                <w:sz w:val="18"/>
                <w:szCs w:val="18"/>
                <w:lang w:eastAsia="zh-CN"/>
              </w:rPr>
              <w:t>dFunction</w:t>
            </w:r>
            <w:r w:rsidRPr="006A7284">
              <w:rPr>
                <w:rFonts w:ascii="Arial" w:hAnsi="Arial" w:cs="Arial"/>
                <w:bCs/>
                <w:sz w:val="18"/>
                <w:szCs w:val="18"/>
                <w:lang w:eastAsia="zh-CN"/>
              </w:rPr>
              <w:t xml:space="preserve"> represented by the MOI is a virtualized function</w:t>
            </w:r>
            <w:r w:rsidRPr="006A7284">
              <w:rPr>
                <w:rFonts w:ascii="Arial" w:hAnsi="Arial" w:cs="Arial"/>
                <w:bCs/>
                <w:sz w:val="18"/>
                <w:szCs w:val="18"/>
              </w:rPr>
              <w:t xml:space="preserve">. </w:t>
            </w:r>
          </w:p>
          <w:p w14:paraId="62D9DC34"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See Note 3.</w:t>
            </w:r>
          </w:p>
          <w:p w14:paraId="5AE1A6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allowedValues: N/A</w:t>
            </w:r>
          </w:p>
          <w:p w14:paraId="1DBEA1F9" w14:textId="77777777" w:rsidR="006A7284" w:rsidRPr="006A7284" w:rsidRDefault="006A7284" w:rsidP="006A7284">
            <w:pPr>
              <w:keepNext/>
              <w:keepLines/>
              <w:autoSpaceDN w:val="0"/>
              <w:spacing w:after="0"/>
              <w:rPr>
                <w:rFonts w:ascii="Arial" w:hAnsi="Arial"/>
                <w:bCs/>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35589C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w:t>
            </w:r>
            <w:r w:rsidRPr="006A7284">
              <w:rPr>
                <w:rFonts w:ascii="Arial" w:hAnsi="Arial" w:cs="Arial"/>
                <w:sz w:val="18"/>
                <w:lang w:eastAsia="zh-CN"/>
              </w:rPr>
              <w:t>VnfParameters</w:t>
            </w:r>
          </w:p>
          <w:p w14:paraId="23875242"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multiplicity: </w:t>
            </w:r>
            <w:r w:rsidRPr="006A7284">
              <w:rPr>
                <w:rFonts w:ascii="Arial" w:hAnsi="Arial" w:cs="Arial"/>
                <w:sz w:val="18"/>
                <w:lang w:eastAsia="zh-CN"/>
              </w:rPr>
              <w:t>*</w:t>
            </w:r>
          </w:p>
          <w:p w14:paraId="196B84B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False</w:t>
            </w:r>
          </w:p>
          <w:p w14:paraId="4CD053E6"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isUnique: </w:t>
            </w:r>
            <w:r w:rsidRPr="006A7284">
              <w:rPr>
                <w:rFonts w:ascii="Arial" w:hAnsi="Arial" w:cs="Arial"/>
                <w:sz w:val="18"/>
                <w:lang w:eastAsia="zh-CN"/>
              </w:rPr>
              <w:t>True</w:t>
            </w:r>
          </w:p>
          <w:p w14:paraId="6F2F87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D6C525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isNullable: False</w:t>
            </w:r>
          </w:p>
        </w:tc>
      </w:tr>
      <w:tr w:rsidR="006A7284" w:rsidRPr="006A7284" w14:paraId="6DF6DAF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565634"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VnfParameters.vnfInstanceId</w:t>
            </w:r>
          </w:p>
        </w:tc>
        <w:tc>
          <w:tcPr>
            <w:tcW w:w="5245" w:type="dxa"/>
            <w:tcBorders>
              <w:top w:val="single" w:sz="4" w:space="0" w:color="auto"/>
              <w:left w:val="single" w:sz="4" w:space="0" w:color="auto"/>
              <w:bottom w:val="single" w:sz="4" w:space="0" w:color="auto"/>
              <w:right w:val="single" w:sz="4" w:space="0" w:color="auto"/>
            </w:tcBorders>
          </w:tcPr>
          <w:p w14:paraId="5935BF36" w14:textId="77777777" w:rsidR="006A7284" w:rsidRPr="006A7284" w:rsidRDefault="006A7284" w:rsidP="006A7284">
            <w:pPr>
              <w:keepNext/>
              <w:keepLines/>
              <w:autoSpaceDN w:val="0"/>
              <w:spacing w:after="0"/>
              <w:rPr>
                <w:rFonts w:ascii="Arial" w:hAnsi="Arial"/>
                <w:bCs/>
                <w:sz w:val="18"/>
                <w:szCs w:val="18"/>
                <w:lang w:eastAsia="zh-CN"/>
              </w:rPr>
            </w:pPr>
            <w:r w:rsidRPr="006A7284">
              <w:rPr>
                <w:rFonts w:ascii="Courier New" w:hAnsi="Courier New" w:cs="Courier New"/>
                <w:sz w:val="18"/>
                <w:szCs w:val="18"/>
                <w:lang w:eastAsia="zh-CN"/>
              </w:rPr>
              <w:t>vnfInstanceId</w:t>
            </w:r>
            <w:r w:rsidRPr="006A7284">
              <w:rPr>
                <w:rFonts w:ascii="Arial" w:hAnsi="Arial" w:cs="Arial"/>
                <w:sz w:val="18"/>
                <w:szCs w:val="18"/>
                <w:lang w:eastAsia="zh-CN"/>
              </w:rPr>
              <w:t>: VNF instance identifier (</w:t>
            </w:r>
            <w:r w:rsidRPr="006A7284">
              <w:rPr>
                <w:rFonts w:ascii="Courier New" w:hAnsi="Courier New" w:cs="Courier New"/>
                <w:color w:val="000000"/>
                <w:sz w:val="18"/>
                <w:szCs w:val="18"/>
                <w:lang w:eastAsia="zh-CN"/>
              </w:rPr>
              <w:t>vnfInstanceId</w:t>
            </w:r>
            <w:r w:rsidRPr="006A7284">
              <w:rPr>
                <w:rFonts w:ascii="Arial" w:hAnsi="Arial" w:cs="Arial"/>
                <w:bCs/>
                <w:sz w:val="18"/>
                <w:szCs w:val="18"/>
                <w:lang w:eastAsia="zh-CN"/>
              </w:rPr>
              <w:t xml:space="preserve">, see </w:t>
            </w:r>
            <w:r w:rsidRPr="006A7284">
              <w:rPr>
                <w:rFonts w:ascii="Arial" w:hAnsi="Arial" w:cs="Arial"/>
                <w:bCs/>
                <w:sz w:val="18"/>
                <w:szCs w:val="18"/>
              </w:rPr>
              <w:t xml:space="preserve">section </w:t>
            </w:r>
            <w:r w:rsidRPr="006A7284">
              <w:rPr>
                <w:rFonts w:ascii="Arial" w:hAnsi="Arial" w:cs="Arial"/>
                <w:bCs/>
                <w:sz w:val="18"/>
                <w:szCs w:val="18"/>
                <w:lang w:eastAsia="zh-CN"/>
              </w:rPr>
              <w:t>9.4.2</w:t>
            </w:r>
            <w:r w:rsidRPr="006A7284">
              <w:rPr>
                <w:rFonts w:ascii="Arial" w:hAnsi="Arial" w:cs="Arial"/>
                <w:bCs/>
                <w:sz w:val="18"/>
                <w:szCs w:val="18"/>
              </w:rPr>
              <w:t xml:space="preserve"> of </w:t>
            </w:r>
            <w:r w:rsidRPr="006A7284">
              <w:rPr>
                <w:rFonts w:ascii="Arial" w:hAnsi="Arial" w:cs="Arial"/>
                <w:sz w:val="18"/>
              </w:rPr>
              <w:t>ETSI GS NFV-IFA 008</w:t>
            </w:r>
            <w:r w:rsidRPr="006A7284">
              <w:rPr>
                <w:rFonts w:ascii="Arial" w:hAnsi="Arial" w:cs="Arial"/>
                <w:bCs/>
                <w:sz w:val="18"/>
                <w:szCs w:val="18"/>
              </w:rPr>
              <w:t xml:space="preserve"> [</w:t>
            </w:r>
            <w:r w:rsidRPr="006A7284">
              <w:rPr>
                <w:rFonts w:ascii="Arial" w:hAnsi="Arial" w:cs="Arial"/>
                <w:bCs/>
                <w:sz w:val="18"/>
                <w:szCs w:val="18"/>
                <w:lang w:eastAsia="zh-CN"/>
              </w:rPr>
              <w:t>16</w:t>
            </w:r>
            <w:r w:rsidRPr="006A7284">
              <w:rPr>
                <w:rFonts w:ascii="Arial" w:hAnsi="Arial" w:cs="Arial"/>
                <w:bCs/>
                <w:sz w:val="18"/>
                <w:szCs w:val="18"/>
              </w:rPr>
              <w:t>]</w:t>
            </w:r>
            <w:r w:rsidRPr="006A7284">
              <w:rPr>
                <w:rFonts w:ascii="Arial" w:hAnsi="Arial" w:cs="Arial"/>
                <w:bCs/>
                <w:sz w:val="18"/>
                <w:szCs w:val="18"/>
                <w:lang w:eastAsia="zh-CN"/>
              </w:rPr>
              <w:t>).</w:t>
            </w:r>
          </w:p>
          <w:p w14:paraId="7DF56EE7" w14:textId="77777777" w:rsidR="006A7284" w:rsidRPr="006A7284" w:rsidRDefault="006A7284" w:rsidP="006A7284">
            <w:pPr>
              <w:keepNext/>
              <w:keepLines/>
              <w:autoSpaceDN w:val="0"/>
              <w:spacing w:after="0"/>
              <w:rPr>
                <w:rFonts w:ascii="Arial" w:hAnsi="Arial" w:cs="Arial"/>
                <w:bCs/>
                <w:sz w:val="18"/>
                <w:szCs w:val="18"/>
                <w:lang w:eastAsia="zh-CN"/>
              </w:rPr>
            </w:pPr>
          </w:p>
          <w:p w14:paraId="4BAC9086"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 xml:space="preserve">A string length of zero for </w:t>
            </w:r>
            <w:r w:rsidRPr="006A7284">
              <w:rPr>
                <w:rFonts w:ascii="Courier New" w:hAnsi="Courier New" w:cs="Courier New"/>
                <w:color w:val="000000"/>
                <w:sz w:val="18"/>
                <w:szCs w:val="18"/>
                <w:lang w:eastAsia="zh-CN"/>
              </w:rPr>
              <w:t>vnfInstanceId</w:t>
            </w:r>
            <w:r w:rsidRPr="006A7284">
              <w:rPr>
                <w:rFonts w:ascii="Arial" w:hAnsi="Arial" w:cs="Arial"/>
                <w:bCs/>
                <w:sz w:val="18"/>
                <w:szCs w:val="18"/>
                <w:lang w:eastAsia="zh-CN"/>
              </w:rPr>
              <w:t xml:space="preserve"> means the VNF instance(s) corresponding to the MOI does not exist (e.g. has not been instantiated yet, has already been terminated).</w:t>
            </w:r>
          </w:p>
          <w:p w14:paraId="36314138" w14:textId="77777777" w:rsidR="006A7284" w:rsidRPr="006A7284" w:rsidRDefault="006A7284" w:rsidP="006A7284">
            <w:pPr>
              <w:keepNext/>
              <w:keepLines/>
              <w:autoSpaceDN w:val="0"/>
              <w:spacing w:after="0"/>
              <w:rPr>
                <w:rFonts w:ascii="Arial" w:hAnsi="Arial" w:cs="Arial"/>
                <w:bCs/>
                <w:sz w:val="18"/>
                <w:szCs w:val="18"/>
                <w:lang w:eastAsia="zh-CN"/>
              </w:rPr>
            </w:pPr>
          </w:p>
          <w:p w14:paraId="1A9FC156"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See Note 1.</w:t>
            </w:r>
          </w:p>
          <w:p w14:paraId="7DC8B85C" w14:textId="77777777" w:rsidR="006A7284" w:rsidRPr="006A7284" w:rsidRDefault="006A7284" w:rsidP="006A7284">
            <w:pPr>
              <w:keepNext/>
              <w:keepLines/>
              <w:autoSpaceDN w:val="0"/>
              <w:spacing w:after="0"/>
              <w:rPr>
                <w:rFonts w:ascii="Arial" w:hAnsi="Arial" w:cs="Arial"/>
                <w:sz w:val="18"/>
                <w:szCs w:val="18"/>
              </w:rPr>
            </w:pPr>
          </w:p>
          <w:p w14:paraId="1855A38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allowedValues: N/A</w:t>
            </w:r>
          </w:p>
          <w:p w14:paraId="286E2591"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24A3EAC4"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string</w:t>
            </w:r>
          </w:p>
          <w:p w14:paraId="3F7238C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multiplicity: </w:t>
            </w:r>
            <w:r w:rsidRPr="006A7284">
              <w:rPr>
                <w:rFonts w:ascii="Arial" w:hAnsi="Arial" w:cs="Arial"/>
                <w:sz w:val="18"/>
                <w:lang w:eastAsia="zh-CN"/>
              </w:rPr>
              <w:t>1</w:t>
            </w:r>
          </w:p>
          <w:p w14:paraId="1BF9AA8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54109ECA"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1CA894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A5EB2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FDE18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23C37B0"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w:t>
            </w:r>
            <w:r w:rsidRPr="006A7284">
              <w:rPr>
                <w:rFonts w:ascii="Courier New" w:hAnsi="Courier New" w:cs="Courier New"/>
                <w:sz w:val="18"/>
                <w:szCs w:val="18"/>
                <w:lang w:eastAsia="zh-CN"/>
              </w:rPr>
              <w:t>vnfdId</w:t>
            </w:r>
          </w:p>
        </w:tc>
        <w:tc>
          <w:tcPr>
            <w:tcW w:w="5245" w:type="dxa"/>
            <w:tcBorders>
              <w:top w:val="single" w:sz="4" w:space="0" w:color="auto"/>
              <w:left w:val="single" w:sz="4" w:space="0" w:color="auto"/>
              <w:bottom w:val="single" w:sz="4" w:space="0" w:color="auto"/>
              <w:right w:val="single" w:sz="4" w:space="0" w:color="auto"/>
            </w:tcBorders>
          </w:tcPr>
          <w:p w14:paraId="4B3126B1"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vnfdId</w:t>
            </w:r>
            <w:r w:rsidRPr="006A7284">
              <w:rPr>
                <w:rFonts w:ascii="Arial" w:eastAsia="Malgun Gothic" w:hAnsi="Arial" w:cs="Arial"/>
                <w:sz w:val="18"/>
                <w:szCs w:val="18"/>
                <w:lang w:eastAsia="zh-CN"/>
              </w:rPr>
              <w:t>: Identifier of the VNFD on which the VNF instance is based, see section 9.4.2 of [16]. This attribute is optional.</w:t>
            </w:r>
          </w:p>
          <w:p w14:paraId="37A62047" w14:textId="77777777" w:rsidR="006A7284" w:rsidRPr="006A7284" w:rsidRDefault="006A7284" w:rsidP="006A7284">
            <w:pPr>
              <w:keepNext/>
              <w:keepLines/>
              <w:autoSpaceDN w:val="0"/>
              <w:spacing w:after="0"/>
              <w:rPr>
                <w:rFonts w:ascii="Arial" w:hAnsi="Arial"/>
                <w:bCs/>
                <w:sz w:val="18"/>
                <w:szCs w:val="18"/>
                <w:lang w:eastAsia="zh-CN"/>
              </w:rPr>
            </w:pPr>
            <w:r w:rsidRPr="006A7284">
              <w:rPr>
                <w:rFonts w:ascii="Arial" w:hAnsi="Arial" w:cs="Arial"/>
                <w:bCs/>
                <w:sz w:val="18"/>
                <w:szCs w:val="18"/>
                <w:lang w:eastAsia="zh-CN"/>
              </w:rPr>
              <w:t xml:space="preserve">Note: the value of this attribute is identical to that of the same attribute in clause 9.4.2 of </w:t>
            </w:r>
            <w:r w:rsidRPr="006A7284">
              <w:rPr>
                <w:rFonts w:ascii="Arial" w:hAnsi="Arial" w:cs="Arial"/>
                <w:sz w:val="18"/>
                <w:szCs w:val="18"/>
              </w:rPr>
              <w:t>ETSI GS NFV-IFA 008</w:t>
            </w:r>
            <w:r w:rsidRPr="006A7284">
              <w:rPr>
                <w:rFonts w:ascii="Arial" w:hAnsi="Arial" w:cs="Arial"/>
                <w:bCs/>
                <w:sz w:val="18"/>
                <w:szCs w:val="18"/>
                <w:lang w:eastAsia="zh-CN"/>
              </w:rPr>
              <w:t xml:space="preserve"> [16].</w:t>
            </w:r>
          </w:p>
          <w:p w14:paraId="7B3124AC"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2758D55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String</w:t>
            </w:r>
          </w:p>
          <w:p w14:paraId="15FE4CC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.1</w:t>
            </w:r>
          </w:p>
          <w:p w14:paraId="57D4D2D3"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1AA8C2A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573FED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A7B1B96" w14:textId="2438C23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0" w:author="Mark Scott" w:date="2026-01-29T15:50:00Z" w16du:dateUtc="2026-01-29T20:50:00Z">
              <w:r w:rsidR="007619BA">
                <w:rPr>
                  <w:rFonts w:ascii="Arial" w:hAnsi="Arial" w:cs="Arial"/>
                  <w:sz w:val="18"/>
                </w:rPr>
                <w:t>True</w:t>
              </w:r>
            </w:ins>
            <w:del w:id="111" w:author="Mark Scott" w:date="2026-01-29T15:50:00Z" w16du:dateUtc="2026-01-29T20:50:00Z">
              <w:r w:rsidRPr="006A7284" w:rsidDel="007619BA">
                <w:rPr>
                  <w:rFonts w:ascii="Arial" w:hAnsi="Arial" w:cs="Arial"/>
                  <w:sz w:val="18"/>
                </w:rPr>
                <w:delText>False</w:delText>
              </w:r>
            </w:del>
          </w:p>
        </w:tc>
      </w:tr>
      <w:tr w:rsidR="006A7284" w:rsidRPr="006A7284" w14:paraId="3E7C2AD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65D784E"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w:t>
            </w:r>
            <w:r w:rsidRPr="006A7284">
              <w:rPr>
                <w:rFonts w:ascii="Courier New" w:hAnsi="Courier New" w:cs="Courier New"/>
                <w:sz w:val="18"/>
                <w:szCs w:val="18"/>
                <w:lang w:eastAsia="zh-CN"/>
              </w:rPr>
              <w:t>flavourId</w:t>
            </w:r>
          </w:p>
        </w:tc>
        <w:tc>
          <w:tcPr>
            <w:tcW w:w="5245" w:type="dxa"/>
            <w:tcBorders>
              <w:top w:val="single" w:sz="4" w:space="0" w:color="auto"/>
              <w:left w:val="single" w:sz="4" w:space="0" w:color="auto"/>
              <w:bottom w:val="single" w:sz="4" w:space="0" w:color="auto"/>
              <w:right w:val="single" w:sz="4" w:space="0" w:color="auto"/>
            </w:tcBorders>
          </w:tcPr>
          <w:p w14:paraId="3ADD118B"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flavourId</w:t>
            </w:r>
            <w:r w:rsidRPr="006A7284">
              <w:rPr>
                <w:rFonts w:ascii="Arial" w:eastAsia="Malgun Gothic" w:hAnsi="Arial" w:cs="Arial"/>
                <w:sz w:val="18"/>
                <w:szCs w:val="18"/>
                <w:lang w:eastAsia="zh-CN"/>
              </w:rPr>
              <w:t xml:space="preserve">: Identifier of the VNF Deployment Flavour applied to this VNF instance, see section 9.4.3 of </w:t>
            </w:r>
            <w:r w:rsidRPr="006A7284">
              <w:rPr>
                <w:rFonts w:eastAsia="Malgun Gothic"/>
              </w:rPr>
              <w:t xml:space="preserve">ETSI GS NFV-IFA 008 </w:t>
            </w:r>
            <w:r w:rsidRPr="006A7284">
              <w:rPr>
                <w:rFonts w:ascii="Arial" w:eastAsia="Malgun Gothic" w:hAnsi="Arial" w:cs="Arial"/>
                <w:sz w:val="18"/>
                <w:szCs w:val="18"/>
                <w:lang w:eastAsia="zh-CN"/>
              </w:rPr>
              <w:t>[16]. This attribute is optional.</w:t>
            </w:r>
          </w:p>
          <w:p w14:paraId="4DF6C6BB"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Note: the value of this attribute is identical to that of the same attribute in clause 9.4.3 of ETSI GS NFV-IFA 008 [16].</w:t>
            </w:r>
          </w:p>
          <w:p w14:paraId="0F32C77B"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2A1B817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String</w:t>
            </w:r>
          </w:p>
          <w:p w14:paraId="7C428C8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1</w:t>
            </w:r>
          </w:p>
          <w:p w14:paraId="20159F70"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78924C59"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1F87E92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C08F3C2" w14:textId="1997577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2" w:author="Mark Scott" w:date="2026-01-29T15:50:00Z" w16du:dateUtc="2026-01-29T20:50:00Z">
              <w:r w:rsidR="007619BA">
                <w:rPr>
                  <w:rFonts w:ascii="Arial" w:hAnsi="Arial" w:cs="Arial"/>
                  <w:sz w:val="18"/>
                </w:rPr>
                <w:t>True</w:t>
              </w:r>
            </w:ins>
            <w:del w:id="113" w:author="Mark Scott" w:date="2026-01-29T15:50:00Z" w16du:dateUtc="2026-01-29T20:50:00Z">
              <w:r w:rsidRPr="006A7284" w:rsidDel="007619BA">
                <w:rPr>
                  <w:rFonts w:ascii="Arial" w:hAnsi="Arial" w:cs="Arial"/>
                  <w:sz w:val="18"/>
                </w:rPr>
                <w:delText>False</w:delText>
              </w:r>
            </w:del>
          </w:p>
        </w:tc>
      </w:tr>
      <w:tr w:rsidR="006A7284" w:rsidRPr="006A7284" w14:paraId="150A17C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C84AAB6"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w:t>
            </w:r>
            <w:r w:rsidRPr="006A7284">
              <w:rPr>
                <w:rFonts w:ascii="Courier New" w:hAnsi="Courier New" w:cs="Courier New"/>
                <w:sz w:val="18"/>
                <w:szCs w:val="18"/>
                <w:lang w:eastAsia="zh-CN"/>
              </w:rPr>
              <w:t xml:space="preserve"> autoScalable</w:t>
            </w:r>
          </w:p>
        </w:tc>
        <w:tc>
          <w:tcPr>
            <w:tcW w:w="5245" w:type="dxa"/>
            <w:tcBorders>
              <w:top w:val="single" w:sz="4" w:space="0" w:color="auto"/>
              <w:left w:val="single" w:sz="4" w:space="0" w:color="auto"/>
              <w:bottom w:val="single" w:sz="4" w:space="0" w:color="auto"/>
              <w:right w:val="single" w:sz="4" w:space="0" w:color="auto"/>
            </w:tcBorders>
          </w:tcPr>
          <w:p w14:paraId="4895E6D4" w14:textId="77777777" w:rsidR="006A7284" w:rsidRPr="006A7284" w:rsidRDefault="006A7284" w:rsidP="006A7284">
            <w:pPr>
              <w:widowControl w:val="0"/>
              <w:autoSpaceDE w:val="0"/>
              <w:adjustRightInd w:val="0"/>
              <w:spacing w:after="0"/>
              <w:rPr>
                <w:rFonts w:ascii="Arial" w:eastAsia="DengXian" w:hAnsi="Arial" w:cs="Arial"/>
                <w:sz w:val="18"/>
                <w:szCs w:val="18"/>
                <w:lang w:eastAsia="zh-CN"/>
              </w:rPr>
            </w:pPr>
            <w:r w:rsidRPr="006A7284">
              <w:rPr>
                <w:rFonts w:ascii="Courier New" w:eastAsia="Malgun Gothic" w:hAnsi="Courier New" w:cs="Courier New"/>
                <w:sz w:val="18"/>
                <w:szCs w:val="18"/>
                <w:lang w:eastAsia="zh-CN"/>
              </w:rPr>
              <w:t>autoScalable</w:t>
            </w:r>
            <w:r w:rsidRPr="006A7284">
              <w:rPr>
                <w:rFonts w:ascii="Arial" w:eastAsia="Malgun Gothic" w:hAnsi="Arial" w:cs="Arial"/>
                <w:sz w:val="18"/>
                <w:szCs w:val="18"/>
                <w:lang w:eastAsia="zh-CN"/>
              </w:rPr>
              <w:t>: Indicator of whether the auto-scaling of this VNF instance is enabled or disabled. The type is Boolean.</w:t>
            </w:r>
            <w:r w:rsidRPr="006A7284">
              <w:rPr>
                <w:rFonts w:ascii="Arial" w:eastAsia="DengXian" w:hAnsi="Arial" w:cs="Arial"/>
                <w:sz w:val="18"/>
                <w:szCs w:val="18"/>
                <w:lang w:eastAsia="zh-CN"/>
              </w:rPr>
              <w:t xml:space="preserve"> </w:t>
            </w:r>
          </w:p>
          <w:p w14:paraId="39C51D45" w14:textId="77777777" w:rsidR="006A7284" w:rsidRPr="006A7284" w:rsidRDefault="006A7284" w:rsidP="006A7284">
            <w:pPr>
              <w:widowControl w:val="0"/>
              <w:autoSpaceDE w:val="0"/>
              <w:adjustRightInd w:val="0"/>
              <w:spacing w:after="0"/>
              <w:rPr>
                <w:rFonts w:ascii="Arial" w:eastAsia="DengXian" w:hAnsi="Arial" w:cs="Arial"/>
                <w:sz w:val="18"/>
                <w:szCs w:val="18"/>
                <w:lang w:eastAsia="zh-CN"/>
              </w:rPr>
            </w:pPr>
            <w:r w:rsidRPr="006A7284">
              <w:rPr>
                <w:rFonts w:ascii="Arial" w:eastAsia="DengXian" w:hAnsi="Arial" w:cs="Arial"/>
                <w:sz w:val="18"/>
                <w:szCs w:val="18"/>
                <w:lang w:eastAsia="zh-CN"/>
              </w:rPr>
              <w:t>This attribute is optional.</w:t>
            </w:r>
          </w:p>
          <w:p w14:paraId="5A00BA21"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68F16A90"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109209B5"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See Note2.</w:t>
            </w:r>
          </w:p>
          <w:p w14:paraId="4D8B0DBD"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6A9AF335"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Boolean</w:t>
            </w:r>
          </w:p>
          <w:p w14:paraId="55713981"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1</w:t>
            </w:r>
          </w:p>
          <w:p w14:paraId="73B7F05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728D0C3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281A20C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FALSE</w:t>
            </w:r>
          </w:p>
          <w:p w14:paraId="0D692055" w14:textId="07669C6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4" w:author="Mark Scott" w:date="2026-01-29T15:50:00Z" w16du:dateUtc="2026-01-29T20:50:00Z">
              <w:r w:rsidR="007619BA">
                <w:rPr>
                  <w:rFonts w:ascii="Arial" w:hAnsi="Arial" w:cs="Arial"/>
                  <w:sz w:val="18"/>
                </w:rPr>
                <w:t>True</w:t>
              </w:r>
            </w:ins>
            <w:del w:id="115" w:author="Mark Scott" w:date="2026-01-29T15:50:00Z" w16du:dateUtc="2026-01-29T20:50:00Z">
              <w:r w:rsidRPr="006A7284" w:rsidDel="007619BA">
                <w:rPr>
                  <w:rFonts w:ascii="Arial" w:hAnsi="Arial" w:cs="Arial"/>
                  <w:sz w:val="18"/>
                </w:rPr>
                <w:delText>False</w:delText>
              </w:r>
            </w:del>
          </w:p>
        </w:tc>
      </w:tr>
      <w:tr w:rsidR="006A7284" w:rsidRPr="006A7284" w14:paraId="0FA247B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F3ED7E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vsData</w:t>
            </w:r>
          </w:p>
        </w:tc>
        <w:tc>
          <w:tcPr>
            <w:tcW w:w="5245" w:type="dxa"/>
            <w:tcBorders>
              <w:top w:val="single" w:sz="4" w:space="0" w:color="auto"/>
              <w:left w:val="single" w:sz="4" w:space="0" w:color="auto"/>
              <w:bottom w:val="single" w:sz="4" w:space="0" w:color="auto"/>
              <w:right w:val="single" w:sz="4" w:space="0" w:color="auto"/>
            </w:tcBorders>
          </w:tcPr>
          <w:p w14:paraId="68EE867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Vendor specific attributes of the type </w:t>
            </w:r>
            <w:r w:rsidRPr="006A7284">
              <w:rPr>
                <w:rFonts w:ascii="Courier New" w:hAnsi="Courier New" w:cs="Courier New"/>
                <w:sz w:val="18"/>
                <w:szCs w:val="18"/>
              </w:rPr>
              <w:t>vsDataType</w:t>
            </w:r>
            <w:r w:rsidRPr="006A7284">
              <w:rPr>
                <w:rFonts w:ascii="Arial" w:hAnsi="Arial" w:cs="Arial"/>
                <w:sz w:val="18"/>
                <w:szCs w:val="18"/>
              </w:rPr>
              <w:t xml:space="preserve">. The attribute definitions including constraints (value ranges, data types, etc.) are specified in a vendor specific data format file. </w:t>
            </w:r>
          </w:p>
          <w:p w14:paraId="21AAA974" w14:textId="77777777" w:rsidR="006A7284" w:rsidRPr="006A7284" w:rsidRDefault="006A7284" w:rsidP="006A7284">
            <w:pPr>
              <w:keepNext/>
              <w:keepLines/>
              <w:autoSpaceDN w:val="0"/>
              <w:spacing w:after="0"/>
              <w:rPr>
                <w:rFonts w:ascii="Arial" w:hAnsi="Arial" w:cs="Arial"/>
                <w:sz w:val="18"/>
                <w:szCs w:val="18"/>
              </w:rPr>
            </w:pPr>
          </w:p>
          <w:p w14:paraId="2B338F8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w:t>
            </w:r>
          </w:p>
        </w:tc>
        <w:tc>
          <w:tcPr>
            <w:tcW w:w="1984" w:type="dxa"/>
            <w:tcBorders>
              <w:top w:val="single" w:sz="4" w:space="0" w:color="auto"/>
              <w:left w:val="single" w:sz="4" w:space="0" w:color="auto"/>
              <w:bottom w:val="single" w:sz="4" w:space="0" w:color="auto"/>
              <w:right w:val="single" w:sz="4" w:space="0" w:color="auto"/>
            </w:tcBorders>
            <w:hideMark/>
          </w:tcPr>
          <w:p w14:paraId="7415CC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w:t>
            </w:r>
          </w:p>
          <w:p w14:paraId="0365E06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765F79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w:t>
            </w:r>
          </w:p>
          <w:p w14:paraId="47BBB3A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w:t>
            </w:r>
          </w:p>
          <w:p w14:paraId="06E76C5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w:t>
            </w:r>
          </w:p>
          <w:p w14:paraId="77338C8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2789E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FA543D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vsDataFormatVersion</w:t>
            </w:r>
          </w:p>
        </w:tc>
        <w:tc>
          <w:tcPr>
            <w:tcW w:w="5245" w:type="dxa"/>
            <w:tcBorders>
              <w:top w:val="single" w:sz="4" w:space="0" w:color="auto"/>
              <w:left w:val="single" w:sz="4" w:space="0" w:color="auto"/>
              <w:bottom w:val="single" w:sz="4" w:space="0" w:color="auto"/>
              <w:right w:val="single" w:sz="4" w:space="0" w:color="auto"/>
            </w:tcBorders>
          </w:tcPr>
          <w:p w14:paraId="62296B1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Name of the data format file, including version.</w:t>
            </w:r>
          </w:p>
          <w:p w14:paraId="69FD800E" w14:textId="77777777" w:rsidR="006A7284" w:rsidRPr="006A7284" w:rsidRDefault="006A7284" w:rsidP="006A7284">
            <w:pPr>
              <w:keepNext/>
              <w:keepLines/>
              <w:autoSpaceDN w:val="0"/>
              <w:spacing w:after="0"/>
              <w:rPr>
                <w:rFonts w:ascii="Arial" w:hAnsi="Arial" w:cs="Arial"/>
                <w:sz w:val="18"/>
                <w:szCs w:val="18"/>
              </w:rPr>
            </w:pPr>
          </w:p>
          <w:p w14:paraId="3D26963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C5DA2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7F3D94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87531B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301BC0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4985F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48CA3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DB9A1A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6DF5D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vsDataType</w:t>
            </w:r>
          </w:p>
        </w:tc>
        <w:tc>
          <w:tcPr>
            <w:tcW w:w="5245" w:type="dxa"/>
            <w:tcBorders>
              <w:top w:val="single" w:sz="4" w:space="0" w:color="auto"/>
              <w:left w:val="single" w:sz="4" w:space="0" w:color="auto"/>
              <w:bottom w:val="single" w:sz="4" w:space="0" w:color="auto"/>
              <w:right w:val="single" w:sz="4" w:space="0" w:color="auto"/>
            </w:tcBorders>
          </w:tcPr>
          <w:p w14:paraId="0D7C789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Type of vendor specific data contained by this instance, e.g. relation specific algorithm parameters, cell specific parameters for power control or re-selection or a timer. The type itself is also vendor specific.</w:t>
            </w:r>
          </w:p>
          <w:p w14:paraId="7B2B29FE" w14:textId="77777777" w:rsidR="006A7284" w:rsidRPr="006A7284" w:rsidRDefault="006A7284" w:rsidP="006A7284">
            <w:pPr>
              <w:keepNext/>
              <w:keepLines/>
              <w:autoSpaceDN w:val="0"/>
              <w:spacing w:after="0"/>
              <w:rPr>
                <w:rFonts w:ascii="Arial" w:hAnsi="Arial" w:cs="Arial"/>
                <w:sz w:val="18"/>
                <w:szCs w:val="18"/>
              </w:rPr>
            </w:pPr>
          </w:p>
          <w:p w14:paraId="41F7001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BCC48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270DF8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DF03D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47A93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D88C30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2AEFA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81CFB4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57B3A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supportedPerfMetricGroups</w:t>
            </w:r>
          </w:p>
        </w:tc>
        <w:tc>
          <w:tcPr>
            <w:tcW w:w="5245" w:type="dxa"/>
            <w:tcBorders>
              <w:top w:val="single" w:sz="4" w:space="0" w:color="auto"/>
              <w:left w:val="single" w:sz="4" w:space="0" w:color="auto"/>
              <w:bottom w:val="single" w:sz="4" w:space="0" w:color="auto"/>
              <w:right w:val="single" w:sz="4" w:space="0" w:color="auto"/>
            </w:tcBorders>
          </w:tcPr>
          <w:p w14:paraId="537AF28D"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lang w:eastAsia="zh-CN"/>
              </w:rPr>
              <w:t>A set of performance metric groups.</w:t>
            </w:r>
            <w:r w:rsidRPr="006A7284">
              <w:rPr>
                <w:rFonts w:ascii="Arial" w:hAnsi="Arial" w:cs="Arial"/>
                <w:sz w:val="18"/>
                <w:szCs w:val="18"/>
              </w:rPr>
              <w:t xml:space="preserve"> When this attribute is contained in a managed object it may define performance metrics for this object and all descendant objects.</w:t>
            </w:r>
          </w:p>
          <w:p w14:paraId="2EB7F339" w14:textId="77777777" w:rsidR="006A7284" w:rsidRPr="006A7284" w:rsidRDefault="006A7284" w:rsidP="006A7284">
            <w:pPr>
              <w:keepNext/>
              <w:keepLines/>
              <w:autoSpaceDN w:val="0"/>
              <w:spacing w:after="0"/>
              <w:rPr>
                <w:rFonts w:ascii="Arial" w:hAnsi="Arial" w:cs="Arial"/>
                <w:sz w:val="18"/>
              </w:rPr>
            </w:pPr>
          </w:p>
          <w:p w14:paraId="61FAB00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94063C5"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type: SupportedPerfMetricGroup</w:t>
            </w:r>
          </w:p>
          <w:p w14:paraId="66406B3C"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multiplicity: *</w:t>
            </w:r>
          </w:p>
          <w:p w14:paraId="505EC180"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isOrdered: False</w:t>
            </w:r>
          </w:p>
          <w:p w14:paraId="5E322A22"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isUnique: True</w:t>
            </w:r>
          </w:p>
          <w:p w14:paraId="45874400"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defaultValue: None</w:t>
            </w:r>
          </w:p>
          <w:p w14:paraId="714892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napToGrid w:val="0"/>
                <w:sz w:val="18"/>
              </w:rPr>
              <w:t>isNullable: False</w:t>
            </w:r>
          </w:p>
        </w:tc>
      </w:tr>
      <w:tr w:rsidR="006A7284" w:rsidRPr="006A7284" w14:paraId="0673E23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AE0A35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rPr>
              <w:t>performanceMetrics</w:t>
            </w:r>
          </w:p>
        </w:tc>
        <w:tc>
          <w:tcPr>
            <w:tcW w:w="5245" w:type="dxa"/>
            <w:tcBorders>
              <w:top w:val="single" w:sz="4" w:space="0" w:color="auto"/>
              <w:left w:val="single" w:sz="4" w:space="0" w:color="auto"/>
              <w:bottom w:val="single" w:sz="4" w:space="0" w:color="auto"/>
              <w:right w:val="single" w:sz="4" w:space="0" w:color="auto"/>
            </w:tcBorders>
          </w:tcPr>
          <w:p w14:paraId="76E7248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performance metrics identified by name</w:t>
            </w:r>
          </w:p>
          <w:p w14:paraId="1C7267A1" w14:textId="77777777" w:rsidR="006A7284" w:rsidRPr="006A7284" w:rsidRDefault="006A7284" w:rsidP="006A7284">
            <w:pPr>
              <w:keepNext/>
              <w:keepLines/>
              <w:autoSpaceDN w:val="0"/>
              <w:spacing w:after="0"/>
              <w:rPr>
                <w:rFonts w:ascii="Arial" w:hAnsi="Arial" w:cs="Arial"/>
                <w:sz w:val="18"/>
                <w:szCs w:val="18"/>
              </w:rPr>
            </w:pPr>
          </w:p>
          <w:p w14:paraId="6BFE51B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w:t>
            </w:r>
          </w:p>
          <w:p w14:paraId="1690FB13" w14:textId="77777777" w:rsidR="006A7284" w:rsidRPr="006A7284" w:rsidRDefault="006A7284" w:rsidP="006A7284">
            <w:pPr>
              <w:keepNext/>
              <w:keepLines/>
              <w:autoSpaceDN w:val="0"/>
              <w:spacing w:after="0"/>
              <w:rPr>
                <w:rFonts w:ascii="Arial" w:hAnsi="Arial" w:cs="Arial"/>
                <w:sz w:val="18"/>
                <w:szCs w:val="18"/>
              </w:rPr>
            </w:pPr>
          </w:p>
          <w:p w14:paraId="52FCC07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Performance metrics include measurements defined in TS 28.552 [20] and KPIs defined in TS 28.554 [28].</w:t>
            </w:r>
          </w:p>
          <w:p w14:paraId="4570C11E" w14:textId="77777777" w:rsidR="006A7284" w:rsidRPr="006A7284" w:rsidRDefault="006A7284" w:rsidP="006A7284">
            <w:pPr>
              <w:keepNext/>
              <w:keepLines/>
              <w:autoSpaceDN w:val="0"/>
              <w:spacing w:after="0"/>
              <w:rPr>
                <w:rFonts w:ascii="Arial" w:hAnsi="Arial" w:cs="Arial"/>
                <w:sz w:val="18"/>
                <w:szCs w:val="18"/>
              </w:rPr>
            </w:pPr>
          </w:p>
          <w:p w14:paraId="11AD699A" w14:textId="77777777" w:rsidR="006A7284" w:rsidRPr="006A7284" w:rsidRDefault="006A7284" w:rsidP="006A7284">
            <w:pPr>
              <w:keepNext/>
              <w:keepLines/>
              <w:autoSpaceDN w:val="0"/>
              <w:spacing w:after="120"/>
              <w:rPr>
                <w:rFonts w:ascii="Arial" w:hAnsi="Arial" w:cs="Arial"/>
                <w:sz w:val="18"/>
                <w:szCs w:val="18"/>
              </w:rPr>
            </w:pPr>
            <w:r w:rsidRPr="006A7284">
              <w:rPr>
                <w:rFonts w:ascii="Arial" w:hAnsi="Arial" w:cs="Arial"/>
                <w:sz w:val="18"/>
                <w:szCs w:val="18"/>
              </w:rPr>
              <w:t>For measurements defined in TS 28.552 [20] the name is constructed as bullet e) of the measurement definition with allowed measurement type.</w:t>
            </w:r>
          </w:p>
          <w:p w14:paraId="44B8FA4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For KPIs defined in TS 28.554 [28] the name is defined in the KPI definitions template, see chapter 5 in TS 28.554 [28], as the component designated with a).</w:t>
            </w:r>
          </w:p>
          <w:p w14:paraId="076684FC" w14:textId="77777777" w:rsidR="006A7284" w:rsidRPr="006A7284" w:rsidRDefault="006A7284" w:rsidP="006A7284">
            <w:pPr>
              <w:keepNext/>
              <w:keepLines/>
              <w:autoSpaceDN w:val="0"/>
              <w:spacing w:after="0"/>
              <w:rPr>
                <w:rFonts w:ascii="Arial" w:hAnsi="Arial" w:cs="Arial"/>
                <w:sz w:val="18"/>
                <w:szCs w:val="18"/>
              </w:rPr>
            </w:pPr>
          </w:p>
          <w:p w14:paraId="03086F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For non-3GPP specified measurements the name is defined elsewhere.</w:t>
            </w:r>
          </w:p>
          <w:p w14:paraId="75A82F38"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0286A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97C95C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B8A138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B1C435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651237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1CAA6F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4D2699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BA305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supportedTraceMetrics</w:t>
            </w:r>
          </w:p>
        </w:tc>
        <w:tc>
          <w:tcPr>
            <w:tcW w:w="5245" w:type="dxa"/>
            <w:tcBorders>
              <w:top w:val="single" w:sz="4" w:space="0" w:color="auto"/>
              <w:left w:val="single" w:sz="4" w:space="0" w:color="auto"/>
              <w:bottom w:val="single" w:sz="4" w:space="0" w:color="auto"/>
              <w:right w:val="single" w:sz="4" w:space="0" w:color="auto"/>
            </w:tcBorders>
          </w:tcPr>
          <w:p w14:paraId="4FDC998C"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eastAsia="zh-CN"/>
              </w:rPr>
              <w:t>List of trace metrics.</w:t>
            </w:r>
            <w:r w:rsidRPr="006A7284">
              <w:rPr>
                <w:rFonts w:ascii="Arial" w:hAnsi="Arial" w:cs="Arial"/>
                <w:sz w:val="18"/>
                <w:szCs w:val="18"/>
              </w:rPr>
              <w:t xml:space="preserve"> When this attribute is contained in a managed object it defines the trace metrics supported for this object and all descendant objects.</w:t>
            </w:r>
          </w:p>
          <w:p w14:paraId="5CFB6EF1" w14:textId="77777777" w:rsidR="006A7284" w:rsidRPr="006A7284" w:rsidRDefault="006A7284" w:rsidP="006A7284">
            <w:pPr>
              <w:keepNext/>
              <w:keepLines/>
              <w:autoSpaceDN w:val="0"/>
              <w:spacing w:after="0"/>
              <w:rPr>
                <w:rFonts w:ascii="Arial" w:hAnsi="Arial" w:cs="Arial"/>
                <w:sz w:val="18"/>
              </w:rPr>
            </w:pPr>
          </w:p>
          <w:p w14:paraId="34DC00A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Trace metrics include trace messages, MDT measurements (Immediate MDT, Logged MDT, Logged MBSFN MDT), RLF, RCEF and RRC reports, see TS 32.422 [30]. Trace metrics are identified with their metric identifier. The metric identifier is constructed as defined in clause 10 of TS 32.422 [30].</w:t>
            </w:r>
          </w:p>
          <w:p w14:paraId="7711A5C3" w14:textId="77777777" w:rsidR="006A7284" w:rsidRPr="006A7284" w:rsidRDefault="006A7284" w:rsidP="006A7284">
            <w:pPr>
              <w:keepNext/>
              <w:keepLines/>
              <w:autoSpaceDN w:val="0"/>
              <w:spacing w:after="0"/>
              <w:rPr>
                <w:rFonts w:ascii="Arial" w:hAnsi="Arial" w:cs="Arial"/>
                <w:sz w:val="18"/>
              </w:rPr>
            </w:pPr>
          </w:p>
          <w:p w14:paraId="7B11124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For non-3GPP specified trace metrics the name is defined elsewhere.</w:t>
            </w:r>
          </w:p>
          <w:p w14:paraId="58F782D0" w14:textId="77777777" w:rsidR="006A7284" w:rsidRPr="006A7284" w:rsidRDefault="006A7284" w:rsidP="006A7284">
            <w:pPr>
              <w:keepNext/>
              <w:keepLines/>
              <w:autoSpaceDN w:val="0"/>
              <w:spacing w:after="0"/>
              <w:rPr>
                <w:rFonts w:ascii="Arial" w:hAnsi="Arial" w:cs="Arial"/>
                <w:sz w:val="18"/>
                <w:szCs w:val="18"/>
              </w:rPr>
            </w:pPr>
          </w:p>
          <w:p w14:paraId="2A624EF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87D0931"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z w:val="18"/>
              </w:rPr>
              <w:t>type: String</w:t>
            </w:r>
          </w:p>
          <w:p w14:paraId="0FD66902"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multiplicity: *</w:t>
            </w:r>
          </w:p>
          <w:p w14:paraId="2F871ACA"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isOrdered: False</w:t>
            </w:r>
          </w:p>
          <w:p w14:paraId="6D1B7F89"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isUnique: True</w:t>
            </w:r>
          </w:p>
          <w:p w14:paraId="52F8A7E6"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defaultValue: None</w:t>
            </w:r>
          </w:p>
          <w:p w14:paraId="284E09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napToGrid w:val="0"/>
                <w:sz w:val="18"/>
              </w:rPr>
              <w:t>isNullable: False</w:t>
            </w:r>
          </w:p>
        </w:tc>
      </w:tr>
      <w:tr w:rsidR="006A7284" w:rsidRPr="006A7284" w14:paraId="4BE40EC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2A15EF"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szCs w:val="18"/>
              </w:rPr>
              <w:t>listOfTraceMetrics</w:t>
            </w:r>
          </w:p>
        </w:tc>
        <w:tc>
          <w:tcPr>
            <w:tcW w:w="5245" w:type="dxa"/>
            <w:tcBorders>
              <w:top w:val="single" w:sz="4" w:space="0" w:color="auto"/>
              <w:left w:val="single" w:sz="4" w:space="0" w:color="auto"/>
              <w:bottom w:val="single" w:sz="4" w:space="0" w:color="auto"/>
              <w:right w:val="single" w:sz="4" w:space="0" w:color="auto"/>
            </w:tcBorders>
          </w:tcPr>
          <w:p w14:paraId="1498354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trace metrics identified by name.</w:t>
            </w:r>
          </w:p>
          <w:p w14:paraId="2E401119" w14:textId="77777777" w:rsidR="006A7284" w:rsidRPr="006A7284" w:rsidRDefault="006A7284" w:rsidP="006A7284">
            <w:pPr>
              <w:keepNext/>
              <w:keepLines/>
              <w:autoSpaceDN w:val="0"/>
              <w:spacing w:after="0"/>
              <w:rPr>
                <w:rFonts w:ascii="Arial" w:hAnsi="Arial" w:cs="Arial"/>
                <w:sz w:val="18"/>
                <w:szCs w:val="18"/>
              </w:rPr>
            </w:pPr>
          </w:p>
          <w:p w14:paraId="6ADCCA0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Includes trace messages, MDT measurements (Immediate MDT, Logged MDT, Logged MBSFN MDT), RLF, RCEF and RRC reports, see TS 32.422 [30]. Trace messages are identified with their message identifier. Trace metric identifier is constructed as defined in clause 10 of TS 32.422 [30].</w:t>
            </w:r>
          </w:p>
          <w:p w14:paraId="333FD94B" w14:textId="77777777" w:rsidR="006A7284" w:rsidRPr="006A7284" w:rsidRDefault="006A7284" w:rsidP="006A7284">
            <w:pPr>
              <w:keepNext/>
              <w:keepLines/>
              <w:autoSpaceDN w:val="0"/>
              <w:spacing w:after="0"/>
              <w:rPr>
                <w:rFonts w:ascii="Arial" w:hAnsi="Arial" w:cs="Arial"/>
                <w:sz w:val="18"/>
                <w:szCs w:val="18"/>
                <w:highlight w:val="yellow"/>
              </w:rPr>
            </w:pPr>
          </w:p>
          <w:p w14:paraId="337FEF3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For non-3GPP specified trace metrics the name is defined elsewhere.</w:t>
            </w:r>
          </w:p>
          <w:p w14:paraId="4E09943B" w14:textId="77777777" w:rsidR="006A7284" w:rsidRPr="006A7284" w:rsidRDefault="006A7284" w:rsidP="006A7284">
            <w:pPr>
              <w:keepNext/>
              <w:keepLines/>
              <w:autoSpaceDN w:val="0"/>
              <w:spacing w:after="0"/>
              <w:rPr>
                <w:rFonts w:ascii="Arial" w:hAnsi="Arial" w:cs="Arial"/>
                <w:sz w:val="18"/>
                <w:szCs w:val="18"/>
              </w:rPr>
            </w:pPr>
          </w:p>
          <w:p w14:paraId="6088878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0C530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57E43C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69E4A7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3FB5CC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D221D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0E0D1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5A6D9E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16DF0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rootObjectInstances</w:t>
            </w:r>
          </w:p>
        </w:tc>
        <w:tc>
          <w:tcPr>
            <w:tcW w:w="5245" w:type="dxa"/>
            <w:tcBorders>
              <w:top w:val="single" w:sz="4" w:space="0" w:color="auto"/>
              <w:left w:val="single" w:sz="4" w:space="0" w:color="auto"/>
              <w:bottom w:val="single" w:sz="4" w:space="0" w:color="auto"/>
              <w:right w:val="single" w:sz="4" w:space="0" w:color="auto"/>
            </w:tcBorders>
            <w:hideMark/>
          </w:tcPr>
          <w:p w14:paraId="1376D77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object instances. Each object instance is identified by its DN and designates the root of a subtree that contains the root object and all descendant objects.</w:t>
            </w:r>
          </w:p>
        </w:tc>
        <w:tc>
          <w:tcPr>
            <w:tcW w:w="1984" w:type="dxa"/>
            <w:tcBorders>
              <w:top w:val="single" w:sz="4" w:space="0" w:color="auto"/>
              <w:left w:val="single" w:sz="4" w:space="0" w:color="auto"/>
              <w:bottom w:val="single" w:sz="4" w:space="0" w:color="auto"/>
              <w:right w:val="single" w:sz="4" w:space="0" w:color="auto"/>
            </w:tcBorders>
            <w:hideMark/>
          </w:tcPr>
          <w:p w14:paraId="513525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7EE048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7D5B7A0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3966349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0FC660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DE357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C9D0B5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D02D8F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rPr>
              <w:t>reportingMethods</w:t>
            </w:r>
          </w:p>
        </w:tc>
        <w:tc>
          <w:tcPr>
            <w:tcW w:w="5245" w:type="dxa"/>
            <w:tcBorders>
              <w:top w:val="single" w:sz="4" w:space="0" w:color="auto"/>
              <w:left w:val="single" w:sz="4" w:space="0" w:color="auto"/>
              <w:bottom w:val="single" w:sz="4" w:space="0" w:color="auto"/>
              <w:right w:val="single" w:sz="4" w:space="0" w:color="auto"/>
            </w:tcBorders>
          </w:tcPr>
          <w:p w14:paraId="0149AE2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reporting methods for performance metrics</w:t>
            </w:r>
          </w:p>
          <w:p w14:paraId="02ABF4A1" w14:textId="77777777" w:rsidR="006A7284" w:rsidRPr="006A7284" w:rsidRDefault="006A7284" w:rsidP="006A7284">
            <w:pPr>
              <w:keepNext/>
              <w:keepLines/>
              <w:autoSpaceDN w:val="0"/>
              <w:spacing w:after="0"/>
              <w:rPr>
                <w:rFonts w:ascii="Arial" w:hAnsi="Arial" w:cs="Arial"/>
                <w:sz w:val="18"/>
                <w:szCs w:val="18"/>
              </w:rPr>
            </w:pPr>
          </w:p>
          <w:p w14:paraId="19D476C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p>
          <w:p w14:paraId="06DD1DF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"FILE_BASED_LOC_SET_BY_PRODUCER",</w:t>
            </w:r>
          </w:p>
          <w:p w14:paraId="6BD39FB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"FILE_BASED_LOC_SET_BY_CONSUMER",</w:t>
            </w:r>
          </w:p>
          <w:p w14:paraId="30A28E1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"STREAM_BASED"</w:t>
            </w:r>
          </w:p>
        </w:tc>
        <w:tc>
          <w:tcPr>
            <w:tcW w:w="1984" w:type="dxa"/>
            <w:tcBorders>
              <w:top w:val="single" w:sz="4" w:space="0" w:color="auto"/>
              <w:left w:val="single" w:sz="4" w:space="0" w:color="auto"/>
              <w:bottom w:val="single" w:sz="4" w:space="0" w:color="auto"/>
              <w:right w:val="single" w:sz="4" w:space="0" w:color="auto"/>
            </w:tcBorders>
            <w:hideMark/>
          </w:tcPr>
          <w:p w14:paraId="6732453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E977E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64EAE3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229E2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BE845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8B8979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E3CD7E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FC825D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lang w:val="de-DE"/>
              </w:rPr>
              <w:t>jobRef</w:t>
            </w:r>
          </w:p>
        </w:tc>
        <w:tc>
          <w:tcPr>
            <w:tcW w:w="5245" w:type="dxa"/>
            <w:tcBorders>
              <w:top w:val="single" w:sz="4" w:space="0" w:color="auto"/>
              <w:left w:val="single" w:sz="4" w:space="0" w:color="auto"/>
              <w:bottom w:val="single" w:sz="4" w:space="0" w:color="auto"/>
              <w:right w:val="single" w:sz="4" w:space="0" w:color="auto"/>
            </w:tcBorders>
          </w:tcPr>
          <w:p w14:paraId="6C60E69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Object instance of the </w:t>
            </w:r>
            <w:r w:rsidRPr="006A7284">
              <w:rPr>
                <w:rFonts w:ascii="Courier New" w:hAnsi="Courier New" w:cs="Courier New"/>
                <w:sz w:val="18"/>
              </w:rPr>
              <w:t>PerfMetricJob</w:t>
            </w:r>
            <w:r w:rsidRPr="006A7284">
              <w:rPr>
                <w:rFonts w:ascii="Arial" w:hAnsi="Arial" w:cs="Arial"/>
                <w:sz w:val="18"/>
                <w:szCs w:val="18"/>
              </w:rPr>
              <w:t xml:space="preserve"> or </w:t>
            </w:r>
            <w:r w:rsidRPr="006A7284">
              <w:rPr>
                <w:rFonts w:ascii="Courier New" w:hAnsi="Courier New" w:cs="Courier New"/>
                <w:sz w:val="18"/>
              </w:rPr>
              <w:t>TraceJob</w:t>
            </w:r>
            <w:r w:rsidRPr="006A7284">
              <w:rPr>
                <w:rFonts w:ascii="Arial" w:hAnsi="Arial" w:cs="Arial"/>
                <w:sz w:val="18"/>
                <w:szCs w:val="18"/>
              </w:rPr>
              <w:t xml:space="preserve"> that produced the file.</w:t>
            </w:r>
          </w:p>
          <w:p w14:paraId="5C7B63A8" w14:textId="77777777" w:rsidR="006A7284" w:rsidRPr="006A7284" w:rsidRDefault="006A7284" w:rsidP="006A7284">
            <w:pPr>
              <w:keepNext/>
              <w:keepLines/>
              <w:autoSpaceDN w:val="0"/>
              <w:spacing w:after="0"/>
              <w:rPr>
                <w:rFonts w:ascii="Arial" w:hAnsi="Arial" w:cs="Arial"/>
                <w:sz w:val="18"/>
                <w:szCs w:val="18"/>
              </w:rPr>
            </w:pPr>
          </w:p>
          <w:p w14:paraId="04AB096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094D1C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Dn</w:t>
            </w:r>
          </w:p>
          <w:p w14:paraId="5840372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328FA82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4C33D99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C2F000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2219ACF" w14:textId="66978028"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16" w:author="Mark Scott" w:date="2026-01-29T15:50:00Z" w16du:dateUtc="2026-01-29T20:50:00Z">
              <w:r w:rsidR="007619BA">
                <w:rPr>
                  <w:rFonts w:ascii="Arial" w:hAnsi="Arial" w:cs="Arial"/>
                  <w:sz w:val="18"/>
                </w:rPr>
                <w:t>True</w:t>
              </w:r>
            </w:ins>
            <w:del w:id="117" w:author="Mark Scott" w:date="2026-01-29T15:50:00Z" w16du:dateUtc="2026-01-29T20:50:00Z">
              <w:r w:rsidRPr="006A7284" w:rsidDel="007619BA">
                <w:rPr>
                  <w:rFonts w:ascii="Arial" w:hAnsi="Arial" w:cs="Arial"/>
                  <w:sz w:val="18"/>
                  <w:szCs w:val="18"/>
                </w:rPr>
                <w:delText>False</w:delText>
              </w:r>
            </w:del>
          </w:p>
        </w:tc>
      </w:tr>
      <w:tr w:rsidR="006A7284" w:rsidRPr="006A7284" w14:paraId="647272B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F34B26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szCs w:val="18"/>
                <w:lang w:val="de-DE"/>
              </w:rPr>
              <w:t>jobId</w:t>
            </w:r>
          </w:p>
        </w:tc>
        <w:tc>
          <w:tcPr>
            <w:tcW w:w="5245" w:type="dxa"/>
            <w:tcBorders>
              <w:top w:val="single" w:sz="4" w:space="0" w:color="auto"/>
              <w:left w:val="single" w:sz="4" w:space="0" w:color="auto"/>
              <w:bottom w:val="single" w:sz="4" w:space="0" w:color="auto"/>
              <w:right w:val="single" w:sz="4" w:space="0" w:color="auto"/>
            </w:tcBorders>
            <w:hideMark/>
          </w:tcPr>
          <w:p w14:paraId="73AD1DA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Identifier to associate multiple instances of a </w:t>
            </w:r>
            <w:r w:rsidRPr="006A7284">
              <w:rPr>
                <w:rFonts w:ascii="Courier New" w:hAnsi="Courier New" w:cs="Courier New"/>
                <w:sz w:val="18"/>
                <w:szCs w:val="18"/>
              </w:rPr>
              <w:t>PerfMetricJob</w:t>
            </w:r>
            <w:r w:rsidRPr="006A7284">
              <w:rPr>
                <w:rFonts w:ascii="Arial" w:hAnsi="Arial" w:cs="Arial"/>
                <w:sz w:val="18"/>
                <w:szCs w:val="18"/>
              </w:rPr>
              <w:t xml:space="preserve">, a </w:t>
            </w:r>
            <w:r w:rsidRPr="006A7284">
              <w:rPr>
                <w:rFonts w:ascii="Courier New" w:hAnsi="Courier New" w:cs="Courier New"/>
                <w:sz w:val="18"/>
                <w:szCs w:val="18"/>
              </w:rPr>
              <w:t xml:space="preserve">TraceJob </w:t>
            </w:r>
            <w:r w:rsidRPr="006A7284">
              <w:rPr>
                <w:rFonts w:ascii="Arial" w:hAnsi="Arial" w:cs="Arial"/>
                <w:sz w:val="18"/>
                <w:szCs w:val="18"/>
              </w:rPr>
              <w:t>or a</w:t>
            </w:r>
            <w:r w:rsidRPr="006A7284">
              <w:rPr>
                <w:rFonts w:ascii="Courier New" w:hAnsi="Courier New" w:cs="Courier New"/>
                <w:sz w:val="18"/>
                <w:szCs w:val="18"/>
              </w:rPr>
              <w:t xml:space="preserve"> QMCJob</w:t>
            </w:r>
            <w:r w:rsidRPr="006A7284">
              <w:rPr>
                <w:rFonts w:ascii="Arial" w:hAnsi="Arial" w:cs="Arial"/>
                <w:sz w:val="18"/>
                <w:szCs w:val="18"/>
              </w:rPr>
              <w:t xml:space="preserve"> or to associate a</w:t>
            </w:r>
            <w:r w:rsidRPr="006A7284">
              <w:rPr>
                <w:rFonts w:ascii="Courier New" w:hAnsi="Courier New" w:cs="Courier New"/>
                <w:sz w:val="18"/>
                <w:szCs w:val="18"/>
              </w:rPr>
              <w:t xml:space="preserve"> ManagementDataCollection</w:t>
            </w:r>
            <w:r w:rsidRPr="006A7284">
              <w:rPr>
                <w:rFonts w:ascii="Arial" w:hAnsi="Arial" w:cs="Arial"/>
                <w:sz w:val="18"/>
                <w:szCs w:val="18"/>
              </w:rPr>
              <w:t xml:space="preserve"> instance with the derived </w:t>
            </w:r>
            <w:r w:rsidRPr="006A7284">
              <w:rPr>
                <w:rFonts w:ascii="Courier New" w:hAnsi="Courier New" w:cs="Courier New"/>
                <w:sz w:val="18"/>
              </w:rPr>
              <w:t>PerfMetricJob</w:t>
            </w:r>
            <w:r w:rsidRPr="006A7284">
              <w:rPr>
                <w:rFonts w:ascii="Arial" w:hAnsi="Arial" w:cs="Arial"/>
                <w:sz w:val="18"/>
              </w:rPr>
              <w:t xml:space="preserve"> or</w:t>
            </w:r>
            <w:r w:rsidRPr="006A7284">
              <w:rPr>
                <w:rFonts w:ascii="Arial" w:hAnsi="Arial" w:cs="Arial"/>
                <w:noProof/>
                <w:sz w:val="18"/>
              </w:rPr>
              <w:t xml:space="preserve"> </w:t>
            </w:r>
            <w:r w:rsidRPr="006A7284">
              <w:rPr>
                <w:rFonts w:ascii="Courier New" w:hAnsi="Courier New" w:cs="Courier New"/>
                <w:sz w:val="18"/>
              </w:rPr>
              <w:t>TraceJob</w:t>
            </w:r>
            <w:r w:rsidRPr="006A7284">
              <w:rPr>
                <w:rFonts w:ascii="Arial" w:hAnsi="Arial" w:cs="Arial"/>
                <w:sz w:val="18"/>
              </w:rPr>
              <w:t xml:space="preserve"> instances</w:t>
            </w:r>
            <w:r w:rsidRPr="006A7284">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14:paraId="5357F37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702363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8B8DE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742A0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2174DE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31414E4" w14:textId="188E957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8" w:author="Mark Scott" w:date="2026-01-29T15:50:00Z" w16du:dateUtc="2026-01-29T20:50:00Z">
              <w:r w:rsidR="007619BA">
                <w:rPr>
                  <w:rFonts w:ascii="Arial" w:hAnsi="Arial" w:cs="Arial"/>
                  <w:sz w:val="18"/>
                </w:rPr>
                <w:t>True</w:t>
              </w:r>
            </w:ins>
            <w:del w:id="119" w:author="Mark Scott" w:date="2026-01-29T15:50:00Z" w16du:dateUtc="2026-01-29T20:50:00Z">
              <w:r w:rsidRPr="006A7284" w:rsidDel="007619BA">
                <w:rPr>
                  <w:rFonts w:ascii="Arial" w:hAnsi="Arial" w:cs="Arial"/>
                  <w:sz w:val="18"/>
                </w:rPr>
                <w:delText>False</w:delText>
              </w:r>
            </w:del>
          </w:p>
        </w:tc>
      </w:tr>
      <w:tr w:rsidR="006A7284" w:rsidRPr="006A7284" w14:paraId="3A8AC30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A7313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szCs w:val="18"/>
              </w:rPr>
              <w:t>granularityPeriod</w:t>
            </w:r>
          </w:p>
        </w:tc>
        <w:tc>
          <w:tcPr>
            <w:tcW w:w="5245" w:type="dxa"/>
            <w:tcBorders>
              <w:top w:val="single" w:sz="4" w:space="0" w:color="auto"/>
              <w:left w:val="single" w:sz="4" w:space="0" w:color="auto"/>
              <w:bottom w:val="single" w:sz="4" w:space="0" w:color="auto"/>
              <w:right w:val="single" w:sz="4" w:space="0" w:color="auto"/>
            </w:tcBorders>
          </w:tcPr>
          <w:p w14:paraId="4A18E6CC"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 used to produce performance metrics. The period is defined in seconds.</w:t>
            </w:r>
          </w:p>
          <w:p w14:paraId="385B00B1" w14:textId="77777777" w:rsidR="006A7284" w:rsidRPr="006A7284" w:rsidRDefault="006A7284" w:rsidP="006A7284">
            <w:pPr>
              <w:keepNext/>
              <w:keepLines/>
              <w:autoSpaceDN w:val="0"/>
              <w:spacing w:after="0"/>
              <w:rPr>
                <w:rFonts w:ascii="Arial" w:hAnsi="Arial" w:cs="Arial"/>
                <w:sz w:val="18"/>
                <w:szCs w:val="18"/>
              </w:rPr>
            </w:pPr>
          </w:p>
          <w:p w14:paraId="1636655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Note 4.</w:t>
            </w:r>
          </w:p>
          <w:p w14:paraId="3FD96DD4" w14:textId="77777777" w:rsidR="006A7284" w:rsidRPr="006A7284" w:rsidRDefault="006A7284" w:rsidP="006A7284">
            <w:pPr>
              <w:keepNext/>
              <w:keepLines/>
              <w:autoSpaceDN w:val="0"/>
              <w:spacing w:after="0"/>
              <w:rPr>
                <w:rFonts w:ascii="Arial" w:hAnsi="Arial" w:cs="Arial"/>
                <w:sz w:val="18"/>
                <w:szCs w:val="18"/>
              </w:rPr>
            </w:pPr>
          </w:p>
          <w:p w14:paraId="1357279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Integer with a minimum value of 1</w:t>
            </w:r>
          </w:p>
        </w:tc>
        <w:tc>
          <w:tcPr>
            <w:tcW w:w="1984" w:type="dxa"/>
            <w:tcBorders>
              <w:top w:val="single" w:sz="4" w:space="0" w:color="auto"/>
              <w:left w:val="single" w:sz="4" w:space="0" w:color="auto"/>
              <w:bottom w:val="single" w:sz="4" w:space="0" w:color="auto"/>
              <w:right w:val="single" w:sz="4" w:space="0" w:color="auto"/>
            </w:tcBorders>
            <w:hideMark/>
          </w:tcPr>
          <w:p w14:paraId="1196DA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34154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C556E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48B76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54AC80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0E98B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EF972E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69E30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szCs w:val="18"/>
              </w:rPr>
              <w:t>granularityPeriods</w:t>
            </w:r>
          </w:p>
        </w:tc>
        <w:tc>
          <w:tcPr>
            <w:tcW w:w="5245" w:type="dxa"/>
            <w:tcBorders>
              <w:top w:val="single" w:sz="4" w:space="0" w:color="auto"/>
              <w:left w:val="single" w:sz="4" w:space="0" w:color="auto"/>
              <w:bottom w:val="single" w:sz="4" w:space="0" w:color="auto"/>
              <w:right w:val="single" w:sz="4" w:space="0" w:color="auto"/>
            </w:tcBorders>
          </w:tcPr>
          <w:p w14:paraId="11374F7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periods supported for the production of associated performance metrics. The period is defined in seconds.</w:t>
            </w:r>
          </w:p>
          <w:p w14:paraId="11EFA268" w14:textId="77777777" w:rsidR="006A7284" w:rsidRPr="006A7284" w:rsidRDefault="006A7284" w:rsidP="006A7284">
            <w:pPr>
              <w:keepNext/>
              <w:keepLines/>
              <w:autoSpaceDN w:val="0"/>
              <w:spacing w:after="0"/>
              <w:rPr>
                <w:rFonts w:ascii="Arial" w:hAnsi="Arial" w:cs="Arial"/>
                <w:sz w:val="18"/>
                <w:szCs w:val="18"/>
              </w:rPr>
            </w:pPr>
          </w:p>
          <w:p w14:paraId="3136290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Integer with a minimum value of 1</w:t>
            </w:r>
          </w:p>
        </w:tc>
        <w:tc>
          <w:tcPr>
            <w:tcW w:w="1984" w:type="dxa"/>
            <w:tcBorders>
              <w:top w:val="single" w:sz="4" w:space="0" w:color="auto"/>
              <w:left w:val="single" w:sz="4" w:space="0" w:color="auto"/>
              <w:bottom w:val="single" w:sz="4" w:space="0" w:color="auto"/>
              <w:right w:val="single" w:sz="4" w:space="0" w:color="auto"/>
            </w:tcBorders>
            <w:hideMark/>
          </w:tcPr>
          <w:p w14:paraId="05D0C2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34C9CF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3D219B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isOrdered: False </w:t>
            </w:r>
          </w:p>
          <w:p w14:paraId="4D576CF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DFD30E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49E5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74F6A3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2B9BF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reportingCtrl</w:t>
            </w:r>
          </w:p>
        </w:tc>
        <w:tc>
          <w:tcPr>
            <w:tcW w:w="5245" w:type="dxa"/>
            <w:tcBorders>
              <w:top w:val="single" w:sz="4" w:space="0" w:color="auto"/>
              <w:left w:val="single" w:sz="4" w:space="0" w:color="auto"/>
              <w:bottom w:val="single" w:sz="4" w:space="0" w:color="auto"/>
              <w:right w:val="single" w:sz="4" w:space="0" w:color="auto"/>
            </w:tcBorders>
            <w:hideMark/>
          </w:tcPr>
          <w:p w14:paraId="4AEF3C8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Selecting the reporting method and defining associated control parameters.</w:t>
            </w:r>
          </w:p>
        </w:tc>
        <w:tc>
          <w:tcPr>
            <w:tcW w:w="1984" w:type="dxa"/>
            <w:tcBorders>
              <w:top w:val="single" w:sz="4" w:space="0" w:color="auto"/>
              <w:left w:val="single" w:sz="4" w:space="0" w:color="auto"/>
              <w:bottom w:val="single" w:sz="4" w:space="0" w:color="auto"/>
              <w:right w:val="single" w:sz="4" w:space="0" w:color="auto"/>
            </w:tcBorders>
            <w:hideMark/>
          </w:tcPr>
          <w:p w14:paraId="56F12C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ReportingCtrl</w:t>
            </w:r>
          </w:p>
          <w:p w14:paraId="7D40675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AC885B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9BE77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AFD2D4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DBF84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939B7D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CAB223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fileReportingPeriod</w:t>
            </w:r>
          </w:p>
        </w:tc>
        <w:tc>
          <w:tcPr>
            <w:tcW w:w="5245" w:type="dxa"/>
            <w:tcBorders>
              <w:top w:val="single" w:sz="4" w:space="0" w:color="auto"/>
              <w:left w:val="single" w:sz="4" w:space="0" w:color="auto"/>
              <w:bottom w:val="single" w:sz="4" w:space="0" w:color="auto"/>
              <w:right w:val="single" w:sz="4" w:space="0" w:color="auto"/>
            </w:tcBorders>
          </w:tcPr>
          <w:p w14:paraId="7C4B739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For the file-based reporting method this is the time window during which collected measurements are stored into the same file before the file is closed and a new file is opened. The period is defined in minutes.</w:t>
            </w:r>
          </w:p>
          <w:p w14:paraId="759E2DE9" w14:textId="77777777" w:rsidR="006A7284" w:rsidRPr="006A7284" w:rsidRDefault="006A7284" w:rsidP="006A7284">
            <w:pPr>
              <w:keepNext/>
              <w:keepLines/>
              <w:autoSpaceDN w:val="0"/>
              <w:spacing w:after="0"/>
              <w:rPr>
                <w:rFonts w:ascii="Arial" w:hAnsi="Arial" w:cs="Arial"/>
                <w:sz w:val="18"/>
                <w:szCs w:val="18"/>
              </w:rPr>
            </w:pPr>
          </w:p>
          <w:p w14:paraId="50543D8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M</w:t>
            </w:r>
            <w:r w:rsidRPr="006A7284">
              <w:rPr>
                <w:rFonts w:ascii="Arial" w:hAnsi="Arial" w:cs="Arial"/>
                <w:color w:val="000000"/>
                <w:sz w:val="18"/>
                <w:szCs w:val="18"/>
              </w:rPr>
              <w:t xml:space="preserve">ultiples of </w:t>
            </w:r>
            <w:r w:rsidRPr="006A7284">
              <w:rPr>
                <w:rFonts w:ascii="Courier New" w:hAnsi="Courier New" w:cs="Courier New"/>
                <w:color w:val="000000"/>
                <w:sz w:val="18"/>
                <w:szCs w:val="18"/>
              </w:rPr>
              <w:t>granularityPeriod</w:t>
            </w:r>
          </w:p>
        </w:tc>
        <w:tc>
          <w:tcPr>
            <w:tcW w:w="1984" w:type="dxa"/>
            <w:tcBorders>
              <w:top w:val="single" w:sz="4" w:space="0" w:color="auto"/>
              <w:left w:val="single" w:sz="4" w:space="0" w:color="auto"/>
              <w:bottom w:val="single" w:sz="4" w:space="0" w:color="auto"/>
              <w:right w:val="single" w:sz="4" w:space="0" w:color="auto"/>
            </w:tcBorders>
            <w:hideMark/>
          </w:tcPr>
          <w:p w14:paraId="4ACA387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Integer</w:t>
            </w:r>
          </w:p>
          <w:p w14:paraId="4AE428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DEB2F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291A7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8C3042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C822E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ABDA19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64DCDC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en-US"/>
              </w:rPr>
              <w:t>_linkToFiles</w:t>
            </w:r>
          </w:p>
        </w:tc>
        <w:tc>
          <w:tcPr>
            <w:tcW w:w="5245" w:type="dxa"/>
            <w:tcBorders>
              <w:top w:val="single" w:sz="4" w:space="0" w:color="auto"/>
              <w:left w:val="single" w:sz="4" w:space="0" w:color="auto"/>
              <w:bottom w:val="single" w:sz="4" w:space="0" w:color="auto"/>
              <w:right w:val="single" w:sz="4" w:space="0" w:color="auto"/>
            </w:tcBorders>
          </w:tcPr>
          <w:p w14:paraId="61DD1B7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Link to a </w:t>
            </w:r>
            <w:r w:rsidRPr="006A7284">
              <w:rPr>
                <w:rFonts w:ascii="Courier New" w:hAnsi="Courier New" w:cs="Courier New"/>
                <w:sz w:val="18"/>
              </w:rPr>
              <w:t>Files</w:t>
            </w:r>
            <w:r w:rsidRPr="006A7284">
              <w:rPr>
                <w:rFonts w:ascii="Arial" w:hAnsi="Arial" w:cs="Arial"/>
                <w:sz w:val="18"/>
                <w:szCs w:val="18"/>
              </w:rPr>
              <w:t xml:space="preserve"> object.</w:t>
            </w:r>
          </w:p>
          <w:p w14:paraId="7A74B1CC" w14:textId="77777777" w:rsidR="006A7284" w:rsidRPr="006A7284" w:rsidRDefault="006A7284" w:rsidP="006A7284">
            <w:pPr>
              <w:keepNext/>
              <w:keepLines/>
              <w:autoSpaceDN w:val="0"/>
              <w:spacing w:after="0"/>
              <w:rPr>
                <w:rFonts w:ascii="Arial" w:hAnsi="Arial" w:cs="Arial"/>
                <w:sz w:val="18"/>
              </w:rPr>
            </w:pPr>
          </w:p>
          <w:p w14:paraId="69D5D71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BA8A00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1F10529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503D0B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50F8949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B6A89B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13288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isNullable: False</w:t>
            </w:r>
          </w:p>
        </w:tc>
      </w:tr>
      <w:tr w:rsidR="006A7284" w:rsidRPr="006A7284" w14:paraId="2942AEF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ECA4F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streamTarget</w:t>
            </w:r>
          </w:p>
        </w:tc>
        <w:tc>
          <w:tcPr>
            <w:tcW w:w="5245" w:type="dxa"/>
            <w:tcBorders>
              <w:top w:val="single" w:sz="4" w:space="0" w:color="auto"/>
              <w:left w:val="single" w:sz="4" w:space="0" w:color="auto"/>
              <w:bottom w:val="single" w:sz="4" w:space="0" w:color="auto"/>
              <w:right w:val="single" w:sz="4" w:space="0" w:color="auto"/>
            </w:tcBorders>
          </w:tcPr>
          <w:p w14:paraId="6C81C81C"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The stream target for the stream-based reporting method.</w:t>
            </w:r>
          </w:p>
          <w:p w14:paraId="49E6CA57" w14:textId="77777777" w:rsidR="006A7284" w:rsidRPr="006A7284" w:rsidRDefault="006A7284" w:rsidP="006A7284">
            <w:pPr>
              <w:keepNext/>
              <w:keepLines/>
              <w:autoSpaceDN w:val="0"/>
              <w:spacing w:after="0"/>
              <w:rPr>
                <w:rFonts w:ascii="Arial" w:hAnsi="Arial" w:cs="Arial"/>
                <w:sz w:val="18"/>
              </w:rPr>
            </w:pPr>
          </w:p>
          <w:p w14:paraId="35ED424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A153D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4BE5DD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C817E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ED789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DB9FD7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733DE9E3" w14:textId="4BE95A0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20" w:author="Mark Scott" w:date="2026-01-29T15:50:00Z" w16du:dateUtc="2026-01-29T20:50:00Z">
              <w:r w:rsidR="007619BA">
                <w:rPr>
                  <w:rFonts w:ascii="Arial" w:hAnsi="Arial" w:cs="Arial"/>
                  <w:sz w:val="18"/>
                </w:rPr>
                <w:t>True</w:t>
              </w:r>
            </w:ins>
            <w:del w:id="121" w:author="Mark Scott" w:date="2026-01-29T15:50:00Z" w16du:dateUtc="2026-01-29T20:50:00Z">
              <w:r w:rsidRPr="006A7284" w:rsidDel="007619BA">
                <w:rPr>
                  <w:rFonts w:ascii="Arial" w:hAnsi="Arial" w:cs="Arial"/>
                  <w:sz w:val="18"/>
                </w:rPr>
                <w:delText>False</w:delText>
              </w:r>
            </w:del>
          </w:p>
        </w:tc>
      </w:tr>
      <w:tr w:rsidR="006A7284" w:rsidRPr="006A7284" w14:paraId="64A3D21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E3FEDC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administrativeState</w:t>
            </w:r>
          </w:p>
        </w:tc>
        <w:tc>
          <w:tcPr>
            <w:tcW w:w="5245" w:type="dxa"/>
            <w:tcBorders>
              <w:top w:val="single" w:sz="4" w:space="0" w:color="auto"/>
              <w:left w:val="single" w:sz="4" w:space="0" w:color="auto"/>
              <w:bottom w:val="single" w:sz="4" w:space="0" w:color="auto"/>
              <w:right w:val="single" w:sz="4" w:space="0" w:color="auto"/>
            </w:tcBorders>
          </w:tcPr>
          <w:p w14:paraId="7591211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5BB03644" w14:textId="77777777" w:rsidR="006A7284" w:rsidRPr="006A7284" w:rsidRDefault="006A7284" w:rsidP="006A7284">
            <w:pPr>
              <w:keepNext/>
              <w:keepLines/>
              <w:autoSpaceDN w:val="0"/>
              <w:spacing w:after="0"/>
              <w:rPr>
                <w:rFonts w:ascii="Arial" w:hAnsi="Arial"/>
                <w:sz w:val="18"/>
                <w:szCs w:val="18"/>
              </w:rPr>
            </w:pPr>
          </w:p>
          <w:p w14:paraId="121EBBB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LOCKED, UNLOCKED. </w:t>
            </w:r>
          </w:p>
        </w:tc>
        <w:tc>
          <w:tcPr>
            <w:tcW w:w="1984" w:type="dxa"/>
            <w:tcBorders>
              <w:top w:val="single" w:sz="4" w:space="0" w:color="auto"/>
              <w:left w:val="single" w:sz="4" w:space="0" w:color="auto"/>
              <w:bottom w:val="single" w:sz="4" w:space="0" w:color="auto"/>
              <w:right w:val="single" w:sz="4" w:space="0" w:color="auto"/>
            </w:tcBorders>
            <w:hideMark/>
          </w:tcPr>
          <w:p w14:paraId="40148D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F7465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F5452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0E333A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740F9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LOCKED</w:t>
            </w:r>
          </w:p>
          <w:p w14:paraId="42B9955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BE3A94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C0D81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operationalState</w:t>
            </w:r>
          </w:p>
        </w:tc>
        <w:tc>
          <w:tcPr>
            <w:tcW w:w="5245" w:type="dxa"/>
            <w:tcBorders>
              <w:top w:val="single" w:sz="4" w:space="0" w:color="auto"/>
              <w:left w:val="single" w:sz="4" w:space="0" w:color="auto"/>
              <w:bottom w:val="single" w:sz="4" w:space="0" w:color="auto"/>
              <w:right w:val="single" w:sz="4" w:space="0" w:color="auto"/>
            </w:tcBorders>
          </w:tcPr>
          <w:p w14:paraId="302EA2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08135E93" w14:textId="77777777" w:rsidR="006A7284" w:rsidRPr="006A7284" w:rsidRDefault="006A7284" w:rsidP="006A7284">
            <w:pPr>
              <w:keepNext/>
              <w:keepLines/>
              <w:autoSpaceDN w:val="0"/>
              <w:spacing w:after="0"/>
              <w:rPr>
                <w:rFonts w:ascii="Arial" w:hAnsi="Arial"/>
                <w:sz w:val="18"/>
                <w:szCs w:val="18"/>
              </w:rPr>
            </w:pPr>
          </w:p>
          <w:p w14:paraId="6A1FE16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ENABLED, DISABLED.</w:t>
            </w:r>
          </w:p>
        </w:tc>
        <w:tc>
          <w:tcPr>
            <w:tcW w:w="1984" w:type="dxa"/>
            <w:tcBorders>
              <w:top w:val="single" w:sz="4" w:space="0" w:color="auto"/>
              <w:left w:val="single" w:sz="4" w:space="0" w:color="auto"/>
              <w:bottom w:val="single" w:sz="4" w:space="0" w:color="auto"/>
              <w:right w:val="single" w:sz="4" w:space="0" w:color="auto"/>
            </w:tcBorders>
            <w:hideMark/>
          </w:tcPr>
          <w:p w14:paraId="641708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2AE1F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D05996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ADB50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ABE35A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DISABLED</w:t>
            </w:r>
          </w:p>
          <w:p w14:paraId="6E1D0F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7F60BE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E19C5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noProof/>
                <w:sz w:val="18"/>
                <w:szCs w:val="18"/>
              </w:rPr>
              <w:t>jobType</w:t>
            </w:r>
          </w:p>
        </w:tc>
        <w:tc>
          <w:tcPr>
            <w:tcW w:w="5245" w:type="dxa"/>
            <w:tcBorders>
              <w:top w:val="single" w:sz="4" w:space="0" w:color="auto"/>
              <w:left w:val="single" w:sz="4" w:space="0" w:color="auto"/>
              <w:bottom w:val="single" w:sz="4" w:space="0" w:color="auto"/>
              <w:right w:val="single" w:sz="4" w:space="0" w:color="auto"/>
            </w:tcBorders>
            <w:hideMark/>
          </w:tcPr>
          <w:p w14:paraId="4537EBE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whether the </w:t>
            </w:r>
            <w:r w:rsidRPr="006A7284">
              <w:rPr>
                <w:rFonts w:ascii="Courier New" w:hAnsi="Courier New" w:cs="Courier New"/>
                <w:sz w:val="18"/>
              </w:rPr>
              <w:t>TraceJob</w:t>
            </w:r>
            <w:r w:rsidRPr="006A7284">
              <w:rPr>
                <w:rFonts w:ascii="Arial" w:hAnsi="Arial" w:cs="Arial"/>
                <w:sz w:val="18"/>
                <w:szCs w:val="18"/>
              </w:rPr>
              <w:t xml:space="preserve"> represents only MDT, Trace, RLF, RCEF, RRC or 5GC UE level measurements job, or a combined job. It also defines the MDT mode.</w:t>
            </w:r>
          </w:p>
          <w:p w14:paraId="0D61FA8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5.9a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2D3C4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124B30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7F56E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D8E131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E7F61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TRACE_ONLY</w:t>
            </w:r>
          </w:p>
          <w:p w14:paraId="37C3A74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C9CD98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32F84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noProof/>
                <w:sz w:val="18"/>
                <w:szCs w:val="18"/>
              </w:rPr>
              <w:t xml:space="preserve"> rrcReportType</w:t>
            </w:r>
          </w:p>
        </w:tc>
        <w:tc>
          <w:tcPr>
            <w:tcW w:w="5245" w:type="dxa"/>
            <w:tcBorders>
              <w:top w:val="single" w:sz="4" w:space="0" w:color="auto"/>
              <w:left w:val="single" w:sz="4" w:space="0" w:color="auto"/>
              <w:bottom w:val="single" w:sz="4" w:space="0" w:color="auto"/>
              <w:right w:val="single" w:sz="4" w:space="0" w:color="auto"/>
            </w:tcBorders>
          </w:tcPr>
          <w:p w14:paraId="6F6B9C7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Specifies the RRC reports requested, see 3GPP TS 38.331 [38]. </w:t>
            </w:r>
          </w:p>
          <w:p w14:paraId="0E5DCDC2" w14:textId="77777777" w:rsidR="006A7284" w:rsidRPr="006A7284" w:rsidRDefault="006A7284" w:rsidP="006A7284">
            <w:pPr>
              <w:keepNext/>
              <w:keepLines/>
              <w:autoSpaceDN w:val="0"/>
              <w:spacing w:after="0"/>
              <w:rPr>
                <w:rFonts w:ascii="Arial" w:hAnsi="Arial" w:cs="Arial"/>
                <w:sz w:val="18"/>
                <w:szCs w:val="18"/>
              </w:rPr>
            </w:pPr>
          </w:p>
          <w:p w14:paraId="3FAB4732" w14:textId="77777777" w:rsidR="006A7284" w:rsidRPr="006A7284" w:rsidRDefault="006A7284" w:rsidP="006A7284">
            <w:pPr>
              <w:keepNext/>
              <w:keepLines/>
              <w:autoSpaceDN w:val="0"/>
              <w:spacing w:after="0"/>
              <w:rPr>
                <w:rFonts w:ascii="Arial" w:hAnsi="Arial" w:cs="Arial"/>
                <w:sz w:val="18"/>
                <w:szCs w:val="18"/>
                <w:highlight w:val="yellow"/>
              </w:rPr>
            </w:pPr>
            <w:r w:rsidRPr="006A7284">
              <w:rPr>
                <w:rFonts w:ascii="Arial" w:hAnsi="Arial" w:cs="Arial"/>
                <w:sz w:val="18"/>
                <w:szCs w:val="18"/>
              </w:rPr>
              <w:t>allowed values:</w:t>
            </w:r>
            <w:r w:rsidRPr="006A7284">
              <w:rPr>
                <w:rFonts w:ascii="Arial" w:hAnsi="Arial" w:cs="Arial"/>
                <w:sz w:val="18"/>
              </w:rPr>
              <w:t xml:space="preserve"> </w:t>
            </w:r>
            <w:r w:rsidRPr="006A7284">
              <w:rPr>
                <w:rFonts w:ascii="Arial" w:hAnsi="Arial" w:cs="Arial"/>
                <w:sz w:val="18"/>
                <w:szCs w:val="18"/>
              </w:rPr>
              <w:t>RLF_REPORT, RCEF_REPORT, SHR, SPR, MHI, or RA_REPORT.</w:t>
            </w:r>
          </w:p>
          <w:p w14:paraId="28D71A17"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F109E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B9A8CA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w:t>
            </w:r>
          </w:p>
          <w:p w14:paraId="13136A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AE92C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E60FF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A25F10A" w14:textId="22F5805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22" w:author="Mark Scott" w:date="2026-01-29T15:50:00Z" w16du:dateUtc="2026-01-29T20:50:00Z">
              <w:r w:rsidR="007619BA">
                <w:rPr>
                  <w:rFonts w:ascii="Arial" w:hAnsi="Arial" w:cs="Arial"/>
                  <w:sz w:val="18"/>
                </w:rPr>
                <w:t>True</w:t>
              </w:r>
            </w:ins>
            <w:del w:id="123" w:author="Mark Scott" w:date="2026-01-29T15:50:00Z" w16du:dateUtc="2026-01-29T20:50:00Z">
              <w:r w:rsidRPr="006A7284" w:rsidDel="007619BA">
                <w:rPr>
                  <w:rFonts w:ascii="Arial" w:hAnsi="Arial" w:cs="Arial"/>
                  <w:sz w:val="18"/>
                </w:rPr>
                <w:delText>False</w:delText>
              </w:r>
            </w:del>
          </w:p>
        </w:tc>
      </w:tr>
      <w:tr w:rsidR="006A7284" w:rsidRPr="006A7284" w14:paraId="06FC878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851380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traceConfig</w:t>
            </w:r>
          </w:p>
        </w:tc>
        <w:tc>
          <w:tcPr>
            <w:tcW w:w="5245" w:type="dxa"/>
            <w:tcBorders>
              <w:top w:val="single" w:sz="4" w:space="0" w:color="auto"/>
              <w:left w:val="single" w:sz="4" w:space="0" w:color="auto"/>
              <w:bottom w:val="single" w:sz="4" w:space="0" w:color="auto"/>
              <w:right w:val="single" w:sz="4" w:space="0" w:color="auto"/>
            </w:tcBorders>
            <w:hideMark/>
          </w:tcPr>
          <w:p w14:paraId="2EDE47C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trace configuration.</w:t>
            </w:r>
          </w:p>
        </w:tc>
        <w:tc>
          <w:tcPr>
            <w:tcW w:w="1984" w:type="dxa"/>
            <w:tcBorders>
              <w:top w:val="single" w:sz="4" w:space="0" w:color="auto"/>
              <w:left w:val="single" w:sz="4" w:space="0" w:color="auto"/>
              <w:bottom w:val="single" w:sz="4" w:space="0" w:color="auto"/>
              <w:right w:val="single" w:sz="4" w:space="0" w:color="auto"/>
            </w:tcBorders>
            <w:hideMark/>
          </w:tcPr>
          <w:p w14:paraId="207510E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TraceConfig</w:t>
            </w:r>
          </w:p>
          <w:p w14:paraId="46159BA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4600F83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E3EFF58"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41D690A3"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5F77837F" w14:textId="576073ED"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24" w:author="Mark Scott" w:date="2026-01-29T15:50:00Z" w16du:dateUtc="2026-01-29T20:50:00Z">
              <w:r w:rsidR="007619BA">
                <w:rPr>
                  <w:rFonts w:ascii="Arial" w:hAnsi="Arial" w:cs="Arial"/>
                  <w:sz w:val="18"/>
                </w:rPr>
                <w:t>True</w:t>
              </w:r>
            </w:ins>
            <w:del w:id="125" w:author="Mark Scott" w:date="2026-01-29T15:50:00Z" w16du:dateUtc="2026-01-29T20:50:00Z">
              <w:r w:rsidRPr="006A7284" w:rsidDel="007619BA">
                <w:rPr>
                  <w:rFonts w:ascii="Arial" w:hAnsi="Arial" w:cs="Arial"/>
                  <w:sz w:val="18"/>
                  <w:szCs w:val="18"/>
                </w:rPr>
                <w:delText>False</w:delText>
              </w:r>
            </w:del>
          </w:p>
        </w:tc>
      </w:tr>
      <w:tr w:rsidR="006A7284" w:rsidRPr="006A7284" w14:paraId="5B6DF13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0E7876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mdtConfig</w:t>
            </w:r>
          </w:p>
        </w:tc>
        <w:tc>
          <w:tcPr>
            <w:tcW w:w="5245" w:type="dxa"/>
            <w:tcBorders>
              <w:top w:val="single" w:sz="4" w:space="0" w:color="auto"/>
              <w:left w:val="single" w:sz="4" w:space="0" w:color="auto"/>
              <w:bottom w:val="single" w:sz="4" w:space="0" w:color="auto"/>
              <w:right w:val="single" w:sz="4" w:space="0" w:color="auto"/>
            </w:tcBorders>
            <w:hideMark/>
          </w:tcPr>
          <w:p w14:paraId="6D4259F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MDT configuration.</w:t>
            </w:r>
          </w:p>
        </w:tc>
        <w:tc>
          <w:tcPr>
            <w:tcW w:w="1984" w:type="dxa"/>
            <w:tcBorders>
              <w:top w:val="single" w:sz="4" w:space="0" w:color="auto"/>
              <w:left w:val="single" w:sz="4" w:space="0" w:color="auto"/>
              <w:bottom w:val="single" w:sz="4" w:space="0" w:color="auto"/>
              <w:right w:val="single" w:sz="4" w:space="0" w:color="auto"/>
            </w:tcBorders>
            <w:hideMark/>
          </w:tcPr>
          <w:p w14:paraId="2581AF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MdtConfig</w:t>
            </w:r>
          </w:p>
          <w:p w14:paraId="7B42DE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4F6000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0EE6A8F"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457AAB24"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0E0470F4" w14:textId="5A33F0C6"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26" w:author="Mark Scott" w:date="2026-01-29T15:50:00Z" w16du:dateUtc="2026-01-29T20:50:00Z">
              <w:r w:rsidR="007619BA">
                <w:rPr>
                  <w:rFonts w:ascii="Arial" w:hAnsi="Arial" w:cs="Arial"/>
                  <w:sz w:val="18"/>
                </w:rPr>
                <w:t>True</w:t>
              </w:r>
            </w:ins>
            <w:del w:id="127" w:author="Mark Scott" w:date="2026-01-29T15:50:00Z" w16du:dateUtc="2026-01-29T20:50:00Z">
              <w:r w:rsidRPr="006A7284" w:rsidDel="007619BA">
                <w:rPr>
                  <w:rFonts w:ascii="Arial" w:hAnsi="Arial" w:cs="Arial"/>
                  <w:sz w:val="18"/>
                  <w:szCs w:val="18"/>
                </w:rPr>
                <w:delText>False</w:delText>
              </w:r>
            </w:del>
          </w:p>
        </w:tc>
      </w:tr>
      <w:tr w:rsidR="006A7284" w:rsidRPr="006A7284" w14:paraId="671110A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3CAD99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immediateMdtConfig</w:t>
            </w:r>
          </w:p>
        </w:tc>
        <w:tc>
          <w:tcPr>
            <w:tcW w:w="5245" w:type="dxa"/>
            <w:tcBorders>
              <w:top w:val="single" w:sz="4" w:space="0" w:color="auto"/>
              <w:left w:val="single" w:sz="4" w:space="0" w:color="auto"/>
              <w:bottom w:val="single" w:sz="4" w:space="0" w:color="auto"/>
              <w:right w:val="single" w:sz="4" w:space="0" w:color="auto"/>
            </w:tcBorders>
            <w:hideMark/>
          </w:tcPr>
          <w:p w14:paraId="380B3CB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Immediate MDT configuration.</w:t>
            </w:r>
          </w:p>
        </w:tc>
        <w:tc>
          <w:tcPr>
            <w:tcW w:w="1984" w:type="dxa"/>
            <w:tcBorders>
              <w:top w:val="single" w:sz="4" w:space="0" w:color="auto"/>
              <w:left w:val="single" w:sz="4" w:space="0" w:color="auto"/>
              <w:bottom w:val="single" w:sz="4" w:space="0" w:color="auto"/>
              <w:right w:val="single" w:sz="4" w:space="0" w:color="auto"/>
            </w:tcBorders>
            <w:hideMark/>
          </w:tcPr>
          <w:p w14:paraId="2224384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ImmediateMdtConfig</w:t>
            </w:r>
          </w:p>
          <w:p w14:paraId="628FDD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443CCB6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B54F926"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35E71DDE"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7E71993F" w14:textId="35454956"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28" w:author="Mark Scott" w:date="2026-01-29T15:50:00Z" w16du:dateUtc="2026-01-29T20:50:00Z">
              <w:r w:rsidR="0023422C">
                <w:rPr>
                  <w:rFonts w:ascii="Arial" w:hAnsi="Arial" w:cs="Arial"/>
                  <w:sz w:val="18"/>
                </w:rPr>
                <w:t>True</w:t>
              </w:r>
            </w:ins>
            <w:del w:id="129" w:author="Mark Scott" w:date="2026-01-29T15:50:00Z" w16du:dateUtc="2026-01-29T20:50:00Z">
              <w:r w:rsidRPr="006A7284" w:rsidDel="0023422C">
                <w:rPr>
                  <w:rFonts w:ascii="Arial" w:hAnsi="Arial" w:cs="Arial"/>
                  <w:sz w:val="18"/>
                  <w:szCs w:val="18"/>
                </w:rPr>
                <w:delText>False</w:delText>
              </w:r>
            </w:del>
          </w:p>
        </w:tc>
      </w:tr>
      <w:tr w:rsidR="006A7284" w:rsidRPr="006A7284" w14:paraId="505894F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4B8BFC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loggedMdtConfig</w:t>
            </w:r>
          </w:p>
        </w:tc>
        <w:tc>
          <w:tcPr>
            <w:tcW w:w="5245" w:type="dxa"/>
            <w:tcBorders>
              <w:top w:val="single" w:sz="4" w:space="0" w:color="auto"/>
              <w:left w:val="single" w:sz="4" w:space="0" w:color="auto"/>
              <w:bottom w:val="single" w:sz="4" w:space="0" w:color="auto"/>
              <w:right w:val="single" w:sz="4" w:space="0" w:color="auto"/>
            </w:tcBorders>
            <w:hideMark/>
          </w:tcPr>
          <w:p w14:paraId="0EA2A28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Logged MDT and Logged MBSFN MDT configuration.</w:t>
            </w:r>
          </w:p>
        </w:tc>
        <w:tc>
          <w:tcPr>
            <w:tcW w:w="1984" w:type="dxa"/>
            <w:tcBorders>
              <w:top w:val="single" w:sz="4" w:space="0" w:color="auto"/>
              <w:left w:val="single" w:sz="4" w:space="0" w:color="auto"/>
              <w:bottom w:val="single" w:sz="4" w:space="0" w:color="auto"/>
              <w:right w:val="single" w:sz="4" w:space="0" w:color="auto"/>
            </w:tcBorders>
            <w:hideMark/>
          </w:tcPr>
          <w:p w14:paraId="10417EA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LoggedMdtConfig</w:t>
            </w:r>
          </w:p>
          <w:p w14:paraId="3BA4278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38C561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9D02645"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21590474"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6F0C9261" w14:textId="7707BE65"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30" w:author="Mark Scott" w:date="2026-01-29T15:50:00Z" w16du:dateUtc="2026-01-29T20:50:00Z">
              <w:r w:rsidR="0023422C">
                <w:rPr>
                  <w:rFonts w:ascii="Arial" w:hAnsi="Arial" w:cs="Arial"/>
                  <w:sz w:val="18"/>
                </w:rPr>
                <w:t>True</w:t>
              </w:r>
            </w:ins>
            <w:del w:id="131" w:author="Mark Scott" w:date="2026-01-29T15:50:00Z" w16du:dateUtc="2026-01-29T20:50:00Z">
              <w:r w:rsidRPr="006A7284" w:rsidDel="0023422C">
                <w:rPr>
                  <w:rFonts w:ascii="Arial" w:hAnsi="Arial" w:cs="Arial"/>
                  <w:sz w:val="18"/>
                  <w:szCs w:val="18"/>
                </w:rPr>
                <w:delText>False</w:delText>
              </w:r>
            </w:del>
          </w:p>
        </w:tc>
      </w:tr>
      <w:tr w:rsidR="006A7284" w:rsidRPr="006A7284" w14:paraId="0107E16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156A53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listOfInterfaces</w:t>
            </w:r>
          </w:p>
        </w:tc>
        <w:tc>
          <w:tcPr>
            <w:tcW w:w="5245" w:type="dxa"/>
            <w:tcBorders>
              <w:top w:val="single" w:sz="4" w:space="0" w:color="auto"/>
              <w:left w:val="single" w:sz="4" w:space="0" w:color="auto"/>
              <w:bottom w:val="single" w:sz="4" w:space="0" w:color="auto"/>
              <w:right w:val="single" w:sz="4" w:space="0" w:color="auto"/>
            </w:tcBorders>
            <w:hideMark/>
          </w:tcPr>
          <w:p w14:paraId="240CE34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interfaces that need to be traced. The attribute is applicable only for Trace.  </w:t>
            </w:r>
          </w:p>
          <w:p w14:paraId="1D7812E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27A08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E9C55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0E9824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DC416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668DFD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036CA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D3916D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5DC89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listOfNeTypes</w:t>
            </w:r>
          </w:p>
        </w:tc>
        <w:tc>
          <w:tcPr>
            <w:tcW w:w="5245" w:type="dxa"/>
            <w:tcBorders>
              <w:top w:val="single" w:sz="4" w:space="0" w:color="auto"/>
              <w:left w:val="single" w:sz="4" w:space="0" w:color="auto"/>
              <w:bottom w:val="single" w:sz="4" w:space="0" w:color="auto"/>
              <w:right w:val="single" w:sz="4" w:space="0" w:color="auto"/>
            </w:tcBorders>
            <w:hideMark/>
          </w:tcPr>
          <w:p w14:paraId="76E407F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network element types where the trace should be activated. The attribute is applicable only for Trace with Signalling Based Trace activation.  </w:t>
            </w:r>
          </w:p>
          <w:p w14:paraId="25136BC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51ACB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FFABA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70C0CAC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F2F51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454C66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EF9B8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762F60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22F45A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pLMNTarget</w:t>
            </w:r>
          </w:p>
        </w:tc>
        <w:tc>
          <w:tcPr>
            <w:tcW w:w="5245" w:type="dxa"/>
            <w:tcBorders>
              <w:top w:val="single" w:sz="4" w:space="0" w:color="auto"/>
              <w:left w:val="single" w:sz="4" w:space="0" w:color="auto"/>
              <w:bottom w:val="single" w:sz="4" w:space="0" w:color="auto"/>
              <w:right w:val="single" w:sz="4" w:space="0" w:color="auto"/>
            </w:tcBorders>
            <w:hideMark/>
          </w:tcPr>
          <w:p w14:paraId="2A8ED21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which PLMN that the subscriber of the session to be recorded uses as selected PLMN. </w:t>
            </w:r>
          </w:p>
        </w:tc>
        <w:tc>
          <w:tcPr>
            <w:tcW w:w="1984" w:type="dxa"/>
            <w:tcBorders>
              <w:top w:val="single" w:sz="4" w:space="0" w:color="auto"/>
              <w:left w:val="single" w:sz="4" w:space="0" w:color="auto"/>
              <w:bottom w:val="single" w:sz="4" w:space="0" w:color="auto"/>
              <w:right w:val="single" w:sz="4" w:space="0" w:color="auto"/>
            </w:tcBorders>
            <w:hideMark/>
          </w:tcPr>
          <w:p w14:paraId="441E49F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PlmnId</w:t>
            </w:r>
          </w:p>
          <w:p w14:paraId="5909715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A4EB9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9289C5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60375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DB5ED72" w14:textId="3E2AFD8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2" w:author="Mark Scott" w:date="2026-01-29T15:50:00Z" w16du:dateUtc="2026-01-29T20:50:00Z">
              <w:r w:rsidR="0023422C">
                <w:rPr>
                  <w:rFonts w:ascii="Arial" w:hAnsi="Arial" w:cs="Arial"/>
                  <w:sz w:val="18"/>
                </w:rPr>
                <w:t>True</w:t>
              </w:r>
            </w:ins>
            <w:del w:id="133" w:author="Mark Scott" w:date="2026-01-29T15:50:00Z" w16du:dateUtc="2026-01-29T20:50:00Z">
              <w:r w:rsidRPr="006A7284" w:rsidDel="0023422C">
                <w:rPr>
                  <w:rFonts w:ascii="Arial" w:hAnsi="Arial" w:cs="Arial"/>
                  <w:sz w:val="18"/>
                </w:rPr>
                <w:delText>False</w:delText>
              </w:r>
            </w:del>
          </w:p>
        </w:tc>
      </w:tr>
      <w:tr w:rsidR="006A7284" w:rsidRPr="006A7284" w14:paraId="1CF1E40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A85F6B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traceReportingConsumerUri</w:t>
            </w:r>
          </w:p>
        </w:tc>
        <w:tc>
          <w:tcPr>
            <w:tcW w:w="5245" w:type="dxa"/>
            <w:tcBorders>
              <w:top w:val="single" w:sz="4" w:space="0" w:color="auto"/>
              <w:left w:val="single" w:sz="4" w:space="0" w:color="auto"/>
              <w:bottom w:val="single" w:sz="4" w:space="0" w:color="auto"/>
              <w:right w:val="single" w:sz="4" w:space="0" w:color="auto"/>
            </w:tcBorders>
            <w:hideMark/>
          </w:tcPr>
          <w:p w14:paraId="1056817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Uniform Resource Identifier (URI) of the Streaming Trace data reporting MnS consumer (a.k.a. streaming target).</w:t>
            </w:r>
          </w:p>
          <w:p w14:paraId="61B20B9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5.9</w:t>
            </w:r>
            <w:r w:rsidRPr="006A7284">
              <w:rPr>
                <w:rFonts w:ascii="Arial" w:hAnsi="Arial" w:cs="Arial"/>
                <w:sz w:val="18"/>
              </w:rPr>
              <w:t xml:space="preserve"> </w:t>
            </w:r>
            <w:r w:rsidRPr="006A7284">
              <w:rPr>
                <w:rFonts w:ascii="Arial" w:hAnsi="Arial" w:cs="Arial"/>
                <w:sz w:val="18"/>
                <w:szCs w:val="18"/>
              </w:rPr>
              <w:t>c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673C41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2236D2E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C4641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E3AC56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FB4AC6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6147DCE3" w14:textId="7EF4487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4" w:author="Mark Scott" w:date="2026-01-29T15:50:00Z" w16du:dateUtc="2026-01-29T20:50:00Z">
              <w:r w:rsidR="0023422C">
                <w:rPr>
                  <w:rFonts w:ascii="Arial" w:hAnsi="Arial" w:cs="Arial"/>
                  <w:sz w:val="18"/>
                </w:rPr>
                <w:t>True</w:t>
              </w:r>
            </w:ins>
            <w:del w:id="135" w:author="Mark Scott" w:date="2026-01-29T15:50:00Z" w16du:dateUtc="2026-01-29T20:50:00Z">
              <w:r w:rsidRPr="006A7284" w:rsidDel="0023422C">
                <w:rPr>
                  <w:rFonts w:ascii="Arial" w:hAnsi="Arial" w:cs="Arial"/>
                  <w:sz w:val="18"/>
                </w:rPr>
                <w:delText>False</w:delText>
              </w:r>
            </w:del>
          </w:p>
        </w:tc>
      </w:tr>
      <w:tr w:rsidR="006A7284" w:rsidRPr="006A7284" w14:paraId="24F38FF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6C4D7A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traceCollectionEntityIPAddress</w:t>
            </w:r>
          </w:p>
        </w:tc>
        <w:tc>
          <w:tcPr>
            <w:tcW w:w="5245" w:type="dxa"/>
            <w:tcBorders>
              <w:top w:val="single" w:sz="4" w:space="0" w:color="auto"/>
              <w:left w:val="single" w:sz="4" w:space="0" w:color="auto"/>
              <w:bottom w:val="single" w:sz="4" w:space="0" w:color="auto"/>
              <w:right w:val="single" w:sz="4" w:space="0" w:color="auto"/>
            </w:tcBorders>
            <w:hideMark/>
          </w:tcPr>
          <w:p w14:paraId="4891DA9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address of the Trace Collection Entity when the attribute </w:t>
            </w:r>
            <w:r w:rsidRPr="006A7284">
              <w:rPr>
                <w:rFonts w:ascii="Courier New" w:hAnsi="Courier New" w:cs="Courier New"/>
                <w:sz w:val="18"/>
                <w:szCs w:val="18"/>
              </w:rPr>
              <w:t>traceReportingFormat</w:t>
            </w:r>
            <w:r w:rsidRPr="006A7284">
              <w:rPr>
                <w:rFonts w:ascii="Arial" w:hAnsi="Arial" w:cs="Arial"/>
                <w:sz w:val="18"/>
                <w:szCs w:val="18"/>
              </w:rPr>
              <w:t xml:space="preserve"> is configured for the file-based reporting. The attribute is applicable for both Trace and MDT.</w:t>
            </w:r>
          </w:p>
          <w:p w14:paraId="1E7C94A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5.9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C6069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IpAddress</w:t>
            </w:r>
          </w:p>
          <w:p w14:paraId="09CD2C2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F229E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E3488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062B4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5A563D4" w14:textId="3AEC29F8"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6" w:author="Mark Scott" w:date="2026-01-29T15:50:00Z" w16du:dateUtc="2026-01-29T20:50:00Z">
              <w:r w:rsidR="0023422C">
                <w:rPr>
                  <w:rFonts w:ascii="Arial" w:hAnsi="Arial" w:cs="Arial"/>
                  <w:sz w:val="18"/>
                </w:rPr>
                <w:t>True</w:t>
              </w:r>
            </w:ins>
            <w:del w:id="137" w:author="Mark Scott" w:date="2026-01-29T15:50:00Z" w16du:dateUtc="2026-01-29T20:50:00Z">
              <w:r w:rsidRPr="006A7284" w:rsidDel="0023422C">
                <w:rPr>
                  <w:rFonts w:ascii="Arial" w:hAnsi="Arial" w:cs="Arial"/>
                  <w:sz w:val="18"/>
                </w:rPr>
                <w:delText>False</w:delText>
              </w:r>
            </w:del>
          </w:p>
        </w:tc>
      </w:tr>
      <w:tr w:rsidR="006A7284" w:rsidRPr="006A7284" w14:paraId="309B028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EE5AE7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traceDepth</w:t>
            </w:r>
          </w:p>
        </w:tc>
        <w:tc>
          <w:tcPr>
            <w:tcW w:w="5245" w:type="dxa"/>
            <w:tcBorders>
              <w:top w:val="single" w:sz="4" w:space="0" w:color="auto"/>
              <w:left w:val="single" w:sz="4" w:space="0" w:color="auto"/>
              <w:bottom w:val="single" w:sz="4" w:space="0" w:color="auto"/>
              <w:right w:val="single" w:sz="4" w:space="0" w:color="auto"/>
            </w:tcBorders>
            <w:hideMark/>
          </w:tcPr>
          <w:p w14:paraId="3C62377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trace depth. The attribute is applicable only for Trace. </w:t>
            </w:r>
          </w:p>
          <w:p w14:paraId="1EF680D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5.3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1BA4D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335DF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4BE4E8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3D690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96B4B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MAXIMUM </w:t>
            </w:r>
          </w:p>
          <w:p w14:paraId="6429BF41" w14:textId="1637998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8" w:author="Mark Scott" w:date="2026-01-29T15:50:00Z" w16du:dateUtc="2026-01-29T20:50:00Z">
              <w:r w:rsidR="0023422C">
                <w:rPr>
                  <w:rFonts w:ascii="Arial" w:hAnsi="Arial" w:cs="Arial"/>
                  <w:sz w:val="18"/>
                </w:rPr>
                <w:t>True</w:t>
              </w:r>
            </w:ins>
            <w:del w:id="139" w:author="Mark Scott" w:date="2026-01-29T15:50:00Z" w16du:dateUtc="2026-01-29T20:50:00Z">
              <w:r w:rsidRPr="006A7284" w:rsidDel="0023422C">
                <w:rPr>
                  <w:rFonts w:ascii="Arial" w:hAnsi="Arial" w:cs="Arial"/>
                  <w:sz w:val="18"/>
                </w:rPr>
                <w:delText>False</w:delText>
              </w:r>
            </w:del>
          </w:p>
        </w:tc>
      </w:tr>
      <w:tr w:rsidR="006A7284" w:rsidRPr="006A7284" w14:paraId="532F397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5BD77D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traceReference</w:t>
            </w:r>
          </w:p>
        </w:tc>
        <w:tc>
          <w:tcPr>
            <w:tcW w:w="5245" w:type="dxa"/>
            <w:tcBorders>
              <w:top w:val="single" w:sz="4" w:space="0" w:color="auto"/>
              <w:left w:val="single" w:sz="4" w:space="0" w:color="auto"/>
              <w:bottom w:val="single" w:sz="4" w:space="0" w:color="auto"/>
              <w:right w:val="single" w:sz="4" w:space="0" w:color="auto"/>
            </w:tcBorders>
            <w:hideMark/>
          </w:tcPr>
          <w:p w14:paraId="10AB822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A globally unique identifier, which uniquely identifies the Trace Session that is created by the </w:t>
            </w:r>
            <w:r w:rsidRPr="006A7284">
              <w:rPr>
                <w:rFonts w:ascii="Courier New" w:hAnsi="Courier New" w:cs="Courier New"/>
                <w:sz w:val="18"/>
              </w:rPr>
              <w:t>TraceJob</w:t>
            </w:r>
            <w:r w:rsidRPr="006A7284">
              <w:rPr>
                <w:rFonts w:ascii="Arial" w:hAnsi="Arial" w:cs="Arial"/>
                <w:sz w:val="18"/>
                <w:szCs w:val="18"/>
              </w:rPr>
              <w:t xml:space="preserve">. </w:t>
            </w:r>
          </w:p>
          <w:p w14:paraId="1EAC95C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In case of shared network, it is the MCC and </w:t>
            </w:r>
          </w:p>
          <w:p w14:paraId="5DFA4F4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MNC of the Participating Operator that request the trace session that shall be provided.</w:t>
            </w:r>
          </w:p>
          <w:p w14:paraId="66BF3C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attribute is applicable for both Trace and MDT.</w:t>
            </w:r>
          </w:p>
          <w:p w14:paraId="5178CE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5.6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28D78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TraceReference</w:t>
            </w:r>
          </w:p>
          <w:p w14:paraId="285919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D35C2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279AD1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0F1B0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30B4A54" w14:textId="5B27835C"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0" w:author="Mark Scott" w:date="2026-01-29T15:51:00Z" w16du:dateUtc="2026-01-29T20:51:00Z">
              <w:r w:rsidR="008F7032">
                <w:rPr>
                  <w:rFonts w:ascii="Arial" w:hAnsi="Arial" w:cs="Arial"/>
                  <w:sz w:val="18"/>
                </w:rPr>
                <w:t>True</w:t>
              </w:r>
            </w:ins>
            <w:del w:id="141" w:author="Mark Scott" w:date="2026-01-29T15:51:00Z" w16du:dateUtc="2026-01-29T20:51:00Z">
              <w:r w:rsidRPr="006A7284" w:rsidDel="008F7032">
                <w:rPr>
                  <w:rFonts w:ascii="Arial" w:hAnsi="Arial" w:cs="Arial"/>
                  <w:sz w:val="18"/>
                </w:rPr>
                <w:delText>False</w:delText>
              </w:r>
            </w:del>
          </w:p>
        </w:tc>
      </w:tr>
      <w:tr w:rsidR="006A7284" w:rsidRPr="006A7284" w14:paraId="409B7C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BCE9A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traceReportingFormat</w:t>
            </w:r>
          </w:p>
        </w:tc>
        <w:tc>
          <w:tcPr>
            <w:tcW w:w="5245" w:type="dxa"/>
            <w:tcBorders>
              <w:top w:val="single" w:sz="4" w:space="0" w:color="auto"/>
              <w:left w:val="single" w:sz="4" w:space="0" w:color="auto"/>
              <w:bottom w:val="single" w:sz="4" w:space="0" w:color="auto"/>
              <w:right w:val="single" w:sz="4" w:space="0" w:color="auto"/>
            </w:tcBorders>
          </w:tcPr>
          <w:p w14:paraId="4B5D119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trace reporting format - streaming trace reporting or file-based trace reporting.</w:t>
            </w:r>
          </w:p>
          <w:p w14:paraId="4C79EC0F" w14:textId="77777777" w:rsidR="006A7284" w:rsidRPr="006A7284" w:rsidRDefault="006A7284" w:rsidP="006A7284">
            <w:pPr>
              <w:keepNext/>
              <w:keepLines/>
              <w:autoSpaceDN w:val="0"/>
              <w:spacing w:after="0"/>
              <w:rPr>
                <w:rFonts w:ascii="Arial" w:hAnsi="Arial" w:cs="Arial"/>
                <w:sz w:val="18"/>
                <w:szCs w:val="18"/>
              </w:rPr>
            </w:pPr>
          </w:p>
          <w:p w14:paraId="7C61D97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FILE-BASED, STREAMING</w:t>
            </w:r>
          </w:p>
        </w:tc>
        <w:tc>
          <w:tcPr>
            <w:tcW w:w="1984" w:type="dxa"/>
            <w:tcBorders>
              <w:top w:val="single" w:sz="4" w:space="0" w:color="auto"/>
              <w:left w:val="single" w:sz="4" w:space="0" w:color="auto"/>
              <w:bottom w:val="single" w:sz="4" w:space="0" w:color="auto"/>
              <w:right w:val="single" w:sz="4" w:space="0" w:color="auto"/>
            </w:tcBorders>
            <w:hideMark/>
          </w:tcPr>
          <w:p w14:paraId="50E142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CB9D00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F6D81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70026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BD9C5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FILE-BASED </w:t>
            </w:r>
          </w:p>
          <w:p w14:paraId="6C7787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A697D7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802ABA3"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rPr>
              <w:t>traceTarget</w:t>
            </w:r>
          </w:p>
        </w:tc>
        <w:tc>
          <w:tcPr>
            <w:tcW w:w="5245" w:type="dxa"/>
            <w:tcBorders>
              <w:top w:val="single" w:sz="4" w:space="0" w:color="auto"/>
              <w:left w:val="single" w:sz="4" w:space="0" w:color="auto"/>
              <w:bottom w:val="single" w:sz="4" w:space="0" w:color="auto"/>
              <w:right w:val="single" w:sz="4" w:space="0" w:color="auto"/>
            </w:tcBorders>
          </w:tcPr>
          <w:p w14:paraId="097F4DD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target object of the Trace and MDT. The attribute is applicable for both Trace and MDT. This attribute consists the </w:t>
            </w:r>
            <w:r w:rsidRPr="006A7284">
              <w:rPr>
                <w:rFonts w:ascii="Courier New" w:hAnsi="Courier New" w:cs="Courier New"/>
                <w:sz w:val="18"/>
              </w:rPr>
              <w:t>traceTargetType</w:t>
            </w:r>
            <w:r w:rsidRPr="006A7284">
              <w:rPr>
                <w:rFonts w:ascii="Arial" w:hAnsi="Arial" w:cs="Arial"/>
                <w:sz w:val="18"/>
                <w:szCs w:val="18"/>
              </w:rPr>
              <w:t xml:space="preserve"> and </w:t>
            </w:r>
            <w:r w:rsidRPr="006A7284">
              <w:rPr>
                <w:rFonts w:ascii="Courier New" w:hAnsi="Courier New" w:cs="Courier New"/>
                <w:sz w:val="18"/>
              </w:rPr>
              <w:t>traceTargetValueList</w:t>
            </w:r>
          </w:p>
          <w:p w14:paraId="73DA8287" w14:textId="77777777" w:rsidR="006A7284" w:rsidRPr="006A7284" w:rsidRDefault="006A7284" w:rsidP="006A7284">
            <w:pPr>
              <w:keepNext/>
              <w:keepLines/>
              <w:autoSpaceDN w:val="0"/>
              <w:spacing w:after="0"/>
              <w:rPr>
                <w:rFonts w:ascii="Arial" w:hAnsi="Arial" w:cs="Arial"/>
                <w:sz w:val="18"/>
                <w:szCs w:val="18"/>
              </w:rPr>
            </w:pPr>
          </w:p>
          <w:p w14:paraId="20CE69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In case of management based Immediate MDT, RLF reporting, RCEF reporting or RRC reporting, the </w:t>
            </w:r>
            <w:r w:rsidRPr="006A7284">
              <w:rPr>
                <w:rFonts w:ascii="Courier New" w:hAnsi="Courier New" w:cs="Courier New"/>
                <w:sz w:val="18"/>
              </w:rPr>
              <w:t>traceTarget</w:t>
            </w:r>
            <w:r w:rsidRPr="006A7284">
              <w:rPr>
                <w:rFonts w:ascii="Arial" w:hAnsi="Arial" w:cs="Arial"/>
                <w:sz w:val="18"/>
              </w:rPr>
              <w:t xml:space="preserve"> attribute shall be null value.</w:t>
            </w:r>
          </w:p>
          <w:p w14:paraId="29A5F888"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F3C45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Courier New" w:hAnsi="Courier New" w:cs="Courier New"/>
                <w:sz w:val="18"/>
              </w:rPr>
              <w:t>TraceTarget</w:t>
            </w:r>
          </w:p>
          <w:p w14:paraId="264A20F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04DF8E2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0F5C5F2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5BA585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38DBFC44" w14:textId="0DF4CD04"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 xml:space="preserve">isNullable: </w:t>
            </w:r>
            <w:ins w:id="142" w:author="Mark Scott" w:date="2026-01-29T15:51:00Z" w16du:dateUtc="2026-01-29T20:51:00Z">
              <w:r w:rsidR="008F7032">
                <w:rPr>
                  <w:rFonts w:ascii="Arial" w:hAnsi="Arial" w:cs="Arial"/>
                  <w:sz w:val="18"/>
                </w:rPr>
                <w:t>True</w:t>
              </w:r>
            </w:ins>
            <w:del w:id="143" w:author="Mark Scott" w:date="2026-01-29T15:51:00Z" w16du:dateUtc="2026-01-29T20:51:00Z">
              <w:r w:rsidRPr="006A7284" w:rsidDel="008F7032">
                <w:rPr>
                  <w:rFonts w:ascii="Arial" w:hAnsi="Arial" w:cs="Arial"/>
                  <w:sz w:val="18"/>
                </w:rPr>
                <w:delText>False</w:delText>
              </w:r>
            </w:del>
          </w:p>
        </w:tc>
      </w:tr>
      <w:tr w:rsidR="006A7284" w:rsidRPr="006A7284" w14:paraId="47BF4D2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FE2F7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traceTargetType</w:t>
            </w:r>
          </w:p>
        </w:tc>
        <w:tc>
          <w:tcPr>
            <w:tcW w:w="5245" w:type="dxa"/>
            <w:tcBorders>
              <w:top w:val="single" w:sz="4" w:space="0" w:color="auto"/>
              <w:left w:val="single" w:sz="4" w:space="0" w:color="auto"/>
              <w:bottom w:val="single" w:sz="4" w:space="0" w:color="auto"/>
              <w:right w:val="single" w:sz="4" w:space="0" w:color="auto"/>
            </w:tcBorders>
          </w:tcPr>
          <w:p w14:paraId="1170CDA4"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target object type of the Trace, MDT and 5GC UE level measurements collection. The attribute is applicable for Trace, MDT, and 5GC UE level measurements collection. </w:t>
            </w:r>
          </w:p>
          <w:p w14:paraId="2F8DD08A" w14:textId="77777777" w:rsidR="006A7284" w:rsidRPr="006A7284" w:rsidRDefault="006A7284" w:rsidP="006A7284">
            <w:pPr>
              <w:keepNext/>
              <w:keepLines/>
              <w:autoSpaceDN w:val="0"/>
              <w:spacing w:after="0"/>
              <w:rPr>
                <w:rFonts w:ascii="Arial" w:hAnsi="Arial" w:cs="Arial"/>
                <w:sz w:val="18"/>
                <w:szCs w:val="18"/>
              </w:rPr>
            </w:pPr>
          </w:p>
          <w:p w14:paraId="6E860E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"PUBLIC_ID" in case of a Management Based Activation is done to an SCSCFFunction (Serving Call Session Control Function) or PCSCFFunction (Proxy Call Session Control Function) (TS 28.705[44]). The </w:t>
            </w:r>
            <w:r w:rsidRPr="006A7284">
              <w:rPr>
                <w:rFonts w:ascii="Courier New" w:hAnsi="Courier New" w:cs="Courier New"/>
                <w:sz w:val="18"/>
              </w:rPr>
              <w:t>traceTargetType</w:t>
            </w:r>
            <w:r w:rsidRPr="006A7284">
              <w:rPr>
                <w:rFonts w:ascii="Arial" w:hAnsi="Arial" w:cs="Arial"/>
                <w:sz w:val="18"/>
              </w:rPr>
              <w:t xml:space="preserve"> shall be "UTRAN_CELL" only in case of the UTRAN cell traffic trace function. </w:t>
            </w:r>
          </w:p>
          <w:p w14:paraId="27DFADD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"E-UTRAN_CELL" only in case of E-UTRAN cell traffic trace function.</w:t>
            </w:r>
          </w:p>
          <w:p w14:paraId="4B1BD88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"NG-RAN_CELL" only in case of NR cell traffic trace function.</w:t>
            </w:r>
          </w:p>
          <w:p w14:paraId="064FB1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either "IMSI", "IMEI" or "IMEISV" if the Trace Session is activated to any of the following </w:t>
            </w:r>
            <w:r w:rsidRPr="006A7284">
              <w:rPr>
                <w:rFonts w:ascii="Courier New" w:hAnsi="Courier New" w:cs="Courier New"/>
                <w:sz w:val="18"/>
              </w:rPr>
              <w:t>ManagedEntity</w:t>
            </w:r>
            <w:r w:rsidRPr="006A7284">
              <w:rPr>
                <w:rFonts w:ascii="Arial" w:hAnsi="Arial" w:cs="Arial"/>
                <w:sz w:val="18"/>
              </w:rPr>
              <w:t>(ies):</w:t>
            </w:r>
          </w:p>
          <w:p w14:paraId="3A4CF3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HSSFunction (Home Subscriber Server) (TS 28.705 [44])</w:t>
            </w:r>
          </w:p>
          <w:p w14:paraId="351D9BC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MscServerFunction (Mobile Switching Centre Server) (TS 28.702 [45])</w:t>
            </w:r>
          </w:p>
          <w:p w14:paraId="4BEEB3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SgsnFunction (Serving GPRS Support Node) (TS 28.702[45])</w:t>
            </w:r>
          </w:p>
          <w:p w14:paraId="1F561BA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GgsnFunction (Gateway GPRS Support Node) (TS 28.702[45])</w:t>
            </w:r>
          </w:p>
          <w:p w14:paraId="456FE4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BmscFunction (Broadcast Multicast Service Centre) (TS 28.702[45])</w:t>
            </w:r>
          </w:p>
          <w:p w14:paraId="709484D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RncFunction (Radio Network Controller) (TS 28.652[46])</w:t>
            </w:r>
          </w:p>
          <w:p w14:paraId="0CB986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MmeFunction (Mobility Management Entity) (TS 28.708[47])</w:t>
            </w:r>
          </w:p>
          <w:p w14:paraId="447BC7F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ServingGWFunction (Serving Gateway) (TS 28.708[47])</w:t>
            </w:r>
          </w:p>
          <w:p w14:paraId="5BB30979" w14:textId="77777777" w:rsidR="006A7284" w:rsidRPr="006A7284" w:rsidRDefault="006A7284" w:rsidP="006A7284">
            <w:pPr>
              <w:keepNext/>
              <w:keepLines/>
              <w:autoSpaceDN w:val="0"/>
              <w:spacing w:after="0"/>
              <w:rPr>
                <w:rFonts w:ascii="Arial" w:hAnsi="Arial" w:cs="Arial"/>
                <w:sz w:val="18"/>
              </w:rPr>
            </w:pPr>
          </w:p>
          <w:p w14:paraId="7E7F50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PGWFunction (PDN Gateway) (TS 28.708[47]).</w:t>
            </w:r>
          </w:p>
          <w:p w14:paraId="753B88E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either “SUPI” or “IMEISV” if the Trace Session is activated to any of the following </w:t>
            </w:r>
            <w:r w:rsidRPr="006A7284">
              <w:rPr>
                <w:rFonts w:ascii="Courier New" w:hAnsi="Courier New" w:cs="Courier New"/>
                <w:sz w:val="18"/>
              </w:rPr>
              <w:t>ManagedEntity</w:t>
            </w:r>
            <w:r w:rsidRPr="006A7284">
              <w:rPr>
                <w:rFonts w:ascii="Arial" w:hAnsi="Arial" w:cs="Arial"/>
                <w:sz w:val="18"/>
              </w:rPr>
              <w:t>(ies) (TS 28.541[48]):</w:t>
            </w:r>
          </w:p>
          <w:p w14:paraId="07FF127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AFFunction</w:t>
            </w:r>
          </w:p>
          <w:p w14:paraId="5F73C9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AMFFunction</w:t>
            </w:r>
          </w:p>
          <w:p w14:paraId="7808F9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AUSFunction</w:t>
            </w:r>
          </w:p>
          <w:p w14:paraId="0B5E28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NEFFunction</w:t>
            </w:r>
          </w:p>
          <w:p w14:paraId="364C3B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NRFFunction</w:t>
            </w:r>
          </w:p>
          <w:p w14:paraId="258C2F3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NSSFFunction</w:t>
            </w:r>
          </w:p>
          <w:p w14:paraId="0DFB87C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PCFFunction</w:t>
            </w:r>
          </w:p>
          <w:p w14:paraId="0594A5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SMFFunction</w:t>
            </w:r>
          </w:p>
          <w:p w14:paraId="329923A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UPFFunction</w:t>
            </w:r>
          </w:p>
          <w:p w14:paraId="37FA687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UDMFunction</w:t>
            </w:r>
          </w:p>
          <w:p w14:paraId="1C871F36" w14:textId="77777777" w:rsidR="006A7284" w:rsidRPr="006A7284" w:rsidRDefault="006A7284" w:rsidP="006A7284">
            <w:pPr>
              <w:keepNext/>
              <w:keepLines/>
              <w:autoSpaceDN w:val="0"/>
              <w:spacing w:after="0"/>
              <w:rPr>
                <w:rFonts w:ascii="Arial" w:hAnsi="Arial" w:cs="Arial"/>
                <w:sz w:val="18"/>
              </w:rPr>
            </w:pPr>
          </w:p>
          <w:p w14:paraId="06C51D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In case of signalling based MDT, the </w:t>
            </w:r>
            <w:r w:rsidRPr="006A7284">
              <w:rPr>
                <w:rFonts w:ascii="Courier New" w:hAnsi="Courier New" w:cs="Courier New"/>
                <w:sz w:val="18"/>
              </w:rPr>
              <w:t>traceTargetType</w:t>
            </w:r>
            <w:r w:rsidRPr="006A7284">
              <w:rPr>
                <w:rFonts w:ascii="Arial" w:hAnsi="Arial" w:cs="Arial"/>
                <w:sz w:val="18"/>
              </w:rPr>
              <w:t xml:space="preserve"> attribute shall be able to carry "PUBLIC_ID", "IMSI", "IMEI", "IMEISV)" or "SUPI".</w:t>
            </w:r>
          </w:p>
          <w:p w14:paraId="52F686A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In case of management based Logged MDT, the </w:t>
            </w:r>
            <w:r w:rsidRPr="006A7284">
              <w:rPr>
                <w:rFonts w:ascii="Courier New" w:hAnsi="Courier New" w:cs="Courier New"/>
                <w:sz w:val="18"/>
              </w:rPr>
              <w:t>traceTarget</w:t>
            </w:r>
            <w:r w:rsidRPr="006A7284">
              <w:rPr>
                <w:rFonts w:ascii="Arial" w:hAnsi="Arial" w:cs="Arial"/>
                <w:sz w:val="18"/>
              </w:rPr>
              <w:t xml:space="preserve"> attribute shall carry an "eNB" or a "gNB" or an "RNC". The Logged MDT should be initiated on the specified eNB/gNB/RNC in </w:t>
            </w:r>
            <w:r w:rsidRPr="006A7284">
              <w:rPr>
                <w:rFonts w:ascii="Courier New" w:hAnsi="Courier New" w:cs="Courier New"/>
                <w:sz w:val="18"/>
              </w:rPr>
              <w:t>traceTarget</w:t>
            </w:r>
            <w:r w:rsidRPr="006A7284">
              <w:rPr>
                <w:rFonts w:ascii="Arial" w:hAnsi="Arial" w:cs="Arial"/>
                <w:sz w:val="18"/>
              </w:rPr>
              <w:t xml:space="preserve">. </w:t>
            </w:r>
          </w:p>
          <w:p w14:paraId="5698A5F5" w14:textId="77777777" w:rsidR="006A7284" w:rsidRPr="006A7284" w:rsidRDefault="006A7284" w:rsidP="006A7284">
            <w:pPr>
              <w:keepNext/>
              <w:keepLines/>
              <w:autoSpaceDN w:val="0"/>
              <w:spacing w:after="0"/>
              <w:rPr>
                <w:rFonts w:ascii="Arial" w:hAnsi="Arial" w:cs="Arial"/>
                <w:sz w:val="18"/>
              </w:rPr>
            </w:pPr>
          </w:p>
          <w:p w14:paraId="39239A6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In case of signalling based 5GC UE level measurements collection, the</w:t>
            </w:r>
            <w:r w:rsidRPr="006A7284">
              <w:rPr>
                <w:rFonts w:eastAsia="Malgun Gothic"/>
                <w:sz w:val="18"/>
                <w:szCs w:val="18"/>
              </w:rPr>
              <w:t xml:space="preserve"> </w:t>
            </w:r>
            <w:r w:rsidRPr="006A7284">
              <w:rPr>
                <w:rFonts w:ascii="Courier New" w:eastAsia="Malgun Gothic" w:hAnsi="Courier New" w:cs="Courier New"/>
              </w:rPr>
              <w:t>traceTargetType</w:t>
            </w:r>
            <w:r w:rsidRPr="006A7284">
              <w:rPr>
                <w:rFonts w:eastAsia="Malgun Gothic"/>
              </w:rPr>
              <w:t xml:space="preserve"> </w:t>
            </w:r>
            <w:r w:rsidRPr="006A7284">
              <w:rPr>
                <w:rFonts w:ascii="Arial" w:eastAsia="Malgun Gothic" w:hAnsi="Arial" w:cs="Arial"/>
                <w:sz w:val="18"/>
                <w:szCs w:val="18"/>
              </w:rPr>
              <w:t xml:space="preserve">attribute shall be able to carry "IMEISV" or "SUPI". </w:t>
            </w:r>
          </w:p>
          <w:p w14:paraId="25E7E2B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In case of management based 5GC UE level measurements collection, the </w:t>
            </w:r>
            <w:r w:rsidRPr="006A7284">
              <w:rPr>
                <w:rFonts w:ascii="Courier New" w:hAnsi="Courier New" w:cs="Courier New"/>
                <w:sz w:val="18"/>
              </w:rPr>
              <w:t>traceTargetType</w:t>
            </w:r>
            <w:r w:rsidRPr="006A7284">
              <w:rPr>
                <w:rFonts w:ascii="Arial" w:hAnsi="Arial" w:cs="Arial"/>
                <w:sz w:val="18"/>
              </w:rPr>
              <w:t xml:space="preserve"> attribute shall be able to carry the corresponding Measured UE Identifier as defined by the bullet g) of the 5GC UE level measurements (see TS 28.558 [57]) when the </w:t>
            </w:r>
            <w:r w:rsidRPr="006A7284">
              <w:rPr>
                <w:rFonts w:ascii="Courier New" w:hAnsi="Courier New" w:cs="Courier New"/>
                <w:sz w:val="18"/>
              </w:rPr>
              <w:t>TraceJob</w:t>
            </w:r>
            <w:r w:rsidRPr="006A7284">
              <w:rPr>
                <w:rFonts w:ascii="Arial" w:hAnsi="Arial" w:cs="Arial"/>
                <w:sz w:val="18"/>
              </w:rPr>
              <w:t xml:space="preserve"> is created at the subject </w:t>
            </w:r>
            <w:r w:rsidRPr="006A7284">
              <w:rPr>
                <w:rFonts w:ascii="Courier New" w:hAnsi="Courier New" w:cs="Courier New"/>
                <w:sz w:val="18"/>
              </w:rPr>
              <w:t>ManagedEntity</w:t>
            </w:r>
            <w:r w:rsidRPr="006A7284">
              <w:rPr>
                <w:rFonts w:ascii="Arial" w:hAnsi="Arial" w:cs="Arial"/>
                <w:sz w:val="18"/>
              </w:rPr>
              <w:t>.</w:t>
            </w:r>
          </w:p>
          <w:p w14:paraId="4BF1A39B" w14:textId="77777777" w:rsidR="006A7284" w:rsidRPr="006A7284" w:rsidRDefault="006A7284" w:rsidP="006A7284">
            <w:pPr>
              <w:keepNext/>
              <w:keepLines/>
              <w:autoSpaceDN w:val="0"/>
              <w:spacing w:after="0"/>
              <w:rPr>
                <w:rFonts w:ascii="Arial" w:hAnsi="Arial" w:cs="Arial"/>
                <w:sz w:val="18"/>
              </w:rPr>
            </w:pPr>
          </w:p>
          <w:p w14:paraId="101E475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r w:rsidRPr="006A7284">
              <w:rPr>
                <w:rFonts w:ascii="Arial" w:hAnsi="Arial" w:cs="Arial"/>
                <w:sz w:val="18"/>
              </w:rPr>
              <w:t>PUBLIC_ID, IMSI, IMEI, IMEISV, SUPI, ENB, GNB, RNC, UTRAN_CELL, EUTRAN_CELL, NGRAN_CELL, N4_SESSION_ID.</w:t>
            </w:r>
          </w:p>
        </w:tc>
        <w:tc>
          <w:tcPr>
            <w:tcW w:w="1984" w:type="dxa"/>
            <w:tcBorders>
              <w:top w:val="single" w:sz="4" w:space="0" w:color="auto"/>
              <w:left w:val="single" w:sz="4" w:space="0" w:color="auto"/>
              <w:bottom w:val="single" w:sz="4" w:space="0" w:color="auto"/>
              <w:right w:val="single" w:sz="4" w:space="0" w:color="auto"/>
            </w:tcBorders>
            <w:hideMark/>
          </w:tcPr>
          <w:p w14:paraId="74A329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w:t>
            </w:r>
            <w:r w:rsidRPr="006A7284">
              <w:rPr>
                <w:rFonts w:ascii="Arial" w:hAnsi="Arial" w:cs="Arial"/>
                <w:sz w:val="18"/>
                <w:szCs w:val="18"/>
              </w:rPr>
              <w:t>ENUM</w:t>
            </w:r>
          </w:p>
          <w:p w14:paraId="326B834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198692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F06CA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298EEB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00B977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DD93E1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100D573"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rPr>
              <w:t>traceTargetValueList</w:t>
            </w:r>
          </w:p>
        </w:tc>
        <w:tc>
          <w:tcPr>
            <w:tcW w:w="5245" w:type="dxa"/>
            <w:tcBorders>
              <w:top w:val="single" w:sz="4" w:space="0" w:color="auto"/>
              <w:left w:val="single" w:sz="4" w:space="0" w:color="auto"/>
              <w:bottom w:val="single" w:sz="4" w:space="0" w:color="auto"/>
              <w:right w:val="single" w:sz="4" w:space="0" w:color="auto"/>
            </w:tcBorders>
          </w:tcPr>
          <w:p w14:paraId="68095A4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ID value(s) of the target object type defined by </w:t>
            </w:r>
            <w:r w:rsidRPr="006A7284">
              <w:rPr>
                <w:rFonts w:ascii="Courier New" w:hAnsi="Courier New" w:cs="Courier New"/>
                <w:sz w:val="18"/>
              </w:rPr>
              <w:t>traceTargetType</w:t>
            </w:r>
          </w:p>
          <w:p w14:paraId="49D9CDF5"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43BEFA4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Arial" w:hAnsi="Arial" w:cs="Arial"/>
                <w:sz w:val="18"/>
              </w:rPr>
              <w:t>String</w:t>
            </w:r>
          </w:p>
          <w:p w14:paraId="1093900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w:t>
            </w:r>
          </w:p>
          <w:p w14:paraId="0809B63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77A002A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509243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N/A </w:t>
            </w:r>
          </w:p>
          <w:p w14:paraId="162C558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isNullable: False</w:t>
            </w:r>
          </w:p>
        </w:tc>
      </w:tr>
      <w:tr w:rsidR="006A7284" w:rsidRPr="006A7284" w14:paraId="2405B46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22F8E0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triggeringEvents</w:t>
            </w:r>
          </w:p>
        </w:tc>
        <w:tc>
          <w:tcPr>
            <w:tcW w:w="5245" w:type="dxa"/>
            <w:tcBorders>
              <w:top w:val="single" w:sz="4" w:space="0" w:color="auto"/>
              <w:left w:val="single" w:sz="4" w:space="0" w:color="auto"/>
              <w:bottom w:val="single" w:sz="4" w:space="0" w:color="auto"/>
              <w:right w:val="single" w:sz="4" w:space="0" w:color="auto"/>
            </w:tcBorders>
            <w:hideMark/>
          </w:tcPr>
          <w:p w14:paraId="0567CF8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triggering event parameter of the trace session. The attribute is applicable only for Trace.  </w:t>
            </w:r>
          </w:p>
          <w:p w14:paraId="7A9117A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B444E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67375E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67E30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20AF68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99F89A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686FCC83" w14:textId="6415032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4" w:author="Mark Scott" w:date="2026-01-29T15:51:00Z" w16du:dateUtc="2026-01-29T20:51:00Z">
              <w:r w:rsidR="008F7032">
                <w:rPr>
                  <w:rFonts w:ascii="Arial" w:hAnsi="Arial" w:cs="Arial"/>
                  <w:sz w:val="18"/>
                </w:rPr>
                <w:t>True</w:t>
              </w:r>
            </w:ins>
            <w:del w:id="145" w:author="Mark Scott" w:date="2026-01-29T15:51:00Z" w16du:dateUtc="2026-01-29T20:51:00Z">
              <w:r w:rsidRPr="006A7284" w:rsidDel="008F7032">
                <w:rPr>
                  <w:rFonts w:ascii="Arial" w:hAnsi="Arial" w:cs="Arial"/>
                  <w:sz w:val="18"/>
                </w:rPr>
                <w:delText>False</w:delText>
              </w:r>
            </w:del>
          </w:p>
        </w:tc>
      </w:tr>
      <w:tr w:rsidR="006A7284" w:rsidRPr="006A7284" w14:paraId="3F9B5E5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E7969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de-DE"/>
              </w:rPr>
              <w:t>anonymizationOfMdtData</w:t>
            </w:r>
          </w:p>
        </w:tc>
        <w:tc>
          <w:tcPr>
            <w:tcW w:w="5245" w:type="dxa"/>
            <w:tcBorders>
              <w:top w:val="single" w:sz="4" w:space="0" w:color="auto"/>
              <w:left w:val="single" w:sz="4" w:space="0" w:color="auto"/>
              <w:bottom w:val="single" w:sz="4" w:space="0" w:color="auto"/>
              <w:right w:val="single" w:sz="4" w:space="0" w:color="auto"/>
            </w:tcBorders>
            <w:hideMark/>
          </w:tcPr>
          <w:p w14:paraId="1488BBE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level of anonymization of MDT data. This attribute is only </w:t>
            </w:r>
            <w:r w:rsidRPr="006A7284">
              <w:rPr>
                <w:rFonts w:ascii="Arial" w:hAnsi="Arial" w:cs="Arial"/>
                <w:sz w:val="18"/>
              </w:rPr>
              <w:t xml:space="preserve">applicable </w:t>
            </w:r>
            <w:r w:rsidRPr="006A7284">
              <w:rPr>
                <w:rFonts w:ascii="Arial" w:hAnsi="Arial" w:cs="Arial"/>
                <w:sz w:val="18"/>
                <w:szCs w:val="18"/>
              </w:rPr>
              <w:t>for management based activation.</w:t>
            </w:r>
          </w:p>
          <w:p w14:paraId="5C9E5F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5.10.12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2B7C5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F1912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FECAD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5D2F4A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901345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NO_IDENTITY </w:t>
            </w:r>
          </w:p>
          <w:p w14:paraId="5E42B15E" w14:textId="30C6C61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6" w:author="Mark Scott" w:date="2026-01-29T15:51:00Z" w16du:dateUtc="2026-01-29T20:51:00Z">
              <w:r w:rsidR="008F7032">
                <w:rPr>
                  <w:rFonts w:ascii="Arial" w:hAnsi="Arial" w:cs="Arial"/>
                  <w:sz w:val="18"/>
                </w:rPr>
                <w:t>True</w:t>
              </w:r>
            </w:ins>
            <w:del w:id="147" w:author="Mark Scott" w:date="2026-01-29T15:51:00Z" w16du:dateUtc="2026-01-29T20:51:00Z">
              <w:r w:rsidRPr="006A7284" w:rsidDel="008F7032">
                <w:rPr>
                  <w:rFonts w:ascii="Arial" w:hAnsi="Arial" w:cs="Arial"/>
                  <w:sz w:val="18"/>
                </w:rPr>
                <w:delText>False</w:delText>
              </w:r>
            </w:del>
          </w:p>
        </w:tc>
      </w:tr>
      <w:tr w:rsidR="006A7284" w:rsidRPr="006A7284" w14:paraId="25B1354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7EAE0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areaConfigurationForNeighCell</w:t>
            </w:r>
          </w:p>
        </w:tc>
        <w:tc>
          <w:tcPr>
            <w:tcW w:w="5245" w:type="dxa"/>
            <w:tcBorders>
              <w:top w:val="single" w:sz="4" w:space="0" w:color="auto"/>
              <w:left w:val="single" w:sz="4" w:space="0" w:color="auto"/>
              <w:bottom w:val="single" w:sz="4" w:space="0" w:color="auto"/>
              <w:right w:val="single" w:sz="4" w:space="0" w:color="auto"/>
            </w:tcBorders>
            <w:hideMark/>
          </w:tcPr>
          <w:p w14:paraId="04E749D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38097E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Applicable only to NR Logged MDT.</w:t>
            </w:r>
          </w:p>
          <w:p w14:paraId="5F5143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5.10.26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B95849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AreaConfig</w:t>
            </w:r>
          </w:p>
          <w:p w14:paraId="420C91B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w:t>
            </w:r>
          </w:p>
          <w:p w14:paraId="773DD7F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A920B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6FD2C3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3AD2D5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3D097C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A54BF8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areaScope</w:t>
            </w:r>
          </w:p>
        </w:tc>
        <w:tc>
          <w:tcPr>
            <w:tcW w:w="5245" w:type="dxa"/>
            <w:tcBorders>
              <w:top w:val="single" w:sz="4" w:space="0" w:color="auto"/>
              <w:left w:val="single" w:sz="4" w:space="0" w:color="auto"/>
              <w:bottom w:val="single" w:sz="4" w:space="0" w:color="auto"/>
              <w:right w:val="single" w:sz="4" w:space="0" w:color="auto"/>
            </w:tcBorders>
          </w:tcPr>
          <w:p w14:paraId="404376E1"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rPr>
              <w:t>It specifies the area where data shall be collected.</w:t>
            </w:r>
          </w:p>
          <w:p w14:paraId="7734665C"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047C25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AreaScope</w:t>
            </w:r>
          </w:p>
          <w:p w14:paraId="4BF78B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2B360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686E2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F9A1B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62991F1" w14:textId="7E1CBD8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8" w:author="Mark Scott" w:date="2026-01-29T15:51:00Z" w16du:dateUtc="2026-01-29T20:51:00Z">
              <w:r w:rsidR="008F7032">
                <w:rPr>
                  <w:rFonts w:ascii="Arial" w:hAnsi="Arial" w:cs="Arial"/>
                  <w:sz w:val="18"/>
                </w:rPr>
                <w:t>True</w:t>
              </w:r>
            </w:ins>
            <w:del w:id="149" w:author="Mark Scott" w:date="2026-01-29T15:51:00Z" w16du:dateUtc="2026-01-29T20:51:00Z">
              <w:r w:rsidRPr="006A7284" w:rsidDel="008F7032">
                <w:rPr>
                  <w:rFonts w:ascii="Arial" w:hAnsi="Arial" w:cs="Arial"/>
                  <w:sz w:val="18"/>
                </w:rPr>
                <w:delText>False</w:delText>
              </w:r>
            </w:del>
          </w:p>
        </w:tc>
      </w:tr>
      <w:tr w:rsidR="006A7284" w:rsidRPr="006A7284" w14:paraId="380D8D5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45C77BB"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szCs w:val="18"/>
              </w:rPr>
              <w:t>nTNGeoAreaList</w:t>
            </w:r>
          </w:p>
        </w:tc>
        <w:tc>
          <w:tcPr>
            <w:tcW w:w="5245" w:type="dxa"/>
            <w:tcBorders>
              <w:top w:val="single" w:sz="4" w:space="0" w:color="auto"/>
              <w:left w:val="single" w:sz="4" w:space="0" w:color="auto"/>
              <w:bottom w:val="single" w:sz="4" w:space="0" w:color="auto"/>
              <w:right w:val="single" w:sz="4" w:space="0" w:color="auto"/>
            </w:tcBorders>
            <w:hideMark/>
          </w:tcPr>
          <w:p w14:paraId="0A69F5E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lang w:val="de-DE" w:eastAsia="zh-CN"/>
              </w:rPr>
              <w:t xml:space="preserve">This attribute describes geographical areas for </w:t>
            </w:r>
            <w:r w:rsidRPr="006A7284">
              <w:rPr>
                <w:rFonts w:ascii="Arial" w:hAnsi="Arial" w:cs="Arial"/>
                <w:sz w:val="18"/>
                <w:lang w:eastAsia="zh-CN"/>
              </w:rPr>
              <w:t>NTN MDT</w:t>
            </w:r>
            <w:r w:rsidRPr="006A7284">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hideMark/>
          </w:tcPr>
          <w:p w14:paraId="1E0BAF3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GeoArea</w:t>
            </w:r>
          </w:p>
          <w:p w14:paraId="414E3E2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1..8</w:t>
            </w:r>
          </w:p>
          <w:p w14:paraId="71B24DB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605BEA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414B90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AF0197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36B9AAB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AF5569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collectionPeriodRRMLTE</w:t>
            </w:r>
          </w:p>
        </w:tc>
        <w:tc>
          <w:tcPr>
            <w:tcW w:w="5245" w:type="dxa"/>
            <w:tcBorders>
              <w:top w:val="single" w:sz="4" w:space="0" w:color="auto"/>
              <w:left w:val="single" w:sz="4" w:space="0" w:color="auto"/>
              <w:bottom w:val="single" w:sz="4" w:space="0" w:color="auto"/>
              <w:right w:val="single" w:sz="4" w:space="0" w:color="auto"/>
            </w:tcBorders>
            <w:hideMark/>
          </w:tcPr>
          <w:p w14:paraId="3108D4D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collection period for collecting RRM configured measurement samples for M3 in LTE. The attribute is applicable only for Immediate MDT.  </w:t>
            </w:r>
          </w:p>
          <w:p w14:paraId="3AD96C0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5.10.20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2115B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EFF51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3F42D7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9808E6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3E33E3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6FD76E91" w14:textId="7FF496D6"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0" w:author="Mark Scott" w:date="2026-01-29T15:51:00Z" w16du:dateUtc="2026-01-29T20:51:00Z">
              <w:r w:rsidR="008F7032">
                <w:rPr>
                  <w:rFonts w:ascii="Arial" w:hAnsi="Arial" w:cs="Arial"/>
                  <w:sz w:val="18"/>
                </w:rPr>
                <w:t>True</w:t>
              </w:r>
            </w:ins>
            <w:del w:id="151" w:author="Mark Scott" w:date="2026-01-29T15:51:00Z" w16du:dateUtc="2026-01-29T20:51:00Z">
              <w:r w:rsidRPr="006A7284" w:rsidDel="008F7032">
                <w:rPr>
                  <w:rFonts w:ascii="Arial" w:hAnsi="Arial" w:cs="Arial"/>
                  <w:sz w:val="18"/>
                </w:rPr>
                <w:delText>False</w:delText>
              </w:r>
            </w:del>
          </w:p>
        </w:tc>
      </w:tr>
      <w:tr w:rsidR="006A7284" w:rsidRPr="006A7284" w14:paraId="7EC8743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BD7C41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collectionPeriodRRMUMTS</w:t>
            </w:r>
          </w:p>
        </w:tc>
        <w:tc>
          <w:tcPr>
            <w:tcW w:w="5245" w:type="dxa"/>
            <w:tcBorders>
              <w:top w:val="single" w:sz="4" w:space="0" w:color="auto"/>
              <w:left w:val="single" w:sz="4" w:space="0" w:color="auto"/>
              <w:bottom w:val="single" w:sz="4" w:space="0" w:color="auto"/>
              <w:right w:val="single" w:sz="4" w:space="0" w:color="auto"/>
            </w:tcBorders>
            <w:hideMark/>
          </w:tcPr>
          <w:p w14:paraId="6F8A7F5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It specifies the collection period for collecting RRM configured measurement samples for M3, M4, M5 in UMTS. The attribute is applicable only for Immediate MDT.  </w:t>
            </w:r>
          </w:p>
          <w:p w14:paraId="2F45314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See the clause 5.10.21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C7F916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4FA3A3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E983E5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19CCB8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738C2C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795F442" w14:textId="4D3A1C46"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2" w:author="Mark Scott" w:date="2026-01-29T15:51:00Z" w16du:dateUtc="2026-01-29T20:51:00Z">
              <w:r w:rsidR="008F7032">
                <w:rPr>
                  <w:rFonts w:ascii="Arial" w:hAnsi="Arial" w:cs="Arial"/>
                  <w:sz w:val="18"/>
                </w:rPr>
                <w:t>True</w:t>
              </w:r>
            </w:ins>
            <w:del w:id="153" w:author="Mark Scott" w:date="2026-01-29T15:51:00Z" w16du:dateUtc="2026-01-29T20:51:00Z">
              <w:r w:rsidRPr="006A7284" w:rsidDel="008F7032">
                <w:rPr>
                  <w:rFonts w:ascii="Arial" w:hAnsi="Arial" w:cs="Arial"/>
                  <w:sz w:val="18"/>
                </w:rPr>
                <w:delText>False</w:delText>
              </w:r>
            </w:del>
          </w:p>
        </w:tc>
      </w:tr>
      <w:tr w:rsidR="006A7284" w:rsidRPr="006A7284" w14:paraId="33C11C3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2080C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eventListForEventTriggeredMeasurement</w:t>
            </w:r>
          </w:p>
        </w:tc>
        <w:tc>
          <w:tcPr>
            <w:tcW w:w="5245" w:type="dxa"/>
            <w:tcBorders>
              <w:top w:val="single" w:sz="4" w:space="0" w:color="auto"/>
              <w:left w:val="single" w:sz="4" w:space="0" w:color="auto"/>
              <w:bottom w:val="single" w:sz="4" w:space="0" w:color="auto"/>
              <w:right w:val="single" w:sz="4" w:space="0" w:color="auto"/>
            </w:tcBorders>
            <w:hideMark/>
          </w:tcPr>
          <w:p w14:paraId="58F9681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731A7EA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Out of coverage.</w:t>
            </w:r>
          </w:p>
          <w:p w14:paraId="5A7915F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A2 event.</w:t>
            </w:r>
          </w:p>
          <w:p w14:paraId="724CB4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5.10.28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3B61B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C4D88E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58B16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3DEEF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A96E6F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2A26F63C" w14:textId="34C40C9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4" w:author="Mark Scott" w:date="2026-01-29T15:51:00Z" w16du:dateUtc="2026-01-29T20:51:00Z">
              <w:r w:rsidR="008F7032">
                <w:rPr>
                  <w:rFonts w:ascii="Arial" w:hAnsi="Arial" w:cs="Arial"/>
                  <w:sz w:val="18"/>
                </w:rPr>
                <w:t>True</w:t>
              </w:r>
            </w:ins>
            <w:del w:id="155" w:author="Mark Scott" w:date="2026-01-29T15:51:00Z" w16du:dateUtc="2026-01-29T20:51:00Z">
              <w:r w:rsidRPr="006A7284" w:rsidDel="008F7032">
                <w:rPr>
                  <w:rFonts w:ascii="Arial" w:hAnsi="Arial" w:cs="Arial"/>
                  <w:sz w:val="18"/>
                </w:rPr>
                <w:delText>False</w:delText>
              </w:r>
            </w:del>
          </w:p>
        </w:tc>
      </w:tr>
      <w:tr w:rsidR="006A7284" w:rsidRPr="006A7284" w14:paraId="05435E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2650BB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eventThreshold</w:t>
            </w:r>
          </w:p>
        </w:tc>
        <w:tc>
          <w:tcPr>
            <w:tcW w:w="5245" w:type="dxa"/>
            <w:tcBorders>
              <w:top w:val="single" w:sz="4" w:space="0" w:color="auto"/>
              <w:left w:val="single" w:sz="4" w:space="0" w:color="auto"/>
              <w:bottom w:val="single" w:sz="4" w:space="0" w:color="auto"/>
              <w:right w:val="single" w:sz="4" w:space="0" w:color="auto"/>
            </w:tcBorders>
            <w:hideMark/>
          </w:tcPr>
          <w:p w14:paraId="497FC7E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46256B0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A2 event reporting in LTE and NR or 1F/1l event in UMTS. The attribute is applicable only for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A2 event in LTE and NR or 1F event or 1l event in UMTS.  </w:t>
            </w:r>
          </w:p>
          <w:p w14:paraId="24887B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clauses 5.10.7 and 5.10.7a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2FDB7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7A7A40C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F14E3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F75BA8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28267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5FDB9080" w14:textId="19BD384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6" w:author="Mark Scott" w:date="2026-01-29T15:51:00Z" w16du:dateUtc="2026-01-29T20:51:00Z">
              <w:r w:rsidR="008F7032">
                <w:rPr>
                  <w:rFonts w:ascii="Arial" w:hAnsi="Arial" w:cs="Arial"/>
                  <w:sz w:val="18"/>
                </w:rPr>
                <w:t>True</w:t>
              </w:r>
            </w:ins>
            <w:del w:id="157" w:author="Mark Scott" w:date="2026-01-29T15:51:00Z" w16du:dateUtc="2026-01-29T20:51:00Z">
              <w:r w:rsidRPr="006A7284" w:rsidDel="008F7032">
                <w:rPr>
                  <w:rFonts w:ascii="Arial" w:hAnsi="Arial" w:cs="Arial"/>
                  <w:sz w:val="18"/>
                </w:rPr>
                <w:delText>False</w:delText>
              </w:r>
            </w:del>
          </w:p>
        </w:tc>
      </w:tr>
      <w:tr w:rsidR="006A7284" w:rsidRPr="006A7284" w14:paraId="4D012CF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8F7F8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listOfMeasurements</w:t>
            </w:r>
          </w:p>
        </w:tc>
        <w:tc>
          <w:tcPr>
            <w:tcW w:w="5245" w:type="dxa"/>
            <w:tcBorders>
              <w:top w:val="single" w:sz="4" w:space="0" w:color="auto"/>
              <w:left w:val="single" w:sz="4" w:space="0" w:color="auto"/>
              <w:bottom w:val="single" w:sz="4" w:space="0" w:color="auto"/>
              <w:right w:val="single" w:sz="4" w:space="0" w:color="auto"/>
            </w:tcBorders>
            <w:hideMark/>
          </w:tcPr>
          <w:p w14:paraId="101CF16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UE measurements that shall be collected in an Immediate MDT job. The attribute is applicable only for Immediate MDT. </w:t>
            </w:r>
          </w:p>
          <w:p w14:paraId="4165EA9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5.10.3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DE470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FC099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ABCE1D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B30C5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9189BC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01BFE8E" w14:textId="1DA72E4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8" w:author="Mark Scott" w:date="2026-01-29T15:51:00Z" w16du:dateUtc="2026-01-29T20:51:00Z">
              <w:r w:rsidR="008F7032">
                <w:rPr>
                  <w:rFonts w:ascii="Arial" w:hAnsi="Arial" w:cs="Arial"/>
                  <w:sz w:val="18"/>
                </w:rPr>
                <w:t>True</w:t>
              </w:r>
            </w:ins>
            <w:del w:id="159" w:author="Mark Scott" w:date="2026-01-29T15:51:00Z" w16du:dateUtc="2026-01-29T20:51:00Z">
              <w:r w:rsidRPr="006A7284" w:rsidDel="008F7032">
                <w:rPr>
                  <w:rFonts w:ascii="Arial" w:hAnsi="Arial" w:cs="Arial"/>
                  <w:sz w:val="18"/>
                </w:rPr>
                <w:delText>False</w:delText>
              </w:r>
            </w:del>
          </w:p>
        </w:tc>
      </w:tr>
      <w:tr w:rsidR="006A7284" w:rsidRPr="006A7284" w14:paraId="7D9604A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127772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loggingDuration</w:t>
            </w:r>
          </w:p>
        </w:tc>
        <w:tc>
          <w:tcPr>
            <w:tcW w:w="5245" w:type="dxa"/>
            <w:tcBorders>
              <w:top w:val="single" w:sz="4" w:space="0" w:color="auto"/>
              <w:left w:val="single" w:sz="4" w:space="0" w:color="auto"/>
              <w:bottom w:val="single" w:sz="4" w:space="0" w:color="auto"/>
              <w:right w:val="single" w:sz="4" w:space="0" w:color="auto"/>
            </w:tcBorders>
            <w:hideMark/>
          </w:tcPr>
          <w:p w14:paraId="2212A62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how long the MDT configuration is valid at the UE in case of Logged MDT. The attribute is applicable only for Logged MDT</w:t>
            </w:r>
            <w:r w:rsidRPr="006A7284">
              <w:rPr>
                <w:rFonts w:ascii="Arial" w:hAnsi="Arial"/>
                <w:sz w:val="18"/>
                <w:szCs w:val="18"/>
              </w:rPr>
              <w:t xml:space="preserve"> and Logged MBSFN MDT</w:t>
            </w:r>
            <w:r w:rsidRPr="006A7284">
              <w:rPr>
                <w:rFonts w:ascii="Arial" w:hAnsi="Arial" w:cs="Arial"/>
                <w:sz w:val="18"/>
                <w:szCs w:val="18"/>
              </w:rPr>
              <w:t xml:space="preserve">. </w:t>
            </w:r>
          </w:p>
          <w:p w14:paraId="407BF1B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5.10.9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DF5D0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A5B0CD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207C0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E6D5A1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4268F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764CDBB7" w14:textId="3E99FEE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0" w:author="Mark Scott" w:date="2026-01-29T15:51:00Z" w16du:dateUtc="2026-01-29T20:51:00Z">
              <w:r w:rsidR="008F7032">
                <w:rPr>
                  <w:rFonts w:ascii="Arial" w:hAnsi="Arial" w:cs="Arial"/>
                  <w:sz w:val="18"/>
                </w:rPr>
                <w:t>True</w:t>
              </w:r>
            </w:ins>
            <w:del w:id="161" w:author="Mark Scott" w:date="2026-01-29T15:51:00Z" w16du:dateUtc="2026-01-29T20:51:00Z">
              <w:r w:rsidRPr="006A7284" w:rsidDel="008F7032">
                <w:rPr>
                  <w:rFonts w:ascii="Arial" w:hAnsi="Arial" w:cs="Arial"/>
                  <w:sz w:val="18"/>
                </w:rPr>
                <w:delText>False</w:delText>
              </w:r>
            </w:del>
          </w:p>
        </w:tc>
      </w:tr>
      <w:tr w:rsidR="006A7284" w:rsidRPr="006A7284" w14:paraId="2D50BA8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F3E2AC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loggingInterval</w:t>
            </w:r>
          </w:p>
        </w:tc>
        <w:tc>
          <w:tcPr>
            <w:tcW w:w="5245" w:type="dxa"/>
            <w:tcBorders>
              <w:top w:val="single" w:sz="4" w:space="0" w:color="auto"/>
              <w:left w:val="single" w:sz="4" w:space="0" w:color="auto"/>
              <w:bottom w:val="single" w:sz="4" w:space="0" w:color="auto"/>
              <w:right w:val="single" w:sz="4" w:space="0" w:color="auto"/>
            </w:tcBorders>
            <w:hideMark/>
          </w:tcPr>
          <w:p w14:paraId="0EFCDF1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sz w:val="18"/>
                <w:szCs w:val="18"/>
              </w:rPr>
              <w:t xml:space="preserve">It specifies the periodicity for Logged MDT. The attribute is applicable only for Logged MDT and Logged MBSFN MDT. </w:t>
            </w:r>
          </w:p>
          <w:p w14:paraId="1607C03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5.10.8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264BFD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E1F68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5EF49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7DDBCF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0A71D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6184D0D" w14:textId="367C3DBB"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2" w:author="Mark Scott" w:date="2026-01-29T15:51:00Z" w16du:dateUtc="2026-01-29T20:51:00Z">
              <w:r w:rsidR="008F7032">
                <w:rPr>
                  <w:rFonts w:ascii="Arial" w:hAnsi="Arial" w:cs="Arial"/>
                  <w:sz w:val="18"/>
                </w:rPr>
                <w:t>True</w:t>
              </w:r>
            </w:ins>
            <w:del w:id="163" w:author="Mark Scott" w:date="2026-01-29T15:51:00Z" w16du:dateUtc="2026-01-29T20:51:00Z">
              <w:r w:rsidRPr="006A7284" w:rsidDel="008F7032">
                <w:rPr>
                  <w:rFonts w:ascii="Arial" w:hAnsi="Arial" w:cs="Arial"/>
                  <w:sz w:val="18"/>
                </w:rPr>
                <w:delText>False</w:delText>
              </w:r>
            </w:del>
          </w:p>
        </w:tc>
      </w:tr>
      <w:tr w:rsidR="006A7284" w:rsidRPr="006A7284" w14:paraId="346D4C7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D116A0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eventThresholdL1</w:t>
            </w:r>
          </w:p>
        </w:tc>
        <w:tc>
          <w:tcPr>
            <w:tcW w:w="5245" w:type="dxa"/>
            <w:tcBorders>
              <w:top w:val="single" w:sz="4" w:space="0" w:color="auto"/>
              <w:left w:val="single" w:sz="4" w:space="0" w:color="auto"/>
              <w:bottom w:val="single" w:sz="4" w:space="0" w:color="auto"/>
              <w:right w:val="single" w:sz="4" w:space="0" w:color="auto"/>
            </w:tcBorders>
            <w:hideMark/>
          </w:tcPr>
          <w:p w14:paraId="701C2D0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03F7899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of event based reporting of logged NR MDT. The attribute is applicable only for Logged MDT and when </w:t>
            </w:r>
            <w:r w:rsidRPr="006A7284">
              <w:rPr>
                <w:rFonts w:ascii="Courier New" w:hAnsi="Courier New" w:cs="Courier New"/>
                <w:noProof/>
                <w:sz w:val="18"/>
              </w:rPr>
              <w:t>reportType</w:t>
            </w:r>
            <w:r w:rsidRPr="006A7284">
              <w:rPr>
                <w:rFonts w:ascii="Courier New" w:hAnsi="Courier New" w:cs="Courier New"/>
                <w:sz w:val="18"/>
                <w:szCs w:val="18"/>
              </w:rPr>
              <w:t xml:space="preserve"> </w:t>
            </w:r>
            <w:r w:rsidRPr="006A7284">
              <w:rPr>
                <w:rFonts w:ascii="Arial" w:hAnsi="Arial" w:cs="Arial"/>
                <w:sz w:val="18"/>
                <w:szCs w:val="18"/>
              </w:rPr>
              <w:t xml:space="preserve">is configured for event triggered reporting and when </w:t>
            </w:r>
            <w:r w:rsidRPr="006A7284">
              <w:rPr>
                <w:rFonts w:ascii="Courier New" w:hAnsi="Courier New" w:cs="Courier New"/>
                <w:noProof/>
                <w:sz w:val="18"/>
              </w:rPr>
              <w:t>eventListEventForTriggeredMeasurement</w:t>
            </w:r>
            <w:r w:rsidRPr="006A7284">
              <w:rPr>
                <w:rFonts w:ascii="Arial" w:hAnsi="Arial" w:cs="Arial"/>
                <w:noProof/>
                <w:sz w:val="18"/>
              </w:rPr>
              <w:t xml:space="preserve"> is configured for L1 event</w:t>
            </w:r>
            <w:r w:rsidRPr="006A7284">
              <w:rPr>
                <w:rFonts w:ascii="Arial" w:hAnsi="Arial" w:cs="Arial"/>
                <w:sz w:val="18"/>
                <w:szCs w:val="18"/>
              </w:rPr>
              <w:t xml:space="preserve">. </w:t>
            </w:r>
          </w:p>
          <w:p w14:paraId="4A66DE1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 5.10.36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7630FF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E6766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FD3D6B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CE167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E3C25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464A726" w14:textId="01A543C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4" w:author="Mark Scott" w:date="2026-01-29T15:51:00Z" w16du:dateUtc="2026-01-29T20:51:00Z">
              <w:r w:rsidR="008F7032">
                <w:rPr>
                  <w:rFonts w:ascii="Arial" w:hAnsi="Arial" w:cs="Arial"/>
                  <w:sz w:val="18"/>
                </w:rPr>
                <w:t>True</w:t>
              </w:r>
            </w:ins>
            <w:del w:id="165" w:author="Mark Scott" w:date="2026-01-29T15:51:00Z" w16du:dateUtc="2026-01-29T20:51:00Z">
              <w:r w:rsidRPr="006A7284" w:rsidDel="008F7032">
                <w:rPr>
                  <w:rFonts w:ascii="Arial" w:hAnsi="Arial" w:cs="Arial"/>
                  <w:sz w:val="18"/>
                </w:rPr>
                <w:delText>False</w:delText>
              </w:r>
            </w:del>
          </w:p>
        </w:tc>
      </w:tr>
      <w:tr w:rsidR="006A7284" w:rsidRPr="006A7284" w14:paraId="2B41166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01AA3F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hysteresisL1</w:t>
            </w:r>
          </w:p>
        </w:tc>
        <w:tc>
          <w:tcPr>
            <w:tcW w:w="5245" w:type="dxa"/>
            <w:tcBorders>
              <w:top w:val="single" w:sz="4" w:space="0" w:color="auto"/>
              <w:left w:val="single" w:sz="4" w:space="0" w:color="auto"/>
              <w:bottom w:val="single" w:sz="4" w:space="0" w:color="auto"/>
              <w:right w:val="single" w:sz="4" w:space="0" w:color="auto"/>
            </w:tcBorders>
            <w:hideMark/>
          </w:tcPr>
          <w:p w14:paraId="7911A39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It specifies the hysteresis </w:t>
            </w:r>
            <w:r w:rsidRPr="006A7284">
              <w:rPr>
                <w:rFonts w:ascii="Arial" w:hAnsi="Arial" w:cs="Arial"/>
                <w:sz w:val="18"/>
              </w:rPr>
              <w:t xml:space="preserve">used within the entry and leave condition of the L1 event </w:t>
            </w:r>
            <w:r w:rsidRPr="006A7284">
              <w:rPr>
                <w:rFonts w:ascii="Arial" w:hAnsi="Arial" w:cs="Arial"/>
                <w:sz w:val="18"/>
                <w:szCs w:val="18"/>
              </w:rPr>
              <w:t xml:space="preserve">based reporting of logged NR MDT. The attribute is applicable only for Logged MDT, when </w:t>
            </w:r>
            <w:r w:rsidRPr="006A7284">
              <w:rPr>
                <w:rFonts w:ascii="Courier New" w:hAnsi="Courier New" w:cs="Courier New"/>
                <w:noProof/>
                <w:sz w:val="18"/>
              </w:rPr>
              <w:t>reportType</w:t>
            </w:r>
            <w:r w:rsidRPr="006A7284">
              <w:rPr>
                <w:rFonts w:ascii="Courier New" w:hAnsi="Courier New" w:cs="Courier New"/>
                <w:sz w:val="18"/>
                <w:szCs w:val="18"/>
              </w:rPr>
              <w:t xml:space="preserve"> </w:t>
            </w:r>
            <w:r w:rsidRPr="006A7284">
              <w:rPr>
                <w:rFonts w:ascii="Arial" w:hAnsi="Arial" w:cs="Arial"/>
                <w:sz w:val="18"/>
                <w:szCs w:val="18"/>
              </w:rPr>
              <w:t xml:space="preserve">is configured for event triggered reporting and when </w:t>
            </w:r>
            <w:r w:rsidRPr="006A7284">
              <w:rPr>
                <w:rFonts w:ascii="Courier New" w:hAnsi="Courier New" w:cs="Courier New"/>
                <w:noProof/>
                <w:sz w:val="18"/>
              </w:rPr>
              <w:t>eventListForEventTriggeredMeasurement</w:t>
            </w:r>
            <w:r w:rsidRPr="006A7284">
              <w:rPr>
                <w:rFonts w:ascii="Arial" w:hAnsi="Arial" w:cs="Arial"/>
                <w:noProof/>
                <w:sz w:val="18"/>
              </w:rPr>
              <w:t xml:space="preserve"> is configured for L1 event</w:t>
            </w:r>
            <w:r w:rsidRPr="006A7284">
              <w:rPr>
                <w:rFonts w:ascii="Arial" w:hAnsi="Arial" w:cs="Arial"/>
                <w:sz w:val="18"/>
                <w:szCs w:val="18"/>
              </w:rPr>
              <w:t>. See the clause 5.10.37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4BE5FD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066F1E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FFFA56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D79453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06074D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F6F489A" w14:textId="48956B68"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6" w:author="Mark Scott" w:date="2026-01-29T15:51:00Z" w16du:dateUtc="2026-01-29T20:51:00Z">
              <w:r w:rsidR="008F7032">
                <w:rPr>
                  <w:rFonts w:ascii="Arial" w:hAnsi="Arial" w:cs="Arial"/>
                  <w:sz w:val="18"/>
                </w:rPr>
                <w:t>True</w:t>
              </w:r>
            </w:ins>
            <w:del w:id="167" w:author="Mark Scott" w:date="2026-01-29T15:51:00Z" w16du:dateUtc="2026-01-29T20:51:00Z">
              <w:r w:rsidRPr="006A7284" w:rsidDel="008F7032">
                <w:rPr>
                  <w:rFonts w:ascii="Arial" w:hAnsi="Arial" w:cs="Arial"/>
                  <w:sz w:val="18"/>
                </w:rPr>
                <w:delText>False</w:delText>
              </w:r>
            </w:del>
          </w:p>
        </w:tc>
      </w:tr>
      <w:tr w:rsidR="006A7284" w:rsidRPr="006A7284" w14:paraId="5BE1ADF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0490A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timeToTriggerL1</w:t>
            </w:r>
          </w:p>
        </w:tc>
        <w:tc>
          <w:tcPr>
            <w:tcW w:w="5245" w:type="dxa"/>
            <w:tcBorders>
              <w:top w:val="single" w:sz="4" w:space="0" w:color="auto"/>
              <w:left w:val="single" w:sz="4" w:space="0" w:color="auto"/>
              <w:bottom w:val="single" w:sz="4" w:space="0" w:color="auto"/>
              <w:right w:val="single" w:sz="4" w:space="0" w:color="auto"/>
            </w:tcBorders>
            <w:hideMark/>
          </w:tcPr>
          <w:p w14:paraId="792E5BD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0285323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of event based reporting of logged NR MDT. The attribute is applicable only for Logged MDT, when </w:t>
            </w:r>
            <w:r w:rsidRPr="006A7284">
              <w:rPr>
                <w:rFonts w:ascii="Courier New" w:hAnsi="Courier New" w:cs="Courier New"/>
                <w:noProof/>
                <w:sz w:val="18"/>
              </w:rPr>
              <w:t>reportType</w:t>
            </w:r>
            <w:r w:rsidRPr="006A7284">
              <w:rPr>
                <w:rFonts w:ascii="Courier New" w:hAnsi="Courier New" w:cs="Courier New"/>
                <w:sz w:val="18"/>
                <w:szCs w:val="18"/>
              </w:rPr>
              <w:t xml:space="preserve"> </w:t>
            </w:r>
            <w:r w:rsidRPr="006A7284">
              <w:rPr>
                <w:rFonts w:ascii="Arial" w:hAnsi="Arial" w:cs="Arial"/>
                <w:sz w:val="18"/>
                <w:szCs w:val="18"/>
              </w:rPr>
              <w:t xml:space="preserve">is configured for event triggered reporting and when </w:t>
            </w:r>
            <w:r w:rsidRPr="006A7284">
              <w:rPr>
                <w:rFonts w:ascii="Courier New" w:hAnsi="Courier New" w:cs="Courier New"/>
                <w:noProof/>
                <w:sz w:val="18"/>
              </w:rPr>
              <w:t>eventListForEventTriggeredMeasurement</w:t>
            </w:r>
            <w:r w:rsidRPr="006A7284">
              <w:rPr>
                <w:rFonts w:ascii="Arial" w:hAnsi="Arial" w:cs="Arial"/>
                <w:noProof/>
                <w:sz w:val="18"/>
              </w:rPr>
              <w:t xml:space="preserve"> is configured for L1 event</w:t>
            </w:r>
            <w:r w:rsidRPr="006A7284">
              <w:rPr>
                <w:rFonts w:ascii="Arial" w:hAnsi="Arial" w:cs="Arial"/>
                <w:sz w:val="18"/>
                <w:szCs w:val="18"/>
              </w:rPr>
              <w:t xml:space="preserve">. </w:t>
            </w:r>
          </w:p>
          <w:p w14:paraId="4AE491B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clauses 5.10.38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DB61D1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E874B3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75D05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69B54E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015E4E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2FC80AF" w14:textId="2DFA0589"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8" w:author="Mark Scott" w:date="2026-01-29T15:51:00Z" w16du:dateUtc="2026-01-29T20:51:00Z">
              <w:r w:rsidR="008F7032">
                <w:rPr>
                  <w:rFonts w:ascii="Arial" w:hAnsi="Arial" w:cs="Arial"/>
                  <w:sz w:val="18"/>
                </w:rPr>
                <w:t>True</w:t>
              </w:r>
            </w:ins>
            <w:del w:id="169" w:author="Mark Scott" w:date="2026-01-29T15:51:00Z" w16du:dateUtc="2026-01-29T20:51:00Z">
              <w:r w:rsidRPr="006A7284" w:rsidDel="008F7032">
                <w:rPr>
                  <w:rFonts w:ascii="Arial" w:hAnsi="Arial" w:cs="Arial"/>
                  <w:sz w:val="18"/>
                </w:rPr>
                <w:delText>False</w:delText>
              </w:r>
            </w:del>
          </w:p>
        </w:tc>
      </w:tr>
      <w:tr w:rsidR="006A7284" w:rsidRPr="006A7284" w14:paraId="3F2C89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DAAD7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mbsfnAreaList</w:t>
            </w:r>
          </w:p>
        </w:tc>
        <w:tc>
          <w:tcPr>
            <w:tcW w:w="5245" w:type="dxa"/>
            <w:tcBorders>
              <w:top w:val="single" w:sz="4" w:space="0" w:color="auto"/>
              <w:left w:val="single" w:sz="4" w:space="0" w:color="auto"/>
              <w:bottom w:val="single" w:sz="4" w:space="0" w:color="auto"/>
              <w:right w:val="single" w:sz="4" w:space="0" w:color="auto"/>
            </w:tcBorders>
            <w:hideMark/>
          </w:tcPr>
          <w:p w14:paraId="0F3DDA4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MBSFN Area consists of a MBSFN Area ID and Carrier Frequency (EARFCN). The target MBSFN area List can have up to 8 entries. This parameter is applicable only if the job type is Logged MBSFN MDT.</w:t>
            </w:r>
          </w:p>
          <w:p w14:paraId="52EB3E5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5C36F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MbsfnArea</w:t>
            </w:r>
          </w:p>
          <w:p w14:paraId="5588A26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0..8</w:t>
            </w:r>
          </w:p>
          <w:p w14:paraId="75CA87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5B0DA0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CA95B8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828C579" w14:textId="79E4C88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0" w:author="Mark Scott" w:date="2026-01-29T15:51:00Z" w16du:dateUtc="2026-01-29T20:51:00Z">
              <w:r w:rsidR="008F7032">
                <w:rPr>
                  <w:rFonts w:ascii="Arial" w:hAnsi="Arial" w:cs="Arial"/>
                  <w:sz w:val="18"/>
                </w:rPr>
                <w:t>True</w:t>
              </w:r>
            </w:ins>
            <w:del w:id="171" w:author="Mark Scott" w:date="2026-01-29T15:51:00Z" w16du:dateUtc="2026-01-29T20:51:00Z">
              <w:r w:rsidRPr="006A7284" w:rsidDel="008F7032">
                <w:rPr>
                  <w:rFonts w:ascii="Arial" w:hAnsi="Arial" w:cs="Arial"/>
                  <w:sz w:val="18"/>
                </w:rPr>
                <w:delText>False</w:delText>
              </w:r>
            </w:del>
          </w:p>
        </w:tc>
      </w:tr>
      <w:tr w:rsidR="006A7284" w:rsidRPr="006A7284" w14:paraId="4CDA937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AAC651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measurementPeriodLTE</w:t>
            </w:r>
          </w:p>
        </w:tc>
        <w:tc>
          <w:tcPr>
            <w:tcW w:w="5245" w:type="dxa"/>
            <w:tcBorders>
              <w:top w:val="single" w:sz="4" w:space="0" w:color="auto"/>
              <w:left w:val="single" w:sz="4" w:space="0" w:color="auto"/>
              <w:bottom w:val="single" w:sz="4" w:space="0" w:color="auto"/>
              <w:right w:val="single" w:sz="4" w:space="0" w:color="auto"/>
            </w:tcBorders>
            <w:hideMark/>
          </w:tcPr>
          <w:p w14:paraId="32AEBF88" w14:textId="77777777" w:rsidR="006A7284" w:rsidRPr="006A7284" w:rsidRDefault="006A7284" w:rsidP="006A7284">
            <w:pPr>
              <w:keepNext/>
              <w:keepLines/>
              <w:autoSpaceDN w:val="0"/>
              <w:spacing w:after="0"/>
              <w:rPr>
                <w:rFonts w:ascii="Arial" w:hAnsi="Arial"/>
                <w:sz w:val="18"/>
              </w:rPr>
            </w:pPr>
            <w:r w:rsidRPr="006A7284">
              <w:rPr>
                <w:rFonts w:ascii="Arial" w:hAnsi="Arial"/>
                <w:sz w:val="18"/>
                <w:szCs w:val="18"/>
              </w:rPr>
              <w:t xml:space="preserve">It specifies the collection period for the Data Volume (M4) and Scheduled IP throughput measurements (M5) for LTE MDT taken by the eNB. The attribute is applicable only for Immediate MDT. </w:t>
            </w:r>
          </w:p>
          <w:p w14:paraId="74F683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See the clause 5.10.23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016D7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74766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94181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114D03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68503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7D6F750" w14:textId="0993B00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2" w:author="Mark Scott" w:date="2026-01-29T15:52:00Z" w16du:dateUtc="2026-01-29T20:52:00Z">
              <w:r w:rsidR="008F7032">
                <w:rPr>
                  <w:rFonts w:ascii="Arial" w:hAnsi="Arial" w:cs="Arial"/>
                  <w:sz w:val="18"/>
                </w:rPr>
                <w:t>True</w:t>
              </w:r>
            </w:ins>
            <w:del w:id="173" w:author="Mark Scott" w:date="2026-01-29T15:52:00Z" w16du:dateUtc="2026-01-29T20:52:00Z">
              <w:r w:rsidRPr="006A7284" w:rsidDel="008F7032">
                <w:rPr>
                  <w:rFonts w:ascii="Arial" w:hAnsi="Arial" w:cs="Arial"/>
                  <w:sz w:val="18"/>
                </w:rPr>
                <w:delText>False</w:delText>
              </w:r>
            </w:del>
          </w:p>
        </w:tc>
      </w:tr>
      <w:tr w:rsidR="006A7284" w:rsidRPr="006A7284" w14:paraId="52DE1B0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5879DF"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measurementPeriodM6LTE</w:t>
            </w:r>
            <w:r w:rsidRPr="006A7284">
              <w:rPr>
                <w:rFonts w:ascii="Arial" w:hAnsi="Arial" w:cs="Arial"/>
                <w:sz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754855F2"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Delay measurement (M6) for MDT taken by the eNB. The attribute is applicable only for Immediate MDT. </w:t>
            </w:r>
            <w:r w:rsidRPr="006A7284">
              <w:rPr>
                <w:rFonts w:ascii="Arial" w:hAnsi="Arial" w:cs="Arial"/>
                <w:sz w:val="18"/>
              </w:rPr>
              <w:t>See the clause 5.10.32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31621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310C7D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5CFDC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24FA5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48206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B42F5D6" w14:textId="02C5825B"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4" w:author="Mark Scott" w:date="2026-01-29T15:52:00Z" w16du:dateUtc="2026-01-29T20:52:00Z">
              <w:r w:rsidR="008F7032">
                <w:rPr>
                  <w:rFonts w:ascii="Arial" w:hAnsi="Arial" w:cs="Arial"/>
                  <w:sz w:val="18"/>
                </w:rPr>
                <w:t>True</w:t>
              </w:r>
            </w:ins>
            <w:del w:id="175" w:author="Mark Scott" w:date="2026-01-29T15:52:00Z" w16du:dateUtc="2026-01-29T20:52:00Z">
              <w:r w:rsidRPr="006A7284" w:rsidDel="008F7032">
                <w:rPr>
                  <w:rFonts w:ascii="Arial" w:hAnsi="Arial" w:cs="Arial"/>
                  <w:sz w:val="18"/>
                </w:rPr>
                <w:delText>False</w:delText>
              </w:r>
            </w:del>
          </w:p>
        </w:tc>
      </w:tr>
      <w:tr w:rsidR="006A7284" w:rsidRPr="006A7284" w14:paraId="178AF69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DC011B2"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collectionPeriodM6LTE</w:t>
            </w:r>
          </w:p>
        </w:tc>
        <w:tc>
          <w:tcPr>
            <w:tcW w:w="5245" w:type="dxa"/>
            <w:tcBorders>
              <w:top w:val="single" w:sz="4" w:space="0" w:color="auto"/>
              <w:left w:val="single" w:sz="4" w:space="0" w:color="auto"/>
              <w:bottom w:val="single" w:sz="4" w:space="0" w:color="auto"/>
              <w:right w:val="single" w:sz="4" w:space="0" w:color="auto"/>
            </w:tcBorders>
            <w:hideMark/>
          </w:tcPr>
          <w:p w14:paraId="3C73A2F2"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Loss Rate measurement (M6) for </w:t>
            </w:r>
            <w:r w:rsidRPr="006A7284">
              <w:rPr>
                <w:rFonts w:ascii="Arial" w:hAnsi="Arial"/>
                <w:sz w:val="18"/>
                <w:szCs w:val="18"/>
              </w:rPr>
              <w:t xml:space="preserve">LTE </w:t>
            </w:r>
            <w:r w:rsidRPr="006A7284">
              <w:rPr>
                <w:rFonts w:ascii="Arial" w:hAnsi="Arial"/>
                <w:sz w:val="18"/>
              </w:rPr>
              <w:t xml:space="preserve">MDT taken by the eNB. The attribute is applicable only for Immediate MDT. </w:t>
            </w:r>
          </w:p>
          <w:p w14:paraId="3B3EEA1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See the clause 5.10.32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7A8505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F1E48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7C8D5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EB4FCF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059E7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416BE30" w14:textId="377ADCC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6" w:author="Mark Scott" w:date="2026-01-29T15:52:00Z" w16du:dateUtc="2026-01-29T20:52:00Z">
              <w:r w:rsidR="008F7032">
                <w:rPr>
                  <w:rFonts w:ascii="Arial" w:hAnsi="Arial" w:cs="Arial"/>
                  <w:sz w:val="18"/>
                </w:rPr>
                <w:t>True</w:t>
              </w:r>
            </w:ins>
            <w:del w:id="177" w:author="Mark Scott" w:date="2026-01-29T15:52:00Z" w16du:dateUtc="2026-01-29T20:52:00Z">
              <w:r w:rsidRPr="006A7284" w:rsidDel="008F7032">
                <w:rPr>
                  <w:rFonts w:ascii="Arial" w:hAnsi="Arial" w:cs="Arial"/>
                  <w:sz w:val="18"/>
                </w:rPr>
                <w:delText>False</w:delText>
              </w:r>
            </w:del>
          </w:p>
        </w:tc>
      </w:tr>
      <w:tr w:rsidR="006A7284" w:rsidRPr="006A7284" w14:paraId="4E3A42A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23508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collectionPeriodM7LTE</w:t>
            </w:r>
          </w:p>
        </w:tc>
        <w:tc>
          <w:tcPr>
            <w:tcW w:w="5245" w:type="dxa"/>
            <w:tcBorders>
              <w:top w:val="single" w:sz="4" w:space="0" w:color="auto"/>
              <w:left w:val="single" w:sz="4" w:space="0" w:color="auto"/>
              <w:bottom w:val="single" w:sz="4" w:space="0" w:color="auto"/>
              <w:right w:val="single" w:sz="4" w:space="0" w:color="auto"/>
            </w:tcBorders>
            <w:hideMark/>
          </w:tcPr>
          <w:p w14:paraId="6AD4478B"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Loss Rate measurement (M7) for </w:t>
            </w:r>
            <w:r w:rsidRPr="006A7284">
              <w:rPr>
                <w:rFonts w:ascii="Arial" w:hAnsi="Arial"/>
                <w:sz w:val="18"/>
                <w:szCs w:val="18"/>
              </w:rPr>
              <w:t xml:space="preserve">LTE </w:t>
            </w:r>
            <w:r w:rsidRPr="006A7284">
              <w:rPr>
                <w:rFonts w:ascii="Arial" w:hAnsi="Arial"/>
                <w:sz w:val="18"/>
              </w:rPr>
              <w:t xml:space="preserve">MDT taken by the eNB. The attribute is applicable only for Immediate MDT. </w:t>
            </w:r>
          </w:p>
          <w:p w14:paraId="6CC981C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rPr>
              <w:t>See the clause 5.10.33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9857B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0D80D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B7C11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1A772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FE04A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A8D6A77" w14:textId="1A0777E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8" w:author="Mark Scott" w:date="2026-01-29T15:52:00Z" w16du:dateUtc="2026-01-29T20:52:00Z">
              <w:r w:rsidR="008F7032">
                <w:rPr>
                  <w:rFonts w:ascii="Arial" w:hAnsi="Arial" w:cs="Arial"/>
                  <w:sz w:val="18"/>
                </w:rPr>
                <w:t>True</w:t>
              </w:r>
            </w:ins>
            <w:del w:id="179" w:author="Mark Scott" w:date="2026-01-29T15:52:00Z" w16du:dateUtc="2026-01-29T20:52:00Z">
              <w:r w:rsidRPr="006A7284" w:rsidDel="008F7032">
                <w:rPr>
                  <w:rFonts w:ascii="Arial" w:hAnsi="Arial" w:cs="Arial"/>
                  <w:sz w:val="18"/>
                </w:rPr>
                <w:delText>False</w:delText>
              </w:r>
            </w:del>
          </w:p>
        </w:tc>
      </w:tr>
      <w:tr w:rsidR="006A7284" w:rsidRPr="006A7284" w14:paraId="2BE835A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C1CD2D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measurementPeriodUMTS</w:t>
            </w:r>
          </w:p>
        </w:tc>
        <w:tc>
          <w:tcPr>
            <w:tcW w:w="5245" w:type="dxa"/>
            <w:tcBorders>
              <w:top w:val="single" w:sz="4" w:space="0" w:color="auto"/>
              <w:left w:val="single" w:sz="4" w:space="0" w:color="auto"/>
              <w:bottom w:val="single" w:sz="4" w:space="0" w:color="auto"/>
              <w:right w:val="single" w:sz="4" w:space="0" w:color="auto"/>
            </w:tcBorders>
            <w:hideMark/>
          </w:tcPr>
          <w:p w14:paraId="68D0924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sz w:val="18"/>
                <w:szCs w:val="18"/>
              </w:rPr>
              <w:t xml:space="preserve">It specifies the collection period for the Data Volume (M6) and Throughput measurements (M7) for UMTS MDT taken by RNC. The attribute is applicable only for Immediate MDT. </w:t>
            </w:r>
          </w:p>
          <w:p w14:paraId="2489E09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See the clause 5.10.22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87A501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76005A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9C6D7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C3E7ED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493C33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3B5AE30" w14:textId="7C69C0C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0" w:author="Mark Scott" w:date="2026-01-29T15:52:00Z" w16du:dateUtc="2026-01-29T20:52:00Z">
              <w:r w:rsidR="008F7032">
                <w:rPr>
                  <w:rFonts w:ascii="Arial" w:hAnsi="Arial" w:cs="Arial"/>
                  <w:sz w:val="18"/>
                </w:rPr>
                <w:t>True</w:t>
              </w:r>
            </w:ins>
            <w:del w:id="181" w:author="Mark Scott" w:date="2026-01-29T15:52:00Z" w16du:dateUtc="2026-01-29T20:52:00Z">
              <w:r w:rsidRPr="006A7284" w:rsidDel="008F7032">
                <w:rPr>
                  <w:rFonts w:ascii="Arial" w:hAnsi="Arial" w:cs="Arial"/>
                  <w:sz w:val="18"/>
                </w:rPr>
                <w:delText>False</w:delText>
              </w:r>
            </w:del>
          </w:p>
        </w:tc>
      </w:tr>
      <w:tr w:rsidR="006A7284" w:rsidRPr="006A7284" w14:paraId="1BED920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65F868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collectionPeriodRRMNR</w:t>
            </w:r>
          </w:p>
        </w:tc>
        <w:tc>
          <w:tcPr>
            <w:tcW w:w="5245" w:type="dxa"/>
            <w:tcBorders>
              <w:top w:val="single" w:sz="4" w:space="0" w:color="auto"/>
              <w:left w:val="single" w:sz="4" w:space="0" w:color="auto"/>
              <w:bottom w:val="single" w:sz="4" w:space="0" w:color="auto"/>
              <w:right w:val="single" w:sz="4" w:space="0" w:color="auto"/>
            </w:tcBorders>
            <w:hideMark/>
          </w:tcPr>
          <w:p w14:paraId="19B81B9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collection period for collecting RRM configured measurement samples for M4, M5 in NR. The attribute is applicable only for Immediate MDT. </w:t>
            </w:r>
          </w:p>
          <w:p w14:paraId="47066A8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 5.10.30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C32C47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2A805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2DDC03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024BE2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C9F97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1808EA7" w14:textId="7155F00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2" w:author="Mark Scott" w:date="2026-01-29T15:52:00Z" w16du:dateUtc="2026-01-29T20:52:00Z">
              <w:r w:rsidR="008F7032">
                <w:rPr>
                  <w:rFonts w:ascii="Arial" w:hAnsi="Arial" w:cs="Arial"/>
                  <w:sz w:val="18"/>
                </w:rPr>
                <w:t>True</w:t>
              </w:r>
            </w:ins>
            <w:del w:id="183" w:author="Mark Scott" w:date="2026-01-29T15:52:00Z" w16du:dateUtc="2026-01-29T20:52:00Z">
              <w:r w:rsidRPr="006A7284" w:rsidDel="008F7032">
                <w:rPr>
                  <w:rFonts w:ascii="Arial" w:hAnsi="Arial" w:cs="Arial"/>
                  <w:sz w:val="18"/>
                </w:rPr>
                <w:delText>False</w:delText>
              </w:r>
            </w:del>
          </w:p>
        </w:tc>
      </w:tr>
      <w:tr w:rsidR="006A7284" w:rsidRPr="006A7284" w14:paraId="24994F4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071B7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collectionPeriodM6NR</w:t>
            </w:r>
          </w:p>
        </w:tc>
        <w:tc>
          <w:tcPr>
            <w:tcW w:w="5245" w:type="dxa"/>
            <w:tcBorders>
              <w:top w:val="single" w:sz="4" w:space="0" w:color="auto"/>
              <w:left w:val="single" w:sz="4" w:space="0" w:color="auto"/>
              <w:bottom w:val="single" w:sz="4" w:space="0" w:color="auto"/>
              <w:right w:val="single" w:sz="4" w:space="0" w:color="auto"/>
            </w:tcBorders>
            <w:hideMark/>
          </w:tcPr>
          <w:p w14:paraId="1FB460D2"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Delay measurement (M6) for NR MDT taken by the gNB. The attribute is applicable only for Immediate MDT. </w:t>
            </w:r>
          </w:p>
          <w:p w14:paraId="65F3168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See the clause 5.10.34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9B51D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4300E0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296B3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A75EAD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8BF6C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2A1648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81BC0E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8841DC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collectionPeriodM7NR</w:t>
            </w:r>
          </w:p>
        </w:tc>
        <w:tc>
          <w:tcPr>
            <w:tcW w:w="5245" w:type="dxa"/>
            <w:tcBorders>
              <w:top w:val="single" w:sz="4" w:space="0" w:color="auto"/>
              <w:left w:val="single" w:sz="4" w:space="0" w:color="auto"/>
              <w:bottom w:val="single" w:sz="4" w:space="0" w:color="auto"/>
              <w:right w:val="single" w:sz="4" w:space="0" w:color="auto"/>
            </w:tcBorders>
            <w:hideMark/>
          </w:tcPr>
          <w:p w14:paraId="6F774F34"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Loss Rate measurement (M7) for NR MDT taken by the gNB. The attribute is applicable only for Immediate MDT. </w:t>
            </w:r>
          </w:p>
          <w:p w14:paraId="4F267E0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See the clause 5.10.35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2BD50A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3CC9B9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B78F5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A74B15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9C3BD0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389E3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True</w:t>
            </w:r>
          </w:p>
        </w:tc>
      </w:tr>
      <w:tr w:rsidR="006A7284" w:rsidRPr="006A7284" w14:paraId="7A40BB7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C4854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beamLevelMeasurement</w:t>
            </w:r>
          </w:p>
        </w:tc>
        <w:tc>
          <w:tcPr>
            <w:tcW w:w="5245" w:type="dxa"/>
            <w:tcBorders>
              <w:top w:val="single" w:sz="4" w:space="0" w:color="auto"/>
              <w:left w:val="single" w:sz="4" w:space="0" w:color="auto"/>
              <w:bottom w:val="single" w:sz="4" w:space="0" w:color="auto"/>
              <w:right w:val="single" w:sz="4" w:space="0" w:color="auto"/>
            </w:tcBorders>
            <w:hideMark/>
          </w:tcPr>
          <w:p w14:paraId="6D3AF94B"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sz w:val="18"/>
              </w:rPr>
              <w:t xml:space="preserve">This indicates whether the NR M1 beam level measurements shall be included or not. </w:t>
            </w:r>
            <w:r w:rsidRPr="006A7284">
              <w:rPr>
                <w:rFonts w:ascii="Arial" w:eastAsia="Malgun Gothic" w:hAnsi="Arial"/>
                <w:sz w:val="18"/>
              </w:rPr>
              <w:br/>
              <w:t>See the clause 5.10.40 of TS 32.422 [30] for additional details.</w:t>
            </w:r>
          </w:p>
          <w:p w14:paraId="0A7AAB1C" w14:textId="77777777" w:rsidR="006A7284" w:rsidRPr="006A7284" w:rsidRDefault="006A7284" w:rsidP="006A7284">
            <w:pPr>
              <w:keepLines/>
              <w:tabs>
                <w:tab w:val="decimal" w:pos="0"/>
              </w:tabs>
              <w:autoSpaceDN w:val="0"/>
              <w:spacing w:line="0" w:lineRule="atLeast"/>
              <w:rPr>
                <w:rFonts w:eastAsia="Malgun Gothic" w:cs="Arial"/>
                <w:szCs w:val="18"/>
                <w:lang w:eastAsia="zh-CN"/>
              </w:rPr>
            </w:pPr>
            <w:r w:rsidRPr="006A7284">
              <w:rPr>
                <w:rFonts w:ascii="Arial" w:eastAsia="Malgun Gothic" w:hAnsi="Arial" w:cs="Arial"/>
                <w:sz w:val="18"/>
                <w:szCs w:val="18"/>
                <w:lang w:eastAsia="zh-CN"/>
              </w:rPr>
              <w:t>The default value is "FALSE".</w:t>
            </w:r>
          </w:p>
          <w:p w14:paraId="1F03043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lang w:eastAsia="zh-CN"/>
              </w:rPr>
              <w:t>allowedValues: TRUE, FALSE</w:t>
            </w:r>
          </w:p>
        </w:tc>
        <w:tc>
          <w:tcPr>
            <w:tcW w:w="1984" w:type="dxa"/>
            <w:tcBorders>
              <w:top w:val="single" w:sz="4" w:space="0" w:color="auto"/>
              <w:left w:val="single" w:sz="4" w:space="0" w:color="auto"/>
              <w:bottom w:val="single" w:sz="4" w:space="0" w:color="auto"/>
              <w:right w:val="single" w:sz="4" w:space="0" w:color="auto"/>
            </w:tcBorders>
            <w:hideMark/>
          </w:tcPr>
          <w:p w14:paraId="51C4E6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09D545D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55E621A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8A4D80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6FF99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FALSE </w:t>
            </w:r>
          </w:p>
          <w:p w14:paraId="76A6DB87" w14:textId="01AF0CFF"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 xml:space="preserve">isNullable: </w:t>
            </w:r>
            <w:ins w:id="184" w:author="Mark Scott" w:date="2026-01-29T15:52:00Z" w16du:dateUtc="2026-01-29T20:52:00Z">
              <w:r w:rsidR="0043405F">
                <w:rPr>
                  <w:rFonts w:ascii="Arial" w:hAnsi="Arial" w:cs="Arial"/>
                  <w:sz w:val="18"/>
                </w:rPr>
                <w:t>True</w:t>
              </w:r>
            </w:ins>
            <w:del w:id="185" w:author="Mark Scott" w:date="2026-01-29T15:52:00Z" w16du:dateUtc="2026-01-29T20:52:00Z">
              <w:r w:rsidRPr="006A7284" w:rsidDel="0043405F">
                <w:rPr>
                  <w:rFonts w:ascii="Arial" w:hAnsi="Arial" w:cs="Arial"/>
                  <w:sz w:val="18"/>
                  <w:szCs w:val="18"/>
                </w:rPr>
                <w:delText>False</w:delText>
              </w:r>
            </w:del>
          </w:p>
        </w:tc>
      </w:tr>
      <w:tr w:rsidR="006A7284" w:rsidRPr="006A7284" w14:paraId="3F86A7A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0655E3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eventThresholdUphUMTS</w:t>
            </w:r>
          </w:p>
        </w:tc>
        <w:tc>
          <w:tcPr>
            <w:tcW w:w="5245" w:type="dxa"/>
            <w:tcBorders>
              <w:top w:val="single" w:sz="4" w:space="0" w:color="auto"/>
              <w:left w:val="single" w:sz="4" w:space="0" w:color="auto"/>
              <w:bottom w:val="single" w:sz="4" w:space="0" w:color="auto"/>
              <w:right w:val="single" w:sz="4" w:space="0" w:color="auto"/>
            </w:tcBorders>
            <w:hideMark/>
          </w:tcPr>
          <w:p w14:paraId="6BDB1EB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503562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of </w:t>
            </w:r>
            <w:r w:rsidRPr="006A7284">
              <w:rPr>
                <w:rFonts w:ascii="Arial" w:hAnsi="Arial" w:cs="Arial"/>
                <w:noProof/>
                <w:sz w:val="18"/>
              </w:rPr>
              <w:t>event-triggered periodic reporting</w:t>
            </w:r>
            <w:r w:rsidRPr="006A7284">
              <w:rPr>
                <w:rFonts w:ascii="Arial" w:hAnsi="Arial" w:cs="Arial"/>
                <w:sz w:val="18"/>
                <w:szCs w:val="18"/>
              </w:rPr>
              <w:t xml:space="preserve"> for M4 (UE power headroom measurement) in UMTS. </w:t>
            </w:r>
          </w:p>
          <w:p w14:paraId="2B1213E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 5.10.39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F91B77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44374AE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84287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51F07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1838C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E9EDCBA" w14:textId="74EE03C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6" w:author="Mark Scott" w:date="2026-01-29T15:52:00Z" w16du:dateUtc="2026-01-29T20:52:00Z">
              <w:r w:rsidR="0043405F">
                <w:rPr>
                  <w:rFonts w:ascii="Arial" w:hAnsi="Arial" w:cs="Arial"/>
                  <w:sz w:val="18"/>
                </w:rPr>
                <w:t>True</w:t>
              </w:r>
            </w:ins>
            <w:del w:id="187" w:author="Mark Scott" w:date="2026-01-29T15:52:00Z" w16du:dateUtc="2026-01-29T20:52:00Z">
              <w:r w:rsidRPr="006A7284" w:rsidDel="0043405F">
                <w:rPr>
                  <w:rFonts w:ascii="Arial" w:hAnsi="Arial" w:cs="Arial"/>
                  <w:sz w:val="18"/>
                </w:rPr>
                <w:delText>False</w:delText>
              </w:r>
            </w:del>
          </w:p>
        </w:tc>
      </w:tr>
      <w:tr w:rsidR="006A7284" w:rsidRPr="006A7284" w14:paraId="5C5A38C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BDABAF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measurementQuantity</w:t>
            </w:r>
          </w:p>
        </w:tc>
        <w:tc>
          <w:tcPr>
            <w:tcW w:w="5245" w:type="dxa"/>
            <w:tcBorders>
              <w:top w:val="single" w:sz="4" w:space="0" w:color="auto"/>
              <w:left w:val="single" w:sz="4" w:space="0" w:color="auto"/>
              <w:bottom w:val="single" w:sz="4" w:space="0" w:color="auto"/>
              <w:right w:val="single" w:sz="4" w:space="0" w:color="auto"/>
            </w:tcBorders>
            <w:hideMark/>
          </w:tcPr>
          <w:p w14:paraId="01425A0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measurements that are collected in an MDT job for a UMTS MDT configured for event triggered reporting.</w:t>
            </w:r>
          </w:p>
          <w:p w14:paraId="6984E4B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A47D5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0D615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011D05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672B2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94940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A391EAA" w14:textId="39E7165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8" w:author="Mark Scott" w:date="2026-01-29T15:52:00Z" w16du:dateUtc="2026-01-29T20:52:00Z">
              <w:r w:rsidR="0043405F">
                <w:rPr>
                  <w:rFonts w:ascii="Arial" w:hAnsi="Arial" w:cs="Arial"/>
                  <w:sz w:val="18"/>
                </w:rPr>
                <w:t>True</w:t>
              </w:r>
            </w:ins>
            <w:del w:id="189" w:author="Mark Scott" w:date="2026-01-29T15:52:00Z" w16du:dateUtc="2026-01-29T20:52:00Z">
              <w:r w:rsidRPr="006A7284" w:rsidDel="0043405F">
                <w:rPr>
                  <w:rFonts w:ascii="Arial" w:hAnsi="Arial" w:cs="Arial"/>
                  <w:sz w:val="18"/>
                </w:rPr>
                <w:delText>False</w:delText>
              </w:r>
            </w:del>
          </w:p>
        </w:tc>
      </w:tr>
      <w:tr w:rsidR="006A7284" w:rsidRPr="006A7284" w14:paraId="03654EF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C40D5A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plmnList</w:t>
            </w:r>
            <w:r w:rsidRPr="006A7284">
              <w:rPr>
                <w:rFonts w:ascii="Arial" w:hAnsi="Arial" w:cs="Arial"/>
                <w:sz w:val="18"/>
                <w:szCs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2E522E3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indicates the PLMNs where measurement collection, status indication and log reporting are allowed.</w:t>
            </w:r>
          </w:p>
          <w:p w14:paraId="21C3715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1E0A2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PlmnId</w:t>
            </w:r>
          </w:p>
          <w:p w14:paraId="01C8C3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0..16</w:t>
            </w:r>
          </w:p>
          <w:p w14:paraId="0E07B6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8F0AF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4954C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EB2FB74" w14:textId="6AFC76B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0" w:author="Mark Scott" w:date="2026-01-29T15:52:00Z" w16du:dateUtc="2026-01-29T20:52:00Z">
              <w:r w:rsidR="0043405F">
                <w:rPr>
                  <w:rFonts w:ascii="Arial" w:hAnsi="Arial" w:cs="Arial"/>
                  <w:sz w:val="18"/>
                </w:rPr>
                <w:t>True</w:t>
              </w:r>
            </w:ins>
            <w:del w:id="191" w:author="Mark Scott" w:date="2026-01-29T15:52:00Z" w16du:dateUtc="2026-01-29T20:52:00Z">
              <w:r w:rsidRPr="006A7284" w:rsidDel="0043405F">
                <w:rPr>
                  <w:rFonts w:ascii="Arial" w:hAnsi="Arial" w:cs="Arial"/>
                  <w:sz w:val="18"/>
                </w:rPr>
                <w:delText>False</w:delText>
              </w:r>
            </w:del>
          </w:p>
        </w:tc>
      </w:tr>
      <w:tr w:rsidR="006A7284" w:rsidRPr="006A7284" w14:paraId="28F8C4A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092E13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positioningMethod</w:t>
            </w:r>
          </w:p>
        </w:tc>
        <w:tc>
          <w:tcPr>
            <w:tcW w:w="5245" w:type="dxa"/>
            <w:tcBorders>
              <w:top w:val="single" w:sz="4" w:space="0" w:color="auto"/>
              <w:left w:val="single" w:sz="4" w:space="0" w:color="auto"/>
              <w:bottom w:val="single" w:sz="4" w:space="0" w:color="auto"/>
              <w:right w:val="single" w:sz="4" w:space="0" w:color="auto"/>
            </w:tcBorders>
            <w:hideMark/>
          </w:tcPr>
          <w:p w14:paraId="7DD727D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what positioning method should be used in the MDT job.</w:t>
            </w:r>
          </w:p>
          <w:p w14:paraId="42203EA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5.10.19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A10FEC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90A54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C4984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B7768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EE3CAA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3E16551" w14:textId="1B74F7E3"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2" w:author="Mark Scott" w:date="2026-01-29T15:52:00Z" w16du:dateUtc="2026-01-29T20:52:00Z">
              <w:r w:rsidR="0043405F">
                <w:rPr>
                  <w:rFonts w:ascii="Arial" w:hAnsi="Arial" w:cs="Arial"/>
                  <w:sz w:val="18"/>
                </w:rPr>
                <w:t>True</w:t>
              </w:r>
            </w:ins>
            <w:del w:id="193" w:author="Mark Scott" w:date="2026-01-29T15:52:00Z" w16du:dateUtc="2026-01-29T20:52:00Z">
              <w:r w:rsidRPr="006A7284" w:rsidDel="0043405F">
                <w:rPr>
                  <w:rFonts w:ascii="Arial" w:hAnsi="Arial" w:cs="Arial"/>
                  <w:sz w:val="18"/>
                </w:rPr>
                <w:delText>False</w:delText>
              </w:r>
            </w:del>
          </w:p>
        </w:tc>
      </w:tr>
      <w:tr w:rsidR="006A7284" w:rsidRPr="006A7284" w14:paraId="5D1DDE8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A9DB1D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w:t>
            </w:r>
          </w:p>
        </w:tc>
        <w:tc>
          <w:tcPr>
            <w:tcW w:w="5245" w:type="dxa"/>
            <w:tcBorders>
              <w:top w:val="single" w:sz="4" w:space="0" w:color="auto"/>
              <w:left w:val="single" w:sz="4" w:space="0" w:color="auto"/>
              <w:bottom w:val="single" w:sz="4" w:space="0" w:color="auto"/>
              <w:right w:val="single" w:sz="4" w:space="0" w:color="auto"/>
            </w:tcBorders>
            <w:hideMark/>
          </w:tcPr>
          <w:p w14:paraId="3EBD015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w:t>
            </w:r>
          </w:p>
          <w:p w14:paraId="73E843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06C1B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E790D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51040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B95ED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1BD7C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D61699F" w14:textId="607AC55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4" w:author="Mark Scott" w:date="2026-01-29T15:52:00Z" w16du:dateUtc="2026-01-29T20:52:00Z">
              <w:r w:rsidR="0043405F">
                <w:rPr>
                  <w:rFonts w:ascii="Arial" w:hAnsi="Arial" w:cs="Arial"/>
                  <w:sz w:val="18"/>
                </w:rPr>
                <w:t>True</w:t>
              </w:r>
            </w:ins>
            <w:del w:id="195" w:author="Mark Scott" w:date="2026-01-29T15:52:00Z" w16du:dateUtc="2026-01-29T20:52:00Z">
              <w:r w:rsidRPr="006A7284" w:rsidDel="0043405F">
                <w:rPr>
                  <w:rFonts w:ascii="Arial" w:hAnsi="Arial" w:cs="Arial"/>
                  <w:sz w:val="18"/>
                </w:rPr>
                <w:delText>False</w:delText>
              </w:r>
            </w:del>
          </w:p>
        </w:tc>
      </w:tr>
      <w:tr w:rsidR="006A7284" w:rsidRPr="006A7284" w14:paraId="571B21F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EE3B0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reportAmountM1LTE</w:t>
            </w:r>
          </w:p>
        </w:tc>
        <w:tc>
          <w:tcPr>
            <w:tcW w:w="5245" w:type="dxa"/>
            <w:tcBorders>
              <w:top w:val="single" w:sz="4" w:space="0" w:color="auto"/>
              <w:left w:val="single" w:sz="4" w:space="0" w:color="auto"/>
              <w:bottom w:val="single" w:sz="4" w:space="0" w:color="auto"/>
              <w:right w:val="single" w:sz="4" w:space="0" w:color="auto"/>
            </w:tcBorders>
            <w:hideMark/>
          </w:tcPr>
          <w:p w14:paraId="175C5E6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4D9E78D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38EF8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ED093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2BF11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71C60D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6BAE1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A5B9976" w14:textId="55585AE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6" w:author="Mark Scott" w:date="2026-01-29T15:52:00Z" w16du:dateUtc="2026-01-29T20:52:00Z">
              <w:r w:rsidR="0043405F">
                <w:rPr>
                  <w:rFonts w:ascii="Arial" w:hAnsi="Arial" w:cs="Arial"/>
                  <w:sz w:val="18"/>
                </w:rPr>
                <w:t>True</w:t>
              </w:r>
            </w:ins>
            <w:del w:id="197" w:author="Mark Scott" w:date="2026-01-29T15:52:00Z" w16du:dateUtc="2026-01-29T20:52:00Z">
              <w:r w:rsidRPr="006A7284" w:rsidDel="0043405F">
                <w:rPr>
                  <w:rFonts w:ascii="Arial" w:hAnsi="Arial" w:cs="Arial"/>
                  <w:sz w:val="18"/>
                </w:rPr>
                <w:delText>False</w:delText>
              </w:r>
            </w:del>
          </w:p>
        </w:tc>
      </w:tr>
      <w:tr w:rsidR="006A7284" w:rsidRPr="006A7284" w14:paraId="58571D7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F3530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reportAmountM4LTE</w:t>
            </w:r>
          </w:p>
        </w:tc>
        <w:tc>
          <w:tcPr>
            <w:tcW w:w="5245" w:type="dxa"/>
            <w:tcBorders>
              <w:top w:val="single" w:sz="4" w:space="0" w:color="auto"/>
              <w:left w:val="single" w:sz="4" w:space="0" w:color="auto"/>
              <w:bottom w:val="single" w:sz="4" w:space="0" w:color="auto"/>
              <w:right w:val="single" w:sz="4" w:space="0" w:color="auto"/>
            </w:tcBorders>
            <w:hideMark/>
          </w:tcPr>
          <w:p w14:paraId="7FC614C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6D1713B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95B56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01527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68D11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CE4B2F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CB27D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67DEF6D" w14:textId="11CDF1C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8" w:author="Mark Scott" w:date="2026-01-29T15:52:00Z" w16du:dateUtc="2026-01-29T20:52:00Z">
              <w:r w:rsidR="0043405F">
                <w:rPr>
                  <w:rFonts w:ascii="Arial" w:hAnsi="Arial" w:cs="Arial"/>
                  <w:sz w:val="18"/>
                </w:rPr>
                <w:t>True</w:t>
              </w:r>
            </w:ins>
            <w:del w:id="199" w:author="Mark Scott" w:date="2026-01-29T15:52:00Z" w16du:dateUtc="2026-01-29T20:52:00Z">
              <w:r w:rsidRPr="006A7284" w:rsidDel="0043405F">
                <w:rPr>
                  <w:rFonts w:ascii="Arial" w:hAnsi="Arial" w:cs="Arial"/>
                  <w:sz w:val="18"/>
                </w:rPr>
                <w:delText>False</w:delText>
              </w:r>
            </w:del>
          </w:p>
        </w:tc>
      </w:tr>
      <w:tr w:rsidR="006A7284" w:rsidRPr="006A7284" w14:paraId="3EBEED4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11305A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reportAmountM5LTE</w:t>
            </w:r>
          </w:p>
        </w:tc>
        <w:tc>
          <w:tcPr>
            <w:tcW w:w="5245" w:type="dxa"/>
            <w:tcBorders>
              <w:top w:val="single" w:sz="4" w:space="0" w:color="auto"/>
              <w:left w:val="single" w:sz="4" w:space="0" w:color="auto"/>
              <w:bottom w:val="single" w:sz="4" w:space="0" w:color="auto"/>
              <w:right w:val="single" w:sz="4" w:space="0" w:color="auto"/>
            </w:tcBorders>
            <w:hideMark/>
          </w:tcPr>
          <w:p w14:paraId="71CD795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72B4E0F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02810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C0AAF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10986B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58183E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4AF01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8D782BA" w14:textId="56F1AA7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0" w:author="Mark Scott" w:date="2026-01-29T15:52:00Z" w16du:dateUtc="2026-01-29T20:52:00Z">
              <w:r w:rsidR="0043405F">
                <w:rPr>
                  <w:rFonts w:ascii="Arial" w:hAnsi="Arial" w:cs="Arial"/>
                  <w:sz w:val="18"/>
                </w:rPr>
                <w:t>True</w:t>
              </w:r>
            </w:ins>
            <w:del w:id="201" w:author="Mark Scott" w:date="2026-01-29T15:52:00Z" w16du:dateUtc="2026-01-29T20:52:00Z">
              <w:r w:rsidRPr="006A7284" w:rsidDel="0043405F">
                <w:rPr>
                  <w:rFonts w:ascii="Arial" w:hAnsi="Arial" w:cs="Arial"/>
                  <w:sz w:val="18"/>
                </w:rPr>
                <w:delText>False</w:delText>
              </w:r>
            </w:del>
          </w:p>
        </w:tc>
      </w:tr>
      <w:tr w:rsidR="006A7284" w:rsidRPr="006A7284" w14:paraId="60E7496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DA11F6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reportAmountM6LTE</w:t>
            </w:r>
          </w:p>
        </w:tc>
        <w:tc>
          <w:tcPr>
            <w:tcW w:w="5245" w:type="dxa"/>
            <w:tcBorders>
              <w:top w:val="single" w:sz="4" w:space="0" w:color="auto"/>
              <w:left w:val="single" w:sz="4" w:space="0" w:color="auto"/>
              <w:bottom w:val="single" w:sz="4" w:space="0" w:color="auto"/>
              <w:right w:val="single" w:sz="4" w:space="0" w:color="auto"/>
            </w:tcBorders>
            <w:hideMark/>
          </w:tcPr>
          <w:p w14:paraId="693F444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3B2B540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8434A2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880FAE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72590D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73228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A41D60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ABD07F7" w14:textId="279D334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2" w:author="Mark Scott" w:date="2026-01-29T15:52:00Z" w16du:dateUtc="2026-01-29T20:52:00Z">
              <w:r w:rsidR="0043405F">
                <w:rPr>
                  <w:rFonts w:ascii="Arial" w:hAnsi="Arial" w:cs="Arial"/>
                  <w:sz w:val="18"/>
                </w:rPr>
                <w:t>True</w:t>
              </w:r>
            </w:ins>
            <w:del w:id="203" w:author="Mark Scott" w:date="2026-01-29T15:52:00Z" w16du:dateUtc="2026-01-29T20:52:00Z">
              <w:r w:rsidRPr="006A7284" w:rsidDel="0043405F">
                <w:rPr>
                  <w:rFonts w:ascii="Arial" w:hAnsi="Arial" w:cs="Arial"/>
                  <w:sz w:val="18"/>
                </w:rPr>
                <w:delText>False</w:delText>
              </w:r>
            </w:del>
          </w:p>
        </w:tc>
      </w:tr>
      <w:tr w:rsidR="006A7284" w:rsidRPr="006A7284" w14:paraId="050F222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3F7B08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reportAmountM7LTE</w:t>
            </w:r>
          </w:p>
        </w:tc>
        <w:tc>
          <w:tcPr>
            <w:tcW w:w="5245" w:type="dxa"/>
            <w:tcBorders>
              <w:top w:val="single" w:sz="4" w:space="0" w:color="auto"/>
              <w:left w:val="single" w:sz="4" w:space="0" w:color="auto"/>
              <w:bottom w:val="single" w:sz="4" w:space="0" w:color="auto"/>
              <w:right w:val="single" w:sz="4" w:space="0" w:color="auto"/>
            </w:tcBorders>
            <w:hideMark/>
          </w:tcPr>
          <w:p w14:paraId="703B5EF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30B8021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E3572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37243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1849E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7B7CF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19B4C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DCCCE33" w14:textId="14267BF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4" w:author="Mark Scott" w:date="2026-01-29T15:52:00Z" w16du:dateUtc="2026-01-29T20:52:00Z">
              <w:r w:rsidR="0043405F">
                <w:rPr>
                  <w:rFonts w:ascii="Arial" w:hAnsi="Arial" w:cs="Arial"/>
                  <w:sz w:val="18"/>
                </w:rPr>
                <w:t>True</w:t>
              </w:r>
            </w:ins>
            <w:del w:id="205" w:author="Mark Scott" w:date="2026-01-29T15:52:00Z" w16du:dateUtc="2026-01-29T20:52:00Z">
              <w:r w:rsidRPr="006A7284" w:rsidDel="0043405F">
                <w:rPr>
                  <w:rFonts w:ascii="Arial" w:hAnsi="Arial" w:cs="Arial"/>
                  <w:sz w:val="18"/>
                </w:rPr>
                <w:delText>False</w:delText>
              </w:r>
            </w:del>
          </w:p>
        </w:tc>
      </w:tr>
      <w:tr w:rsidR="006A7284" w:rsidRPr="006A7284" w14:paraId="2E6F2D4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09E827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reportAmountM1NR</w:t>
            </w:r>
          </w:p>
        </w:tc>
        <w:tc>
          <w:tcPr>
            <w:tcW w:w="5245" w:type="dxa"/>
            <w:tcBorders>
              <w:top w:val="single" w:sz="4" w:space="0" w:color="auto"/>
              <w:left w:val="single" w:sz="4" w:space="0" w:color="auto"/>
              <w:bottom w:val="single" w:sz="4" w:space="0" w:color="auto"/>
              <w:right w:val="single" w:sz="4" w:space="0" w:color="auto"/>
            </w:tcBorders>
            <w:hideMark/>
          </w:tcPr>
          <w:p w14:paraId="4C000DE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In case this attribute is not used, it carries a null semantic.</w:t>
            </w:r>
          </w:p>
          <w:p w14:paraId="3923699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E9658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8C2FCB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B65BDF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93488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F6AB6F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BFB300D" w14:textId="32992C7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6" w:author="Mark Scott" w:date="2026-01-29T15:52:00Z" w16du:dateUtc="2026-01-29T20:52:00Z">
              <w:r w:rsidR="0043405F">
                <w:rPr>
                  <w:rFonts w:ascii="Arial" w:hAnsi="Arial" w:cs="Arial"/>
                  <w:sz w:val="18"/>
                </w:rPr>
                <w:t>True</w:t>
              </w:r>
            </w:ins>
            <w:del w:id="207" w:author="Mark Scott" w:date="2026-01-29T15:52:00Z" w16du:dateUtc="2026-01-29T20:52:00Z">
              <w:r w:rsidRPr="006A7284" w:rsidDel="0043405F">
                <w:rPr>
                  <w:rFonts w:ascii="Arial" w:hAnsi="Arial" w:cs="Arial"/>
                  <w:sz w:val="18"/>
                </w:rPr>
                <w:delText>False</w:delText>
              </w:r>
            </w:del>
          </w:p>
        </w:tc>
      </w:tr>
      <w:tr w:rsidR="006A7284" w:rsidRPr="006A7284" w14:paraId="5A79DAD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A28CC5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reportAmountM4NR</w:t>
            </w:r>
          </w:p>
        </w:tc>
        <w:tc>
          <w:tcPr>
            <w:tcW w:w="5245" w:type="dxa"/>
            <w:tcBorders>
              <w:top w:val="single" w:sz="4" w:space="0" w:color="auto"/>
              <w:left w:val="single" w:sz="4" w:space="0" w:color="auto"/>
              <w:bottom w:val="single" w:sz="4" w:space="0" w:color="auto"/>
              <w:right w:val="single" w:sz="4" w:space="0" w:color="auto"/>
            </w:tcBorders>
            <w:hideMark/>
          </w:tcPr>
          <w:p w14:paraId="0A35083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2F8A012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C59F0D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179DF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B7823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AE3A0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9888A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63A025F" w14:textId="28F1638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8" w:author="Mark Scott" w:date="2026-01-29T15:52:00Z" w16du:dateUtc="2026-01-29T20:52:00Z">
              <w:r w:rsidR="0043405F">
                <w:rPr>
                  <w:rFonts w:ascii="Arial" w:hAnsi="Arial" w:cs="Arial"/>
                  <w:sz w:val="18"/>
                </w:rPr>
                <w:t>True</w:t>
              </w:r>
            </w:ins>
            <w:del w:id="209" w:author="Mark Scott" w:date="2026-01-29T15:52:00Z" w16du:dateUtc="2026-01-29T20:52:00Z">
              <w:r w:rsidRPr="006A7284" w:rsidDel="0043405F">
                <w:rPr>
                  <w:rFonts w:ascii="Arial" w:hAnsi="Arial" w:cs="Arial"/>
                  <w:sz w:val="18"/>
                </w:rPr>
                <w:delText>False</w:delText>
              </w:r>
            </w:del>
          </w:p>
        </w:tc>
      </w:tr>
      <w:tr w:rsidR="006A7284" w:rsidRPr="006A7284" w14:paraId="14E3E61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FCD4C4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reportAmountM5NR</w:t>
            </w:r>
          </w:p>
        </w:tc>
        <w:tc>
          <w:tcPr>
            <w:tcW w:w="5245" w:type="dxa"/>
            <w:tcBorders>
              <w:top w:val="single" w:sz="4" w:space="0" w:color="auto"/>
              <w:left w:val="single" w:sz="4" w:space="0" w:color="auto"/>
              <w:bottom w:val="single" w:sz="4" w:space="0" w:color="auto"/>
              <w:right w:val="single" w:sz="4" w:space="0" w:color="auto"/>
            </w:tcBorders>
            <w:hideMark/>
          </w:tcPr>
          <w:p w14:paraId="51F37E3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053E79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8D165D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43C873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11C96A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0CC9C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48A68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CE0532F" w14:textId="7D40462E"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0" w:author="Mark Scott" w:date="2026-01-29T15:52:00Z" w16du:dateUtc="2026-01-29T20:52:00Z">
              <w:r w:rsidR="0043405F">
                <w:rPr>
                  <w:rFonts w:ascii="Arial" w:hAnsi="Arial" w:cs="Arial"/>
                  <w:sz w:val="18"/>
                </w:rPr>
                <w:t>True</w:t>
              </w:r>
            </w:ins>
            <w:del w:id="211" w:author="Mark Scott" w:date="2026-01-29T15:52:00Z" w16du:dateUtc="2026-01-29T20:52:00Z">
              <w:r w:rsidRPr="006A7284" w:rsidDel="0043405F">
                <w:rPr>
                  <w:rFonts w:ascii="Arial" w:hAnsi="Arial" w:cs="Arial"/>
                  <w:sz w:val="18"/>
                </w:rPr>
                <w:delText>False</w:delText>
              </w:r>
            </w:del>
          </w:p>
        </w:tc>
      </w:tr>
      <w:tr w:rsidR="006A7284" w:rsidRPr="006A7284" w14:paraId="6A20B7B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FE42F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reportAmountM6NR</w:t>
            </w:r>
          </w:p>
        </w:tc>
        <w:tc>
          <w:tcPr>
            <w:tcW w:w="5245" w:type="dxa"/>
            <w:tcBorders>
              <w:top w:val="single" w:sz="4" w:space="0" w:color="auto"/>
              <w:left w:val="single" w:sz="4" w:space="0" w:color="auto"/>
              <w:bottom w:val="single" w:sz="4" w:space="0" w:color="auto"/>
              <w:right w:val="single" w:sz="4" w:space="0" w:color="auto"/>
            </w:tcBorders>
            <w:hideMark/>
          </w:tcPr>
          <w:p w14:paraId="065CC6D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304410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E4455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E8CD8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C6944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D663F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69C62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882B9DB" w14:textId="299FE67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2" w:author="Mark Scott" w:date="2026-01-29T15:52:00Z" w16du:dateUtc="2026-01-29T20:52:00Z">
              <w:r w:rsidR="0043405F">
                <w:rPr>
                  <w:rFonts w:ascii="Arial" w:hAnsi="Arial" w:cs="Arial"/>
                  <w:sz w:val="18"/>
                </w:rPr>
                <w:t>True</w:t>
              </w:r>
            </w:ins>
            <w:del w:id="213" w:author="Mark Scott" w:date="2026-01-29T15:52:00Z" w16du:dateUtc="2026-01-29T20:52:00Z">
              <w:r w:rsidRPr="006A7284" w:rsidDel="0043405F">
                <w:rPr>
                  <w:rFonts w:ascii="Arial" w:hAnsi="Arial" w:cs="Arial"/>
                  <w:sz w:val="18"/>
                </w:rPr>
                <w:delText>False</w:delText>
              </w:r>
            </w:del>
          </w:p>
        </w:tc>
      </w:tr>
      <w:tr w:rsidR="006A7284" w:rsidRPr="006A7284" w14:paraId="7167F04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34A0F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reportAmountM7NR</w:t>
            </w:r>
          </w:p>
        </w:tc>
        <w:tc>
          <w:tcPr>
            <w:tcW w:w="5245" w:type="dxa"/>
            <w:tcBorders>
              <w:top w:val="single" w:sz="4" w:space="0" w:color="auto"/>
              <w:left w:val="single" w:sz="4" w:space="0" w:color="auto"/>
              <w:bottom w:val="single" w:sz="4" w:space="0" w:color="auto"/>
              <w:right w:val="single" w:sz="4" w:space="0" w:color="auto"/>
            </w:tcBorders>
            <w:hideMark/>
          </w:tcPr>
          <w:p w14:paraId="720F7054"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55552F7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00BBA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D0591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99CA8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9EE96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1195F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7FC2FA" w14:textId="4E3FF333"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4" w:author="Mark Scott" w:date="2026-01-29T15:52:00Z" w16du:dateUtc="2026-01-29T20:52:00Z">
              <w:r w:rsidR="0043405F">
                <w:rPr>
                  <w:rFonts w:ascii="Arial" w:hAnsi="Arial" w:cs="Arial"/>
                  <w:sz w:val="18"/>
                </w:rPr>
                <w:t>True</w:t>
              </w:r>
            </w:ins>
            <w:del w:id="215" w:author="Mark Scott" w:date="2026-01-29T15:52:00Z" w16du:dateUtc="2026-01-29T20:52:00Z">
              <w:r w:rsidRPr="006A7284" w:rsidDel="0043405F">
                <w:rPr>
                  <w:rFonts w:ascii="Arial" w:hAnsi="Arial" w:cs="Arial"/>
                  <w:sz w:val="18"/>
                </w:rPr>
                <w:delText>False</w:delText>
              </w:r>
            </w:del>
          </w:p>
        </w:tc>
      </w:tr>
      <w:tr w:rsidR="006A7284" w:rsidRPr="006A7284" w14:paraId="679C5E3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B79862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reportingTrigger</w:t>
            </w:r>
          </w:p>
        </w:tc>
        <w:tc>
          <w:tcPr>
            <w:tcW w:w="5245" w:type="dxa"/>
            <w:tcBorders>
              <w:top w:val="single" w:sz="4" w:space="0" w:color="auto"/>
              <w:left w:val="single" w:sz="4" w:space="0" w:color="auto"/>
              <w:bottom w:val="single" w:sz="4" w:space="0" w:color="auto"/>
              <w:right w:val="single" w:sz="4" w:space="0" w:color="auto"/>
            </w:tcBorders>
            <w:hideMark/>
          </w:tcPr>
          <w:p w14:paraId="401C15A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whether periodic or event based measurements should be collected. The attribute is applicable only for Immediate MDT and when the </w:t>
            </w:r>
            <w:r w:rsidRPr="006A7284">
              <w:rPr>
                <w:rFonts w:ascii="Courier New" w:hAnsi="Courier New" w:cs="Courier New"/>
                <w:sz w:val="18"/>
                <w:szCs w:val="18"/>
              </w:rPr>
              <w:t>listOfMeasurements</w:t>
            </w:r>
            <w:r w:rsidRPr="006A7284">
              <w:rPr>
                <w:rFonts w:ascii="Arial" w:hAnsi="Arial" w:cs="Arial"/>
                <w:sz w:val="18"/>
                <w:szCs w:val="18"/>
              </w:rPr>
              <w:t xml:space="preserve"> is configured for</w:t>
            </w:r>
            <w:r w:rsidRPr="006A7284">
              <w:rPr>
                <w:rFonts w:ascii="Courier New" w:hAnsi="Courier New" w:cs="Courier New"/>
                <w:sz w:val="18"/>
                <w:szCs w:val="18"/>
              </w:rPr>
              <w:t xml:space="preserve"> M1 </w:t>
            </w:r>
            <w:r w:rsidRPr="006A7284">
              <w:rPr>
                <w:rFonts w:ascii="Arial" w:hAnsi="Arial" w:cs="Arial"/>
                <w:sz w:val="18"/>
                <w:szCs w:val="18"/>
                <w:lang w:eastAsia="zh-CN"/>
              </w:rPr>
              <w:t xml:space="preserve">(for UMTS, LTE and NR) or </w:t>
            </w:r>
            <w:r w:rsidRPr="006A7284">
              <w:rPr>
                <w:rFonts w:ascii="Courier New" w:hAnsi="Courier New" w:cs="Courier New"/>
                <w:sz w:val="18"/>
                <w:szCs w:val="18"/>
              </w:rPr>
              <w:t>M</w:t>
            </w:r>
            <w:r w:rsidRPr="006A7284">
              <w:rPr>
                <w:rFonts w:ascii="Courier New" w:hAnsi="Courier New" w:cs="Courier New"/>
                <w:sz w:val="18"/>
                <w:szCs w:val="18"/>
                <w:lang w:eastAsia="zh-CN"/>
              </w:rPr>
              <w:t>2</w:t>
            </w:r>
            <w:r w:rsidRPr="006A7284">
              <w:rPr>
                <w:rFonts w:ascii="Arial" w:hAnsi="Arial" w:cs="Arial"/>
                <w:sz w:val="18"/>
                <w:szCs w:val="18"/>
              </w:rPr>
              <w:t xml:space="preserve"> </w:t>
            </w:r>
            <w:r w:rsidRPr="006A7284">
              <w:rPr>
                <w:rFonts w:ascii="Arial" w:hAnsi="Arial" w:cs="Arial"/>
                <w:sz w:val="18"/>
                <w:szCs w:val="18"/>
                <w:lang w:eastAsia="zh-CN"/>
              </w:rPr>
              <w:t>(only for UMTS)</w:t>
            </w:r>
            <w:r w:rsidRPr="006A7284">
              <w:rPr>
                <w:rFonts w:ascii="Courier New" w:hAnsi="Courier New" w:cs="Courier New"/>
                <w:sz w:val="18"/>
                <w:szCs w:val="18"/>
              </w:rPr>
              <w:t>.</w:t>
            </w:r>
            <w:r w:rsidRPr="006A7284">
              <w:rPr>
                <w:rFonts w:ascii="Arial" w:hAnsi="Arial" w:cs="Arial"/>
                <w:sz w:val="18"/>
                <w:szCs w:val="18"/>
              </w:rPr>
              <w:t xml:space="preserve">  </w:t>
            </w:r>
          </w:p>
          <w:p w14:paraId="10787EB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9A114E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3ABE2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41CF04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53B0BA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53B6F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42697DA" w14:textId="21F5DDB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6" w:author="Mark Scott" w:date="2026-01-29T15:52:00Z" w16du:dateUtc="2026-01-29T20:52:00Z">
              <w:r w:rsidR="0043405F">
                <w:rPr>
                  <w:rFonts w:ascii="Arial" w:hAnsi="Arial" w:cs="Arial"/>
                  <w:sz w:val="18"/>
                </w:rPr>
                <w:t>True</w:t>
              </w:r>
            </w:ins>
            <w:del w:id="217" w:author="Mark Scott" w:date="2026-01-29T15:52:00Z" w16du:dateUtc="2026-01-29T20:52:00Z">
              <w:r w:rsidRPr="006A7284" w:rsidDel="0043405F">
                <w:rPr>
                  <w:rFonts w:ascii="Arial" w:hAnsi="Arial" w:cs="Arial"/>
                  <w:sz w:val="18"/>
                </w:rPr>
                <w:delText>False</w:delText>
              </w:r>
            </w:del>
          </w:p>
        </w:tc>
      </w:tr>
      <w:tr w:rsidR="006A7284" w:rsidRPr="006A7284" w14:paraId="5D868E4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4D80E0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reportInterval</w:t>
            </w:r>
          </w:p>
        </w:tc>
        <w:tc>
          <w:tcPr>
            <w:tcW w:w="5245" w:type="dxa"/>
            <w:tcBorders>
              <w:top w:val="single" w:sz="4" w:space="0" w:color="auto"/>
              <w:left w:val="single" w:sz="4" w:space="0" w:color="auto"/>
              <w:bottom w:val="single" w:sz="4" w:space="0" w:color="auto"/>
              <w:right w:val="single" w:sz="4" w:space="0" w:color="auto"/>
            </w:tcBorders>
            <w:hideMark/>
          </w:tcPr>
          <w:p w14:paraId="1F9FAB9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interval between the periodical measurements that shall be taken when the UE is in connected mode. The attribute is applicable only for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w:t>
            </w:r>
            <w:r w:rsidRPr="006A7284">
              <w:rPr>
                <w:rFonts w:ascii="Courier New" w:hAnsi="Courier New" w:cs="Courier New"/>
                <w:sz w:val="18"/>
                <w:szCs w:val="18"/>
              </w:rPr>
              <w:t xml:space="preserve">periodical </w:t>
            </w:r>
            <w:r w:rsidRPr="006A7284">
              <w:rPr>
                <w:rFonts w:ascii="Arial" w:hAnsi="Arial" w:cs="Arial"/>
                <w:sz w:val="18"/>
                <w:szCs w:val="18"/>
              </w:rPr>
              <w:t xml:space="preserve">measurements.  </w:t>
            </w:r>
          </w:p>
          <w:p w14:paraId="4B859EF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031040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3759D7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22705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E0F765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23C79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1B25D0" w14:textId="5D8B72F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8" w:author="Mark Scott" w:date="2026-01-29T15:52:00Z" w16du:dateUtc="2026-01-29T20:52:00Z">
              <w:r w:rsidR="0043405F">
                <w:rPr>
                  <w:rFonts w:ascii="Arial" w:hAnsi="Arial" w:cs="Arial"/>
                  <w:sz w:val="18"/>
                </w:rPr>
                <w:t>True</w:t>
              </w:r>
            </w:ins>
            <w:del w:id="219" w:author="Mark Scott" w:date="2026-01-29T15:52:00Z" w16du:dateUtc="2026-01-29T20:52:00Z">
              <w:r w:rsidRPr="006A7284" w:rsidDel="0043405F">
                <w:rPr>
                  <w:rFonts w:ascii="Arial" w:hAnsi="Arial" w:cs="Arial"/>
                  <w:sz w:val="18"/>
                </w:rPr>
                <w:delText>False</w:delText>
              </w:r>
            </w:del>
          </w:p>
        </w:tc>
      </w:tr>
      <w:tr w:rsidR="006A7284" w:rsidRPr="006A7284" w14:paraId="5BFF9F8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E0E2CD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reportType</w:t>
            </w:r>
          </w:p>
        </w:tc>
        <w:tc>
          <w:tcPr>
            <w:tcW w:w="5245" w:type="dxa"/>
            <w:tcBorders>
              <w:top w:val="single" w:sz="4" w:space="0" w:color="auto"/>
              <w:left w:val="single" w:sz="4" w:space="0" w:color="auto"/>
              <w:bottom w:val="single" w:sz="4" w:space="0" w:color="auto"/>
              <w:right w:val="single" w:sz="4" w:space="0" w:color="auto"/>
            </w:tcBorders>
            <w:hideMark/>
          </w:tcPr>
          <w:p w14:paraId="50DAFA2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report type for logged NR MDT as:</w:t>
            </w:r>
          </w:p>
          <w:p w14:paraId="7BBBF0B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w:t>
            </w:r>
            <w:r w:rsidRPr="006A7284">
              <w:rPr>
                <w:rFonts w:ascii="Arial" w:hAnsi="Arial" w:cs="Arial"/>
                <w:sz w:val="18"/>
                <w:szCs w:val="18"/>
              </w:rPr>
              <w:tab/>
              <w:t>periodical.</w:t>
            </w:r>
          </w:p>
          <w:p w14:paraId="740EF6B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event triggered.</w:t>
            </w:r>
          </w:p>
          <w:p w14:paraId="7D1CDBD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5.10.27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72BD5C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47B5E0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77576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03F3E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53B297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9B2D0C2" w14:textId="2FB7CCB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0" w:author="Mark Scott" w:date="2026-01-29T15:52:00Z" w16du:dateUtc="2026-01-29T20:52:00Z">
              <w:r w:rsidR="0043405F">
                <w:rPr>
                  <w:rFonts w:ascii="Arial" w:hAnsi="Arial" w:cs="Arial"/>
                  <w:sz w:val="18"/>
                </w:rPr>
                <w:t>True</w:t>
              </w:r>
            </w:ins>
            <w:del w:id="221" w:author="Mark Scott" w:date="2026-01-29T15:52:00Z" w16du:dateUtc="2026-01-29T20:52:00Z">
              <w:r w:rsidRPr="006A7284" w:rsidDel="0043405F">
                <w:rPr>
                  <w:rFonts w:ascii="Arial" w:hAnsi="Arial" w:cs="Arial"/>
                  <w:sz w:val="18"/>
                </w:rPr>
                <w:delText>False</w:delText>
              </w:r>
            </w:del>
          </w:p>
        </w:tc>
      </w:tr>
      <w:tr w:rsidR="006A7284" w:rsidRPr="006A7284" w14:paraId="2D8CA5F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98046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sensorInformation</w:t>
            </w:r>
          </w:p>
        </w:tc>
        <w:tc>
          <w:tcPr>
            <w:tcW w:w="5245" w:type="dxa"/>
            <w:tcBorders>
              <w:top w:val="single" w:sz="4" w:space="0" w:color="auto"/>
              <w:left w:val="single" w:sz="4" w:space="0" w:color="auto"/>
              <w:bottom w:val="single" w:sz="4" w:space="0" w:color="auto"/>
              <w:right w:val="single" w:sz="4" w:space="0" w:color="auto"/>
            </w:tcBorders>
            <w:hideMark/>
          </w:tcPr>
          <w:p w14:paraId="7AED3DF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which sensor information shall be included in logged NR MDT and immediate NR MDT measurement if they are available.  The following sensor measurement can be included or excluded for the UE: </w:t>
            </w:r>
          </w:p>
          <w:p w14:paraId="7A6E9A5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Barometric pressure.</w:t>
            </w:r>
          </w:p>
          <w:p w14:paraId="00251B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UE speed.</w:t>
            </w:r>
          </w:p>
          <w:p w14:paraId="2A9E155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UE orientation.</w:t>
            </w:r>
          </w:p>
          <w:p w14:paraId="0DA5516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5.10.29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A3161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377EC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w:t>
            </w:r>
          </w:p>
          <w:p w14:paraId="5AA5F2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B5E8A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64F3B5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499061E" w14:textId="13618C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2" w:author="Mark Scott" w:date="2026-01-29T15:53:00Z" w16du:dateUtc="2026-01-29T20:53:00Z">
              <w:r w:rsidR="00F50A46">
                <w:rPr>
                  <w:rFonts w:ascii="Arial" w:hAnsi="Arial" w:cs="Arial"/>
                  <w:sz w:val="18"/>
                </w:rPr>
                <w:t>True</w:t>
              </w:r>
            </w:ins>
            <w:del w:id="223" w:author="Mark Scott" w:date="2026-01-29T15:53:00Z" w16du:dateUtc="2026-01-29T20:53:00Z">
              <w:r w:rsidRPr="006A7284" w:rsidDel="00F50A46">
                <w:rPr>
                  <w:rFonts w:ascii="Arial" w:hAnsi="Arial" w:cs="Arial"/>
                  <w:sz w:val="18"/>
                </w:rPr>
                <w:delText>False</w:delText>
              </w:r>
            </w:del>
          </w:p>
        </w:tc>
      </w:tr>
      <w:tr w:rsidR="006A7284" w:rsidRPr="006A7284" w14:paraId="7CB238F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C87C68"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rPr>
              <w:t>layerOneRsrpPeriodicity</w:t>
            </w:r>
          </w:p>
        </w:tc>
        <w:tc>
          <w:tcPr>
            <w:tcW w:w="5245" w:type="dxa"/>
            <w:tcBorders>
              <w:top w:val="single" w:sz="4" w:space="0" w:color="auto"/>
              <w:left w:val="single" w:sz="4" w:space="0" w:color="auto"/>
              <w:bottom w:val="single" w:sz="4" w:space="0" w:color="auto"/>
              <w:right w:val="single" w:sz="4" w:space="0" w:color="auto"/>
            </w:tcBorders>
          </w:tcPr>
          <w:p w14:paraId="31595CAD"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sz w:val="18"/>
              </w:rPr>
              <w:t>It defines the periodicity that the UE shall use for the M10 measurements.</w:t>
            </w:r>
          </w:p>
          <w:p w14:paraId="4C4529D8" w14:textId="77777777" w:rsidR="006A7284" w:rsidRPr="006A7284" w:rsidRDefault="006A7284" w:rsidP="006A7284">
            <w:pPr>
              <w:keepNext/>
              <w:keepLines/>
              <w:autoSpaceDN w:val="0"/>
              <w:spacing w:after="0"/>
              <w:rPr>
                <w:rFonts w:ascii="Arial" w:hAnsi="Arial"/>
                <w:sz w:val="18"/>
              </w:rPr>
            </w:pPr>
          </w:p>
          <w:p w14:paraId="14632AD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sz w:val="18"/>
                <w:szCs w:val="18"/>
              </w:rPr>
              <w:t xml:space="preserve">allowedValues: please refer </w:t>
            </w:r>
            <w:r w:rsidRPr="006A7284">
              <w:rPr>
                <w:rFonts w:ascii="Arial" w:hAnsi="Arial"/>
                <w:sz w:val="18"/>
              </w:rPr>
              <w:t>clause 5.10.X of TS 32.422 [30]</w:t>
            </w:r>
          </w:p>
        </w:tc>
        <w:tc>
          <w:tcPr>
            <w:tcW w:w="1984" w:type="dxa"/>
            <w:tcBorders>
              <w:top w:val="single" w:sz="4" w:space="0" w:color="auto"/>
              <w:left w:val="single" w:sz="4" w:space="0" w:color="auto"/>
              <w:bottom w:val="single" w:sz="4" w:space="0" w:color="auto"/>
              <w:right w:val="single" w:sz="4" w:space="0" w:color="auto"/>
            </w:tcBorders>
            <w:hideMark/>
          </w:tcPr>
          <w:p w14:paraId="3B7079F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503C1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C143A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F224A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1A369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07F0EA" w14:textId="1CDFBBDE"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4" w:author="Mark Scott" w:date="2026-01-29T15:53:00Z" w16du:dateUtc="2026-01-29T20:53:00Z">
              <w:r w:rsidR="00F50A46">
                <w:rPr>
                  <w:rFonts w:ascii="Arial" w:hAnsi="Arial" w:cs="Arial"/>
                  <w:sz w:val="18"/>
                </w:rPr>
                <w:t>True</w:t>
              </w:r>
            </w:ins>
            <w:del w:id="225" w:author="Mark Scott" w:date="2026-01-29T15:53:00Z" w16du:dateUtc="2026-01-29T20:53:00Z">
              <w:r w:rsidRPr="006A7284" w:rsidDel="00F50A46">
                <w:rPr>
                  <w:rFonts w:ascii="Arial" w:hAnsi="Arial" w:cs="Arial"/>
                  <w:sz w:val="18"/>
                </w:rPr>
                <w:delText>False</w:delText>
              </w:r>
            </w:del>
          </w:p>
        </w:tc>
      </w:tr>
      <w:tr w:rsidR="006A7284" w:rsidRPr="006A7284" w14:paraId="3B405FC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C405483"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rPr>
              <w:t>eventTriggerConfig</w:t>
            </w:r>
          </w:p>
        </w:tc>
        <w:tc>
          <w:tcPr>
            <w:tcW w:w="5245" w:type="dxa"/>
            <w:tcBorders>
              <w:top w:val="single" w:sz="4" w:space="0" w:color="auto"/>
              <w:left w:val="single" w:sz="4" w:space="0" w:color="auto"/>
              <w:bottom w:val="single" w:sz="4" w:space="0" w:color="auto"/>
              <w:right w:val="single" w:sz="4" w:space="0" w:color="auto"/>
            </w:tcBorders>
            <w:hideMark/>
          </w:tcPr>
          <w:p w14:paraId="2AF71E4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sz w:val="18"/>
                <w:lang w:val="en-US"/>
              </w:rPr>
              <w:t>It specifies the event-triggered configuration used for M10 measurements.</w:t>
            </w:r>
          </w:p>
        </w:tc>
        <w:tc>
          <w:tcPr>
            <w:tcW w:w="1984" w:type="dxa"/>
            <w:tcBorders>
              <w:top w:val="single" w:sz="4" w:space="0" w:color="auto"/>
              <w:left w:val="single" w:sz="4" w:space="0" w:color="auto"/>
              <w:bottom w:val="single" w:sz="4" w:space="0" w:color="auto"/>
              <w:right w:val="single" w:sz="4" w:space="0" w:color="auto"/>
            </w:tcBorders>
            <w:hideMark/>
          </w:tcPr>
          <w:p w14:paraId="65523B5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EventTriggerConfig</w:t>
            </w:r>
          </w:p>
          <w:p w14:paraId="1EBBBB3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3093C4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45AB58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6F2E3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F06999F" w14:textId="7B1D853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6" w:author="Mark Scott" w:date="2026-01-29T15:53:00Z" w16du:dateUtc="2026-01-29T20:53:00Z">
              <w:r w:rsidR="00F50A46">
                <w:rPr>
                  <w:rFonts w:ascii="Arial" w:hAnsi="Arial" w:cs="Arial"/>
                  <w:sz w:val="18"/>
                </w:rPr>
                <w:t>True</w:t>
              </w:r>
            </w:ins>
            <w:del w:id="227" w:author="Mark Scott" w:date="2026-01-29T15:53:00Z" w16du:dateUtc="2026-01-29T20:53:00Z">
              <w:r w:rsidRPr="006A7284" w:rsidDel="00F50A46">
                <w:rPr>
                  <w:rFonts w:ascii="Arial" w:hAnsi="Arial" w:cs="Arial"/>
                  <w:sz w:val="18"/>
                </w:rPr>
                <w:delText>False</w:delText>
              </w:r>
            </w:del>
          </w:p>
        </w:tc>
      </w:tr>
      <w:tr w:rsidR="006A7284" w:rsidRPr="006A7284" w14:paraId="60B454E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A60D50"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eventType</w:t>
            </w:r>
          </w:p>
        </w:tc>
        <w:tc>
          <w:tcPr>
            <w:tcW w:w="5245" w:type="dxa"/>
            <w:tcBorders>
              <w:top w:val="single" w:sz="4" w:space="0" w:color="auto"/>
              <w:left w:val="single" w:sz="4" w:space="0" w:color="auto"/>
              <w:bottom w:val="single" w:sz="4" w:space="0" w:color="auto"/>
              <w:right w:val="single" w:sz="4" w:space="0" w:color="auto"/>
            </w:tcBorders>
          </w:tcPr>
          <w:p w14:paraId="1059714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It indicates the event type. Either Event A1 or Event A2 can be configured.</w:t>
            </w:r>
          </w:p>
          <w:p w14:paraId="525AB77C" w14:textId="77777777" w:rsidR="006A7284" w:rsidRPr="006A7284" w:rsidRDefault="006A7284" w:rsidP="006A7284">
            <w:pPr>
              <w:keepNext/>
              <w:keepLines/>
              <w:autoSpaceDN w:val="0"/>
              <w:spacing w:after="0"/>
              <w:rPr>
                <w:rFonts w:ascii="Arial" w:hAnsi="Arial" w:cs="Arial"/>
                <w:sz w:val="18"/>
                <w:szCs w:val="18"/>
              </w:rPr>
            </w:pPr>
          </w:p>
          <w:p w14:paraId="7D3DE6F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sz w:val="18"/>
                <w:szCs w:val="18"/>
              </w:rPr>
              <w:t xml:space="preserve">allowedValues: </w:t>
            </w:r>
            <w:r w:rsidRPr="006A7284">
              <w:rPr>
                <w:rFonts w:ascii="Arial" w:hAnsi="Arial"/>
                <w:sz w:val="18"/>
              </w:rPr>
              <w:t xml:space="preserve"> refer to clause 5.10.X of TS 32.422 [30]</w:t>
            </w:r>
          </w:p>
        </w:tc>
        <w:tc>
          <w:tcPr>
            <w:tcW w:w="1984" w:type="dxa"/>
            <w:tcBorders>
              <w:top w:val="single" w:sz="4" w:space="0" w:color="auto"/>
              <w:left w:val="single" w:sz="4" w:space="0" w:color="auto"/>
              <w:bottom w:val="single" w:sz="4" w:space="0" w:color="auto"/>
              <w:right w:val="single" w:sz="4" w:space="0" w:color="auto"/>
            </w:tcBorders>
            <w:hideMark/>
          </w:tcPr>
          <w:p w14:paraId="4AD2602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03C0A5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1097CD0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2AA0308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E724F0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False</w:t>
            </w:r>
          </w:p>
          <w:p w14:paraId="624DE0C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16C6C8B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12B223B"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thresholdRAN</w:t>
            </w:r>
          </w:p>
        </w:tc>
        <w:tc>
          <w:tcPr>
            <w:tcW w:w="5245" w:type="dxa"/>
            <w:tcBorders>
              <w:top w:val="single" w:sz="4" w:space="0" w:color="auto"/>
              <w:left w:val="single" w:sz="4" w:space="0" w:color="auto"/>
              <w:bottom w:val="single" w:sz="4" w:space="0" w:color="auto"/>
              <w:right w:val="single" w:sz="4" w:space="0" w:color="auto"/>
            </w:tcBorders>
          </w:tcPr>
          <w:p w14:paraId="6ECCD6E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Threshold parameter for an event. It is used to define the entering and leaving condition of the event. For further details see </w:t>
            </w:r>
            <w:r w:rsidRPr="006A7284">
              <w:rPr>
                <w:rFonts w:ascii="Arial" w:hAnsi="Arial" w:cs="Arial"/>
                <w:i/>
                <w:iCs/>
                <w:sz w:val="18"/>
                <w:szCs w:val="18"/>
              </w:rPr>
              <w:t>RSRP-Range</w:t>
            </w:r>
            <w:r w:rsidRPr="006A7284">
              <w:rPr>
                <w:rFonts w:ascii="Arial" w:hAnsi="Arial" w:cs="Arial"/>
                <w:sz w:val="18"/>
                <w:szCs w:val="18"/>
              </w:rPr>
              <w:t xml:space="preserve"> in TS 38.331 [38].</w:t>
            </w:r>
          </w:p>
          <w:p w14:paraId="435D0880" w14:textId="77777777" w:rsidR="006A7284" w:rsidRPr="006A7284" w:rsidRDefault="006A7284" w:rsidP="006A7284">
            <w:pPr>
              <w:keepNext/>
              <w:keepLines/>
              <w:autoSpaceDN w:val="0"/>
              <w:spacing w:after="0"/>
              <w:rPr>
                <w:rFonts w:ascii="Arial" w:hAnsi="Arial" w:cs="Arial"/>
                <w:sz w:val="18"/>
                <w:szCs w:val="18"/>
              </w:rPr>
            </w:pPr>
          </w:p>
          <w:p w14:paraId="631BFEE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allowedValues: please refer to </w:t>
            </w:r>
            <w:r w:rsidRPr="006A7284">
              <w:rPr>
                <w:rFonts w:ascii="Arial" w:hAnsi="Arial"/>
                <w:sz w:val="18"/>
              </w:rPr>
              <w:t>clause 5.10.X of TS 32.422 [30]</w:t>
            </w:r>
          </w:p>
        </w:tc>
        <w:tc>
          <w:tcPr>
            <w:tcW w:w="1984" w:type="dxa"/>
            <w:tcBorders>
              <w:top w:val="single" w:sz="4" w:space="0" w:color="auto"/>
              <w:left w:val="single" w:sz="4" w:space="0" w:color="auto"/>
              <w:bottom w:val="single" w:sz="4" w:space="0" w:color="auto"/>
              <w:right w:val="single" w:sz="4" w:space="0" w:color="auto"/>
            </w:tcBorders>
            <w:hideMark/>
          </w:tcPr>
          <w:p w14:paraId="440DB2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C79BA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506AC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C19BC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25A0D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3C0CE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F07BB9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30E57C9"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measurementQuantityRAN</w:t>
            </w:r>
          </w:p>
        </w:tc>
        <w:tc>
          <w:tcPr>
            <w:tcW w:w="5245" w:type="dxa"/>
            <w:tcBorders>
              <w:top w:val="single" w:sz="4" w:space="0" w:color="auto"/>
              <w:left w:val="single" w:sz="4" w:space="0" w:color="auto"/>
              <w:bottom w:val="single" w:sz="4" w:space="0" w:color="auto"/>
              <w:right w:val="single" w:sz="4" w:space="0" w:color="auto"/>
            </w:tcBorders>
            <w:hideMark/>
          </w:tcPr>
          <w:p w14:paraId="384AB54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It indicates the measurement quantity. For further details see </w:t>
            </w:r>
            <w:r w:rsidRPr="006A7284">
              <w:rPr>
                <w:rFonts w:ascii="Arial" w:hAnsi="Arial" w:cs="Arial"/>
                <w:i/>
                <w:iCs/>
                <w:sz w:val="18"/>
              </w:rPr>
              <w:t>MeasTriggerQuantity</w:t>
            </w:r>
            <w:r w:rsidRPr="006A7284">
              <w:rPr>
                <w:rFonts w:ascii="Arial" w:hAnsi="Arial" w:cs="Arial"/>
                <w:sz w:val="18"/>
              </w:rPr>
              <w:t xml:space="preserve"> in TS 38.331 [38].</w:t>
            </w:r>
            <w:r w:rsidRPr="006A7284">
              <w:rPr>
                <w:rFonts w:ascii="Arial" w:hAnsi="Arial" w:cs="Arial"/>
                <w:sz w:val="18"/>
                <w:szCs w:val="18"/>
              </w:rPr>
              <w:br/>
            </w:r>
          </w:p>
          <w:p w14:paraId="251936E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rPr>
              <w:t>allowedValues:</w:t>
            </w:r>
            <w:r w:rsidRPr="006A7284">
              <w:rPr>
                <w:rFonts w:ascii="Arial" w:hAnsi="Arial" w:cs="Arial"/>
                <w:sz w:val="18"/>
                <w:szCs w:val="18"/>
              </w:rPr>
              <w:t xml:space="preserve"> please refer to </w:t>
            </w:r>
            <w:r w:rsidRPr="006A7284">
              <w:rPr>
                <w:rFonts w:ascii="Arial" w:hAnsi="Arial"/>
                <w:sz w:val="18"/>
              </w:rPr>
              <w:t>clause 5.10.X of TS</w:t>
            </w:r>
          </w:p>
        </w:tc>
        <w:tc>
          <w:tcPr>
            <w:tcW w:w="1984" w:type="dxa"/>
            <w:tcBorders>
              <w:top w:val="single" w:sz="4" w:space="0" w:color="auto"/>
              <w:left w:val="single" w:sz="4" w:space="0" w:color="auto"/>
              <w:bottom w:val="single" w:sz="4" w:space="0" w:color="auto"/>
              <w:right w:val="single" w:sz="4" w:space="0" w:color="auto"/>
            </w:tcBorders>
            <w:hideMark/>
          </w:tcPr>
          <w:p w14:paraId="535C8BD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206DB9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C6BBFE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3CACF7F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2B0FD9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False</w:t>
            </w:r>
          </w:p>
          <w:p w14:paraId="6AFE762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69E4713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B56335"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hysteresisRAN</w:t>
            </w:r>
          </w:p>
        </w:tc>
        <w:tc>
          <w:tcPr>
            <w:tcW w:w="5245" w:type="dxa"/>
            <w:tcBorders>
              <w:top w:val="single" w:sz="4" w:space="0" w:color="auto"/>
              <w:left w:val="single" w:sz="4" w:space="0" w:color="auto"/>
              <w:bottom w:val="single" w:sz="4" w:space="0" w:color="auto"/>
              <w:right w:val="single" w:sz="4" w:space="0" w:color="auto"/>
            </w:tcBorders>
          </w:tcPr>
          <w:p w14:paraId="17ABB4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Hysteresis parameter for an event. It is used to define the entering and leaving condition of the event. For further details see </w:t>
            </w:r>
            <w:r w:rsidRPr="006A7284">
              <w:rPr>
                <w:rFonts w:ascii="Arial" w:hAnsi="Arial" w:cs="Arial"/>
                <w:i/>
                <w:iCs/>
                <w:sz w:val="18"/>
                <w:szCs w:val="18"/>
              </w:rPr>
              <w:t>Hysteresis</w:t>
            </w:r>
            <w:r w:rsidRPr="006A7284">
              <w:rPr>
                <w:rFonts w:ascii="Arial" w:hAnsi="Arial" w:cs="Arial"/>
                <w:sz w:val="18"/>
                <w:szCs w:val="18"/>
              </w:rPr>
              <w:t xml:space="preserve"> in TS 38.331 [38].</w:t>
            </w:r>
          </w:p>
          <w:p w14:paraId="313F5B8B" w14:textId="77777777" w:rsidR="006A7284" w:rsidRPr="006A7284" w:rsidRDefault="006A7284" w:rsidP="006A7284">
            <w:pPr>
              <w:keepNext/>
              <w:keepLines/>
              <w:autoSpaceDN w:val="0"/>
              <w:spacing w:after="0"/>
              <w:rPr>
                <w:rFonts w:ascii="Arial" w:hAnsi="Arial" w:cs="Arial"/>
                <w:sz w:val="18"/>
                <w:szCs w:val="18"/>
              </w:rPr>
            </w:pPr>
          </w:p>
          <w:p w14:paraId="66A79F4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allowedValues: please refer to </w:t>
            </w:r>
            <w:r w:rsidRPr="006A7284">
              <w:rPr>
                <w:rFonts w:ascii="Arial" w:hAnsi="Arial"/>
                <w:sz w:val="18"/>
              </w:rPr>
              <w:t>clause 5.10.X of TS</w:t>
            </w:r>
          </w:p>
        </w:tc>
        <w:tc>
          <w:tcPr>
            <w:tcW w:w="1984" w:type="dxa"/>
            <w:tcBorders>
              <w:top w:val="single" w:sz="4" w:space="0" w:color="auto"/>
              <w:left w:val="single" w:sz="4" w:space="0" w:color="auto"/>
              <w:bottom w:val="single" w:sz="4" w:space="0" w:color="auto"/>
              <w:right w:val="single" w:sz="4" w:space="0" w:color="auto"/>
            </w:tcBorders>
            <w:hideMark/>
          </w:tcPr>
          <w:p w14:paraId="4796B1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7B2ED5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EB77C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042210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3F978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47DD1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E3EB95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D91DBA"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timeToTriggerRAN</w:t>
            </w:r>
          </w:p>
        </w:tc>
        <w:tc>
          <w:tcPr>
            <w:tcW w:w="5245" w:type="dxa"/>
            <w:tcBorders>
              <w:top w:val="single" w:sz="4" w:space="0" w:color="auto"/>
              <w:left w:val="single" w:sz="4" w:space="0" w:color="auto"/>
              <w:bottom w:val="single" w:sz="4" w:space="0" w:color="auto"/>
              <w:right w:val="single" w:sz="4" w:space="0" w:color="auto"/>
            </w:tcBorders>
          </w:tcPr>
          <w:p w14:paraId="5356705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It defines the time during which specific criteria for the event needs to be met in order to trigger an action. For further details see </w:t>
            </w:r>
            <w:r w:rsidRPr="006A7284">
              <w:rPr>
                <w:rFonts w:ascii="Arial" w:hAnsi="Arial" w:cs="Arial"/>
                <w:i/>
                <w:iCs/>
                <w:sz w:val="18"/>
              </w:rPr>
              <w:t>TimeToTrigger</w:t>
            </w:r>
            <w:r w:rsidRPr="006A7284">
              <w:rPr>
                <w:rFonts w:ascii="Arial" w:hAnsi="Arial" w:cs="Arial"/>
                <w:sz w:val="18"/>
              </w:rPr>
              <w:t xml:space="preserve"> in TS 38.331 [38]</w:t>
            </w:r>
          </w:p>
          <w:p w14:paraId="3620988A" w14:textId="77777777" w:rsidR="006A7284" w:rsidRPr="006A7284" w:rsidRDefault="006A7284" w:rsidP="006A7284">
            <w:pPr>
              <w:keepNext/>
              <w:keepLines/>
              <w:autoSpaceDN w:val="0"/>
              <w:spacing w:after="0"/>
              <w:rPr>
                <w:rFonts w:ascii="Arial" w:hAnsi="Arial" w:cs="Arial"/>
                <w:sz w:val="18"/>
              </w:rPr>
            </w:pPr>
          </w:p>
          <w:p w14:paraId="1B88C54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please refer to </w:t>
            </w:r>
            <w:r w:rsidRPr="006A7284">
              <w:rPr>
                <w:rFonts w:ascii="Arial" w:hAnsi="Arial"/>
                <w:sz w:val="18"/>
              </w:rPr>
              <w:t>clause 5.10.X of TS</w:t>
            </w:r>
          </w:p>
        </w:tc>
        <w:tc>
          <w:tcPr>
            <w:tcW w:w="1984" w:type="dxa"/>
            <w:tcBorders>
              <w:top w:val="single" w:sz="4" w:space="0" w:color="auto"/>
              <w:left w:val="single" w:sz="4" w:space="0" w:color="auto"/>
              <w:bottom w:val="single" w:sz="4" w:space="0" w:color="auto"/>
              <w:right w:val="single" w:sz="4" w:space="0" w:color="auto"/>
            </w:tcBorders>
            <w:hideMark/>
          </w:tcPr>
          <w:p w14:paraId="69059B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73C7A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638C1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A71F3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08B18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346628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F81844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75A53A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traceCollectionEntityId</w:t>
            </w:r>
          </w:p>
        </w:tc>
        <w:tc>
          <w:tcPr>
            <w:tcW w:w="5245" w:type="dxa"/>
            <w:tcBorders>
              <w:top w:val="single" w:sz="4" w:space="0" w:color="auto"/>
              <w:left w:val="single" w:sz="4" w:space="0" w:color="auto"/>
              <w:bottom w:val="single" w:sz="4" w:space="0" w:color="auto"/>
              <w:right w:val="single" w:sz="4" w:space="0" w:color="auto"/>
            </w:tcBorders>
            <w:hideMark/>
          </w:tcPr>
          <w:p w14:paraId="6F489F2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TCE Id which is sent to the UE in Logged MDT.</w:t>
            </w:r>
          </w:p>
          <w:p w14:paraId="500ED22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5.10.11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3A09EC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3F8CB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A9B547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403FB6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7D04B4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CE59B3E" w14:textId="58459C4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8" w:author="Mark Scott" w:date="2026-01-29T15:53:00Z" w16du:dateUtc="2026-01-29T20:53:00Z">
              <w:r w:rsidR="00F50A46">
                <w:rPr>
                  <w:rFonts w:ascii="Arial" w:hAnsi="Arial" w:cs="Arial"/>
                  <w:sz w:val="18"/>
                </w:rPr>
                <w:t>True</w:t>
              </w:r>
            </w:ins>
            <w:del w:id="229" w:author="Mark Scott" w:date="2026-01-29T15:53:00Z" w16du:dateUtc="2026-01-29T20:53:00Z">
              <w:r w:rsidRPr="006A7284" w:rsidDel="00F50A46">
                <w:rPr>
                  <w:rFonts w:ascii="Arial" w:hAnsi="Arial" w:cs="Arial"/>
                  <w:sz w:val="18"/>
                </w:rPr>
                <w:delText>False</w:delText>
              </w:r>
            </w:del>
          </w:p>
        </w:tc>
      </w:tr>
      <w:tr w:rsidR="006A7284" w:rsidRPr="006A7284" w14:paraId="5396E1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BD2B3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mcc</w:t>
            </w:r>
          </w:p>
        </w:tc>
        <w:tc>
          <w:tcPr>
            <w:tcW w:w="5245" w:type="dxa"/>
            <w:tcBorders>
              <w:top w:val="single" w:sz="4" w:space="0" w:color="auto"/>
              <w:left w:val="single" w:sz="4" w:space="0" w:color="auto"/>
              <w:bottom w:val="single" w:sz="4" w:space="0" w:color="auto"/>
              <w:right w:val="single" w:sz="4" w:space="0" w:color="auto"/>
            </w:tcBorders>
          </w:tcPr>
          <w:p w14:paraId="6230452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Mobile Country Code</w:t>
            </w:r>
          </w:p>
          <w:p w14:paraId="70DAF23D" w14:textId="77777777" w:rsidR="006A7284" w:rsidRPr="006A7284" w:rsidRDefault="006A7284" w:rsidP="006A7284">
            <w:pPr>
              <w:keepNext/>
              <w:keepLines/>
              <w:autoSpaceDN w:val="0"/>
              <w:spacing w:after="0"/>
              <w:rPr>
                <w:rFonts w:ascii="Arial" w:hAnsi="Arial" w:cs="Arial"/>
                <w:sz w:val="18"/>
                <w:szCs w:val="18"/>
              </w:rPr>
            </w:pPr>
          </w:p>
          <w:p w14:paraId="1A8C0A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As defined by the data type</w:t>
            </w:r>
          </w:p>
          <w:p w14:paraId="09691F09"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20D85F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Mcc</w:t>
            </w:r>
          </w:p>
          <w:p w14:paraId="27C569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B6EF8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3D3B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72FB9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CE3A0A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640CF8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E58224F"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mnc</w:t>
            </w:r>
          </w:p>
        </w:tc>
        <w:tc>
          <w:tcPr>
            <w:tcW w:w="5245" w:type="dxa"/>
            <w:tcBorders>
              <w:top w:val="single" w:sz="4" w:space="0" w:color="auto"/>
              <w:left w:val="single" w:sz="4" w:space="0" w:color="auto"/>
              <w:bottom w:val="single" w:sz="4" w:space="0" w:color="auto"/>
              <w:right w:val="single" w:sz="4" w:space="0" w:color="auto"/>
            </w:tcBorders>
          </w:tcPr>
          <w:p w14:paraId="7629181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Mobile Network</w:t>
            </w:r>
          </w:p>
          <w:p w14:paraId="218E6A66" w14:textId="77777777" w:rsidR="006A7284" w:rsidRPr="006A7284" w:rsidRDefault="006A7284" w:rsidP="006A7284">
            <w:pPr>
              <w:keepNext/>
              <w:keepLines/>
              <w:autoSpaceDN w:val="0"/>
              <w:spacing w:after="0"/>
              <w:rPr>
                <w:rFonts w:ascii="Arial" w:hAnsi="Arial" w:cs="Arial"/>
                <w:sz w:val="18"/>
                <w:szCs w:val="18"/>
              </w:rPr>
            </w:pPr>
          </w:p>
          <w:p w14:paraId="6F94938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As defined by the data type</w:t>
            </w:r>
          </w:p>
          <w:p w14:paraId="31EBD4DE"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F521F3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Mnc</w:t>
            </w:r>
          </w:p>
          <w:p w14:paraId="4C836C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8F0B6D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5A2C7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0BDBD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A1C2EE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732C5D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66517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traceId</w:t>
            </w:r>
          </w:p>
        </w:tc>
        <w:tc>
          <w:tcPr>
            <w:tcW w:w="5245" w:type="dxa"/>
            <w:tcBorders>
              <w:top w:val="single" w:sz="4" w:space="0" w:color="auto"/>
              <w:left w:val="single" w:sz="4" w:space="0" w:color="auto"/>
              <w:bottom w:val="single" w:sz="4" w:space="0" w:color="auto"/>
              <w:right w:val="single" w:sz="4" w:space="0" w:color="auto"/>
            </w:tcBorders>
          </w:tcPr>
          <w:p w14:paraId="034EFA6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An identifier, which identifies the Trace (together with MCC and MNC)</w:t>
            </w:r>
            <w:r w:rsidRPr="006A7284">
              <w:rPr>
                <w:rFonts w:ascii="Arial" w:hAnsi="Arial" w:cs="Arial"/>
                <w:sz w:val="18"/>
                <w:szCs w:val="18"/>
              </w:rPr>
              <w:t>. This is a 3 byte Octet String.</w:t>
            </w:r>
          </w:p>
          <w:p w14:paraId="07E8E430" w14:textId="77777777" w:rsidR="006A7284" w:rsidRPr="006A7284" w:rsidRDefault="006A7284" w:rsidP="006A7284">
            <w:pPr>
              <w:keepNext/>
              <w:keepLines/>
              <w:autoSpaceDN w:val="0"/>
              <w:spacing w:after="0"/>
              <w:rPr>
                <w:rFonts w:ascii="Arial" w:hAnsi="Arial" w:cs="Arial"/>
                <w:sz w:val="18"/>
                <w:szCs w:val="18"/>
              </w:rPr>
            </w:pPr>
          </w:p>
          <w:p w14:paraId="0C86C3B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rPr>
              <w:t>See the clause 5.6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90EBF0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5C42B2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1B8F4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F8B91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84998C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A764B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5981A8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1DCF49F"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freqInfo</w:t>
            </w:r>
          </w:p>
        </w:tc>
        <w:tc>
          <w:tcPr>
            <w:tcW w:w="5245" w:type="dxa"/>
            <w:tcBorders>
              <w:top w:val="single" w:sz="4" w:space="0" w:color="auto"/>
              <w:left w:val="single" w:sz="4" w:space="0" w:color="auto"/>
              <w:bottom w:val="single" w:sz="4" w:space="0" w:color="auto"/>
              <w:right w:val="single" w:sz="4" w:space="0" w:color="auto"/>
            </w:tcBorders>
            <w:hideMark/>
          </w:tcPr>
          <w:p w14:paraId="14A122A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carrier frequency and bands used in a cell.</w:t>
            </w:r>
          </w:p>
        </w:tc>
        <w:tc>
          <w:tcPr>
            <w:tcW w:w="1984" w:type="dxa"/>
            <w:tcBorders>
              <w:top w:val="single" w:sz="4" w:space="0" w:color="auto"/>
              <w:left w:val="single" w:sz="4" w:space="0" w:color="auto"/>
              <w:bottom w:val="single" w:sz="4" w:space="0" w:color="auto"/>
              <w:right w:val="single" w:sz="4" w:space="0" w:color="auto"/>
            </w:tcBorders>
            <w:hideMark/>
          </w:tcPr>
          <w:p w14:paraId="04BA03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FreqInfo</w:t>
            </w:r>
          </w:p>
          <w:p w14:paraId="6F2D0E5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E8C2C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29E63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15BE8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DF2C5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E0AE16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73EA27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arfcn</w:t>
            </w:r>
          </w:p>
        </w:tc>
        <w:tc>
          <w:tcPr>
            <w:tcW w:w="5245" w:type="dxa"/>
            <w:tcBorders>
              <w:top w:val="single" w:sz="4" w:space="0" w:color="auto"/>
              <w:left w:val="single" w:sz="4" w:space="0" w:color="auto"/>
              <w:bottom w:val="single" w:sz="4" w:space="0" w:color="auto"/>
              <w:right w:val="single" w:sz="4" w:space="0" w:color="auto"/>
            </w:tcBorders>
          </w:tcPr>
          <w:p w14:paraId="38EB2E2F" w14:textId="77777777" w:rsidR="006A7284" w:rsidRPr="006A7284" w:rsidRDefault="006A7284" w:rsidP="006A7284">
            <w:pPr>
              <w:keepNext/>
              <w:keepLines/>
              <w:autoSpaceDN w:val="0"/>
              <w:spacing w:after="0"/>
              <w:rPr>
                <w:rFonts w:ascii="Arial" w:eastAsia="SimSun" w:hAnsi="Arial" w:cs="Arial"/>
                <w:sz w:val="18"/>
                <w:szCs w:val="18"/>
              </w:rPr>
            </w:pPr>
            <w:r w:rsidRPr="006A7284">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3157863C" w14:textId="77777777" w:rsidR="006A7284" w:rsidRPr="006A7284" w:rsidRDefault="006A7284" w:rsidP="006A7284">
            <w:pPr>
              <w:keepNext/>
              <w:keepLines/>
              <w:autoSpaceDN w:val="0"/>
              <w:spacing w:after="0"/>
              <w:rPr>
                <w:rFonts w:ascii="Arial" w:eastAsia="SimSun" w:hAnsi="Arial" w:cs="Arial"/>
                <w:sz w:val="18"/>
                <w:szCs w:val="18"/>
              </w:rPr>
            </w:pPr>
          </w:p>
          <w:p w14:paraId="05C57861"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hAnsi="Arial" w:cs="Arial"/>
                <w:sz w:val="18"/>
                <w:szCs w:val="18"/>
              </w:rPr>
              <w:t>allowedValues: 0, 1, …,3279165</w:t>
            </w:r>
          </w:p>
        </w:tc>
        <w:tc>
          <w:tcPr>
            <w:tcW w:w="1984" w:type="dxa"/>
            <w:tcBorders>
              <w:top w:val="single" w:sz="4" w:space="0" w:color="auto"/>
              <w:left w:val="single" w:sz="4" w:space="0" w:color="auto"/>
              <w:bottom w:val="single" w:sz="4" w:space="0" w:color="auto"/>
              <w:right w:val="single" w:sz="4" w:space="0" w:color="auto"/>
            </w:tcBorders>
            <w:hideMark/>
          </w:tcPr>
          <w:p w14:paraId="03A7C6C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6819A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505BBE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80615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C721E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107A9D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F8402E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tcPr>
          <w:p w14:paraId="127575C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freqBands</w:t>
            </w:r>
          </w:p>
          <w:p w14:paraId="3F34DCFD" w14:textId="77777777" w:rsidR="006A7284" w:rsidRPr="006A7284" w:rsidRDefault="006A7284" w:rsidP="006A7284">
            <w:pPr>
              <w:keepNext/>
              <w:keepLines/>
              <w:autoSpaceDN w:val="0"/>
              <w:spacing w:after="0"/>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6A0EB37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List of NR frequency operating bands. </w:t>
            </w:r>
            <w:r w:rsidRPr="006A7284">
              <w:rPr>
                <w:rFonts w:ascii="Arial" w:eastAsia="SimSun" w:hAnsi="Arial" w:cs="Arial"/>
                <w:sz w:val="18"/>
                <w:szCs w:val="18"/>
              </w:rPr>
              <w:t>Primary NR Operating Band as defined in TS 38.104 [35], clause 5.4.2.3.</w:t>
            </w:r>
          </w:p>
          <w:p w14:paraId="5108E3F4" w14:textId="77777777" w:rsidR="006A7284" w:rsidRPr="006A7284" w:rsidRDefault="006A7284" w:rsidP="006A7284">
            <w:pPr>
              <w:keepNext/>
              <w:keepLines/>
              <w:autoSpaceDN w:val="0"/>
              <w:spacing w:after="0"/>
              <w:rPr>
                <w:rFonts w:ascii="Arial" w:eastAsia="SimSun" w:hAnsi="Arial" w:cs="Arial"/>
                <w:sz w:val="18"/>
                <w:szCs w:val="18"/>
              </w:rPr>
            </w:pPr>
            <w:r w:rsidRPr="006A7284">
              <w:rPr>
                <w:rFonts w:ascii="Arial" w:eastAsia="SimSun" w:hAnsi="Arial" w:cs="Arial"/>
                <w:sz w:val="18"/>
                <w:szCs w:val="18"/>
              </w:rPr>
              <w:t>The value 1 corresponds to n1, value 2 corresponds to NR operating band n2, etc.</w:t>
            </w:r>
          </w:p>
          <w:p w14:paraId="5D1DF928" w14:textId="77777777" w:rsidR="006A7284" w:rsidRPr="006A7284" w:rsidRDefault="006A7284" w:rsidP="006A7284">
            <w:pPr>
              <w:keepNext/>
              <w:keepLines/>
              <w:autoSpaceDN w:val="0"/>
              <w:spacing w:after="0"/>
              <w:rPr>
                <w:rFonts w:ascii="Arial" w:eastAsia="Malgun Gothic" w:hAnsi="Arial" w:cs="Arial"/>
                <w:sz w:val="18"/>
                <w:szCs w:val="18"/>
              </w:rPr>
            </w:pPr>
          </w:p>
          <w:p w14:paraId="61EC547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1, 2, …,1024</w:t>
            </w:r>
          </w:p>
        </w:tc>
        <w:tc>
          <w:tcPr>
            <w:tcW w:w="1984" w:type="dxa"/>
            <w:tcBorders>
              <w:top w:val="single" w:sz="4" w:space="0" w:color="auto"/>
              <w:left w:val="single" w:sz="4" w:space="0" w:color="auto"/>
              <w:bottom w:val="single" w:sz="4" w:space="0" w:color="auto"/>
              <w:right w:val="single" w:sz="4" w:space="0" w:color="auto"/>
            </w:tcBorders>
            <w:hideMark/>
          </w:tcPr>
          <w:p w14:paraId="42721A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E7EBB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EDBB9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E709E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1762E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DD2153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B0A98B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6FDBF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pciList</w:t>
            </w:r>
          </w:p>
        </w:tc>
        <w:tc>
          <w:tcPr>
            <w:tcW w:w="5245" w:type="dxa"/>
            <w:tcBorders>
              <w:top w:val="single" w:sz="4" w:space="0" w:color="auto"/>
              <w:left w:val="single" w:sz="4" w:space="0" w:color="auto"/>
              <w:bottom w:val="single" w:sz="4" w:space="0" w:color="auto"/>
              <w:right w:val="single" w:sz="4" w:space="0" w:color="auto"/>
            </w:tcBorders>
          </w:tcPr>
          <w:p w14:paraId="1C56653B" w14:textId="77777777" w:rsidR="006A7284" w:rsidRPr="006A7284" w:rsidRDefault="006A7284" w:rsidP="006A7284">
            <w:pPr>
              <w:keepNext/>
              <w:keepLines/>
              <w:autoSpaceDN w:val="0"/>
              <w:spacing w:after="0"/>
              <w:rPr>
                <w:rFonts w:ascii="Arial" w:eastAsia="SimSun" w:hAnsi="Arial" w:cs="Arial"/>
                <w:sz w:val="18"/>
                <w:szCs w:val="18"/>
                <w:lang w:eastAsia="ja-JP"/>
              </w:rPr>
            </w:pPr>
            <w:r w:rsidRPr="006A7284">
              <w:rPr>
                <w:rFonts w:ascii="Arial" w:hAnsi="Arial" w:cs="Arial"/>
                <w:sz w:val="18"/>
                <w:szCs w:val="18"/>
                <w:lang w:eastAsia="zh-CN"/>
              </w:rPr>
              <w:t>List of n</w:t>
            </w:r>
            <w:r w:rsidRPr="006A7284">
              <w:rPr>
                <w:rFonts w:ascii="Arial" w:eastAsia="SimSun" w:hAnsi="Arial" w:cs="Arial"/>
                <w:sz w:val="18"/>
                <w:szCs w:val="18"/>
                <w:lang w:eastAsia="ja-JP"/>
              </w:rPr>
              <w:t>eighbour cells subject for MDT scope.</w:t>
            </w:r>
          </w:p>
          <w:p w14:paraId="39763B63" w14:textId="77777777" w:rsidR="006A7284" w:rsidRPr="006A7284" w:rsidRDefault="006A7284" w:rsidP="006A7284">
            <w:pPr>
              <w:keepNext/>
              <w:keepLines/>
              <w:autoSpaceDN w:val="0"/>
              <w:spacing w:after="0"/>
              <w:rPr>
                <w:rFonts w:ascii="Arial" w:eastAsia="SimSun" w:hAnsi="Arial" w:cs="Arial"/>
                <w:sz w:val="18"/>
                <w:szCs w:val="18"/>
                <w:lang w:eastAsia="ja-JP"/>
              </w:rPr>
            </w:pPr>
          </w:p>
          <w:p w14:paraId="07D10C3A"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hAnsi="Arial" w:cs="Arial"/>
                <w:sz w:val="18"/>
                <w:szCs w:val="18"/>
              </w:rPr>
              <w:t>allowedValues: 0, 1, …,1007</w:t>
            </w:r>
          </w:p>
        </w:tc>
        <w:tc>
          <w:tcPr>
            <w:tcW w:w="1984" w:type="dxa"/>
            <w:tcBorders>
              <w:top w:val="single" w:sz="4" w:space="0" w:color="auto"/>
              <w:left w:val="single" w:sz="4" w:space="0" w:color="auto"/>
              <w:bottom w:val="single" w:sz="4" w:space="0" w:color="auto"/>
              <w:right w:val="single" w:sz="4" w:space="0" w:color="auto"/>
            </w:tcBorders>
            <w:hideMark/>
          </w:tcPr>
          <w:p w14:paraId="79CEB6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0A3F3D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1..32</w:t>
            </w:r>
          </w:p>
          <w:p w14:paraId="3730136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4A6593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5CE5A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87E944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B57F9C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092990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tac</w:t>
            </w:r>
          </w:p>
        </w:tc>
        <w:tc>
          <w:tcPr>
            <w:tcW w:w="5245" w:type="dxa"/>
            <w:tcBorders>
              <w:top w:val="single" w:sz="4" w:space="0" w:color="auto"/>
              <w:left w:val="single" w:sz="4" w:space="0" w:color="auto"/>
              <w:bottom w:val="single" w:sz="4" w:space="0" w:color="auto"/>
              <w:right w:val="single" w:sz="4" w:space="0" w:color="auto"/>
            </w:tcBorders>
          </w:tcPr>
          <w:p w14:paraId="330559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Tracking Area Code</w:t>
            </w:r>
          </w:p>
          <w:p w14:paraId="6F47EABA" w14:textId="77777777" w:rsidR="006A7284" w:rsidRPr="006A7284" w:rsidRDefault="006A7284" w:rsidP="006A7284">
            <w:pPr>
              <w:keepNext/>
              <w:keepLines/>
              <w:autoSpaceDN w:val="0"/>
              <w:spacing w:after="0"/>
              <w:rPr>
                <w:rFonts w:ascii="Arial" w:hAnsi="Arial" w:cs="Arial"/>
                <w:sz w:val="18"/>
                <w:szCs w:val="18"/>
                <w:lang w:eastAsia="zh-CN"/>
              </w:rPr>
            </w:pPr>
          </w:p>
          <w:p w14:paraId="3504D0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p w14:paraId="14B598F1"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5B914C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Tac</w:t>
            </w:r>
          </w:p>
          <w:p w14:paraId="785F6E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02EBF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C6A10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C10531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9505E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13C7D5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9153AA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utraCellIdList</w:t>
            </w:r>
          </w:p>
        </w:tc>
        <w:tc>
          <w:tcPr>
            <w:tcW w:w="5245" w:type="dxa"/>
            <w:tcBorders>
              <w:top w:val="single" w:sz="4" w:space="0" w:color="auto"/>
              <w:left w:val="single" w:sz="4" w:space="0" w:color="auto"/>
              <w:bottom w:val="single" w:sz="4" w:space="0" w:color="auto"/>
              <w:right w:val="single" w:sz="4" w:space="0" w:color="auto"/>
            </w:tcBorders>
          </w:tcPr>
          <w:p w14:paraId="2E77F4E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List of UTRAN cells identified by UTRAN CGI</w:t>
            </w:r>
          </w:p>
          <w:p w14:paraId="4AFB32C2" w14:textId="77777777" w:rsidR="006A7284" w:rsidRPr="006A7284" w:rsidRDefault="006A7284" w:rsidP="006A7284">
            <w:pPr>
              <w:keepNext/>
              <w:keepLines/>
              <w:autoSpaceDN w:val="0"/>
              <w:spacing w:after="0"/>
              <w:rPr>
                <w:rFonts w:ascii="Arial" w:hAnsi="Arial" w:cs="Arial"/>
                <w:sz w:val="18"/>
                <w:szCs w:val="18"/>
                <w:lang w:val="de-DE"/>
              </w:rPr>
            </w:pPr>
          </w:p>
          <w:p w14:paraId="21D72B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val="de-DE" w:eastAsia="zh-CN"/>
              </w:rPr>
              <w:t>allowedValues:</w:t>
            </w:r>
            <w:r w:rsidRPr="006A7284">
              <w:rPr>
                <w:rFonts w:ascii="Arial" w:hAnsi="Arial" w:cs="Arial"/>
                <w:sz w:val="18"/>
                <w:szCs w:val="18"/>
                <w:lang w:val="de-DE"/>
              </w:rPr>
              <w:t xml:space="preserve"> As defined by the data type</w:t>
            </w:r>
          </w:p>
        </w:tc>
        <w:tc>
          <w:tcPr>
            <w:tcW w:w="1984" w:type="dxa"/>
            <w:tcBorders>
              <w:top w:val="single" w:sz="4" w:space="0" w:color="auto"/>
              <w:left w:val="single" w:sz="4" w:space="0" w:color="auto"/>
              <w:bottom w:val="single" w:sz="4" w:space="0" w:color="auto"/>
              <w:right w:val="single" w:sz="4" w:space="0" w:color="auto"/>
            </w:tcBorders>
            <w:hideMark/>
          </w:tcPr>
          <w:p w14:paraId="56AA8EA0" w14:textId="77777777" w:rsidR="006A7284" w:rsidRPr="006A7284" w:rsidRDefault="006A7284" w:rsidP="006A7284">
            <w:pPr>
              <w:keepNext/>
              <w:keepLines/>
              <w:autoSpaceDN w:val="0"/>
              <w:spacing w:after="0"/>
              <w:rPr>
                <w:rFonts w:ascii="Arial" w:hAnsi="Arial"/>
                <w:sz w:val="18"/>
                <w:lang w:val="de-DE"/>
              </w:rPr>
            </w:pPr>
            <w:r w:rsidRPr="006A7284">
              <w:rPr>
                <w:rFonts w:ascii="Arial" w:hAnsi="Arial" w:cs="Arial"/>
                <w:sz w:val="18"/>
                <w:lang w:val="de-DE"/>
              </w:rPr>
              <w:t>type: UtraCellId</w:t>
            </w:r>
          </w:p>
          <w:p w14:paraId="682E84A3"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multiplicity: 1..32</w:t>
            </w:r>
          </w:p>
          <w:p w14:paraId="5BA34C5C"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isOrdered: False</w:t>
            </w:r>
          </w:p>
          <w:p w14:paraId="22B55BE3"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isUnique: True</w:t>
            </w:r>
          </w:p>
          <w:p w14:paraId="2292CD9C"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defaultValue: None</w:t>
            </w:r>
          </w:p>
          <w:p w14:paraId="74E6B1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lang w:val="de-DE"/>
              </w:rPr>
              <w:t>isNullable: False</w:t>
            </w:r>
          </w:p>
        </w:tc>
      </w:tr>
      <w:tr w:rsidR="006A7284" w:rsidRPr="006A7284" w14:paraId="12CC542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8A2488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eutraCellIdList</w:t>
            </w:r>
          </w:p>
        </w:tc>
        <w:tc>
          <w:tcPr>
            <w:tcW w:w="5245" w:type="dxa"/>
            <w:tcBorders>
              <w:top w:val="single" w:sz="4" w:space="0" w:color="auto"/>
              <w:left w:val="single" w:sz="4" w:space="0" w:color="auto"/>
              <w:bottom w:val="single" w:sz="4" w:space="0" w:color="auto"/>
              <w:right w:val="single" w:sz="4" w:space="0" w:color="auto"/>
            </w:tcBorders>
          </w:tcPr>
          <w:p w14:paraId="24C4500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E-UTRAN cells identified by E-UTRAN-CGI</w:t>
            </w:r>
          </w:p>
          <w:p w14:paraId="1A3F3493" w14:textId="77777777" w:rsidR="006A7284" w:rsidRPr="006A7284" w:rsidRDefault="006A7284" w:rsidP="006A7284">
            <w:pPr>
              <w:keepNext/>
              <w:keepLines/>
              <w:autoSpaceDN w:val="0"/>
              <w:spacing w:after="0"/>
              <w:rPr>
                <w:rFonts w:ascii="Arial" w:hAnsi="Arial" w:cs="Arial"/>
                <w:sz w:val="18"/>
                <w:szCs w:val="18"/>
              </w:rPr>
            </w:pPr>
          </w:p>
          <w:p w14:paraId="05D0B3F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tc>
        <w:tc>
          <w:tcPr>
            <w:tcW w:w="1984" w:type="dxa"/>
            <w:tcBorders>
              <w:top w:val="single" w:sz="4" w:space="0" w:color="auto"/>
              <w:left w:val="single" w:sz="4" w:space="0" w:color="auto"/>
              <w:bottom w:val="single" w:sz="4" w:space="0" w:color="auto"/>
              <w:right w:val="single" w:sz="4" w:space="0" w:color="auto"/>
            </w:tcBorders>
            <w:hideMark/>
          </w:tcPr>
          <w:p w14:paraId="3293AB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EutraCellId</w:t>
            </w:r>
          </w:p>
          <w:p w14:paraId="6616A3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1..32</w:t>
            </w:r>
          </w:p>
          <w:p w14:paraId="0D9726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ABEF2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A59B8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EF547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C8D4F0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3C42F0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nrCellIdList</w:t>
            </w:r>
          </w:p>
        </w:tc>
        <w:tc>
          <w:tcPr>
            <w:tcW w:w="5245" w:type="dxa"/>
            <w:tcBorders>
              <w:top w:val="single" w:sz="4" w:space="0" w:color="auto"/>
              <w:left w:val="single" w:sz="4" w:space="0" w:color="auto"/>
              <w:bottom w:val="single" w:sz="4" w:space="0" w:color="auto"/>
              <w:right w:val="single" w:sz="4" w:space="0" w:color="auto"/>
            </w:tcBorders>
          </w:tcPr>
          <w:p w14:paraId="584C42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NR cells identified by NG-RAN CGI</w:t>
            </w:r>
          </w:p>
          <w:p w14:paraId="00999238" w14:textId="77777777" w:rsidR="006A7284" w:rsidRPr="006A7284" w:rsidRDefault="006A7284" w:rsidP="006A7284">
            <w:pPr>
              <w:keepNext/>
              <w:keepLines/>
              <w:autoSpaceDN w:val="0"/>
              <w:spacing w:after="0"/>
              <w:rPr>
                <w:rFonts w:ascii="Arial" w:hAnsi="Arial" w:cs="Arial"/>
                <w:sz w:val="18"/>
                <w:szCs w:val="18"/>
              </w:rPr>
            </w:pPr>
          </w:p>
          <w:p w14:paraId="1E8B31E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tc>
        <w:tc>
          <w:tcPr>
            <w:tcW w:w="1984" w:type="dxa"/>
            <w:tcBorders>
              <w:top w:val="single" w:sz="4" w:space="0" w:color="auto"/>
              <w:left w:val="single" w:sz="4" w:space="0" w:color="auto"/>
              <w:bottom w:val="single" w:sz="4" w:space="0" w:color="auto"/>
              <w:right w:val="single" w:sz="4" w:space="0" w:color="auto"/>
            </w:tcBorders>
            <w:hideMark/>
          </w:tcPr>
          <w:p w14:paraId="5D074B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NrCellId</w:t>
            </w:r>
          </w:p>
          <w:p w14:paraId="7BDB1EB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1..32</w:t>
            </w:r>
          </w:p>
          <w:p w14:paraId="20378C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E1257E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70C34F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FC325C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DCEE79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41DDCE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tacList</w:t>
            </w:r>
          </w:p>
        </w:tc>
        <w:tc>
          <w:tcPr>
            <w:tcW w:w="5245" w:type="dxa"/>
            <w:tcBorders>
              <w:top w:val="single" w:sz="4" w:space="0" w:color="auto"/>
              <w:left w:val="single" w:sz="4" w:space="0" w:color="auto"/>
              <w:bottom w:val="single" w:sz="4" w:space="0" w:color="auto"/>
              <w:right w:val="single" w:sz="4" w:space="0" w:color="auto"/>
            </w:tcBorders>
          </w:tcPr>
          <w:p w14:paraId="68B001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Tracking Area Code list</w:t>
            </w:r>
          </w:p>
          <w:p w14:paraId="4340044F" w14:textId="77777777" w:rsidR="006A7284" w:rsidRPr="006A7284" w:rsidRDefault="006A7284" w:rsidP="006A7284">
            <w:pPr>
              <w:keepNext/>
              <w:keepLines/>
              <w:autoSpaceDN w:val="0"/>
              <w:spacing w:after="0"/>
              <w:rPr>
                <w:rFonts w:ascii="Arial" w:hAnsi="Arial" w:cs="Arial"/>
                <w:sz w:val="18"/>
                <w:szCs w:val="18"/>
                <w:lang w:eastAsia="zh-CN"/>
              </w:rPr>
            </w:pPr>
          </w:p>
          <w:p w14:paraId="09F2113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p w14:paraId="268AF52C"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BEC67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Tac</w:t>
            </w:r>
          </w:p>
          <w:p w14:paraId="7748EDF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1..8</w:t>
            </w:r>
          </w:p>
          <w:p w14:paraId="43DE9C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4E19B2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4AF3F1B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B8DE67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EEC9B5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96E0C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taiList</w:t>
            </w:r>
          </w:p>
        </w:tc>
        <w:tc>
          <w:tcPr>
            <w:tcW w:w="5245" w:type="dxa"/>
            <w:tcBorders>
              <w:top w:val="single" w:sz="4" w:space="0" w:color="auto"/>
              <w:left w:val="single" w:sz="4" w:space="0" w:color="auto"/>
              <w:bottom w:val="single" w:sz="4" w:space="0" w:color="auto"/>
              <w:right w:val="single" w:sz="4" w:space="0" w:color="auto"/>
            </w:tcBorders>
          </w:tcPr>
          <w:p w14:paraId="6839D4C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Tracking Area Identity list</w:t>
            </w:r>
          </w:p>
          <w:p w14:paraId="0DA40599" w14:textId="77777777" w:rsidR="006A7284" w:rsidRPr="006A7284" w:rsidRDefault="006A7284" w:rsidP="006A7284">
            <w:pPr>
              <w:keepNext/>
              <w:keepLines/>
              <w:autoSpaceDN w:val="0"/>
              <w:spacing w:after="0"/>
              <w:rPr>
                <w:rFonts w:ascii="Arial" w:hAnsi="Arial" w:cs="Arial"/>
                <w:sz w:val="18"/>
                <w:szCs w:val="18"/>
                <w:lang w:eastAsia="zh-CN"/>
              </w:rPr>
            </w:pPr>
          </w:p>
          <w:p w14:paraId="6877805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p w14:paraId="4B84826B"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58C2E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Tai</w:t>
            </w:r>
          </w:p>
          <w:p w14:paraId="5DEB04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1..8</w:t>
            </w:r>
          </w:p>
          <w:p w14:paraId="1C1D256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5317C0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766FB9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7212D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9E48CD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0F5CA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mbsfnAreaId</w:t>
            </w:r>
          </w:p>
        </w:tc>
        <w:tc>
          <w:tcPr>
            <w:tcW w:w="5245" w:type="dxa"/>
            <w:tcBorders>
              <w:top w:val="single" w:sz="4" w:space="0" w:color="auto"/>
              <w:left w:val="single" w:sz="4" w:space="0" w:color="auto"/>
              <w:bottom w:val="single" w:sz="4" w:space="0" w:color="auto"/>
              <w:right w:val="single" w:sz="4" w:space="0" w:color="auto"/>
            </w:tcBorders>
          </w:tcPr>
          <w:p w14:paraId="3663220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MBSFN Area Identifier</w:t>
            </w:r>
          </w:p>
          <w:p w14:paraId="141E3853" w14:textId="77777777" w:rsidR="006A7284" w:rsidRPr="006A7284" w:rsidRDefault="006A7284" w:rsidP="006A7284">
            <w:pPr>
              <w:keepNext/>
              <w:keepLines/>
              <w:autoSpaceDN w:val="0"/>
              <w:spacing w:after="0"/>
              <w:rPr>
                <w:rFonts w:ascii="Arial" w:hAnsi="Arial" w:cs="Arial"/>
                <w:sz w:val="18"/>
                <w:szCs w:val="18"/>
              </w:rPr>
            </w:pPr>
          </w:p>
          <w:p w14:paraId="6663755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1, 2, …</w:t>
            </w:r>
          </w:p>
        </w:tc>
        <w:tc>
          <w:tcPr>
            <w:tcW w:w="1984" w:type="dxa"/>
            <w:tcBorders>
              <w:top w:val="single" w:sz="4" w:space="0" w:color="auto"/>
              <w:left w:val="single" w:sz="4" w:space="0" w:color="auto"/>
              <w:bottom w:val="single" w:sz="4" w:space="0" w:color="auto"/>
              <w:right w:val="single" w:sz="4" w:space="0" w:color="auto"/>
            </w:tcBorders>
            <w:hideMark/>
          </w:tcPr>
          <w:p w14:paraId="10992C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F3ABC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B5D1C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E2359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D1FB0F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3D5BDF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796D9C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FBAFC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earfcn</w:t>
            </w:r>
          </w:p>
        </w:tc>
        <w:tc>
          <w:tcPr>
            <w:tcW w:w="5245" w:type="dxa"/>
            <w:tcBorders>
              <w:top w:val="single" w:sz="4" w:space="0" w:color="auto"/>
              <w:left w:val="single" w:sz="4" w:space="0" w:color="auto"/>
              <w:bottom w:val="single" w:sz="4" w:space="0" w:color="auto"/>
              <w:right w:val="single" w:sz="4" w:space="0" w:color="auto"/>
            </w:tcBorders>
          </w:tcPr>
          <w:p w14:paraId="659259E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Carrier Frequency </w:t>
            </w:r>
          </w:p>
          <w:p w14:paraId="3A90B8A2" w14:textId="77777777" w:rsidR="006A7284" w:rsidRPr="006A7284" w:rsidRDefault="006A7284" w:rsidP="006A7284">
            <w:pPr>
              <w:keepNext/>
              <w:keepLines/>
              <w:autoSpaceDN w:val="0"/>
              <w:spacing w:after="0"/>
              <w:rPr>
                <w:rFonts w:ascii="Arial" w:hAnsi="Arial" w:cs="Arial"/>
                <w:sz w:val="18"/>
                <w:szCs w:val="18"/>
              </w:rPr>
            </w:pPr>
          </w:p>
          <w:p w14:paraId="5D07E90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1, 2, …</w:t>
            </w:r>
          </w:p>
        </w:tc>
        <w:tc>
          <w:tcPr>
            <w:tcW w:w="1984" w:type="dxa"/>
            <w:tcBorders>
              <w:top w:val="single" w:sz="4" w:space="0" w:color="auto"/>
              <w:left w:val="single" w:sz="4" w:space="0" w:color="auto"/>
              <w:bottom w:val="single" w:sz="4" w:space="0" w:color="auto"/>
              <w:right w:val="single" w:sz="4" w:space="0" w:color="auto"/>
            </w:tcBorders>
            <w:hideMark/>
          </w:tcPr>
          <w:p w14:paraId="1383AB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3D4409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634E4A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635BA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6308D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FB400F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70282D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12D887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eastAsia="zh-CN"/>
              </w:rPr>
              <w:t>mnsLabel</w:t>
            </w:r>
          </w:p>
        </w:tc>
        <w:tc>
          <w:tcPr>
            <w:tcW w:w="5245" w:type="dxa"/>
            <w:tcBorders>
              <w:top w:val="single" w:sz="4" w:space="0" w:color="auto"/>
              <w:left w:val="single" w:sz="4" w:space="0" w:color="auto"/>
              <w:bottom w:val="single" w:sz="4" w:space="0" w:color="auto"/>
              <w:right w:val="single" w:sz="4" w:space="0" w:color="auto"/>
            </w:tcBorders>
            <w:hideMark/>
          </w:tcPr>
          <w:p w14:paraId="3AD97A5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de-DE"/>
              </w:rPr>
              <w:t>Human-readable name of management service.</w:t>
            </w:r>
          </w:p>
        </w:tc>
        <w:tc>
          <w:tcPr>
            <w:tcW w:w="1984" w:type="dxa"/>
            <w:tcBorders>
              <w:top w:val="single" w:sz="4" w:space="0" w:color="auto"/>
              <w:left w:val="single" w:sz="4" w:space="0" w:color="auto"/>
              <w:bottom w:val="single" w:sz="4" w:space="0" w:color="auto"/>
              <w:right w:val="single" w:sz="4" w:space="0" w:color="auto"/>
            </w:tcBorders>
            <w:hideMark/>
          </w:tcPr>
          <w:p w14:paraId="443793D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233005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441DB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D9316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ECBD3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C8575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1FB3D1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6342C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eastAsia="zh-CN"/>
              </w:rPr>
              <w:t>mnsType</w:t>
            </w:r>
          </w:p>
        </w:tc>
        <w:tc>
          <w:tcPr>
            <w:tcW w:w="5245" w:type="dxa"/>
            <w:tcBorders>
              <w:top w:val="single" w:sz="4" w:space="0" w:color="auto"/>
              <w:left w:val="single" w:sz="4" w:space="0" w:color="auto"/>
              <w:bottom w:val="single" w:sz="4" w:space="0" w:color="auto"/>
              <w:right w:val="single" w:sz="4" w:space="0" w:color="auto"/>
            </w:tcBorders>
          </w:tcPr>
          <w:p w14:paraId="3904EA96" w14:textId="77777777" w:rsidR="006A7284" w:rsidRPr="006A7284" w:rsidRDefault="006A7284" w:rsidP="006A7284">
            <w:pPr>
              <w:keepNext/>
              <w:keepLines/>
              <w:autoSpaceDN w:val="0"/>
              <w:spacing w:after="0"/>
              <w:rPr>
                <w:rFonts w:ascii="Arial" w:hAnsi="Arial"/>
                <w:sz w:val="18"/>
                <w:lang w:eastAsia="de-DE"/>
              </w:rPr>
            </w:pPr>
            <w:r w:rsidRPr="006A7284">
              <w:rPr>
                <w:rFonts w:ascii="Arial" w:hAnsi="Arial" w:cs="Arial"/>
                <w:sz w:val="18"/>
                <w:lang w:eastAsia="de-DE"/>
              </w:rPr>
              <w:t>Type of management service.</w:t>
            </w:r>
          </w:p>
          <w:p w14:paraId="0CA85BBB" w14:textId="77777777" w:rsidR="006A7284" w:rsidRPr="006A7284" w:rsidRDefault="006A7284" w:rsidP="006A7284">
            <w:pPr>
              <w:keepNext/>
              <w:keepLines/>
              <w:autoSpaceDN w:val="0"/>
              <w:spacing w:after="0"/>
              <w:rPr>
                <w:rFonts w:ascii="Arial" w:hAnsi="Arial" w:cs="Arial"/>
                <w:sz w:val="18"/>
                <w:szCs w:val="18"/>
              </w:rPr>
            </w:pPr>
          </w:p>
          <w:p w14:paraId="31D3C3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r w:rsidRPr="006A7284">
              <w:rPr>
                <w:rFonts w:ascii="Arial" w:hAnsi="Arial" w:cs="Arial"/>
                <w:sz w:val="18"/>
              </w:rPr>
              <w:t xml:space="preserve"> </w:t>
            </w:r>
            <w:r w:rsidRPr="006A7284">
              <w:rPr>
                <w:rFonts w:ascii="Arial" w:hAnsi="Arial" w:cs="Arial"/>
                <w:sz w:val="18"/>
                <w:szCs w:val="18"/>
              </w:rPr>
              <w:t>ProvMnS, FaultSupervisionMnS, StreamingDataReportingMnS, FileDataReportingMnS</w:t>
            </w:r>
          </w:p>
        </w:tc>
        <w:tc>
          <w:tcPr>
            <w:tcW w:w="1984" w:type="dxa"/>
            <w:tcBorders>
              <w:top w:val="single" w:sz="4" w:space="0" w:color="auto"/>
              <w:left w:val="single" w:sz="4" w:space="0" w:color="auto"/>
              <w:bottom w:val="single" w:sz="4" w:space="0" w:color="auto"/>
              <w:right w:val="single" w:sz="4" w:space="0" w:color="auto"/>
            </w:tcBorders>
            <w:hideMark/>
          </w:tcPr>
          <w:p w14:paraId="23F5DEB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ENUM</w:t>
            </w:r>
          </w:p>
          <w:p w14:paraId="2A6EE1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ADB8F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4231EF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26791D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A51DF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7C1F5C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E6416D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rPr>
              <w:t>mnsVersion</w:t>
            </w:r>
          </w:p>
        </w:tc>
        <w:tc>
          <w:tcPr>
            <w:tcW w:w="5245" w:type="dxa"/>
            <w:tcBorders>
              <w:top w:val="single" w:sz="4" w:space="0" w:color="auto"/>
              <w:left w:val="single" w:sz="4" w:space="0" w:color="auto"/>
              <w:bottom w:val="single" w:sz="4" w:space="0" w:color="auto"/>
              <w:right w:val="single" w:sz="4" w:space="0" w:color="auto"/>
            </w:tcBorders>
          </w:tcPr>
          <w:p w14:paraId="70CC19E1" w14:textId="77777777" w:rsidR="006A7284" w:rsidRPr="006A7284" w:rsidRDefault="006A7284" w:rsidP="006A7284">
            <w:pPr>
              <w:keepNext/>
              <w:keepLines/>
              <w:autoSpaceDN w:val="0"/>
              <w:spacing w:after="0"/>
              <w:rPr>
                <w:rFonts w:ascii="Arial" w:hAnsi="Arial"/>
                <w:sz w:val="18"/>
                <w:lang w:eastAsia="de-DE"/>
              </w:rPr>
            </w:pPr>
            <w:r w:rsidRPr="006A7284">
              <w:rPr>
                <w:rFonts w:ascii="Arial" w:hAnsi="Arial" w:cs="Arial"/>
                <w:sz w:val="18"/>
                <w:lang w:eastAsia="de-DE"/>
              </w:rPr>
              <w:t>Version of management service.</w:t>
            </w:r>
          </w:p>
          <w:p w14:paraId="6109B14A" w14:textId="77777777" w:rsidR="006A7284" w:rsidRPr="006A7284" w:rsidRDefault="006A7284" w:rsidP="006A7284">
            <w:pPr>
              <w:keepNext/>
              <w:keepLines/>
              <w:autoSpaceDN w:val="0"/>
              <w:spacing w:after="0"/>
              <w:rPr>
                <w:rFonts w:ascii="Arial" w:hAnsi="Arial" w:cs="Arial"/>
              </w:rPr>
            </w:pPr>
          </w:p>
          <w:p w14:paraId="4BE35B18"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6C2A812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35AABD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22BC7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49BCA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7AAD2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F59EC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422BCA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FFD16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rPr>
              <w:t>mnsAddress</w:t>
            </w:r>
          </w:p>
        </w:tc>
        <w:tc>
          <w:tcPr>
            <w:tcW w:w="5245" w:type="dxa"/>
            <w:tcBorders>
              <w:top w:val="single" w:sz="4" w:space="0" w:color="auto"/>
              <w:left w:val="single" w:sz="4" w:space="0" w:color="auto"/>
              <w:bottom w:val="single" w:sz="4" w:space="0" w:color="auto"/>
              <w:right w:val="single" w:sz="4" w:space="0" w:color="auto"/>
            </w:tcBorders>
          </w:tcPr>
          <w:p w14:paraId="2F122A8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Addressing information for Management Service operations.</w:t>
            </w:r>
          </w:p>
          <w:p w14:paraId="66F62E0B"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D51544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041A2FE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BACBF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D3BAB1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51FEC5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4BBCF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272D04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3AB8125"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ProcessMonitor.id</w:t>
            </w:r>
          </w:p>
        </w:tc>
        <w:tc>
          <w:tcPr>
            <w:tcW w:w="5245" w:type="dxa"/>
            <w:tcBorders>
              <w:top w:val="single" w:sz="4" w:space="0" w:color="auto"/>
              <w:left w:val="single" w:sz="4" w:space="0" w:color="auto"/>
              <w:bottom w:val="single" w:sz="4" w:space="0" w:color="auto"/>
              <w:right w:val="single" w:sz="4" w:space="0" w:color="auto"/>
            </w:tcBorders>
            <w:hideMark/>
          </w:tcPr>
          <w:p w14:paraId="258650A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lang w:eastAsia="zh-CN"/>
              </w:rPr>
              <w:t xml:space="preserve">Id of the process. It is unique within a single multivalue attribute of type </w:t>
            </w:r>
            <w:r w:rsidRPr="006A7284">
              <w:rPr>
                <w:rFonts w:ascii="Courier New" w:hAnsi="Courier New" w:cs="Courier New"/>
                <w:sz w:val="18"/>
                <w:szCs w:val="18"/>
              </w:rPr>
              <w:t>ProcessMonitor</w:t>
            </w:r>
            <w:r w:rsidRPr="006A7284">
              <w:rPr>
                <w:rFonts w:ascii="Arial" w:hAnsi="Arial" w:cs="Arial"/>
                <w:sz w:val="18"/>
                <w:lang w:eastAsia="zh-CN"/>
              </w:rPr>
              <w:t>.</w:t>
            </w:r>
          </w:p>
        </w:tc>
        <w:tc>
          <w:tcPr>
            <w:tcW w:w="1984" w:type="dxa"/>
            <w:tcBorders>
              <w:top w:val="single" w:sz="4" w:space="0" w:color="auto"/>
              <w:left w:val="single" w:sz="4" w:space="0" w:color="auto"/>
              <w:bottom w:val="single" w:sz="4" w:space="0" w:color="auto"/>
              <w:right w:val="single" w:sz="4" w:space="0" w:color="auto"/>
            </w:tcBorders>
            <w:hideMark/>
          </w:tcPr>
          <w:p w14:paraId="2CD17D0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7BB52A6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028EDE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D3CEA5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4F65FC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AC4FEE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3F3DC54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AE46FB"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ProcessMonitor.status</w:t>
            </w:r>
          </w:p>
        </w:tc>
        <w:tc>
          <w:tcPr>
            <w:tcW w:w="5245" w:type="dxa"/>
            <w:tcBorders>
              <w:top w:val="single" w:sz="4" w:space="0" w:color="auto"/>
              <w:left w:val="single" w:sz="4" w:space="0" w:color="auto"/>
              <w:bottom w:val="single" w:sz="4" w:space="0" w:color="auto"/>
              <w:right w:val="single" w:sz="4" w:space="0" w:color="auto"/>
            </w:tcBorders>
          </w:tcPr>
          <w:p w14:paraId="3DE5F4AF"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This attribute represents the status of the associated process, whether it fails, succeeds etc. It does not represent the returned values of a successfully finished process.</w:t>
            </w:r>
          </w:p>
          <w:p w14:paraId="39E8ADD3" w14:textId="77777777" w:rsidR="006A7284" w:rsidRPr="006A7284" w:rsidRDefault="006A7284" w:rsidP="006A7284">
            <w:pPr>
              <w:keepNext/>
              <w:keepLines/>
              <w:autoSpaceDN w:val="0"/>
              <w:spacing w:after="0"/>
              <w:rPr>
                <w:rFonts w:ascii="Arial" w:hAnsi="Arial" w:cs="Arial"/>
                <w:sz w:val="18"/>
                <w:szCs w:val="18"/>
              </w:rPr>
            </w:pPr>
          </w:p>
          <w:p w14:paraId="2E613FBC"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w:t>
            </w:r>
          </w:p>
          <w:p w14:paraId="63D6DF1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NOT_STARTED</w:t>
            </w:r>
          </w:p>
          <w:p w14:paraId="453986B7"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RUNNING</w:t>
            </w:r>
          </w:p>
          <w:p w14:paraId="4AF20301"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CANCELLING</w:t>
            </w:r>
          </w:p>
          <w:p w14:paraId="416A261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FINISHED</w:t>
            </w:r>
          </w:p>
          <w:p w14:paraId="2044FDD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FAILED</w:t>
            </w:r>
          </w:p>
          <w:p w14:paraId="11CA78F2"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PARTIALLY_FAILED</w:t>
            </w:r>
          </w:p>
          <w:p w14:paraId="1F8EA7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lang w:eastAsia="zh-CN"/>
              </w:rPr>
              <w:t>- CANCELLED</w:t>
            </w:r>
          </w:p>
        </w:tc>
        <w:tc>
          <w:tcPr>
            <w:tcW w:w="1984" w:type="dxa"/>
            <w:tcBorders>
              <w:top w:val="single" w:sz="4" w:space="0" w:color="auto"/>
              <w:left w:val="single" w:sz="4" w:space="0" w:color="auto"/>
              <w:bottom w:val="single" w:sz="4" w:space="0" w:color="auto"/>
              <w:right w:val="single" w:sz="4" w:space="0" w:color="auto"/>
            </w:tcBorders>
            <w:hideMark/>
          </w:tcPr>
          <w:p w14:paraId="3ECE969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1673A2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D2EEB0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BFC8C5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2A1DDF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6CD5B8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2A9A91F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FC61048"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ProcessMonitor.progressPercentage</w:t>
            </w:r>
          </w:p>
        </w:tc>
        <w:tc>
          <w:tcPr>
            <w:tcW w:w="5245" w:type="dxa"/>
            <w:tcBorders>
              <w:top w:val="single" w:sz="4" w:space="0" w:color="auto"/>
              <w:left w:val="single" w:sz="4" w:space="0" w:color="auto"/>
              <w:bottom w:val="single" w:sz="4" w:space="0" w:color="auto"/>
              <w:right w:val="single" w:sz="4" w:space="0" w:color="auto"/>
            </w:tcBorders>
          </w:tcPr>
          <w:p w14:paraId="2C6B6BAE"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Progress of the process as percentage.</w:t>
            </w:r>
          </w:p>
          <w:p w14:paraId="300EBDAA" w14:textId="77777777" w:rsidR="006A7284" w:rsidRPr="006A7284" w:rsidRDefault="006A7284" w:rsidP="006A7284">
            <w:pPr>
              <w:keepNext/>
              <w:keepLines/>
              <w:autoSpaceDN w:val="0"/>
              <w:spacing w:before="20" w:after="20"/>
              <w:rPr>
                <w:rFonts w:ascii="Arial" w:hAnsi="Arial" w:cs="Arial"/>
                <w:sz w:val="18"/>
                <w:lang w:eastAsia="zh-CN"/>
              </w:rPr>
            </w:pPr>
          </w:p>
          <w:p w14:paraId="408EF93A"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Allowed values: integer between 0 and 100</w:t>
            </w:r>
          </w:p>
          <w:p w14:paraId="47FBF113" w14:textId="77777777" w:rsidR="006A7284" w:rsidRPr="006A7284" w:rsidRDefault="006A7284" w:rsidP="006A7284">
            <w:pPr>
              <w:keepNext/>
              <w:keepLines/>
              <w:autoSpaceDN w:val="0"/>
              <w:spacing w:before="20" w:after="20"/>
              <w:rPr>
                <w:rFonts w:ascii="Arial" w:hAnsi="Arial" w:cs="Arial"/>
                <w:sz w:val="18"/>
                <w:lang w:eastAsia="zh-CN"/>
              </w:rPr>
            </w:pPr>
          </w:p>
          <w:p w14:paraId="275C38ED" w14:textId="77777777" w:rsidR="006A7284" w:rsidRPr="006A7284" w:rsidRDefault="006A7284" w:rsidP="006A7284">
            <w:pPr>
              <w:keepNext/>
              <w:keepLines/>
              <w:autoSpaceDN w:val="0"/>
              <w:spacing w:after="0"/>
              <w:rPr>
                <w:rFonts w:ascii="Arial" w:hAnsi="Arial" w:cs="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1800997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6A0C3B0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724067D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BDD3C3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15CB7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defaultValue: None </w:t>
            </w:r>
          </w:p>
          <w:p w14:paraId="3CF553BF" w14:textId="31992E6A"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0" w:author="Mark Scott" w:date="2026-01-29T15:53:00Z" w16du:dateUtc="2026-01-29T20:53:00Z">
              <w:r w:rsidR="00F50A46">
                <w:rPr>
                  <w:rFonts w:ascii="Arial" w:hAnsi="Arial" w:cs="Arial"/>
                  <w:sz w:val="18"/>
                </w:rPr>
                <w:t>True</w:t>
              </w:r>
            </w:ins>
            <w:del w:id="231" w:author="Mark Scott" w:date="2026-01-29T15:53:00Z" w16du:dateUtc="2026-01-29T20:53:00Z">
              <w:r w:rsidRPr="006A7284" w:rsidDel="00F50A46">
                <w:rPr>
                  <w:rFonts w:ascii="Arial" w:hAnsi="Arial" w:cs="Arial"/>
                  <w:sz w:val="18"/>
                  <w:szCs w:val="18"/>
                </w:rPr>
                <w:delText>False</w:delText>
              </w:r>
            </w:del>
          </w:p>
        </w:tc>
      </w:tr>
      <w:tr w:rsidR="006A7284" w:rsidRPr="006A7284" w14:paraId="763FAF7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6DF7B51"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ProcessMonitor.progressStateInfo</w:t>
            </w:r>
          </w:p>
        </w:tc>
        <w:tc>
          <w:tcPr>
            <w:tcW w:w="5245" w:type="dxa"/>
            <w:tcBorders>
              <w:top w:val="single" w:sz="4" w:space="0" w:color="auto"/>
              <w:left w:val="single" w:sz="4" w:space="0" w:color="auto"/>
              <w:bottom w:val="single" w:sz="4" w:space="0" w:color="auto"/>
              <w:right w:val="single" w:sz="4" w:space="0" w:color="auto"/>
            </w:tcBorders>
          </w:tcPr>
          <w:p w14:paraId="468A9530"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Additional textual qualification of the states "NOT_STARTED", "CANCELLING" and "RUNNING".</w:t>
            </w:r>
          </w:p>
          <w:p w14:paraId="4D8A2635" w14:textId="77777777" w:rsidR="006A7284" w:rsidRPr="006A7284" w:rsidRDefault="006A7284" w:rsidP="006A7284">
            <w:pPr>
              <w:keepNext/>
              <w:keepLines/>
              <w:autoSpaceDN w:val="0"/>
              <w:spacing w:before="20" w:after="20"/>
              <w:rPr>
                <w:rFonts w:ascii="Arial" w:hAnsi="Arial" w:cs="Arial"/>
                <w:sz w:val="18"/>
                <w:lang w:eastAsia="zh-CN"/>
              </w:rPr>
            </w:pPr>
          </w:p>
          <w:p w14:paraId="47E89BF1"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For specific processes, specific well-defined strings (e.g. string patterns or enums) may be defined as a specialisation.</w:t>
            </w:r>
          </w:p>
          <w:p w14:paraId="41B33A7A" w14:textId="77777777" w:rsidR="006A7284" w:rsidRPr="006A7284" w:rsidRDefault="006A7284" w:rsidP="006A7284">
            <w:pPr>
              <w:keepNext/>
              <w:keepLines/>
              <w:autoSpaceDN w:val="0"/>
              <w:spacing w:before="20" w:after="20"/>
              <w:rPr>
                <w:rFonts w:ascii="Arial" w:hAnsi="Arial" w:cs="Arial"/>
                <w:sz w:val="18"/>
                <w:lang w:eastAsia="zh-CN"/>
              </w:rPr>
            </w:pPr>
          </w:p>
          <w:p w14:paraId="13D7309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16EE0C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55B1EB5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259D3EA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True</w:t>
            </w:r>
          </w:p>
          <w:p w14:paraId="1C7A017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False</w:t>
            </w:r>
          </w:p>
          <w:p w14:paraId="0F96CF7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7A168D6" w14:textId="3A97E623"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2" w:author="Mark Scott" w:date="2026-01-29T15:53:00Z" w16du:dateUtc="2026-01-29T20:53:00Z">
              <w:r w:rsidR="00F50A46">
                <w:rPr>
                  <w:rFonts w:ascii="Arial" w:hAnsi="Arial" w:cs="Arial"/>
                  <w:sz w:val="18"/>
                </w:rPr>
                <w:t>True</w:t>
              </w:r>
            </w:ins>
            <w:del w:id="233" w:author="Mark Scott" w:date="2026-01-29T15:53:00Z" w16du:dateUtc="2026-01-29T20:53:00Z">
              <w:r w:rsidRPr="006A7284" w:rsidDel="00F50A46">
                <w:rPr>
                  <w:rFonts w:ascii="Arial" w:hAnsi="Arial" w:cs="Arial"/>
                  <w:sz w:val="18"/>
                  <w:szCs w:val="18"/>
                </w:rPr>
                <w:delText>False</w:delText>
              </w:r>
            </w:del>
          </w:p>
        </w:tc>
      </w:tr>
      <w:tr w:rsidR="006A7284" w:rsidRPr="006A7284" w14:paraId="142B231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3B13EB"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ProcessMonitor.resultStateInfo</w:t>
            </w:r>
          </w:p>
        </w:tc>
        <w:tc>
          <w:tcPr>
            <w:tcW w:w="5245" w:type="dxa"/>
            <w:tcBorders>
              <w:top w:val="single" w:sz="4" w:space="0" w:color="auto"/>
              <w:left w:val="single" w:sz="4" w:space="0" w:color="auto"/>
              <w:bottom w:val="single" w:sz="4" w:space="0" w:color="auto"/>
              <w:right w:val="single" w:sz="4" w:space="0" w:color="auto"/>
            </w:tcBorders>
          </w:tcPr>
          <w:p w14:paraId="6977CDF3"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Additional textual qualification of the states "FINISHED", "FAILED", "PARTIALLY_FAILED and "CANCELLED". For example, in the "FAILED" or "PARTIALLY_FAILED" state this attribute may be used to provide error reasons.</w:t>
            </w:r>
          </w:p>
          <w:p w14:paraId="3424CA3B" w14:textId="77777777" w:rsidR="006A7284" w:rsidRPr="006A7284" w:rsidRDefault="006A7284" w:rsidP="006A7284">
            <w:pPr>
              <w:keepNext/>
              <w:keepLines/>
              <w:autoSpaceDN w:val="0"/>
              <w:spacing w:before="20" w:after="20"/>
              <w:rPr>
                <w:rFonts w:ascii="Arial" w:hAnsi="Arial" w:cs="Arial"/>
                <w:sz w:val="18"/>
                <w:lang w:eastAsia="zh-CN"/>
              </w:rPr>
            </w:pPr>
          </w:p>
          <w:p w14:paraId="026F02F1"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This attribute shall not be used to make the outcome of the process available for retrieval, if any. For this purpose, dedicated attributes shall be specified when specifying the representation of a specific process.</w:t>
            </w:r>
          </w:p>
          <w:p w14:paraId="77D0924B" w14:textId="77777777" w:rsidR="006A7284" w:rsidRPr="006A7284" w:rsidRDefault="006A7284" w:rsidP="006A7284">
            <w:pPr>
              <w:keepNext/>
              <w:keepLines/>
              <w:autoSpaceDN w:val="0"/>
              <w:spacing w:before="20" w:after="20"/>
              <w:rPr>
                <w:rFonts w:ascii="Arial" w:hAnsi="Arial" w:cs="Arial"/>
                <w:sz w:val="18"/>
                <w:lang w:eastAsia="zh-CN"/>
              </w:rPr>
            </w:pPr>
          </w:p>
          <w:p w14:paraId="178930AD"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For specific processes, specific well-defined strings (e.g. string patterns or enums) may be defined as a specialisation.</w:t>
            </w:r>
          </w:p>
          <w:p w14:paraId="051D16C5" w14:textId="77777777" w:rsidR="006A7284" w:rsidRPr="006A7284" w:rsidRDefault="006A7284" w:rsidP="006A7284">
            <w:pPr>
              <w:keepNext/>
              <w:keepLines/>
              <w:autoSpaceDN w:val="0"/>
              <w:spacing w:before="20" w:after="20"/>
              <w:rPr>
                <w:rFonts w:ascii="Arial" w:hAnsi="Arial" w:cs="Arial"/>
                <w:sz w:val="18"/>
                <w:lang w:eastAsia="zh-CN"/>
              </w:rPr>
            </w:pPr>
          </w:p>
          <w:p w14:paraId="47FF46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74837A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188B56A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3488613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F057F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1049DA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92038AD" w14:textId="172D6445"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4" w:author="Mark Scott" w:date="2026-01-29T15:53:00Z" w16du:dateUtc="2026-01-29T20:53:00Z">
              <w:r w:rsidR="00F50A46">
                <w:rPr>
                  <w:rFonts w:ascii="Arial" w:hAnsi="Arial" w:cs="Arial"/>
                  <w:sz w:val="18"/>
                </w:rPr>
                <w:t>True</w:t>
              </w:r>
            </w:ins>
            <w:del w:id="235" w:author="Mark Scott" w:date="2026-01-29T15:53:00Z" w16du:dateUtc="2026-01-29T20:53:00Z">
              <w:r w:rsidRPr="006A7284" w:rsidDel="00F50A46">
                <w:rPr>
                  <w:rFonts w:ascii="Arial" w:hAnsi="Arial" w:cs="Arial"/>
                  <w:sz w:val="18"/>
                  <w:szCs w:val="18"/>
                </w:rPr>
                <w:delText>False</w:delText>
              </w:r>
            </w:del>
          </w:p>
        </w:tc>
      </w:tr>
      <w:tr w:rsidR="006A7284" w:rsidRPr="006A7284" w14:paraId="4882D08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EEAFFA"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ProcessMonitor.startTime</w:t>
            </w:r>
          </w:p>
        </w:tc>
        <w:tc>
          <w:tcPr>
            <w:tcW w:w="5245" w:type="dxa"/>
            <w:tcBorders>
              <w:top w:val="single" w:sz="4" w:space="0" w:color="auto"/>
              <w:left w:val="single" w:sz="4" w:space="0" w:color="auto"/>
              <w:bottom w:val="single" w:sz="4" w:space="0" w:color="auto"/>
              <w:right w:val="single" w:sz="4" w:space="0" w:color="auto"/>
            </w:tcBorders>
          </w:tcPr>
          <w:p w14:paraId="40E1FC9C"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Start time of the associated process, i.e. the time when the status changed from "NOT_STARTED" to "RUNNING".</w:t>
            </w:r>
          </w:p>
          <w:p w14:paraId="38A4D100" w14:textId="77777777" w:rsidR="006A7284" w:rsidRPr="006A7284" w:rsidRDefault="006A7284" w:rsidP="006A7284">
            <w:pPr>
              <w:keepNext/>
              <w:keepLines/>
              <w:autoSpaceDN w:val="0"/>
              <w:spacing w:before="20" w:after="20"/>
              <w:rPr>
                <w:rFonts w:ascii="Arial" w:hAnsi="Arial" w:cs="Arial"/>
                <w:sz w:val="18"/>
                <w:lang w:eastAsia="zh-CN"/>
              </w:rPr>
            </w:pPr>
          </w:p>
          <w:p w14:paraId="25F2CF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F02096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3C30508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48EDC4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7A6873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A9CF0A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1C97463" w14:textId="086005C2"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6" w:author="Mark Scott" w:date="2026-01-29T15:53:00Z" w16du:dateUtc="2026-01-29T20:53:00Z">
              <w:r w:rsidR="00F50A46">
                <w:rPr>
                  <w:rFonts w:ascii="Arial" w:hAnsi="Arial" w:cs="Arial"/>
                  <w:sz w:val="18"/>
                </w:rPr>
                <w:t>True</w:t>
              </w:r>
            </w:ins>
            <w:del w:id="237" w:author="Mark Scott" w:date="2026-01-29T15:53:00Z" w16du:dateUtc="2026-01-29T20:53:00Z">
              <w:r w:rsidRPr="006A7284" w:rsidDel="00F50A46">
                <w:rPr>
                  <w:rFonts w:ascii="Arial" w:hAnsi="Arial" w:cs="Arial"/>
                  <w:sz w:val="18"/>
                  <w:szCs w:val="18"/>
                </w:rPr>
                <w:delText>False</w:delText>
              </w:r>
            </w:del>
          </w:p>
        </w:tc>
      </w:tr>
      <w:tr w:rsidR="006A7284" w:rsidRPr="006A7284" w14:paraId="6605E03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85DD32"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ProcessMonitor.endTime</w:t>
            </w:r>
          </w:p>
        </w:tc>
        <w:tc>
          <w:tcPr>
            <w:tcW w:w="5245" w:type="dxa"/>
            <w:tcBorders>
              <w:top w:val="single" w:sz="4" w:space="0" w:color="auto"/>
              <w:left w:val="single" w:sz="4" w:space="0" w:color="auto"/>
              <w:bottom w:val="single" w:sz="4" w:space="0" w:color="auto"/>
              <w:right w:val="single" w:sz="4" w:space="0" w:color="auto"/>
            </w:tcBorders>
          </w:tcPr>
          <w:p w14:paraId="7383BC6D"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Date and time when status changed to SUCCESS, CANCELLED, FAILED or PARTIALLY_FAILED. If the time is in the future, it is the estimated time the process will end.</w:t>
            </w:r>
          </w:p>
          <w:p w14:paraId="1FE085B4" w14:textId="77777777" w:rsidR="006A7284" w:rsidRPr="006A7284" w:rsidRDefault="006A7284" w:rsidP="006A7284">
            <w:pPr>
              <w:keepNext/>
              <w:keepLines/>
              <w:autoSpaceDN w:val="0"/>
              <w:spacing w:before="20" w:after="20"/>
              <w:rPr>
                <w:rFonts w:ascii="Arial" w:hAnsi="Arial" w:cs="Arial"/>
                <w:sz w:val="18"/>
                <w:lang w:eastAsia="zh-CN"/>
              </w:rPr>
            </w:pPr>
          </w:p>
          <w:p w14:paraId="037617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475D2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1726109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A5666B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FAE49E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C54EB5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0D56810" w14:textId="3F3A556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8" w:author="Mark Scott" w:date="2026-01-29T15:53:00Z" w16du:dateUtc="2026-01-29T20:53:00Z">
              <w:r w:rsidR="00F50A46">
                <w:rPr>
                  <w:rFonts w:ascii="Arial" w:hAnsi="Arial" w:cs="Arial"/>
                  <w:sz w:val="18"/>
                </w:rPr>
                <w:t>True</w:t>
              </w:r>
            </w:ins>
            <w:del w:id="239" w:author="Mark Scott" w:date="2026-01-29T15:53:00Z" w16du:dateUtc="2026-01-29T20:53:00Z">
              <w:r w:rsidRPr="006A7284" w:rsidDel="00F50A46">
                <w:rPr>
                  <w:rFonts w:ascii="Arial" w:hAnsi="Arial" w:cs="Arial"/>
                  <w:sz w:val="18"/>
                  <w:szCs w:val="18"/>
                </w:rPr>
                <w:delText>False</w:delText>
              </w:r>
            </w:del>
          </w:p>
        </w:tc>
      </w:tr>
      <w:tr w:rsidR="006A7284" w:rsidRPr="006A7284" w14:paraId="61532EB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A78675E"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ProcessMonitor.timer</w:t>
            </w:r>
          </w:p>
        </w:tc>
        <w:tc>
          <w:tcPr>
            <w:tcW w:w="5245" w:type="dxa"/>
            <w:tcBorders>
              <w:top w:val="single" w:sz="4" w:space="0" w:color="auto"/>
              <w:left w:val="single" w:sz="4" w:space="0" w:color="auto"/>
              <w:bottom w:val="single" w:sz="4" w:space="0" w:color="auto"/>
              <w:right w:val="single" w:sz="4" w:space="0" w:color="auto"/>
            </w:tcBorders>
          </w:tcPr>
          <w:p w14:paraId="48224782"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 xml:space="preserve">Time until the associated process is automatically cancelled.  </w:t>
            </w:r>
          </w:p>
          <w:p w14:paraId="661E0F34"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xml:space="preserve">If set, the system decreases the timer with time. When it reaches zero the cancellation of the associated process is initiated by the MnS_Producer. </w:t>
            </w:r>
          </w:p>
          <w:p w14:paraId="2A3A3AF3"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If not set, there is no time limit for the process.</w:t>
            </w:r>
          </w:p>
          <w:p w14:paraId="16F435D3"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xml:space="preserve">Once the timer is set, the consumer cannot change it anymore. </w:t>
            </w:r>
          </w:p>
          <w:p w14:paraId="31C1A650"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If the consumer has not set the timer the MnS Producer may set it.</w:t>
            </w:r>
          </w:p>
          <w:p w14:paraId="6D16098D"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Unit is minutes.</w:t>
            </w:r>
          </w:p>
          <w:p w14:paraId="017952CC" w14:textId="77777777" w:rsidR="006A7284" w:rsidRPr="006A7284" w:rsidRDefault="006A7284" w:rsidP="006A7284">
            <w:pPr>
              <w:keepNext/>
              <w:keepLines/>
              <w:autoSpaceDN w:val="0"/>
              <w:spacing w:before="20" w:after="20"/>
              <w:rPr>
                <w:rFonts w:ascii="Arial" w:hAnsi="Arial" w:cs="Arial"/>
                <w:sz w:val="18"/>
                <w:lang w:eastAsia="zh-CN"/>
              </w:rPr>
            </w:pPr>
          </w:p>
          <w:p w14:paraId="266A173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Positive integers</w:t>
            </w:r>
          </w:p>
        </w:tc>
        <w:tc>
          <w:tcPr>
            <w:tcW w:w="1984" w:type="dxa"/>
            <w:tcBorders>
              <w:top w:val="single" w:sz="4" w:space="0" w:color="auto"/>
              <w:left w:val="single" w:sz="4" w:space="0" w:color="auto"/>
              <w:bottom w:val="single" w:sz="4" w:space="0" w:color="auto"/>
              <w:right w:val="single" w:sz="4" w:space="0" w:color="auto"/>
            </w:tcBorders>
            <w:hideMark/>
          </w:tcPr>
          <w:p w14:paraId="4F09F1F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4B94C3F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52FEA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A401FF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9167F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F2248E3" w14:textId="14AA2606"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40" w:author="Mark Scott" w:date="2026-01-29T15:53:00Z" w16du:dateUtc="2026-01-29T20:53:00Z">
              <w:r w:rsidR="00F50A46">
                <w:rPr>
                  <w:rFonts w:ascii="Arial" w:hAnsi="Arial" w:cs="Arial"/>
                  <w:sz w:val="18"/>
                </w:rPr>
                <w:t>True</w:t>
              </w:r>
            </w:ins>
            <w:del w:id="241" w:author="Mark Scott" w:date="2026-01-29T15:53:00Z" w16du:dateUtc="2026-01-29T20:53:00Z">
              <w:r w:rsidRPr="006A7284" w:rsidDel="00F50A46">
                <w:rPr>
                  <w:rFonts w:ascii="Arial" w:hAnsi="Arial" w:cs="Arial"/>
                  <w:sz w:val="18"/>
                  <w:szCs w:val="18"/>
                </w:rPr>
                <w:delText>False</w:delText>
              </w:r>
            </w:del>
          </w:p>
        </w:tc>
      </w:tr>
      <w:tr w:rsidR="006A7284" w:rsidRPr="006A7284" w14:paraId="56284B8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F330A73" w14:textId="77777777" w:rsidR="006A7284" w:rsidRPr="006A7284" w:rsidRDefault="006A7284" w:rsidP="006A7284">
            <w:pPr>
              <w:keepNext/>
              <w:keepLines/>
              <w:autoSpaceDN w:val="0"/>
              <w:spacing w:after="0"/>
              <w:rPr>
                <w:rFonts w:ascii="Arial" w:hAnsi="Arial" w:cs="Arial"/>
                <w:sz w:val="18"/>
                <w:szCs w:val="18"/>
                <w:u w:val="single"/>
              </w:rPr>
            </w:pPr>
            <w:r w:rsidRPr="006A7284">
              <w:rPr>
                <w:rFonts w:ascii="Courier New" w:hAnsi="Courier New" w:cs="Courier New"/>
                <w:sz w:val="18"/>
                <w:lang w:val="fr-FR"/>
              </w:rPr>
              <w:t>mnsScope</w:t>
            </w:r>
          </w:p>
        </w:tc>
        <w:tc>
          <w:tcPr>
            <w:tcW w:w="5245" w:type="dxa"/>
            <w:tcBorders>
              <w:top w:val="single" w:sz="4" w:space="0" w:color="auto"/>
              <w:left w:val="single" w:sz="4" w:space="0" w:color="auto"/>
              <w:bottom w:val="single" w:sz="4" w:space="0" w:color="auto"/>
              <w:right w:val="single" w:sz="4" w:space="0" w:color="auto"/>
            </w:tcBorders>
            <w:hideMark/>
          </w:tcPr>
          <w:p w14:paraId="7424C8EC"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rPr>
              <w:t xml:space="preserve">This attribute defines the information about the management scope of the Management Service. The management scope is used to represent  the set of managed object instances that can be accessed using the Management Service. </w:t>
            </w:r>
          </w:p>
        </w:tc>
        <w:tc>
          <w:tcPr>
            <w:tcW w:w="1984" w:type="dxa"/>
            <w:tcBorders>
              <w:top w:val="single" w:sz="4" w:space="0" w:color="auto"/>
              <w:left w:val="single" w:sz="4" w:space="0" w:color="auto"/>
              <w:bottom w:val="single" w:sz="4" w:space="0" w:color="auto"/>
              <w:right w:val="single" w:sz="4" w:space="0" w:color="auto"/>
            </w:tcBorders>
            <w:hideMark/>
          </w:tcPr>
          <w:p w14:paraId="423CFC3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MnsScope</w:t>
            </w:r>
          </w:p>
          <w:p w14:paraId="38A3EAB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37180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345788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1D28A9D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C0991B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3CD012A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2E5AA3E" w14:textId="77777777" w:rsidR="006A7284" w:rsidRPr="006A7284" w:rsidRDefault="006A7284" w:rsidP="006A7284">
            <w:pPr>
              <w:keepNext/>
              <w:keepLines/>
              <w:autoSpaceDN w:val="0"/>
              <w:spacing w:after="0"/>
              <w:rPr>
                <w:rFonts w:ascii="Courier New" w:hAnsi="Courier New" w:cs="Courier New"/>
                <w:sz w:val="18"/>
                <w:lang w:val="fr-FR"/>
              </w:rPr>
            </w:pPr>
            <w:r w:rsidRPr="006A7284">
              <w:rPr>
                <w:rFonts w:ascii="Courier New" w:hAnsi="Courier New" w:cs="Courier New"/>
                <w:sz w:val="18"/>
                <w:lang w:eastAsia="zh-CN"/>
              </w:rPr>
              <w:t>MnsScope.</w:t>
            </w:r>
            <w:r w:rsidRPr="006A7284">
              <w:rPr>
                <w:rFonts w:ascii="Arial" w:hAnsi="Arial" w:cs="Arial"/>
                <w:sz w:val="18"/>
              </w:rPr>
              <w:t xml:space="preserve"> </w:t>
            </w:r>
            <w:r w:rsidRPr="006A7284">
              <w:rPr>
                <w:rFonts w:ascii="Courier New" w:hAnsi="Courier New" w:cs="Courier New"/>
                <w:sz w:val="18"/>
                <w:lang w:eastAsia="zh-CN"/>
              </w:rPr>
              <w:t>objectInstanceList</w:t>
            </w:r>
          </w:p>
        </w:tc>
        <w:tc>
          <w:tcPr>
            <w:tcW w:w="5245" w:type="dxa"/>
            <w:tcBorders>
              <w:top w:val="single" w:sz="4" w:space="0" w:color="auto"/>
              <w:left w:val="single" w:sz="4" w:space="0" w:color="auto"/>
              <w:bottom w:val="single" w:sz="4" w:space="0" w:color="auto"/>
              <w:right w:val="single" w:sz="4" w:space="0" w:color="auto"/>
            </w:tcBorders>
          </w:tcPr>
          <w:p w14:paraId="1FC0FB92"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eastAsia="zh-CN"/>
              </w:rPr>
              <w:t xml:space="preserve">This attribute describes </w:t>
            </w:r>
            <w:r w:rsidRPr="006A7284">
              <w:rPr>
                <w:rFonts w:ascii="Arial" w:hAnsi="Arial" w:cs="Arial"/>
                <w:sz w:val="18"/>
                <w:lang w:eastAsia="zh-CN"/>
              </w:rPr>
              <w:t xml:space="preserve">list of DNs for the </w:t>
            </w:r>
            <w:r w:rsidRPr="006A7284">
              <w:rPr>
                <w:rFonts w:ascii="Arial" w:hAnsi="Arial" w:cs="Arial"/>
                <w:sz w:val="18"/>
              </w:rPr>
              <w:t xml:space="preserve">managed object instances that can be accessed using the Management Service. If a complete </w:t>
            </w:r>
            <w:r w:rsidRPr="006A7284">
              <w:rPr>
                <w:rFonts w:ascii="Courier New" w:hAnsi="Courier New" w:cs="Courier New"/>
                <w:noProof/>
                <w:sz w:val="18"/>
              </w:rPr>
              <w:t>SubNetwork</w:t>
            </w:r>
            <w:r w:rsidRPr="006A7284">
              <w:rPr>
                <w:rFonts w:ascii="Arial" w:hAnsi="Arial" w:cs="Arial"/>
                <w:sz w:val="18"/>
              </w:rPr>
              <w:t xml:space="preserve"> can be accessed using the Management Service, this attribute may contain the DN of the </w:t>
            </w:r>
            <w:r w:rsidRPr="006A7284">
              <w:rPr>
                <w:rFonts w:ascii="Courier New" w:hAnsi="Courier New" w:cs="Courier New"/>
                <w:noProof/>
                <w:sz w:val="18"/>
              </w:rPr>
              <w:t>SubNetwork</w:t>
            </w:r>
            <w:r w:rsidRPr="006A7284">
              <w:rPr>
                <w:rFonts w:ascii="Arial" w:hAnsi="Arial" w:cs="Arial"/>
                <w:sz w:val="18"/>
              </w:rPr>
              <w:t xml:space="preserve"> instead of the DNs of the individual managed entities within the</w:t>
            </w:r>
            <w:r w:rsidRPr="006A7284">
              <w:rPr>
                <w:rFonts w:ascii="Courier New" w:hAnsi="Courier New" w:cs="Courier New"/>
                <w:noProof/>
                <w:sz w:val="18"/>
              </w:rPr>
              <w:t xml:space="preserve"> SubNetwork</w:t>
            </w:r>
            <w:r w:rsidRPr="006A7284">
              <w:rPr>
                <w:rFonts w:ascii="Arial" w:hAnsi="Arial" w:cs="Arial"/>
                <w:sz w:val="18"/>
              </w:rPr>
              <w:t>.</w:t>
            </w:r>
          </w:p>
          <w:p w14:paraId="497FCADC" w14:textId="77777777" w:rsidR="006A7284" w:rsidRPr="006A7284" w:rsidRDefault="006A7284" w:rsidP="006A7284">
            <w:pPr>
              <w:keepNext/>
              <w:keepLines/>
              <w:autoSpaceDN w:val="0"/>
              <w:spacing w:before="20" w:after="20"/>
              <w:rPr>
                <w:rFonts w:ascii="Arial" w:hAnsi="Arial" w:cs="Arial"/>
                <w:sz w:val="18"/>
              </w:rPr>
            </w:pPr>
          </w:p>
          <w:p w14:paraId="469623F3"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xml:space="preserve">If a complete </w:t>
            </w:r>
            <w:r w:rsidRPr="006A7284">
              <w:rPr>
                <w:rFonts w:ascii="Courier New" w:hAnsi="Courier New" w:cs="Courier New"/>
                <w:sz w:val="18"/>
              </w:rPr>
              <w:t>ManagedElement</w:t>
            </w:r>
            <w:r w:rsidRPr="006A7284">
              <w:rPr>
                <w:rFonts w:ascii="Arial" w:hAnsi="Arial" w:cs="Arial"/>
                <w:sz w:val="18"/>
              </w:rPr>
              <w:t xml:space="preserve"> can be accessed using the Management Service, this attribute may contain the DN of the </w:t>
            </w:r>
            <w:r w:rsidRPr="006A7284">
              <w:rPr>
                <w:rFonts w:ascii="Courier New" w:hAnsi="Courier New" w:cs="Courier New"/>
                <w:sz w:val="18"/>
              </w:rPr>
              <w:t>ManagedElement</w:t>
            </w:r>
            <w:r w:rsidRPr="006A7284">
              <w:rPr>
                <w:rFonts w:ascii="Arial" w:hAnsi="Arial" w:cs="Arial"/>
                <w:sz w:val="18"/>
              </w:rPr>
              <w:t xml:space="preserve"> instead of the DNs of the individual managed entities within the </w:t>
            </w:r>
            <w:r w:rsidRPr="006A7284">
              <w:rPr>
                <w:rFonts w:ascii="Courier New" w:hAnsi="Courier New" w:cs="Courier New"/>
                <w:sz w:val="18"/>
              </w:rPr>
              <w:t>ManagedElement</w:t>
            </w:r>
            <w:r w:rsidRPr="006A7284">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hideMark/>
          </w:tcPr>
          <w:p w14:paraId="08EE0CC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DN</w:t>
            </w:r>
          </w:p>
          <w:p w14:paraId="2F6DE10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255F7BA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5B1683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09ADEF4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0C125B2"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rPr>
              <w:t>isNullable: False</w:t>
            </w:r>
          </w:p>
        </w:tc>
      </w:tr>
      <w:tr w:rsidR="006A7284" w:rsidRPr="006A7284" w14:paraId="2415D0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6772CC" w14:textId="77777777" w:rsidR="006A7284" w:rsidRPr="006A7284" w:rsidRDefault="006A7284" w:rsidP="006A7284">
            <w:pPr>
              <w:keepNext/>
              <w:keepLines/>
              <w:autoSpaceDN w:val="0"/>
              <w:spacing w:after="0"/>
              <w:rPr>
                <w:rFonts w:ascii="Courier New" w:hAnsi="Courier New" w:cs="Courier New"/>
                <w:sz w:val="18"/>
                <w:lang w:val="fr-FR"/>
              </w:rPr>
            </w:pPr>
            <w:r w:rsidRPr="006A7284">
              <w:rPr>
                <w:rFonts w:ascii="Courier New" w:hAnsi="Courier New" w:cs="Courier New"/>
                <w:sz w:val="18"/>
                <w:lang w:eastAsia="zh-CN"/>
              </w:rPr>
              <w:t>MnsScope.</w:t>
            </w:r>
            <w:r w:rsidRPr="006A7284">
              <w:rPr>
                <w:rFonts w:ascii="Courier New" w:hAnsi="Courier New" w:cs="Courier New"/>
                <w:sz w:val="18"/>
                <w:szCs w:val="18"/>
              </w:rPr>
              <w:t>geoAreaList</w:t>
            </w:r>
          </w:p>
        </w:tc>
        <w:tc>
          <w:tcPr>
            <w:tcW w:w="5245" w:type="dxa"/>
            <w:tcBorders>
              <w:top w:val="single" w:sz="4" w:space="0" w:color="auto"/>
              <w:left w:val="single" w:sz="4" w:space="0" w:color="auto"/>
              <w:bottom w:val="single" w:sz="4" w:space="0" w:color="auto"/>
              <w:right w:val="single" w:sz="4" w:space="0" w:color="auto"/>
            </w:tcBorders>
            <w:hideMark/>
          </w:tcPr>
          <w:p w14:paraId="3CABBA73"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eastAsia="zh-CN"/>
              </w:rPr>
              <w:t xml:space="preserve">This attribute describes geographical areas for </w:t>
            </w:r>
            <w:r w:rsidRPr="006A7284">
              <w:rPr>
                <w:rFonts w:ascii="Arial" w:hAnsi="Arial" w:cs="Arial"/>
                <w:sz w:val="18"/>
                <w:lang w:eastAsia="zh-CN"/>
              </w:rPr>
              <w:t>t</w:t>
            </w:r>
            <w:r w:rsidRPr="006A7284">
              <w:rPr>
                <w:rFonts w:ascii="Arial" w:hAnsi="Arial" w:cs="Arial"/>
                <w:sz w:val="18"/>
              </w:rPr>
              <w:t>he managed object instances that can be accessed using the Management Service.</w:t>
            </w:r>
          </w:p>
        </w:tc>
        <w:tc>
          <w:tcPr>
            <w:tcW w:w="1984" w:type="dxa"/>
            <w:tcBorders>
              <w:top w:val="single" w:sz="4" w:space="0" w:color="auto"/>
              <w:left w:val="single" w:sz="4" w:space="0" w:color="auto"/>
              <w:bottom w:val="single" w:sz="4" w:space="0" w:color="auto"/>
              <w:right w:val="single" w:sz="4" w:space="0" w:color="auto"/>
            </w:tcBorders>
            <w:hideMark/>
          </w:tcPr>
          <w:p w14:paraId="231CAC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GeoArea</w:t>
            </w:r>
          </w:p>
          <w:p w14:paraId="1E0F21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459046E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4AFDFEA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0D1F904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EEFE44B"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rPr>
              <w:t>isNullable: False</w:t>
            </w:r>
          </w:p>
        </w:tc>
      </w:tr>
      <w:tr w:rsidR="006A7284" w:rsidRPr="006A7284" w14:paraId="06000E2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3EEEA71" w14:textId="77777777" w:rsidR="006A7284" w:rsidRPr="006A7284" w:rsidRDefault="006A7284" w:rsidP="006A7284">
            <w:pPr>
              <w:keepNext/>
              <w:keepLines/>
              <w:autoSpaceDN w:val="0"/>
              <w:spacing w:after="0"/>
              <w:rPr>
                <w:rFonts w:ascii="Courier New" w:hAnsi="Courier New" w:cs="Courier New"/>
                <w:sz w:val="18"/>
                <w:lang w:val="fr-FR"/>
              </w:rPr>
            </w:pPr>
            <w:r w:rsidRPr="006A7284">
              <w:rPr>
                <w:rFonts w:ascii="Courier New" w:hAnsi="Courier New" w:cs="Courier New"/>
                <w:sz w:val="18"/>
                <w:lang w:eastAsia="zh-CN"/>
              </w:rPr>
              <w:t>MnsScope</w:t>
            </w:r>
            <w:r w:rsidRPr="006A7284">
              <w:rPr>
                <w:rFonts w:ascii="Courier New" w:hAnsi="Courier New" w:cs="Courier New"/>
                <w:sz w:val="18"/>
                <w:szCs w:val="18"/>
              </w:rPr>
              <w:t>.taiList</w:t>
            </w:r>
          </w:p>
        </w:tc>
        <w:tc>
          <w:tcPr>
            <w:tcW w:w="5245" w:type="dxa"/>
            <w:tcBorders>
              <w:top w:val="single" w:sz="4" w:space="0" w:color="auto"/>
              <w:left w:val="single" w:sz="4" w:space="0" w:color="auto"/>
              <w:bottom w:val="single" w:sz="4" w:space="0" w:color="auto"/>
              <w:right w:val="single" w:sz="4" w:space="0" w:color="auto"/>
            </w:tcBorders>
            <w:hideMark/>
          </w:tcPr>
          <w:p w14:paraId="2FA4F1DB"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eastAsia="zh-CN"/>
              </w:rPr>
              <w:t xml:space="preserve">This attribute describes the list of </w:t>
            </w:r>
            <w:r w:rsidRPr="006A7284">
              <w:rPr>
                <w:rFonts w:ascii="Arial" w:hAnsi="Arial" w:cs="Arial"/>
                <w:sz w:val="18"/>
              </w:rPr>
              <w:t>Tracking Area Identities (TAI)</w:t>
            </w:r>
            <w:r w:rsidRPr="006A7284">
              <w:rPr>
                <w:rFonts w:ascii="Arial" w:hAnsi="Arial" w:cs="Arial"/>
                <w:sz w:val="18"/>
                <w:lang w:val="de-DE" w:eastAsia="zh-CN"/>
              </w:rPr>
              <w:t xml:space="preserve"> for </w:t>
            </w:r>
            <w:r w:rsidRPr="006A7284">
              <w:rPr>
                <w:rFonts w:ascii="Arial" w:hAnsi="Arial" w:cs="Arial"/>
                <w:sz w:val="18"/>
                <w:lang w:eastAsia="zh-CN"/>
              </w:rPr>
              <w:t>t</w:t>
            </w:r>
            <w:r w:rsidRPr="006A7284">
              <w:rPr>
                <w:rFonts w:ascii="Arial" w:hAnsi="Arial" w:cs="Arial"/>
                <w:sz w:val="18"/>
              </w:rPr>
              <w:t>he managed object instances that can be accessed using the Management Service.</w:t>
            </w:r>
          </w:p>
        </w:tc>
        <w:tc>
          <w:tcPr>
            <w:tcW w:w="1984" w:type="dxa"/>
            <w:tcBorders>
              <w:top w:val="single" w:sz="4" w:space="0" w:color="auto"/>
              <w:left w:val="single" w:sz="4" w:space="0" w:color="auto"/>
              <w:bottom w:val="single" w:sz="4" w:space="0" w:color="auto"/>
              <w:right w:val="single" w:sz="4" w:space="0" w:color="auto"/>
            </w:tcBorders>
            <w:hideMark/>
          </w:tcPr>
          <w:p w14:paraId="65DF1B5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Tai</w:t>
            </w:r>
          </w:p>
          <w:p w14:paraId="3B2824E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E1CA56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7C0176E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5F3BF8C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AC4ABD0"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rPr>
              <w:t>isNullable: False</w:t>
            </w:r>
          </w:p>
        </w:tc>
      </w:tr>
      <w:tr w:rsidR="006A7284" w:rsidRPr="006A7284" w14:paraId="5CDEF04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B2B9B80"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val="fr-FR"/>
              </w:rPr>
              <w:t>mnsCapability</w:t>
            </w:r>
          </w:p>
        </w:tc>
        <w:tc>
          <w:tcPr>
            <w:tcW w:w="5245" w:type="dxa"/>
            <w:tcBorders>
              <w:top w:val="single" w:sz="4" w:space="0" w:color="auto"/>
              <w:left w:val="single" w:sz="4" w:space="0" w:color="auto"/>
              <w:bottom w:val="single" w:sz="4" w:space="0" w:color="auto"/>
              <w:right w:val="single" w:sz="4" w:space="0" w:color="auto"/>
            </w:tcBorders>
          </w:tcPr>
          <w:p w14:paraId="62F95337"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It describes the types of management capabilities of the MnS instance provided by the MnS producer.</w:t>
            </w:r>
          </w:p>
          <w:p w14:paraId="11FA5D65" w14:textId="77777777" w:rsidR="006A7284" w:rsidRPr="006A7284" w:rsidRDefault="006A7284" w:rsidP="006A7284">
            <w:pPr>
              <w:keepNext/>
              <w:keepLines/>
              <w:autoSpaceDN w:val="0"/>
              <w:spacing w:before="20" w:after="20"/>
              <w:rPr>
                <w:rFonts w:ascii="Arial" w:hAnsi="Arial" w:cs="Arial"/>
                <w:sz w:val="18"/>
              </w:rPr>
            </w:pPr>
          </w:p>
          <w:p w14:paraId="4CDD9B32" w14:textId="77777777" w:rsidR="006A7284" w:rsidRPr="006A7284" w:rsidRDefault="006A7284" w:rsidP="006A7284">
            <w:pPr>
              <w:keepNext/>
              <w:keepLines/>
              <w:autoSpaceDN w:val="0"/>
              <w:spacing w:before="20" w:after="20"/>
              <w:rPr>
                <w:rFonts w:ascii="Arial" w:hAnsi="Arial" w:cs="Arial"/>
                <w:sz w:val="18"/>
                <w:szCs w:val="18"/>
              </w:rPr>
            </w:pPr>
            <w:r w:rsidRPr="006A7284">
              <w:rPr>
                <w:rFonts w:ascii="Arial" w:hAnsi="Arial" w:cs="Arial"/>
                <w:sz w:val="18"/>
                <w:szCs w:val="18"/>
              </w:rPr>
              <w:t xml:space="preserve">allowedValues: </w:t>
            </w:r>
          </w:p>
          <w:p w14:paraId="6C97AD25"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NR_PROVISIONING</w:t>
            </w:r>
          </w:p>
          <w:p w14:paraId="11DA586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- 5GC_PROVISIONING</w:t>
            </w:r>
          </w:p>
          <w:p w14:paraId="007F54B3"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NETWORK_SLICING_PROVISIONING</w:t>
            </w:r>
          </w:p>
          <w:p w14:paraId="2FE0F73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EDGE_COMPUTING_PROVISIONING</w:t>
            </w:r>
          </w:p>
          <w:p w14:paraId="647A09C5"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PERFORMANCE_METRIC_COLLECTION_CONTROL</w:t>
            </w:r>
          </w:p>
          <w:p w14:paraId="38D5C6C3"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PERFORMANCE_METRIC_DATA_REPORT</w:t>
            </w:r>
          </w:p>
          <w:p w14:paraId="7C36F01E"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PERFORMANCE_METRIC_THRESHOLD_MONITOR_CONTROL</w:t>
            </w:r>
          </w:p>
          <w:p w14:paraId="62A6A17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PERFORMANCE_METRIC_THRESHOLD_NOTIFICATION</w:t>
            </w:r>
          </w:p>
          <w:p w14:paraId="2D8D21BB"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FAULT_CONTROL</w:t>
            </w:r>
          </w:p>
          <w:p w14:paraId="1A53D20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FAULT_NOTIFICATION</w:t>
            </w:r>
          </w:p>
          <w:p w14:paraId="1CAE5C19"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TRACE_MDT_DATA_COLLECTION_CONTROL</w:t>
            </w:r>
          </w:p>
          <w:p w14:paraId="680FEBF8"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TRACE_MDT_DATA_REPORT</w:t>
            </w:r>
          </w:p>
          <w:p w14:paraId="45DC6E79"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STM_PROVISIONING</w:t>
            </w:r>
          </w:p>
          <w:p w14:paraId="3486E895"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STM_STREAMING</w:t>
            </w:r>
          </w:p>
          <w:p w14:paraId="369560B0"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QOE_DATA_COLLECTION_CONTROL</w:t>
            </w:r>
          </w:p>
          <w:p w14:paraId="1BAB217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QOE_DATA_REPORT</w:t>
            </w:r>
          </w:p>
          <w:p w14:paraId="0F30CBA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FILE_RETRIEVAL</w:t>
            </w:r>
          </w:p>
          <w:p w14:paraId="5E014FDB"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FILE_DOWNLOAD</w:t>
            </w:r>
          </w:p>
          <w:p w14:paraId="7361795E"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CONFIGURATION_PLAN_MGMT</w:t>
            </w:r>
          </w:p>
          <w:p w14:paraId="7D7A122A"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SUBSCRIPTION_CONTROL</w:t>
            </w:r>
          </w:p>
          <w:p w14:paraId="4F17E1B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HEARTBEAT_CONTROL</w:t>
            </w:r>
          </w:p>
          <w:p w14:paraId="623C4C67"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HEARTBEAT_NOTIFICATION</w:t>
            </w:r>
          </w:p>
          <w:p w14:paraId="3E4BFA7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MANAGEMENT_DATA_ANALYTIC</w:t>
            </w:r>
          </w:p>
          <w:p w14:paraId="03D4620E"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RANSC_MANAGEMENT</w:t>
            </w:r>
          </w:p>
          <w:p w14:paraId="05C256C1"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SON_POLICY</w:t>
            </w:r>
          </w:p>
          <w:p w14:paraId="0B86EF47" w14:textId="77777777" w:rsidR="006A7284" w:rsidRPr="006A7284" w:rsidRDefault="006A7284" w:rsidP="006A7284">
            <w:pPr>
              <w:keepNext/>
              <w:keepLines/>
              <w:autoSpaceDN w:val="0"/>
              <w:spacing w:before="20" w:after="20"/>
              <w:rPr>
                <w:rFonts w:ascii="Arial" w:hAnsi="Arial" w:cs="Arial"/>
                <w:sz w:val="18"/>
                <w:szCs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COMMUNICATION_SERVICE_ASSURANCE_CONTROL</w:t>
            </w:r>
          </w:p>
          <w:p w14:paraId="52961D01"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CLOSED_CONTROL_LOOP_MANAGEMENT</w:t>
            </w:r>
          </w:p>
          <w:p w14:paraId="63E3A1A1"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INTENT_DRIVEN_MANAGEMENT</w:t>
            </w:r>
          </w:p>
          <w:p w14:paraId="2EBC7767" w14:textId="77777777" w:rsidR="006A7284" w:rsidRPr="006A7284" w:rsidRDefault="006A7284" w:rsidP="006A7284">
            <w:pPr>
              <w:keepNext/>
              <w:keepLines/>
              <w:autoSpaceDN w:val="0"/>
              <w:spacing w:before="20" w:after="20"/>
              <w:rPr>
                <w:rFonts w:ascii="Arial" w:hAnsi="Arial" w:cs="Arial"/>
                <w:sz w:val="18"/>
                <w:szCs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ML_MODEL_MANAGEMENT</w:t>
            </w:r>
          </w:p>
          <w:p w14:paraId="0F3D8310"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NDT_LCM</w:t>
            </w:r>
          </w:p>
          <w:p w14:paraId="45D9ABB8"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MNS_REGISTRY_AND_DISCOVERY</w:t>
            </w:r>
          </w:p>
          <w:p w14:paraId="4A9D8071"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MGMTDATA_</w:t>
            </w:r>
            <w:r w:rsidRPr="006A7284">
              <w:rPr>
                <w:rFonts w:ascii="Arial" w:hAnsi="Arial" w:cs="Arial"/>
                <w:sz w:val="18"/>
              </w:rPr>
              <w:t xml:space="preserve"> </w:t>
            </w:r>
            <w:r w:rsidRPr="006A7284">
              <w:rPr>
                <w:rFonts w:ascii="Arial" w:hAnsi="Arial" w:cs="Arial"/>
                <w:sz w:val="18"/>
                <w:lang w:eastAsia="zh-CN"/>
              </w:rPr>
              <w:t>REGISTRY_AND_DISCOVERY</w:t>
            </w:r>
          </w:p>
          <w:p w14:paraId="17555DA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MNS_ACCESS_CONTROL_MANAGEMENT</w:t>
            </w:r>
          </w:p>
          <w:p w14:paraId="40F660AD"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DSO_RAPID_RECOVERY_AND_THRESHOLD_ MONITORING</w:t>
            </w:r>
          </w:p>
          <w:p w14:paraId="46E7AF9A"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EXTERNALDATA_DISCOVERY_AND_REQUEST</w:t>
            </w:r>
          </w:p>
          <w:p w14:paraId="41489038"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The detailed description for above enum values see Annex F in TS 28.533 [32].</w:t>
            </w:r>
          </w:p>
          <w:p w14:paraId="17D1960E" w14:textId="77777777" w:rsidR="006A7284" w:rsidRPr="006A7284" w:rsidRDefault="006A7284" w:rsidP="006A7284">
            <w:pPr>
              <w:keepNext/>
              <w:keepLines/>
              <w:autoSpaceDN w:val="0"/>
              <w:spacing w:before="20" w:after="20"/>
              <w:rPr>
                <w:rFonts w:ascii="Arial" w:hAnsi="Arial" w:cs="Arial"/>
                <w:sz w:val="18"/>
              </w:rPr>
            </w:pPr>
          </w:p>
          <w:p w14:paraId="5E76452A" w14:textId="77777777" w:rsidR="006A7284" w:rsidRPr="006A7284" w:rsidRDefault="006A7284" w:rsidP="006A7284">
            <w:pPr>
              <w:keepNext/>
              <w:keepLines/>
              <w:autoSpaceDN w:val="0"/>
              <w:spacing w:before="20" w:after="20"/>
              <w:rPr>
                <w:rFonts w:ascii="Arial" w:hAnsi="Arial" w:cs="Arial"/>
                <w:sz w:val="18"/>
                <w:lang w:val="de-DE" w:eastAsia="zh-CN"/>
              </w:rPr>
            </w:pPr>
            <w:r w:rsidRPr="006A7284">
              <w:rPr>
                <w:rFonts w:ascii="Arial" w:hAnsi="Arial" w:cs="Arial"/>
                <w:sz w:val="18"/>
                <w:lang w:eastAsia="zh-CN"/>
              </w:rPr>
              <w:t xml:space="preserve">Note: vendor extension values are allowed for the attribute “mnsCapability”. </w:t>
            </w:r>
          </w:p>
        </w:tc>
        <w:tc>
          <w:tcPr>
            <w:tcW w:w="1984" w:type="dxa"/>
            <w:tcBorders>
              <w:top w:val="single" w:sz="4" w:space="0" w:color="auto"/>
              <w:left w:val="single" w:sz="4" w:space="0" w:color="auto"/>
              <w:bottom w:val="single" w:sz="4" w:space="0" w:color="auto"/>
              <w:right w:val="single" w:sz="4" w:space="0" w:color="auto"/>
            </w:tcBorders>
            <w:hideMark/>
          </w:tcPr>
          <w:p w14:paraId="7A48514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43639FC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5FF6A1E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w:t>
            </w:r>
            <w:r w:rsidRPr="006A7284">
              <w:rPr>
                <w:rFonts w:ascii="Arial" w:eastAsia="Malgun Gothic" w:hAnsi="Arial" w:cs="Arial"/>
                <w:sz w:val="18"/>
                <w:szCs w:val="18"/>
                <w:lang w:eastAsia="zh-CN"/>
              </w:rPr>
              <w:t>False</w:t>
            </w:r>
          </w:p>
          <w:p w14:paraId="13AD6B9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F0454F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43B9563" w14:textId="6A11365D"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42" w:author="Mark Scott" w:date="2026-01-29T15:53:00Z" w16du:dateUtc="2026-01-29T20:53:00Z">
              <w:r w:rsidR="00F50A46">
                <w:rPr>
                  <w:rFonts w:ascii="Arial" w:hAnsi="Arial" w:cs="Arial"/>
                  <w:sz w:val="18"/>
                </w:rPr>
                <w:t>True</w:t>
              </w:r>
            </w:ins>
            <w:del w:id="243" w:author="Mark Scott" w:date="2026-01-29T15:53:00Z" w16du:dateUtc="2026-01-29T20:53:00Z">
              <w:r w:rsidRPr="006A7284" w:rsidDel="00F50A46">
                <w:rPr>
                  <w:rFonts w:ascii="Arial" w:eastAsia="Malgun Gothic" w:hAnsi="Arial" w:cs="Arial"/>
                  <w:sz w:val="18"/>
                  <w:szCs w:val="18"/>
                </w:rPr>
                <w:delText>False</w:delText>
              </w:r>
            </w:del>
          </w:p>
        </w:tc>
      </w:tr>
      <w:tr w:rsidR="006A7284" w:rsidRPr="006A7284" w14:paraId="5C5513F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FB48A30"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managementData</w:t>
            </w:r>
          </w:p>
        </w:tc>
        <w:tc>
          <w:tcPr>
            <w:tcW w:w="5245" w:type="dxa"/>
            <w:tcBorders>
              <w:top w:val="single" w:sz="4" w:space="0" w:color="auto"/>
              <w:left w:val="single" w:sz="4" w:space="0" w:color="auto"/>
              <w:bottom w:val="single" w:sz="4" w:space="0" w:color="auto"/>
              <w:right w:val="single" w:sz="4" w:space="0" w:color="auto"/>
            </w:tcBorders>
            <w:hideMark/>
          </w:tcPr>
          <w:p w14:paraId="7C264EB1"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rPr>
              <w:t xml:space="preserve">This attribute defines the list of management data that are requested. </w:t>
            </w:r>
          </w:p>
        </w:tc>
        <w:tc>
          <w:tcPr>
            <w:tcW w:w="1984" w:type="dxa"/>
            <w:tcBorders>
              <w:top w:val="single" w:sz="4" w:space="0" w:color="auto"/>
              <w:left w:val="single" w:sz="4" w:space="0" w:color="auto"/>
              <w:bottom w:val="single" w:sz="4" w:space="0" w:color="auto"/>
              <w:right w:val="single" w:sz="4" w:space="0" w:color="auto"/>
            </w:tcBorders>
            <w:hideMark/>
          </w:tcPr>
          <w:p w14:paraId="64A5D4DC"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ManagementData</w:t>
            </w:r>
          </w:p>
          <w:p w14:paraId="48E3DFCD"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690D9A2E"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49E0C754" w14:textId="77777777" w:rsidR="006A7284" w:rsidRPr="006A7284" w:rsidRDefault="006A7284" w:rsidP="006A7284">
            <w:pPr>
              <w:autoSpaceDN w:val="0"/>
              <w:spacing w:after="0"/>
              <w:rPr>
                <w:rFonts w:ascii="Arial" w:eastAsia="Malgun Gothic" w:hAnsi="Arial" w:cs="Arial"/>
                <w:sz w:val="18"/>
                <w:szCs w:val="18"/>
                <w:lang w:val="fr-FR"/>
              </w:rPr>
            </w:pPr>
            <w:r w:rsidRPr="006A7284">
              <w:rPr>
                <w:rFonts w:ascii="Arial" w:eastAsia="Malgun Gothic" w:hAnsi="Arial" w:cs="Arial"/>
                <w:sz w:val="18"/>
                <w:szCs w:val="18"/>
                <w:lang w:val="fr-FR"/>
              </w:rPr>
              <w:t>isUnique: N/A</w:t>
            </w:r>
          </w:p>
          <w:p w14:paraId="4F4BBB94" w14:textId="77777777" w:rsidR="006A7284" w:rsidRPr="006A7284" w:rsidRDefault="006A7284" w:rsidP="006A7284">
            <w:pPr>
              <w:autoSpaceDN w:val="0"/>
              <w:spacing w:after="0"/>
              <w:rPr>
                <w:rFonts w:ascii="Arial" w:eastAsia="Malgun Gothic" w:hAnsi="Arial" w:cs="Arial"/>
                <w:sz w:val="18"/>
                <w:szCs w:val="18"/>
                <w:lang w:val="fr-FR"/>
              </w:rPr>
            </w:pPr>
            <w:r w:rsidRPr="006A7284">
              <w:rPr>
                <w:rFonts w:ascii="Arial" w:eastAsia="Malgun Gothic" w:hAnsi="Arial" w:cs="Arial"/>
                <w:sz w:val="18"/>
                <w:szCs w:val="18"/>
                <w:lang w:val="fr-FR"/>
              </w:rPr>
              <w:t>defaultValue: None</w:t>
            </w:r>
          </w:p>
          <w:p w14:paraId="2768035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fr-FR"/>
              </w:rPr>
              <w:t>isNullable: False</w:t>
            </w:r>
          </w:p>
        </w:tc>
      </w:tr>
      <w:tr w:rsidR="006A7284" w:rsidRPr="006A7284" w14:paraId="6D01F82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ECECFC"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mgtDataCategory</w:t>
            </w:r>
          </w:p>
        </w:tc>
        <w:tc>
          <w:tcPr>
            <w:tcW w:w="5245" w:type="dxa"/>
            <w:tcBorders>
              <w:top w:val="single" w:sz="4" w:space="0" w:color="auto"/>
              <w:left w:val="single" w:sz="4" w:space="0" w:color="auto"/>
              <w:bottom w:val="single" w:sz="4" w:space="0" w:color="auto"/>
              <w:right w:val="single" w:sz="4" w:space="0" w:color="auto"/>
            </w:tcBorders>
          </w:tcPr>
          <w:p w14:paraId="0A4C671A" w14:textId="77777777" w:rsidR="006A7284" w:rsidRPr="006A7284" w:rsidRDefault="006A7284" w:rsidP="006A7284">
            <w:pPr>
              <w:keepNext/>
              <w:keepLines/>
              <w:autoSpaceDN w:val="0"/>
              <w:spacing w:before="20" w:after="20"/>
              <w:rPr>
                <w:rFonts w:ascii="Arial" w:hAnsi="Arial"/>
                <w:sz w:val="18"/>
                <w:lang w:val="de-DE"/>
              </w:rPr>
            </w:pPr>
            <w:r w:rsidRPr="006A7284">
              <w:rPr>
                <w:rFonts w:ascii="Arial" w:hAnsi="Arial" w:cs="Arial"/>
                <w:sz w:val="18"/>
                <w:lang w:val="de-DE"/>
              </w:rPr>
              <w:t xml:space="preserve">This attributes defines the type of management data that are requested. </w:t>
            </w:r>
          </w:p>
          <w:p w14:paraId="301C04F9" w14:textId="77777777" w:rsidR="006A7284" w:rsidRPr="006A7284" w:rsidRDefault="006A7284" w:rsidP="006A7284">
            <w:pPr>
              <w:keepNext/>
              <w:keepLines/>
              <w:autoSpaceDN w:val="0"/>
              <w:spacing w:before="20" w:after="20"/>
              <w:rPr>
                <w:rFonts w:ascii="Arial" w:hAnsi="Arial" w:cs="Arial"/>
                <w:sz w:val="18"/>
                <w:lang w:val="de-DE"/>
              </w:rPr>
            </w:pPr>
          </w:p>
          <w:p w14:paraId="3DF78499"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5BA6A7A3"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p w14:paraId="237A120D"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COVERAGE category will map to measurement families of MR (measurements related to Measurement Report) and L1M (measurements related to Layer 1 Measurement). </w:t>
            </w:r>
          </w:p>
          <w:p w14:paraId="1D133D8A"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CAPACITY category will map to measurement family RRU (measurements related to Radio Resource Utilization). </w:t>
            </w:r>
          </w:p>
          <w:p w14:paraId="062C8F2F"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ENERGY_EFFICIENCY category will map to measurement family PEE (measurements related to Power, Energy and Environment). </w:t>
            </w:r>
          </w:p>
          <w:p w14:paraId="767DAC74"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MOBILITY category will map to measurement family MM (measurements related to Mobility Management). </w:t>
            </w:r>
          </w:p>
          <w:p w14:paraId="4E4DC8B0" w14:textId="77777777" w:rsidR="006A7284" w:rsidRPr="006A7284" w:rsidRDefault="006A7284" w:rsidP="006A7284">
            <w:pPr>
              <w:keepNext/>
              <w:keepLines/>
              <w:autoSpaceDN w:val="0"/>
              <w:spacing w:before="20" w:after="20"/>
              <w:rPr>
                <w:rFonts w:ascii="Arial" w:hAnsi="Arial"/>
                <w:sz w:val="18"/>
                <w:lang w:val="de-DE"/>
              </w:rPr>
            </w:pPr>
            <w:r w:rsidRPr="006A7284">
              <w:rPr>
                <w:rFonts w:ascii="Arial" w:hAnsi="Arial" w:cs="Arial"/>
                <w:bCs/>
                <w:sz w:val="18"/>
                <w:szCs w:val="18"/>
                <w:lang w:val="de-DE"/>
              </w:rPr>
              <w:t>The ACCESSIBILITY category will map to measurement family CE (measurements related to Connection Establishment).</w:t>
            </w:r>
          </w:p>
          <w:p w14:paraId="1918ED2B" w14:textId="77777777" w:rsidR="006A7284" w:rsidRPr="006A7284" w:rsidRDefault="006A7284" w:rsidP="006A7284">
            <w:pPr>
              <w:keepNext/>
              <w:keepLines/>
              <w:autoSpaceDN w:val="0"/>
              <w:spacing w:before="20" w:after="20"/>
              <w:rPr>
                <w:rFonts w:ascii="Arial" w:hAnsi="Arial" w:cs="Arial"/>
                <w:sz w:val="18"/>
                <w:lang w:val="de-DE"/>
              </w:rPr>
            </w:pPr>
          </w:p>
          <w:p w14:paraId="6C4F4D4E" w14:textId="77777777" w:rsidR="006A7284" w:rsidRPr="006A7284" w:rsidRDefault="006A7284" w:rsidP="006A7284">
            <w:pPr>
              <w:keepNext/>
              <w:keepLines/>
              <w:autoSpaceDN w:val="0"/>
              <w:spacing w:before="20" w:after="20"/>
              <w:rPr>
                <w:rFonts w:ascii="Arial" w:hAnsi="Arial" w:cs="Arial"/>
                <w:sz w:val="18"/>
                <w:lang w:val="de-DE"/>
              </w:rPr>
            </w:pPr>
            <w:r w:rsidRPr="006A7284">
              <w:rPr>
                <w:rFonts w:ascii="Arial" w:hAnsi="Arial" w:cs="Arial"/>
                <w:sz w:val="18"/>
                <w:lang w:val="de-DE"/>
              </w:rPr>
              <w:t xml:space="preserve">Allowed values: COVERAGE, CAPACITY, SERVICE EXPERIENCE, TRACE, ENERGY EFFICIENCY, MOBILITY, ACCESSIBILITY </w:t>
            </w:r>
          </w:p>
          <w:p w14:paraId="39559C80" w14:textId="77777777" w:rsidR="006A7284" w:rsidRPr="006A7284" w:rsidRDefault="006A7284" w:rsidP="006A7284">
            <w:pPr>
              <w:keepNext/>
              <w:keepLines/>
              <w:autoSpaceDN w:val="0"/>
              <w:spacing w:before="20" w:after="20"/>
              <w:rPr>
                <w:rFonts w:ascii="Arial" w:hAnsi="Arial" w:cs="Arial"/>
                <w:sz w:val="18"/>
                <w:lang w:val="de-DE"/>
              </w:rPr>
            </w:pPr>
          </w:p>
          <w:p w14:paraId="2461BB62" w14:textId="77777777" w:rsidR="006A7284" w:rsidRPr="006A7284" w:rsidRDefault="006A7284" w:rsidP="006A7284">
            <w:pPr>
              <w:keepNext/>
              <w:keepLines/>
              <w:autoSpaceDN w:val="0"/>
              <w:spacing w:before="20" w:after="20"/>
              <w:rPr>
                <w:rFonts w:ascii="Arial" w:hAnsi="Arial" w:cs="Arial"/>
                <w:sz w:val="18"/>
                <w:lang w:val="de-DE"/>
              </w:rPr>
            </w:pPr>
            <w:r w:rsidRPr="006A7284">
              <w:rPr>
                <w:rFonts w:ascii="Arial" w:hAnsi="Arial" w:cs="Arial"/>
                <w:sz w:val="18"/>
                <w:lang w:val="de-DE"/>
              </w:rPr>
              <w:t>See NOTE 7.</w:t>
            </w:r>
          </w:p>
          <w:p w14:paraId="545E731F" w14:textId="77777777" w:rsidR="006A7284" w:rsidRPr="006A7284" w:rsidRDefault="006A7284" w:rsidP="006A7284">
            <w:pPr>
              <w:keepNext/>
              <w:keepLines/>
              <w:autoSpaceDN w:val="0"/>
              <w:spacing w:before="20" w:after="20"/>
              <w:rPr>
                <w:rFonts w:ascii="Arial" w:hAnsi="Arial" w:cs="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467341E8"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type: ENUM</w:t>
            </w:r>
          </w:p>
          <w:p w14:paraId="4EB42C5C"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multiplicity: *</w:t>
            </w:r>
          </w:p>
          <w:p w14:paraId="71169F68"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isOrdered: False</w:t>
            </w:r>
          </w:p>
          <w:p w14:paraId="0BEE5EC2"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isUnique: True</w:t>
            </w:r>
          </w:p>
          <w:p w14:paraId="52B5E343"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defaultValue: None</w:t>
            </w:r>
          </w:p>
          <w:p w14:paraId="26DC505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lang w:val="de-DE"/>
              </w:rPr>
              <w:t>isNullable: False</w:t>
            </w:r>
          </w:p>
        </w:tc>
      </w:tr>
      <w:tr w:rsidR="006A7284" w:rsidRPr="006A7284" w14:paraId="5B4DE15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F991FD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Courier New" w:hAnsi="Courier New" w:cs="Courier New"/>
                <w:sz w:val="18"/>
                <w:szCs w:val="18"/>
              </w:rPr>
              <w:t>mgtDataName</w:t>
            </w:r>
          </w:p>
        </w:tc>
        <w:tc>
          <w:tcPr>
            <w:tcW w:w="5245" w:type="dxa"/>
            <w:tcBorders>
              <w:top w:val="single" w:sz="4" w:space="0" w:color="auto"/>
              <w:left w:val="single" w:sz="4" w:space="0" w:color="auto"/>
              <w:bottom w:val="single" w:sz="4" w:space="0" w:color="auto"/>
              <w:right w:val="single" w:sz="4" w:space="0" w:color="auto"/>
            </w:tcBorders>
          </w:tcPr>
          <w:p w14:paraId="30678619"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A list of management data identified by name.</w:t>
            </w:r>
          </w:p>
          <w:p w14:paraId="0E9044D4"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p w14:paraId="4FAD2107"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allowedValues:</w:t>
            </w:r>
          </w:p>
          <w:p w14:paraId="3FD8E33C"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list may include metrics or set of metrics defined in TS 28.552 [20], TS 28.554 [28] and TS 32.422 [30]. </w:t>
            </w:r>
          </w:p>
          <w:p w14:paraId="7E923887"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p w14:paraId="4A8F9B0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For performance measurements defined in TS 28.552 [20] the name is constructed as the bullet e) of measurement definition with allowed measurement type.</w:t>
            </w:r>
          </w:p>
          <w:p w14:paraId="023B9C30" w14:textId="77777777" w:rsidR="006A7284" w:rsidRPr="006A7284" w:rsidRDefault="006A7284" w:rsidP="006A7284">
            <w:pPr>
              <w:keepNext/>
              <w:keepLines/>
              <w:autoSpaceDN w:val="0"/>
              <w:spacing w:after="0"/>
              <w:rPr>
                <w:rFonts w:ascii="Arial" w:hAnsi="Arial"/>
                <w:sz w:val="16"/>
                <w:lang w:val="de-DE"/>
              </w:rPr>
            </w:pPr>
            <w:r w:rsidRPr="006A7284">
              <w:rPr>
                <w:rFonts w:ascii="Arial" w:hAnsi="Arial" w:cs="Arial"/>
                <w:sz w:val="18"/>
                <w:szCs w:val="18"/>
                <w:lang w:val="de-DE"/>
              </w:rPr>
              <w:t xml:space="preserve">For trace metrics (including trace messages, MDT measurements (Immediate MDT, Logged MDT, Logged MBSFN MDT), </w:t>
            </w:r>
            <w:r w:rsidRPr="006A7284">
              <w:rPr>
                <w:rFonts w:ascii="Arial" w:hAnsi="Arial" w:cs="Arial"/>
                <w:sz w:val="18"/>
                <w:szCs w:val="18"/>
                <w:lang w:val="de-DE" w:eastAsia="de-DE"/>
              </w:rPr>
              <w:t xml:space="preserve">RRC, </w:t>
            </w:r>
            <w:r w:rsidRPr="006A7284">
              <w:rPr>
                <w:rFonts w:ascii="Arial" w:hAnsi="Arial" w:cs="Arial"/>
                <w:sz w:val="18"/>
                <w:szCs w:val="18"/>
                <w:lang w:val="de-DE"/>
              </w:rPr>
              <w:t>RLF and RCEF reports) defined in TS 32.422 [30], the name (metric identifier) is defined in clause 10 of TS 32.422 [30].</w:t>
            </w:r>
          </w:p>
          <w:p w14:paraId="43E390D7" w14:textId="77777777" w:rsidR="006A7284" w:rsidRPr="006A7284" w:rsidRDefault="006A7284" w:rsidP="006A7284">
            <w:pPr>
              <w:keepNext/>
              <w:keepLines/>
              <w:autoSpaceDN w:val="0"/>
              <w:spacing w:after="0"/>
              <w:rPr>
                <w:rFonts w:ascii="Arial" w:hAnsi="Arial" w:cs="Arial"/>
                <w:sz w:val="18"/>
                <w:szCs w:val="18"/>
                <w:lang w:val="de-DE"/>
              </w:rPr>
            </w:pPr>
          </w:p>
          <w:p w14:paraId="0C3852D1" w14:textId="77777777" w:rsidR="006A7284" w:rsidRPr="006A7284" w:rsidRDefault="006A7284" w:rsidP="006A7284">
            <w:pPr>
              <w:keepNext/>
              <w:keepLines/>
              <w:autoSpaceDN w:val="0"/>
              <w:spacing w:before="20" w:after="20"/>
              <w:rPr>
                <w:rFonts w:ascii="Arial" w:hAnsi="Arial" w:cs="Arial"/>
                <w:sz w:val="18"/>
                <w:lang w:val="de-DE"/>
              </w:rPr>
            </w:pPr>
            <w:r w:rsidRPr="006A7284">
              <w:rPr>
                <w:rFonts w:ascii="Arial" w:hAnsi="Arial" w:cs="Arial"/>
                <w:sz w:val="18"/>
                <w:szCs w:val="18"/>
                <w:lang w:val="de-DE"/>
              </w:rPr>
              <w:t>For non-3GPP specified managment data the name is defined elsewhere.</w:t>
            </w:r>
          </w:p>
        </w:tc>
        <w:tc>
          <w:tcPr>
            <w:tcW w:w="1984" w:type="dxa"/>
            <w:tcBorders>
              <w:top w:val="single" w:sz="4" w:space="0" w:color="auto"/>
              <w:left w:val="single" w:sz="4" w:space="0" w:color="auto"/>
              <w:bottom w:val="single" w:sz="4" w:space="0" w:color="auto"/>
              <w:right w:val="single" w:sz="4" w:space="0" w:color="auto"/>
            </w:tcBorders>
            <w:hideMark/>
          </w:tcPr>
          <w:p w14:paraId="67CDC3B6" w14:textId="77777777" w:rsidR="006A7284" w:rsidRPr="006A7284" w:rsidRDefault="006A7284" w:rsidP="006A7284">
            <w:pPr>
              <w:autoSpaceDN w:val="0"/>
              <w:spacing w:after="0"/>
              <w:rPr>
                <w:rFonts w:ascii="Arial" w:eastAsia="Malgun Gothic" w:hAnsi="Arial"/>
                <w:sz w:val="18"/>
                <w:szCs w:val="18"/>
                <w:lang w:val="de-DE" w:eastAsia="de-DE"/>
              </w:rPr>
            </w:pPr>
            <w:r w:rsidRPr="006A7284">
              <w:rPr>
                <w:rFonts w:ascii="Arial" w:eastAsia="Malgun Gothic" w:hAnsi="Arial"/>
                <w:sz w:val="18"/>
                <w:szCs w:val="18"/>
                <w:lang w:val="de-DE" w:eastAsia="de-DE"/>
              </w:rPr>
              <w:t>type: String</w:t>
            </w:r>
          </w:p>
          <w:p w14:paraId="5BDA0843"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eastAsia="de-DE"/>
              </w:rPr>
              <w:t>multiplicity: *</w:t>
            </w:r>
          </w:p>
          <w:p w14:paraId="567BE8CD"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isOrdered: False</w:t>
            </w:r>
          </w:p>
          <w:p w14:paraId="6A9EE0FA"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isUnique: True</w:t>
            </w:r>
          </w:p>
          <w:p w14:paraId="6C29D539"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defaultValue: None</w:t>
            </w:r>
          </w:p>
          <w:p w14:paraId="1BE5D5F5"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isNullable: False</w:t>
            </w:r>
          </w:p>
        </w:tc>
      </w:tr>
      <w:tr w:rsidR="006A7284" w:rsidRPr="006A7284" w14:paraId="1C4B071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CB5997"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consolidateOutput</w:t>
            </w:r>
          </w:p>
        </w:tc>
        <w:tc>
          <w:tcPr>
            <w:tcW w:w="5245" w:type="dxa"/>
            <w:tcBorders>
              <w:top w:val="single" w:sz="4" w:space="0" w:color="auto"/>
              <w:left w:val="single" w:sz="4" w:space="0" w:color="auto"/>
              <w:bottom w:val="single" w:sz="4" w:space="0" w:color="auto"/>
              <w:right w:val="single" w:sz="4" w:space="0" w:color="auto"/>
            </w:tcBorders>
          </w:tcPr>
          <w:p w14:paraId="7538E785"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Indicates whether the management data collection output will be consolidated into a single file per reporting period.</w:t>
            </w:r>
          </w:p>
          <w:p w14:paraId="2316C836"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3C0B92D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230DFA8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6A52045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677E110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A60A1B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1829F28F" w14:textId="77777777" w:rsidR="006A7284" w:rsidRPr="006A7284" w:rsidRDefault="006A7284" w:rsidP="006A7284">
            <w:pPr>
              <w:autoSpaceDN w:val="0"/>
              <w:spacing w:after="0"/>
              <w:rPr>
                <w:rFonts w:ascii="Arial" w:eastAsia="Malgun Gothic" w:hAnsi="Arial"/>
                <w:sz w:val="18"/>
                <w:szCs w:val="18"/>
                <w:lang w:val="de-DE" w:eastAsia="de-DE"/>
              </w:rPr>
            </w:pPr>
            <w:r w:rsidRPr="006A7284">
              <w:rPr>
                <w:rFonts w:ascii="Arial" w:eastAsia="Malgun Gothic" w:hAnsi="Arial" w:cs="Arial"/>
                <w:sz w:val="18"/>
                <w:szCs w:val="18"/>
              </w:rPr>
              <w:t>isNullable: False</w:t>
            </w:r>
          </w:p>
        </w:tc>
      </w:tr>
      <w:tr w:rsidR="006A7284" w:rsidRPr="006A7284" w14:paraId="422E4D6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5B6DC6"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targetNodeFilter</w:t>
            </w:r>
          </w:p>
        </w:tc>
        <w:tc>
          <w:tcPr>
            <w:tcW w:w="5245" w:type="dxa"/>
            <w:tcBorders>
              <w:top w:val="single" w:sz="4" w:space="0" w:color="auto"/>
              <w:left w:val="single" w:sz="4" w:space="0" w:color="auto"/>
              <w:bottom w:val="single" w:sz="4" w:space="0" w:color="auto"/>
              <w:right w:val="single" w:sz="4" w:space="0" w:color="auto"/>
            </w:tcBorders>
            <w:hideMark/>
          </w:tcPr>
          <w:p w14:paraId="1F8F00CD"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Set of information to target the Object Instance to collect the management data from.</w:t>
            </w:r>
          </w:p>
        </w:tc>
        <w:tc>
          <w:tcPr>
            <w:tcW w:w="1984" w:type="dxa"/>
            <w:tcBorders>
              <w:top w:val="single" w:sz="4" w:space="0" w:color="auto"/>
              <w:left w:val="single" w:sz="4" w:space="0" w:color="auto"/>
              <w:bottom w:val="single" w:sz="4" w:space="0" w:color="auto"/>
              <w:right w:val="single" w:sz="4" w:space="0" w:color="auto"/>
            </w:tcBorders>
            <w:hideMark/>
          </w:tcPr>
          <w:p w14:paraId="4C1E70F8"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NodeFilter</w:t>
            </w:r>
          </w:p>
          <w:p w14:paraId="46E0B24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w:t>
            </w:r>
          </w:p>
          <w:p w14:paraId="35246C58"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False</w:t>
            </w:r>
          </w:p>
          <w:p w14:paraId="515D2CE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True</w:t>
            </w:r>
          </w:p>
          <w:p w14:paraId="7E9192C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w:t>
            </w:r>
          </w:p>
          <w:p w14:paraId="31B9DBB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2030475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5C2710"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areaOfInterest</w:t>
            </w:r>
          </w:p>
        </w:tc>
        <w:tc>
          <w:tcPr>
            <w:tcW w:w="5245" w:type="dxa"/>
            <w:tcBorders>
              <w:top w:val="single" w:sz="4" w:space="0" w:color="auto"/>
              <w:left w:val="single" w:sz="4" w:space="0" w:color="auto"/>
              <w:bottom w:val="single" w:sz="4" w:space="0" w:color="auto"/>
              <w:right w:val="single" w:sz="4" w:space="0" w:color="auto"/>
            </w:tcBorders>
            <w:hideMark/>
          </w:tcPr>
          <w:p w14:paraId="3B533E98"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 xml:space="preserve">It specifies a location(s) from where the management data shall be collected. </w:t>
            </w:r>
          </w:p>
        </w:tc>
        <w:tc>
          <w:tcPr>
            <w:tcW w:w="1984" w:type="dxa"/>
            <w:tcBorders>
              <w:top w:val="single" w:sz="4" w:space="0" w:color="auto"/>
              <w:left w:val="single" w:sz="4" w:space="0" w:color="auto"/>
              <w:bottom w:val="single" w:sz="4" w:space="0" w:color="auto"/>
              <w:right w:val="single" w:sz="4" w:space="0" w:color="auto"/>
            </w:tcBorders>
            <w:hideMark/>
          </w:tcPr>
          <w:p w14:paraId="0395266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AreaOfInterest</w:t>
            </w:r>
          </w:p>
          <w:p w14:paraId="0BEE5D4A"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w:t>
            </w:r>
          </w:p>
          <w:p w14:paraId="527D91A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False</w:t>
            </w:r>
          </w:p>
          <w:p w14:paraId="3648E51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True</w:t>
            </w:r>
          </w:p>
          <w:p w14:paraId="2588A8A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w:t>
            </w:r>
          </w:p>
          <w:p w14:paraId="06B9C7B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0E1F7F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72CEE5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geoAreaToCellMapping</w:t>
            </w:r>
          </w:p>
        </w:tc>
        <w:tc>
          <w:tcPr>
            <w:tcW w:w="5245" w:type="dxa"/>
            <w:tcBorders>
              <w:top w:val="single" w:sz="4" w:space="0" w:color="auto"/>
              <w:left w:val="single" w:sz="4" w:space="0" w:color="auto"/>
              <w:bottom w:val="single" w:sz="4" w:space="0" w:color="auto"/>
              <w:right w:val="single" w:sz="4" w:space="0" w:color="auto"/>
            </w:tcBorders>
          </w:tcPr>
          <w:p w14:paraId="11BFE8AE"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It specifies the geographical area from where the management data shall be collected and the mapping to cells. </w:t>
            </w:r>
          </w:p>
          <w:p w14:paraId="0A4E1EE0" w14:textId="77777777" w:rsidR="006A7284" w:rsidRPr="006A7284" w:rsidRDefault="006A7284" w:rsidP="006A7284">
            <w:pPr>
              <w:keepNext/>
              <w:keepLines/>
              <w:autoSpaceDN w:val="0"/>
              <w:spacing w:after="0"/>
              <w:rPr>
                <w:rFonts w:ascii="Arial" w:eastAsia="Malgun Gothic" w:hAnsi="Arial" w:cs="Arial"/>
                <w:sz w:val="18"/>
                <w:szCs w:val="18"/>
                <w:lang w:val="de-DE"/>
              </w:rPr>
            </w:pPr>
          </w:p>
          <w:p w14:paraId="72032BAC"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val="de-DE"/>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EAF5D7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GeoAreaToCellMapping</w:t>
            </w:r>
          </w:p>
          <w:p w14:paraId="28A0B0E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w:t>
            </w:r>
          </w:p>
          <w:p w14:paraId="37AFB40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False</w:t>
            </w:r>
          </w:p>
          <w:p w14:paraId="6A9A8B7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True</w:t>
            </w:r>
          </w:p>
          <w:p w14:paraId="45E652E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3006C0C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de-DE"/>
              </w:rPr>
              <w:t>isNullable: False</w:t>
            </w:r>
          </w:p>
        </w:tc>
      </w:tr>
      <w:tr w:rsidR="006A7284" w:rsidRPr="006A7284" w14:paraId="712FDD8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9738A5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geoPolygon</w:t>
            </w:r>
          </w:p>
        </w:tc>
        <w:tc>
          <w:tcPr>
            <w:tcW w:w="5245" w:type="dxa"/>
            <w:tcBorders>
              <w:top w:val="single" w:sz="4" w:space="0" w:color="auto"/>
              <w:left w:val="single" w:sz="4" w:space="0" w:color="auto"/>
              <w:bottom w:val="single" w:sz="4" w:space="0" w:color="auto"/>
              <w:right w:val="single" w:sz="4" w:space="0" w:color="auto"/>
            </w:tcBorders>
          </w:tcPr>
          <w:p w14:paraId="108FE76E"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It specifies the geographical area with a polygon. The polygon is specified by its corners.</w:t>
            </w:r>
          </w:p>
          <w:p w14:paraId="7BAE3209" w14:textId="77777777" w:rsidR="006A7284" w:rsidRPr="006A7284" w:rsidRDefault="006A7284" w:rsidP="006A7284">
            <w:pPr>
              <w:keepNext/>
              <w:keepLines/>
              <w:autoSpaceDN w:val="0"/>
              <w:spacing w:before="20" w:after="20"/>
              <w:rPr>
                <w:rFonts w:ascii="Arial" w:hAnsi="Arial" w:cs="Arial"/>
                <w:sz w:val="18"/>
                <w:szCs w:val="18"/>
                <w:lang w:val="de-DE"/>
              </w:rPr>
            </w:pPr>
          </w:p>
          <w:p w14:paraId="64C2839F" w14:textId="77777777" w:rsidR="006A7284" w:rsidRPr="006A7284" w:rsidRDefault="006A7284" w:rsidP="006A7284">
            <w:pPr>
              <w:keepNext/>
              <w:keepLines/>
              <w:autoSpaceDN w:val="0"/>
              <w:spacing w:before="20" w:after="20"/>
              <w:rPr>
                <w:rFonts w:ascii="Arial" w:hAnsi="Arial" w:cs="Arial"/>
                <w:sz w:val="18"/>
                <w:szCs w:val="18"/>
                <w:lang w:val="de-DE"/>
              </w:rPr>
            </w:pPr>
            <w:r w:rsidRPr="006A7284">
              <w:rPr>
                <w:rFonts w:ascii="Arial" w:hAnsi="Arial" w:cs="Arial"/>
                <w:sz w:val="18"/>
                <w:szCs w:val="18"/>
                <w:lang w:val="de-DE"/>
              </w:rPr>
              <w:t>allowedValues: N/A</w:t>
            </w:r>
          </w:p>
          <w:p w14:paraId="15404A73" w14:textId="77777777" w:rsidR="006A7284" w:rsidRPr="006A7284" w:rsidRDefault="006A7284" w:rsidP="006A7284">
            <w:pPr>
              <w:keepNext/>
              <w:keepLines/>
              <w:autoSpaceDN w:val="0"/>
              <w:spacing w:before="20" w:after="20"/>
              <w:rPr>
                <w:rFonts w:ascii="Arial" w:hAnsi="Arial" w:cs="Arial"/>
                <w:sz w:val="18"/>
                <w:szCs w:val="18"/>
                <w:lang w:val="de-DE"/>
              </w:rPr>
            </w:pPr>
          </w:p>
          <w:p w14:paraId="5E74CF87" w14:textId="77777777" w:rsidR="006A7284" w:rsidRPr="006A7284" w:rsidRDefault="006A7284" w:rsidP="006A7284">
            <w:pPr>
              <w:keepNext/>
              <w:keepLines/>
              <w:autoSpaceDN w:val="0"/>
              <w:spacing w:before="20" w:after="20"/>
              <w:rPr>
                <w:rFonts w:ascii="Arial"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424A5F43"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GeoCoordinate</w:t>
            </w:r>
          </w:p>
          <w:p w14:paraId="3A35526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AA7E535"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True</w:t>
            </w:r>
          </w:p>
          <w:p w14:paraId="0610F24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True</w:t>
            </w:r>
          </w:p>
          <w:p w14:paraId="532B6755"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432804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de-DE"/>
              </w:rPr>
              <w:t>isNullable: True</w:t>
            </w:r>
          </w:p>
        </w:tc>
      </w:tr>
      <w:tr w:rsidR="006A7284" w:rsidRPr="006A7284" w14:paraId="028AF7E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45190F4"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geoCircle</w:t>
            </w:r>
          </w:p>
        </w:tc>
        <w:tc>
          <w:tcPr>
            <w:tcW w:w="5245" w:type="dxa"/>
            <w:tcBorders>
              <w:top w:val="single" w:sz="4" w:space="0" w:color="auto"/>
              <w:left w:val="single" w:sz="4" w:space="0" w:color="auto"/>
              <w:bottom w:val="single" w:sz="4" w:space="0" w:color="auto"/>
              <w:right w:val="single" w:sz="4" w:space="0" w:color="auto"/>
            </w:tcBorders>
          </w:tcPr>
          <w:p w14:paraId="5832BA7A"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It specifies the geographical area with a circle. A </w:t>
            </w:r>
            <w:r w:rsidRPr="006A7284">
              <w:rPr>
                <w:rFonts w:ascii="Arial" w:eastAsia="Malgun Gothic" w:hAnsi="Arial" w:cs="Arial"/>
                <w:sz w:val="18"/>
                <w:szCs w:val="18"/>
              </w:rPr>
              <w:t>geographical</w:t>
            </w:r>
            <w:r w:rsidRPr="006A7284">
              <w:rPr>
                <w:rFonts w:ascii="Arial" w:eastAsia="Malgun Gothic" w:hAnsi="Arial" w:cs="Arial"/>
                <w:sz w:val="18"/>
                <w:szCs w:val="18"/>
                <w:lang w:val="de-DE"/>
              </w:rPr>
              <w:t xml:space="preserve"> circle is identified by reference location and</w:t>
            </w:r>
            <w:r w:rsidRPr="006A7284">
              <w:rPr>
                <w:rFonts w:ascii="Arial" w:eastAsia="DengXian" w:hAnsi="Arial" w:cs="Arial"/>
                <w:sz w:val="18"/>
                <w:szCs w:val="18"/>
                <w:lang w:val="de-DE" w:eastAsia="zh-CN"/>
              </w:rPr>
              <w:t xml:space="preserve"> associated</w:t>
            </w:r>
            <w:r w:rsidRPr="006A7284">
              <w:rPr>
                <w:rFonts w:ascii="Arial" w:eastAsia="Malgun Gothic" w:hAnsi="Arial" w:cs="Arial"/>
                <w:sz w:val="18"/>
                <w:szCs w:val="18"/>
                <w:lang w:val="de-DE"/>
              </w:rPr>
              <w:t xml:space="preserve"> distance radius.</w:t>
            </w:r>
          </w:p>
          <w:p w14:paraId="2D28D25B" w14:textId="77777777" w:rsidR="006A7284" w:rsidRPr="006A7284" w:rsidRDefault="006A7284" w:rsidP="006A7284">
            <w:pPr>
              <w:keepNext/>
              <w:keepLines/>
              <w:autoSpaceDN w:val="0"/>
              <w:spacing w:before="20" w:after="20"/>
              <w:rPr>
                <w:rFonts w:ascii="Arial" w:hAnsi="Arial" w:cs="Arial"/>
                <w:sz w:val="18"/>
                <w:szCs w:val="18"/>
                <w:lang w:val="de-DE"/>
              </w:rPr>
            </w:pPr>
          </w:p>
          <w:p w14:paraId="121AC674" w14:textId="77777777" w:rsidR="006A7284" w:rsidRPr="006A7284" w:rsidRDefault="006A7284" w:rsidP="006A7284">
            <w:pPr>
              <w:keepNext/>
              <w:keepLines/>
              <w:autoSpaceDN w:val="0"/>
              <w:spacing w:before="20" w:after="20"/>
              <w:rPr>
                <w:rFonts w:ascii="Arial" w:hAnsi="Arial" w:cs="Arial"/>
                <w:sz w:val="18"/>
                <w:szCs w:val="18"/>
                <w:lang w:val="de-DE"/>
              </w:rPr>
            </w:pPr>
            <w:r w:rsidRPr="006A7284">
              <w:rPr>
                <w:rFonts w:ascii="Arial" w:hAnsi="Arial" w:cs="Arial"/>
                <w:sz w:val="18"/>
                <w:szCs w:val="18"/>
                <w:lang w:val="de-DE"/>
              </w:rPr>
              <w:t>allowedValues: N/A</w:t>
            </w:r>
          </w:p>
          <w:p w14:paraId="283BF801" w14:textId="77777777" w:rsidR="006A7284" w:rsidRPr="006A7284" w:rsidRDefault="006A7284" w:rsidP="006A7284">
            <w:pPr>
              <w:keepNext/>
              <w:keepLines/>
              <w:autoSpaceDN w:val="0"/>
              <w:spacing w:before="20" w:after="20"/>
              <w:rPr>
                <w:rFonts w:ascii="Arial" w:hAnsi="Arial" w:cs="Arial"/>
                <w:sz w:val="18"/>
                <w:szCs w:val="18"/>
                <w:lang w:val="de-DE"/>
              </w:rPr>
            </w:pPr>
          </w:p>
          <w:p w14:paraId="1FA60A1E" w14:textId="77777777" w:rsidR="006A7284" w:rsidRPr="006A7284" w:rsidRDefault="006A7284" w:rsidP="006A7284">
            <w:pPr>
              <w:keepNext/>
              <w:keepLines/>
              <w:autoSpaceDN w:val="0"/>
              <w:spacing w:after="0"/>
              <w:rPr>
                <w:rFonts w:ascii="Arial" w:eastAsia="Malgun Gothic" w:hAnsi="Arial" w:cs="Arial"/>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3FDEECE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GeoCircle</w:t>
            </w:r>
          </w:p>
          <w:p w14:paraId="66322E4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E256E7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6D0CD3C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0256AB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567C886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162E481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853EEEB"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referenceLocation</w:t>
            </w:r>
          </w:p>
        </w:tc>
        <w:tc>
          <w:tcPr>
            <w:tcW w:w="5245" w:type="dxa"/>
            <w:tcBorders>
              <w:top w:val="single" w:sz="4" w:space="0" w:color="auto"/>
              <w:left w:val="single" w:sz="4" w:space="0" w:color="auto"/>
              <w:bottom w:val="single" w:sz="4" w:space="0" w:color="auto"/>
              <w:right w:val="single" w:sz="4" w:space="0" w:color="auto"/>
            </w:tcBorders>
          </w:tcPr>
          <w:p w14:paraId="37017D19" w14:textId="77777777" w:rsidR="006A7284" w:rsidRPr="006A7284" w:rsidRDefault="006A7284" w:rsidP="006A7284">
            <w:pPr>
              <w:keepNext/>
              <w:keepLines/>
              <w:autoSpaceDN w:val="0"/>
              <w:spacing w:after="0"/>
              <w:rPr>
                <w:rFonts w:ascii="Arial" w:hAnsi="Arial" w:cs="Arial"/>
                <w:sz w:val="18"/>
                <w:szCs w:val="18"/>
                <w:lang w:val="de-DE" w:eastAsia="zh-CN"/>
              </w:rPr>
            </w:pPr>
            <w:r w:rsidRPr="006A7284">
              <w:rPr>
                <w:rFonts w:ascii="Arial" w:hAnsi="Arial" w:cs="Arial"/>
                <w:sz w:val="18"/>
                <w:szCs w:val="18"/>
                <w:lang w:val="de-DE"/>
              </w:rPr>
              <w:t>It specifies a fixed geographic coordinate point, see TS 38.331 [38].</w:t>
            </w:r>
          </w:p>
          <w:p w14:paraId="4F28FCC0" w14:textId="77777777" w:rsidR="006A7284" w:rsidRPr="006A7284" w:rsidRDefault="006A7284" w:rsidP="006A7284">
            <w:pPr>
              <w:keepNext/>
              <w:keepLines/>
              <w:autoSpaceDN w:val="0"/>
              <w:spacing w:after="0"/>
              <w:rPr>
                <w:rFonts w:ascii="Arial" w:eastAsia="DengXian" w:hAnsi="Arial" w:cs="Arial"/>
                <w:sz w:val="18"/>
                <w:szCs w:val="18"/>
                <w:lang w:val="de-DE" w:eastAsia="zh-CN"/>
              </w:rPr>
            </w:pPr>
          </w:p>
          <w:p w14:paraId="72753554" w14:textId="77777777" w:rsidR="006A7284" w:rsidRPr="006A7284" w:rsidRDefault="006A7284" w:rsidP="006A7284">
            <w:pPr>
              <w:keepNext/>
              <w:keepLines/>
              <w:autoSpaceDN w:val="0"/>
              <w:spacing w:after="0"/>
              <w:rPr>
                <w:rFonts w:ascii="Arial" w:eastAsia="Malgun Gothic" w:hAnsi="Arial"/>
                <w:sz w:val="18"/>
                <w:lang w:eastAsia="zh-CN"/>
              </w:rPr>
            </w:pPr>
          </w:p>
          <w:p w14:paraId="158BC0B8"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D6D07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Arial" w:hAnsi="Arial" w:cs="Arial"/>
                <w:sz w:val="18"/>
                <w:szCs w:val="18"/>
                <w:lang w:val="de-DE"/>
              </w:rPr>
              <w:t>GeoCoordinate</w:t>
            </w:r>
          </w:p>
          <w:p w14:paraId="4ABAC7E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7A9403F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1B682DA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06AB8E1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E7629C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rPr>
              <w:t>isNullable: False</w:t>
            </w:r>
          </w:p>
        </w:tc>
      </w:tr>
      <w:tr w:rsidR="006A7284" w:rsidRPr="006A7284" w14:paraId="29513D8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8911B4A"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distanceRadius</w:t>
            </w:r>
          </w:p>
        </w:tc>
        <w:tc>
          <w:tcPr>
            <w:tcW w:w="5245" w:type="dxa"/>
            <w:tcBorders>
              <w:top w:val="single" w:sz="4" w:space="0" w:color="auto"/>
              <w:left w:val="single" w:sz="4" w:space="0" w:color="auto"/>
              <w:bottom w:val="single" w:sz="4" w:space="0" w:color="auto"/>
              <w:right w:val="single" w:sz="4" w:space="0" w:color="auto"/>
            </w:tcBorders>
          </w:tcPr>
          <w:p w14:paraId="41D09370"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It specifies the radius distance from a geographical coordinates reference point, defined by referenceLocation. Each step represents 50m.</w:t>
            </w:r>
          </w:p>
          <w:p w14:paraId="79B51A4F" w14:textId="77777777" w:rsidR="006A7284" w:rsidRPr="006A7284" w:rsidRDefault="006A7284" w:rsidP="006A7284">
            <w:pPr>
              <w:keepNext/>
              <w:keepLines/>
              <w:autoSpaceDN w:val="0"/>
              <w:spacing w:after="0"/>
              <w:rPr>
                <w:rFonts w:ascii="Arial" w:eastAsia="Malgun Gothic" w:hAnsi="Arial" w:cs="Arial"/>
                <w:sz w:val="18"/>
                <w:szCs w:val="18"/>
                <w:lang w:val="de-DE"/>
              </w:rPr>
            </w:pPr>
          </w:p>
          <w:p w14:paraId="33BF34BF"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rPr>
              <w:t xml:space="preserve">allowedValues: </w:t>
            </w:r>
            <w:r w:rsidRPr="006A7284">
              <w:rPr>
                <w:rFonts w:ascii="Arial" w:eastAsia="Malgun Gothic" w:hAnsi="Arial" w:cs="Arial"/>
                <w:sz w:val="18"/>
                <w:szCs w:val="18"/>
                <w:lang w:val="de-DE"/>
              </w:rPr>
              <w:t>1..65535</w:t>
            </w:r>
          </w:p>
        </w:tc>
        <w:tc>
          <w:tcPr>
            <w:tcW w:w="1984" w:type="dxa"/>
            <w:tcBorders>
              <w:top w:val="single" w:sz="4" w:space="0" w:color="auto"/>
              <w:left w:val="single" w:sz="4" w:space="0" w:color="auto"/>
              <w:bottom w:val="single" w:sz="4" w:space="0" w:color="auto"/>
              <w:right w:val="single" w:sz="4" w:space="0" w:color="auto"/>
            </w:tcBorders>
            <w:hideMark/>
          </w:tcPr>
          <w:p w14:paraId="49575A87"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Integer</w:t>
            </w:r>
          </w:p>
          <w:p w14:paraId="3738D066"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199FAD5A"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1DCA1670"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6CCB77C3"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defaultValue: None </w:t>
            </w:r>
          </w:p>
          <w:p w14:paraId="54BE731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1850380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CB127A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Courier New" w:hAnsi="Courier New" w:cs="Courier New"/>
                <w:sz w:val="18"/>
                <w:szCs w:val="18"/>
              </w:rPr>
              <w:t>geoArea</w:t>
            </w:r>
          </w:p>
        </w:tc>
        <w:tc>
          <w:tcPr>
            <w:tcW w:w="5245" w:type="dxa"/>
            <w:tcBorders>
              <w:top w:val="single" w:sz="4" w:space="0" w:color="auto"/>
              <w:left w:val="single" w:sz="4" w:space="0" w:color="auto"/>
              <w:bottom w:val="single" w:sz="4" w:space="0" w:color="auto"/>
              <w:right w:val="single" w:sz="4" w:space="0" w:color="auto"/>
            </w:tcBorders>
          </w:tcPr>
          <w:p w14:paraId="234BD8F6"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It specifies the geographical area using the coordinates of the corners of a polygon.</w:t>
            </w:r>
          </w:p>
          <w:p w14:paraId="2FCF294A" w14:textId="77777777" w:rsidR="006A7284" w:rsidRPr="006A7284" w:rsidRDefault="006A7284" w:rsidP="006A7284">
            <w:pPr>
              <w:keepNext/>
              <w:keepLines/>
              <w:autoSpaceDN w:val="0"/>
              <w:spacing w:after="0"/>
              <w:rPr>
                <w:rFonts w:ascii="Arial" w:eastAsia="Malgun Gothic" w:hAnsi="Arial" w:cs="Arial"/>
                <w:sz w:val="18"/>
                <w:szCs w:val="18"/>
                <w:lang w:val="de-DE"/>
              </w:rPr>
            </w:pPr>
          </w:p>
          <w:p w14:paraId="396FC025" w14:textId="77777777" w:rsidR="006A7284" w:rsidRPr="006A7284" w:rsidRDefault="006A7284" w:rsidP="006A7284">
            <w:pPr>
              <w:keepNext/>
              <w:keepLines/>
              <w:autoSpaceDN w:val="0"/>
              <w:spacing w:before="20" w:after="20"/>
              <w:rPr>
                <w:rFonts w:ascii="Arial" w:hAnsi="Arial" w:cs="Arial"/>
                <w:sz w:val="18"/>
                <w:szCs w:val="18"/>
                <w:lang w:val="de-DE"/>
              </w:rPr>
            </w:pPr>
            <w:r w:rsidRPr="006A7284">
              <w:rPr>
                <w:rFonts w:ascii="Arial" w:hAnsi="Arial" w:cs="Arial"/>
                <w:sz w:val="18"/>
                <w:szCs w:val="18"/>
                <w:lang w:val="de-DE"/>
              </w:rPr>
              <w:t>allowedValues: N/A</w:t>
            </w:r>
          </w:p>
          <w:p w14:paraId="0F2B1121" w14:textId="77777777" w:rsidR="006A7284" w:rsidRPr="006A7284" w:rsidRDefault="006A7284" w:rsidP="006A7284">
            <w:pPr>
              <w:keepNext/>
              <w:keepLines/>
              <w:autoSpaceDN w:val="0"/>
              <w:spacing w:after="0"/>
              <w:rPr>
                <w:rFonts w:ascii="Arial" w:eastAsia="Malgun Gothic" w:hAnsi="Arial" w:cs="Arial"/>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023CCF9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GeoArea</w:t>
            </w:r>
          </w:p>
          <w:p w14:paraId="71F5B5D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7A4CEF7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748B7F3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69C833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5D621F1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06D6168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817F7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latitude</w:t>
            </w:r>
          </w:p>
        </w:tc>
        <w:tc>
          <w:tcPr>
            <w:tcW w:w="5245" w:type="dxa"/>
            <w:tcBorders>
              <w:top w:val="single" w:sz="4" w:space="0" w:color="auto"/>
              <w:left w:val="single" w:sz="4" w:space="0" w:color="auto"/>
              <w:bottom w:val="single" w:sz="4" w:space="0" w:color="auto"/>
              <w:right w:val="single" w:sz="4" w:space="0" w:color="auto"/>
            </w:tcBorders>
          </w:tcPr>
          <w:p w14:paraId="7B03D0CB"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Latitude based on World Geodetic System (1984 version) global reference frame (WGS 84). Positive values correspond to the northern hemisphere.</w:t>
            </w:r>
          </w:p>
          <w:p w14:paraId="5C6DF068" w14:textId="77777777" w:rsidR="006A7284" w:rsidRPr="006A7284" w:rsidRDefault="006A7284" w:rsidP="006A7284">
            <w:pPr>
              <w:keepNext/>
              <w:keepLines/>
              <w:autoSpaceDN w:val="0"/>
              <w:spacing w:after="0"/>
              <w:rPr>
                <w:rFonts w:ascii="Arial" w:hAnsi="Arial" w:cs="Arial"/>
                <w:sz w:val="18"/>
                <w:lang w:val="de-DE"/>
              </w:rPr>
            </w:pPr>
          </w:p>
          <w:p w14:paraId="00ACBEF2"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lang w:val="de-DE"/>
              </w:rPr>
              <w:t>AllowedValues: -90.0000, …+90.0000</w:t>
            </w:r>
          </w:p>
        </w:tc>
        <w:tc>
          <w:tcPr>
            <w:tcW w:w="1984" w:type="dxa"/>
            <w:tcBorders>
              <w:top w:val="single" w:sz="4" w:space="0" w:color="auto"/>
              <w:left w:val="single" w:sz="4" w:space="0" w:color="auto"/>
              <w:bottom w:val="single" w:sz="4" w:space="0" w:color="auto"/>
              <w:right w:val="single" w:sz="4" w:space="0" w:color="auto"/>
            </w:tcBorders>
            <w:hideMark/>
          </w:tcPr>
          <w:p w14:paraId="7E25F25F"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float</w:t>
            </w:r>
          </w:p>
          <w:p w14:paraId="10D02A0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1CE8921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2138CCB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1B11DB27"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defaultValue: None</w:t>
            </w:r>
          </w:p>
          <w:p w14:paraId="17111EC5"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lang w:val="de-DE"/>
              </w:rPr>
              <w:t>isNullable: False</w:t>
            </w:r>
          </w:p>
        </w:tc>
      </w:tr>
      <w:tr w:rsidR="006A7284" w:rsidRPr="006A7284" w14:paraId="1BC5BAC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E2A096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longitude</w:t>
            </w:r>
          </w:p>
        </w:tc>
        <w:tc>
          <w:tcPr>
            <w:tcW w:w="5245" w:type="dxa"/>
            <w:tcBorders>
              <w:top w:val="single" w:sz="4" w:space="0" w:color="auto"/>
              <w:left w:val="single" w:sz="4" w:space="0" w:color="auto"/>
              <w:bottom w:val="single" w:sz="4" w:space="0" w:color="auto"/>
              <w:right w:val="single" w:sz="4" w:space="0" w:color="auto"/>
            </w:tcBorders>
          </w:tcPr>
          <w:p w14:paraId="0DB7E3F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Longitude based on World Geodetic System (1984 version) global reference frame (WGS 84). Positive values correspond to degrees east of 0 degrees longitude.</w:t>
            </w:r>
          </w:p>
          <w:p w14:paraId="62B1B7B3" w14:textId="77777777" w:rsidR="006A7284" w:rsidRPr="006A7284" w:rsidRDefault="006A7284" w:rsidP="006A7284">
            <w:pPr>
              <w:keepNext/>
              <w:keepLines/>
              <w:autoSpaceDN w:val="0"/>
              <w:spacing w:after="0"/>
              <w:rPr>
                <w:rFonts w:ascii="Arial" w:hAnsi="Arial" w:cs="Arial"/>
                <w:sz w:val="18"/>
                <w:szCs w:val="18"/>
                <w:lang w:val="de-DE"/>
              </w:rPr>
            </w:pPr>
          </w:p>
          <w:p w14:paraId="56E12B9D"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val="de-DE"/>
              </w:rPr>
              <w:t>AllowedValues: -180.0000, … +180.0000</w:t>
            </w:r>
          </w:p>
        </w:tc>
        <w:tc>
          <w:tcPr>
            <w:tcW w:w="1984" w:type="dxa"/>
            <w:tcBorders>
              <w:top w:val="single" w:sz="4" w:space="0" w:color="auto"/>
              <w:left w:val="single" w:sz="4" w:space="0" w:color="auto"/>
              <w:bottom w:val="single" w:sz="4" w:space="0" w:color="auto"/>
              <w:right w:val="single" w:sz="4" w:space="0" w:color="auto"/>
            </w:tcBorders>
            <w:hideMark/>
          </w:tcPr>
          <w:p w14:paraId="1752FAD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656E6EB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589A1D13"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2B5A3D6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3FF1F6D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4097D4A6"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lang w:val="de-DE"/>
              </w:rPr>
              <w:t>isNullable: False</w:t>
            </w:r>
          </w:p>
        </w:tc>
      </w:tr>
      <w:tr w:rsidR="006A7284" w:rsidRPr="006A7284" w14:paraId="25A58AA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B9B08F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Courier New" w:hAnsi="Courier New" w:cs="Courier New"/>
                <w:sz w:val="18"/>
                <w:szCs w:val="18"/>
              </w:rPr>
              <w:t>altitude</w:t>
            </w:r>
          </w:p>
        </w:tc>
        <w:tc>
          <w:tcPr>
            <w:tcW w:w="5245" w:type="dxa"/>
            <w:tcBorders>
              <w:top w:val="single" w:sz="4" w:space="0" w:color="auto"/>
              <w:left w:val="single" w:sz="4" w:space="0" w:color="auto"/>
              <w:bottom w:val="single" w:sz="4" w:space="0" w:color="auto"/>
              <w:right w:val="single" w:sz="4" w:space="0" w:color="auto"/>
            </w:tcBorders>
          </w:tcPr>
          <w:p w14:paraId="55B28BD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It is the vertical distance between the point of interest from the mean sea level measured in metres.</w:t>
            </w:r>
          </w:p>
          <w:p w14:paraId="3DABC133" w14:textId="77777777" w:rsidR="006A7284" w:rsidRPr="006A7284" w:rsidRDefault="006A7284" w:rsidP="006A7284">
            <w:pPr>
              <w:keepNext/>
              <w:keepLines/>
              <w:autoSpaceDN w:val="0"/>
              <w:spacing w:after="0"/>
              <w:rPr>
                <w:rFonts w:ascii="Arial" w:hAnsi="Arial" w:cs="Arial"/>
                <w:sz w:val="18"/>
                <w:szCs w:val="18"/>
                <w:lang w:val="de-DE"/>
              </w:rPr>
            </w:pPr>
          </w:p>
          <w:p w14:paraId="011F924E" w14:textId="77777777" w:rsidR="006A7284" w:rsidRPr="006A7284" w:rsidRDefault="006A7284" w:rsidP="006A7284">
            <w:pPr>
              <w:keepNext/>
              <w:keepLines/>
              <w:autoSpaceDN w:val="0"/>
              <w:spacing w:after="0"/>
              <w:rPr>
                <w:rFonts w:ascii="Arial" w:hAnsi="Arial" w:cs="Arial"/>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333C667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2F33E2E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7494D76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0D1868F2"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7C7EB19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237048CC"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218071B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AC532F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associationThreshold</w:t>
            </w:r>
          </w:p>
        </w:tc>
        <w:tc>
          <w:tcPr>
            <w:tcW w:w="5245" w:type="dxa"/>
            <w:tcBorders>
              <w:top w:val="single" w:sz="4" w:space="0" w:color="auto"/>
              <w:left w:val="single" w:sz="4" w:space="0" w:color="auto"/>
              <w:bottom w:val="single" w:sz="4" w:space="0" w:color="auto"/>
              <w:right w:val="single" w:sz="4" w:space="0" w:color="auto"/>
            </w:tcBorders>
          </w:tcPr>
          <w:p w14:paraId="5A41D33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It specifies the threshold of coverage area in percentage whether a cell belongs to the geographical area or not.</w:t>
            </w:r>
          </w:p>
          <w:p w14:paraId="2A511E34"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If this attribute is absent, the location of the base station antenna determines whether a cell belongs to the geographical area or not.</w:t>
            </w:r>
          </w:p>
          <w:p w14:paraId="05008B55" w14:textId="77777777" w:rsidR="006A7284" w:rsidRPr="006A7284" w:rsidRDefault="006A7284" w:rsidP="006A7284">
            <w:pPr>
              <w:keepNext/>
              <w:keepLines/>
              <w:autoSpaceDN w:val="0"/>
              <w:spacing w:after="0"/>
              <w:rPr>
                <w:rFonts w:ascii="Arial" w:hAnsi="Arial" w:cs="Arial"/>
                <w:sz w:val="18"/>
                <w:szCs w:val="18"/>
                <w:lang w:val="de-DE"/>
              </w:rPr>
            </w:pPr>
          </w:p>
          <w:p w14:paraId="00EDF893"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val="de-DE"/>
              </w:rPr>
              <w:t>Allowed values: 1,…,100</w:t>
            </w:r>
          </w:p>
        </w:tc>
        <w:tc>
          <w:tcPr>
            <w:tcW w:w="1984" w:type="dxa"/>
            <w:tcBorders>
              <w:top w:val="single" w:sz="4" w:space="0" w:color="auto"/>
              <w:left w:val="single" w:sz="4" w:space="0" w:color="auto"/>
              <w:bottom w:val="single" w:sz="4" w:space="0" w:color="auto"/>
              <w:right w:val="single" w:sz="4" w:space="0" w:color="auto"/>
            </w:tcBorders>
            <w:hideMark/>
          </w:tcPr>
          <w:p w14:paraId="4465D7D3"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Integer</w:t>
            </w:r>
          </w:p>
          <w:p w14:paraId="12158AE1"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0..1</w:t>
            </w:r>
          </w:p>
          <w:p w14:paraId="5F7D94C8"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6FC19B96"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717ACF03"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defaultValue: None </w:t>
            </w:r>
          </w:p>
          <w:p w14:paraId="0F649A4F" w14:textId="5EE86439"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de-DE"/>
              </w:rPr>
              <w:t xml:space="preserve">isNullable: </w:t>
            </w:r>
            <w:ins w:id="244" w:author="Mark Scott" w:date="2026-01-29T15:53:00Z" w16du:dateUtc="2026-01-29T20:53:00Z">
              <w:r w:rsidR="00F50A46">
                <w:rPr>
                  <w:rFonts w:ascii="Arial" w:hAnsi="Arial" w:cs="Arial"/>
                  <w:sz w:val="18"/>
                </w:rPr>
                <w:t>True</w:t>
              </w:r>
            </w:ins>
            <w:del w:id="245" w:author="Mark Scott" w:date="2026-01-29T15:53:00Z" w16du:dateUtc="2026-01-29T20:53:00Z">
              <w:r w:rsidRPr="006A7284" w:rsidDel="00F50A46">
                <w:rPr>
                  <w:rFonts w:ascii="Arial" w:eastAsia="Malgun Gothic" w:hAnsi="Arial" w:cs="Arial"/>
                  <w:sz w:val="18"/>
                  <w:szCs w:val="18"/>
                  <w:lang w:val="de-DE"/>
                </w:rPr>
                <w:delText>False</w:delText>
              </w:r>
            </w:del>
          </w:p>
        </w:tc>
      </w:tr>
      <w:tr w:rsidR="006A7284" w:rsidRPr="006A7284" w14:paraId="5B40ABC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7962E20"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networkDomain</w:t>
            </w:r>
          </w:p>
        </w:tc>
        <w:tc>
          <w:tcPr>
            <w:tcW w:w="5245" w:type="dxa"/>
            <w:tcBorders>
              <w:top w:val="single" w:sz="4" w:space="0" w:color="auto"/>
              <w:left w:val="single" w:sz="4" w:space="0" w:color="auto"/>
              <w:bottom w:val="single" w:sz="4" w:space="0" w:color="auto"/>
              <w:right w:val="single" w:sz="4" w:space="0" w:color="auto"/>
            </w:tcBorders>
          </w:tcPr>
          <w:p w14:paraId="37745C84"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network domain of the target node. This will also result in collecting appropriate management data from the nodes belonging to the specified domain.</w:t>
            </w:r>
          </w:p>
          <w:p w14:paraId="060DF418" w14:textId="77777777" w:rsidR="006A7284" w:rsidRPr="006A7284" w:rsidRDefault="006A7284" w:rsidP="006A7284">
            <w:pPr>
              <w:keepNext/>
              <w:keepLines/>
              <w:autoSpaceDN w:val="0"/>
              <w:spacing w:after="0"/>
              <w:rPr>
                <w:rFonts w:ascii="Arial" w:hAnsi="Arial" w:cs="Arial"/>
                <w:sz w:val="18"/>
                <w:szCs w:val="18"/>
              </w:rPr>
            </w:pPr>
          </w:p>
          <w:p w14:paraId="605A02C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rPr>
              <w:t>Allowed Values: CN, RAN</w:t>
            </w:r>
          </w:p>
        </w:tc>
        <w:tc>
          <w:tcPr>
            <w:tcW w:w="1984" w:type="dxa"/>
            <w:tcBorders>
              <w:top w:val="single" w:sz="4" w:space="0" w:color="auto"/>
              <w:left w:val="single" w:sz="4" w:space="0" w:color="auto"/>
              <w:bottom w:val="single" w:sz="4" w:space="0" w:color="auto"/>
              <w:right w:val="single" w:sz="4" w:space="0" w:color="auto"/>
            </w:tcBorders>
            <w:hideMark/>
          </w:tcPr>
          <w:p w14:paraId="78295FC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ENUM</w:t>
            </w:r>
          </w:p>
          <w:p w14:paraId="664BA30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7EB9AEEF"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347908E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225745FC"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092493A4" w14:textId="3DB6ADBE"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46" w:author="Mark Scott" w:date="2026-01-29T15:53:00Z" w16du:dateUtc="2026-01-29T20:53:00Z">
              <w:r w:rsidR="00F50A46">
                <w:rPr>
                  <w:rFonts w:ascii="Arial" w:hAnsi="Arial" w:cs="Arial"/>
                  <w:sz w:val="18"/>
                </w:rPr>
                <w:t>True</w:t>
              </w:r>
            </w:ins>
            <w:del w:id="247"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508EFD8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B0BE4A3"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cpUpType</w:t>
            </w:r>
          </w:p>
        </w:tc>
        <w:tc>
          <w:tcPr>
            <w:tcW w:w="5245" w:type="dxa"/>
            <w:tcBorders>
              <w:top w:val="single" w:sz="4" w:space="0" w:color="auto"/>
              <w:left w:val="single" w:sz="4" w:space="0" w:color="auto"/>
              <w:bottom w:val="single" w:sz="4" w:space="0" w:color="auto"/>
              <w:right w:val="single" w:sz="4" w:space="0" w:color="auto"/>
            </w:tcBorders>
          </w:tcPr>
          <w:p w14:paraId="724F232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traffic type of the target node. This will also result in collecting appropriate management data from the nodes handling the specified traffic (e.g AMF for CP and UPF for UP).</w:t>
            </w:r>
          </w:p>
          <w:p w14:paraId="61042BCA" w14:textId="77777777" w:rsidR="006A7284" w:rsidRPr="006A7284" w:rsidRDefault="006A7284" w:rsidP="006A7284">
            <w:pPr>
              <w:keepNext/>
              <w:keepLines/>
              <w:autoSpaceDN w:val="0"/>
              <w:spacing w:after="0"/>
              <w:rPr>
                <w:rFonts w:ascii="Arial" w:hAnsi="Arial" w:cs="Arial"/>
                <w:sz w:val="18"/>
                <w:szCs w:val="18"/>
              </w:rPr>
            </w:pPr>
          </w:p>
          <w:p w14:paraId="7810CD34"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rPr>
              <w:t>Allowed Values: CP, UP</w:t>
            </w:r>
          </w:p>
        </w:tc>
        <w:tc>
          <w:tcPr>
            <w:tcW w:w="1984" w:type="dxa"/>
            <w:tcBorders>
              <w:top w:val="single" w:sz="4" w:space="0" w:color="auto"/>
              <w:left w:val="single" w:sz="4" w:space="0" w:color="auto"/>
              <w:bottom w:val="single" w:sz="4" w:space="0" w:color="auto"/>
              <w:right w:val="single" w:sz="4" w:space="0" w:color="auto"/>
            </w:tcBorders>
            <w:hideMark/>
          </w:tcPr>
          <w:p w14:paraId="379D488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ENUM</w:t>
            </w:r>
          </w:p>
          <w:p w14:paraId="27F3B6E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4BBCE30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285D9FD1"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2AC8D178"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7518B970" w14:textId="5B6C9A9B"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48" w:author="Mark Scott" w:date="2026-01-29T15:53:00Z" w16du:dateUtc="2026-01-29T20:53:00Z">
              <w:r w:rsidR="00F50A46">
                <w:rPr>
                  <w:rFonts w:ascii="Arial" w:hAnsi="Arial" w:cs="Arial"/>
                  <w:sz w:val="18"/>
                </w:rPr>
                <w:t>True</w:t>
              </w:r>
            </w:ins>
            <w:del w:id="249"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7FED5A1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8A0864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sst</w:t>
            </w:r>
          </w:p>
        </w:tc>
        <w:tc>
          <w:tcPr>
            <w:tcW w:w="5245" w:type="dxa"/>
            <w:tcBorders>
              <w:top w:val="single" w:sz="4" w:space="0" w:color="auto"/>
              <w:left w:val="single" w:sz="4" w:space="0" w:color="auto"/>
              <w:bottom w:val="single" w:sz="4" w:space="0" w:color="auto"/>
              <w:right w:val="single" w:sz="4" w:space="0" w:color="auto"/>
            </w:tcBorders>
            <w:hideMark/>
          </w:tcPr>
          <w:p w14:paraId="614CE72D"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rPr>
              <w:t>It specifies the slice service type (SST) of which the slice subnet should be targeted. Please refer to TS 23.501 [22].</w:t>
            </w:r>
          </w:p>
        </w:tc>
        <w:tc>
          <w:tcPr>
            <w:tcW w:w="1984" w:type="dxa"/>
            <w:tcBorders>
              <w:top w:val="single" w:sz="4" w:space="0" w:color="auto"/>
              <w:left w:val="single" w:sz="4" w:space="0" w:color="auto"/>
              <w:bottom w:val="single" w:sz="4" w:space="0" w:color="auto"/>
              <w:right w:val="single" w:sz="4" w:space="0" w:color="auto"/>
            </w:tcBorders>
            <w:hideMark/>
          </w:tcPr>
          <w:p w14:paraId="5E4D93D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Integer</w:t>
            </w:r>
          </w:p>
          <w:p w14:paraId="612CBD66"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0C6AD14B"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78EBD88C"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0ADF7CC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3AC3ADBF" w14:textId="4FEE3E69"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0" w:author="Mark Scott" w:date="2026-01-29T15:53:00Z" w16du:dateUtc="2026-01-29T20:53:00Z">
              <w:r w:rsidR="00F50A46">
                <w:rPr>
                  <w:rFonts w:ascii="Arial" w:hAnsi="Arial" w:cs="Arial"/>
                  <w:sz w:val="18"/>
                </w:rPr>
                <w:t>True</w:t>
              </w:r>
            </w:ins>
            <w:del w:id="251"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2C0C359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FA61F2A"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collectionTimeWindow</w:t>
            </w:r>
          </w:p>
        </w:tc>
        <w:tc>
          <w:tcPr>
            <w:tcW w:w="5245" w:type="dxa"/>
            <w:tcBorders>
              <w:top w:val="single" w:sz="4" w:space="0" w:color="auto"/>
              <w:left w:val="single" w:sz="4" w:space="0" w:color="auto"/>
              <w:bottom w:val="single" w:sz="4" w:space="0" w:color="auto"/>
              <w:right w:val="single" w:sz="4" w:space="0" w:color="auto"/>
            </w:tcBorders>
            <w:hideMark/>
          </w:tcPr>
          <w:p w14:paraId="33065D02"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rPr>
              <w:t>Collection time window for which the management data should be reported.</w:t>
            </w:r>
          </w:p>
        </w:tc>
        <w:tc>
          <w:tcPr>
            <w:tcW w:w="1984" w:type="dxa"/>
            <w:tcBorders>
              <w:top w:val="single" w:sz="4" w:space="0" w:color="auto"/>
              <w:left w:val="single" w:sz="4" w:space="0" w:color="auto"/>
              <w:bottom w:val="single" w:sz="4" w:space="0" w:color="auto"/>
              <w:right w:val="single" w:sz="4" w:space="0" w:color="auto"/>
            </w:tcBorders>
            <w:hideMark/>
          </w:tcPr>
          <w:p w14:paraId="162AEBE6"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TimeWindow</w:t>
            </w:r>
          </w:p>
          <w:p w14:paraId="07A885B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1</w:t>
            </w:r>
          </w:p>
          <w:p w14:paraId="671D6E1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6F14D77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0D9C020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35056BF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43DD3F8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704DD9"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u w:val="single"/>
                <w:lang w:val="fr-FR"/>
              </w:rPr>
              <w:t>startTime</w:t>
            </w:r>
          </w:p>
        </w:tc>
        <w:tc>
          <w:tcPr>
            <w:tcW w:w="5245" w:type="dxa"/>
            <w:tcBorders>
              <w:top w:val="single" w:sz="4" w:space="0" w:color="auto"/>
              <w:left w:val="single" w:sz="4" w:space="0" w:color="auto"/>
              <w:bottom w:val="single" w:sz="4" w:space="0" w:color="auto"/>
              <w:right w:val="single" w:sz="4" w:space="0" w:color="auto"/>
            </w:tcBorders>
            <w:hideMark/>
          </w:tcPr>
          <w:p w14:paraId="4E676AED"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"date-time" format) when the management activity shall be started.</w:t>
            </w:r>
          </w:p>
          <w:p w14:paraId="707DF1EB"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AB6ACD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DateTime</w:t>
            </w:r>
          </w:p>
          <w:p w14:paraId="3D10D63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49F70BB1"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25886DFA"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7DEFE02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7676BA7D" w14:textId="6EE7BE5D"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2" w:author="Mark Scott" w:date="2026-01-29T15:53:00Z" w16du:dateUtc="2026-01-29T20:53:00Z">
              <w:r w:rsidR="00F50A46">
                <w:rPr>
                  <w:rFonts w:ascii="Arial" w:hAnsi="Arial" w:cs="Arial"/>
                  <w:sz w:val="18"/>
                </w:rPr>
                <w:t>True</w:t>
              </w:r>
            </w:ins>
            <w:del w:id="253"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688756B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9DAEA19"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u w:val="single"/>
                <w:lang w:val="fr-FR"/>
              </w:rPr>
              <w:t>endTime</w:t>
            </w:r>
          </w:p>
        </w:tc>
        <w:tc>
          <w:tcPr>
            <w:tcW w:w="5245" w:type="dxa"/>
            <w:tcBorders>
              <w:top w:val="single" w:sz="4" w:space="0" w:color="auto"/>
              <w:left w:val="single" w:sz="4" w:space="0" w:color="auto"/>
              <w:bottom w:val="single" w:sz="4" w:space="0" w:color="auto"/>
              <w:right w:val="single" w:sz="4" w:space="0" w:color="auto"/>
            </w:tcBorders>
            <w:hideMark/>
          </w:tcPr>
          <w:p w14:paraId="7E538291"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"date-time" format) when the management activityshall be stopped.</w:t>
            </w:r>
          </w:p>
          <w:p w14:paraId="64C4EB6F"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188FDC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DateTime</w:t>
            </w:r>
          </w:p>
          <w:p w14:paraId="2F7CB02F"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5D7FBC56"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0869111A"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41C1CE7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431A71AA" w14:textId="10B38B16"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4" w:author="Mark Scott" w:date="2026-01-29T15:53:00Z" w16du:dateUtc="2026-01-29T20:53:00Z">
              <w:r w:rsidR="00F50A46">
                <w:rPr>
                  <w:rFonts w:ascii="Arial" w:hAnsi="Arial" w:cs="Arial"/>
                  <w:sz w:val="18"/>
                </w:rPr>
                <w:t>True</w:t>
              </w:r>
            </w:ins>
            <w:del w:id="255"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4690E8A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B16305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bCs/>
                <w:sz w:val="18"/>
                <w:lang w:val="fr-FR"/>
              </w:rPr>
              <w:t>timeWindow</w:t>
            </w:r>
          </w:p>
        </w:tc>
        <w:tc>
          <w:tcPr>
            <w:tcW w:w="5245" w:type="dxa"/>
            <w:tcBorders>
              <w:top w:val="single" w:sz="4" w:space="0" w:color="auto"/>
              <w:left w:val="single" w:sz="4" w:space="0" w:color="auto"/>
              <w:bottom w:val="single" w:sz="4" w:space="0" w:color="auto"/>
              <w:right w:val="single" w:sz="4" w:space="0" w:color="auto"/>
            </w:tcBorders>
            <w:hideMark/>
          </w:tcPr>
          <w:p w14:paraId="0D48C070" w14:textId="77777777" w:rsidR="006A7284" w:rsidRPr="006A7284" w:rsidRDefault="006A7284" w:rsidP="006A7284">
            <w:pPr>
              <w:autoSpaceDN w:val="0"/>
              <w:rPr>
                <w:rFonts w:ascii="Arial" w:eastAsia="Malgun Gothic" w:hAnsi="Arial" w:cs="Arial"/>
                <w:sz w:val="18"/>
                <w:szCs w:val="18"/>
                <w:lang w:eastAsia="zh-CN"/>
              </w:rPr>
            </w:pPr>
            <w:r w:rsidRPr="006A7284">
              <w:rPr>
                <w:rFonts w:ascii="Arial" w:eastAsia="Malgun Gothic" w:hAnsi="Arial" w:cs="Arial"/>
                <w:sz w:val="18"/>
                <w:szCs w:val="18"/>
                <w:lang w:eastAsia="zh-CN"/>
              </w:rPr>
              <w:t>Time window for which the configured management activity shall be active.</w:t>
            </w:r>
          </w:p>
        </w:tc>
        <w:tc>
          <w:tcPr>
            <w:tcW w:w="1984" w:type="dxa"/>
            <w:tcBorders>
              <w:top w:val="single" w:sz="4" w:space="0" w:color="auto"/>
              <w:left w:val="single" w:sz="4" w:space="0" w:color="auto"/>
              <w:bottom w:val="single" w:sz="4" w:space="0" w:color="auto"/>
              <w:right w:val="single" w:sz="4" w:space="0" w:color="auto"/>
            </w:tcBorders>
            <w:hideMark/>
          </w:tcPr>
          <w:p w14:paraId="3B0B4BD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TimeWindow</w:t>
            </w:r>
          </w:p>
          <w:p w14:paraId="3B68ADE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39E43F0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0451B2CD"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4D45271B"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70FA1F55" w14:textId="2D335F35"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 xml:space="preserve">isNullable: </w:t>
            </w:r>
            <w:ins w:id="256" w:author="Mark Scott" w:date="2026-01-29T15:53:00Z" w16du:dateUtc="2026-01-29T20:53:00Z">
              <w:r w:rsidR="00F50A46">
                <w:rPr>
                  <w:rFonts w:ascii="Arial" w:hAnsi="Arial" w:cs="Arial"/>
                  <w:sz w:val="18"/>
                </w:rPr>
                <w:t>True</w:t>
              </w:r>
            </w:ins>
            <w:del w:id="257"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1A01E4B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0393FE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bCs/>
                <w:sz w:val="18"/>
                <w:lang w:val="fr-FR"/>
              </w:rPr>
              <w:t>timeIntervals</w:t>
            </w:r>
          </w:p>
        </w:tc>
        <w:tc>
          <w:tcPr>
            <w:tcW w:w="5245" w:type="dxa"/>
            <w:tcBorders>
              <w:top w:val="single" w:sz="4" w:space="0" w:color="auto"/>
              <w:left w:val="single" w:sz="4" w:space="0" w:color="auto"/>
              <w:bottom w:val="single" w:sz="4" w:space="0" w:color="auto"/>
              <w:right w:val="single" w:sz="4" w:space="0" w:color="auto"/>
            </w:tcBorders>
            <w:hideMark/>
          </w:tcPr>
          <w:p w14:paraId="6F566653" w14:textId="77777777" w:rsidR="006A7284" w:rsidRPr="006A7284" w:rsidRDefault="006A7284" w:rsidP="006A7284">
            <w:pPr>
              <w:autoSpaceDN w:val="0"/>
              <w:rPr>
                <w:rFonts w:ascii="Arial" w:eastAsia="Malgun Gothic" w:hAnsi="Arial" w:cs="Arial"/>
                <w:sz w:val="18"/>
                <w:szCs w:val="18"/>
                <w:lang w:eastAsia="zh-CN"/>
              </w:rPr>
            </w:pPr>
            <w:r w:rsidRPr="006A7284">
              <w:rPr>
                <w:rFonts w:ascii="Arial" w:eastAsia="Malgun Gothic" w:hAnsi="Arial" w:cs="Arial"/>
                <w:sz w:val="18"/>
                <w:szCs w:val="18"/>
                <w:lang w:eastAsia="zh-CN"/>
              </w:rPr>
              <w:t>List of intervals within one day for which the service shall be active.</w:t>
            </w:r>
          </w:p>
        </w:tc>
        <w:tc>
          <w:tcPr>
            <w:tcW w:w="1984" w:type="dxa"/>
            <w:tcBorders>
              <w:top w:val="single" w:sz="4" w:space="0" w:color="auto"/>
              <w:left w:val="single" w:sz="4" w:space="0" w:color="auto"/>
              <w:bottom w:val="single" w:sz="4" w:space="0" w:color="auto"/>
              <w:right w:val="single" w:sz="4" w:space="0" w:color="auto"/>
            </w:tcBorders>
            <w:hideMark/>
          </w:tcPr>
          <w:p w14:paraId="60A0685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TimeInterval</w:t>
            </w:r>
          </w:p>
          <w:p w14:paraId="04CF20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192B355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29AA19A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DA70DB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CC5C421" w14:textId="5D050BDB"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 xml:space="preserve">isNullable: </w:t>
            </w:r>
            <w:ins w:id="258" w:author="Mark Scott" w:date="2026-01-29T15:54:00Z" w16du:dateUtc="2026-01-29T20:54:00Z">
              <w:r w:rsidR="00F50A46">
                <w:rPr>
                  <w:rFonts w:ascii="Arial" w:hAnsi="Arial" w:cs="Arial"/>
                  <w:sz w:val="18"/>
                </w:rPr>
                <w:t>True</w:t>
              </w:r>
            </w:ins>
            <w:del w:id="259" w:author="Mark Scott" w:date="2026-01-29T15:54:00Z" w16du:dateUtc="2026-01-29T20:54:00Z">
              <w:r w:rsidRPr="006A7284" w:rsidDel="00F50A46">
                <w:rPr>
                  <w:rFonts w:ascii="Arial" w:eastAsia="Malgun Gothic" w:hAnsi="Arial" w:cs="Arial"/>
                  <w:sz w:val="18"/>
                  <w:szCs w:val="18"/>
                </w:rPr>
                <w:delText>False</w:delText>
              </w:r>
            </w:del>
          </w:p>
        </w:tc>
      </w:tr>
      <w:tr w:rsidR="006A7284" w:rsidRPr="006A7284" w14:paraId="4FDCCC3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AFA88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intervalStart</w:t>
            </w:r>
          </w:p>
        </w:tc>
        <w:tc>
          <w:tcPr>
            <w:tcW w:w="5245" w:type="dxa"/>
            <w:tcBorders>
              <w:top w:val="single" w:sz="4" w:space="0" w:color="auto"/>
              <w:left w:val="single" w:sz="4" w:space="0" w:color="auto"/>
              <w:bottom w:val="single" w:sz="4" w:space="0" w:color="auto"/>
              <w:right w:val="single" w:sz="4" w:space="0" w:color="auto"/>
            </w:tcBorders>
            <w:hideMark/>
          </w:tcPr>
          <w:p w14:paraId="4EE031E8"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"full-time" format) when the service shall be started.</w:t>
            </w:r>
          </w:p>
          <w:p w14:paraId="09E77158"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Data type "FullTime" defines the time as specified by "full-time" in RFC3339 [54].</w:t>
            </w:r>
          </w:p>
          <w:p w14:paraId="0EF3EB34"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eastAsia="Malgun Gothic" w:cs="Arial"/>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E92E02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FullTime</w:t>
            </w:r>
          </w:p>
          <w:p w14:paraId="23AD8C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53E20FA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27E95F1"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6D4AFB17"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708F989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6B5EAF1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4933637"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sz w:val="18"/>
              </w:rPr>
              <w:t>intervalEnd</w:t>
            </w:r>
          </w:p>
        </w:tc>
        <w:tc>
          <w:tcPr>
            <w:tcW w:w="5245" w:type="dxa"/>
            <w:tcBorders>
              <w:top w:val="single" w:sz="4" w:space="0" w:color="auto"/>
              <w:left w:val="single" w:sz="4" w:space="0" w:color="auto"/>
              <w:bottom w:val="single" w:sz="4" w:space="0" w:color="auto"/>
              <w:right w:val="single" w:sz="4" w:space="0" w:color="auto"/>
            </w:tcBorders>
            <w:hideMark/>
          </w:tcPr>
          <w:p w14:paraId="7E93CCD2"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"full-time" format) when the service shall be stopped.</w:t>
            </w:r>
          </w:p>
          <w:p w14:paraId="07258343"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"FullTime" defines the time as specified by "full-time" in RFC3339 [54].</w:t>
            </w:r>
          </w:p>
          <w:p w14:paraId="45295544"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5DB8E6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FullTime</w:t>
            </w:r>
          </w:p>
          <w:p w14:paraId="197BED5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424C0CE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A97B08A"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285C87EF"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00D7A19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27D855A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A6FD6A8"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bCs/>
                <w:sz w:val="18"/>
                <w:lang w:val="fr-FR"/>
              </w:rPr>
              <w:t>daysOfWeek</w:t>
            </w:r>
          </w:p>
        </w:tc>
        <w:tc>
          <w:tcPr>
            <w:tcW w:w="5245" w:type="dxa"/>
            <w:tcBorders>
              <w:top w:val="single" w:sz="4" w:space="0" w:color="auto"/>
              <w:left w:val="single" w:sz="4" w:space="0" w:color="auto"/>
              <w:bottom w:val="single" w:sz="4" w:space="0" w:color="auto"/>
              <w:right w:val="single" w:sz="4" w:space="0" w:color="auto"/>
            </w:tcBorders>
          </w:tcPr>
          <w:p w14:paraId="1F8AAD3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It indicates the days on which the service shall be scheduled in case of weekly repetition. The intervals per day are configured by attribute </w:t>
            </w:r>
            <w:r w:rsidRPr="006A7284">
              <w:rPr>
                <w:rFonts w:ascii="Courier New" w:eastAsia="Malgun Gothic" w:hAnsi="Courier New" w:cs="Courier New"/>
                <w:sz w:val="18"/>
                <w:szCs w:val="18"/>
              </w:rPr>
              <w:t>timeIntervals</w:t>
            </w:r>
            <w:r w:rsidRPr="006A7284">
              <w:rPr>
                <w:rFonts w:ascii="Arial" w:eastAsia="Malgun Gothic" w:hAnsi="Arial" w:cs="Arial"/>
                <w:sz w:val="18"/>
                <w:szCs w:val="18"/>
              </w:rPr>
              <w:t>.</w:t>
            </w:r>
          </w:p>
          <w:p w14:paraId="2623198D" w14:textId="77777777" w:rsidR="006A7284" w:rsidRPr="006A7284" w:rsidRDefault="006A7284" w:rsidP="006A7284">
            <w:pPr>
              <w:keepNext/>
              <w:keepLines/>
              <w:autoSpaceDN w:val="0"/>
              <w:spacing w:after="0"/>
              <w:rPr>
                <w:rFonts w:ascii="Arial" w:eastAsia="Malgun Gothic" w:hAnsi="Arial" w:cs="Arial"/>
                <w:sz w:val="18"/>
                <w:szCs w:val="18"/>
              </w:rPr>
            </w:pPr>
          </w:p>
          <w:p w14:paraId="2B980D8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AllowedValues:  </w:t>
            </w:r>
          </w:p>
          <w:p w14:paraId="034B4BE3"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 </w:t>
            </w:r>
            <w:r w:rsidRPr="006A7284">
              <w:rPr>
                <w:rFonts w:ascii="Arial" w:eastAsia="Calibri" w:hAnsi="Arial" w:cs="Arial"/>
                <w:sz w:val="18"/>
                <w:szCs w:val="18"/>
              </w:rPr>
              <w:t>MONDAY</w:t>
            </w:r>
          </w:p>
          <w:p w14:paraId="7AAAE927"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TUESDAY</w:t>
            </w:r>
          </w:p>
          <w:p w14:paraId="09BF6506"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WEDNESDAY</w:t>
            </w:r>
          </w:p>
          <w:p w14:paraId="0E93584C"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THURSDAY</w:t>
            </w:r>
          </w:p>
          <w:p w14:paraId="45AF092A"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FRIDAY</w:t>
            </w:r>
          </w:p>
          <w:p w14:paraId="66FF7AE1"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SATURDAY</w:t>
            </w:r>
          </w:p>
          <w:p w14:paraId="7219F5C8" w14:textId="77777777" w:rsidR="006A7284" w:rsidRPr="006A7284" w:rsidRDefault="006A7284" w:rsidP="006A7284">
            <w:pPr>
              <w:keepNext/>
              <w:keepLines/>
              <w:autoSpaceDN w:val="0"/>
              <w:spacing w:before="20" w:after="20"/>
              <w:rPr>
                <w:rFonts w:ascii="Arial" w:eastAsia="Malgun Gothic" w:hAnsi="Arial"/>
                <w:sz w:val="18"/>
              </w:rPr>
            </w:pPr>
            <w:r w:rsidRPr="006A7284">
              <w:rPr>
                <w:rFonts w:ascii="Arial" w:hAnsi="Arial" w:cs="Arial"/>
                <w:sz w:val="18"/>
                <w:szCs w:val="18"/>
              </w:rPr>
              <w:t>- SUNDAY</w:t>
            </w:r>
          </w:p>
        </w:tc>
        <w:tc>
          <w:tcPr>
            <w:tcW w:w="1984" w:type="dxa"/>
            <w:tcBorders>
              <w:top w:val="single" w:sz="4" w:space="0" w:color="auto"/>
              <w:left w:val="single" w:sz="4" w:space="0" w:color="auto"/>
              <w:bottom w:val="single" w:sz="4" w:space="0" w:color="auto"/>
              <w:right w:val="single" w:sz="4" w:space="0" w:color="auto"/>
            </w:tcBorders>
            <w:hideMark/>
          </w:tcPr>
          <w:p w14:paraId="68F6F70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656F039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1..7</w:t>
            </w:r>
          </w:p>
          <w:p w14:paraId="6EE94EA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077A7F16"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True</w:t>
            </w:r>
          </w:p>
          <w:p w14:paraId="016A2791"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607C9E7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3C38966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15B0132"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bCs/>
                <w:sz w:val="18"/>
                <w:lang w:val="fr-FR"/>
              </w:rPr>
              <w:t>daysOfMonth</w:t>
            </w:r>
          </w:p>
        </w:tc>
        <w:tc>
          <w:tcPr>
            <w:tcW w:w="5245" w:type="dxa"/>
            <w:tcBorders>
              <w:top w:val="single" w:sz="4" w:space="0" w:color="auto"/>
              <w:left w:val="single" w:sz="4" w:space="0" w:color="auto"/>
              <w:bottom w:val="single" w:sz="4" w:space="0" w:color="auto"/>
              <w:right w:val="single" w:sz="4" w:space="0" w:color="auto"/>
            </w:tcBorders>
          </w:tcPr>
          <w:p w14:paraId="0B49BBFA"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It indicates the days in a month on which the service shall be scheduled in case of monthly repetition. Value 0 presents the last day of the month. The intervals per day are configured by attribute </w:t>
            </w:r>
            <w:r w:rsidRPr="006A7284">
              <w:rPr>
                <w:rFonts w:ascii="Courier New" w:eastAsia="Malgun Gothic" w:hAnsi="Courier New" w:cs="Courier New"/>
                <w:sz w:val="18"/>
                <w:szCs w:val="18"/>
              </w:rPr>
              <w:t>timeIntervals</w:t>
            </w:r>
            <w:r w:rsidRPr="006A7284">
              <w:rPr>
                <w:rFonts w:ascii="Arial" w:eastAsia="Malgun Gothic" w:hAnsi="Arial" w:cs="Arial"/>
                <w:sz w:val="18"/>
                <w:szCs w:val="18"/>
              </w:rPr>
              <w:t>.</w:t>
            </w:r>
          </w:p>
          <w:p w14:paraId="26BD0D02" w14:textId="77777777" w:rsidR="006A7284" w:rsidRPr="006A7284" w:rsidRDefault="006A7284" w:rsidP="006A7284">
            <w:pPr>
              <w:keepNext/>
              <w:keepLines/>
              <w:autoSpaceDN w:val="0"/>
              <w:spacing w:after="0"/>
              <w:rPr>
                <w:rFonts w:ascii="Arial" w:eastAsia="Malgun Gothic" w:hAnsi="Arial" w:cs="Arial"/>
                <w:sz w:val="18"/>
                <w:szCs w:val="18"/>
              </w:rPr>
            </w:pPr>
          </w:p>
          <w:p w14:paraId="3DA8DF7E"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rPr>
              <w:t>AllowedValues: 0, 1, …31</w:t>
            </w:r>
          </w:p>
        </w:tc>
        <w:tc>
          <w:tcPr>
            <w:tcW w:w="1984" w:type="dxa"/>
            <w:tcBorders>
              <w:top w:val="single" w:sz="4" w:space="0" w:color="auto"/>
              <w:left w:val="single" w:sz="4" w:space="0" w:color="auto"/>
              <w:bottom w:val="single" w:sz="4" w:space="0" w:color="auto"/>
              <w:right w:val="single" w:sz="4" w:space="0" w:color="auto"/>
            </w:tcBorders>
            <w:hideMark/>
          </w:tcPr>
          <w:p w14:paraId="1292AF7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2062B8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0659913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352553B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409275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E36ED41" w14:textId="5E9271E2"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60" w:author="Mark Scott" w:date="2026-01-29T15:54:00Z" w16du:dateUtc="2026-01-29T20:54:00Z">
              <w:r w:rsidR="00F50A46">
                <w:rPr>
                  <w:rFonts w:ascii="Arial" w:hAnsi="Arial" w:cs="Arial"/>
                  <w:sz w:val="18"/>
                </w:rPr>
                <w:t>True</w:t>
              </w:r>
            </w:ins>
            <w:del w:id="261" w:author="Mark Scott" w:date="2026-01-29T15:54:00Z" w16du:dateUtc="2026-01-29T20:54:00Z">
              <w:r w:rsidRPr="006A7284" w:rsidDel="00F50A46">
                <w:rPr>
                  <w:rFonts w:ascii="Arial" w:eastAsia="Malgun Gothic" w:hAnsi="Arial" w:cs="Arial"/>
                  <w:sz w:val="18"/>
                  <w:szCs w:val="18"/>
                </w:rPr>
                <w:delText>False</w:delText>
              </w:r>
            </w:del>
          </w:p>
        </w:tc>
      </w:tr>
      <w:tr w:rsidR="006A7284" w:rsidRPr="006A7284" w14:paraId="3FC367E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1EDD0D1"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bCs/>
                <w:sz w:val="18"/>
                <w:lang w:val="fr-FR"/>
              </w:rPr>
              <w:t>schedulingTimes</w:t>
            </w:r>
          </w:p>
        </w:tc>
        <w:tc>
          <w:tcPr>
            <w:tcW w:w="5245" w:type="dxa"/>
            <w:tcBorders>
              <w:top w:val="single" w:sz="4" w:space="0" w:color="auto"/>
              <w:left w:val="single" w:sz="4" w:space="0" w:color="auto"/>
              <w:bottom w:val="single" w:sz="4" w:space="0" w:color="auto"/>
              <w:right w:val="single" w:sz="4" w:space="0" w:color="auto"/>
            </w:tcBorders>
            <w:hideMark/>
          </w:tcPr>
          <w:p w14:paraId="7B70C9FF" w14:textId="77777777" w:rsidR="006A7284" w:rsidRPr="006A7284" w:rsidRDefault="006A7284" w:rsidP="006A7284">
            <w:pPr>
              <w:keepNext/>
              <w:keepLines/>
              <w:autoSpaceDN w:val="0"/>
              <w:spacing w:before="20" w:after="20"/>
              <w:rPr>
                <w:rFonts w:ascii="Arial" w:hAnsi="Arial" w:cs="Arial"/>
                <w:sz w:val="18"/>
                <w:szCs w:val="18"/>
              </w:rPr>
            </w:pPr>
            <w:r w:rsidRPr="006A7284">
              <w:rPr>
                <w:rFonts w:ascii="Arial" w:hAnsi="Arial" w:cs="Arial"/>
                <w:sz w:val="18"/>
                <w:szCs w:val="18"/>
              </w:rPr>
              <w:t>It defines the active scheduling times.</w:t>
            </w:r>
          </w:p>
        </w:tc>
        <w:tc>
          <w:tcPr>
            <w:tcW w:w="1984" w:type="dxa"/>
            <w:tcBorders>
              <w:top w:val="single" w:sz="4" w:space="0" w:color="auto"/>
              <w:left w:val="single" w:sz="4" w:space="0" w:color="auto"/>
              <w:bottom w:val="single" w:sz="4" w:space="0" w:color="auto"/>
              <w:right w:val="single" w:sz="4" w:space="0" w:color="auto"/>
            </w:tcBorders>
            <w:hideMark/>
          </w:tcPr>
          <w:p w14:paraId="3102474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SchedulingTime</w:t>
            </w:r>
          </w:p>
          <w:p w14:paraId="3F7644F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37418CF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68C94DD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0DBB61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689F3BB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40E3EE9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74C847"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sz w:val="18"/>
                <w:lang w:val="en-US"/>
              </w:rPr>
              <w:t>schedulerStatus</w:t>
            </w:r>
          </w:p>
        </w:tc>
        <w:tc>
          <w:tcPr>
            <w:tcW w:w="5245" w:type="dxa"/>
            <w:tcBorders>
              <w:top w:val="single" w:sz="4" w:space="0" w:color="auto"/>
              <w:left w:val="single" w:sz="4" w:space="0" w:color="auto"/>
              <w:bottom w:val="single" w:sz="4" w:space="0" w:color="auto"/>
              <w:right w:val="single" w:sz="4" w:space="0" w:color="auto"/>
            </w:tcBorders>
            <w:hideMark/>
          </w:tcPr>
          <w:p w14:paraId="093425B6"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Switches between TRUE and FALSE depending upon whether the configured time constraints are fulfilled or not.</w:t>
            </w:r>
          </w:p>
        </w:tc>
        <w:tc>
          <w:tcPr>
            <w:tcW w:w="1984" w:type="dxa"/>
            <w:tcBorders>
              <w:top w:val="single" w:sz="4" w:space="0" w:color="auto"/>
              <w:left w:val="single" w:sz="4" w:space="0" w:color="auto"/>
              <w:bottom w:val="single" w:sz="4" w:space="0" w:color="auto"/>
              <w:right w:val="single" w:sz="4" w:space="0" w:color="auto"/>
            </w:tcBorders>
            <w:hideMark/>
          </w:tcPr>
          <w:p w14:paraId="3097696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3BB31CF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616AD7F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5AEC0D5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2CC806E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10BD153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48ABFCD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346051C"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sz w:val="18"/>
                <w:lang w:val="en-US"/>
              </w:rPr>
              <w:t>conditionStatus</w:t>
            </w:r>
          </w:p>
        </w:tc>
        <w:tc>
          <w:tcPr>
            <w:tcW w:w="5245" w:type="dxa"/>
            <w:tcBorders>
              <w:top w:val="single" w:sz="4" w:space="0" w:color="auto"/>
              <w:left w:val="single" w:sz="4" w:space="0" w:color="auto"/>
              <w:bottom w:val="single" w:sz="4" w:space="0" w:color="auto"/>
              <w:right w:val="single" w:sz="4" w:space="0" w:color="auto"/>
            </w:tcBorders>
            <w:hideMark/>
          </w:tcPr>
          <w:p w14:paraId="303EB141"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Switches between TRUE and FALSE depending upon whether the configured constraints are fulfilled or not.</w:t>
            </w:r>
          </w:p>
        </w:tc>
        <w:tc>
          <w:tcPr>
            <w:tcW w:w="1984" w:type="dxa"/>
            <w:tcBorders>
              <w:top w:val="single" w:sz="4" w:space="0" w:color="auto"/>
              <w:left w:val="single" w:sz="4" w:space="0" w:color="auto"/>
              <w:bottom w:val="single" w:sz="4" w:space="0" w:color="auto"/>
              <w:right w:val="single" w:sz="4" w:space="0" w:color="auto"/>
            </w:tcBorders>
            <w:hideMark/>
          </w:tcPr>
          <w:p w14:paraId="7022D9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03F6D21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EE6668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57F8A01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782251A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57A3F99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06BB08A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0F80CD"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Courier New" w:hAnsi="Courier New" w:cs="Courier New"/>
                <w:sz w:val="18"/>
              </w:rPr>
              <w:t>schedulerRef</w:t>
            </w:r>
          </w:p>
        </w:tc>
        <w:tc>
          <w:tcPr>
            <w:tcW w:w="5245" w:type="dxa"/>
            <w:tcBorders>
              <w:top w:val="single" w:sz="4" w:space="0" w:color="auto"/>
              <w:left w:val="single" w:sz="4" w:space="0" w:color="auto"/>
              <w:bottom w:val="single" w:sz="4" w:space="0" w:color="auto"/>
              <w:right w:val="single" w:sz="4" w:space="0" w:color="auto"/>
            </w:tcBorders>
            <w:hideMark/>
          </w:tcPr>
          <w:p w14:paraId="32CCF0E5" w14:textId="77777777" w:rsidR="006A7284" w:rsidRPr="006A7284" w:rsidRDefault="006A7284" w:rsidP="006A7284">
            <w:pPr>
              <w:autoSpaceDN w:val="0"/>
              <w:rPr>
                <w:rFonts w:eastAsia="Malgun Gothic"/>
              </w:rPr>
            </w:pPr>
            <w:r w:rsidRPr="006A7284">
              <w:rPr>
                <w:rFonts w:ascii="Arial" w:eastAsia="Malgun Gothic" w:hAnsi="Arial" w:cs="Arial"/>
                <w:sz w:val="18"/>
                <w:szCs w:val="18"/>
              </w:rPr>
              <w:t xml:space="preserve">Pointer to a </w:t>
            </w:r>
            <w:r w:rsidRPr="006A7284">
              <w:rPr>
                <w:rFonts w:ascii="Courier New" w:eastAsia="Malgun Gothic" w:hAnsi="Courier New" w:cs="Courier New"/>
                <w:sz w:val="18"/>
                <w:szCs w:val="18"/>
              </w:rPr>
              <w:t>Scheduler</w:t>
            </w:r>
            <w:r w:rsidRPr="006A7284">
              <w:rPr>
                <w:rFonts w:ascii="Arial" w:eastAsia="Malgun Gothic" w:hAnsi="Arial" w:cs="Arial"/>
                <w:sz w:val="18"/>
                <w:szCs w:val="18"/>
              </w:rPr>
              <w:t xml:space="preserve"> object.</w:t>
            </w:r>
          </w:p>
        </w:tc>
        <w:tc>
          <w:tcPr>
            <w:tcW w:w="1984" w:type="dxa"/>
            <w:tcBorders>
              <w:top w:val="single" w:sz="4" w:space="0" w:color="auto"/>
              <w:left w:val="single" w:sz="4" w:space="0" w:color="auto"/>
              <w:bottom w:val="single" w:sz="4" w:space="0" w:color="auto"/>
              <w:right w:val="single" w:sz="4" w:space="0" w:color="auto"/>
            </w:tcBorders>
            <w:hideMark/>
          </w:tcPr>
          <w:p w14:paraId="7B42526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Dn</w:t>
            </w:r>
          </w:p>
          <w:p w14:paraId="3A60827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23795CC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01EA1B5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0D2682B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19705D61" w14:textId="58F3BE9F"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62" w:author="Mark Scott" w:date="2026-01-29T15:54:00Z" w16du:dateUtc="2026-01-29T20:54:00Z">
              <w:r w:rsidR="00F50A46">
                <w:rPr>
                  <w:rFonts w:ascii="Arial" w:hAnsi="Arial" w:cs="Arial"/>
                  <w:sz w:val="18"/>
                </w:rPr>
                <w:t>True</w:t>
              </w:r>
            </w:ins>
            <w:del w:id="263" w:author="Mark Scott" w:date="2026-01-29T15:54:00Z" w16du:dateUtc="2026-01-29T20:54:00Z">
              <w:r w:rsidRPr="006A7284" w:rsidDel="00F50A46">
                <w:rPr>
                  <w:rFonts w:ascii="Arial" w:hAnsi="Arial" w:cs="Arial"/>
                  <w:sz w:val="18"/>
                  <w:szCs w:val="18"/>
                </w:rPr>
                <w:delText>False</w:delText>
              </w:r>
            </w:del>
          </w:p>
        </w:tc>
      </w:tr>
      <w:tr w:rsidR="006A7284" w:rsidRPr="006A7284" w14:paraId="2C8870D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046CE22"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Courier New" w:hAnsi="Courier New" w:cs="Courier New"/>
                <w:sz w:val="18"/>
              </w:rPr>
              <w:t>conditionMonitorRef</w:t>
            </w:r>
          </w:p>
        </w:tc>
        <w:tc>
          <w:tcPr>
            <w:tcW w:w="5245" w:type="dxa"/>
            <w:tcBorders>
              <w:top w:val="single" w:sz="4" w:space="0" w:color="auto"/>
              <w:left w:val="single" w:sz="4" w:space="0" w:color="auto"/>
              <w:bottom w:val="single" w:sz="4" w:space="0" w:color="auto"/>
              <w:right w:val="single" w:sz="4" w:space="0" w:color="auto"/>
            </w:tcBorders>
            <w:hideMark/>
          </w:tcPr>
          <w:p w14:paraId="475ED50A" w14:textId="77777777" w:rsidR="006A7284" w:rsidRPr="006A7284" w:rsidRDefault="006A7284" w:rsidP="006A7284">
            <w:pPr>
              <w:autoSpaceDN w:val="0"/>
              <w:rPr>
                <w:rFonts w:eastAsia="Malgun Gothic"/>
              </w:rPr>
            </w:pPr>
            <w:r w:rsidRPr="006A7284">
              <w:rPr>
                <w:rFonts w:ascii="Arial" w:eastAsia="Malgun Gothic" w:hAnsi="Arial" w:cs="Arial"/>
                <w:sz w:val="18"/>
                <w:szCs w:val="18"/>
              </w:rPr>
              <w:t xml:space="preserve">Pointer to a </w:t>
            </w:r>
            <w:r w:rsidRPr="006A7284">
              <w:rPr>
                <w:rFonts w:ascii="Courier New" w:eastAsia="Malgun Gothic" w:hAnsi="Courier New" w:cs="Courier New"/>
                <w:sz w:val="18"/>
                <w:szCs w:val="18"/>
              </w:rPr>
              <w:t>ConditionMonitor</w:t>
            </w:r>
            <w:r w:rsidRPr="006A7284">
              <w:rPr>
                <w:rFonts w:ascii="Arial" w:eastAsia="Malgun Gothic" w:hAnsi="Arial" w:cs="Arial"/>
                <w:sz w:val="18"/>
                <w:szCs w:val="18"/>
              </w:rPr>
              <w:t xml:space="preserve"> object.</w:t>
            </w:r>
          </w:p>
        </w:tc>
        <w:tc>
          <w:tcPr>
            <w:tcW w:w="1984" w:type="dxa"/>
            <w:tcBorders>
              <w:top w:val="single" w:sz="4" w:space="0" w:color="auto"/>
              <w:left w:val="single" w:sz="4" w:space="0" w:color="auto"/>
              <w:bottom w:val="single" w:sz="4" w:space="0" w:color="auto"/>
              <w:right w:val="single" w:sz="4" w:space="0" w:color="auto"/>
            </w:tcBorders>
            <w:hideMark/>
          </w:tcPr>
          <w:p w14:paraId="1C1FCB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Dn</w:t>
            </w:r>
          </w:p>
          <w:p w14:paraId="0AC848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40935C4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047E59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113F848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4CCB40F9" w14:textId="6A290D6E"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64" w:author="Mark Scott" w:date="2026-01-29T15:54:00Z" w16du:dateUtc="2026-01-29T20:54:00Z">
              <w:r w:rsidR="00F50A46">
                <w:rPr>
                  <w:rFonts w:ascii="Arial" w:hAnsi="Arial" w:cs="Arial"/>
                  <w:sz w:val="18"/>
                </w:rPr>
                <w:t>True</w:t>
              </w:r>
            </w:ins>
            <w:del w:id="265" w:author="Mark Scott" w:date="2026-01-29T15:54:00Z" w16du:dateUtc="2026-01-29T20:54:00Z">
              <w:r w:rsidRPr="006A7284" w:rsidDel="00F50A46">
                <w:rPr>
                  <w:rFonts w:ascii="Arial" w:hAnsi="Arial" w:cs="Arial"/>
                  <w:sz w:val="18"/>
                  <w:szCs w:val="18"/>
                </w:rPr>
                <w:delText>False</w:delText>
              </w:r>
            </w:del>
          </w:p>
        </w:tc>
      </w:tr>
      <w:tr w:rsidR="006A7284" w:rsidRPr="006A7284" w14:paraId="7195881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5CCC09"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Courier New" w:hAnsi="Courier New" w:cs="Arial"/>
                <w:sz w:val="18"/>
                <w:szCs w:val="18"/>
              </w:rPr>
              <w:t>condition</w:t>
            </w:r>
          </w:p>
        </w:tc>
        <w:tc>
          <w:tcPr>
            <w:tcW w:w="5245" w:type="dxa"/>
            <w:tcBorders>
              <w:top w:val="single" w:sz="4" w:space="0" w:color="auto"/>
              <w:left w:val="single" w:sz="4" w:space="0" w:color="auto"/>
              <w:bottom w:val="single" w:sz="4" w:space="0" w:color="auto"/>
              <w:right w:val="single" w:sz="4" w:space="0" w:color="auto"/>
            </w:tcBorders>
          </w:tcPr>
          <w:p w14:paraId="480C1B0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Logical expression of one or several condition(s). </w:t>
            </w:r>
          </w:p>
          <w:p w14:paraId="1375F0BA" w14:textId="77777777" w:rsidR="006A7284" w:rsidRPr="006A7284" w:rsidRDefault="006A7284" w:rsidP="006A7284">
            <w:pPr>
              <w:keepNext/>
              <w:keepLines/>
              <w:autoSpaceDN w:val="0"/>
              <w:spacing w:after="0"/>
              <w:rPr>
                <w:rFonts w:ascii="Arial" w:hAnsi="Arial" w:cs="Arial"/>
                <w:sz w:val="18"/>
              </w:rPr>
            </w:pPr>
          </w:p>
          <w:p w14:paraId="2EA0DBD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The actual syntax and capabilities of </w:t>
            </w:r>
            <w:r w:rsidRPr="006A7284">
              <w:rPr>
                <w:rFonts w:ascii="Courier New" w:hAnsi="Courier New" w:cs="Arial"/>
                <w:sz w:val="18"/>
                <w:szCs w:val="18"/>
              </w:rPr>
              <w:t>condition</w:t>
            </w:r>
            <w:r w:rsidRPr="006A7284">
              <w:rPr>
                <w:rFonts w:ascii="Arial" w:hAnsi="Arial" w:cs="Arial"/>
                <w:sz w:val="18"/>
                <w:szCs w:val="18"/>
              </w:rPr>
              <w:t xml:space="preserve"> is SS specific. However, each SS should support </w:t>
            </w:r>
            <w:r w:rsidRPr="006A7284">
              <w:rPr>
                <w:rFonts w:ascii="Courier New" w:hAnsi="Courier New" w:cs="Arial"/>
                <w:sz w:val="18"/>
                <w:szCs w:val="18"/>
              </w:rPr>
              <w:t>condition</w:t>
            </w:r>
            <w:r w:rsidRPr="006A7284">
              <w:rPr>
                <w:rFonts w:ascii="Arial" w:hAnsi="Arial" w:cs="Arial"/>
                <w:sz w:val="18"/>
                <w:szCs w:val="18"/>
              </w:rPr>
              <w:t xml:space="preserve"> consisting of one or several assertions that may be grouped using the logical operators AND, OR and NOT. </w:t>
            </w:r>
            <w:r w:rsidRPr="006A7284">
              <w:rPr>
                <w:rFonts w:ascii="Arial" w:hAnsi="Arial" w:cs="Arial"/>
                <w:sz w:val="18"/>
              </w:rPr>
              <w:t xml:space="preserve">Only if the whole expression of </w:t>
            </w:r>
            <w:r w:rsidRPr="006A7284">
              <w:rPr>
                <w:rFonts w:ascii="Courier New" w:hAnsi="Courier New" w:cs="Arial"/>
                <w:sz w:val="18"/>
                <w:szCs w:val="18"/>
              </w:rPr>
              <w:t>condition</w:t>
            </w:r>
            <w:r w:rsidRPr="006A7284">
              <w:rPr>
                <w:rFonts w:ascii="Arial" w:hAnsi="Arial" w:cs="Arial"/>
                <w:sz w:val="18"/>
              </w:rPr>
              <w:t xml:space="preserve"> evaluates TRUE, the attribute </w:t>
            </w:r>
            <w:r w:rsidRPr="006A7284">
              <w:rPr>
                <w:rFonts w:ascii="Courier New" w:hAnsi="Courier New" w:cs="Courier New"/>
                <w:sz w:val="18"/>
                <w:lang w:val="en-US"/>
              </w:rPr>
              <w:t>conditionStatus</w:t>
            </w:r>
            <w:r w:rsidRPr="006A7284">
              <w:rPr>
                <w:rFonts w:ascii="Arial" w:hAnsi="Arial" w:cs="Arial"/>
                <w:sz w:val="18"/>
              </w:rPr>
              <w:t xml:space="preserve"> will be TRUE.</w:t>
            </w:r>
          </w:p>
          <w:p w14:paraId="6C1EEA39" w14:textId="77777777" w:rsidR="006A7284" w:rsidRPr="006A7284" w:rsidRDefault="006A7284" w:rsidP="006A7284">
            <w:pPr>
              <w:keepNext/>
              <w:keepLines/>
              <w:autoSpaceDN w:val="0"/>
              <w:spacing w:after="0"/>
              <w:rPr>
                <w:rFonts w:ascii="Arial" w:hAnsi="Arial" w:cs="Arial"/>
                <w:sz w:val="18"/>
                <w:szCs w:val="18"/>
              </w:rPr>
            </w:pPr>
          </w:p>
          <w:p w14:paraId="790C771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Each assertion is a pointer to a Boolean parameter or a logical expression of attribute existence or attribute value comparison ("equal to X, less than Y" etc.).</w:t>
            </w:r>
          </w:p>
          <w:p w14:paraId="6E421DF3" w14:textId="77777777" w:rsidR="006A7284" w:rsidRPr="006A7284" w:rsidRDefault="006A7284" w:rsidP="006A7284">
            <w:pPr>
              <w:keepNext/>
              <w:keepLines/>
              <w:autoSpaceDN w:val="0"/>
              <w:spacing w:after="0"/>
              <w:rPr>
                <w:rFonts w:ascii="Arial" w:hAnsi="Arial" w:cs="Arial"/>
                <w:sz w:val="18"/>
                <w:szCs w:val="18"/>
              </w:rPr>
            </w:pPr>
          </w:p>
          <w:p w14:paraId="7983D6B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val="en-US"/>
              </w:rPr>
              <w:t>A condition may include a performance metric name whose value can be used as part of the condition.</w:t>
            </w:r>
          </w:p>
          <w:p w14:paraId="51D0B917" w14:textId="77777777" w:rsidR="006A7284" w:rsidRPr="006A7284" w:rsidRDefault="006A7284" w:rsidP="006A7284">
            <w:pPr>
              <w:keepNext/>
              <w:keepLines/>
              <w:autoSpaceDN w:val="0"/>
              <w:spacing w:after="0"/>
              <w:rPr>
                <w:rFonts w:ascii="Arial" w:hAnsi="Arial" w:cs="Arial"/>
                <w:sz w:val="18"/>
                <w:szCs w:val="18"/>
              </w:rPr>
            </w:pPr>
          </w:p>
          <w:p w14:paraId="4F5991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An empty string is not allowed.</w:t>
            </w:r>
          </w:p>
          <w:p w14:paraId="3A2B10E7" w14:textId="77777777" w:rsidR="006A7284" w:rsidRPr="006A7284" w:rsidRDefault="006A7284" w:rsidP="006A7284">
            <w:pPr>
              <w:keepNext/>
              <w:keepLines/>
              <w:autoSpaceDN w:val="0"/>
              <w:spacing w:after="0"/>
              <w:rPr>
                <w:rFonts w:ascii="Arial" w:hAnsi="Arial" w:cs="Arial"/>
                <w:sz w:val="18"/>
              </w:rPr>
            </w:pPr>
          </w:p>
          <w:p w14:paraId="21343F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C757D5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72579E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65DBC2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508476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9A965A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52ADD37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1E55D14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092C5BB"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dataScope</w:t>
            </w:r>
          </w:p>
        </w:tc>
        <w:tc>
          <w:tcPr>
            <w:tcW w:w="5245" w:type="dxa"/>
            <w:tcBorders>
              <w:top w:val="single" w:sz="4" w:space="0" w:color="auto"/>
              <w:left w:val="single" w:sz="4" w:space="0" w:color="auto"/>
              <w:bottom w:val="single" w:sz="4" w:space="0" w:color="auto"/>
              <w:right w:val="single" w:sz="4" w:space="0" w:color="auto"/>
            </w:tcBorders>
          </w:tcPr>
          <w:p w14:paraId="69B855A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whether the required data is reported per S-NSSAI or per 5QI or per PLMN.</w:t>
            </w:r>
          </w:p>
          <w:p w14:paraId="5FBA9C6A" w14:textId="77777777" w:rsidR="006A7284" w:rsidRPr="006A7284" w:rsidRDefault="006A7284" w:rsidP="006A7284">
            <w:pPr>
              <w:keepNext/>
              <w:keepLines/>
              <w:autoSpaceDN w:val="0"/>
              <w:spacing w:after="0"/>
              <w:rPr>
                <w:rFonts w:ascii="Arial" w:hAnsi="Arial" w:cs="Arial"/>
                <w:sz w:val="18"/>
                <w:szCs w:val="18"/>
              </w:rPr>
            </w:pPr>
          </w:p>
          <w:p w14:paraId="150F89EB"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rPr>
              <w:t>Allowed Value: SNSSAI, 5QI, PLMN</w:t>
            </w:r>
          </w:p>
        </w:tc>
        <w:tc>
          <w:tcPr>
            <w:tcW w:w="1984" w:type="dxa"/>
            <w:tcBorders>
              <w:top w:val="single" w:sz="4" w:space="0" w:color="auto"/>
              <w:left w:val="single" w:sz="4" w:space="0" w:color="auto"/>
              <w:bottom w:val="single" w:sz="4" w:space="0" w:color="auto"/>
              <w:right w:val="single" w:sz="4" w:space="0" w:color="auto"/>
            </w:tcBorders>
            <w:hideMark/>
          </w:tcPr>
          <w:p w14:paraId="102AB61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ENUM</w:t>
            </w:r>
          </w:p>
          <w:p w14:paraId="51977EC5"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3BE7282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2DFD33AB"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65B4017C"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45A9CE22" w14:textId="2CB5ADB1"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66" w:author="Mark Scott" w:date="2026-01-29T15:54:00Z" w16du:dateUtc="2026-01-29T20:54:00Z">
              <w:r w:rsidR="00F50A46">
                <w:rPr>
                  <w:rFonts w:ascii="Arial" w:hAnsi="Arial" w:cs="Arial"/>
                  <w:sz w:val="18"/>
                </w:rPr>
                <w:t>True</w:t>
              </w:r>
            </w:ins>
            <w:del w:id="267" w:author="Mark Scott" w:date="2026-01-29T15:54:00Z" w16du:dateUtc="2026-01-29T20:54:00Z">
              <w:r w:rsidRPr="006A7284" w:rsidDel="00F50A46">
                <w:rPr>
                  <w:rFonts w:ascii="Arial" w:eastAsia="Malgun Gothic" w:hAnsi="Arial"/>
                  <w:sz w:val="18"/>
                  <w:szCs w:val="18"/>
                </w:rPr>
                <w:delText>False</w:delText>
              </w:r>
            </w:del>
          </w:p>
        </w:tc>
      </w:tr>
      <w:tr w:rsidR="006A7284" w:rsidRPr="006A7284" w14:paraId="51B311E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49A1D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serviceType</w:t>
            </w:r>
          </w:p>
        </w:tc>
        <w:tc>
          <w:tcPr>
            <w:tcW w:w="5245" w:type="dxa"/>
            <w:tcBorders>
              <w:top w:val="single" w:sz="4" w:space="0" w:color="auto"/>
              <w:left w:val="single" w:sz="4" w:space="0" w:color="auto"/>
              <w:bottom w:val="single" w:sz="4" w:space="0" w:color="auto"/>
              <w:right w:val="single" w:sz="4" w:space="0" w:color="auto"/>
            </w:tcBorders>
          </w:tcPr>
          <w:p w14:paraId="6CD1F51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Specifies an end user service type for QoE measurements.</w:t>
            </w:r>
          </w:p>
          <w:p w14:paraId="4DB55517" w14:textId="77777777" w:rsidR="006A7284" w:rsidRPr="006A7284" w:rsidRDefault="006A7284" w:rsidP="006A7284">
            <w:pPr>
              <w:keepNext/>
              <w:keepLines/>
              <w:autoSpaceDN w:val="0"/>
              <w:spacing w:after="0"/>
              <w:rPr>
                <w:rFonts w:ascii="Arial" w:hAnsi="Arial" w:cs="Arial"/>
                <w:sz w:val="18"/>
                <w:szCs w:val="18"/>
              </w:rPr>
            </w:pPr>
          </w:p>
          <w:p w14:paraId="408E416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DASH, MTSI, VR</w:t>
            </w:r>
          </w:p>
        </w:tc>
        <w:tc>
          <w:tcPr>
            <w:tcW w:w="1984" w:type="dxa"/>
            <w:tcBorders>
              <w:top w:val="single" w:sz="4" w:space="0" w:color="auto"/>
              <w:left w:val="single" w:sz="4" w:space="0" w:color="auto"/>
              <w:bottom w:val="single" w:sz="4" w:space="0" w:color="auto"/>
              <w:right w:val="single" w:sz="4" w:space="0" w:color="auto"/>
            </w:tcBorders>
            <w:hideMark/>
          </w:tcPr>
          <w:p w14:paraId="2C70C5E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7D65A19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3EF5C45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579784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008D4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DD78FC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7A5ACCC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C240F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qoECollectionEntityAddress</w:t>
            </w:r>
          </w:p>
        </w:tc>
        <w:tc>
          <w:tcPr>
            <w:tcW w:w="5245" w:type="dxa"/>
            <w:tcBorders>
              <w:top w:val="single" w:sz="4" w:space="0" w:color="auto"/>
              <w:left w:val="single" w:sz="4" w:space="0" w:color="auto"/>
              <w:bottom w:val="single" w:sz="4" w:space="0" w:color="auto"/>
              <w:right w:val="single" w:sz="4" w:space="0" w:color="auto"/>
            </w:tcBorders>
            <w:hideMark/>
          </w:tcPr>
          <w:p w14:paraId="0042A46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Specifies the address to which the QMC records shall be transferred. Ipv4 or Ipv6 address(es) may be used.</w:t>
            </w:r>
          </w:p>
        </w:tc>
        <w:tc>
          <w:tcPr>
            <w:tcW w:w="1984" w:type="dxa"/>
            <w:tcBorders>
              <w:top w:val="single" w:sz="4" w:space="0" w:color="auto"/>
              <w:left w:val="single" w:sz="4" w:space="0" w:color="auto"/>
              <w:bottom w:val="single" w:sz="4" w:space="0" w:color="auto"/>
              <w:right w:val="single" w:sz="4" w:space="0" w:color="auto"/>
            </w:tcBorders>
            <w:hideMark/>
          </w:tcPr>
          <w:p w14:paraId="17AA2CD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IpAddress</w:t>
            </w:r>
          </w:p>
          <w:p w14:paraId="7686B54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8E655F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277C04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BC379F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52A7F1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2E91057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86EE15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qoETarget</w:t>
            </w:r>
          </w:p>
        </w:tc>
        <w:tc>
          <w:tcPr>
            <w:tcW w:w="5245" w:type="dxa"/>
            <w:tcBorders>
              <w:top w:val="single" w:sz="4" w:space="0" w:color="auto"/>
              <w:left w:val="single" w:sz="4" w:space="0" w:color="auto"/>
              <w:bottom w:val="single" w:sz="4" w:space="0" w:color="auto"/>
              <w:right w:val="single" w:sz="4" w:space="0" w:color="auto"/>
            </w:tcBorders>
          </w:tcPr>
          <w:p w14:paraId="20C666A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Specifies the target object of the QMC in case of signalling based QMC. The </w:t>
            </w:r>
            <w:r w:rsidRPr="006A7284">
              <w:rPr>
                <w:rFonts w:ascii="Courier New" w:hAnsi="Courier New" w:cs="Courier New"/>
                <w:sz w:val="18"/>
                <w:szCs w:val="18"/>
              </w:rPr>
              <w:t>qoETarget</w:t>
            </w:r>
            <w:r w:rsidRPr="006A7284">
              <w:rPr>
                <w:rFonts w:ascii="Arial" w:hAnsi="Arial" w:cs="Arial"/>
                <w:sz w:val="18"/>
                <w:szCs w:val="18"/>
              </w:rPr>
              <w:t xml:space="preserve"> attribute shall be able to carry "IMSI” or "SUPI".</w:t>
            </w:r>
          </w:p>
          <w:p w14:paraId="765CA4B3"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B27624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10F25CB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3CDBBC4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isOrdered:N/A</w:t>
            </w:r>
          </w:p>
          <w:p w14:paraId="54D3144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40BD1CB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3203722C" w14:textId="6679477F"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68" w:author="Mark Scott" w:date="2026-01-29T15:54:00Z" w16du:dateUtc="2026-01-29T20:54:00Z">
              <w:r w:rsidR="00F50A46">
                <w:rPr>
                  <w:rFonts w:ascii="Arial" w:hAnsi="Arial" w:cs="Arial"/>
                  <w:sz w:val="18"/>
                </w:rPr>
                <w:t>True</w:t>
              </w:r>
            </w:ins>
            <w:del w:id="269" w:author="Mark Scott" w:date="2026-01-29T15:54:00Z" w16du:dateUtc="2026-01-29T20:54:00Z">
              <w:r w:rsidRPr="006A7284" w:rsidDel="00F50A46">
                <w:rPr>
                  <w:rFonts w:ascii="Arial" w:hAnsi="Arial" w:cs="Arial"/>
                  <w:sz w:val="18"/>
                  <w:szCs w:val="18"/>
                </w:rPr>
                <w:delText>False</w:delText>
              </w:r>
            </w:del>
          </w:p>
          <w:p w14:paraId="493FC5B8" w14:textId="77777777" w:rsidR="006A7284" w:rsidRPr="006A7284" w:rsidRDefault="006A7284" w:rsidP="006A7284">
            <w:pPr>
              <w:autoSpaceDN w:val="0"/>
              <w:spacing w:after="0"/>
              <w:rPr>
                <w:rFonts w:ascii="Arial" w:eastAsia="Malgun Gothic" w:hAnsi="Arial"/>
                <w:sz w:val="18"/>
                <w:szCs w:val="18"/>
              </w:rPr>
            </w:pPr>
          </w:p>
        </w:tc>
      </w:tr>
      <w:tr w:rsidR="006A7284" w:rsidRPr="006A7284" w14:paraId="53EC70A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C8BE6C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qoEReference</w:t>
            </w:r>
          </w:p>
        </w:tc>
        <w:tc>
          <w:tcPr>
            <w:tcW w:w="5245" w:type="dxa"/>
            <w:tcBorders>
              <w:top w:val="single" w:sz="4" w:space="0" w:color="auto"/>
              <w:left w:val="single" w:sz="4" w:space="0" w:color="auto"/>
              <w:bottom w:val="single" w:sz="4" w:space="0" w:color="auto"/>
              <w:right w:val="single" w:sz="4" w:space="0" w:color="auto"/>
            </w:tcBorders>
            <w:hideMark/>
          </w:tcPr>
          <w:p w14:paraId="6E21F2E7"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Identifies the QoE measurement collection job in the Managed Elements and in the measurement collection entity.</w:t>
            </w:r>
          </w:p>
          <w:p w14:paraId="27707D1C"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The QoE reference shall be globally unique therefore it is composed as follows:</w:t>
            </w:r>
          </w:p>
          <w:p w14:paraId="217C51F2"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 xml:space="preserve">MCC+MNC+QMC ID, where the </w:t>
            </w:r>
            <w:r w:rsidRPr="006A7284">
              <w:rPr>
                <w:rFonts w:ascii="Arial" w:eastAsia="Malgun Gothic" w:hAnsi="Arial" w:cs="Arial"/>
                <w:color w:val="000000"/>
                <w:sz w:val="18"/>
                <w:szCs w:val="18"/>
              </w:rPr>
              <w:t>MCC and MNC are coming with the QMC activation request from the management system to identify one PLMN containing the management system, and</w:t>
            </w:r>
            <w:r w:rsidRPr="006A7284">
              <w:rPr>
                <w:rFonts w:ascii="Arial" w:eastAsia="Malgun Gothic" w:hAnsi="Arial" w:cs="Arial"/>
                <w:sz w:val="18"/>
                <w:szCs w:val="18"/>
              </w:rPr>
              <w:t xml:space="preserve"> QMC ID is a 3 byte Octet String.</w:t>
            </w:r>
          </w:p>
          <w:p w14:paraId="3960824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QMC ID is generated by the management system or the operator.</w:t>
            </w:r>
          </w:p>
        </w:tc>
        <w:tc>
          <w:tcPr>
            <w:tcW w:w="1984" w:type="dxa"/>
            <w:tcBorders>
              <w:top w:val="single" w:sz="4" w:space="0" w:color="auto"/>
              <w:left w:val="single" w:sz="4" w:space="0" w:color="auto"/>
              <w:bottom w:val="single" w:sz="4" w:space="0" w:color="auto"/>
              <w:right w:val="single" w:sz="4" w:space="0" w:color="auto"/>
            </w:tcBorders>
          </w:tcPr>
          <w:p w14:paraId="46730E6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46FC3DC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55DA527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339A2C9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3CAC9D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451993A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p w14:paraId="0141C9EE" w14:textId="77777777" w:rsidR="006A7284" w:rsidRPr="006A7284" w:rsidRDefault="006A7284" w:rsidP="006A7284">
            <w:pPr>
              <w:autoSpaceDN w:val="0"/>
              <w:spacing w:after="0"/>
              <w:rPr>
                <w:rFonts w:ascii="Arial" w:eastAsia="Malgun Gothic" w:hAnsi="Arial"/>
                <w:sz w:val="18"/>
                <w:szCs w:val="18"/>
              </w:rPr>
            </w:pPr>
          </w:p>
        </w:tc>
      </w:tr>
      <w:tr w:rsidR="006A7284" w:rsidRPr="006A7284" w14:paraId="216E05D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0AA6B3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sliceScope</w:t>
            </w:r>
          </w:p>
        </w:tc>
        <w:tc>
          <w:tcPr>
            <w:tcW w:w="5245" w:type="dxa"/>
            <w:tcBorders>
              <w:top w:val="single" w:sz="4" w:space="0" w:color="auto"/>
              <w:left w:val="single" w:sz="4" w:space="0" w:color="auto"/>
              <w:bottom w:val="single" w:sz="4" w:space="0" w:color="auto"/>
              <w:right w:val="single" w:sz="4" w:space="0" w:color="auto"/>
            </w:tcBorders>
          </w:tcPr>
          <w:p w14:paraId="14DF28C5"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 xml:space="preserve">Contains a list of S-NSSAIs (Single Network Slice Selection Assistance Information). A Network Slice is identified by S-NSSAI. </w:t>
            </w:r>
          </w:p>
          <w:p w14:paraId="502BCB9B"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3B2EE26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S-NSSAI</w:t>
            </w:r>
          </w:p>
          <w:p w14:paraId="10B19019"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rPr>
              <w:t xml:space="preserve">multiplicity: </w:t>
            </w:r>
            <w:r w:rsidRPr="006A7284">
              <w:rPr>
                <w:rFonts w:ascii="Arial" w:eastAsia="Malgun Gothic" w:hAnsi="Arial" w:cs="Arial"/>
                <w:sz w:val="18"/>
                <w:szCs w:val="18"/>
                <w:lang w:eastAsia="zh-CN"/>
              </w:rPr>
              <w:t>*</w:t>
            </w:r>
          </w:p>
          <w:p w14:paraId="06F1C56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False </w:t>
            </w:r>
          </w:p>
          <w:p w14:paraId="042EF4B6"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isUnique: True </w:t>
            </w:r>
          </w:p>
          <w:p w14:paraId="186E9A00"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616A819" w14:textId="2FB7FB7E"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70" w:author="Mark Scott" w:date="2026-01-29T15:54:00Z" w16du:dateUtc="2026-01-29T20:54:00Z">
              <w:r w:rsidR="00F50A46">
                <w:rPr>
                  <w:rFonts w:ascii="Arial" w:hAnsi="Arial" w:cs="Arial"/>
                  <w:sz w:val="18"/>
                </w:rPr>
                <w:t>True</w:t>
              </w:r>
            </w:ins>
            <w:del w:id="271" w:author="Mark Scott" w:date="2026-01-29T15:54:00Z" w16du:dateUtc="2026-01-29T20:54:00Z">
              <w:r w:rsidRPr="006A7284" w:rsidDel="00F50A46">
                <w:rPr>
                  <w:rFonts w:ascii="Arial" w:hAnsi="Arial" w:cs="Arial"/>
                  <w:sz w:val="18"/>
                  <w:szCs w:val="18"/>
                </w:rPr>
                <w:delText>False</w:delText>
              </w:r>
            </w:del>
          </w:p>
          <w:p w14:paraId="0E3BA678" w14:textId="77777777" w:rsidR="006A7284" w:rsidRPr="006A7284" w:rsidRDefault="006A7284" w:rsidP="006A7284">
            <w:pPr>
              <w:autoSpaceDN w:val="0"/>
              <w:spacing w:after="0"/>
              <w:rPr>
                <w:rFonts w:ascii="Arial" w:eastAsia="Malgun Gothic" w:hAnsi="Arial"/>
                <w:sz w:val="18"/>
                <w:szCs w:val="18"/>
              </w:rPr>
            </w:pPr>
          </w:p>
        </w:tc>
      </w:tr>
      <w:tr w:rsidR="006A7284" w:rsidRPr="006A7284" w14:paraId="051FDAF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4E2BE1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sliceIdList</w:t>
            </w:r>
          </w:p>
        </w:tc>
        <w:tc>
          <w:tcPr>
            <w:tcW w:w="5245" w:type="dxa"/>
            <w:tcBorders>
              <w:top w:val="single" w:sz="4" w:space="0" w:color="auto"/>
              <w:left w:val="single" w:sz="4" w:space="0" w:color="auto"/>
              <w:bottom w:val="single" w:sz="4" w:space="0" w:color="auto"/>
              <w:right w:val="single" w:sz="4" w:space="0" w:color="auto"/>
            </w:tcBorders>
          </w:tcPr>
          <w:p w14:paraId="59A2EF37"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Contains a list of network slices identified by PLMN-Id and S-NSSAI.</w:t>
            </w:r>
          </w:p>
          <w:p w14:paraId="5ABFE4AD" w14:textId="77777777" w:rsidR="006A7284" w:rsidRPr="006A7284" w:rsidRDefault="006A7284" w:rsidP="006A7284">
            <w:pPr>
              <w:autoSpaceDN w:val="0"/>
              <w:rPr>
                <w:rFonts w:ascii="Arial" w:eastAsia="Malgun Gothic"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EB4969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PLMNInfo</w:t>
            </w:r>
          </w:p>
          <w:p w14:paraId="41010AB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0..16384</w:t>
            </w:r>
          </w:p>
          <w:p w14:paraId="60053113"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False </w:t>
            </w:r>
          </w:p>
          <w:p w14:paraId="423885E3"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isUnique: True </w:t>
            </w:r>
          </w:p>
          <w:p w14:paraId="0D752318" w14:textId="77777777" w:rsidR="006A7284" w:rsidRDefault="006A7284" w:rsidP="006A7284">
            <w:pPr>
              <w:keepNext/>
              <w:keepLines/>
              <w:autoSpaceDN w:val="0"/>
              <w:spacing w:after="0"/>
              <w:rPr>
                <w:ins w:id="272" w:author="Mark Scott" w:date="2026-01-29T15:54:00Z" w16du:dateUtc="2026-01-29T20:54:00Z"/>
                <w:rFonts w:ascii="Arial" w:eastAsia="Malgun Gothic" w:hAnsi="Arial" w:cs="Arial"/>
                <w:sz w:val="18"/>
                <w:szCs w:val="18"/>
              </w:rPr>
            </w:pPr>
            <w:r w:rsidRPr="006A7284">
              <w:rPr>
                <w:rFonts w:ascii="Arial" w:eastAsia="Malgun Gothic" w:hAnsi="Arial" w:cs="Arial"/>
                <w:sz w:val="18"/>
                <w:szCs w:val="18"/>
              </w:rPr>
              <w:t>defaultValue: None</w:t>
            </w:r>
          </w:p>
          <w:p w14:paraId="0B0D1DA1" w14:textId="5EC73A39" w:rsidR="00F50A46" w:rsidRPr="006A7284" w:rsidRDefault="00F50A46" w:rsidP="006A7284">
            <w:pPr>
              <w:keepNext/>
              <w:keepLines/>
              <w:autoSpaceDN w:val="0"/>
              <w:spacing w:after="0"/>
              <w:rPr>
                <w:rFonts w:ascii="Arial" w:eastAsia="Malgun Gothic" w:hAnsi="Arial" w:cs="Arial"/>
                <w:sz w:val="18"/>
                <w:szCs w:val="18"/>
              </w:rPr>
            </w:pPr>
            <w:ins w:id="273" w:author="Mark Scott" w:date="2026-01-29T15:54:00Z" w16du:dateUtc="2026-01-29T20:54:00Z">
              <w:r>
                <w:rPr>
                  <w:rFonts w:ascii="Arial" w:eastAsia="Malgun Gothic" w:hAnsi="Arial" w:cs="Arial"/>
                  <w:sz w:val="18"/>
                  <w:szCs w:val="18"/>
                </w:rPr>
                <w:t>isNullable: True</w:t>
              </w:r>
            </w:ins>
          </w:p>
          <w:p w14:paraId="61D00A16" w14:textId="02285889" w:rsidR="00F50A46" w:rsidRPr="00F50A46" w:rsidRDefault="006A7284" w:rsidP="006A7284">
            <w:pPr>
              <w:keepNext/>
              <w:keepLines/>
              <w:autoSpaceDN w:val="0"/>
              <w:spacing w:after="0"/>
              <w:rPr>
                <w:rFonts w:eastAsia="Malgun Gothic" w:cs="Arial"/>
                <w:szCs w:val="18"/>
              </w:rPr>
            </w:pPr>
            <w:del w:id="274" w:author="Mark Scott" w:date="2026-01-29T15:54:00Z" w16du:dateUtc="2026-01-29T20:54:00Z">
              <w:r w:rsidRPr="006A7284" w:rsidDel="00F50A46">
                <w:rPr>
                  <w:rFonts w:eastAsia="Malgun Gothic" w:cs="Arial"/>
                  <w:szCs w:val="18"/>
                </w:rPr>
                <w:delText>isNullable: False</w:delText>
              </w:r>
            </w:del>
          </w:p>
        </w:tc>
      </w:tr>
      <w:tr w:rsidR="006A7284" w:rsidRPr="006A7284" w14:paraId="155A292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21F07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pLMNId</w:t>
            </w:r>
          </w:p>
        </w:tc>
        <w:tc>
          <w:tcPr>
            <w:tcW w:w="5245" w:type="dxa"/>
            <w:tcBorders>
              <w:top w:val="single" w:sz="4" w:space="0" w:color="auto"/>
              <w:left w:val="single" w:sz="4" w:space="0" w:color="auto"/>
              <w:bottom w:val="single" w:sz="4" w:space="0" w:color="auto"/>
              <w:right w:val="single" w:sz="4" w:space="0" w:color="auto"/>
            </w:tcBorders>
          </w:tcPr>
          <w:p w14:paraId="6B5F2E3B"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Identifies a single PLMN.</w:t>
            </w:r>
          </w:p>
          <w:p w14:paraId="3D7D6E77" w14:textId="77777777" w:rsidR="006A7284" w:rsidRPr="006A7284" w:rsidRDefault="006A7284" w:rsidP="006A7284">
            <w:pPr>
              <w:autoSpaceDN w:val="0"/>
              <w:rPr>
                <w:rFonts w:ascii="Arial" w:eastAsia="Malgun Gothic"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003ADC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PLMNId</w:t>
            </w:r>
          </w:p>
          <w:p w14:paraId="782DE63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13E56D5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39FDC8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06DCC71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defaultValue: None </w:t>
            </w:r>
          </w:p>
          <w:p w14:paraId="5ECDB9B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6E58B2F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EE878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sNSSAI</w:t>
            </w:r>
          </w:p>
        </w:tc>
        <w:tc>
          <w:tcPr>
            <w:tcW w:w="5245" w:type="dxa"/>
            <w:tcBorders>
              <w:top w:val="single" w:sz="4" w:space="0" w:color="auto"/>
              <w:left w:val="single" w:sz="4" w:space="0" w:color="auto"/>
              <w:bottom w:val="single" w:sz="4" w:space="0" w:color="auto"/>
              <w:right w:val="single" w:sz="4" w:space="0" w:color="auto"/>
            </w:tcBorders>
            <w:hideMark/>
          </w:tcPr>
          <w:p w14:paraId="775D2832" w14:textId="77777777" w:rsidR="006A7284" w:rsidRPr="006A7284" w:rsidRDefault="006A7284" w:rsidP="006A7284">
            <w:pPr>
              <w:autoSpaceDN w:val="0"/>
              <w:rPr>
                <w:rFonts w:ascii="Arial" w:eastAsia="Malgun Gothic" w:hAnsi="Arial" w:cs="Arial"/>
                <w:sz w:val="18"/>
                <w:szCs w:val="18"/>
              </w:rPr>
            </w:pPr>
            <w:r w:rsidRPr="006A7284">
              <w:rPr>
                <w:rFonts w:eastAsia="Malgun Gothic" w:cs="Arial"/>
                <w:szCs w:val="18"/>
              </w:rPr>
              <w:t>Identifies a single network slice by S-NSSAI (Single Network Slice Selection Assistance Information).</w:t>
            </w:r>
          </w:p>
        </w:tc>
        <w:tc>
          <w:tcPr>
            <w:tcW w:w="1984" w:type="dxa"/>
            <w:tcBorders>
              <w:top w:val="single" w:sz="4" w:space="0" w:color="auto"/>
              <w:left w:val="single" w:sz="4" w:space="0" w:color="auto"/>
              <w:bottom w:val="single" w:sz="4" w:space="0" w:color="auto"/>
              <w:right w:val="single" w:sz="4" w:space="0" w:color="auto"/>
            </w:tcBorders>
            <w:hideMark/>
          </w:tcPr>
          <w:p w14:paraId="4BDC05C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S-NSSAI</w:t>
            </w:r>
          </w:p>
          <w:p w14:paraId="52D616EE"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A3A836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1D0B3B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2E8AE8C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defaultValue: None </w:t>
            </w:r>
          </w:p>
          <w:p w14:paraId="2210820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0E3B77F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BD75E1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qMCConfigFile</w:t>
            </w:r>
          </w:p>
        </w:tc>
        <w:tc>
          <w:tcPr>
            <w:tcW w:w="5245" w:type="dxa"/>
            <w:tcBorders>
              <w:top w:val="single" w:sz="4" w:space="0" w:color="auto"/>
              <w:left w:val="single" w:sz="4" w:space="0" w:color="auto"/>
              <w:bottom w:val="single" w:sz="4" w:space="0" w:color="auto"/>
              <w:right w:val="single" w:sz="4" w:space="0" w:color="auto"/>
            </w:tcBorders>
            <w:hideMark/>
          </w:tcPr>
          <w:p w14:paraId="70416B9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Provides a reference to a file including the parameters for configuration of application layer measurements, known as</w:t>
            </w:r>
            <w:r w:rsidRPr="006A7284">
              <w:rPr>
                <w:rFonts w:ascii="Arial" w:hAnsi="Arial" w:cs="Arial"/>
                <w:sz w:val="18"/>
                <w:szCs w:val="18"/>
                <w:lang w:val="en-US"/>
              </w:rPr>
              <w:t xml:space="preserve"> </w:t>
            </w:r>
            <w:r w:rsidRPr="006A7284">
              <w:rPr>
                <w:rFonts w:ascii="Arial" w:hAnsi="Arial" w:cs="Arial"/>
                <w:sz w:val="18"/>
                <w:szCs w:val="18"/>
              </w:rPr>
              <w:t>Container for Application Layer Measurement Configuration</w:t>
            </w:r>
          </w:p>
        </w:tc>
        <w:tc>
          <w:tcPr>
            <w:tcW w:w="1984" w:type="dxa"/>
            <w:tcBorders>
              <w:top w:val="single" w:sz="4" w:space="0" w:color="auto"/>
              <w:left w:val="single" w:sz="4" w:space="0" w:color="auto"/>
              <w:bottom w:val="single" w:sz="4" w:space="0" w:color="auto"/>
              <w:right w:val="single" w:sz="4" w:space="0" w:color="auto"/>
            </w:tcBorders>
            <w:hideMark/>
          </w:tcPr>
          <w:p w14:paraId="18C9C538"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0F9FB9E8"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DABB47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F3772D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D3D060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91C5025"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01CA19F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A76982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lang w:eastAsia="zh-CN"/>
              </w:rPr>
              <w:t>excessPacketDelayThresholds</w:t>
            </w:r>
          </w:p>
        </w:tc>
        <w:tc>
          <w:tcPr>
            <w:tcW w:w="5245" w:type="dxa"/>
            <w:tcBorders>
              <w:top w:val="single" w:sz="4" w:space="0" w:color="auto"/>
              <w:left w:val="single" w:sz="4" w:space="0" w:color="auto"/>
              <w:bottom w:val="single" w:sz="4" w:space="0" w:color="auto"/>
              <w:right w:val="single" w:sz="4" w:space="0" w:color="auto"/>
            </w:tcBorders>
            <w:hideMark/>
          </w:tcPr>
          <w:p w14:paraId="52B8AE7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zh-CN"/>
              </w:rPr>
              <w:t>Excess packet delay thresholds info for M6 UL measurement.</w:t>
            </w:r>
          </w:p>
        </w:tc>
        <w:tc>
          <w:tcPr>
            <w:tcW w:w="1984" w:type="dxa"/>
            <w:tcBorders>
              <w:top w:val="single" w:sz="4" w:space="0" w:color="auto"/>
              <w:left w:val="single" w:sz="4" w:space="0" w:color="auto"/>
              <w:bottom w:val="single" w:sz="4" w:space="0" w:color="auto"/>
              <w:right w:val="single" w:sz="4" w:space="0" w:color="auto"/>
            </w:tcBorders>
            <w:hideMark/>
          </w:tcPr>
          <w:p w14:paraId="120A0D4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ExcessPacketDelay</w:t>
            </w:r>
            <w:r w:rsidRPr="006A7284">
              <w:rPr>
                <w:rFonts w:ascii="Arial" w:hAnsi="Arial" w:cs="Arial"/>
                <w:sz w:val="18"/>
              </w:rPr>
              <w:t>Thresholds</w:t>
            </w:r>
          </w:p>
          <w:p w14:paraId="26AD4F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0..255</w:t>
            </w:r>
          </w:p>
          <w:p w14:paraId="61D9D14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C3F01D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836558C"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defaultVa</w:t>
            </w:r>
            <w:r w:rsidRPr="006A7284">
              <w:rPr>
                <w:rFonts w:ascii="Arial" w:hAnsi="Arial" w:cs="Arial"/>
                <w:sz w:val="18"/>
                <w:lang w:eastAsia="zh-CN"/>
              </w:rPr>
              <w:t>lue: None</w:t>
            </w:r>
          </w:p>
          <w:p w14:paraId="777C976D" w14:textId="1A13A6B7" w:rsidR="006A7284" w:rsidRPr="006A7284" w:rsidRDefault="006A7284" w:rsidP="006A7284">
            <w:pPr>
              <w:keepNext/>
              <w:keepLines/>
              <w:autoSpaceDN w:val="0"/>
              <w:spacing w:after="0"/>
              <w:rPr>
                <w:rFonts w:ascii="Arial" w:eastAsia="Malgun Gothic" w:hAnsi="Arial" w:cs="Arial"/>
                <w:sz w:val="18"/>
                <w:szCs w:val="18"/>
              </w:rPr>
            </w:pPr>
            <w:r w:rsidRPr="006A7284">
              <w:rPr>
                <w:rFonts w:eastAsia="Malgun Gothic" w:cs="Arial"/>
                <w:lang w:eastAsia="zh-CN"/>
              </w:rPr>
              <w:t xml:space="preserve">isNullable: </w:t>
            </w:r>
            <w:ins w:id="275" w:author="Mark Scott" w:date="2026-01-29T15:55:00Z" w16du:dateUtc="2026-01-29T20:55:00Z">
              <w:r w:rsidR="00F50A46">
                <w:rPr>
                  <w:rFonts w:ascii="Arial" w:eastAsia="Malgun Gothic" w:hAnsi="Arial" w:cs="Arial"/>
                  <w:sz w:val="18"/>
                  <w:szCs w:val="18"/>
                </w:rPr>
                <w:t>True</w:t>
              </w:r>
            </w:ins>
            <w:del w:id="276" w:author="Mark Scott" w:date="2026-01-29T15:55:00Z" w16du:dateUtc="2026-01-29T20:55:00Z">
              <w:r w:rsidRPr="006A7284" w:rsidDel="00F50A46">
                <w:rPr>
                  <w:rFonts w:eastAsia="Malgun Gothic" w:cs="Arial"/>
                  <w:lang w:eastAsia="zh-CN"/>
                </w:rPr>
                <w:delText>False</w:delText>
              </w:r>
            </w:del>
          </w:p>
        </w:tc>
      </w:tr>
      <w:tr w:rsidR="006A7284" w:rsidRPr="006A7284" w14:paraId="1EA46C2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15241B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fiveQIValue</w:t>
            </w:r>
          </w:p>
        </w:tc>
        <w:tc>
          <w:tcPr>
            <w:tcW w:w="5245" w:type="dxa"/>
            <w:tcBorders>
              <w:top w:val="single" w:sz="4" w:space="0" w:color="auto"/>
              <w:left w:val="single" w:sz="4" w:space="0" w:color="auto"/>
              <w:bottom w:val="single" w:sz="4" w:space="0" w:color="auto"/>
              <w:right w:val="single" w:sz="4" w:space="0" w:color="auto"/>
            </w:tcBorders>
          </w:tcPr>
          <w:p w14:paraId="0BB0CDE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It indicates 5QI value.</w:t>
            </w:r>
          </w:p>
          <w:p w14:paraId="18D8B48C" w14:textId="77777777" w:rsidR="006A7284" w:rsidRPr="006A7284" w:rsidRDefault="006A7284" w:rsidP="006A7284">
            <w:pPr>
              <w:keepNext/>
              <w:keepLines/>
              <w:autoSpaceDN w:val="0"/>
              <w:spacing w:after="0"/>
              <w:rPr>
                <w:rFonts w:ascii="Arial" w:hAnsi="Arial" w:cs="Arial"/>
                <w:sz w:val="18"/>
                <w:lang w:eastAsia="zh-CN"/>
              </w:rPr>
            </w:pPr>
          </w:p>
          <w:p w14:paraId="4C9322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zh-CN"/>
              </w:rPr>
              <w:t>allowedValues: 0 - 255</w:t>
            </w:r>
          </w:p>
        </w:tc>
        <w:tc>
          <w:tcPr>
            <w:tcW w:w="1984" w:type="dxa"/>
            <w:tcBorders>
              <w:top w:val="single" w:sz="4" w:space="0" w:color="auto"/>
              <w:left w:val="single" w:sz="4" w:space="0" w:color="auto"/>
              <w:bottom w:val="single" w:sz="4" w:space="0" w:color="auto"/>
              <w:right w:val="single" w:sz="4" w:space="0" w:color="auto"/>
            </w:tcBorders>
            <w:hideMark/>
          </w:tcPr>
          <w:p w14:paraId="4394A37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type: Integer</w:t>
            </w:r>
          </w:p>
          <w:p w14:paraId="3851213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multiplicity: 1</w:t>
            </w:r>
          </w:p>
          <w:p w14:paraId="1B74324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isOrdered: N/A</w:t>
            </w:r>
          </w:p>
          <w:p w14:paraId="53B93B23"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isUnique: N/A</w:t>
            </w:r>
          </w:p>
          <w:p w14:paraId="041E7EC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defaultValue: None</w:t>
            </w:r>
          </w:p>
          <w:p w14:paraId="20F2D36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eastAsia="Malgun Gothic" w:cs="Arial"/>
                <w:lang w:eastAsia="zh-CN"/>
              </w:rPr>
              <w:t>isNullable: False</w:t>
            </w:r>
          </w:p>
        </w:tc>
      </w:tr>
      <w:tr w:rsidR="006A7284" w:rsidRPr="006A7284" w14:paraId="2F72E0C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4D629A7" w14:textId="77777777" w:rsidR="006A7284" w:rsidRPr="006A7284" w:rsidRDefault="006A7284" w:rsidP="006A7284">
            <w:pPr>
              <w:keepNext/>
              <w:keepLines/>
              <w:autoSpaceDN w:val="0"/>
              <w:spacing w:after="0"/>
              <w:rPr>
                <w:rFonts w:ascii="Arial" w:hAnsi="Arial" w:cs="Arial"/>
                <w:sz w:val="18"/>
                <w:lang w:eastAsia="zh-CN"/>
              </w:rPr>
            </w:pPr>
            <w:r w:rsidRPr="006A7284">
              <w:rPr>
                <w:rFonts w:ascii="Courier New" w:hAnsi="Courier New" w:cs="Courier New"/>
                <w:sz w:val="18"/>
                <w:lang w:eastAsia="zh-CN"/>
              </w:rPr>
              <w:t>excessPacketDelay</w:t>
            </w:r>
            <w:r w:rsidRPr="006A7284">
              <w:rPr>
                <w:rFonts w:ascii="Courier New" w:hAnsi="Courier New" w:cs="Courier New"/>
                <w:sz w:val="18"/>
                <w:szCs w:val="18"/>
              </w:rPr>
              <w:t>ThresholdValue</w:t>
            </w:r>
          </w:p>
        </w:tc>
        <w:tc>
          <w:tcPr>
            <w:tcW w:w="5245" w:type="dxa"/>
            <w:tcBorders>
              <w:top w:val="single" w:sz="4" w:space="0" w:color="auto"/>
              <w:left w:val="single" w:sz="4" w:space="0" w:color="auto"/>
              <w:bottom w:val="single" w:sz="4" w:space="0" w:color="auto"/>
              <w:right w:val="single" w:sz="4" w:space="0" w:color="auto"/>
            </w:tcBorders>
          </w:tcPr>
          <w:p w14:paraId="4708AD7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Value of excess packet delay threshold for M6 UL measurement.</w:t>
            </w:r>
          </w:p>
          <w:p w14:paraId="32F3276A" w14:textId="77777777" w:rsidR="006A7284" w:rsidRPr="006A7284" w:rsidRDefault="006A7284" w:rsidP="006A7284">
            <w:pPr>
              <w:keepNext/>
              <w:keepLines/>
              <w:autoSpaceDN w:val="0"/>
              <w:spacing w:after="0"/>
              <w:rPr>
                <w:rFonts w:ascii="Arial" w:hAnsi="Arial" w:cs="Arial"/>
                <w:sz w:val="18"/>
                <w:lang w:eastAsia="zh-CN"/>
              </w:rPr>
            </w:pPr>
          </w:p>
          <w:p w14:paraId="353BD30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allowedValues:  0.25ms, 0.5ms, 1ms, 2ms, 4ms, 5ms, 10ms, 20ms, 30ms, 40ms, 50ms, 60ms, 70ms, 80ms, 90ms, 100ms, 150ms, 300ms, 500ms, …</w:t>
            </w:r>
          </w:p>
        </w:tc>
        <w:tc>
          <w:tcPr>
            <w:tcW w:w="1984" w:type="dxa"/>
            <w:tcBorders>
              <w:top w:val="single" w:sz="4" w:space="0" w:color="auto"/>
              <w:left w:val="single" w:sz="4" w:space="0" w:color="auto"/>
              <w:bottom w:val="single" w:sz="4" w:space="0" w:color="auto"/>
              <w:right w:val="single" w:sz="4" w:space="0" w:color="auto"/>
            </w:tcBorders>
            <w:hideMark/>
          </w:tcPr>
          <w:p w14:paraId="531C160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type: ENUM</w:t>
            </w:r>
          </w:p>
          <w:p w14:paraId="7786CE61"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multiplicity: 1</w:t>
            </w:r>
          </w:p>
          <w:p w14:paraId="09A8616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isOrdered: N/A</w:t>
            </w:r>
          </w:p>
          <w:p w14:paraId="1BAD0070"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isUnique: N/A</w:t>
            </w:r>
          </w:p>
          <w:p w14:paraId="56F68AA0"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defaultValue: None</w:t>
            </w:r>
          </w:p>
          <w:p w14:paraId="4B30EFF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isNullable: False</w:t>
            </w:r>
          </w:p>
        </w:tc>
      </w:tr>
      <w:tr w:rsidR="006A7284" w:rsidRPr="006A7284" w14:paraId="65280D7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24EF8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mDTAlignmentInformation</w:t>
            </w:r>
          </w:p>
        </w:tc>
        <w:tc>
          <w:tcPr>
            <w:tcW w:w="5245" w:type="dxa"/>
            <w:tcBorders>
              <w:top w:val="single" w:sz="4" w:space="0" w:color="auto"/>
              <w:left w:val="single" w:sz="4" w:space="0" w:color="auto"/>
              <w:bottom w:val="single" w:sz="4" w:space="0" w:color="auto"/>
              <w:right w:val="single" w:sz="4" w:space="0" w:color="auto"/>
            </w:tcBorders>
          </w:tcPr>
          <w:p w14:paraId="5506F134"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This parameter indicates the MDT measurements with which alignment of QoE measurement is required. This parameter is optional and is valid for NR only.</w:t>
            </w:r>
          </w:p>
          <w:p w14:paraId="066030D6"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333E262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TraceReference</w:t>
            </w:r>
          </w:p>
          <w:p w14:paraId="724AB10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367589D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6350CF0"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C3E303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8CDD1A8"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p w14:paraId="5AF0DBAB" w14:textId="77777777" w:rsidR="006A7284" w:rsidRPr="006A7284" w:rsidRDefault="006A7284" w:rsidP="006A7284">
            <w:pPr>
              <w:keepNext/>
              <w:keepLines/>
              <w:autoSpaceDN w:val="0"/>
              <w:spacing w:after="0"/>
              <w:rPr>
                <w:rFonts w:ascii="Arial" w:eastAsia="Malgun Gothic" w:hAnsi="Arial" w:cs="Arial"/>
                <w:sz w:val="18"/>
                <w:szCs w:val="18"/>
              </w:rPr>
            </w:pPr>
          </w:p>
        </w:tc>
      </w:tr>
      <w:tr w:rsidR="006A7284" w:rsidRPr="006A7284" w14:paraId="1FFCC72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C990F47"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availableRANqoEMetrics</w:t>
            </w:r>
          </w:p>
        </w:tc>
        <w:tc>
          <w:tcPr>
            <w:tcW w:w="5245" w:type="dxa"/>
            <w:tcBorders>
              <w:top w:val="single" w:sz="4" w:space="0" w:color="auto"/>
              <w:left w:val="single" w:sz="4" w:space="0" w:color="auto"/>
              <w:bottom w:val="single" w:sz="4" w:space="0" w:color="auto"/>
              <w:right w:val="single" w:sz="4" w:space="0" w:color="auto"/>
            </w:tcBorders>
          </w:tcPr>
          <w:p w14:paraId="26EC0577"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This parameter indicates available RAN visible QoE metrics to the gNB. This parameter is optional and is valid for NR only.</w:t>
            </w:r>
          </w:p>
          <w:p w14:paraId="479A6492"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APP</w:t>
            </w:r>
            <w:r w:rsidRPr="006A7284">
              <w:rPr>
                <w:rFonts w:ascii="Arial" w:eastAsia="Malgun Gothic" w:hAnsi="Arial" w:cs="Arial"/>
                <w:sz w:val="18"/>
                <w:szCs w:val="18"/>
                <w:lang w:eastAsia="zh-CN"/>
              </w:rPr>
              <w:t>_</w:t>
            </w:r>
            <w:r w:rsidRPr="006A7284">
              <w:rPr>
                <w:rFonts w:ascii="Arial" w:eastAsia="Malgun Gothic" w:hAnsi="Arial" w:cs="Arial"/>
                <w:sz w:val="18"/>
                <w:szCs w:val="18"/>
              </w:rPr>
              <w:t>LAYER_BUFFER_LEVEL_LIST,  PLAYOUT_DELAY_FOR</w:t>
            </w:r>
            <w:r w:rsidRPr="006A7284">
              <w:rPr>
                <w:rFonts w:ascii="Arial" w:eastAsia="Malgun Gothic" w:hAnsi="Arial" w:cs="Arial"/>
                <w:sz w:val="18"/>
                <w:szCs w:val="18"/>
                <w:lang w:eastAsia="zh-CN"/>
              </w:rPr>
              <w:t>_</w:t>
            </w:r>
            <w:r w:rsidRPr="006A7284">
              <w:rPr>
                <w:rFonts w:ascii="Arial" w:eastAsia="Malgun Gothic" w:hAnsi="Arial" w:cs="Arial"/>
                <w:sz w:val="18"/>
                <w:szCs w:val="18"/>
              </w:rPr>
              <w:t>MEDIA_STARTUP</w:t>
            </w:r>
          </w:p>
          <w:p w14:paraId="091113AD"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6F2C9721"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1CAED18A"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0..2</w:t>
            </w:r>
          </w:p>
          <w:p w14:paraId="79A95B0B"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7116B2D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0ED91B36"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9F5A662" w14:textId="5034CD42"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77" w:author="Mark Scott" w:date="2026-01-29T15:55:00Z" w16du:dateUtc="2026-01-29T20:55:00Z">
              <w:r w:rsidR="0064637B">
                <w:rPr>
                  <w:rFonts w:ascii="Arial" w:eastAsia="Malgun Gothic" w:hAnsi="Arial" w:cs="Arial"/>
                  <w:sz w:val="18"/>
                  <w:szCs w:val="18"/>
                </w:rPr>
                <w:t>True</w:t>
              </w:r>
            </w:ins>
            <w:del w:id="278" w:author="Mark Scott" w:date="2026-01-29T15:55:00Z" w16du:dateUtc="2026-01-29T20:55:00Z">
              <w:r w:rsidRPr="006A7284" w:rsidDel="0064637B">
                <w:rPr>
                  <w:rFonts w:ascii="Arial" w:eastAsia="Malgun Gothic" w:hAnsi="Arial" w:cs="Arial"/>
                  <w:sz w:val="18"/>
                  <w:szCs w:val="18"/>
                </w:rPr>
                <w:delText>False</w:delText>
              </w:r>
            </w:del>
          </w:p>
        </w:tc>
      </w:tr>
      <w:tr w:rsidR="006A7284" w:rsidRPr="006A7284" w14:paraId="3F8EB61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F7217C9"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lang w:eastAsia="zh-CN"/>
              </w:rPr>
              <w:t>dnPrefix</w:t>
            </w:r>
          </w:p>
        </w:tc>
        <w:tc>
          <w:tcPr>
            <w:tcW w:w="5245" w:type="dxa"/>
            <w:tcBorders>
              <w:top w:val="single" w:sz="4" w:space="0" w:color="auto"/>
              <w:left w:val="single" w:sz="4" w:space="0" w:color="auto"/>
              <w:bottom w:val="single" w:sz="4" w:space="0" w:color="auto"/>
              <w:right w:val="single" w:sz="4" w:space="0" w:color="auto"/>
            </w:tcBorders>
          </w:tcPr>
          <w:p w14:paraId="17075F53" w14:textId="77777777" w:rsidR="006A7284" w:rsidRPr="006A7284" w:rsidRDefault="006A7284" w:rsidP="006A7284">
            <w:pPr>
              <w:keepNext/>
              <w:keepLines/>
              <w:autoSpaceDN w:val="0"/>
              <w:spacing w:after="0"/>
              <w:rPr>
                <w:rFonts w:ascii="Arial" w:hAnsi="Arial"/>
                <w:sz w:val="18"/>
                <w:lang w:val="en-US"/>
              </w:rPr>
            </w:pPr>
            <w:r w:rsidRPr="006A7284">
              <w:rPr>
                <w:rFonts w:ascii="Arial" w:hAnsi="Arial" w:cs="Arial"/>
                <w:sz w:val="18"/>
                <w:lang w:val="en-US"/>
              </w:rPr>
              <w:t>It carries the DN Prefix information or no information. See Annex C of TS 32.300 [13] for one usage of this attribute.</w:t>
            </w:r>
          </w:p>
          <w:p w14:paraId="10E0BCCF" w14:textId="77777777" w:rsidR="006A7284" w:rsidRPr="006A7284" w:rsidRDefault="006A7284" w:rsidP="006A7284">
            <w:pPr>
              <w:keepNext/>
              <w:keepLines/>
              <w:autoSpaceDN w:val="0"/>
              <w:spacing w:after="0"/>
              <w:rPr>
                <w:rFonts w:ascii="Arial" w:hAnsi="Arial" w:cs="Arial"/>
                <w:sz w:val="18"/>
                <w:lang w:val="en-US"/>
              </w:rPr>
            </w:pPr>
          </w:p>
          <w:p w14:paraId="18B819E2"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N/A</w:t>
            </w:r>
          </w:p>
          <w:p w14:paraId="69C5ADEB" w14:textId="77777777" w:rsidR="006A7284" w:rsidRPr="006A7284" w:rsidRDefault="006A7284" w:rsidP="006A7284">
            <w:pPr>
              <w:autoSpaceDN w:val="0"/>
              <w:rPr>
                <w:rFonts w:ascii="Arial" w:eastAsia="Malgun Gothic"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FAE00C3"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DN</w:t>
            </w:r>
          </w:p>
          <w:p w14:paraId="3160245D"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505FD05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06C94BB1"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36978D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04E1BD6" w14:textId="07BEF7B8"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79" w:author="Mark Scott" w:date="2026-01-29T15:55:00Z" w16du:dateUtc="2026-01-29T20:55:00Z">
              <w:r w:rsidR="0064637B">
                <w:rPr>
                  <w:rFonts w:ascii="Arial" w:eastAsia="Malgun Gothic" w:hAnsi="Arial" w:cs="Arial"/>
                  <w:sz w:val="18"/>
                  <w:szCs w:val="18"/>
                </w:rPr>
                <w:t>True</w:t>
              </w:r>
            </w:ins>
            <w:del w:id="280" w:author="Mark Scott" w:date="2026-01-29T15:55:00Z" w16du:dateUtc="2026-01-29T20:55:00Z">
              <w:r w:rsidRPr="006A7284" w:rsidDel="0064637B">
                <w:rPr>
                  <w:rFonts w:ascii="Arial" w:eastAsia="Malgun Gothic" w:hAnsi="Arial" w:cs="Arial"/>
                  <w:sz w:val="18"/>
                  <w:szCs w:val="18"/>
                </w:rPr>
                <w:delText>False</w:delText>
              </w:r>
            </w:del>
          </w:p>
        </w:tc>
      </w:tr>
      <w:tr w:rsidR="006A7284" w:rsidRPr="006A7284" w14:paraId="7D23BED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0EC3F8F"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Arial"/>
                <w:sz w:val="18"/>
                <w:szCs w:val="18"/>
                <w:lang w:eastAsia="zh-CN"/>
              </w:rPr>
              <w:t>nPNIdentityList</w:t>
            </w:r>
          </w:p>
        </w:tc>
        <w:tc>
          <w:tcPr>
            <w:tcW w:w="5245" w:type="dxa"/>
            <w:tcBorders>
              <w:top w:val="single" w:sz="4" w:space="0" w:color="auto"/>
              <w:left w:val="single" w:sz="4" w:space="0" w:color="auto"/>
              <w:bottom w:val="single" w:sz="4" w:space="0" w:color="auto"/>
              <w:right w:val="single" w:sz="4" w:space="0" w:color="auto"/>
            </w:tcBorders>
          </w:tcPr>
          <w:p w14:paraId="624F3B6C"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iCs/>
                <w:sz w:val="18"/>
                <w:szCs w:val="18"/>
              </w:rPr>
              <w:t>It defines which NPNs that can be served by the NR cell, and which CAG IDs or NIDs can be supported by the NR cell for corresponding PNI-NPN or SNPN in case of the cell is NPN-only cell.</w:t>
            </w:r>
          </w:p>
          <w:p w14:paraId="14A77C59"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iCs/>
                <w:sz w:val="18"/>
                <w:szCs w:val="18"/>
              </w:rPr>
              <w:t>(</w:t>
            </w:r>
            <w:r w:rsidRPr="006A7284">
              <w:rPr>
                <w:rFonts w:ascii="Courier New" w:hAnsi="Courier New" w:cs="Arial"/>
                <w:sz w:val="18"/>
                <w:lang w:eastAsia="zh-CN"/>
              </w:rPr>
              <w:t>NPN-Identity</w:t>
            </w:r>
            <w:r w:rsidRPr="006A7284">
              <w:rPr>
                <w:rFonts w:ascii="Arial" w:hAnsi="Arial" w:cs="Arial"/>
                <w:iCs/>
                <w:sz w:val="18"/>
                <w:szCs w:val="18"/>
              </w:rPr>
              <w:t xml:space="preserve"> referring to TS 38.331 [38])</w:t>
            </w:r>
          </w:p>
          <w:p w14:paraId="785A1B33" w14:textId="77777777" w:rsidR="006A7284" w:rsidRPr="006A7284" w:rsidRDefault="006A7284" w:rsidP="006A7284">
            <w:pPr>
              <w:keepNext/>
              <w:keepLines/>
              <w:autoSpaceDN w:val="0"/>
              <w:spacing w:after="0"/>
              <w:rPr>
                <w:rFonts w:ascii="Arial" w:eastAsia="Yu Mincho" w:hAnsi="Arial"/>
                <w:sz w:val="18"/>
              </w:rPr>
            </w:pPr>
          </w:p>
          <w:p w14:paraId="33D26E90"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N/A</w:t>
            </w:r>
          </w:p>
          <w:p w14:paraId="2AE847AE" w14:textId="77777777" w:rsidR="006A7284" w:rsidRPr="006A7284" w:rsidRDefault="006A7284" w:rsidP="006A7284">
            <w:pPr>
              <w:keepNext/>
              <w:keepLines/>
              <w:autoSpaceDN w:val="0"/>
              <w:spacing w:after="0"/>
              <w:rPr>
                <w:rFonts w:ascii="Arial" w:hAnsi="Arial"/>
                <w:sz w:val="18"/>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2C12AEFC"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type: NpnId</w:t>
            </w:r>
          </w:p>
          <w:p w14:paraId="63CFCC0B"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35D39B5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11FA135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41C400AA"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175A455D"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isNullable: False</w:t>
            </w:r>
          </w:p>
        </w:tc>
      </w:tr>
      <w:tr w:rsidR="006A7284" w:rsidRPr="006A7284" w14:paraId="30BB866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F5C8DC6"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color w:val="000000"/>
                <w:sz w:val="18"/>
                <w:szCs w:val="18"/>
                <w:lang w:eastAsia="zh-CN"/>
              </w:rPr>
              <w:t>cAGIdList</w:t>
            </w:r>
          </w:p>
        </w:tc>
        <w:tc>
          <w:tcPr>
            <w:tcW w:w="5245" w:type="dxa"/>
            <w:tcBorders>
              <w:top w:val="single" w:sz="4" w:space="0" w:color="auto"/>
              <w:left w:val="single" w:sz="4" w:space="0" w:color="auto"/>
              <w:bottom w:val="single" w:sz="4" w:space="0" w:color="auto"/>
              <w:right w:val="single" w:sz="4" w:space="0" w:color="auto"/>
            </w:tcBorders>
          </w:tcPr>
          <w:p w14:paraId="7CB7DF2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lang w:eastAsia="zh-CN"/>
              </w:rPr>
              <w:t xml:space="preserve">It identifies </w:t>
            </w:r>
            <w:r w:rsidRPr="006A7284">
              <w:rPr>
                <w:rFonts w:ascii="Arial" w:eastAsia="Microsoft YaHei" w:hAnsi="Arial" w:cs="Arial"/>
                <w:sz w:val="18"/>
              </w:rPr>
              <w:t>a CAG list containing up to 256 CAG-identifiers</w:t>
            </w:r>
            <w:r w:rsidRPr="006A7284">
              <w:rPr>
                <w:rFonts w:ascii="Arial" w:eastAsia="Microsoft YaHei" w:hAnsi="Arial" w:cs="Arial"/>
                <w:sz w:val="18"/>
                <w:lang w:eastAsia="zh-CN"/>
              </w:rPr>
              <w:t xml:space="preserve"> per</w:t>
            </w:r>
            <w:r w:rsidRPr="006A7284">
              <w:rPr>
                <w:rFonts w:ascii="Arial" w:eastAsia="Microsoft YaHei" w:hAnsi="Arial" w:cs="Arial"/>
                <w:sz w:val="18"/>
              </w:rPr>
              <w:t xml:space="preserve"> </w:t>
            </w:r>
            <w:r w:rsidRPr="006A7284">
              <w:rPr>
                <w:rFonts w:ascii="Arial" w:eastAsia="Microsoft YaHei" w:hAnsi="Arial" w:cs="Arial"/>
                <w:sz w:val="18"/>
                <w:lang w:eastAsia="zh-CN"/>
              </w:rPr>
              <w:t>UE</w:t>
            </w:r>
            <w:r w:rsidRPr="006A7284">
              <w:rPr>
                <w:rFonts w:ascii="Arial" w:eastAsia="Microsoft YaHei" w:hAnsi="Arial" w:cs="Arial"/>
                <w:sz w:val="18"/>
              </w:rPr>
              <w:t xml:space="preserve"> </w:t>
            </w:r>
            <w:r w:rsidRPr="006A7284">
              <w:rPr>
                <w:rFonts w:ascii="Arial" w:eastAsia="Microsoft YaHei" w:hAnsi="Arial" w:cs="Arial"/>
                <w:sz w:val="18"/>
                <w:lang w:eastAsia="zh-CN"/>
              </w:rPr>
              <w:t>or</w:t>
            </w:r>
            <w:r w:rsidRPr="006A7284">
              <w:rPr>
                <w:rFonts w:ascii="Arial" w:eastAsia="Microsoft YaHei" w:hAnsi="Arial" w:cs="Arial"/>
                <w:sz w:val="18"/>
              </w:rPr>
              <w:t xml:space="preserve"> up to 12 CAG-identifiers </w:t>
            </w:r>
            <w:r w:rsidRPr="006A7284">
              <w:rPr>
                <w:rFonts w:ascii="Arial" w:eastAsia="Microsoft YaHei" w:hAnsi="Arial" w:cs="Arial"/>
                <w:sz w:val="18"/>
                <w:lang w:eastAsia="zh-CN"/>
              </w:rPr>
              <w:t>per</w:t>
            </w:r>
            <w:r w:rsidRPr="006A7284">
              <w:rPr>
                <w:rFonts w:ascii="Arial" w:eastAsia="Microsoft YaHei" w:hAnsi="Arial" w:cs="Arial"/>
                <w:sz w:val="18"/>
              </w:rPr>
              <w:t xml:space="preserve"> </w:t>
            </w:r>
            <w:r w:rsidRPr="006A7284">
              <w:rPr>
                <w:rFonts w:ascii="Arial" w:eastAsia="Microsoft YaHei" w:hAnsi="Arial" w:cs="Arial"/>
                <w:sz w:val="18"/>
                <w:lang w:eastAsia="zh-CN"/>
              </w:rPr>
              <w:t>cell</w:t>
            </w:r>
            <w:r w:rsidRPr="006A7284">
              <w:rPr>
                <w:rFonts w:ascii="Arial" w:eastAsia="Microsoft YaHei" w:hAnsi="Arial" w:cs="Arial"/>
                <w:sz w:val="18"/>
              </w:rPr>
              <w:t>, see TS 38.331 [38].</w:t>
            </w:r>
          </w:p>
          <w:p w14:paraId="34F8255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CAG ID is used to combine with PLMN ID to identify a PNI-NPN.</w:t>
            </w:r>
          </w:p>
          <w:p w14:paraId="2EBE777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CAG ID</w:t>
            </w:r>
            <w:r w:rsidRPr="006A7284">
              <w:rPr>
                <w:rFonts w:ascii="Arial" w:hAnsi="Arial" w:cs="Arial"/>
                <w:sz w:val="18"/>
                <w:szCs w:val="18"/>
              </w:rPr>
              <w:t xml:space="preserve"> is a </w:t>
            </w:r>
            <w:r w:rsidRPr="006A7284">
              <w:rPr>
                <w:rFonts w:ascii="Arial" w:hAnsi="Arial" w:cs="Arial"/>
                <w:sz w:val="18"/>
                <w:lang w:eastAsia="zh-CN"/>
              </w:rPr>
              <w:t xml:space="preserve">hexadecimal </w:t>
            </w:r>
            <w:r w:rsidRPr="006A7284">
              <w:rPr>
                <w:rFonts w:ascii="Arial" w:hAnsi="Arial" w:cs="Arial"/>
                <w:sz w:val="18"/>
                <w:szCs w:val="18"/>
              </w:rPr>
              <w:t>range with size 32 bit.</w:t>
            </w:r>
          </w:p>
          <w:p w14:paraId="5BF9F4C8" w14:textId="77777777" w:rsidR="006A7284" w:rsidRPr="006A7284" w:rsidRDefault="006A7284" w:rsidP="006A7284">
            <w:pPr>
              <w:keepNext/>
              <w:keepLines/>
              <w:autoSpaceDN w:val="0"/>
              <w:spacing w:after="0"/>
              <w:rPr>
                <w:rFonts w:ascii="Arial" w:eastAsia="Yu Mincho" w:hAnsi="Arial" w:cs="Arial"/>
                <w:sz w:val="18"/>
              </w:rPr>
            </w:pPr>
          </w:p>
          <w:p w14:paraId="1F3093B8"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N/A</w:t>
            </w:r>
          </w:p>
          <w:p w14:paraId="259FC560" w14:textId="77777777" w:rsidR="006A7284" w:rsidRPr="006A7284" w:rsidRDefault="006A7284" w:rsidP="006A7284">
            <w:pPr>
              <w:keepNext/>
              <w:keepLines/>
              <w:autoSpaceDN w:val="0"/>
              <w:spacing w:after="0"/>
              <w:rPr>
                <w:rFonts w:ascii="Arial" w:hAnsi="Arial"/>
                <w:sz w:val="18"/>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7D63AA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CagId</w:t>
            </w:r>
          </w:p>
          <w:p w14:paraId="73A1F3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0..256</w:t>
            </w:r>
          </w:p>
          <w:p w14:paraId="26FA3F7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96099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9FD3A8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2BB9121" w14:textId="67D707F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81" w:author="Mark Scott" w:date="2026-01-29T15:55:00Z" w16du:dateUtc="2026-01-29T20:55:00Z">
              <w:r w:rsidR="0064637B">
                <w:rPr>
                  <w:rFonts w:ascii="Arial" w:eastAsia="Malgun Gothic" w:hAnsi="Arial" w:cs="Arial"/>
                  <w:sz w:val="18"/>
                  <w:szCs w:val="18"/>
                </w:rPr>
                <w:t>True</w:t>
              </w:r>
            </w:ins>
            <w:del w:id="282" w:author="Mark Scott" w:date="2026-01-29T15:55:00Z" w16du:dateUtc="2026-01-29T20:55:00Z">
              <w:r w:rsidRPr="006A7284" w:rsidDel="0064637B">
                <w:rPr>
                  <w:rFonts w:ascii="Arial" w:hAnsi="Arial" w:cs="Arial"/>
                  <w:sz w:val="18"/>
                </w:rPr>
                <w:delText>False</w:delText>
              </w:r>
            </w:del>
          </w:p>
        </w:tc>
      </w:tr>
      <w:tr w:rsidR="006A7284" w:rsidRPr="006A7284" w14:paraId="300C67B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51F7748"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color w:val="000000"/>
                <w:sz w:val="18"/>
                <w:szCs w:val="18"/>
                <w:lang w:eastAsia="zh-CN"/>
              </w:rPr>
              <w:t>nIDList</w:t>
            </w:r>
          </w:p>
        </w:tc>
        <w:tc>
          <w:tcPr>
            <w:tcW w:w="5245" w:type="dxa"/>
            <w:tcBorders>
              <w:top w:val="single" w:sz="4" w:space="0" w:color="auto"/>
              <w:left w:val="single" w:sz="4" w:space="0" w:color="auto"/>
              <w:bottom w:val="single" w:sz="4" w:space="0" w:color="auto"/>
              <w:right w:val="single" w:sz="4" w:space="0" w:color="auto"/>
            </w:tcBorders>
          </w:tcPr>
          <w:p w14:paraId="432FCD8A" w14:textId="77777777" w:rsidR="006A7284" w:rsidRPr="006A7284" w:rsidRDefault="006A7284" w:rsidP="006A7284">
            <w:pPr>
              <w:keepNext/>
              <w:keepLines/>
              <w:autoSpaceDN w:val="0"/>
              <w:spacing w:after="0"/>
              <w:rPr>
                <w:rFonts w:ascii="Arial" w:hAnsi="Arial"/>
                <w:sz w:val="18"/>
                <w:lang w:eastAsia="zh-CN"/>
              </w:rPr>
            </w:pPr>
            <w:r w:rsidRPr="006A7284">
              <w:rPr>
                <w:rFonts w:ascii="Arial" w:hAnsi="Arial" w:cs="Arial"/>
                <w:sz w:val="18"/>
                <w:lang w:eastAsia="zh-CN"/>
              </w:rPr>
              <w:t>It identifies</w:t>
            </w:r>
            <w:r w:rsidRPr="006A7284">
              <w:rPr>
                <w:rFonts w:ascii="Arial" w:eastAsia="Microsoft YaHei" w:hAnsi="Arial" w:cs="Arial"/>
                <w:sz w:val="18"/>
              </w:rPr>
              <w:t xml:space="preserve"> a list of NIDs containing up to 16 NIDs, see TS 38.331 [38].</w:t>
            </w:r>
            <w:r w:rsidRPr="006A7284">
              <w:rPr>
                <w:rFonts w:ascii="Arial" w:eastAsia="Microsoft YaHei" w:hAnsi="Arial" w:cs="Arial"/>
                <w:sz w:val="18"/>
              </w:rPr>
              <w:br/>
            </w:r>
            <w:r w:rsidRPr="006A7284">
              <w:rPr>
                <w:rFonts w:ascii="Arial" w:hAnsi="Arial" w:cs="Arial"/>
                <w:sz w:val="18"/>
                <w:lang w:eastAsia="zh-CN"/>
              </w:rPr>
              <w:t xml:space="preserve">NID is used to combine with PLMN ID to identify an SNPN. </w:t>
            </w:r>
          </w:p>
          <w:p w14:paraId="1BECEC72"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xml:space="preserve">NID </w:t>
            </w:r>
            <w:r w:rsidRPr="006A7284">
              <w:rPr>
                <w:rFonts w:ascii="Arial" w:hAnsi="Arial" w:cs="Arial"/>
                <w:sz w:val="18"/>
                <w:szCs w:val="18"/>
              </w:rPr>
              <w:t xml:space="preserve">is a </w:t>
            </w:r>
            <w:r w:rsidRPr="006A7284">
              <w:rPr>
                <w:rFonts w:ascii="Arial" w:hAnsi="Arial" w:cs="Arial"/>
                <w:sz w:val="18"/>
                <w:lang w:eastAsia="zh-CN"/>
              </w:rPr>
              <w:t xml:space="preserve">hexadecimal </w:t>
            </w:r>
            <w:r w:rsidRPr="006A7284">
              <w:rPr>
                <w:rFonts w:ascii="Arial" w:hAnsi="Arial" w:cs="Arial"/>
                <w:sz w:val="18"/>
                <w:szCs w:val="18"/>
              </w:rPr>
              <w:t>range with size 44 bit.</w:t>
            </w:r>
          </w:p>
          <w:p w14:paraId="6B378590" w14:textId="77777777" w:rsidR="006A7284" w:rsidRPr="006A7284" w:rsidRDefault="006A7284" w:rsidP="006A7284">
            <w:pPr>
              <w:keepNext/>
              <w:keepLines/>
              <w:autoSpaceDN w:val="0"/>
              <w:spacing w:after="0"/>
              <w:rPr>
                <w:rFonts w:ascii="Arial" w:hAnsi="Arial" w:cs="Arial"/>
                <w:sz w:val="18"/>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4C0BCF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Nid</w:t>
            </w:r>
          </w:p>
          <w:p w14:paraId="7C1DF0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0..16</w:t>
            </w:r>
          </w:p>
          <w:p w14:paraId="23B2A5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78D85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B3BD6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194AF0E" w14:textId="37C38899"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83" w:author="Mark Scott" w:date="2026-01-29T15:55:00Z" w16du:dateUtc="2026-01-29T20:55:00Z">
              <w:r w:rsidR="0064637B">
                <w:rPr>
                  <w:rFonts w:ascii="Arial" w:eastAsia="Malgun Gothic" w:hAnsi="Arial" w:cs="Arial"/>
                  <w:sz w:val="18"/>
                  <w:szCs w:val="18"/>
                </w:rPr>
                <w:t>True</w:t>
              </w:r>
            </w:ins>
            <w:del w:id="284" w:author="Mark Scott" w:date="2026-01-29T15:55:00Z" w16du:dateUtc="2026-01-29T20:55:00Z">
              <w:r w:rsidRPr="006A7284" w:rsidDel="0064637B">
                <w:rPr>
                  <w:rFonts w:ascii="Arial" w:hAnsi="Arial" w:cs="Arial"/>
                  <w:sz w:val="18"/>
                </w:rPr>
                <w:delText>False</w:delText>
              </w:r>
            </w:del>
          </w:p>
        </w:tc>
      </w:tr>
      <w:tr w:rsidR="006A7284" w:rsidRPr="006A7284" w14:paraId="2EC9129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6F43AE3"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Arial"/>
                <w:sz w:val="18"/>
                <w:szCs w:val="18"/>
                <w:lang w:eastAsia="zh-CN"/>
              </w:rPr>
              <w:t>nPNTarget</w:t>
            </w:r>
          </w:p>
        </w:tc>
        <w:tc>
          <w:tcPr>
            <w:tcW w:w="5245" w:type="dxa"/>
            <w:tcBorders>
              <w:top w:val="single" w:sz="4" w:space="0" w:color="auto"/>
              <w:left w:val="single" w:sz="4" w:space="0" w:color="auto"/>
              <w:bottom w:val="single" w:sz="4" w:space="0" w:color="auto"/>
              <w:right w:val="single" w:sz="4" w:space="0" w:color="auto"/>
            </w:tcBorders>
            <w:hideMark/>
          </w:tcPr>
          <w:p w14:paraId="4283FB05" w14:textId="77777777" w:rsidR="006A7284" w:rsidRPr="006A7284" w:rsidRDefault="006A7284" w:rsidP="006A7284">
            <w:pPr>
              <w:keepNext/>
              <w:keepLines/>
              <w:autoSpaceDN w:val="0"/>
              <w:spacing w:after="0"/>
              <w:rPr>
                <w:rFonts w:ascii="Arial" w:hAnsi="Arial"/>
                <w:sz w:val="18"/>
                <w:lang w:val="en-US"/>
              </w:rPr>
            </w:pPr>
            <w:r w:rsidRPr="006A7284">
              <w:rPr>
                <w:rFonts w:ascii="Arial" w:hAnsi="Arial" w:cs="Arial"/>
                <w:iCs/>
                <w:sz w:val="18"/>
                <w:szCs w:val="18"/>
              </w:rPr>
              <w:t xml:space="preserve">It defines which NPN </w:t>
            </w:r>
            <w:r w:rsidRPr="006A7284">
              <w:rPr>
                <w:rFonts w:ascii="Arial" w:hAnsi="Arial" w:cs="Arial"/>
                <w:sz w:val="18"/>
                <w:lang w:val="en-US"/>
              </w:rPr>
              <w:t>that the subscriber of the session to be recorded uses as selected NPN.</w:t>
            </w:r>
          </w:p>
          <w:p w14:paraId="5C41BF83" w14:textId="77777777" w:rsidR="006A7284" w:rsidRPr="006A7284" w:rsidRDefault="006A7284" w:rsidP="006A7284">
            <w:pPr>
              <w:keepNext/>
              <w:keepLines/>
              <w:autoSpaceDN w:val="0"/>
              <w:spacing w:after="0"/>
              <w:rPr>
                <w:rFonts w:ascii="Arial" w:hAnsi="Arial" w:cs="Arial"/>
                <w:sz w:val="18"/>
                <w:lang w:val="en-US"/>
              </w:rPr>
            </w:pPr>
            <w:r w:rsidRPr="006A7284">
              <w:rPr>
                <w:rFonts w:ascii="Arial" w:hAnsi="Arial" w:cs="Arial"/>
                <w:sz w:val="18"/>
                <w:szCs w:val="18"/>
              </w:rPr>
              <w:t>There is</w:t>
            </w:r>
            <w:r w:rsidRPr="006A7284">
              <w:rPr>
                <w:rFonts w:ascii="Arial" w:hAnsi="Arial" w:cs="Arial"/>
                <w:sz w:val="18"/>
                <w:lang w:val="en-US"/>
              </w:rPr>
              <w:t xml:space="preserve"> maximum one CAG ID present in </w:t>
            </w:r>
            <w:r w:rsidRPr="006A7284">
              <w:rPr>
                <w:rFonts w:ascii="Courier New" w:hAnsi="Courier New" w:cs="Courier New"/>
                <w:color w:val="000000"/>
                <w:sz w:val="18"/>
                <w:szCs w:val="18"/>
                <w:lang w:eastAsia="zh-CN"/>
              </w:rPr>
              <w:t>cAGIdList</w:t>
            </w:r>
            <w:r w:rsidRPr="006A7284">
              <w:rPr>
                <w:rFonts w:ascii="Arial" w:hAnsi="Arial" w:cs="Arial"/>
                <w:sz w:val="18"/>
                <w:lang w:val="en-US"/>
              </w:rPr>
              <w:t xml:space="preserve"> in case of PNI-NPN or maximum one NID present in </w:t>
            </w:r>
            <w:r w:rsidRPr="006A7284">
              <w:rPr>
                <w:rFonts w:ascii="Courier New" w:hAnsi="Courier New" w:cs="Courier New"/>
                <w:color w:val="000000"/>
                <w:sz w:val="18"/>
                <w:szCs w:val="18"/>
                <w:lang w:eastAsia="zh-CN"/>
              </w:rPr>
              <w:t>nIDList</w:t>
            </w:r>
            <w:r w:rsidRPr="006A7284">
              <w:rPr>
                <w:rFonts w:ascii="Arial" w:hAnsi="Arial" w:cs="Arial"/>
                <w:sz w:val="18"/>
                <w:lang w:val="en-US"/>
              </w:rPr>
              <w:t xml:space="preserve"> in case of SNPN</w:t>
            </w:r>
          </w:p>
        </w:tc>
        <w:tc>
          <w:tcPr>
            <w:tcW w:w="1984" w:type="dxa"/>
            <w:tcBorders>
              <w:top w:val="single" w:sz="4" w:space="0" w:color="auto"/>
              <w:left w:val="single" w:sz="4" w:space="0" w:color="auto"/>
              <w:bottom w:val="single" w:sz="4" w:space="0" w:color="auto"/>
              <w:right w:val="single" w:sz="4" w:space="0" w:color="auto"/>
            </w:tcBorders>
            <w:hideMark/>
          </w:tcPr>
          <w:p w14:paraId="615CF67B"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type: NpnId</w:t>
            </w:r>
          </w:p>
          <w:p w14:paraId="4668AA1E"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0..1</w:t>
            </w:r>
          </w:p>
          <w:p w14:paraId="38532E2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6A1E14D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1F1235F4"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18AC8DD0" w14:textId="78FAF334"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xml:space="preserve">isNullable: </w:t>
            </w:r>
            <w:ins w:id="285" w:author="Mark Scott" w:date="2026-01-29T15:55:00Z" w16du:dateUtc="2026-01-29T20:55:00Z">
              <w:r w:rsidR="0064637B">
                <w:rPr>
                  <w:rFonts w:ascii="Arial" w:eastAsia="Malgun Gothic" w:hAnsi="Arial" w:cs="Arial"/>
                  <w:sz w:val="18"/>
                  <w:szCs w:val="18"/>
                </w:rPr>
                <w:t>True</w:t>
              </w:r>
            </w:ins>
            <w:del w:id="286" w:author="Mark Scott" w:date="2026-01-29T15:55:00Z" w16du:dateUtc="2026-01-29T20:55:00Z">
              <w:r w:rsidRPr="006A7284" w:rsidDel="0064637B">
                <w:rPr>
                  <w:rFonts w:ascii="Arial" w:eastAsia="Malgun Gothic" w:hAnsi="Arial"/>
                  <w:sz w:val="18"/>
                  <w:szCs w:val="18"/>
                </w:rPr>
                <w:delText>False</w:delText>
              </w:r>
            </w:del>
          </w:p>
        </w:tc>
      </w:tr>
      <w:tr w:rsidR="006A7284" w:rsidRPr="006A7284" w14:paraId="7CD892C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2DA32BE"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Arial"/>
                <w:sz w:val="18"/>
                <w:szCs w:val="18"/>
                <w:lang w:eastAsia="zh-CN"/>
              </w:rPr>
              <w:t>ueCoreMeasConfig</w:t>
            </w:r>
          </w:p>
        </w:tc>
        <w:tc>
          <w:tcPr>
            <w:tcW w:w="5245" w:type="dxa"/>
            <w:tcBorders>
              <w:top w:val="single" w:sz="4" w:space="0" w:color="auto"/>
              <w:left w:val="single" w:sz="4" w:space="0" w:color="auto"/>
              <w:bottom w:val="single" w:sz="4" w:space="0" w:color="auto"/>
              <w:right w:val="single" w:sz="4" w:space="0" w:color="auto"/>
            </w:tcBorders>
            <w:hideMark/>
          </w:tcPr>
          <w:p w14:paraId="37D99CB5"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sz w:val="18"/>
                <w:szCs w:val="18"/>
              </w:rPr>
              <w:t>The set of parameters specific for 5GC UE level measurements configuration.</w:t>
            </w:r>
          </w:p>
        </w:tc>
        <w:tc>
          <w:tcPr>
            <w:tcW w:w="1984" w:type="dxa"/>
            <w:tcBorders>
              <w:top w:val="single" w:sz="4" w:space="0" w:color="auto"/>
              <w:left w:val="single" w:sz="4" w:space="0" w:color="auto"/>
              <w:bottom w:val="single" w:sz="4" w:space="0" w:color="auto"/>
              <w:right w:val="single" w:sz="4" w:space="0" w:color="auto"/>
            </w:tcBorders>
            <w:hideMark/>
          </w:tcPr>
          <w:p w14:paraId="325DA4F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UECoreMeasConfig</w:t>
            </w:r>
          </w:p>
          <w:p w14:paraId="4D8F8AE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6D17A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D45B5F1" w14:textId="77777777" w:rsidR="006A7284" w:rsidRPr="006A7284" w:rsidRDefault="006A7284" w:rsidP="006A7284">
            <w:pPr>
              <w:keepNext/>
              <w:keepLines/>
              <w:autoSpaceDN w:val="0"/>
              <w:spacing w:after="0"/>
              <w:rPr>
                <w:rFonts w:ascii="Arial" w:hAnsi="Arial" w:cs="Arial"/>
                <w:sz w:val="18"/>
                <w:lang w:val="pt-BR"/>
              </w:rPr>
            </w:pPr>
            <w:r w:rsidRPr="006A7284">
              <w:rPr>
                <w:rFonts w:ascii="Arial" w:hAnsi="Arial" w:cs="Arial"/>
                <w:sz w:val="18"/>
                <w:lang w:val="pt-BR"/>
              </w:rPr>
              <w:t>isUnique: N/A</w:t>
            </w:r>
          </w:p>
          <w:p w14:paraId="7661ECD6" w14:textId="77777777" w:rsidR="006A7284" w:rsidRPr="006A7284" w:rsidRDefault="006A7284" w:rsidP="006A7284">
            <w:pPr>
              <w:keepNext/>
              <w:keepLines/>
              <w:autoSpaceDN w:val="0"/>
              <w:spacing w:after="0"/>
              <w:rPr>
                <w:rFonts w:ascii="Arial" w:hAnsi="Arial" w:cs="Arial"/>
                <w:sz w:val="18"/>
                <w:lang w:val="pt-BR"/>
              </w:rPr>
            </w:pPr>
            <w:r w:rsidRPr="006A7284">
              <w:rPr>
                <w:rFonts w:ascii="Arial" w:hAnsi="Arial" w:cs="Arial"/>
                <w:sz w:val="18"/>
                <w:lang w:val="pt-BR"/>
              </w:rPr>
              <w:t>defaultValue: None</w:t>
            </w:r>
          </w:p>
          <w:p w14:paraId="25C7CB8C" w14:textId="47A76C86"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87" w:author="Mark Scott" w:date="2026-01-29T15:55:00Z" w16du:dateUtc="2026-01-29T20:55:00Z">
              <w:r w:rsidR="0064637B">
                <w:rPr>
                  <w:rFonts w:ascii="Arial" w:eastAsia="Malgun Gothic" w:hAnsi="Arial" w:cs="Arial"/>
                  <w:sz w:val="18"/>
                  <w:szCs w:val="18"/>
                </w:rPr>
                <w:t>True</w:t>
              </w:r>
            </w:ins>
            <w:del w:id="288" w:author="Mark Scott" w:date="2026-01-29T15:55:00Z" w16du:dateUtc="2026-01-29T20:55:00Z">
              <w:r w:rsidRPr="006A7284" w:rsidDel="0064637B">
                <w:rPr>
                  <w:rFonts w:ascii="Arial" w:hAnsi="Arial" w:cs="Arial"/>
                  <w:sz w:val="18"/>
                </w:rPr>
                <w:delText>False</w:delText>
              </w:r>
            </w:del>
          </w:p>
        </w:tc>
      </w:tr>
      <w:tr w:rsidR="006A7284" w:rsidRPr="006A7284" w14:paraId="114DE7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B848D41"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Courier New"/>
                <w:sz w:val="18"/>
              </w:rPr>
              <w:t>ueCoreMeasurements</w:t>
            </w:r>
          </w:p>
        </w:tc>
        <w:tc>
          <w:tcPr>
            <w:tcW w:w="5245" w:type="dxa"/>
            <w:tcBorders>
              <w:top w:val="single" w:sz="4" w:space="0" w:color="auto"/>
              <w:left w:val="single" w:sz="4" w:space="0" w:color="auto"/>
              <w:bottom w:val="single" w:sz="4" w:space="0" w:color="auto"/>
              <w:right w:val="single" w:sz="4" w:space="0" w:color="auto"/>
            </w:tcBorders>
          </w:tcPr>
          <w:p w14:paraId="472BB4E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5GC UE level measurements identified by name.</w:t>
            </w:r>
          </w:p>
          <w:p w14:paraId="72C6F367" w14:textId="77777777" w:rsidR="006A7284" w:rsidRPr="006A7284" w:rsidRDefault="006A7284" w:rsidP="006A7284">
            <w:pPr>
              <w:keepNext/>
              <w:keepLines/>
              <w:autoSpaceDN w:val="0"/>
              <w:spacing w:after="0"/>
              <w:rPr>
                <w:rFonts w:ascii="Arial" w:hAnsi="Arial" w:cs="Arial"/>
                <w:sz w:val="18"/>
                <w:szCs w:val="18"/>
              </w:rPr>
            </w:pPr>
          </w:p>
          <w:p w14:paraId="5574A43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w:t>
            </w:r>
          </w:p>
          <w:p w14:paraId="76CBA35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list may include 5GC UE level measurements defined in TS 28.558 [57], or vendor specific measurements.</w:t>
            </w:r>
          </w:p>
          <w:p w14:paraId="7D45717A" w14:textId="77777777" w:rsidR="006A7284" w:rsidRPr="006A7284" w:rsidRDefault="006A7284" w:rsidP="006A7284">
            <w:pPr>
              <w:keepNext/>
              <w:keepLines/>
              <w:autoSpaceDN w:val="0"/>
              <w:spacing w:after="0"/>
              <w:rPr>
                <w:rFonts w:ascii="Arial" w:hAnsi="Arial" w:cs="Arial"/>
                <w:sz w:val="18"/>
                <w:szCs w:val="18"/>
              </w:rPr>
            </w:pPr>
          </w:p>
          <w:p w14:paraId="6C1F5CB7" w14:textId="77777777" w:rsidR="006A7284" w:rsidRPr="006A7284" w:rsidRDefault="006A7284" w:rsidP="006A7284">
            <w:pPr>
              <w:keepNext/>
              <w:keepLines/>
              <w:autoSpaceDN w:val="0"/>
              <w:spacing w:after="120"/>
              <w:rPr>
                <w:rFonts w:ascii="Arial" w:hAnsi="Arial" w:cs="Arial"/>
                <w:sz w:val="18"/>
                <w:szCs w:val="18"/>
              </w:rPr>
            </w:pPr>
            <w:r w:rsidRPr="006A7284">
              <w:rPr>
                <w:rFonts w:ascii="Arial" w:hAnsi="Arial" w:cs="Arial"/>
                <w:sz w:val="18"/>
                <w:szCs w:val="18"/>
              </w:rPr>
              <w:t>For 5GC UE level measurements defined in TS 28.558 [57], the name is constructed as the bullet e) of measurement definition with allowed measurement type.</w:t>
            </w:r>
          </w:p>
          <w:p w14:paraId="0A34BB04" w14:textId="77777777" w:rsidR="006A7284" w:rsidRPr="006A7284" w:rsidRDefault="006A7284" w:rsidP="006A7284">
            <w:pPr>
              <w:autoSpaceDN w:val="0"/>
              <w:spacing w:after="120"/>
              <w:rPr>
                <w:rFonts w:ascii="Arial" w:hAnsi="Arial" w:cs="Arial"/>
                <w:sz w:val="18"/>
                <w:szCs w:val="16"/>
              </w:rPr>
            </w:pPr>
            <w:r w:rsidRPr="006A7284">
              <w:rPr>
                <w:rFonts w:ascii="Arial" w:hAnsi="Arial" w:cs="Arial"/>
                <w:sz w:val="18"/>
                <w:szCs w:val="16"/>
                <w:lang w:val="de-DE"/>
              </w:rPr>
              <w:t>For non-3GPP sp</w:t>
            </w:r>
            <w:r w:rsidRPr="006A7284">
              <w:rPr>
                <w:rFonts w:ascii="Arial" w:hAnsi="Arial" w:cs="Arial"/>
                <w:sz w:val="18"/>
                <w:szCs w:val="18"/>
                <w:lang w:val="de-DE"/>
              </w:rPr>
              <w:t xml:space="preserve">ecified 5GC </w:t>
            </w:r>
            <w:r w:rsidRPr="006A7284">
              <w:rPr>
                <w:rFonts w:ascii="Arial" w:hAnsi="Arial" w:cs="Arial"/>
                <w:sz w:val="18"/>
                <w:szCs w:val="18"/>
              </w:rPr>
              <w:t xml:space="preserve">UE level measurements </w:t>
            </w:r>
            <w:r w:rsidRPr="006A7284">
              <w:rPr>
                <w:rFonts w:ascii="Arial" w:hAnsi="Arial" w:cs="Arial"/>
                <w:sz w:val="18"/>
                <w:szCs w:val="18"/>
                <w:lang w:val="de-DE"/>
              </w:rPr>
              <w:t xml:space="preserve">the name </w:t>
            </w:r>
            <w:r w:rsidRPr="006A7284">
              <w:rPr>
                <w:rFonts w:ascii="Arial" w:hAnsi="Arial" w:cs="Arial"/>
                <w:sz w:val="18"/>
                <w:szCs w:val="16"/>
                <w:lang w:val="de-DE"/>
              </w:rPr>
              <w:t>is defined elsewhere.</w:t>
            </w:r>
          </w:p>
          <w:p w14:paraId="23F73689" w14:textId="77777777" w:rsidR="006A7284" w:rsidRPr="006A7284" w:rsidRDefault="006A7284" w:rsidP="006A7284">
            <w:pPr>
              <w:keepNext/>
              <w:keepLines/>
              <w:autoSpaceDN w:val="0"/>
              <w:spacing w:after="0"/>
              <w:rPr>
                <w:rFonts w:ascii="Arial" w:hAnsi="Arial" w:cs="Arial"/>
                <w:iCs/>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DF3F47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72F5889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5086C8A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5DCC6B6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0642671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3C79375E"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0FB89E0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4B5A3A8"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Courier New"/>
                <w:sz w:val="18"/>
              </w:rPr>
              <w:t>ueCoreMeasGranularityPeriod</w:t>
            </w:r>
          </w:p>
        </w:tc>
        <w:tc>
          <w:tcPr>
            <w:tcW w:w="5245" w:type="dxa"/>
            <w:tcBorders>
              <w:top w:val="single" w:sz="4" w:space="0" w:color="auto"/>
              <w:left w:val="single" w:sz="4" w:space="0" w:color="auto"/>
              <w:bottom w:val="single" w:sz="4" w:space="0" w:color="auto"/>
              <w:right w:val="single" w:sz="4" w:space="0" w:color="auto"/>
            </w:tcBorders>
          </w:tcPr>
          <w:p w14:paraId="775465A7"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Granularity period used to produce 5GC UE level measurements. The period is defined in milliseconds (ms).</w:t>
            </w:r>
          </w:p>
          <w:p w14:paraId="7BCCC128" w14:textId="77777777" w:rsidR="006A7284" w:rsidRPr="006A7284" w:rsidRDefault="006A7284" w:rsidP="006A7284">
            <w:pPr>
              <w:tabs>
                <w:tab w:val="center" w:pos="1333"/>
              </w:tabs>
              <w:autoSpaceDN w:val="0"/>
              <w:spacing w:after="0"/>
              <w:rPr>
                <w:rFonts w:ascii="Arial" w:eastAsia="Malgun Gothic" w:hAnsi="Arial" w:cs="Arial"/>
                <w:sz w:val="18"/>
                <w:szCs w:val="18"/>
              </w:rPr>
            </w:pPr>
          </w:p>
          <w:p w14:paraId="791B27B8"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See Note 8.</w:t>
            </w:r>
          </w:p>
          <w:p w14:paraId="21CFB85B" w14:textId="77777777" w:rsidR="006A7284" w:rsidRPr="006A7284" w:rsidRDefault="006A7284" w:rsidP="006A7284">
            <w:pPr>
              <w:tabs>
                <w:tab w:val="center" w:pos="1333"/>
              </w:tabs>
              <w:autoSpaceDN w:val="0"/>
              <w:spacing w:after="0"/>
              <w:rPr>
                <w:rFonts w:ascii="Arial" w:eastAsia="Malgun Gothic" w:hAnsi="Arial" w:cs="Arial"/>
                <w:sz w:val="18"/>
                <w:szCs w:val="18"/>
              </w:rPr>
            </w:pPr>
          </w:p>
          <w:p w14:paraId="38E02DF0"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sz w:val="18"/>
                <w:szCs w:val="18"/>
              </w:rPr>
              <w:t>allowedValues: Integer with a minimum value of 10</w:t>
            </w:r>
          </w:p>
        </w:tc>
        <w:tc>
          <w:tcPr>
            <w:tcW w:w="1984" w:type="dxa"/>
            <w:tcBorders>
              <w:top w:val="single" w:sz="4" w:space="0" w:color="auto"/>
              <w:left w:val="single" w:sz="4" w:space="0" w:color="auto"/>
              <w:bottom w:val="single" w:sz="4" w:space="0" w:color="auto"/>
              <w:right w:val="single" w:sz="4" w:space="0" w:color="auto"/>
            </w:tcBorders>
            <w:hideMark/>
          </w:tcPr>
          <w:p w14:paraId="0B4F107B"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7337EC50"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4371AAA7"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AACB097"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DFF8E96"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00DE289"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41029E4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89245FC"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Courier New"/>
                <w:sz w:val="18"/>
              </w:rPr>
              <w:t>nfTypeToMeasure</w:t>
            </w:r>
          </w:p>
        </w:tc>
        <w:tc>
          <w:tcPr>
            <w:tcW w:w="5245" w:type="dxa"/>
            <w:tcBorders>
              <w:top w:val="single" w:sz="4" w:space="0" w:color="auto"/>
              <w:left w:val="single" w:sz="4" w:space="0" w:color="auto"/>
              <w:bottom w:val="single" w:sz="4" w:space="0" w:color="auto"/>
              <w:right w:val="single" w:sz="4" w:space="0" w:color="auto"/>
            </w:tcBorders>
          </w:tcPr>
          <w:p w14:paraId="5E93A22C"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It indicates the type of NE to produce the 5GC UE level measurements.</w:t>
            </w:r>
          </w:p>
          <w:p w14:paraId="60C152B7" w14:textId="77777777" w:rsidR="006A7284" w:rsidRPr="006A7284" w:rsidRDefault="006A7284" w:rsidP="006A7284">
            <w:pPr>
              <w:tabs>
                <w:tab w:val="center" w:pos="1333"/>
              </w:tabs>
              <w:autoSpaceDN w:val="0"/>
              <w:spacing w:after="0"/>
              <w:rPr>
                <w:rFonts w:ascii="Arial" w:eastAsia="Malgun Gothic" w:hAnsi="Arial" w:cs="Arial"/>
                <w:sz w:val="18"/>
                <w:szCs w:val="18"/>
              </w:rPr>
            </w:pPr>
          </w:p>
          <w:p w14:paraId="738F236C"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sz w:val="18"/>
                <w:szCs w:val="18"/>
              </w:rPr>
              <w:t xml:space="preserve">allowedValues: </w:t>
            </w:r>
            <w:r w:rsidRPr="006A7284">
              <w:rPr>
                <w:rFonts w:ascii="Arial" w:hAnsi="Arial" w:cs="Arial"/>
                <w:sz w:val="18"/>
              </w:rPr>
              <w:t xml:space="preserve">The NF types represented by the measured object classes as defined by f) of the 5GC UE level measurements specified in TS 28.558 [57]. </w:t>
            </w:r>
          </w:p>
        </w:tc>
        <w:tc>
          <w:tcPr>
            <w:tcW w:w="1984" w:type="dxa"/>
            <w:tcBorders>
              <w:top w:val="single" w:sz="4" w:space="0" w:color="auto"/>
              <w:left w:val="single" w:sz="4" w:space="0" w:color="auto"/>
              <w:bottom w:val="single" w:sz="4" w:space="0" w:color="auto"/>
              <w:right w:val="single" w:sz="4" w:space="0" w:color="auto"/>
            </w:tcBorders>
            <w:hideMark/>
          </w:tcPr>
          <w:p w14:paraId="554EEA7B"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4F866173"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15560C6"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36E90A0"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3AF3E56"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4F75EF5"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2CABE03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C7E7890"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lang w:eastAsia="zh-CN"/>
              </w:rPr>
              <w:t>processMonitor</w:t>
            </w:r>
          </w:p>
        </w:tc>
        <w:tc>
          <w:tcPr>
            <w:tcW w:w="5245" w:type="dxa"/>
            <w:tcBorders>
              <w:top w:val="single" w:sz="4" w:space="0" w:color="auto"/>
              <w:left w:val="single" w:sz="4" w:space="0" w:color="auto"/>
              <w:bottom w:val="single" w:sz="4" w:space="0" w:color="auto"/>
              <w:right w:val="single" w:sz="4" w:space="0" w:color="auto"/>
            </w:tcBorders>
            <w:hideMark/>
          </w:tcPr>
          <w:p w14:paraId="3AE3E855"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This IE indicates the process of the ManagementDataCollection MOI.</w:t>
            </w:r>
          </w:p>
        </w:tc>
        <w:tc>
          <w:tcPr>
            <w:tcW w:w="1984" w:type="dxa"/>
            <w:tcBorders>
              <w:top w:val="single" w:sz="4" w:space="0" w:color="auto"/>
              <w:left w:val="single" w:sz="4" w:space="0" w:color="auto"/>
              <w:bottom w:val="single" w:sz="4" w:space="0" w:color="auto"/>
              <w:right w:val="single" w:sz="4" w:space="0" w:color="auto"/>
            </w:tcBorders>
            <w:hideMark/>
          </w:tcPr>
          <w:p w14:paraId="5454CB50"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Type: ProcessMonitor</w:t>
            </w:r>
          </w:p>
          <w:p w14:paraId="54088C03"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66F021A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254830A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D804658"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1D179495"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0E8E8B1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C5476A"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mBSCommunicationServiceType</w:t>
            </w:r>
          </w:p>
        </w:tc>
        <w:tc>
          <w:tcPr>
            <w:tcW w:w="5245" w:type="dxa"/>
            <w:tcBorders>
              <w:top w:val="single" w:sz="4" w:space="0" w:color="auto"/>
              <w:left w:val="single" w:sz="4" w:space="0" w:color="auto"/>
              <w:bottom w:val="single" w:sz="4" w:space="0" w:color="auto"/>
              <w:right w:val="single" w:sz="4" w:space="0" w:color="auto"/>
            </w:tcBorders>
            <w:hideMark/>
          </w:tcPr>
          <w:p w14:paraId="23519882"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sz w:val="18"/>
                <w:szCs w:val="18"/>
              </w:rPr>
              <w:t>This IE indicates for which type of MBS communication service the QoE measurement configuration pertains to.</w:t>
            </w:r>
            <w:r w:rsidRPr="006A7284">
              <w:rPr>
                <w:rFonts w:ascii="Arial" w:eastAsia="Malgun Gothic" w:hAnsi="Arial" w:cs="Arial"/>
                <w:sz w:val="18"/>
                <w:szCs w:val="18"/>
              </w:rPr>
              <w:br/>
            </w:r>
            <w:r w:rsidRPr="006A7284">
              <w:rPr>
                <w:rFonts w:ascii="Arial" w:eastAsia="Malgun Gothic" w:hAnsi="Arial"/>
                <w:sz w:val="18"/>
                <w:szCs w:val="18"/>
              </w:rPr>
              <w:t>See the clause 4.5.1 of TS 28.405 [50] for additional details.</w:t>
            </w:r>
          </w:p>
          <w:p w14:paraId="0C547564" w14:textId="77777777" w:rsidR="006A7284" w:rsidRPr="006A7284" w:rsidRDefault="006A7284" w:rsidP="006A7284">
            <w:pPr>
              <w:tabs>
                <w:tab w:val="center" w:pos="1333"/>
              </w:tabs>
              <w:autoSpaceDN w:val="0"/>
              <w:spacing w:after="0"/>
              <w:rPr>
                <w:rFonts w:eastAsia="Malgun Gothic" w:cs="Arial"/>
              </w:rPr>
            </w:pPr>
            <w:r w:rsidRPr="006A7284">
              <w:rPr>
                <w:rFonts w:ascii="Arial" w:eastAsia="Malgun Gothic" w:hAnsi="Arial"/>
                <w:sz w:val="18"/>
                <w:szCs w:val="18"/>
              </w:rPr>
              <w:t>allowedValue: BROADCAST, MULTICAST</w:t>
            </w:r>
          </w:p>
        </w:tc>
        <w:tc>
          <w:tcPr>
            <w:tcW w:w="1984" w:type="dxa"/>
            <w:tcBorders>
              <w:top w:val="single" w:sz="4" w:space="0" w:color="auto"/>
              <w:left w:val="single" w:sz="4" w:space="0" w:color="auto"/>
              <w:bottom w:val="single" w:sz="4" w:space="0" w:color="auto"/>
              <w:right w:val="single" w:sz="4" w:space="0" w:color="auto"/>
            </w:tcBorders>
            <w:hideMark/>
          </w:tcPr>
          <w:p w14:paraId="1F283FB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662126C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0D944D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4A3377F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338E734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False</w:t>
            </w:r>
          </w:p>
          <w:p w14:paraId="7AEA6E18"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40ADEDC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D7B2C01"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month</w:t>
            </w:r>
          </w:p>
        </w:tc>
        <w:tc>
          <w:tcPr>
            <w:tcW w:w="5245" w:type="dxa"/>
            <w:tcBorders>
              <w:top w:val="single" w:sz="4" w:space="0" w:color="auto"/>
              <w:left w:val="single" w:sz="4" w:space="0" w:color="auto"/>
              <w:bottom w:val="single" w:sz="4" w:space="0" w:color="auto"/>
              <w:right w:val="single" w:sz="4" w:space="0" w:color="auto"/>
            </w:tcBorders>
          </w:tcPr>
          <w:p w14:paraId="4953E7B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It indicates the month in a year.</w:t>
            </w:r>
          </w:p>
          <w:p w14:paraId="32EE6BDF" w14:textId="77777777" w:rsidR="006A7284" w:rsidRPr="006A7284" w:rsidRDefault="006A7284" w:rsidP="006A7284">
            <w:pPr>
              <w:keepNext/>
              <w:keepLines/>
              <w:autoSpaceDN w:val="0"/>
              <w:spacing w:after="0"/>
              <w:rPr>
                <w:rFonts w:ascii="Arial" w:eastAsia="Malgun Gothic" w:hAnsi="Arial" w:cs="Arial"/>
                <w:sz w:val="18"/>
                <w:szCs w:val="18"/>
              </w:rPr>
            </w:pPr>
          </w:p>
          <w:p w14:paraId="7FAD098C" w14:textId="77777777" w:rsidR="006A7284" w:rsidRPr="006A7284" w:rsidRDefault="006A7284" w:rsidP="006A7284">
            <w:pPr>
              <w:keepNext/>
              <w:keepLines/>
              <w:autoSpaceDN w:val="0"/>
              <w:spacing w:after="0"/>
              <w:rPr>
                <w:rFonts w:ascii="Arial" w:eastAsia="Malgun Gothic" w:hAnsi="Arial" w:cs="Arial"/>
                <w:sz w:val="18"/>
                <w:szCs w:val="18"/>
              </w:rPr>
            </w:pPr>
          </w:p>
          <w:p w14:paraId="2C54414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allowedValues: 1, …, 12</w:t>
            </w:r>
          </w:p>
        </w:tc>
        <w:tc>
          <w:tcPr>
            <w:tcW w:w="1984" w:type="dxa"/>
            <w:tcBorders>
              <w:top w:val="single" w:sz="4" w:space="0" w:color="auto"/>
              <w:left w:val="single" w:sz="4" w:space="0" w:color="auto"/>
              <w:bottom w:val="single" w:sz="4" w:space="0" w:color="auto"/>
              <w:right w:val="single" w:sz="4" w:space="0" w:color="auto"/>
            </w:tcBorders>
            <w:hideMark/>
          </w:tcPr>
          <w:p w14:paraId="3758757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Courier New" w:hAnsi="Courier New" w:cs="Courier New"/>
                <w:sz w:val="18"/>
                <w:lang w:eastAsia="zh-CN"/>
              </w:rPr>
              <w:t>DateMonth</w:t>
            </w:r>
          </w:p>
          <w:p w14:paraId="57A0278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361A690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E3CD1D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E4C09B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61C8F2F"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037DAB6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8857FD"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lang w:eastAsia="zh-CN"/>
              </w:rPr>
              <w:t>monthDay</w:t>
            </w:r>
          </w:p>
        </w:tc>
        <w:tc>
          <w:tcPr>
            <w:tcW w:w="5245" w:type="dxa"/>
            <w:tcBorders>
              <w:top w:val="single" w:sz="4" w:space="0" w:color="auto"/>
              <w:left w:val="single" w:sz="4" w:space="0" w:color="auto"/>
              <w:bottom w:val="single" w:sz="4" w:space="0" w:color="auto"/>
              <w:right w:val="single" w:sz="4" w:space="0" w:color="auto"/>
            </w:tcBorders>
          </w:tcPr>
          <w:p w14:paraId="68A47D8B"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It indicates the day in a month.</w:t>
            </w:r>
          </w:p>
          <w:p w14:paraId="0971286C" w14:textId="77777777" w:rsidR="006A7284" w:rsidRPr="006A7284" w:rsidRDefault="006A7284" w:rsidP="006A7284">
            <w:pPr>
              <w:keepNext/>
              <w:keepLines/>
              <w:autoSpaceDN w:val="0"/>
              <w:spacing w:after="0"/>
              <w:rPr>
                <w:rFonts w:ascii="Arial" w:eastAsia="Malgun Gothic" w:hAnsi="Arial" w:cs="Arial"/>
                <w:sz w:val="18"/>
                <w:szCs w:val="18"/>
              </w:rPr>
            </w:pPr>
          </w:p>
          <w:p w14:paraId="5528726D"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allowedValues: 1, …, 31</w:t>
            </w:r>
          </w:p>
        </w:tc>
        <w:tc>
          <w:tcPr>
            <w:tcW w:w="1984" w:type="dxa"/>
            <w:tcBorders>
              <w:top w:val="single" w:sz="4" w:space="0" w:color="auto"/>
              <w:left w:val="single" w:sz="4" w:space="0" w:color="auto"/>
              <w:bottom w:val="single" w:sz="4" w:space="0" w:color="auto"/>
              <w:right w:val="single" w:sz="4" w:space="0" w:color="auto"/>
            </w:tcBorders>
            <w:hideMark/>
          </w:tcPr>
          <w:p w14:paraId="0BBAAC7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Courier New" w:hAnsi="Courier New" w:cs="Courier New"/>
                <w:sz w:val="18"/>
                <w:lang w:eastAsia="zh-CN"/>
              </w:rPr>
              <w:t>DateMonthDay</w:t>
            </w:r>
          </w:p>
          <w:p w14:paraId="13774E8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30BC6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5B94E4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0FD52D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5160A3ED"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7BEC34F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25E61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mNOnly</w:t>
            </w:r>
          </w:p>
        </w:tc>
        <w:tc>
          <w:tcPr>
            <w:tcW w:w="5245" w:type="dxa"/>
            <w:tcBorders>
              <w:top w:val="single" w:sz="4" w:space="0" w:color="auto"/>
              <w:left w:val="single" w:sz="4" w:space="0" w:color="auto"/>
              <w:bottom w:val="single" w:sz="4" w:space="0" w:color="auto"/>
              <w:right w:val="single" w:sz="4" w:space="0" w:color="auto"/>
            </w:tcBorders>
            <w:hideMark/>
          </w:tcPr>
          <w:p w14:paraId="53F7C482"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sz w:val="18"/>
                <w:szCs w:val="18"/>
              </w:rPr>
              <w:t xml:space="preserve">This indicates whether the MDT configuration is for MN only or not. </w:t>
            </w:r>
          </w:p>
          <w:p w14:paraId="633AA11E" w14:textId="77777777" w:rsidR="006A7284" w:rsidRPr="006A7284" w:rsidRDefault="006A7284" w:rsidP="006A7284">
            <w:pPr>
              <w:keepLines/>
              <w:tabs>
                <w:tab w:val="decimal" w:pos="0"/>
              </w:tabs>
              <w:autoSpaceDN w:val="0"/>
              <w:spacing w:line="0" w:lineRule="atLeast"/>
              <w:rPr>
                <w:rFonts w:eastAsia="Malgun Gothic" w:cs="Arial"/>
                <w:lang w:eastAsia="zh-CN"/>
              </w:rPr>
            </w:pPr>
            <w:r w:rsidRPr="006A7284">
              <w:rPr>
                <w:rFonts w:ascii="Arial" w:eastAsia="Malgun Gothic" w:hAnsi="Arial" w:cs="Arial"/>
                <w:sz w:val="18"/>
                <w:szCs w:val="18"/>
                <w:lang w:eastAsia="zh-CN"/>
              </w:rPr>
              <w:t>The value "FALSE" means the MDT configuration is for both MN and SN.</w:t>
            </w:r>
          </w:p>
          <w:p w14:paraId="5B43D95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lang w:eastAsia="zh-CN"/>
              </w:rPr>
              <w:t xml:space="preserve">The value “TRUE” means the </w:t>
            </w:r>
            <w:r w:rsidRPr="006A7284">
              <w:rPr>
                <w:rFonts w:ascii="Arial" w:eastAsia="Malgun Gothic" w:hAnsi="Arial"/>
                <w:sz w:val="18"/>
                <w:szCs w:val="18"/>
              </w:rPr>
              <w:t>MDT configuration is for MN only.</w:t>
            </w:r>
          </w:p>
        </w:tc>
        <w:tc>
          <w:tcPr>
            <w:tcW w:w="1984" w:type="dxa"/>
            <w:tcBorders>
              <w:top w:val="single" w:sz="4" w:space="0" w:color="auto"/>
              <w:left w:val="single" w:sz="4" w:space="0" w:color="auto"/>
              <w:bottom w:val="single" w:sz="4" w:space="0" w:color="auto"/>
              <w:right w:val="single" w:sz="4" w:space="0" w:color="auto"/>
            </w:tcBorders>
            <w:hideMark/>
          </w:tcPr>
          <w:p w14:paraId="54F57F2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type: Boolean</w:t>
            </w:r>
          </w:p>
          <w:p w14:paraId="691AC2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42921A0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9FD3AB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02C22C7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FALSE </w:t>
            </w:r>
          </w:p>
          <w:p w14:paraId="6E317F4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711E1E4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B8A972"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externalDataType</w:t>
            </w:r>
          </w:p>
        </w:tc>
        <w:tc>
          <w:tcPr>
            <w:tcW w:w="5245" w:type="dxa"/>
            <w:tcBorders>
              <w:top w:val="single" w:sz="4" w:space="0" w:color="auto"/>
              <w:left w:val="single" w:sz="4" w:space="0" w:color="auto"/>
              <w:bottom w:val="single" w:sz="4" w:space="0" w:color="auto"/>
              <w:right w:val="single" w:sz="4" w:space="0" w:color="auto"/>
            </w:tcBorders>
          </w:tcPr>
          <w:p w14:paraId="5A49396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Type of external management data as defined by the implementation.</w:t>
            </w:r>
          </w:p>
          <w:p w14:paraId="462D0195"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47A29C0D"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Examples: “Electronic Map”, “Camara Data”, “UE path”, “Camera Photo”, “Event Schedule”</w:t>
            </w:r>
          </w:p>
        </w:tc>
        <w:tc>
          <w:tcPr>
            <w:tcW w:w="1984" w:type="dxa"/>
            <w:tcBorders>
              <w:top w:val="single" w:sz="4" w:space="0" w:color="auto"/>
              <w:left w:val="single" w:sz="4" w:space="0" w:color="auto"/>
              <w:bottom w:val="single" w:sz="4" w:space="0" w:color="auto"/>
              <w:right w:val="single" w:sz="4" w:space="0" w:color="auto"/>
            </w:tcBorders>
            <w:hideMark/>
          </w:tcPr>
          <w:p w14:paraId="44498048" w14:textId="77777777" w:rsidR="006A7284" w:rsidRPr="006A7284" w:rsidRDefault="006A7284" w:rsidP="006A7284">
            <w:pPr>
              <w:keepNext/>
              <w:keepLines/>
              <w:autoSpaceDN w:val="0"/>
              <w:spacing w:after="0"/>
              <w:rPr>
                <w:rFonts w:eastAsia="Malgun Gothic"/>
              </w:rPr>
            </w:pPr>
            <w:r w:rsidRPr="006A7284">
              <w:rPr>
                <w:rFonts w:ascii="Arial" w:eastAsia="Malgun Gothic" w:hAnsi="Arial"/>
                <w:sz w:val="18"/>
                <w:szCs w:val="18"/>
              </w:rPr>
              <w:t xml:space="preserve">Type: </w:t>
            </w:r>
            <w:r w:rsidRPr="006A7284">
              <w:rPr>
                <w:rFonts w:ascii="Arial" w:eastAsia="Malgun Gothic" w:hAnsi="Arial"/>
                <w:sz w:val="18"/>
                <w:szCs w:val="18"/>
                <w:lang w:eastAsia="zh-CN"/>
              </w:rPr>
              <w:t>String</w:t>
            </w:r>
          </w:p>
          <w:p w14:paraId="52CB10AA"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534B20A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04315B4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74885344"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2CEF3D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6822429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B7CF42C"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mediaLocation</w:t>
            </w:r>
          </w:p>
        </w:tc>
        <w:tc>
          <w:tcPr>
            <w:tcW w:w="5245" w:type="dxa"/>
            <w:tcBorders>
              <w:top w:val="single" w:sz="4" w:space="0" w:color="auto"/>
              <w:left w:val="single" w:sz="4" w:space="0" w:color="auto"/>
              <w:bottom w:val="single" w:sz="4" w:space="0" w:color="auto"/>
              <w:right w:val="single" w:sz="4" w:space="0" w:color="auto"/>
            </w:tcBorders>
          </w:tcPr>
          <w:p w14:paraId="73AFF60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URI of the media which includes the transfer protocol. </w:t>
            </w:r>
          </w:p>
          <w:p w14:paraId="407F4829"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6E00150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Examples:</w:t>
            </w:r>
          </w:p>
          <w:p w14:paraId="14346A7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"sftp://companyA.com/datastore/fileName.xml",</w:t>
            </w:r>
          </w:p>
          <w:p w14:paraId="39E6247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"https://companyA.com/ManagedElement=1/Files=1/File=1”</w:t>
            </w:r>
          </w:p>
          <w:p w14:paraId="4D10AD29"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13CFDAE2"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80CD38A" w14:textId="77777777" w:rsidR="006A7284" w:rsidRPr="006A7284" w:rsidRDefault="006A7284" w:rsidP="006A7284">
            <w:pPr>
              <w:autoSpaceDN w:val="0"/>
              <w:spacing w:after="0"/>
              <w:rPr>
                <w:rFonts w:eastAsia="Malgun Gothic" w:cs="Arial"/>
              </w:rPr>
            </w:pPr>
            <w:r w:rsidRPr="006A7284">
              <w:rPr>
                <w:rFonts w:ascii="Arial" w:eastAsia="Malgun Gothic" w:hAnsi="Arial" w:cs="Arial"/>
                <w:sz w:val="18"/>
                <w:szCs w:val="18"/>
              </w:rPr>
              <w:t>Type: Uri</w:t>
            </w:r>
          </w:p>
          <w:p w14:paraId="0F1C1AE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44407AC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78B368A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15C3B82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07B6018" w14:textId="5D7498B0"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isNullable: </w:t>
            </w:r>
            <w:ins w:id="289" w:author="Mark Scott" w:date="2026-01-29T15:55:00Z" w16du:dateUtc="2026-01-29T20:55:00Z">
              <w:r w:rsidR="0064637B">
                <w:rPr>
                  <w:rFonts w:ascii="Arial" w:eastAsia="Malgun Gothic" w:hAnsi="Arial" w:cs="Arial"/>
                  <w:sz w:val="18"/>
                  <w:szCs w:val="18"/>
                </w:rPr>
                <w:t>True</w:t>
              </w:r>
            </w:ins>
            <w:del w:id="290" w:author="Mark Scott" w:date="2026-01-29T15:55:00Z" w16du:dateUtc="2026-01-29T20:55:00Z">
              <w:r w:rsidRPr="006A7284" w:rsidDel="0064637B">
                <w:rPr>
                  <w:rFonts w:ascii="Arial" w:hAnsi="Arial" w:cs="Arial"/>
                  <w:sz w:val="18"/>
                  <w:szCs w:val="18"/>
                </w:rPr>
                <w:delText>False</w:delText>
              </w:r>
            </w:del>
          </w:p>
        </w:tc>
      </w:tr>
      <w:tr w:rsidR="006A7284" w:rsidRPr="006A7284" w14:paraId="0517B71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61C52C"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externalDataTypeSchema</w:t>
            </w:r>
          </w:p>
        </w:tc>
        <w:tc>
          <w:tcPr>
            <w:tcW w:w="5245" w:type="dxa"/>
            <w:tcBorders>
              <w:top w:val="single" w:sz="4" w:space="0" w:color="auto"/>
              <w:left w:val="single" w:sz="4" w:space="0" w:color="auto"/>
              <w:bottom w:val="single" w:sz="4" w:space="0" w:color="auto"/>
              <w:right w:val="single" w:sz="4" w:space="0" w:color="auto"/>
            </w:tcBorders>
          </w:tcPr>
          <w:p w14:paraId="12D5D771"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r w:rsidRPr="006A7284">
              <w:rPr>
                <w:rFonts w:ascii="Arial" w:eastAsia="Malgun Gothic" w:hAnsi="Arial"/>
                <w:sz w:val="18"/>
                <w:szCs w:val="18"/>
              </w:rPr>
              <w:t>URI of the schema to parse a type of external management data.</w:t>
            </w:r>
          </w:p>
          <w:p w14:paraId="30B6D535"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p>
          <w:p w14:paraId="711E0CD8"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r w:rsidRPr="006A7284">
              <w:rPr>
                <w:rFonts w:ascii="Arial" w:eastAsia="Malgun Gothic" w:hAnsi="Arial"/>
                <w:sz w:val="18"/>
                <w:szCs w:val="18"/>
              </w:rPr>
              <w:t>The detailed schema definition for the different types of external management data is out of scope of this specification.</w:t>
            </w:r>
          </w:p>
          <w:p w14:paraId="28DFBC52"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p>
          <w:p w14:paraId="2A486763"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6B31363" w14:textId="77777777" w:rsidR="006A7284" w:rsidRPr="006A7284" w:rsidRDefault="006A7284" w:rsidP="006A7284">
            <w:pPr>
              <w:keepNext/>
              <w:keepLines/>
              <w:autoSpaceDN w:val="0"/>
              <w:spacing w:after="0"/>
              <w:rPr>
                <w:rFonts w:eastAsia="Malgun Gothic"/>
              </w:rPr>
            </w:pPr>
            <w:r w:rsidRPr="006A7284">
              <w:rPr>
                <w:rFonts w:ascii="Arial" w:eastAsia="Malgun Gothic" w:hAnsi="Arial"/>
                <w:sz w:val="18"/>
                <w:szCs w:val="18"/>
              </w:rPr>
              <w:t xml:space="preserve">Type: </w:t>
            </w:r>
            <w:r w:rsidRPr="006A7284">
              <w:rPr>
                <w:rFonts w:ascii="Arial" w:eastAsia="Malgun Gothic" w:hAnsi="Arial"/>
                <w:sz w:val="18"/>
                <w:szCs w:val="18"/>
                <w:lang w:eastAsia="zh-CN"/>
              </w:rPr>
              <w:t>String</w:t>
            </w:r>
          </w:p>
          <w:p w14:paraId="0EFB8F50"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63B5BB7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4DE4AD8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8E2C959"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0F532DF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6E6F0E1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9D712EA"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externalDataScope</w:t>
            </w:r>
          </w:p>
        </w:tc>
        <w:tc>
          <w:tcPr>
            <w:tcW w:w="5245" w:type="dxa"/>
            <w:tcBorders>
              <w:top w:val="single" w:sz="4" w:space="0" w:color="auto"/>
              <w:left w:val="single" w:sz="4" w:space="0" w:color="auto"/>
              <w:bottom w:val="single" w:sz="4" w:space="0" w:color="auto"/>
              <w:right w:val="single" w:sz="4" w:space="0" w:color="auto"/>
            </w:tcBorders>
          </w:tcPr>
          <w:p w14:paraId="4AFD91FE" w14:textId="77777777" w:rsidR="006A7284" w:rsidRPr="006A7284" w:rsidRDefault="006A7284" w:rsidP="006A7284">
            <w:pPr>
              <w:keepNext/>
              <w:keepLines/>
              <w:autoSpaceDN w:val="0"/>
              <w:spacing w:after="0"/>
              <w:rPr>
                <w:rFonts w:ascii="Arial" w:hAnsi="Arial"/>
                <w:sz w:val="18"/>
                <w:lang w:eastAsia="zh-CN"/>
              </w:rPr>
            </w:pPr>
            <w:r w:rsidRPr="006A7284">
              <w:rPr>
                <w:rFonts w:ascii="Arial" w:hAnsi="Arial" w:cs="Arial"/>
                <w:sz w:val="18"/>
                <w:szCs w:val="18"/>
                <w:lang w:eastAsia="zh-CN"/>
              </w:rPr>
              <w:t xml:space="preserve">It describes the concrete scope which the external management data is applicable. </w:t>
            </w:r>
          </w:p>
          <w:p w14:paraId="7CD6A831"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1FF67B8" w14:textId="77777777" w:rsidR="006A7284" w:rsidRPr="006A7284" w:rsidRDefault="006A7284" w:rsidP="006A7284">
            <w:pPr>
              <w:keepNext/>
              <w:keepLines/>
              <w:autoSpaceDN w:val="0"/>
              <w:spacing w:after="0"/>
              <w:rPr>
                <w:rFonts w:ascii="Arial" w:hAnsi="Arial" w:cs="Arial"/>
                <w:sz w:val="18"/>
                <w:lang w:val="en-US"/>
              </w:rPr>
            </w:pPr>
            <w:r w:rsidRPr="006A7284">
              <w:rPr>
                <w:rFonts w:ascii="Arial" w:hAnsi="Arial" w:cs="Arial"/>
                <w:sz w:val="18"/>
                <w:szCs w:val="18"/>
                <w:lang w:val="en-US"/>
              </w:rPr>
              <w:t xml:space="preserve">type: </w:t>
            </w:r>
            <w:r w:rsidRPr="006A7284">
              <w:rPr>
                <w:rFonts w:ascii="Arial" w:hAnsi="Arial" w:cs="Arial"/>
                <w:sz w:val="18"/>
                <w:lang w:eastAsia="zh-CN"/>
              </w:rPr>
              <w:t>ExternalDataScope</w:t>
            </w:r>
            <w:r w:rsidRPr="006A7284">
              <w:rPr>
                <w:rFonts w:ascii="Arial" w:hAnsi="Arial" w:cs="Arial"/>
                <w:sz w:val="18"/>
                <w:szCs w:val="18"/>
                <w:lang w:val="en-US"/>
              </w:rPr>
              <w:t xml:space="preserve"> </w:t>
            </w:r>
          </w:p>
          <w:p w14:paraId="4E3AEADD"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multiplicity: *</w:t>
            </w:r>
          </w:p>
          <w:p w14:paraId="45510523"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isOrdered: False</w:t>
            </w:r>
          </w:p>
          <w:p w14:paraId="503EFC49"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 xml:space="preserve">isUnique: </w:t>
            </w:r>
            <w:r w:rsidRPr="006A7284">
              <w:rPr>
                <w:rFonts w:ascii="Arial" w:hAnsi="Arial" w:cs="Arial"/>
                <w:sz w:val="18"/>
                <w:szCs w:val="18"/>
                <w:lang w:val="en-US" w:eastAsia="zh-CN"/>
              </w:rPr>
              <w:t>True</w:t>
            </w:r>
          </w:p>
          <w:p w14:paraId="1B615DE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015D2C09" w14:textId="0956979C"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val="de-DE"/>
              </w:rPr>
              <w:t xml:space="preserve">isNullable: </w:t>
            </w:r>
            <w:ins w:id="291" w:author="Mark Scott" w:date="2026-01-29T15:55:00Z" w16du:dateUtc="2026-01-29T20:55:00Z">
              <w:r w:rsidR="0064637B">
                <w:rPr>
                  <w:rFonts w:ascii="Arial" w:eastAsia="Malgun Gothic" w:hAnsi="Arial" w:cs="Arial"/>
                  <w:sz w:val="18"/>
                  <w:szCs w:val="18"/>
                </w:rPr>
                <w:t>True</w:t>
              </w:r>
            </w:ins>
            <w:del w:id="292" w:author="Mark Scott" w:date="2026-01-29T15:55:00Z" w16du:dateUtc="2026-01-29T20:55:00Z">
              <w:r w:rsidRPr="006A7284" w:rsidDel="0064637B">
                <w:rPr>
                  <w:rFonts w:ascii="Arial" w:hAnsi="Arial" w:cs="Arial"/>
                  <w:sz w:val="18"/>
                  <w:szCs w:val="18"/>
                  <w:lang w:val="de-DE"/>
                </w:rPr>
                <w:delText>False</w:delText>
              </w:r>
            </w:del>
          </w:p>
        </w:tc>
      </w:tr>
      <w:tr w:rsidR="006A7284" w:rsidRPr="006A7284" w14:paraId="626F6AC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57B6FE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geoAreas</w:t>
            </w:r>
          </w:p>
        </w:tc>
        <w:tc>
          <w:tcPr>
            <w:tcW w:w="5245" w:type="dxa"/>
            <w:tcBorders>
              <w:top w:val="single" w:sz="4" w:space="0" w:color="auto"/>
              <w:left w:val="single" w:sz="4" w:space="0" w:color="auto"/>
              <w:bottom w:val="single" w:sz="4" w:space="0" w:color="auto"/>
              <w:right w:val="single" w:sz="4" w:space="0" w:color="auto"/>
            </w:tcBorders>
            <w:hideMark/>
          </w:tcPr>
          <w:p w14:paraId="5B7FD7B0"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cs="Arial"/>
                <w:sz w:val="18"/>
                <w:szCs w:val="18"/>
                <w:lang w:eastAsia="zh-CN"/>
              </w:rPr>
              <w:t xml:space="preserve">It describes the concrete geographical area(s) </w:t>
            </w:r>
          </w:p>
        </w:tc>
        <w:tc>
          <w:tcPr>
            <w:tcW w:w="1984" w:type="dxa"/>
            <w:tcBorders>
              <w:top w:val="single" w:sz="4" w:space="0" w:color="auto"/>
              <w:left w:val="single" w:sz="4" w:space="0" w:color="auto"/>
              <w:bottom w:val="single" w:sz="4" w:space="0" w:color="auto"/>
              <w:right w:val="single" w:sz="4" w:space="0" w:color="auto"/>
            </w:tcBorders>
            <w:hideMark/>
          </w:tcPr>
          <w:p w14:paraId="528269AE" w14:textId="77777777" w:rsidR="006A7284" w:rsidRPr="006A7284" w:rsidRDefault="006A7284" w:rsidP="006A7284">
            <w:pPr>
              <w:keepNext/>
              <w:keepLines/>
              <w:autoSpaceDN w:val="0"/>
              <w:spacing w:after="0"/>
              <w:rPr>
                <w:rFonts w:ascii="Arial" w:hAnsi="Arial" w:cs="Arial"/>
                <w:sz w:val="18"/>
                <w:lang w:val="en-US"/>
              </w:rPr>
            </w:pPr>
            <w:r w:rsidRPr="006A7284">
              <w:rPr>
                <w:rFonts w:ascii="Arial" w:hAnsi="Arial" w:cs="Arial"/>
                <w:sz w:val="18"/>
                <w:szCs w:val="18"/>
                <w:lang w:val="en-US"/>
              </w:rPr>
              <w:t xml:space="preserve">type: </w:t>
            </w:r>
            <w:r w:rsidRPr="006A7284">
              <w:rPr>
                <w:rFonts w:ascii="Arial" w:hAnsi="Arial" w:cs="Arial"/>
                <w:sz w:val="18"/>
                <w:lang w:eastAsia="zh-CN"/>
              </w:rPr>
              <w:t>GeoArea</w:t>
            </w:r>
          </w:p>
          <w:p w14:paraId="701D23E1"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multiplicity: *</w:t>
            </w:r>
          </w:p>
          <w:p w14:paraId="28F66F9E"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isOrdered: False</w:t>
            </w:r>
          </w:p>
          <w:p w14:paraId="1124C410"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 xml:space="preserve">isUnique: </w:t>
            </w:r>
            <w:r w:rsidRPr="006A7284">
              <w:rPr>
                <w:rFonts w:ascii="Arial" w:hAnsi="Arial" w:cs="Arial"/>
                <w:sz w:val="18"/>
                <w:szCs w:val="18"/>
                <w:lang w:val="en-US" w:eastAsia="zh-CN"/>
              </w:rPr>
              <w:t>True</w:t>
            </w:r>
          </w:p>
          <w:p w14:paraId="4A824E1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03FB8023" w14:textId="5478EC4C"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val="de-DE"/>
              </w:rPr>
              <w:t xml:space="preserve">isNullable: </w:t>
            </w:r>
            <w:ins w:id="293" w:author="Mark Scott" w:date="2026-01-29T15:55:00Z" w16du:dateUtc="2026-01-29T20:55:00Z">
              <w:r w:rsidR="0064637B">
                <w:rPr>
                  <w:rFonts w:ascii="Arial" w:eastAsia="Malgun Gothic" w:hAnsi="Arial" w:cs="Arial"/>
                  <w:sz w:val="18"/>
                  <w:szCs w:val="18"/>
                </w:rPr>
                <w:t>True</w:t>
              </w:r>
            </w:ins>
            <w:del w:id="294" w:author="Mark Scott" w:date="2026-01-29T15:55:00Z" w16du:dateUtc="2026-01-29T20:55:00Z">
              <w:r w:rsidRPr="006A7284" w:rsidDel="0064637B">
                <w:rPr>
                  <w:rFonts w:ascii="Arial" w:hAnsi="Arial" w:cs="Arial"/>
                  <w:sz w:val="18"/>
                  <w:szCs w:val="18"/>
                  <w:lang w:val="de-DE"/>
                </w:rPr>
                <w:delText>False</w:delText>
              </w:r>
            </w:del>
          </w:p>
        </w:tc>
      </w:tr>
      <w:tr w:rsidR="006A7284" w:rsidRPr="006A7284" w14:paraId="0A4FB50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7600046"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objectInstancesIncluded</w:t>
            </w:r>
          </w:p>
        </w:tc>
        <w:tc>
          <w:tcPr>
            <w:tcW w:w="5245" w:type="dxa"/>
            <w:tcBorders>
              <w:top w:val="single" w:sz="4" w:space="0" w:color="auto"/>
              <w:left w:val="single" w:sz="4" w:space="0" w:color="auto"/>
              <w:bottom w:val="single" w:sz="4" w:space="0" w:color="auto"/>
              <w:right w:val="single" w:sz="4" w:space="0" w:color="auto"/>
            </w:tcBorders>
          </w:tcPr>
          <w:p w14:paraId="68F76F2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managed object instances to which the described data are related. Each object instance is identified by its DN.</w:t>
            </w:r>
          </w:p>
          <w:p w14:paraId="7770BA7B" w14:textId="77777777" w:rsidR="006A7284" w:rsidRPr="006A7284" w:rsidRDefault="006A7284" w:rsidP="006A7284">
            <w:pPr>
              <w:keepNext/>
              <w:keepLines/>
              <w:autoSpaceDN w:val="0"/>
              <w:spacing w:after="0"/>
              <w:rPr>
                <w:rFonts w:ascii="Arial" w:hAnsi="Arial" w:cs="Arial"/>
                <w:sz w:val="18"/>
                <w:szCs w:val="18"/>
              </w:rPr>
            </w:pPr>
          </w:p>
          <w:p w14:paraId="3AAEF62C"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526C8A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1BEBAFB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3BC1CB0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4970F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2311B8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0FA3854" w14:textId="06123131"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295" w:author="Mark Scott" w:date="2026-01-29T15:55:00Z" w16du:dateUtc="2026-01-29T20:55:00Z">
              <w:r w:rsidR="0064637B">
                <w:rPr>
                  <w:rFonts w:ascii="Arial" w:eastAsia="Malgun Gothic" w:hAnsi="Arial" w:cs="Arial"/>
                  <w:sz w:val="18"/>
                  <w:szCs w:val="18"/>
                </w:rPr>
                <w:t>True</w:t>
              </w:r>
            </w:ins>
            <w:del w:id="296" w:author="Mark Scott" w:date="2026-01-29T15:55:00Z" w16du:dateUtc="2026-01-29T20:55:00Z">
              <w:r w:rsidRPr="006A7284" w:rsidDel="0064637B">
                <w:rPr>
                  <w:rFonts w:ascii="Arial" w:hAnsi="Arial" w:cs="Arial"/>
                  <w:sz w:val="18"/>
                </w:rPr>
                <w:delText>False</w:delText>
              </w:r>
            </w:del>
          </w:p>
        </w:tc>
      </w:tr>
      <w:tr w:rsidR="006A7284" w:rsidRPr="006A7284" w14:paraId="33F8CF7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EE0951A"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objectInstancesExcluded</w:t>
            </w:r>
          </w:p>
        </w:tc>
        <w:tc>
          <w:tcPr>
            <w:tcW w:w="5245" w:type="dxa"/>
            <w:tcBorders>
              <w:top w:val="single" w:sz="4" w:space="0" w:color="auto"/>
              <w:left w:val="single" w:sz="4" w:space="0" w:color="auto"/>
              <w:bottom w:val="single" w:sz="4" w:space="0" w:color="auto"/>
              <w:right w:val="single" w:sz="4" w:space="0" w:color="auto"/>
            </w:tcBorders>
          </w:tcPr>
          <w:p w14:paraId="78C4CBD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managed object instances which are not considered in relation to the described data. Each object instance is identified by its DN.</w:t>
            </w:r>
          </w:p>
          <w:p w14:paraId="30CC6580" w14:textId="77777777" w:rsidR="006A7284" w:rsidRPr="006A7284" w:rsidRDefault="006A7284" w:rsidP="006A7284">
            <w:pPr>
              <w:keepLines/>
              <w:tabs>
                <w:tab w:val="decimal" w:pos="0"/>
              </w:tabs>
              <w:autoSpaceDN w:val="0"/>
              <w:spacing w:after="0" w:line="0" w:lineRule="atLeast"/>
              <w:rPr>
                <w:rFonts w:eastAsia="Malgun Gothic" w:cs="Arial"/>
                <w:szCs w:val="18"/>
                <w:lang w:eastAsia="zh-CN"/>
              </w:rPr>
            </w:pPr>
          </w:p>
          <w:p w14:paraId="2C5E9F1E"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50AFD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51AD877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09322B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4B52C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57BF5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F7E1BAE" w14:textId="6BB86BAF"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297" w:author="Mark Scott" w:date="2026-01-29T15:55:00Z" w16du:dateUtc="2026-01-29T20:55:00Z">
              <w:r w:rsidR="0064637B">
                <w:rPr>
                  <w:rFonts w:ascii="Arial" w:eastAsia="Malgun Gothic" w:hAnsi="Arial" w:cs="Arial"/>
                  <w:sz w:val="18"/>
                  <w:szCs w:val="18"/>
                </w:rPr>
                <w:t>True</w:t>
              </w:r>
            </w:ins>
            <w:del w:id="298" w:author="Mark Scott" w:date="2026-01-29T15:55:00Z" w16du:dateUtc="2026-01-29T20:55:00Z">
              <w:r w:rsidRPr="006A7284" w:rsidDel="0064637B">
                <w:rPr>
                  <w:rFonts w:ascii="Arial" w:hAnsi="Arial" w:cs="Arial"/>
                  <w:sz w:val="18"/>
                </w:rPr>
                <w:delText>False</w:delText>
              </w:r>
            </w:del>
          </w:p>
        </w:tc>
      </w:tr>
      <w:tr w:rsidR="006A7284" w:rsidRPr="006A7284" w14:paraId="6179C7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3B8EE6"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supportedManagementData</w:t>
            </w:r>
          </w:p>
        </w:tc>
        <w:tc>
          <w:tcPr>
            <w:tcW w:w="5245" w:type="dxa"/>
            <w:tcBorders>
              <w:top w:val="single" w:sz="4" w:space="0" w:color="auto"/>
              <w:left w:val="single" w:sz="4" w:space="0" w:color="auto"/>
              <w:bottom w:val="single" w:sz="4" w:space="0" w:color="auto"/>
              <w:right w:val="single" w:sz="4" w:space="0" w:color="auto"/>
            </w:tcBorders>
          </w:tcPr>
          <w:p w14:paraId="66E5EDC3"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This attribute defines the list of management data that can be supported.</w:t>
            </w:r>
          </w:p>
          <w:p w14:paraId="1DDF345F" w14:textId="77777777" w:rsidR="006A7284" w:rsidRPr="006A7284" w:rsidRDefault="006A7284" w:rsidP="006A7284">
            <w:pPr>
              <w:keepNext/>
              <w:keepLines/>
              <w:autoSpaceDN w:val="0"/>
              <w:spacing w:after="0"/>
              <w:rPr>
                <w:rFonts w:ascii="Arial" w:hAnsi="Arial" w:cs="Arial"/>
                <w:sz w:val="18"/>
                <w:szCs w:val="18"/>
                <w:lang w:eastAsia="zh-CN"/>
              </w:rPr>
            </w:pPr>
          </w:p>
          <w:p w14:paraId="16E8F4E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The management data is a choice between:</w:t>
            </w:r>
          </w:p>
          <w:p w14:paraId="020749D0"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a list of data categories (attribute</w:t>
            </w:r>
            <w:r w:rsidRPr="006A7284">
              <w:rPr>
                <w:rFonts w:eastAsia="Malgun Gothic"/>
              </w:rPr>
              <w:t xml:space="preserve"> </w:t>
            </w:r>
            <w:r w:rsidRPr="006A7284">
              <w:rPr>
                <w:rFonts w:ascii="Courier New" w:eastAsia="Malgun Gothic" w:hAnsi="Courier New" w:cs="Courier New"/>
                <w:lang w:eastAsia="zh-CN"/>
              </w:rPr>
              <w:t>mgtDataCategory</w:t>
            </w:r>
            <w:r w:rsidRPr="006A7284">
              <w:rPr>
                <w:rFonts w:ascii="Arial" w:eastAsia="Malgun Gothic" w:hAnsi="Arial" w:cs="Arial"/>
                <w:sz w:val="18"/>
                <w:szCs w:val="18"/>
              </w:rPr>
              <w:t>)</w:t>
            </w:r>
          </w:p>
          <w:p w14:paraId="6CA75D84"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rPr>
              <w:t>- a list of management data identified with their name (attribute</w:t>
            </w:r>
            <w:r w:rsidRPr="006A7284">
              <w:rPr>
                <w:rFonts w:eastAsia="Malgun Gothic"/>
              </w:rPr>
              <w:t xml:space="preserve"> "</w:t>
            </w:r>
            <w:r w:rsidRPr="006A7284">
              <w:rPr>
                <w:rFonts w:ascii="Courier New" w:eastAsia="Malgun Gothic" w:hAnsi="Courier New" w:cs="Courier New"/>
                <w:lang w:eastAsia="zh-CN"/>
              </w:rPr>
              <w:t>mgtDataName</w:t>
            </w:r>
            <w:r w:rsidRPr="006A7284">
              <w:rPr>
                <w:rFonts w:eastAsia="Malgun Gothic"/>
              </w:rPr>
              <w:t>"</w:t>
            </w:r>
            <w:r w:rsidRPr="006A7284">
              <w:rPr>
                <w:rFonts w:ascii="Arial" w:eastAsia="Malgun Gothic"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14:paraId="6BBB908E" w14:textId="77777777" w:rsidR="006A7284" w:rsidRPr="006A7284" w:rsidRDefault="006A7284" w:rsidP="006A7284">
            <w:pPr>
              <w:autoSpaceDN w:val="0"/>
              <w:spacing w:after="0"/>
              <w:rPr>
                <w:rFonts w:eastAsia="Malgun Gothic" w:cs="Arial"/>
              </w:rPr>
            </w:pPr>
            <w:r w:rsidRPr="006A7284">
              <w:rPr>
                <w:rFonts w:ascii="Arial" w:eastAsia="Malgun Gothic" w:hAnsi="Arial" w:cs="Arial"/>
                <w:sz w:val="18"/>
                <w:szCs w:val="18"/>
              </w:rPr>
              <w:t>Type: ManagementData</w:t>
            </w:r>
          </w:p>
          <w:p w14:paraId="15A5953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0C5B36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w:t>
            </w:r>
            <w:r w:rsidRPr="006A7284">
              <w:rPr>
                <w:rFonts w:eastAsia="Malgun Gothic"/>
              </w:rPr>
              <w:t>False</w:t>
            </w:r>
          </w:p>
          <w:p w14:paraId="2247AC1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32A0C58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5CC73644" w14:textId="376B3F86"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isNullable: </w:t>
            </w:r>
            <w:ins w:id="299" w:author="Mark Scott" w:date="2026-01-29T15:55:00Z" w16du:dateUtc="2026-01-29T20:55:00Z">
              <w:r w:rsidR="0064637B">
                <w:rPr>
                  <w:rFonts w:ascii="Arial" w:eastAsia="Malgun Gothic" w:hAnsi="Arial" w:cs="Arial"/>
                  <w:sz w:val="18"/>
                  <w:szCs w:val="18"/>
                </w:rPr>
                <w:t>True</w:t>
              </w:r>
            </w:ins>
            <w:del w:id="300" w:author="Mark Scott" w:date="2026-01-29T15:55:00Z" w16du:dateUtc="2026-01-29T20:55:00Z">
              <w:r w:rsidRPr="006A7284" w:rsidDel="0064637B">
                <w:rPr>
                  <w:rFonts w:ascii="Arial" w:hAnsi="Arial" w:cs="Arial"/>
                  <w:sz w:val="18"/>
                  <w:szCs w:val="18"/>
                </w:rPr>
                <w:delText>False</w:delText>
              </w:r>
            </w:del>
          </w:p>
        </w:tc>
      </w:tr>
      <w:tr w:rsidR="006A7284" w:rsidRPr="006A7284" w14:paraId="1D40CDB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E9B8A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supportedGranularityPeriods</w:t>
            </w:r>
          </w:p>
        </w:tc>
        <w:tc>
          <w:tcPr>
            <w:tcW w:w="5245" w:type="dxa"/>
            <w:tcBorders>
              <w:top w:val="single" w:sz="4" w:space="0" w:color="auto"/>
              <w:left w:val="single" w:sz="4" w:space="0" w:color="auto"/>
              <w:bottom w:val="single" w:sz="4" w:space="0" w:color="auto"/>
              <w:right w:val="single" w:sz="4" w:space="0" w:color="auto"/>
            </w:tcBorders>
          </w:tcPr>
          <w:p w14:paraId="7C5CBFB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periods supported for the production of associated management data. The period is defined in seconds.</w:t>
            </w:r>
          </w:p>
          <w:p w14:paraId="0D34D244"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3E7320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1A304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45F801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6602C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42935A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A125B2E" w14:textId="161C633C"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301" w:author="Mark Scott" w:date="2026-01-29T15:55:00Z" w16du:dateUtc="2026-01-29T20:55:00Z">
              <w:r w:rsidR="0064637B">
                <w:rPr>
                  <w:rFonts w:ascii="Arial" w:eastAsia="Malgun Gothic" w:hAnsi="Arial" w:cs="Arial"/>
                  <w:sz w:val="18"/>
                  <w:szCs w:val="18"/>
                </w:rPr>
                <w:t>True</w:t>
              </w:r>
            </w:ins>
            <w:del w:id="302" w:author="Mark Scott" w:date="2026-01-29T15:55:00Z" w16du:dateUtc="2026-01-29T20:55:00Z">
              <w:r w:rsidRPr="006A7284" w:rsidDel="0064637B">
                <w:rPr>
                  <w:rFonts w:ascii="Arial" w:hAnsi="Arial" w:cs="Arial"/>
                  <w:sz w:val="18"/>
                </w:rPr>
                <w:delText>False</w:delText>
              </w:r>
            </w:del>
          </w:p>
        </w:tc>
      </w:tr>
      <w:tr w:rsidR="006A7284" w:rsidRPr="006A7284" w14:paraId="047322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A202BA2"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supportedReportingPeriods</w:t>
            </w:r>
          </w:p>
        </w:tc>
        <w:tc>
          <w:tcPr>
            <w:tcW w:w="5245" w:type="dxa"/>
            <w:tcBorders>
              <w:top w:val="single" w:sz="4" w:space="0" w:color="auto"/>
              <w:left w:val="single" w:sz="4" w:space="0" w:color="auto"/>
              <w:bottom w:val="single" w:sz="4" w:space="0" w:color="auto"/>
              <w:right w:val="single" w:sz="4" w:space="0" w:color="auto"/>
            </w:tcBorders>
          </w:tcPr>
          <w:p w14:paraId="1F36DD5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Reporting periods supported for the associated management data. The period is defined in seconds.</w:t>
            </w:r>
          </w:p>
          <w:p w14:paraId="16D707C3"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525188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1CF0525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4A942B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314EE6D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AF9CD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C55037A" w14:textId="73CB50B1"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303" w:author="Mark Scott" w:date="2026-01-29T15:55:00Z" w16du:dateUtc="2026-01-29T20:55:00Z">
              <w:r w:rsidR="0064637B">
                <w:rPr>
                  <w:rFonts w:ascii="Arial" w:eastAsia="Malgun Gothic" w:hAnsi="Arial" w:cs="Arial"/>
                  <w:sz w:val="18"/>
                  <w:szCs w:val="18"/>
                </w:rPr>
                <w:t>True</w:t>
              </w:r>
            </w:ins>
            <w:del w:id="304" w:author="Mark Scott" w:date="2026-01-29T15:55:00Z" w16du:dateUtc="2026-01-29T20:55:00Z">
              <w:r w:rsidRPr="006A7284" w:rsidDel="0064637B">
                <w:rPr>
                  <w:rFonts w:ascii="Arial" w:hAnsi="Arial" w:cs="Arial"/>
                  <w:sz w:val="18"/>
                </w:rPr>
                <w:delText>False</w:delText>
              </w:r>
            </w:del>
          </w:p>
        </w:tc>
      </w:tr>
      <w:tr w:rsidR="006A7284" w:rsidRPr="006A7284" w14:paraId="7868C6B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006525D"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historicalDataPeriod</w:t>
            </w:r>
          </w:p>
        </w:tc>
        <w:tc>
          <w:tcPr>
            <w:tcW w:w="5245" w:type="dxa"/>
            <w:tcBorders>
              <w:top w:val="single" w:sz="4" w:space="0" w:color="auto"/>
              <w:left w:val="single" w:sz="4" w:space="0" w:color="auto"/>
              <w:bottom w:val="single" w:sz="4" w:space="0" w:color="auto"/>
              <w:right w:val="single" w:sz="4" w:space="0" w:color="auto"/>
            </w:tcBorders>
          </w:tcPr>
          <w:p w14:paraId="1D929BD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 xml:space="preserve">This attribute describes the maximum period of the requested historical data. </w:t>
            </w:r>
            <w:r w:rsidRPr="006A7284">
              <w:rPr>
                <w:rFonts w:ascii="Arial" w:hAnsi="Arial" w:cs="Arial"/>
                <w:sz w:val="18"/>
                <w:szCs w:val="18"/>
              </w:rPr>
              <w:t>The period is defined in seconds.</w:t>
            </w:r>
          </w:p>
          <w:p w14:paraId="1C726493" w14:textId="77777777" w:rsidR="006A7284" w:rsidRPr="006A7284" w:rsidRDefault="006A7284" w:rsidP="006A7284">
            <w:pPr>
              <w:keepNext/>
              <w:keepLines/>
              <w:autoSpaceDN w:val="0"/>
              <w:spacing w:after="0"/>
              <w:rPr>
                <w:rFonts w:ascii="Arial" w:hAnsi="Arial" w:cs="Arial"/>
                <w:sz w:val="18"/>
                <w:szCs w:val="18"/>
              </w:rPr>
            </w:pPr>
          </w:p>
          <w:p w14:paraId="6B891578" w14:textId="77777777" w:rsidR="006A7284" w:rsidRPr="006A7284" w:rsidRDefault="006A7284" w:rsidP="006A7284">
            <w:pPr>
              <w:keepNext/>
              <w:keepLines/>
              <w:autoSpaceDN w:val="0"/>
              <w:spacing w:after="0"/>
              <w:rPr>
                <w:rFonts w:ascii="Arial" w:hAnsi="Arial" w:cs="Arial"/>
                <w:sz w:val="18"/>
                <w:szCs w:val="18"/>
                <w:lang w:eastAsia="zh-CN"/>
              </w:rPr>
            </w:pPr>
          </w:p>
          <w:p w14:paraId="05099409"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When the value of this attribute is NULL, which means the capability of querying historical data is not supported.</w:t>
            </w:r>
          </w:p>
        </w:tc>
        <w:tc>
          <w:tcPr>
            <w:tcW w:w="1984" w:type="dxa"/>
            <w:tcBorders>
              <w:top w:val="single" w:sz="4" w:space="0" w:color="auto"/>
              <w:left w:val="single" w:sz="4" w:space="0" w:color="auto"/>
              <w:bottom w:val="single" w:sz="4" w:space="0" w:color="auto"/>
              <w:right w:val="single" w:sz="4" w:space="0" w:color="auto"/>
            </w:tcBorders>
            <w:hideMark/>
          </w:tcPr>
          <w:p w14:paraId="5B80BF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752E9F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8ACD7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isOrdered: </w:t>
            </w:r>
            <w:r w:rsidRPr="006A7284">
              <w:rPr>
                <w:rFonts w:ascii="Arial" w:hAnsi="Arial" w:cs="Arial"/>
                <w:sz w:val="18"/>
                <w:szCs w:val="18"/>
              </w:rPr>
              <w:t>N/A</w:t>
            </w:r>
          </w:p>
          <w:p w14:paraId="39D9978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isUnique: </w:t>
            </w:r>
            <w:r w:rsidRPr="006A7284">
              <w:rPr>
                <w:rFonts w:ascii="Arial" w:hAnsi="Arial" w:cs="Arial"/>
                <w:sz w:val="18"/>
                <w:szCs w:val="18"/>
              </w:rPr>
              <w:t>N/A</w:t>
            </w:r>
          </w:p>
          <w:p w14:paraId="6B97E8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DBC35C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r w:rsidRPr="006A7284">
              <w:rPr>
                <w:rFonts w:ascii="Arial" w:hAnsi="Arial" w:cs="Arial"/>
                <w:sz w:val="18"/>
                <w:lang w:eastAsia="zh-CN"/>
              </w:rPr>
              <w:t>TRUE</w:t>
            </w:r>
          </w:p>
        </w:tc>
      </w:tr>
      <w:tr w:rsidR="006A7284" w:rsidRPr="006A7284" w14:paraId="66A9373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69C8B76"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supportedReportingMethod</w:t>
            </w:r>
          </w:p>
        </w:tc>
        <w:tc>
          <w:tcPr>
            <w:tcW w:w="5245" w:type="dxa"/>
            <w:tcBorders>
              <w:top w:val="single" w:sz="4" w:space="0" w:color="auto"/>
              <w:left w:val="single" w:sz="4" w:space="0" w:color="auto"/>
              <w:bottom w:val="single" w:sz="4" w:space="0" w:color="auto"/>
              <w:right w:val="single" w:sz="4" w:space="0" w:color="auto"/>
            </w:tcBorders>
          </w:tcPr>
          <w:p w14:paraId="1E9F093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supported reporting methods for the associated management data.</w:t>
            </w:r>
          </w:p>
          <w:p w14:paraId="5630F9D7" w14:textId="77777777" w:rsidR="006A7284" w:rsidRPr="006A7284" w:rsidRDefault="006A7284" w:rsidP="006A7284">
            <w:pPr>
              <w:keepNext/>
              <w:keepLines/>
              <w:autoSpaceDN w:val="0"/>
              <w:spacing w:after="0"/>
              <w:rPr>
                <w:rFonts w:ascii="Arial" w:hAnsi="Arial" w:cs="Arial"/>
                <w:sz w:val="18"/>
                <w:szCs w:val="18"/>
              </w:rPr>
            </w:pPr>
          </w:p>
          <w:p w14:paraId="2FED80C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p>
          <w:p w14:paraId="45730E31"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rPr>
              <w:t>- FILE</w:t>
            </w:r>
            <w:r w:rsidRPr="006A7284">
              <w:rPr>
                <w:rFonts w:ascii="Arial" w:eastAsia="Malgun Gothic" w:hAnsi="Arial" w:cs="Arial"/>
                <w:sz w:val="18"/>
                <w:szCs w:val="18"/>
              </w:rPr>
              <w:br/>
              <w:t>- STREAM</w:t>
            </w:r>
          </w:p>
        </w:tc>
        <w:tc>
          <w:tcPr>
            <w:tcW w:w="1984" w:type="dxa"/>
            <w:tcBorders>
              <w:top w:val="single" w:sz="4" w:space="0" w:color="auto"/>
              <w:left w:val="single" w:sz="4" w:space="0" w:color="auto"/>
              <w:bottom w:val="single" w:sz="4" w:space="0" w:color="auto"/>
              <w:right w:val="single" w:sz="4" w:space="0" w:color="auto"/>
            </w:tcBorders>
            <w:hideMark/>
          </w:tcPr>
          <w:p w14:paraId="69F43F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A423D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A45DC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isOrdered: </w:t>
            </w:r>
            <w:r w:rsidRPr="006A7284">
              <w:rPr>
                <w:rFonts w:ascii="Arial" w:hAnsi="Arial" w:cs="Arial"/>
                <w:sz w:val="18"/>
                <w:szCs w:val="18"/>
              </w:rPr>
              <w:t>False</w:t>
            </w:r>
          </w:p>
          <w:p w14:paraId="25162C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EBE493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50B899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35091B1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B769DC"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supportedDataScope</w:t>
            </w:r>
          </w:p>
        </w:tc>
        <w:tc>
          <w:tcPr>
            <w:tcW w:w="5245" w:type="dxa"/>
            <w:tcBorders>
              <w:top w:val="single" w:sz="4" w:space="0" w:color="auto"/>
              <w:left w:val="single" w:sz="4" w:space="0" w:color="auto"/>
              <w:bottom w:val="single" w:sz="4" w:space="0" w:color="auto"/>
              <w:right w:val="single" w:sz="4" w:space="0" w:color="auto"/>
            </w:tcBorders>
          </w:tcPr>
          <w:p w14:paraId="0B64D798"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List of supported sub counter capabilities for the associated management data</w:t>
            </w:r>
          </w:p>
          <w:p w14:paraId="36AF9E50" w14:textId="77777777" w:rsidR="006A7284" w:rsidRPr="006A7284" w:rsidRDefault="006A7284" w:rsidP="006A7284">
            <w:pPr>
              <w:keepNext/>
              <w:keepLines/>
              <w:autoSpaceDN w:val="0"/>
              <w:spacing w:after="0"/>
              <w:rPr>
                <w:rFonts w:ascii="Arial" w:hAnsi="Arial" w:cs="Arial"/>
                <w:sz w:val="18"/>
                <w:szCs w:val="18"/>
              </w:rPr>
            </w:pPr>
          </w:p>
          <w:p w14:paraId="0A593078"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Allowed Values:</w:t>
            </w:r>
          </w:p>
          <w:p w14:paraId="1AA5110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 S</w:t>
            </w:r>
            <w:r w:rsidRPr="006A7284">
              <w:rPr>
                <w:rFonts w:ascii="Arial" w:hAnsi="Arial" w:cs="Arial"/>
                <w:sz w:val="18"/>
                <w:szCs w:val="18"/>
              </w:rPr>
              <w:t>NSSAI</w:t>
            </w:r>
          </w:p>
          <w:p w14:paraId="498C3F6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- 5QI</w:t>
            </w:r>
          </w:p>
          <w:p w14:paraId="2468E274"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eastAsia="Malgun Gothic" w:cs="Arial"/>
                <w:szCs w:val="18"/>
              </w:rPr>
              <w:t>- PLMN</w:t>
            </w:r>
          </w:p>
        </w:tc>
        <w:tc>
          <w:tcPr>
            <w:tcW w:w="1984" w:type="dxa"/>
            <w:tcBorders>
              <w:top w:val="single" w:sz="4" w:space="0" w:color="auto"/>
              <w:left w:val="single" w:sz="4" w:space="0" w:color="auto"/>
              <w:bottom w:val="single" w:sz="4" w:space="0" w:color="auto"/>
              <w:right w:val="single" w:sz="4" w:space="0" w:color="auto"/>
            </w:tcBorders>
          </w:tcPr>
          <w:p w14:paraId="66C4510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46598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894112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363542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49EF74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180A28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p w14:paraId="2EE8D391" w14:textId="77777777" w:rsidR="006A7284" w:rsidRPr="006A7284" w:rsidRDefault="006A7284" w:rsidP="006A7284">
            <w:pPr>
              <w:keepNext/>
              <w:keepLines/>
              <w:autoSpaceDN w:val="0"/>
              <w:spacing w:after="0"/>
              <w:rPr>
                <w:rFonts w:ascii="Arial" w:hAnsi="Arial" w:cs="Arial"/>
                <w:sz w:val="18"/>
                <w:szCs w:val="18"/>
              </w:rPr>
            </w:pPr>
          </w:p>
        </w:tc>
      </w:tr>
      <w:tr w:rsidR="006A7284" w:rsidRPr="006A7284" w14:paraId="01B689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96060A0"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supportedDataRequestMnSRef</w:t>
            </w:r>
          </w:p>
        </w:tc>
        <w:tc>
          <w:tcPr>
            <w:tcW w:w="5245" w:type="dxa"/>
            <w:tcBorders>
              <w:top w:val="single" w:sz="4" w:space="0" w:color="auto"/>
              <w:left w:val="single" w:sz="4" w:space="0" w:color="auto"/>
              <w:bottom w:val="single" w:sz="4" w:space="0" w:color="auto"/>
              <w:right w:val="single" w:sz="4" w:space="0" w:color="auto"/>
            </w:tcBorders>
          </w:tcPr>
          <w:p w14:paraId="4167A0DC"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List of DN of </w:t>
            </w:r>
            <w:r w:rsidRPr="006A7284">
              <w:rPr>
                <w:rFonts w:ascii="Courier New" w:hAnsi="Courier New" w:cs="Courier New"/>
                <w:sz w:val="18"/>
                <w:lang w:eastAsia="zh-CN"/>
              </w:rPr>
              <w:t>MnSInfo</w:t>
            </w:r>
            <w:r w:rsidRPr="006A7284">
              <w:rPr>
                <w:rFonts w:ascii="Arial" w:hAnsi="Arial" w:cs="Arial"/>
                <w:sz w:val="18"/>
                <w:szCs w:val="18"/>
                <w:lang w:eastAsia="zh-CN"/>
              </w:rPr>
              <w:t xml:space="preserve"> for the MnS instance(s) which can be used to request the associated management data</w:t>
            </w:r>
          </w:p>
          <w:p w14:paraId="3F92DD61" w14:textId="77777777" w:rsidR="006A7284" w:rsidRPr="006A7284" w:rsidRDefault="006A7284" w:rsidP="006A7284">
            <w:pPr>
              <w:keepNext/>
              <w:keepLines/>
              <w:autoSpaceDN w:val="0"/>
              <w:spacing w:after="0"/>
              <w:rPr>
                <w:rFonts w:ascii="Arial" w:hAnsi="Arial" w:cs="Arial"/>
                <w:sz w:val="18"/>
                <w:szCs w:val="18"/>
              </w:rPr>
            </w:pPr>
          </w:p>
          <w:p w14:paraId="0043BAB1"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415DD3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479015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D8C5DE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CFBCB2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2AD55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EB35AF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3FC1ED5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2CCB605"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supportedDataReportingMnSRef</w:t>
            </w:r>
          </w:p>
        </w:tc>
        <w:tc>
          <w:tcPr>
            <w:tcW w:w="5245" w:type="dxa"/>
            <w:tcBorders>
              <w:top w:val="single" w:sz="4" w:space="0" w:color="auto"/>
              <w:left w:val="single" w:sz="4" w:space="0" w:color="auto"/>
              <w:bottom w:val="single" w:sz="4" w:space="0" w:color="auto"/>
              <w:right w:val="single" w:sz="4" w:space="0" w:color="auto"/>
            </w:tcBorders>
          </w:tcPr>
          <w:p w14:paraId="126FC78C"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List of DN of </w:t>
            </w:r>
            <w:r w:rsidRPr="006A7284">
              <w:rPr>
                <w:rFonts w:ascii="Courier New" w:hAnsi="Courier New" w:cs="Courier New"/>
                <w:sz w:val="18"/>
                <w:lang w:eastAsia="zh-CN"/>
              </w:rPr>
              <w:t>MnSInfo</w:t>
            </w:r>
            <w:r w:rsidRPr="006A7284">
              <w:rPr>
                <w:rFonts w:ascii="Arial" w:hAnsi="Arial" w:cs="Arial"/>
                <w:sz w:val="18"/>
                <w:szCs w:val="18"/>
                <w:lang w:eastAsia="zh-CN"/>
              </w:rPr>
              <w:t xml:space="preserve"> for the MnS instance(s) which can be used to report the associated management data</w:t>
            </w:r>
          </w:p>
          <w:p w14:paraId="6546F549" w14:textId="77777777" w:rsidR="006A7284" w:rsidRPr="006A7284" w:rsidRDefault="006A7284" w:rsidP="006A7284">
            <w:pPr>
              <w:keepNext/>
              <w:keepLines/>
              <w:autoSpaceDN w:val="0"/>
              <w:spacing w:after="0"/>
              <w:rPr>
                <w:rFonts w:ascii="Arial" w:hAnsi="Arial" w:cs="Arial"/>
                <w:sz w:val="18"/>
                <w:szCs w:val="18"/>
              </w:rPr>
            </w:pPr>
          </w:p>
          <w:p w14:paraId="6E3CF0E5"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32F2794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1B245F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D6CE9D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36543E9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8F109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20688F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7EB9DE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DBAC227"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mgmtDataInfoRef</w:t>
            </w:r>
          </w:p>
        </w:tc>
        <w:tc>
          <w:tcPr>
            <w:tcW w:w="5245" w:type="dxa"/>
            <w:tcBorders>
              <w:top w:val="single" w:sz="4" w:space="0" w:color="auto"/>
              <w:left w:val="single" w:sz="4" w:space="0" w:color="auto"/>
              <w:bottom w:val="single" w:sz="4" w:space="0" w:color="auto"/>
              <w:right w:val="single" w:sz="4" w:space="0" w:color="auto"/>
            </w:tcBorders>
          </w:tcPr>
          <w:p w14:paraId="50B717B3"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List of DN of </w:t>
            </w:r>
            <w:r w:rsidRPr="006A7284">
              <w:rPr>
                <w:rFonts w:ascii="Courier New" w:hAnsi="Courier New" w:cs="Courier New"/>
                <w:sz w:val="18"/>
                <w:lang w:eastAsia="zh-CN"/>
              </w:rPr>
              <w:t>MgmtDataInfo</w:t>
            </w:r>
            <w:r w:rsidRPr="006A7284">
              <w:rPr>
                <w:rFonts w:ascii="Arial" w:hAnsi="Arial" w:cs="Arial"/>
                <w:sz w:val="18"/>
                <w:szCs w:val="18"/>
                <w:lang w:eastAsia="zh-CN"/>
              </w:rPr>
              <w:t xml:space="preserve"> instance(s) which are associated the MnSInfo which represent a management service instance</w:t>
            </w:r>
          </w:p>
          <w:p w14:paraId="1B151D73"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14177C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63FFC0B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5900D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25C573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B8A8A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CF3596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006FB5F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B988CD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trsrPrefixCfg</w:t>
            </w:r>
          </w:p>
        </w:tc>
        <w:tc>
          <w:tcPr>
            <w:tcW w:w="5245" w:type="dxa"/>
            <w:tcBorders>
              <w:top w:val="single" w:sz="4" w:space="0" w:color="auto"/>
              <w:left w:val="single" w:sz="4" w:space="0" w:color="auto"/>
              <w:bottom w:val="single" w:sz="4" w:space="0" w:color="auto"/>
              <w:right w:val="single" w:sz="4" w:space="0" w:color="auto"/>
            </w:tcBorders>
            <w:hideMark/>
          </w:tcPr>
          <w:p w14:paraId="665F051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w:t>
            </w:r>
            <w:r w:rsidRPr="006A7284">
              <w:rPr>
                <w:rFonts w:ascii="Arial" w:eastAsia="DengXian" w:hAnsi="Arial" w:cs="Arial"/>
                <w:sz w:val="18"/>
                <w:lang w:val="en-US"/>
              </w:rPr>
              <w:t xml:space="preserve"> TRSR prefix configurations</w:t>
            </w:r>
            <w:r w:rsidRPr="006A7284">
              <w:rPr>
                <w:rFonts w:ascii="Arial" w:hAnsi="Arial" w:cs="Arial"/>
                <w:sz w:val="18"/>
                <w:szCs w:val="18"/>
              </w:rPr>
              <w:t xml:space="preserve">.  </w:t>
            </w:r>
          </w:p>
          <w:p w14:paraId="66524087"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rPr>
              <w:t>See the subclause 5.10.x of 3GPP TS 32.422 [30] for additional details.</w:t>
            </w:r>
          </w:p>
        </w:tc>
        <w:tc>
          <w:tcPr>
            <w:tcW w:w="1984" w:type="dxa"/>
            <w:tcBorders>
              <w:top w:val="single" w:sz="4" w:space="0" w:color="auto"/>
              <w:left w:val="single" w:sz="4" w:space="0" w:color="auto"/>
              <w:bottom w:val="single" w:sz="4" w:space="0" w:color="auto"/>
              <w:right w:val="single" w:sz="4" w:space="0" w:color="auto"/>
            </w:tcBorders>
            <w:hideMark/>
          </w:tcPr>
          <w:p w14:paraId="7C8275B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TrsrPrefixCfg</w:t>
            </w:r>
          </w:p>
          <w:p w14:paraId="33EA3B2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3BEB386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9E0ACD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B5304D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4AECFB40" w14:textId="0AE06634"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305" w:author="Mark Scott" w:date="2026-01-29T15:55:00Z" w16du:dateUtc="2026-01-29T20:55:00Z">
              <w:r w:rsidR="0064637B">
                <w:rPr>
                  <w:rFonts w:ascii="Arial" w:eastAsia="Malgun Gothic" w:hAnsi="Arial" w:cs="Arial"/>
                  <w:sz w:val="18"/>
                  <w:szCs w:val="18"/>
                </w:rPr>
                <w:t>True</w:t>
              </w:r>
            </w:ins>
            <w:del w:id="306" w:author="Mark Scott" w:date="2026-01-29T15:55:00Z" w16du:dateUtc="2026-01-29T20:55:00Z">
              <w:r w:rsidRPr="006A7284" w:rsidDel="0064637B">
                <w:rPr>
                  <w:rFonts w:ascii="Arial" w:hAnsi="Arial" w:cs="Arial"/>
                  <w:sz w:val="18"/>
                  <w:szCs w:val="18"/>
                </w:rPr>
                <w:delText>False</w:delText>
              </w:r>
            </w:del>
          </w:p>
        </w:tc>
      </w:tr>
      <w:tr w:rsidR="006A7284" w:rsidRPr="006A7284" w14:paraId="33063A5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A4BE43"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trsrPrefix</w:t>
            </w:r>
          </w:p>
        </w:tc>
        <w:tc>
          <w:tcPr>
            <w:tcW w:w="5245" w:type="dxa"/>
            <w:tcBorders>
              <w:top w:val="single" w:sz="4" w:space="0" w:color="auto"/>
              <w:left w:val="single" w:sz="4" w:space="0" w:color="auto"/>
              <w:bottom w:val="single" w:sz="4" w:space="0" w:color="auto"/>
              <w:right w:val="single" w:sz="4" w:space="0" w:color="auto"/>
            </w:tcBorders>
            <w:hideMark/>
          </w:tcPr>
          <w:p w14:paraId="4324020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rPr>
              <w:t>A 2 byte Octet String</w:t>
            </w:r>
          </w:p>
        </w:tc>
        <w:tc>
          <w:tcPr>
            <w:tcW w:w="1984" w:type="dxa"/>
            <w:tcBorders>
              <w:top w:val="single" w:sz="4" w:space="0" w:color="auto"/>
              <w:left w:val="single" w:sz="4" w:space="0" w:color="auto"/>
              <w:bottom w:val="single" w:sz="4" w:space="0" w:color="auto"/>
              <w:right w:val="single" w:sz="4" w:space="0" w:color="auto"/>
            </w:tcBorders>
            <w:hideMark/>
          </w:tcPr>
          <w:p w14:paraId="576DDAB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2C6CB67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19FA83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506769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24015D4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364F48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68A008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0F9A84D"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trsrprefixLength</w:t>
            </w:r>
          </w:p>
        </w:tc>
        <w:tc>
          <w:tcPr>
            <w:tcW w:w="5245" w:type="dxa"/>
            <w:tcBorders>
              <w:top w:val="single" w:sz="4" w:space="0" w:color="auto"/>
              <w:left w:val="single" w:sz="4" w:space="0" w:color="auto"/>
              <w:bottom w:val="single" w:sz="4" w:space="0" w:color="auto"/>
              <w:right w:val="single" w:sz="4" w:space="0" w:color="auto"/>
            </w:tcBorders>
            <w:hideMark/>
          </w:tcPr>
          <w:p w14:paraId="54BA536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rPr>
              <w:t>An integer to indicate how many bits are used for the TRSR prefix</w:t>
            </w:r>
          </w:p>
        </w:tc>
        <w:tc>
          <w:tcPr>
            <w:tcW w:w="1984" w:type="dxa"/>
            <w:tcBorders>
              <w:top w:val="single" w:sz="4" w:space="0" w:color="auto"/>
              <w:left w:val="single" w:sz="4" w:space="0" w:color="auto"/>
              <w:bottom w:val="single" w:sz="4" w:space="0" w:color="auto"/>
              <w:right w:val="single" w:sz="4" w:space="0" w:color="auto"/>
            </w:tcBorders>
            <w:hideMark/>
          </w:tcPr>
          <w:p w14:paraId="0B1DC6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1050EA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B4DB49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F14C13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1A45511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043DD34"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1B5FF37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43704C"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color w:val="000000"/>
                <w:sz w:val="18"/>
                <w:szCs w:val="18"/>
              </w:rPr>
              <w:t>firstEventTime</w:t>
            </w:r>
          </w:p>
        </w:tc>
        <w:tc>
          <w:tcPr>
            <w:tcW w:w="5245" w:type="dxa"/>
            <w:tcBorders>
              <w:top w:val="single" w:sz="4" w:space="0" w:color="auto"/>
              <w:left w:val="single" w:sz="4" w:space="0" w:color="auto"/>
              <w:bottom w:val="single" w:sz="4" w:space="0" w:color="auto"/>
              <w:right w:val="single" w:sz="4" w:space="0" w:color="auto"/>
            </w:tcBorders>
            <w:hideMark/>
          </w:tcPr>
          <w:p w14:paraId="6137D61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eventTime of first notification available. The attribute may be missing if and only if there are no notifications in the NotificationList.</w:t>
            </w:r>
          </w:p>
        </w:tc>
        <w:tc>
          <w:tcPr>
            <w:tcW w:w="1984" w:type="dxa"/>
            <w:tcBorders>
              <w:top w:val="single" w:sz="4" w:space="0" w:color="auto"/>
              <w:left w:val="single" w:sz="4" w:space="0" w:color="auto"/>
              <w:bottom w:val="single" w:sz="4" w:space="0" w:color="auto"/>
              <w:right w:val="single" w:sz="4" w:space="0" w:color="auto"/>
            </w:tcBorders>
            <w:hideMark/>
          </w:tcPr>
          <w:p w14:paraId="361C4ECD"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DateTime</w:t>
            </w:r>
          </w:p>
          <w:p w14:paraId="7707D5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28DF796" w14:textId="5B644D8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07" w:author="Mark Scott" w:date="2026-01-29T15:55:00Z" w16du:dateUtc="2026-01-29T20:55:00Z">
              <w:r w:rsidR="0064637B">
                <w:rPr>
                  <w:rFonts w:ascii="Arial" w:eastAsia="Malgun Gothic" w:hAnsi="Arial" w:cs="Arial"/>
                  <w:sz w:val="18"/>
                  <w:szCs w:val="18"/>
                </w:rPr>
                <w:t>True</w:t>
              </w:r>
            </w:ins>
            <w:del w:id="308" w:author="Mark Scott" w:date="2026-01-29T15:55:00Z" w16du:dateUtc="2026-01-29T20:55:00Z">
              <w:r w:rsidRPr="006A7284" w:rsidDel="0064637B">
                <w:rPr>
                  <w:rFonts w:ascii="Arial" w:hAnsi="Arial" w:cs="Arial"/>
                  <w:sz w:val="18"/>
                </w:rPr>
                <w:delText>False</w:delText>
              </w:r>
            </w:del>
          </w:p>
        </w:tc>
      </w:tr>
      <w:tr w:rsidR="006A7284" w:rsidRPr="006A7284" w14:paraId="308DA45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B0BB1A9"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color w:val="000000"/>
                <w:sz w:val="18"/>
                <w:szCs w:val="18"/>
              </w:rPr>
              <w:t>lastEventTime</w:t>
            </w:r>
          </w:p>
        </w:tc>
        <w:tc>
          <w:tcPr>
            <w:tcW w:w="5245" w:type="dxa"/>
            <w:tcBorders>
              <w:top w:val="single" w:sz="4" w:space="0" w:color="auto"/>
              <w:left w:val="single" w:sz="4" w:space="0" w:color="auto"/>
              <w:bottom w:val="single" w:sz="4" w:space="0" w:color="auto"/>
              <w:right w:val="single" w:sz="4" w:space="0" w:color="auto"/>
            </w:tcBorders>
            <w:hideMark/>
          </w:tcPr>
          <w:p w14:paraId="1AAB8F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eventTime of latest notification available. The attribute may be missing if and only if there are no notifications in the NotificationList.</w:t>
            </w:r>
          </w:p>
        </w:tc>
        <w:tc>
          <w:tcPr>
            <w:tcW w:w="1984" w:type="dxa"/>
            <w:tcBorders>
              <w:top w:val="single" w:sz="4" w:space="0" w:color="auto"/>
              <w:left w:val="single" w:sz="4" w:space="0" w:color="auto"/>
              <w:bottom w:val="single" w:sz="4" w:space="0" w:color="auto"/>
              <w:right w:val="single" w:sz="4" w:space="0" w:color="auto"/>
            </w:tcBorders>
            <w:hideMark/>
          </w:tcPr>
          <w:p w14:paraId="42A4DD2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DateTime</w:t>
            </w:r>
          </w:p>
          <w:p w14:paraId="49C40D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13D87C1" w14:textId="6B851D1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09" w:author="Mark Scott" w:date="2026-01-29T15:55:00Z" w16du:dateUtc="2026-01-29T20:55:00Z">
              <w:r w:rsidR="0064637B">
                <w:rPr>
                  <w:rFonts w:ascii="Arial" w:eastAsia="Malgun Gothic" w:hAnsi="Arial" w:cs="Arial"/>
                  <w:sz w:val="18"/>
                  <w:szCs w:val="18"/>
                </w:rPr>
                <w:t>True</w:t>
              </w:r>
            </w:ins>
            <w:del w:id="310" w:author="Mark Scott" w:date="2026-01-29T15:55:00Z" w16du:dateUtc="2026-01-29T20:55:00Z">
              <w:r w:rsidRPr="006A7284" w:rsidDel="0064637B">
                <w:rPr>
                  <w:rFonts w:ascii="Arial" w:hAnsi="Arial" w:cs="Arial"/>
                  <w:sz w:val="18"/>
                </w:rPr>
                <w:delText>False</w:delText>
              </w:r>
            </w:del>
          </w:p>
        </w:tc>
      </w:tr>
      <w:tr w:rsidR="006A7284" w:rsidRPr="006A7284" w14:paraId="5CA382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4E79F43"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color w:val="000000"/>
                <w:sz w:val="18"/>
                <w:szCs w:val="18"/>
              </w:rPr>
              <w:t>notificationEntries</w:t>
            </w:r>
          </w:p>
        </w:tc>
        <w:tc>
          <w:tcPr>
            <w:tcW w:w="5245" w:type="dxa"/>
            <w:tcBorders>
              <w:top w:val="single" w:sz="4" w:space="0" w:color="auto"/>
              <w:left w:val="single" w:sz="4" w:space="0" w:color="auto"/>
              <w:bottom w:val="single" w:sz="4" w:space="0" w:color="auto"/>
              <w:right w:val="single" w:sz="4" w:space="0" w:color="auto"/>
            </w:tcBorders>
            <w:hideMark/>
          </w:tcPr>
          <w:p w14:paraId="04D5AF0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Representation of the individual notifications. The entries shall be ordered based on eventTime of the notification, newest first.</w:t>
            </w:r>
          </w:p>
        </w:tc>
        <w:tc>
          <w:tcPr>
            <w:tcW w:w="1984" w:type="dxa"/>
            <w:tcBorders>
              <w:top w:val="single" w:sz="4" w:space="0" w:color="auto"/>
              <w:left w:val="single" w:sz="4" w:space="0" w:color="auto"/>
              <w:bottom w:val="single" w:sz="4" w:space="0" w:color="auto"/>
              <w:right w:val="single" w:sz="4" w:space="0" w:color="auto"/>
            </w:tcBorders>
            <w:hideMark/>
          </w:tcPr>
          <w:p w14:paraId="14A7C3D5"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NotificationEntry</w:t>
            </w:r>
          </w:p>
          <w:p w14:paraId="03108FA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2D62F7B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True</w:t>
            </w:r>
          </w:p>
          <w:p w14:paraId="48C70F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79F7DA3" w14:textId="5F85A84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1" w:author="Mark Scott" w:date="2026-01-29T15:55:00Z" w16du:dateUtc="2026-01-29T20:55:00Z">
              <w:r w:rsidR="0064637B">
                <w:rPr>
                  <w:rFonts w:ascii="Arial" w:eastAsia="Malgun Gothic" w:hAnsi="Arial" w:cs="Arial"/>
                  <w:sz w:val="18"/>
                  <w:szCs w:val="18"/>
                </w:rPr>
                <w:t>True</w:t>
              </w:r>
            </w:ins>
            <w:del w:id="312" w:author="Mark Scott" w:date="2026-01-29T15:55:00Z" w16du:dateUtc="2026-01-29T20:55:00Z">
              <w:r w:rsidRPr="006A7284" w:rsidDel="0064637B">
                <w:rPr>
                  <w:rFonts w:ascii="Arial" w:hAnsi="Arial" w:cs="Arial"/>
                  <w:sz w:val="18"/>
                </w:rPr>
                <w:delText>False</w:delText>
              </w:r>
            </w:del>
          </w:p>
        </w:tc>
      </w:tr>
      <w:tr w:rsidR="006A7284" w:rsidRPr="006A7284" w14:paraId="4939005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DAC901"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szCs w:val="18"/>
              </w:rPr>
              <w:t>NotificationList.notificationFilter</w:t>
            </w:r>
          </w:p>
        </w:tc>
        <w:tc>
          <w:tcPr>
            <w:tcW w:w="5245" w:type="dxa"/>
            <w:tcBorders>
              <w:top w:val="single" w:sz="4" w:space="0" w:color="auto"/>
              <w:left w:val="single" w:sz="4" w:space="0" w:color="auto"/>
              <w:bottom w:val="single" w:sz="4" w:space="0" w:color="auto"/>
              <w:right w:val="single" w:sz="4" w:space="0" w:color="auto"/>
            </w:tcBorders>
            <w:hideMark/>
          </w:tcPr>
          <w:p w14:paraId="6F5DDE0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Filter to be applied to candidate notifications identified by the </w:t>
            </w:r>
            <w:r w:rsidRPr="006A7284">
              <w:rPr>
                <w:rFonts w:ascii="Courier New" w:hAnsi="Courier New" w:cs="Courier New"/>
                <w:sz w:val="18"/>
                <w:szCs w:val="18"/>
              </w:rPr>
              <w:t>notificationTypes</w:t>
            </w:r>
            <w:r w:rsidRPr="006A7284">
              <w:rPr>
                <w:rFonts w:ascii="Arial" w:hAnsi="Arial" w:cs="Arial"/>
                <w:sz w:val="18"/>
                <w:szCs w:val="18"/>
              </w:rPr>
              <w:t xml:space="preserve"> attribute. Only notifications that pass the filter criteria are included. All other notifications are discarded.</w:t>
            </w:r>
          </w:p>
          <w:p w14:paraId="7F1B113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filter can be applied to any field of a notification.</w:t>
            </w:r>
          </w:p>
        </w:tc>
        <w:tc>
          <w:tcPr>
            <w:tcW w:w="1984" w:type="dxa"/>
            <w:tcBorders>
              <w:top w:val="single" w:sz="4" w:space="0" w:color="auto"/>
              <w:left w:val="single" w:sz="4" w:space="0" w:color="auto"/>
              <w:bottom w:val="single" w:sz="4" w:space="0" w:color="auto"/>
              <w:right w:val="single" w:sz="4" w:space="0" w:color="auto"/>
            </w:tcBorders>
            <w:hideMark/>
          </w:tcPr>
          <w:p w14:paraId="4C6FB1F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740AFB8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45FC5ED" w14:textId="1CE301F8"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3" w:author="Mark Scott" w:date="2026-01-29T15:55:00Z" w16du:dateUtc="2026-01-29T20:55:00Z">
              <w:r w:rsidR="0064637B">
                <w:rPr>
                  <w:rFonts w:ascii="Arial" w:eastAsia="Malgun Gothic" w:hAnsi="Arial" w:cs="Arial"/>
                  <w:sz w:val="18"/>
                  <w:szCs w:val="18"/>
                </w:rPr>
                <w:t>True</w:t>
              </w:r>
            </w:ins>
            <w:del w:id="314" w:author="Mark Scott" w:date="2026-01-29T15:55:00Z" w16du:dateUtc="2026-01-29T20:55:00Z">
              <w:r w:rsidRPr="006A7284" w:rsidDel="0064637B">
                <w:rPr>
                  <w:rFonts w:ascii="Arial" w:hAnsi="Arial" w:cs="Arial"/>
                  <w:sz w:val="18"/>
                </w:rPr>
                <w:delText>False</w:delText>
              </w:r>
            </w:del>
          </w:p>
        </w:tc>
      </w:tr>
      <w:tr w:rsidR="006A7284" w:rsidRPr="006A7284" w14:paraId="64B39A3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ACE20DB"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szCs w:val="18"/>
              </w:rPr>
              <w:t>notificationEntryId</w:t>
            </w:r>
          </w:p>
        </w:tc>
        <w:tc>
          <w:tcPr>
            <w:tcW w:w="5245" w:type="dxa"/>
            <w:tcBorders>
              <w:top w:val="single" w:sz="4" w:space="0" w:color="auto"/>
              <w:left w:val="single" w:sz="4" w:space="0" w:color="auto"/>
              <w:bottom w:val="single" w:sz="4" w:space="0" w:color="auto"/>
              <w:right w:val="single" w:sz="4" w:space="0" w:color="auto"/>
            </w:tcBorders>
          </w:tcPr>
          <w:p w14:paraId="40CF4DF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Identifier of an individual notificationEntry; unique within a NotificationList IOC.</w:t>
            </w:r>
          </w:p>
          <w:p w14:paraId="6BEE1554" w14:textId="77777777" w:rsidR="006A7284" w:rsidRPr="006A7284" w:rsidRDefault="006A7284" w:rsidP="006A7284">
            <w:pPr>
              <w:keepNext/>
              <w:keepLines/>
              <w:autoSpaceDN w:val="0"/>
              <w:spacing w:after="0"/>
              <w:rPr>
                <w:rFonts w:ascii="Arial" w:hAnsi="Arial" w:cs="Arial"/>
                <w:sz w:val="18"/>
                <w:szCs w:val="18"/>
              </w:rPr>
            </w:pPr>
          </w:p>
          <w:p w14:paraId="27B51E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p>
          <w:p w14:paraId="6A560B8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If the NotificationList is contained under an NtfSubscriptionControl the value is the same as the notification's sequenceNo.</w:t>
            </w:r>
          </w:p>
          <w:p w14:paraId="0206616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If the </w:t>
            </w:r>
            <w:r w:rsidRPr="006A7284">
              <w:rPr>
                <w:rFonts w:ascii="Courier New" w:hAnsi="Courier New" w:cs="Courier New"/>
                <w:sz w:val="18"/>
                <w:szCs w:val="18"/>
              </w:rPr>
              <w:t>NotificationList</w:t>
            </w:r>
            <w:r w:rsidRPr="006A7284">
              <w:rPr>
                <w:rFonts w:ascii="Arial" w:hAnsi="Arial" w:cs="Arial"/>
                <w:sz w:val="18"/>
                <w:szCs w:val="18"/>
              </w:rPr>
              <w:t xml:space="preserve"> is contained under SubNetwork or ManagedElement the value is the DN of the NtfSubscriptionControl that created the notification followed by a single '*' asterisk character  and the sequenceNo.</w:t>
            </w:r>
          </w:p>
          <w:p w14:paraId="49D2F72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e.g. ManagedElement=me1,NtfSubscriptionControl=Fault1*12345</w:t>
            </w:r>
          </w:p>
        </w:tc>
        <w:tc>
          <w:tcPr>
            <w:tcW w:w="1984" w:type="dxa"/>
            <w:tcBorders>
              <w:top w:val="single" w:sz="4" w:space="0" w:color="auto"/>
              <w:left w:val="single" w:sz="4" w:space="0" w:color="auto"/>
              <w:bottom w:val="single" w:sz="4" w:space="0" w:color="auto"/>
              <w:right w:val="single" w:sz="4" w:space="0" w:color="auto"/>
            </w:tcBorders>
            <w:hideMark/>
          </w:tcPr>
          <w:p w14:paraId="3D601AA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2AEBBC8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0AC7FE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053841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930B70D"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szCs w:val="18"/>
              </w:rPr>
              <w:t>eventTime</w:t>
            </w:r>
          </w:p>
        </w:tc>
        <w:tc>
          <w:tcPr>
            <w:tcW w:w="5245" w:type="dxa"/>
            <w:tcBorders>
              <w:top w:val="single" w:sz="4" w:space="0" w:color="auto"/>
              <w:left w:val="single" w:sz="4" w:space="0" w:color="auto"/>
              <w:bottom w:val="single" w:sz="4" w:space="0" w:color="auto"/>
              <w:right w:val="single" w:sz="4" w:space="0" w:color="auto"/>
            </w:tcBorders>
            <w:hideMark/>
          </w:tcPr>
          <w:p w14:paraId="3CEB63F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eventTime from the header of the notification.</w:t>
            </w:r>
          </w:p>
        </w:tc>
        <w:tc>
          <w:tcPr>
            <w:tcW w:w="1984" w:type="dxa"/>
            <w:tcBorders>
              <w:top w:val="single" w:sz="4" w:space="0" w:color="auto"/>
              <w:left w:val="single" w:sz="4" w:space="0" w:color="auto"/>
              <w:bottom w:val="single" w:sz="4" w:space="0" w:color="auto"/>
              <w:right w:val="single" w:sz="4" w:space="0" w:color="auto"/>
            </w:tcBorders>
            <w:hideMark/>
          </w:tcPr>
          <w:p w14:paraId="2D669FF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DateTime</w:t>
            </w:r>
          </w:p>
          <w:p w14:paraId="5513D1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458DE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A41AA5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F000301"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lang w:val="de-DE" w:eastAsia="zh-CN"/>
              </w:rPr>
              <w:t>notificationContent</w:t>
            </w:r>
          </w:p>
        </w:tc>
        <w:tc>
          <w:tcPr>
            <w:tcW w:w="5245" w:type="dxa"/>
            <w:tcBorders>
              <w:top w:val="single" w:sz="4" w:space="0" w:color="auto"/>
              <w:left w:val="single" w:sz="4" w:space="0" w:color="auto"/>
              <w:bottom w:val="single" w:sz="4" w:space="0" w:color="auto"/>
              <w:right w:val="single" w:sz="4" w:space="0" w:color="auto"/>
            </w:tcBorders>
            <w:hideMark/>
          </w:tcPr>
          <w:p w14:paraId="6E803F9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string representation of a notification as encoded in the HTTP body (excluding the HTTP headers and the optional VES header).</w:t>
            </w:r>
          </w:p>
        </w:tc>
        <w:tc>
          <w:tcPr>
            <w:tcW w:w="1984" w:type="dxa"/>
            <w:tcBorders>
              <w:top w:val="single" w:sz="4" w:space="0" w:color="auto"/>
              <w:left w:val="single" w:sz="4" w:space="0" w:color="auto"/>
              <w:bottom w:val="single" w:sz="4" w:space="0" w:color="auto"/>
              <w:right w:val="single" w:sz="4" w:space="0" w:color="auto"/>
            </w:tcBorders>
            <w:hideMark/>
          </w:tcPr>
          <w:p w14:paraId="4914520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2B9ADB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EE6E08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E894046" w14:textId="77777777">
        <w:trPr>
          <w:cantSplit/>
          <w:jc w:val="center"/>
        </w:trPr>
        <w:tc>
          <w:tcPr>
            <w:tcW w:w="9859" w:type="dxa"/>
            <w:gridSpan w:val="4"/>
            <w:tcBorders>
              <w:top w:val="single" w:sz="4" w:space="0" w:color="auto"/>
              <w:left w:val="single" w:sz="4" w:space="0" w:color="auto"/>
              <w:bottom w:val="single" w:sz="4" w:space="0" w:color="auto"/>
              <w:right w:val="single" w:sz="4" w:space="0" w:color="auto"/>
            </w:tcBorders>
            <w:hideMark/>
          </w:tcPr>
          <w:p w14:paraId="34307DBC"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RNOTE 1:</w:t>
            </w:r>
            <w:r w:rsidRPr="006A7284">
              <w:rPr>
                <w:rFonts w:ascii="Arial" w:hAnsi="Arial" w:cs="Arial"/>
                <w:sz w:val="18"/>
              </w:rPr>
              <w:tab/>
              <w:t>The value of this attribute is identical to that of the same attribute in clause 9.4.2 of ETSI GS NFV-IFA 008 [16].</w:t>
            </w:r>
          </w:p>
          <w:p w14:paraId="43545CA1"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2:</w:t>
            </w:r>
            <w:r w:rsidRPr="006A7284">
              <w:rPr>
                <w:rFonts w:ascii="Arial" w:hAnsi="Arial" w:cs="Arial"/>
                <w:sz w:val="18"/>
              </w:rPr>
              <w:tab/>
              <w:t xml:space="preserve">The value of this attribute is identical to that of </w:t>
            </w:r>
            <w:r w:rsidRPr="006A7284">
              <w:rPr>
                <w:rFonts w:ascii="Arial" w:eastAsia="DengXian" w:hAnsi="Arial" w:cs="Arial"/>
                <w:sz w:val="18"/>
              </w:rPr>
              <w:t>the attribute isAutoscaleEnabled</w:t>
            </w:r>
            <w:r w:rsidRPr="006A7284">
              <w:rPr>
                <w:rFonts w:ascii="Arial" w:hAnsi="Arial" w:cs="Arial"/>
                <w:sz w:val="18"/>
              </w:rPr>
              <w:t xml:space="preserve"> included in vnfConfigurableProperty in clause 9.4.2 of ETSI GS NFV-IFA 008 [16].</w:t>
            </w:r>
          </w:p>
          <w:p w14:paraId="16726355"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3:</w:t>
            </w:r>
            <w:r w:rsidRPr="006A7284">
              <w:rPr>
                <w:rFonts w:ascii="Arial" w:hAnsi="Arial" w:cs="Arial"/>
                <w:sz w:val="18"/>
              </w:rPr>
              <w:tab/>
              <w:t>The presence of the attribute vnfParametersList, whose vnfInstanceId with a string length of zero, in createMO operation can trigger the instantiation of the related VNF/VNFC instances.</w:t>
            </w:r>
          </w:p>
          <w:p w14:paraId="3D597B5C"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4:</w:t>
            </w:r>
            <w:r w:rsidRPr="006A7284">
              <w:rPr>
                <w:rFonts w:ascii="Arial" w:hAnsi="Arial" w:cs="Arial"/>
                <w:sz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2CDE5D34"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5:</w:t>
            </w:r>
            <w:r w:rsidRPr="006A7284">
              <w:rPr>
                <w:rFonts w:ascii="Arial" w:hAnsi="Arial" w:cs="Arial"/>
                <w:sz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69AA5321"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6:</w:t>
            </w:r>
            <w:r w:rsidRPr="006A7284">
              <w:rPr>
                <w:rFonts w:ascii="Arial" w:hAnsi="Arial" w:cs="Arial"/>
                <w:sz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4643FE84"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 xml:space="preserve">NOTE 7: </w:t>
            </w:r>
            <w:r w:rsidRPr="006A7284">
              <w:rPr>
                <w:rFonts w:ascii="Arial" w:hAnsi="Arial" w:cs="Arial"/>
                <w:sz w:val="18"/>
              </w:rPr>
              <w:tab/>
              <w:t>The above values can be further extended by the implementations, as appropriate.</w:t>
            </w:r>
          </w:p>
          <w:p w14:paraId="3987EC83"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8:</w:t>
            </w:r>
            <w:r w:rsidRPr="006A7284">
              <w:rPr>
                <w:rFonts w:ascii="Arial" w:hAnsi="Arial" w:cs="Arial"/>
                <w:sz w:val="18"/>
              </w:rPr>
              <w:tab/>
              <w:t xml:space="preserve">The </w:t>
            </w:r>
            <w:r w:rsidRPr="006A7284">
              <w:rPr>
                <w:rFonts w:ascii="Courier New" w:hAnsi="Courier New" w:cs="Courier New"/>
                <w:sz w:val="18"/>
              </w:rPr>
              <w:t>ueCoreMeasGranularityPeriod</w:t>
            </w:r>
            <w:r w:rsidRPr="006A7284">
              <w:rPr>
                <w:rFonts w:ascii="Arial" w:hAnsi="Arial" w:cs="Arial"/>
                <w:sz w:val="18"/>
              </w:rPr>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reflects the agreement between producer and the consumer involved.</w:t>
            </w:r>
          </w:p>
        </w:tc>
      </w:tr>
    </w:tbl>
    <w:p w14:paraId="6273795F" w14:textId="77777777" w:rsidR="006A7284" w:rsidRPr="006A7284" w:rsidRDefault="006A7284" w:rsidP="006A7284">
      <w:pPr>
        <w:autoSpaceDN w:val="0"/>
        <w:spacing w:after="0"/>
        <w:rPr>
          <w:rFonts w:eastAsia="Malgun Gothic"/>
        </w:rPr>
      </w:pPr>
    </w:p>
    <w:p w14:paraId="03041758" w14:textId="77777777" w:rsidR="006A7284" w:rsidRPr="006A7284" w:rsidRDefault="006A7284" w:rsidP="006A7284">
      <w:pPr>
        <w:keepNext/>
        <w:keepLines/>
        <w:autoSpaceDN w:val="0"/>
        <w:spacing w:before="120"/>
        <w:ind w:left="1134" w:hanging="1134"/>
        <w:outlineLvl w:val="2"/>
        <w:rPr>
          <w:rFonts w:ascii="Arial" w:eastAsia="Malgun Gothic" w:hAnsi="Arial"/>
          <w:sz w:val="28"/>
        </w:rPr>
      </w:pPr>
      <w:bookmarkStart w:id="315" w:name="_Toc210131772"/>
      <w:r w:rsidRPr="006A7284">
        <w:rPr>
          <w:rFonts w:ascii="Arial" w:eastAsia="Malgun Gothic" w:hAnsi="Arial"/>
          <w:sz w:val="28"/>
        </w:rPr>
        <w:t>4.4.2</w:t>
      </w:r>
      <w:r w:rsidRPr="006A7284">
        <w:rPr>
          <w:rFonts w:ascii="Arial" w:eastAsia="Malgun Gothic" w:hAnsi="Arial"/>
          <w:sz w:val="28"/>
        </w:rPr>
        <w:tab/>
        <w:t>Constraints</w:t>
      </w:r>
      <w:bookmarkEnd w:id="315"/>
    </w:p>
    <w:p w14:paraId="4F0038AD" w14:textId="77777777" w:rsidR="006A7284" w:rsidRPr="006A7284" w:rsidRDefault="006A7284" w:rsidP="006A7284">
      <w:pPr>
        <w:autoSpaceDN w:val="0"/>
        <w:rPr>
          <w:rFonts w:eastAsia="Malgun Gothic"/>
        </w:rPr>
      </w:pPr>
      <w:r w:rsidRPr="006A7284">
        <w:rPr>
          <w:rFonts w:eastAsia="Malgun Gothic"/>
        </w:rPr>
        <w:t>None</w:t>
      </w:r>
    </w:p>
    <w:p w14:paraId="75A2B379" w14:textId="77777777" w:rsidR="00B8473D" w:rsidRPr="00CE4669" w:rsidRDefault="00B8473D" w:rsidP="00AB2193">
      <w:pPr>
        <w:pStyle w:val="CRSeparator"/>
      </w:pPr>
    </w:p>
    <w:p w14:paraId="7412B83A" w14:textId="77777777" w:rsidR="00D14493" w:rsidRPr="00D14493" w:rsidRDefault="00D14493" w:rsidP="00D14493">
      <w:pPr>
        <w:keepNext/>
        <w:keepLines/>
        <w:spacing w:before="240"/>
        <w:ind w:left="1134" w:hanging="1134"/>
        <w:outlineLvl w:val="0"/>
        <w:rPr>
          <w:rFonts w:ascii="Arial" w:eastAsia="Malgun Gothic" w:hAnsi="Arial"/>
          <w:sz w:val="36"/>
        </w:rPr>
      </w:pPr>
      <w:bookmarkStart w:id="316" w:name="_CRB_1"/>
      <w:bookmarkStart w:id="317" w:name="_Toc210132190"/>
      <w:bookmarkEnd w:id="316"/>
      <w:r w:rsidRPr="00D14493">
        <w:rPr>
          <w:rFonts w:ascii="Arial" w:eastAsia="Malgun Gothic" w:hAnsi="Arial"/>
          <w:sz w:val="36"/>
          <w:lang w:eastAsia="zh-CN"/>
        </w:rPr>
        <w:t>B</w:t>
      </w:r>
      <w:r w:rsidRPr="00D14493">
        <w:rPr>
          <w:rFonts w:ascii="Arial" w:eastAsia="Malgun Gothic" w:hAnsi="Arial"/>
          <w:sz w:val="36"/>
        </w:rPr>
        <w:t>.1</w:t>
      </w:r>
      <w:r w:rsidRPr="00D14493">
        <w:rPr>
          <w:rFonts w:ascii="Arial" w:eastAsia="Malgun Gothic" w:hAnsi="Arial"/>
          <w:sz w:val="36"/>
        </w:rPr>
        <w:tab/>
        <w:t>Relationships</w:t>
      </w:r>
      <w:bookmarkEnd w:id="317"/>
    </w:p>
    <w:p w14:paraId="54FD171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Mark Scott" w:date="2026-01-29T14:58:00Z" w16du:dateUtc="2026-01-29T19:58:00Z"/>
          <w:rFonts w:ascii="Courier New" w:hAnsi="Courier New" w:cs="Courier New"/>
          <w:color w:val="808080"/>
          <w:sz w:val="16"/>
          <w:lang w:eastAsia="zh-CN"/>
        </w:rPr>
      </w:pPr>
      <w:ins w:id="319" w:author="Mark Scott" w:date="2026-01-29T14:58:00Z" w16du:dateUtc="2026-01-29T19:58:00Z">
        <w:r w:rsidRPr="009C3406">
          <w:rPr>
            <w:rFonts w:ascii="Courier New" w:hAnsi="Courier New" w:cs="Courier New"/>
            <w:color w:val="808080"/>
            <w:sz w:val="16"/>
            <w:lang w:eastAsia="zh-CN"/>
          </w:rPr>
          <w:t>@startuml TS28.622 Figure 4.2.1-1 NRM fragment</w:t>
        </w:r>
      </w:ins>
    </w:p>
    <w:p w14:paraId="0C6B8BC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Mark Scott" w:date="2026-01-29T14:58:00Z" w16du:dateUtc="2026-01-29T19:58:00Z"/>
          <w:rFonts w:ascii="Courier New" w:hAnsi="Courier New" w:cs="Courier New"/>
          <w:color w:val="808080"/>
          <w:sz w:val="16"/>
          <w:lang w:eastAsia="zh-CN"/>
        </w:rPr>
      </w:pPr>
      <w:ins w:id="321" w:author="Mark Scott" w:date="2026-01-29T14:58:00Z" w16du:dateUtc="2026-01-29T19:58:00Z">
        <w:r w:rsidRPr="009C3406">
          <w:rPr>
            <w:rFonts w:ascii="Courier New" w:hAnsi="Courier New" w:cs="Courier New"/>
            <w:color w:val="808080"/>
            <w:sz w:val="16"/>
            <w:lang w:eastAsia="zh-CN"/>
          </w:rPr>
          <w:t>hide empty members</w:t>
        </w:r>
      </w:ins>
    </w:p>
    <w:p w14:paraId="14DDEA2C"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Mark Scott" w:date="2026-01-29T14:58:00Z" w16du:dateUtc="2026-01-29T19:58:00Z"/>
          <w:rFonts w:ascii="Courier New" w:hAnsi="Courier New" w:cs="Courier New"/>
          <w:color w:val="808080"/>
          <w:sz w:val="16"/>
          <w:lang w:eastAsia="zh-CN"/>
        </w:rPr>
      </w:pPr>
      <w:ins w:id="323" w:author="Mark Scott" w:date="2026-01-29T14:58:00Z" w16du:dateUtc="2026-01-29T19:58:00Z">
        <w:r w:rsidRPr="009C3406">
          <w:rPr>
            <w:rFonts w:ascii="Courier New" w:hAnsi="Courier New" w:cs="Courier New"/>
            <w:color w:val="808080"/>
            <w:sz w:val="16"/>
            <w:lang w:eastAsia="zh-CN"/>
          </w:rPr>
          <w:t>hide circle</w:t>
        </w:r>
      </w:ins>
    </w:p>
    <w:p w14:paraId="206D5927"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Mark Scott" w:date="2026-01-29T14:58:00Z" w16du:dateUtc="2026-01-29T19:58:00Z"/>
          <w:rFonts w:ascii="Courier New" w:hAnsi="Courier New" w:cs="Courier New"/>
          <w:color w:val="808080"/>
          <w:sz w:val="16"/>
          <w:lang w:eastAsia="zh-CN"/>
        </w:rPr>
      </w:pPr>
      <w:ins w:id="325" w:author="Mark Scott" w:date="2026-01-29T14:58:00Z" w16du:dateUtc="2026-01-29T19:58:00Z">
        <w:r w:rsidRPr="009C3406">
          <w:rPr>
            <w:rFonts w:ascii="Courier New" w:hAnsi="Courier New" w:cs="Courier New"/>
            <w:color w:val="808080"/>
            <w:sz w:val="16"/>
            <w:lang w:eastAsia="zh-CN"/>
          </w:rPr>
          <w:t>skinparam class {</w:t>
        </w:r>
      </w:ins>
    </w:p>
    <w:p w14:paraId="1E01E55E"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Mark Scott" w:date="2026-01-29T14:58:00Z" w16du:dateUtc="2026-01-29T19:58:00Z"/>
          <w:rFonts w:ascii="Courier New" w:hAnsi="Courier New" w:cs="Courier New"/>
          <w:color w:val="808080"/>
          <w:sz w:val="16"/>
          <w:lang w:eastAsia="zh-CN"/>
        </w:rPr>
      </w:pPr>
      <w:ins w:id="327" w:author="Mark Scott" w:date="2026-01-29T14:58:00Z" w16du:dateUtc="2026-01-29T19:58:00Z">
        <w:r w:rsidRPr="009C3406">
          <w:rPr>
            <w:rFonts w:ascii="Courier New" w:hAnsi="Courier New" w:cs="Courier New"/>
            <w:color w:val="808080"/>
            <w:sz w:val="16"/>
            <w:lang w:eastAsia="zh-CN"/>
          </w:rPr>
          <w:t>BackgroundColor White</w:t>
        </w:r>
      </w:ins>
    </w:p>
    <w:p w14:paraId="49C90377"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Mark Scott" w:date="2026-01-29T14:58:00Z" w16du:dateUtc="2026-01-29T19:58:00Z"/>
          <w:rFonts w:ascii="Courier New" w:hAnsi="Courier New" w:cs="Courier New"/>
          <w:color w:val="808080"/>
          <w:sz w:val="16"/>
          <w:lang w:eastAsia="zh-CN"/>
        </w:rPr>
      </w:pPr>
      <w:ins w:id="329" w:author="Mark Scott" w:date="2026-01-29T14:58:00Z" w16du:dateUtc="2026-01-29T19:58:00Z">
        <w:r w:rsidRPr="009C3406">
          <w:rPr>
            <w:rFonts w:ascii="Courier New" w:hAnsi="Courier New" w:cs="Courier New"/>
            <w:color w:val="808080"/>
            <w:sz w:val="16"/>
            <w:lang w:eastAsia="zh-CN"/>
          </w:rPr>
          <w:t>ArrowColor Black</w:t>
        </w:r>
      </w:ins>
    </w:p>
    <w:p w14:paraId="3F96CE8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Mark Scott" w:date="2026-01-29T14:58:00Z" w16du:dateUtc="2026-01-29T19:58:00Z"/>
          <w:rFonts w:ascii="Courier New" w:hAnsi="Courier New" w:cs="Courier New"/>
          <w:color w:val="808080"/>
          <w:sz w:val="16"/>
          <w:lang w:eastAsia="zh-CN"/>
        </w:rPr>
      </w:pPr>
      <w:ins w:id="331" w:author="Mark Scott" w:date="2026-01-29T14:58:00Z" w16du:dateUtc="2026-01-29T19:58:00Z">
        <w:r w:rsidRPr="009C3406">
          <w:rPr>
            <w:rFonts w:ascii="Courier New" w:hAnsi="Courier New" w:cs="Courier New"/>
            <w:color w:val="808080"/>
            <w:sz w:val="16"/>
            <w:lang w:eastAsia="zh-CN"/>
          </w:rPr>
          <w:t>BorderColor Black</w:t>
        </w:r>
      </w:ins>
    </w:p>
    <w:p w14:paraId="177E439A"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Mark Scott" w:date="2026-01-29T14:58:00Z" w16du:dateUtc="2026-01-29T19:58:00Z"/>
          <w:rFonts w:ascii="Courier New" w:hAnsi="Courier New" w:cs="Courier New"/>
          <w:color w:val="808080"/>
          <w:sz w:val="16"/>
          <w:lang w:eastAsia="zh-CN"/>
        </w:rPr>
      </w:pPr>
      <w:ins w:id="333" w:author="Mark Scott" w:date="2026-01-29T14:58:00Z" w16du:dateUtc="2026-01-29T19:58:00Z">
        <w:r w:rsidRPr="009C3406">
          <w:rPr>
            <w:rFonts w:ascii="Courier New" w:hAnsi="Courier New" w:cs="Courier New"/>
            <w:color w:val="808080"/>
            <w:sz w:val="16"/>
            <w:lang w:eastAsia="zh-CN"/>
          </w:rPr>
          <w:t>}</w:t>
        </w:r>
      </w:ins>
    </w:p>
    <w:p w14:paraId="61F418A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Mark Scott" w:date="2026-01-29T14:58:00Z" w16du:dateUtc="2026-01-29T19:58:00Z"/>
          <w:rFonts w:ascii="Courier New" w:hAnsi="Courier New" w:cs="Courier New"/>
          <w:color w:val="808080"/>
          <w:sz w:val="16"/>
          <w:lang w:eastAsia="zh-CN"/>
        </w:rPr>
      </w:pPr>
      <w:ins w:id="335" w:author="Mark Scott" w:date="2026-01-29T14:58:00Z" w16du:dateUtc="2026-01-29T19:58:00Z">
        <w:r w:rsidRPr="009C3406">
          <w:rPr>
            <w:rFonts w:ascii="Courier New" w:hAnsi="Courier New" w:cs="Courier New"/>
            <w:color w:val="808080"/>
            <w:sz w:val="16"/>
            <w:lang w:eastAsia="zh-CN"/>
          </w:rPr>
          <w:t xml:space="preserve">skinparam ClassStereotypeFontStyle normal </w:t>
        </w:r>
      </w:ins>
    </w:p>
    <w:p w14:paraId="6C6290DD"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Mark Scott" w:date="2026-01-29T14:58:00Z" w16du:dateUtc="2026-01-29T19:58:00Z"/>
          <w:rFonts w:ascii="Courier New" w:hAnsi="Courier New" w:cs="Courier New"/>
          <w:color w:val="808080"/>
          <w:sz w:val="16"/>
          <w:lang w:eastAsia="zh-CN"/>
        </w:rPr>
      </w:pPr>
      <w:ins w:id="337" w:author="Mark Scott" w:date="2026-01-29T14:58:00Z" w16du:dateUtc="2026-01-29T19:58:00Z">
        <w:r w:rsidRPr="009C3406">
          <w:rPr>
            <w:rFonts w:ascii="Courier New" w:hAnsi="Courier New" w:cs="Courier New"/>
            <w:color w:val="808080"/>
            <w:sz w:val="16"/>
            <w:lang w:eastAsia="zh-CN"/>
          </w:rPr>
          <w:t>top to bottom direction</w:t>
        </w:r>
      </w:ins>
    </w:p>
    <w:p w14:paraId="1C5C5218"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Mark Scott" w:date="2026-01-29T14:58:00Z" w16du:dateUtc="2026-01-29T19:58:00Z"/>
          <w:rFonts w:ascii="Courier New" w:hAnsi="Courier New" w:cs="Courier New"/>
          <w:color w:val="808080"/>
          <w:sz w:val="16"/>
          <w:lang w:eastAsia="zh-CN"/>
        </w:rPr>
      </w:pPr>
    </w:p>
    <w:p w14:paraId="1CC6141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 w:author="Mark Scott" w:date="2026-01-29T14:58:00Z" w16du:dateUtc="2026-01-29T19:58:00Z"/>
          <w:rFonts w:ascii="Courier New" w:hAnsi="Courier New" w:cs="Courier New"/>
          <w:color w:val="808080"/>
          <w:sz w:val="16"/>
          <w:lang w:eastAsia="zh-CN"/>
        </w:rPr>
      </w:pPr>
      <w:ins w:id="340" w:author="Mark Scott" w:date="2026-01-29T14:58:00Z" w16du:dateUtc="2026-01-29T19:58:00Z">
        <w:r w:rsidRPr="009C3406">
          <w:rPr>
            <w:rFonts w:ascii="Courier New" w:hAnsi="Courier New" w:cs="Courier New"/>
            <w:color w:val="808080"/>
            <w:sz w:val="16"/>
            <w:lang w:eastAsia="zh-CN"/>
          </w:rPr>
          <w:t>abstract class ManagedFunction &lt;&lt;InformationObjectClass&gt;&gt;</w:t>
        </w:r>
      </w:ins>
    </w:p>
    <w:p w14:paraId="75FDD174"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Mark Scott" w:date="2026-01-29T14:58:00Z" w16du:dateUtc="2026-01-29T19:58:00Z"/>
          <w:rFonts w:ascii="Courier New" w:hAnsi="Courier New" w:cs="Courier New"/>
          <w:color w:val="808080"/>
          <w:sz w:val="16"/>
          <w:lang w:eastAsia="zh-CN"/>
        </w:rPr>
      </w:pPr>
      <w:ins w:id="342" w:author="Mark Scott" w:date="2026-01-29T14:58:00Z" w16du:dateUtc="2026-01-29T19:58:00Z">
        <w:r w:rsidRPr="009C3406">
          <w:rPr>
            <w:rFonts w:ascii="Courier New" w:hAnsi="Courier New" w:cs="Courier New"/>
            <w:color w:val="808080"/>
            <w:sz w:val="16"/>
            <w:lang w:eastAsia="zh-CN"/>
          </w:rPr>
          <w:t>abstract class EP_RP &lt;&lt;InformationObjectClass&gt;&gt;</w:t>
        </w:r>
      </w:ins>
    </w:p>
    <w:p w14:paraId="25594F32"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Mark Scott" w:date="2026-01-29T14:58:00Z" w16du:dateUtc="2026-01-29T19:58:00Z"/>
          <w:rFonts w:ascii="Courier New" w:hAnsi="Courier New" w:cs="Courier New"/>
          <w:color w:val="808080"/>
          <w:sz w:val="16"/>
          <w:lang w:eastAsia="zh-CN"/>
        </w:rPr>
      </w:pPr>
      <w:ins w:id="344" w:author="Mark Scott" w:date="2026-01-29T14:58:00Z" w16du:dateUtc="2026-01-29T19:58:00Z">
        <w:r w:rsidRPr="009C3406">
          <w:rPr>
            <w:rFonts w:ascii="Courier New" w:hAnsi="Courier New" w:cs="Courier New"/>
            <w:color w:val="808080"/>
            <w:sz w:val="16"/>
            <w:lang w:eastAsia="zh-CN"/>
          </w:rPr>
          <w:t>EP_RP "*" -u-* "1" ManagedFunction: &lt;&lt;names&gt;&gt;</w:t>
        </w:r>
      </w:ins>
    </w:p>
    <w:p w14:paraId="6E3FF4F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Mark Scott" w:date="2026-01-29T14:58:00Z" w16du:dateUtc="2026-01-29T19:58:00Z"/>
          <w:rFonts w:ascii="Courier New" w:hAnsi="Courier New" w:cs="Courier New"/>
          <w:color w:val="808080"/>
          <w:sz w:val="16"/>
          <w:lang w:eastAsia="zh-CN"/>
        </w:rPr>
      </w:pPr>
      <w:ins w:id="346" w:author="Mark Scott" w:date="2026-01-29T14:58:00Z" w16du:dateUtc="2026-01-29T19:58:00Z">
        <w:r w:rsidRPr="009C3406">
          <w:rPr>
            <w:rFonts w:ascii="Courier New" w:hAnsi="Courier New" w:cs="Courier New"/>
            <w:color w:val="808080"/>
            <w:sz w:val="16"/>
            <w:lang w:eastAsia="zh-CN"/>
          </w:rPr>
          <w:t>abstract class Any &lt;&lt;ProxyClass&gt;&gt;</w:t>
        </w:r>
      </w:ins>
    </w:p>
    <w:p w14:paraId="26A5DD0F"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Mark Scott" w:date="2026-01-29T14:58:00Z" w16du:dateUtc="2026-01-29T19:58:00Z"/>
          <w:rFonts w:ascii="Courier New" w:hAnsi="Courier New" w:cs="Courier New"/>
          <w:color w:val="808080"/>
          <w:sz w:val="16"/>
          <w:lang w:eastAsia="zh-CN"/>
        </w:rPr>
      </w:pPr>
      <w:ins w:id="348" w:author="Mark Scott" w:date="2026-01-29T14:58:00Z" w16du:dateUtc="2026-01-29T19:58:00Z">
        <w:r w:rsidRPr="009C3406">
          <w:rPr>
            <w:rFonts w:ascii="Courier New" w:hAnsi="Courier New" w:cs="Courier New"/>
            <w:color w:val="808080"/>
            <w:sz w:val="16"/>
            <w:lang w:eastAsia="zh-CN"/>
          </w:rPr>
          <w:t>Any "0..1" &lt;-d- "*" EP_RP: " +farEndEntity"</w:t>
        </w:r>
      </w:ins>
    </w:p>
    <w:p w14:paraId="441E51CE"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Mark Scott" w:date="2026-01-29T14:58:00Z" w16du:dateUtc="2026-01-29T19:58:00Z"/>
          <w:rFonts w:ascii="Courier New" w:hAnsi="Courier New" w:cs="Courier New"/>
          <w:color w:val="808080"/>
          <w:sz w:val="16"/>
          <w:lang w:eastAsia="zh-CN"/>
        </w:rPr>
      </w:pPr>
    </w:p>
    <w:p w14:paraId="5A351F01"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Mark Scott" w:date="2026-01-29T14:58:00Z" w16du:dateUtc="2026-01-29T19:58:00Z"/>
          <w:rFonts w:ascii="Courier New" w:hAnsi="Courier New" w:cs="Courier New"/>
          <w:color w:val="808080"/>
          <w:sz w:val="16"/>
          <w:lang w:eastAsia="zh-CN"/>
        </w:rPr>
      </w:pPr>
      <w:ins w:id="351" w:author="Mark Scott" w:date="2026-01-29T14:58:00Z" w16du:dateUtc="2026-01-29T19:58:00Z">
        <w:r w:rsidRPr="009C3406">
          <w:rPr>
            <w:rFonts w:ascii="Courier New" w:hAnsi="Courier New" w:cs="Courier New"/>
            <w:color w:val="808080"/>
            <w:sz w:val="16"/>
            <w:lang w:eastAsia="zh-CN"/>
          </w:rPr>
          <w:t>class SubNetwork &lt;&lt;InformationObjectClass&gt;&gt;</w:t>
        </w:r>
      </w:ins>
    </w:p>
    <w:p w14:paraId="42F35B08"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Mark Scott" w:date="2026-01-29T14:58:00Z" w16du:dateUtc="2026-01-29T19:58:00Z"/>
          <w:rFonts w:ascii="Courier New" w:hAnsi="Courier New" w:cs="Courier New"/>
          <w:color w:val="808080"/>
          <w:sz w:val="16"/>
          <w:lang w:eastAsia="zh-CN"/>
        </w:rPr>
      </w:pPr>
      <w:ins w:id="353" w:author="Mark Scott" w:date="2026-01-29T14:58:00Z" w16du:dateUtc="2026-01-29T19:58:00Z">
        <w:r w:rsidRPr="009C3406">
          <w:rPr>
            <w:rFonts w:ascii="Courier New" w:hAnsi="Courier New" w:cs="Courier New"/>
            <w:color w:val="808080"/>
            <w:sz w:val="16"/>
            <w:lang w:eastAsia="zh-CN"/>
          </w:rPr>
          <w:t>class ManagementNode &lt;&lt;InformationObjectClass&gt;&gt;</w:t>
        </w:r>
      </w:ins>
    </w:p>
    <w:p w14:paraId="0CF80A71"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Mark Scott" w:date="2026-01-29T14:58:00Z" w16du:dateUtc="2026-01-29T19:58:00Z"/>
          <w:rFonts w:ascii="Courier New" w:hAnsi="Courier New" w:cs="Courier New"/>
          <w:color w:val="808080"/>
          <w:sz w:val="16"/>
          <w:lang w:eastAsia="zh-CN"/>
        </w:rPr>
      </w:pPr>
      <w:ins w:id="355" w:author="Mark Scott" w:date="2026-01-29T14:58:00Z" w16du:dateUtc="2026-01-29T19:58:00Z">
        <w:r w:rsidRPr="009C3406">
          <w:rPr>
            <w:rFonts w:ascii="Courier New" w:hAnsi="Courier New" w:cs="Courier New"/>
            <w:color w:val="808080"/>
            <w:sz w:val="16"/>
            <w:lang w:eastAsia="zh-CN"/>
          </w:rPr>
          <w:t>class MnsAgent   &lt;&lt;InformationObjectClass&gt;&gt;</w:t>
        </w:r>
      </w:ins>
    </w:p>
    <w:p w14:paraId="22B53DEF"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Mark Scott" w:date="2026-01-29T14:58:00Z" w16du:dateUtc="2026-01-29T19:58:00Z"/>
          <w:rFonts w:ascii="Courier New" w:hAnsi="Courier New" w:cs="Courier New"/>
          <w:color w:val="808080"/>
          <w:sz w:val="16"/>
          <w:lang w:eastAsia="zh-CN"/>
        </w:rPr>
      </w:pPr>
      <w:ins w:id="357" w:author="Mark Scott" w:date="2026-01-29T14:58:00Z" w16du:dateUtc="2026-01-29T19:58:00Z">
        <w:r w:rsidRPr="009C3406">
          <w:rPr>
            <w:rFonts w:ascii="Courier New" w:hAnsi="Courier New" w:cs="Courier New"/>
            <w:color w:val="808080"/>
            <w:sz w:val="16"/>
            <w:lang w:eastAsia="zh-CN"/>
          </w:rPr>
          <w:t>class MeContext  &lt;&lt;InformationObjectClass&gt;&gt;</w:t>
        </w:r>
      </w:ins>
    </w:p>
    <w:p w14:paraId="1E15CC1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Mark Scott" w:date="2026-01-29T14:58:00Z" w16du:dateUtc="2026-01-29T19:58:00Z"/>
          <w:rFonts w:ascii="Courier New" w:hAnsi="Courier New" w:cs="Courier New"/>
          <w:color w:val="808080"/>
          <w:sz w:val="16"/>
          <w:lang w:eastAsia="zh-CN"/>
        </w:rPr>
      </w:pPr>
      <w:ins w:id="359" w:author="Mark Scott" w:date="2026-01-29T14:58:00Z" w16du:dateUtc="2026-01-29T19:58:00Z">
        <w:r w:rsidRPr="009C3406">
          <w:rPr>
            <w:rFonts w:ascii="Courier New" w:hAnsi="Courier New" w:cs="Courier New"/>
            <w:color w:val="808080"/>
            <w:sz w:val="16"/>
            <w:lang w:eastAsia="zh-CN"/>
          </w:rPr>
          <w:t>class ManagedElement &lt;&lt;InformationObjectClass&gt;&gt;</w:t>
        </w:r>
      </w:ins>
    </w:p>
    <w:p w14:paraId="45439F7E"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Mark Scott" w:date="2026-01-29T14:58:00Z" w16du:dateUtc="2026-01-29T19:58:00Z"/>
          <w:rFonts w:ascii="Courier New" w:hAnsi="Courier New" w:cs="Courier New"/>
          <w:color w:val="808080"/>
          <w:sz w:val="16"/>
          <w:lang w:eastAsia="zh-CN"/>
        </w:rPr>
      </w:pPr>
    </w:p>
    <w:p w14:paraId="4E4A7865"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Mark Scott" w:date="2026-01-29T14:58:00Z" w16du:dateUtc="2026-01-29T19:58:00Z"/>
          <w:rFonts w:ascii="Courier New" w:hAnsi="Courier New" w:cs="Courier New"/>
          <w:color w:val="808080"/>
          <w:sz w:val="16"/>
          <w:lang w:eastAsia="zh-CN"/>
        </w:rPr>
      </w:pPr>
      <w:ins w:id="362" w:author="Mark Scott" w:date="2026-01-29T14:58:00Z" w16du:dateUtc="2026-01-29T19:58:00Z">
        <w:r w:rsidRPr="009C3406">
          <w:rPr>
            <w:rFonts w:ascii="Courier New" w:hAnsi="Courier New" w:cs="Courier New"/>
            <w:color w:val="808080"/>
            <w:sz w:val="16"/>
            <w:lang w:eastAsia="zh-CN"/>
          </w:rPr>
          <w:t>ManagementNode "*" -u-* "1" SubNetwork: &lt;&lt;names&gt;&gt;</w:t>
        </w:r>
      </w:ins>
    </w:p>
    <w:p w14:paraId="19F98972"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Mark Scott" w:date="2026-01-29T14:58:00Z" w16du:dateUtc="2026-01-29T19:58:00Z"/>
          <w:rFonts w:ascii="Courier New" w:hAnsi="Courier New" w:cs="Courier New"/>
          <w:color w:val="808080"/>
          <w:sz w:val="16"/>
          <w:lang w:eastAsia="zh-CN"/>
        </w:rPr>
      </w:pPr>
      <w:ins w:id="364" w:author="Mark Scott" w:date="2026-01-29T14:58:00Z" w16du:dateUtc="2026-01-29T19:58:00Z">
        <w:r w:rsidRPr="009C3406">
          <w:rPr>
            <w:rFonts w:ascii="Courier New" w:hAnsi="Courier New" w:cs="Courier New"/>
            <w:color w:val="808080"/>
            <w:sz w:val="16"/>
            <w:lang w:eastAsia="zh-CN"/>
          </w:rPr>
          <w:t>MnsAgent       "*" -u-* "1" SubNetwork: &lt;&lt;names&gt;&gt;</w:t>
        </w:r>
      </w:ins>
    </w:p>
    <w:p w14:paraId="151A8A3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 w:author="Mark Scott" w:date="2026-01-29T14:58:00Z" w16du:dateUtc="2026-01-29T19:58:00Z"/>
          <w:rFonts w:ascii="Courier New" w:hAnsi="Courier New" w:cs="Courier New"/>
          <w:color w:val="808080"/>
          <w:sz w:val="16"/>
          <w:lang w:eastAsia="zh-CN"/>
        </w:rPr>
      </w:pPr>
      <w:ins w:id="366" w:author="Mark Scott" w:date="2026-01-29T14:58:00Z" w16du:dateUtc="2026-01-29T19:58:00Z">
        <w:r w:rsidRPr="009C3406">
          <w:rPr>
            <w:rFonts w:ascii="Courier New" w:hAnsi="Courier New" w:cs="Courier New"/>
            <w:color w:val="808080"/>
            <w:sz w:val="16"/>
            <w:lang w:eastAsia="zh-CN"/>
          </w:rPr>
          <w:t>MeContext      "*" -u-* "1" SubNetwork: &lt;&lt;names&gt;&gt;</w:t>
        </w:r>
      </w:ins>
    </w:p>
    <w:p w14:paraId="36355BD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Mark Scott" w:date="2026-01-29T14:58:00Z" w16du:dateUtc="2026-01-29T19:58:00Z"/>
          <w:rFonts w:ascii="Courier New" w:hAnsi="Courier New" w:cs="Courier New"/>
          <w:color w:val="808080"/>
          <w:sz w:val="16"/>
          <w:lang w:eastAsia="zh-CN"/>
        </w:rPr>
      </w:pPr>
      <w:ins w:id="368" w:author="Mark Scott" w:date="2026-01-29T14:58:00Z" w16du:dateUtc="2026-01-29T19:58:00Z">
        <w:r w:rsidRPr="009C3406">
          <w:rPr>
            <w:rFonts w:ascii="Courier New" w:hAnsi="Courier New" w:cs="Courier New"/>
            <w:color w:val="808080"/>
            <w:sz w:val="16"/>
            <w:lang w:eastAsia="zh-CN"/>
          </w:rPr>
          <w:t>Any           "*" -u-* "1" SubNetwork: &lt;&lt;names&gt;&gt;</w:t>
        </w:r>
      </w:ins>
    </w:p>
    <w:p w14:paraId="3811043F"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Mark Scott" w:date="2026-01-29T14:58:00Z" w16du:dateUtc="2026-01-29T19:58:00Z"/>
          <w:rFonts w:ascii="Courier New" w:hAnsi="Courier New" w:cs="Courier New"/>
          <w:color w:val="808080"/>
          <w:sz w:val="16"/>
          <w:lang w:eastAsia="zh-CN"/>
        </w:rPr>
      </w:pPr>
      <w:ins w:id="370" w:author="Mark Scott" w:date="2026-01-29T14:58:00Z" w16du:dateUtc="2026-01-29T19:58:00Z">
        <w:r w:rsidRPr="009C3406">
          <w:rPr>
            <w:rFonts w:ascii="Courier New" w:hAnsi="Courier New" w:cs="Courier New"/>
            <w:color w:val="808080"/>
            <w:sz w:val="16"/>
            <w:lang w:eastAsia="zh-CN"/>
          </w:rPr>
          <w:t>'SubNetwork     "*" --* "1" SubNetwork: &lt;&lt;names&gt;&gt;</w:t>
        </w:r>
      </w:ins>
    </w:p>
    <w:p w14:paraId="7FDCC71D"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Mark Scott" w:date="2026-01-29T14:58:00Z" w16du:dateUtc="2026-01-29T19:58:00Z"/>
          <w:rFonts w:ascii="Courier New" w:hAnsi="Courier New" w:cs="Courier New"/>
          <w:color w:val="808080"/>
          <w:sz w:val="16"/>
          <w:lang w:eastAsia="zh-CN"/>
        </w:rPr>
      </w:pPr>
      <w:ins w:id="372" w:author="Mark Scott" w:date="2026-01-29T14:58:00Z" w16du:dateUtc="2026-01-29T19:58:00Z">
        <w:r w:rsidRPr="009C3406">
          <w:rPr>
            <w:rFonts w:ascii="Courier New" w:hAnsi="Courier New" w:cs="Courier New"/>
            <w:color w:val="808080"/>
            <w:sz w:val="16"/>
            <w:lang w:eastAsia="zh-CN"/>
          </w:rPr>
          <w:t>MeContext -[hidden]l- MnsAgent</w:t>
        </w:r>
      </w:ins>
    </w:p>
    <w:p w14:paraId="53CFA8C2"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Mark Scott" w:date="2026-01-29T14:58:00Z" w16du:dateUtc="2026-01-29T19:58:00Z"/>
          <w:rFonts w:ascii="Courier New" w:hAnsi="Courier New" w:cs="Courier New"/>
          <w:color w:val="808080"/>
          <w:sz w:val="16"/>
          <w:lang w:eastAsia="zh-CN"/>
        </w:rPr>
      </w:pPr>
      <w:ins w:id="374" w:author="Mark Scott" w:date="2026-01-29T14:58:00Z" w16du:dateUtc="2026-01-29T19:58:00Z">
        <w:r w:rsidRPr="009C3406">
          <w:rPr>
            <w:rFonts w:ascii="Courier New" w:hAnsi="Courier New" w:cs="Courier New"/>
            <w:color w:val="808080"/>
            <w:sz w:val="16"/>
            <w:lang w:eastAsia="zh-CN"/>
          </w:rPr>
          <w:t>MnsAgent       "*" -l-* "1" ManagementNode: &lt;&lt;names&gt;&gt;</w:t>
        </w:r>
      </w:ins>
    </w:p>
    <w:p w14:paraId="6089F2D1"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Mark Scott" w:date="2026-01-29T14:58:00Z" w16du:dateUtc="2026-01-29T19:58:00Z"/>
          <w:rFonts w:ascii="Courier New" w:hAnsi="Courier New" w:cs="Courier New"/>
          <w:color w:val="808080"/>
          <w:sz w:val="16"/>
          <w:lang w:eastAsia="zh-CN"/>
        </w:rPr>
      </w:pPr>
      <w:ins w:id="376" w:author="Mark Scott" w:date="2026-01-29T14:58:00Z" w16du:dateUtc="2026-01-29T19:58:00Z">
        <w:r w:rsidRPr="009C3406">
          <w:rPr>
            <w:rFonts w:ascii="Courier New" w:hAnsi="Courier New" w:cs="Courier New"/>
            <w:color w:val="808080"/>
            <w:sz w:val="16"/>
            <w:lang w:eastAsia="zh-CN"/>
          </w:rPr>
          <w:t>MnsAgent       "*" -d-* "1" ManagedElement: &lt;&lt;names&gt;&gt;</w:t>
        </w:r>
      </w:ins>
    </w:p>
    <w:p w14:paraId="27351BB0"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Mark Scott" w:date="2026-01-29T14:58:00Z" w16du:dateUtc="2026-01-29T19:58:00Z"/>
          <w:rFonts w:ascii="Courier New" w:hAnsi="Courier New" w:cs="Courier New"/>
          <w:color w:val="808080"/>
          <w:sz w:val="16"/>
          <w:lang w:eastAsia="zh-CN"/>
        </w:rPr>
      </w:pPr>
    </w:p>
    <w:p w14:paraId="3B73E7A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Mark Scott" w:date="2026-01-29T14:58:00Z" w16du:dateUtc="2026-01-29T19:58:00Z"/>
          <w:rFonts w:ascii="Courier New" w:hAnsi="Courier New" w:cs="Courier New"/>
          <w:color w:val="808080"/>
          <w:sz w:val="16"/>
          <w:lang w:eastAsia="zh-CN"/>
        </w:rPr>
      </w:pPr>
      <w:ins w:id="379" w:author="Mark Scott" w:date="2026-01-29T14:58:00Z" w16du:dateUtc="2026-01-29T19:58:00Z">
        <w:r w:rsidRPr="009C3406">
          <w:rPr>
            <w:rFonts w:ascii="Courier New" w:hAnsi="Courier New" w:cs="Courier New"/>
            <w:color w:val="808080"/>
            <w:sz w:val="16"/>
            <w:lang w:eastAsia="zh-CN"/>
          </w:rPr>
          <w:t>ManagedElement "*" -u-* "1" MeContext: &lt;&lt;names&gt;&gt;</w:t>
        </w:r>
      </w:ins>
    </w:p>
    <w:p w14:paraId="688B0520"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Mark Scott" w:date="2026-01-29T14:58:00Z" w16du:dateUtc="2026-01-29T19:58:00Z"/>
          <w:rFonts w:ascii="Courier New" w:hAnsi="Courier New" w:cs="Courier New"/>
          <w:color w:val="808080"/>
          <w:sz w:val="16"/>
          <w:lang w:eastAsia="zh-CN"/>
        </w:rPr>
      </w:pPr>
      <w:ins w:id="381" w:author="Mark Scott" w:date="2026-01-29T14:58:00Z" w16du:dateUtc="2026-01-29T19:58:00Z">
        <w:r w:rsidRPr="009C3406">
          <w:rPr>
            <w:rFonts w:ascii="Courier New" w:hAnsi="Courier New" w:cs="Courier New"/>
            <w:color w:val="808080"/>
            <w:sz w:val="16"/>
            <w:lang w:eastAsia="zh-CN"/>
          </w:rPr>
          <w:t>ManagedFunction -[hidden]u- ManagedElement</w:t>
        </w:r>
      </w:ins>
    </w:p>
    <w:p w14:paraId="38508873"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Mark Scott" w:date="2026-01-29T14:58:00Z" w16du:dateUtc="2026-01-29T19:58:00Z"/>
          <w:rFonts w:ascii="Courier New" w:hAnsi="Courier New" w:cs="Courier New"/>
          <w:color w:val="808080"/>
          <w:sz w:val="16"/>
          <w:lang w:eastAsia="zh-CN"/>
        </w:rPr>
      </w:pPr>
    </w:p>
    <w:p w14:paraId="0D327233" w14:textId="048F65DE" w:rsidR="00D14493" w:rsidRPr="00D14493" w:rsidDel="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3" w:author="Mark Scott" w:date="2026-01-29T14:58:00Z" w16du:dateUtc="2026-01-29T19:58:00Z"/>
          <w:rFonts w:ascii="Courier New" w:eastAsia="Malgun Gothic" w:hAnsi="Courier New" w:cs="Courier New"/>
          <w:color w:val="808080"/>
          <w:sz w:val="16"/>
          <w:lang w:eastAsia="zh-CN"/>
        </w:rPr>
      </w:pPr>
      <w:ins w:id="384" w:author="Mark Scott" w:date="2026-01-29T14:58:00Z" w16du:dateUtc="2026-01-29T19:58:00Z">
        <w:r w:rsidRPr="009C3406">
          <w:rPr>
            <w:rFonts w:ascii="Courier New" w:hAnsi="Courier New" w:cs="Courier New"/>
            <w:color w:val="808080"/>
            <w:sz w:val="16"/>
            <w:lang w:eastAsia="zh-CN"/>
          </w:rPr>
          <w:t>@enduml</w:t>
        </w:r>
      </w:ins>
      <w:del w:id="385" w:author="Mark Scott" w:date="2026-01-29T14:58:00Z" w16du:dateUtc="2026-01-29T19:58:00Z">
        <w:r w:rsidR="00D14493" w:rsidRPr="00D14493" w:rsidDel="009C3406">
          <w:rPr>
            <w:rFonts w:ascii="Courier New" w:hAnsi="Courier New" w:cs="Courier New"/>
            <w:color w:val="808080"/>
            <w:sz w:val="16"/>
            <w:lang w:eastAsia="zh-CN"/>
          </w:rPr>
          <w:delText xml:space="preserve">@startuml TS28.622 Figure 4.2.1-1 </w:delText>
        </w:r>
        <w:r w:rsidR="00D14493" w:rsidRPr="00D14493" w:rsidDel="009C3406">
          <w:rPr>
            <w:rFonts w:ascii="Courier New" w:hAnsi="Courier New" w:cs="Courier New"/>
            <w:sz w:val="16"/>
          </w:rPr>
          <w:delText>NRM fragment</w:delText>
        </w:r>
      </w:del>
    </w:p>
    <w:p w14:paraId="6353BC02" w14:textId="4130666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6" w:author="Mark Scott" w:date="2026-01-29T14:58:00Z" w16du:dateUtc="2026-01-29T19:58:00Z"/>
          <w:rFonts w:ascii="Courier New" w:hAnsi="Courier New" w:cs="Courier New"/>
          <w:color w:val="808080"/>
          <w:sz w:val="16"/>
          <w:lang w:eastAsia="zh-CN"/>
        </w:rPr>
      </w:pPr>
      <w:del w:id="387" w:author="Mark Scott" w:date="2026-01-29T14:58:00Z" w16du:dateUtc="2026-01-29T19:58:00Z">
        <w:r w:rsidRPr="00D14493" w:rsidDel="009C3406">
          <w:rPr>
            <w:rFonts w:ascii="Courier New" w:hAnsi="Courier New" w:cs="Courier New"/>
            <w:color w:val="808080"/>
            <w:sz w:val="16"/>
            <w:lang w:eastAsia="zh-CN"/>
          </w:rPr>
          <w:delText>hide empty members</w:delText>
        </w:r>
      </w:del>
    </w:p>
    <w:p w14:paraId="1E607C62" w14:textId="3EB7935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8" w:author="Mark Scott" w:date="2026-01-29T14:58:00Z" w16du:dateUtc="2026-01-29T19:58:00Z"/>
          <w:rFonts w:ascii="Courier New" w:hAnsi="Courier New" w:cs="Courier New"/>
          <w:color w:val="808080"/>
          <w:sz w:val="16"/>
          <w:lang w:eastAsia="zh-CN"/>
        </w:rPr>
      </w:pPr>
      <w:del w:id="389" w:author="Mark Scott" w:date="2026-01-29T14:58:00Z" w16du:dateUtc="2026-01-29T19:58:00Z">
        <w:r w:rsidRPr="00D14493" w:rsidDel="009C3406">
          <w:rPr>
            <w:rFonts w:ascii="Courier New" w:hAnsi="Courier New" w:cs="Courier New"/>
            <w:color w:val="808080"/>
            <w:sz w:val="16"/>
            <w:lang w:eastAsia="zh-CN"/>
          </w:rPr>
          <w:delText>hide circle</w:delText>
        </w:r>
      </w:del>
    </w:p>
    <w:p w14:paraId="76908567" w14:textId="6CF86AB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0" w:author="Mark Scott" w:date="2026-01-29T14:58:00Z" w16du:dateUtc="2026-01-29T19:58:00Z"/>
          <w:rFonts w:ascii="Courier New" w:hAnsi="Courier New" w:cs="Courier New"/>
          <w:color w:val="808080"/>
          <w:sz w:val="16"/>
          <w:lang w:eastAsia="zh-CN"/>
        </w:rPr>
      </w:pPr>
      <w:del w:id="391" w:author="Mark Scott" w:date="2026-01-29T14:58:00Z" w16du:dateUtc="2026-01-29T19:58:00Z">
        <w:r w:rsidRPr="00D14493" w:rsidDel="009C3406">
          <w:rPr>
            <w:rFonts w:ascii="Courier New" w:hAnsi="Courier New" w:cs="Courier New"/>
            <w:color w:val="808080"/>
            <w:sz w:val="16"/>
            <w:lang w:eastAsia="zh-CN"/>
          </w:rPr>
          <w:delText>skinparam class {</w:delText>
        </w:r>
      </w:del>
    </w:p>
    <w:p w14:paraId="215ABD67" w14:textId="5E93B24D"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2" w:author="Mark Scott" w:date="2026-01-29T14:58:00Z" w16du:dateUtc="2026-01-29T19:58:00Z"/>
          <w:rFonts w:ascii="Courier New" w:hAnsi="Courier New" w:cs="Courier New"/>
          <w:color w:val="808080"/>
          <w:sz w:val="16"/>
          <w:lang w:eastAsia="zh-CN"/>
        </w:rPr>
      </w:pPr>
      <w:del w:id="393" w:author="Mark Scott" w:date="2026-01-29T14:58:00Z" w16du:dateUtc="2026-01-29T19:58:00Z">
        <w:r w:rsidRPr="00D14493" w:rsidDel="009C3406">
          <w:rPr>
            <w:rFonts w:ascii="Courier New" w:hAnsi="Courier New" w:cs="Courier New"/>
            <w:color w:val="808080"/>
            <w:sz w:val="16"/>
            <w:lang w:eastAsia="zh-CN"/>
          </w:rPr>
          <w:delText>BackgroundColor White</w:delText>
        </w:r>
      </w:del>
    </w:p>
    <w:p w14:paraId="3120CAFF" w14:textId="30CF200C"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4" w:author="Mark Scott" w:date="2026-01-29T14:58:00Z" w16du:dateUtc="2026-01-29T19:58:00Z"/>
          <w:rFonts w:ascii="Courier New" w:hAnsi="Courier New" w:cs="Courier New"/>
          <w:color w:val="808080"/>
          <w:sz w:val="16"/>
          <w:lang w:eastAsia="zh-CN"/>
        </w:rPr>
      </w:pPr>
      <w:del w:id="395" w:author="Mark Scott" w:date="2026-01-29T14:58:00Z" w16du:dateUtc="2026-01-29T19:58:00Z">
        <w:r w:rsidRPr="00D14493" w:rsidDel="009C3406">
          <w:rPr>
            <w:rFonts w:ascii="Courier New" w:hAnsi="Courier New" w:cs="Courier New"/>
            <w:color w:val="808080"/>
            <w:sz w:val="16"/>
            <w:lang w:eastAsia="zh-CN"/>
          </w:rPr>
          <w:delText>ArrowColor Black</w:delText>
        </w:r>
      </w:del>
    </w:p>
    <w:p w14:paraId="5218636A" w14:textId="392B459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6" w:author="Mark Scott" w:date="2026-01-29T14:58:00Z" w16du:dateUtc="2026-01-29T19:58:00Z"/>
          <w:rFonts w:ascii="Courier New" w:hAnsi="Courier New" w:cs="Courier New"/>
          <w:color w:val="808080"/>
          <w:sz w:val="16"/>
          <w:lang w:eastAsia="zh-CN"/>
        </w:rPr>
      </w:pPr>
      <w:del w:id="397" w:author="Mark Scott" w:date="2026-01-29T14:58:00Z" w16du:dateUtc="2026-01-29T19:58:00Z">
        <w:r w:rsidRPr="00D14493" w:rsidDel="009C3406">
          <w:rPr>
            <w:rFonts w:ascii="Courier New" w:hAnsi="Courier New" w:cs="Courier New"/>
            <w:color w:val="808080"/>
            <w:sz w:val="16"/>
            <w:lang w:eastAsia="zh-CN"/>
          </w:rPr>
          <w:delText>BorderColor Black</w:delText>
        </w:r>
      </w:del>
    </w:p>
    <w:p w14:paraId="0CAABDFD" w14:textId="3A09005E"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8" w:author="Mark Scott" w:date="2026-01-29T14:58:00Z" w16du:dateUtc="2026-01-29T19:58:00Z"/>
          <w:rFonts w:ascii="Courier New" w:hAnsi="Courier New" w:cs="Courier New"/>
          <w:color w:val="808080"/>
          <w:sz w:val="16"/>
          <w:lang w:eastAsia="zh-CN"/>
        </w:rPr>
      </w:pPr>
      <w:del w:id="399" w:author="Mark Scott" w:date="2026-01-29T14:58:00Z" w16du:dateUtc="2026-01-29T19:58:00Z">
        <w:r w:rsidRPr="00D14493" w:rsidDel="009C3406">
          <w:rPr>
            <w:rFonts w:ascii="Courier New" w:hAnsi="Courier New" w:cs="Courier New"/>
            <w:color w:val="808080"/>
            <w:sz w:val="16"/>
            <w:lang w:eastAsia="zh-CN"/>
          </w:rPr>
          <w:delText>}</w:delText>
        </w:r>
      </w:del>
    </w:p>
    <w:p w14:paraId="0D475CA5" w14:textId="2778864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0" w:author="Mark Scott" w:date="2026-01-29T14:58:00Z" w16du:dateUtc="2026-01-29T19:58:00Z"/>
          <w:rFonts w:ascii="Courier New" w:hAnsi="Courier New" w:cs="Courier New"/>
          <w:color w:val="808080"/>
          <w:sz w:val="16"/>
          <w:lang w:eastAsia="zh-CN"/>
        </w:rPr>
      </w:pPr>
      <w:del w:id="401" w:author="Mark Scott" w:date="2026-01-29T14:58:00Z" w16du:dateUtc="2026-01-29T19:58:00Z">
        <w:r w:rsidRPr="00D14493" w:rsidDel="009C3406">
          <w:rPr>
            <w:rFonts w:ascii="Courier New" w:hAnsi="Courier New" w:cs="Courier New"/>
            <w:color w:val="808080"/>
            <w:sz w:val="16"/>
            <w:lang w:eastAsia="zh-CN"/>
          </w:rPr>
          <w:delText xml:space="preserve">skinparam ClassStereotypeFontStyle normal </w:delText>
        </w:r>
      </w:del>
    </w:p>
    <w:p w14:paraId="05B9CF3B" w14:textId="37843E7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2" w:author="Mark Scott" w:date="2026-01-29T14:58:00Z" w16du:dateUtc="2026-01-29T19:58:00Z"/>
          <w:rFonts w:ascii="Courier New" w:hAnsi="Courier New" w:cs="Courier New"/>
          <w:color w:val="808080"/>
          <w:sz w:val="16"/>
          <w:lang w:eastAsia="zh-CN"/>
        </w:rPr>
      </w:pPr>
      <w:del w:id="403" w:author="Mark Scott" w:date="2026-01-29T14:58:00Z" w16du:dateUtc="2026-01-29T19:58:00Z">
        <w:r w:rsidRPr="00D14493" w:rsidDel="009C3406">
          <w:rPr>
            <w:rFonts w:ascii="Courier New" w:hAnsi="Courier New" w:cs="Courier New"/>
            <w:color w:val="808080"/>
            <w:sz w:val="16"/>
            <w:lang w:eastAsia="zh-CN"/>
          </w:rPr>
          <w:delText>top to bottom direction</w:delText>
        </w:r>
      </w:del>
    </w:p>
    <w:p w14:paraId="444FC122" w14:textId="52471A59"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4" w:author="Mark Scott" w:date="2026-01-29T14:58:00Z" w16du:dateUtc="2026-01-29T19:58:00Z"/>
          <w:rFonts w:ascii="Courier New" w:hAnsi="Courier New" w:cs="Courier New"/>
          <w:color w:val="808080"/>
          <w:sz w:val="16"/>
          <w:lang w:eastAsia="zh-CN"/>
        </w:rPr>
      </w:pPr>
      <w:del w:id="405" w:author="Mark Scott" w:date="2026-01-29T14:58:00Z" w16du:dateUtc="2026-01-29T19:58:00Z">
        <w:r w:rsidRPr="00D14493" w:rsidDel="009C3406">
          <w:rPr>
            <w:rFonts w:ascii="Courier New" w:hAnsi="Courier New" w:cs="Courier New"/>
            <w:color w:val="808080"/>
            <w:sz w:val="16"/>
            <w:lang w:eastAsia="zh-CN"/>
          </w:rPr>
          <w:delText>skinparam nodesep 40</w:delText>
        </w:r>
      </w:del>
    </w:p>
    <w:p w14:paraId="42B0FFC1" w14:textId="0CCAABB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6" w:author="Mark Scott" w:date="2026-01-29T14:58:00Z" w16du:dateUtc="2026-01-29T19:58:00Z"/>
          <w:rFonts w:ascii="Courier New" w:hAnsi="Courier New" w:cs="Courier New"/>
          <w:color w:val="808080"/>
          <w:sz w:val="16"/>
          <w:lang w:eastAsia="zh-CN"/>
        </w:rPr>
      </w:pPr>
    </w:p>
    <w:p w14:paraId="1B50771E" w14:textId="0A6AE58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7" w:author="Mark Scott" w:date="2026-01-29T14:58:00Z" w16du:dateUtc="2026-01-29T19:58:00Z"/>
          <w:rFonts w:ascii="Courier New" w:hAnsi="Courier New" w:cs="Courier New"/>
          <w:color w:val="808080"/>
          <w:sz w:val="16"/>
          <w:lang w:eastAsia="zh-CN"/>
        </w:rPr>
      </w:pPr>
      <w:del w:id="408" w:author="Mark Scott" w:date="2026-01-29T14:58:00Z" w16du:dateUtc="2026-01-29T19:58:00Z">
        <w:r w:rsidRPr="00D14493" w:rsidDel="009C3406">
          <w:rPr>
            <w:rFonts w:ascii="Courier New" w:hAnsi="Courier New" w:cs="Courier New"/>
            <w:color w:val="808080"/>
            <w:sz w:val="16"/>
            <w:lang w:eastAsia="zh-CN"/>
          </w:rPr>
          <w:delText>abstract class ManagedFunction &lt;&lt;InformationObjectClass&gt;&gt;</w:delText>
        </w:r>
      </w:del>
    </w:p>
    <w:p w14:paraId="78F671DE" w14:textId="5E4D407B"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9" w:author="Mark Scott" w:date="2026-01-29T14:58:00Z" w16du:dateUtc="2026-01-29T19:58:00Z"/>
          <w:rFonts w:ascii="Courier New" w:hAnsi="Courier New" w:cs="Courier New"/>
          <w:color w:val="808080"/>
          <w:sz w:val="16"/>
          <w:lang w:eastAsia="zh-CN"/>
        </w:rPr>
      </w:pPr>
      <w:del w:id="410" w:author="Mark Scott" w:date="2026-01-29T14:58:00Z" w16du:dateUtc="2026-01-29T19:58:00Z">
        <w:r w:rsidRPr="00D14493" w:rsidDel="009C3406">
          <w:rPr>
            <w:rFonts w:ascii="Courier New" w:hAnsi="Courier New" w:cs="Courier New"/>
            <w:color w:val="808080"/>
            <w:sz w:val="16"/>
            <w:lang w:eastAsia="zh-CN"/>
          </w:rPr>
          <w:delText>abstract class EP_RP &lt;&lt;InformationObjectClass&gt;&gt;</w:delText>
        </w:r>
      </w:del>
    </w:p>
    <w:p w14:paraId="217B45CA" w14:textId="6F87F228"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1" w:author="Mark Scott" w:date="2026-01-29T14:58:00Z" w16du:dateUtc="2026-01-29T19:58:00Z"/>
          <w:rFonts w:ascii="Courier New" w:hAnsi="Courier New" w:cs="Courier New"/>
          <w:color w:val="808080"/>
          <w:sz w:val="16"/>
          <w:lang w:val="nl-NL" w:eastAsia="zh-CN"/>
        </w:rPr>
      </w:pPr>
      <w:del w:id="412" w:author="Mark Scott" w:date="2026-01-29T14:58:00Z" w16du:dateUtc="2026-01-29T19:58:00Z">
        <w:r w:rsidRPr="00D14493" w:rsidDel="009C3406">
          <w:rPr>
            <w:rFonts w:ascii="Courier New" w:hAnsi="Courier New" w:cs="Courier New"/>
            <w:color w:val="808080"/>
            <w:sz w:val="16"/>
            <w:lang w:val="nl-NL" w:eastAsia="zh-CN"/>
          </w:rPr>
          <w:delText>EP_RP "*" -u-* "1" ManagedFunction: &lt;&lt;names&gt;&gt;</w:delText>
        </w:r>
      </w:del>
    </w:p>
    <w:p w14:paraId="11311ED7" w14:textId="4D61D84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3" w:author="Mark Scott" w:date="2026-01-29T14:58:00Z" w16du:dateUtc="2026-01-29T19:58:00Z"/>
          <w:rFonts w:ascii="Courier New" w:hAnsi="Courier New" w:cs="Courier New"/>
          <w:color w:val="808080"/>
          <w:sz w:val="16"/>
          <w:lang w:val="nl-NL" w:eastAsia="zh-CN"/>
        </w:rPr>
      </w:pPr>
    </w:p>
    <w:p w14:paraId="2478EA62" w14:textId="6C4AF468"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4" w:author="Mark Scott" w:date="2026-01-29T14:58:00Z" w16du:dateUtc="2026-01-29T19:58:00Z"/>
          <w:rFonts w:ascii="Courier New" w:hAnsi="Courier New" w:cs="Courier New"/>
          <w:color w:val="808080"/>
          <w:sz w:val="16"/>
          <w:lang w:eastAsia="zh-CN"/>
        </w:rPr>
      </w:pPr>
      <w:del w:id="415" w:author="Mark Scott" w:date="2026-01-29T14:58:00Z" w16du:dateUtc="2026-01-29T19:58:00Z">
        <w:r w:rsidRPr="00D14493" w:rsidDel="009C3406">
          <w:rPr>
            <w:rFonts w:ascii="Courier New" w:hAnsi="Courier New" w:cs="Courier New"/>
            <w:color w:val="808080"/>
            <w:sz w:val="16"/>
            <w:lang w:eastAsia="zh-CN"/>
          </w:rPr>
          <w:delText>class SubNetwork &lt;&lt;InformationObjectClass&gt;&gt;</w:delText>
        </w:r>
      </w:del>
    </w:p>
    <w:p w14:paraId="4DC487FE" w14:textId="187A2F49"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6" w:author="Mark Scott" w:date="2026-01-29T14:58:00Z" w16du:dateUtc="2026-01-29T19:58:00Z"/>
          <w:rFonts w:ascii="Courier New" w:hAnsi="Courier New" w:cs="Courier New"/>
          <w:color w:val="808080"/>
          <w:sz w:val="16"/>
          <w:lang w:eastAsia="zh-CN"/>
        </w:rPr>
      </w:pPr>
      <w:del w:id="417" w:author="Mark Scott" w:date="2026-01-29T14:58:00Z" w16du:dateUtc="2026-01-29T19:58:00Z">
        <w:r w:rsidRPr="00D14493" w:rsidDel="009C3406">
          <w:rPr>
            <w:rFonts w:ascii="Courier New" w:hAnsi="Courier New" w:cs="Courier New"/>
            <w:color w:val="808080"/>
            <w:sz w:val="16"/>
            <w:lang w:eastAsia="zh-CN"/>
          </w:rPr>
          <w:delText>class ManagementNode &lt;&lt;InformationObjectClass&gt;&gt;</w:delText>
        </w:r>
      </w:del>
    </w:p>
    <w:p w14:paraId="07A205AD" w14:textId="71FF0D6B"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8" w:author="Mark Scott" w:date="2026-01-29T14:58:00Z" w16du:dateUtc="2026-01-29T19:58:00Z"/>
          <w:rFonts w:ascii="Courier New" w:hAnsi="Courier New" w:cs="Courier New"/>
          <w:color w:val="808080"/>
          <w:sz w:val="16"/>
          <w:lang w:eastAsia="zh-CN"/>
        </w:rPr>
      </w:pPr>
      <w:del w:id="419" w:author="Mark Scott" w:date="2026-01-29T14:58:00Z" w16du:dateUtc="2026-01-29T19:58:00Z">
        <w:r w:rsidRPr="00D14493" w:rsidDel="009C3406">
          <w:rPr>
            <w:rFonts w:ascii="Courier New" w:hAnsi="Courier New" w:cs="Courier New"/>
            <w:color w:val="808080"/>
            <w:sz w:val="16"/>
            <w:lang w:eastAsia="zh-CN"/>
          </w:rPr>
          <w:delText>class MnsAgent   &lt;&lt;InformationObjectClass&gt;&gt;</w:delText>
        </w:r>
      </w:del>
    </w:p>
    <w:p w14:paraId="6DC06EA0" w14:textId="4433CB9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0" w:author="Mark Scott" w:date="2026-01-29T14:58:00Z" w16du:dateUtc="2026-01-29T19:58:00Z"/>
          <w:rFonts w:ascii="Courier New" w:hAnsi="Courier New" w:cs="Courier New"/>
          <w:color w:val="808080"/>
          <w:sz w:val="16"/>
          <w:lang w:eastAsia="zh-CN"/>
        </w:rPr>
      </w:pPr>
      <w:del w:id="421" w:author="Mark Scott" w:date="2026-01-29T14:58:00Z" w16du:dateUtc="2026-01-29T19:58:00Z">
        <w:r w:rsidRPr="00D14493" w:rsidDel="009C3406">
          <w:rPr>
            <w:rFonts w:ascii="Courier New" w:hAnsi="Courier New" w:cs="Courier New"/>
            <w:color w:val="808080"/>
            <w:sz w:val="16"/>
            <w:lang w:eastAsia="zh-CN"/>
          </w:rPr>
          <w:delText>class MeContext  &lt;&lt;InformationObjectClass&gt;&gt;</w:delText>
        </w:r>
      </w:del>
    </w:p>
    <w:p w14:paraId="0A60D37C" w14:textId="68B3170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2" w:author="Mark Scott" w:date="2026-01-29T14:58:00Z" w16du:dateUtc="2026-01-29T19:58:00Z"/>
          <w:rFonts w:ascii="Courier New" w:hAnsi="Courier New" w:cs="Courier New"/>
          <w:color w:val="808080"/>
          <w:sz w:val="16"/>
          <w:lang w:eastAsia="zh-CN"/>
        </w:rPr>
      </w:pPr>
      <w:del w:id="423" w:author="Mark Scott" w:date="2026-01-29T14:58:00Z" w16du:dateUtc="2026-01-29T19:58:00Z">
        <w:r w:rsidRPr="00D14493" w:rsidDel="009C3406">
          <w:rPr>
            <w:rFonts w:ascii="Courier New" w:hAnsi="Courier New" w:cs="Courier New"/>
            <w:color w:val="808080"/>
            <w:sz w:val="16"/>
            <w:lang w:eastAsia="zh-CN"/>
          </w:rPr>
          <w:delText>abstract class Any        &lt;&lt;ProxyClass&gt;&gt;</w:delText>
        </w:r>
      </w:del>
    </w:p>
    <w:p w14:paraId="3F9DEA21" w14:textId="755F694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4" w:author="Mark Scott" w:date="2026-01-29T14:58:00Z" w16du:dateUtc="2026-01-29T19:58:00Z"/>
          <w:rFonts w:ascii="Courier New" w:hAnsi="Courier New" w:cs="Courier New"/>
          <w:color w:val="808080"/>
          <w:sz w:val="16"/>
          <w:lang w:eastAsia="zh-CN"/>
        </w:rPr>
      </w:pPr>
      <w:del w:id="425" w:author="Mark Scott" w:date="2026-01-29T14:58:00Z" w16du:dateUtc="2026-01-29T19:58:00Z">
        <w:r w:rsidRPr="00D14493" w:rsidDel="009C3406">
          <w:rPr>
            <w:rFonts w:ascii="Courier New" w:hAnsi="Courier New" w:cs="Courier New"/>
            <w:color w:val="808080"/>
            <w:sz w:val="16"/>
            <w:lang w:eastAsia="zh-CN"/>
          </w:rPr>
          <w:delText>class ManagedElement &lt;&lt;InformationObjectClass&gt;&gt;</w:delText>
        </w:r>
      </w:del>
    </w:p>
    <w:p w14:paraId="282BC2AA" w14:textId="685729B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6" w:author="Mark Scott" w:date="2026-01-29T14:58:00Z" w16du:dateUtc="2026-01-29T19:58:00Z"/>
          <w:rFonts w:ascii="Courier New" w:hAnsi="Courier New" w:cs="Courier New"/>
          <w:color w:val="808080"/>
          <w:sz w:val="16"/>
          <w:lang w:eastAsia="zh-CN"/>
        </w:rPr>
      </w:pPr>
    </w:p>
    <w:p w14:paraId="31D7C2F5" w14:textId="62BB60AD"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7" w:author="Mark Scott" w:date="2026-01-29T14:58:00Z" w16du:dateUtc="2026-01-29T19:58:00Z"/>
          <w:rFonts w:ascii="Courier New" w:hAnsi="Courier New" w:cs="Courier New"/>
          <w:color w:val="808080"/>
          <w:sz w:val="16"/>
          <w:lang w:val="nl-NL" w:eastAsia="zh-CN"/>
        </w:rPr>
      </w:pPr>
      <w:del w:id="428" w:author="Mark Scott" w:date="2026-01-29T14:58:00Z" w16du:dateUtc="2026-01-29T19:58:00Z">
        <w:r w:rsidRPr="00D14493" w:rsidDel="009C3406">
          <w:rPr>
            <w:rFonts w:ascii="Courier New" w:hAnsi="Courier New" w:cs="Courier New"/>
            <w:color w:val="808080"/>
            <w:sz w:val="16"/>
            <w:lang w:val="nl-NL" w:eastAsia="zh-CN"/>
          </w:rPr>
          <w:delText>ManagementNode "*" -u-* "1" SubNetwork: &lt;&lt;names&gt;&gt;</w:delText>
        </w:r>
      </w:del>
    </w:p>
    <w:p w14:paraId="3D5F0A9E" w14:textId="35297967"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9" w:author="Mark Scott" w:date="2026-01-29T14:58:00Z" w16du:dateUtc="2026-01-29T19:58:00Z"/>
          <w:rFonts w:ascii="Courier New" w:hAnsi="Courier New" w:cs="Courier New"/>
          <w:color w:val="808080"/>
          <w:sz w:val="16"/>
          <w:lang w:val="nl-NL" w:eastAsia="zh-CN"/>
        </w:rPr>
      </w:pPr>
      <w:del w:id="430" w:author="Mark Scott" w:date="2026-01-29T14:58:00Z" w16du:dateUtc="2026-01-29T19:58:00Z">
        <w:r w:rsidRPr="00D14493" w:rsidDel="009C3406">
          <w:rPr>
            <w:rFonts w:ascii="Courier New" w:hAnsi="Courier New" w:cs="Courier New"/>
            <w:color w:val="808080"/>
            <w:sz w:val="16"/>
            <w:lang w:val="nl-NL" w:eastAsia="zh-CN"/>
          </w:rPr>
          <w:delText>MnsAgent       "*" -u-* "1" SubNetwork: &lt;&lt;names&gt;&gt;</w:delText>
        </w:r>
      </w:del>
    </w:p>
    <w:p w14:paraId="02273288" w14:textId="492106C5"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1" w:author="Mark Scott" w:date="2026-01-29T14:58:00Z" w16du:dateUtc="2026-01-29T19:58:00Z"/>
          <w:rFonts w:ascii="Courier New" w:hAnsi="Courier New" w:cs="Courier New"/>
          <w:color w:val="808080"/>
          <w:sz w:val="16"/>
          <w:lang w:val="nl-NL" w:eastAsia="zh-CN"/>
        </w:rPr>
      </w:pPr>
      <w:del w:id="432" w:author="Mark Scott" w:date="2026-01-29T14:58:00Z" w16du:dateUtc="2026-01-29T19:58:00Z">
        <w:r w:rsidRPr="00D14493" w:rsidDel="009C3406">
          <w:rPr>
            <w:rFonts w:ascii="Courier New" w:hAnsi="Courier New" w:cs="Courier New"/>
            <w:color w:val="808080"/>
            <w:sz w:val="16"/>
            <w:lang w:val="nl-NL" w:eastAsia="zh-CN"/>
          </w:rPr>
          <w:delText>MeContext      "*" -u-* "1" SubNetwork: &lt;&lt;names&gt;&gt;</w:delText>
        </w:r>
      </w:del>
    </w:p>
    <w:p w14:paraId="34CA4ACC" w14:textId="0B44117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3" w:author="Mark Scott" w:date="2026-01-29T14:58:00Z" w16du:dateUtc="2026-01-29T19:58:00Z"/>
          <w:rFonts w:ascii="Courier New" w:hAnsi="Courier New" w:cs="Courier New"/>
          <w:color w:val="808080"/>
          <w:sz w:val="16"/>
          <w:lang w:val="nl-NL" w:eastAsia="zh-CN"/>
        </w:rPr>
      </w:pPr>
      <w:del w:id="434" w:author="Mark Scott" w:date="2026-01-29T14:58:00Z" w16du:dateUtc="2026-01-29T19:58:00Z">
        <w:r w:rsidRPr="00D14493" w:rsidDel="009C3406">
          <w:rPr>
            <w:rFonts w:ascii="Courier New" w:hAnsi="Courier New" w:cs="Courier New"/>
            <w:color w:val="808080"/>
            <w:sz w:val="16"/>
            <w:lang w:val="nl-NL" w:eastAsia="zh-CN"/>
          </w:rPr>
          <w:delText>Any            "*" -u-* "1" SubNetwork: &lt;&lt;names&gt;&gt;</w:delText>
        </w:r>
      </w:del>
    </w:p>
    <w:p w14:paraId="4FA44136" w14:textId="37369627"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5" w:author="Mark Scott" w:date="2026-01-29T14:58:00Z" w16du:dateUtc="2026-01-29T19:58:00Z"/>
          <w:rFonts w:ascii="Courier New" w:hAnsi="Courier New" w:cs="Courier New"/>
          <w:color w:val="808080"/>
          <w:sz w:val="16"/>
          <w:lang w:val="nl-NL" w:eastAsia="zh-CN"/>
        </w:rPr>
      </w:pPr>
      <w:del w:id="436" w:author="Mark Scott" w:date="2026-01-29T14:58:00Z" w16du:dateUtc="2026-01-29T19:58:00Z">
        <w:r w:rsidRPr="00D14493" w:rsidDel="009C3406">
          <w:rPr>
            <w:rFonts w:ascii="Courier New" w:hAnsi="Courier New" w:cs="Courier New"/>
            <w:color w:val="808080"/>
            <w:sz w:val="16"/>
            <w:lang w:val="nl-NL" w:eastAsia="zh-CN"/>
          </w:rPr>
          <w:delText>'SubNetwork     "*" --* "1" SubNetwork: &lt;&lt;names&gt;&gt;</w:delText>
        </w:r>
      </w:del>
    </w:p>
    <w:p w14:paraId="6B66A1EF" w14:textId="47C68F6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7" w:author="Mark Scott" w:date="2026-01-29T14:58:00Z" w16du:dateUtc="2026-01-29T19:58:00Z"/>
          <w:rFonts w:ascii="Courier New" w:hAnsi="Courier New" w:cs="Courier New"/>
          <w:color w:val="808080"/>
          <w:sz w:val="16"/>
          <w:lang w:val="nl-NL" w:eastAsia="zh-CN"/>
        </w:rPr>
      </w:pPr>
      <w:del w:id="438" w:author="Mark Scott" w:date="2026-01-29T14:58:00Z" w16du:dateUtc="2026-01-29T19:58:00Z">
        <w:r w:rsidRPr="00D14493" w:rsidDel="009C3406">
          <w:rPr>
            <w:rFonts w:ascii="Courier New" w:hAnsi="Courier New" w:cs="Courier New"/>
            <w:color w:val="808080"/>
            <w:sz w:val="16"/>
            <w:lang w:val="nl-NL" w:eastAsia="zh-CN"/>
          </w:rPr>
          <w:delText>MeContext -[hidden]l- MnsAgent</w:delText>
        </w:r>
      </w:del>
    </w:p>
    <w:p w14:paraId="5B5F4E8D" w14:textId="77CA3A0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9" w:author="Mark Scott" w:date="2026-01-29T14:58:00Z" w16du:dateUtc="2026-01-29T19:58:00Z"/>
          <w:rFonts w:ascii="Courier New" w:hAnsi="Courier New" w:cs="Courier New"/>
          <w:color w:val="808080"/>
          <w:sz w:val="16"/>
          <w:lang w:val="nl-NL" w:eastAsia="zh-CN"/>
        </w:rPr>
      </w:pPr>
      <w:del w:id="440" w:author="Mark Scott" w:date="2026-01-29T14:58:00Z" w16du:dateUtc="2026-01-29T19:58:00Z">
        <w:r w:rsidRPr="00D14493" w:rsidDel="009C3406">
          <w:rPr>
            <w:rFonts w:ascii="Courier New" w:hAnsi="Courier New" w:cs="Courier New"/>
            <w:color w:val="808080"/>
            <w:sz w:val="16"/>
            <w:lang w:val="nl-NL" w:eastAsia="zh-CN"/>
          </w:rPr>
          <w:delText>MnsAgent       "*" -l-* "1" ManagementNode: &lt;&lt;names&gt;&gt;</w:delText>
        </w:r>
      </w:del>
    </w:p>
    <w:p w14:paraId="72555375" w14:textId="10C2C7A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1" w:author="Mark Scott" w:date="2026-01-29T14:58:00Z" w16du:dateUtc="2026-01-29T19:58:00Z"/>
          <w:rFonts w:ascii="Courier New" w:hAnsi="Courier New" w:cs="Courier New"/>
          <w:color w:val="808080"/>
          <w:sz w:val="16"/>
          <w:lang w:val="nl-NL" w:eastAsia="zh-CN"/>
        </w:rPr>
      </w:pPr>
      <w:del w:id="442" w:author="Mark Scott" w:date="2026-01-29T14:58:00Z" w16du:dateUtc="2026-01-29T19:58:00Z">
        <w:r w:rsidRPr="00D14493" w:rsidDel="009C3406">
          <w:rPr>
            <w:rFonts w:ascii="Courier New" w:hAnsi="Courier New" w:cs="Courier New"/>
            <w:color w:val="808080"/>
            <w:sz w:val="16"/>
            <w:lang w:val="nl-NL" w:eastAsia="zh-CN"/>
          </w:rPr>
          <w:delText>MnsAgent       "*" -d-* "1" ManagedElement: &lt;&lt;names&gt;&gt;</w:delText>
        </w:r>
      </w:del>
    </w:p>
    <w:p w14:paraId="4E6FA058" w14:textId="1B73371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3" w:author="Mark Scott" w:date="2026-01-29T14:58:00Z" w16du:dateUtc="2026-01-29T19:58:00Z"/>
          <w:rFonts w:ascii="Courier New" w:hAnsi="Courier New" w:cs="Courier New"/>
          <w:color w:val="808080"/>
          <w:sz w:val="16"/>
          <w:lang w:val="nl-NL" w:eastAsia="zh-CN"/>
        </w:rPr>
      </w:pPr>
    </w:p>
    <w:p w14:paraId="2B673F17" w14:textId="6CCCC78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4" w:author="Mark Scott" w:date="2026-01-29T14:58:00Z" w16du:dateUtc="2026-01-29T19:58:00Z"/>
          <w:rFonts w:ascii="Courier New" w:hAnsi="Courier New" w:cs="Courier New"/>
          <w:color w:val="808080"/>
          <w:sz w:val="16"/>
          <w:lang w:val="nl-NL" w:eastAsia="zh-CN"/>
        </w:rPr>
      </w:pPr>
      <w:del w:id="445" w:author="Mark Scott" w:date="2026-01-29T14:58:00Z" w16du:dateUtc="2026-01-29T19:58:00Z">
        <w:r w:rsidRPr="00D14493" w:rsidDel="009C3406">
          <w:rPr>
            <w:rFonts w:ascii="Courier New" w:hAnsi="Courier New" w:cs="Courier New"/>
            <w:color w:val="808080"/>
            <w:sz w:val="16"/>
            <w:lang w:val="nl-NL" w:eastAsia="zh-CN"/>
          </w:rPr>
          <w:delText>ManagedElement "*" -u-* "1" MeContext: &lt;&lt;names&gt;&gt;</w:delText>
        </w:r>
      </w:del>
    </w:p>
    <w:p w14:paraId="32EC1725" w14:textId="4EE75C97"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6" w:author="Mark Scott" w:date="2026-01-29T14:58:00Z" w16du:dateUtc="2026-01-29T19:58:00Z"/>
          <w:rFonts w:ascii="Courier New" w:hAnsi="Courier New" w:cs="Courier New"/>
          <w:color w:val="808080"/>
          <w:sz w:val="16"/>
          <w:lang w:val="nl-NL" w:eastAsia="zh-CN"/>
        </w:rPr>
      </w:pPr>
      <w:del w:id="447" w:author="Mark Scott" w:date="2026-01-29T14:58:00Z" w16du:dateUtc="2026-01-29T19:58:00Z">
        <w:r w:rsidRPr="00D14493" w:rsidDel="009C3406">
          <w:rPr>
            <w:rFonts w:ascii="Courier New" w:hAnsi="Courier New" w:cs="Courier New"/>
            <w:color w:val="808080"/>
            <w:sz w:val="16"/>
            <w:lang w:val="nl-NL" w:eastAsia="zh-CN"/>
          </w:rPr>
          <w:delText>ManagedFunction -[hidden]u- ManagedElement</w:delText>
        </w:r>
      </w:del>
    </w:p>
    <w:p w14:paraId="2640AC5A" w14:textId="1CD7DF2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8" w:author="Mark Scott" w:date="2026-01-29T14:58:00Z" w16du:dateUtc="2026-01-29T19:58:00Z"/>
          <w:rFonts w:ascii="Courier New" w:hAnsi="Courier New" w:cs="Courier New"/>
          <w:color w:val="808080"/>
          <w:sz w:val="16"/>
          <w:lang w:val="nl-NL" w:eastAsia="zh-CN"/>
        </w:rPr>
      </w:pPr>
    </w:p>
    <w:p w14:paraId="1A20BE3B" w14:textId="2097B966" w:rsidR="00D14493" w:rsidRPr="00D14493"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val="en-US" w:eastAsia="zh-CN"/>
        </w:rPr>
      </w:pPr>
      <w:del w:id="449" w:author="Mark Scott" w:date="2026-01-29T14:58:00Z" w16du:dateUtc="2026-01-29T19:58:00Z">
        <w:r w:rsidRPr="00D14493" w:rsidDel="009C3406">
          <w:rPr>
            <w:rFonts w:ascii="Courier New" w:hAnsi="Courier New" w:cs="Courier New"/>
            <w:color w:val="808080"/>
            <w:sz w:val="16"/>
            <w:lang w:eastAsia="zh-CN"/>
          </w:rPr>
          <w:delText>@enduml</w:delText>
        </w:r>
      </w:del>
    </w:p>
    <w:p w14:paraId="752EA67C" w14:textId="77777777" w:rsidR="00D14493" w:rsidRPr="00D14493" w:rsidRDefault="00D14493" w:rsidP="00D14493">
      <w:pPr>
        <w:jc w:val="center"/>
        <w:rPr>
          <w:rFonts w:ascii="Arial" w:eastAsia="Malgun Gothic" w:hAnsi="Arial"/>
          <w:b/>
          <w:lang w:eastAsia="zh-CN"/>
        </w:rPr>
      </w:pPr>
      <w:r w:rsidRPr="00D14493">
        <w:rPr>
          <w:rFonts w:ascii="Arial" w:eastAsia="Malgun Gothic" w:hAnsi="Arial"/>
          <w:b/>
          <w:lang w:eastAsia="zh-CN"/>
        </w:rPr>
        <w:t>Source code for Figure 4.2.1-1 NRM fragment</w:t>
      </w:r>
    </w:p>
    <w:p w14:paraId="2E2D7638" w14:textId="77777777" w:rsidR="00CC761E" w:rsidRPr="00CE4669" w:rsidRDefault="00CC761E" w:rsidP="00CC761E">
      <w:pPr>
        <w:pStyle w:val="CRSeparator"/>
      </w:pPr>
      <w:r w:rsidRPr="00CE4669">
        <w:t>==============End of change==============</w:t>
      </w:r>
    </w:p>
    <w:p w14:paraId="68C9CD36" w14:textId="77777777" w:rsidR="001E41F3" w:rsidRDefault="001E41F3">
      <w:pPr>
        <w:rPr>
          <w:noProof/>
        </w:rPr>
      </w:pPr>
    </w:p>
    <w:sectPr w:rsidR="001E41F3" w:rsidSect="000B7FED">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4A17" w14:textId="77777777" w:rsidR="00B41251" w:rsidRDefault="00B41251">
      <w:r>
        <w:separator/>
      </w:r>
    </w:p>
  </w:endnote>
  <w:endnote w:type="continuationSeparator" w:id="0">
    <w:p w14:paraId="0686885F" w14:textId="77777777" w:rsidR="00B41251" w:rsidRDefault="00B4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1940" w14:textId="77777777" w:rsidR="00B41251" w:rsidRDefault="00B41251">
      <w:r>
        <w:separator/>
      </w:r>
    </w:p>
  </w:footnote>
  <w:footnote w:type="continuationSeparator" w:id="0">
    <w:p w14:paraId="70BB4E55" w14:textId="77777777" w:rsidR="00B41251" w:rsidRDefault="00B41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015374740">
    <w:abstractNumId w:val="4"/>
  </w:num>
  <w:num w:numId="3" w16cid:durableId="1371957624">
    <w:abstractNumId w:val="9"/>
  </w:num>
  <w:num w:numId="4" w16cid:durableId="658533039">
    <w:abstractNumId w:val="11"/>
  </w:num>
  <w:num w:numId="5" w16cid:durableId="373307393">
    <w:abstractNumId w:val="14"/>
  </w:num>
  <w:num w:numId="6" w16cid:durableId="601957338">
    <w:abstractNumId w:val="12"/>
  </w:num>
  <w:num w:numId="7" w16cid:durableId="886647370">
    <w:abstractNumId w:val="8"/>
  </w:num>
  <w:num w:numId="8" w16cid:durableId="1286503785">
    <w:abstractNumId w:val="6"/>
  </w:num>
  <w:num w:numId="9" w16cid:durableId="124080551">
    <w:abstractNumId w:val="13"/>
  </w:num>
  <w:num w:numId="10" w16cid:durableId="473717356">
    <w:abstractNumId w:val="5"/>
  </w:num>
  <w:num w:numId="11" w16cid:durableId="1176263617">
    <w:abstractNumId w:val="7"/>
  </w:num>
  <w:num w:numId="12" w16cid:durableId="2075203487">
    <w:abstractNumId w:val="10"/>
  </w:num>
  <w:num w:numId="13" w16cid:durableId="1139347546">
    <w:abstractNumId w:val="2"/>
  </w:num>
  <w:num w:numId="14" w16cid:durableId="259485619">
    <w:abstractNumId w:val="1"/>
  </w:num>
  <w:num w:numId="15" w16cid:durableId="506672771">
    <w:abstractNumId w:val="0"/>
  </w:num>
  <w:num w:numId="16" w16cid:durableId="1341815930">
    <w:abstractNumId w:val="9"/>
    <w:lvlOverride w:ilvl="0">
      <w:startOverride w:val="1"/>
    </w:lvlOverride>
  </w:num>
  <w:num w:numId="17" w16cid:durableId="1851427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22E4A"/>
    <w:rsid w:val="00033FB7"/>
    <w:rsid w:val="00070E09"/>
    <w:rsid w:val="00097A99"/>
    <w:rsid w:val="000A6394"/>
    <w:rsid w:val="000A64AE"/>
    <w:rsid w:val="000B7FED"/>
    <w:rsid w:val="000C038A"/>
    <w:rsid w:val="000C42C6"/>
    <w:rsid w:val="000C6598"/>
    <w:rsid w:val="000C7527"/>
    <w:rsid w:val="000D44B3"/>
    <w:rsid w:val="00137C22"/>
    <w:rsid w:val="00145D43"/>
    <w:rsid w:val="0015221A"/>
    <w:rsid w:val="00152EAC"/>
    <w:rsid w:val="00161B71"/>
    <w:rsid w:val="00192C46"/>
    <w:rsid w:val="00196C22"/>
    <w:rsid w:val="001A08B3"/>
    <w:rsid w:val="001A7B60"/>
    <w:rsid w:val="001B52F0"/>
    <w:rsid w:val="001B7A65"/>
    <w:rsid w:val="001E1E90"/>
    <w:rsid w:val="001E3F01"/>
    <w:rsid w:val="001E41F3"/>
    <w:rsid w:val="0023422C"/>
    <w:rsid w:val="0026004D"/>
    <w:rsid w:val="002640DD"/>
    <w:rsid w:val="00275D12"/>
    <w:rsid w:val="00281E14"/>
    <w:rsid w:val="00284FEB"/>
    <w:rsid w:val="002860C4"/>
    <w:rsid w:val="002869E9"/>
    <w:rsid w:val="00292709"/>
    <w:rsid w:val="002B5741"/>
    <w:rsid w:val="002E2D30"/>
    <w:rsid w:val="002E472E"/>
    <w:rsid w:val="002E758A"/>
    <w:rsid w:val="002F4BA9"/>
    <w:rsid w:val="00305409"/>
    <w:rsid w:val="00320850"/>
    <w:rsid w:val="00335495"/>
    <w:rsid w:val="003609EF"/>
    <w:rsid w:val="0036231A"/>
    <w:rsid w:val="003658CD"/>
    <w:rsid w:val="00374DD4"/>
    <w:rsid w:val="003D057B"/>
    <w:rsid w:val="003E1A36"/>
    <w:rsid w:val="003E7B04"/>
    <w:rsid w:val="00410371"/>
    <w:rsid w:val="00413910"/>
    <w:rsid w:val="004242F1"/>
    <w:rsid w:val="00432FB8"/>
    <w:rsid w:val="0043405F"/>
    <w:rsid w:val="00456E31"/>
    <w:rsid w:val="004B75B7"/>
    <w:rsid w:val="004C1ED1"/>
    <w:rsid w:val="004D5E28"/>
    <w:rsid w:val="005119D0"/>
    <w:rsid w:val="005141D9"/>
    <w:rsid w:val="0051580D"/>
    <w:rsid w:val="00547111"/>
    <w:rsid w:val="005478CA"/>
    <w:rsid w:val="0056472B"/>
    <w:rsid w:val="00592D74"/>
    <w:rsid w:val="005E2C44"/>
    <w:rsid w:val="005E5002"/>
    <w:rsid w:val="00606349"/>
    <w:rsid w:val="00621188"/>
    <w:rsid w:val="006257ED"/>
    <w:rsid w:val="006267C7"/>
    <w:rsid w:val="006267EE"/>
    <w:rsid w:val="0064637B"/>
    <w:rsid w:val="00653DE4"/>
    <w:rsid w:val="00656F3C"/>
    <w:rsid w:val="00665C47"/>
    <w:rsid w:val="00695808"/>
    <w:rsid w:val="006A7284"/>
    <w:rsid w:val="006B46FB"/>
    <w:rsid w:val="006E21FB"/>
    <w:rsid w:val="006E6578"/>
    <w:rsid w:val="007215B8"/>
    <w:rsid w:val="007600DF"/>
    <w:rsid w:val="007619BA"/>
    <w:rsid w:val="00787ACA"/>
    <w:rsid w:val="00792342"/>
    <w:rsid w:val="007977A8"/>
    <w:rsid w:val="007B512A"/>
    <w:rsid w:val="007C2097"/>
    <w:rsid w:val="007C72EB"/>
    <w:rsid w:val="007D0F18"/>
    <w:rsid w:val="007D6A07"/>
    <w:rsid w:val="007E2943"/>
    <w:rsid w:val="007F3470"/>
    <w:rsid w:val="007F41EE"/>
    <w:rsid w:val="007F7259"/>
    <w:rsid w:val="008040A8"/>
    <w:rsid w:val="008279FA"/>
    <w:rsid w:val="008327F9"/>
    <w:rsid w:val="00853532"/>
    <w:rsid w:val="008626E7"/>
    <w:rsid w:val="00870EE7"/>
    <w:rsid w:val="008863B9"/>
    <w:rsid w:val="0088692D"/>
    <w:rsid w:val="008A005E"/>
    <w:rsid w:val="008A45A6"/>
    <w:rsid w:val="008C4F01"/>
    <w:rsid w:val="008D2C5B"/>
    <w:rsid w:val="008D3CCC"/>
    <w:rsid w:val="008E5F0A"/>
    <w:rsid w:val="008F066B"/>
    <w:rsid w:val="008F3789"/>
    <w:rsid w:val="008F5635"/>
    <w:rsid w:val="008F686C"/>
    <w:rsid w:val="008F7032"/>
    <w:rsid w:val="009148DE"/>
    <w:rsid w:val="009206E3"/>
    <w:rsid w:val="00941E30"/>
    <w:rsid w:val="00942E7E"/>
    <w:rsid w:val="009531B0"/>
    <w:rsid w:val="00966AB4"/>
    <w:rsid w:val="009741B3"/>
    <w:rsid w:val="009777D9"/>
    <w:rsid w:val="00991B88"/>
    <w:rsid w:val="009A5753"/>
    <w:rsid w:val="009A579D"/>
    <w:rsid w:val="009C3406"/>
    <w:rsid w:val="009E3297"/>
    <w:rsid w:val="009F33F9"/>
    <w:rsid w:val="009F5310"/>
    <w:rsid w:val="009F734F"/>
    <w:rsid w:val="00A246B6"/>
    <w:rsid w:val="00A30353"/>
    <w:rsid w:val="00A47732"/>
    <w:rsid w:val="00A47E70"/>
    <w:rsid w:val="00A50CF0"/>
    <w:rsid w:val="00A7671C"/>
    <w:rsid w:val="00A8068F"/>
    <w:rsid w:val="00A87D47"/>
    <w:rsid w:val="00A9085D"/>
    <w:rsid w:val="00AA2CBC"/>
    <w:rsid w:val="00AB2193"/>
    <w:rsid w:val="00AC5820"/>
    <w:rsid w:val="00AD1CD8"/>
    <w:rsid w:val="00B258BB"/>
    <w:rsid w:val="00B26E9B"/>
    <w:rsid w:val="00B36776"/>
    <w:rsid w:val="00B41251"/>
    <w:rsid w:val="00B65B7B"/>
    <w:rsid w:val="00B67B97"/>
    <w:rsid w:val="00B720C2"/>
    <w:rsid w:val="00B8473D"/>
    <w:rsid w:val="00B968C8"/>
    <w:rsid w:val="00BA3EC5"/>
    <w:rsid w:val="00BA51D9"/>
    <w:rsid w:val="00BB5CB7"/>
    <w:rsid w:val="00BB5DFC"/>
    <w:rsid w:val="00BC7777"/>
    <w:rsid w:val="00BD279D"/>
    <w:rsid w:val="00BD6386"/>
    <w:rsid w:val="00BD6BB8"/>
    <w:rsid w:val="00C43A45"/>
    <w:rsid w:val="00C66BA2"/>
    <w:rsid w:val="00C851A0"/>
    <w:rsid w:val="00C870F6"/>
    <w:rsid w:val="00C95985"/>
    <w:rsid w:val="00CC5026"/>
    <w:rsid w:val="00CC68D0"/>
    <w:rsid w:val="00CC761E"/>
    <w:rsid w:val="00D03F9A"/>
    <w:rsid w:val="00D0456F"/>
    <w:rsid w:val="00D06D51"/>
    <w:rsid w:val="00D14493"/>
    <w:rsid w:val="00D207D7"/>
    <w:rsid w:val="00D24991"/>
    <w:rsid w:val="00D50255"/>
    <w:rsid w:val="00D66520"/>
    <w:rsid w:val="00D84AE9"/>
    <w:rsid w:val="00D9124E"/>
    <w:rsid w:val="00D942A6"/>
    <w:rsid w:val="00DE34CF"/>
    <w:rsid w:val="00DE508D"/>
    <w:rsid w:val="00DF2182"/>
    <w:rsid w:val="00E13F3D"/>
    <w:rsid w:val="00E34898"/>
    <w:rsid w:val="00E47556"/>
    <w:rsid w:val="00E530AF"/>
    <w:rsid w:val="00E81AA4"/>
    <w:rsid w:val="00EB09B7"/>
    <w:rsid w:val="00EE7D7C"/>
    <w:rsid w:val="00F205DA"/>
    <w:rsid w:val="00F248E0"/>
    <w:rsid w:val="00F25D98"/>
    <w:rsid w:val="00F300FB"/>
    <w:rsid w:val="00F50A46"/>
    <w:rsid w:val="00F71B45"/>
    <w:rsid w:val="00FB6386"/>
    <w:rsid w:val="00FC7972"/>
    <w:rsid w:val="00FF127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uiPriority w:val="1"/>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numbering" w:customStyle="1" w:styleId="NoList1">
    <w:name w:val="No List1"/>
    <w:next w:val="NoList"/>
    <w:uiPriority w:val="99"/>
    <w:semiHidden/>
    <w:unhideWhenUsed/>
    <w:rsid w:val="00853532"/>
  </w:style>
  <w:style w:type="paragraph" w:styleId="IndexHeading">
    <w:name w:val="index heading"/>
    <w:basedOn w:val="Normal"/>
    <w:next w:val="Normal"/>
    <w:semiHidden/>
    <w:rsid w:val="00853532"/>
    <w:pPr>
      <w:pBdr>
        <w:top w:val="single" w:sz="12" w:space="0" w:color="auto"/>
      </w:pBdr>
      <w:spacing w:before="360" w:after="240"/>
    </w:pPr>
    <w:rPr>
      <w:rFonts w:eastAsia="Malgun Gothic"/>
      <w:b/>
      <w:i/>
      <w:sz w:val="26"/>
    </w:rPr>
  </w:style>
  <w:style w:type="paragraph" w:customStyle="1" w:styleId="INDENT1">
    <w:name w:val="INDENT1"/>
    <w:basedOn w:val="Normal"/>
    <w:rsid w:val="00853532"/>
    <w:pPr>
      <w:ind w:left="851"/>
    </w:pPr>
    <w:rPr>
      <w:rFonts w:eastAsia="Malgun Gothic"/>
    </w:rPr>
  </w:style>
  <w:style w:type="paragraph" w:customStyle="1" w:styleId="INDENT2">
    <w:name w:val="INDENT2"/>
    <w:basedOn w:val="Normal"/>
    <w:rsid w:val="00853532"/>
    <w:pPr>
      <w:ind w:left="1135" w:hanging="284"/>
    </w:pPr>
    <w:rPr>
      <w:rFonts w:eastAsia="Malgun Gothic"/>
    </w:rPr>
  </w:style>
  <w:style w:type="paragraph" w:customStyle="1" w:styleId="INDENT3">
    <w:name w:val="INDENT3"/>
    <w:basedOn w:val="Normal"/>
    <w:rsid w:val="00853532"/>
    <w:pPr>
      <w:ind w:left="1701" w:hanging="567"/>
    </w:pPr>
    <w:rPr>
      <w:rFonts w:eastAsia="Malgun Gothic"/>
    </w:rPr>
  </w:style>
  <w:style w:type="paragraph" w:customStyle="1" w:styleId="FigureTitle">
    <w:name w:val="Figure_Title"/>
    <w:basedOn w:val="Normal"/>
    <w:next w:val="Normal"/>
    <w:rsid w:val="00853532"/>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853532"/>
    <w:pPr>
      <w:keepNext/>
      <w:keepLines/>
    </w:pPr>
    <w:rPr>
      <w:rFonts w:eastAsia="Malgun Gothic"/>
      <w:b/>
    </w:rPr>
  </w:style>
  <w:style w:type="paragraph" w:customStyle="1" w:styleId="enumlev2">
    <w:name w:val="enumlev2"/>
    <w:basedOn w:val="Normal"/>
    <w:rsid w:val="00853532"/>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rsid w:val="00853532"/>
    <w:pPr>
      <w:keepNext/>
      <w:keepLines/>
      <w:spacing w:before="240"/>
      <w:ind w:left="1418"/>
    </w:pPr>
    <w:rPr>
      <w:rFonts w:ascii="Arial" w:eastAsia="Malgun Gothic" w:hAnsi="Arial"/>
      <w:b/>
      <w:sz w:val="36"/>
    </w:rPr>
  </w:style>
  <w:style w:type="paragraph" w:styleId="Caption">
    <w:name w:val="caption"/>
    <w:basedOn w:val="Normal"/>
    <w:next w:val="Normal"/>
    <w:qFormat/>
    <w:rsid w:val="00853532"/>
    <w:pPr>
      <w:spacing w:before="120" w:after="120"/>
    </w:pPr>
    <w:rPr>
      <w:rFonts w:eastAsia="Malgun Gothic"/>
      <w:b/>
    </w:rPr>
  </w:style>
  <w:style w:type="paragraph" w:styleId="PlainText">
    <w:name w:val="Plain Text"/>
    <w:basedOn w:val="Normal"/>
    <w:link w:val="PlainTextChar"/>
    <w:rsid w:val="00853532"/>
    <w:rPr>
      <w:rFonts w:ascii="Courier New" w:eastAsia="Malgun Gothic" w:hAnsi="Courier New"/>
    </w:rPr>
  </w:style>
  <w:style w:type="character" w:customStyle="1" w:styleId="PlainTextChar">
    <w:name w:val="Plain Text Char"/>
    <w:basedOn w:val="DefaultParagraphFont"/>
    <w:link w:val="PlainText"/>
    <w:rsid w:val="00853532"/>
    <w:rPr>
      <w:rFonts w:ascii="Courier New" w:eastAsia="Malgun Gothic" w:hAnsi="Courier New"/>
      <w:lang w:val="en-GB" w:eastAsia="en-US"/>
    </w:rPr>
  </w:style>
  <w:style w:type="paragraph" w:customStyle="1" w:styleId="TAJ">
    <w:name w:val="TAJ"/>
    <w:basedOn w:val="TH"/>
    <w:rsid w:val="00853532"/>
    <w:rPr>
      <w:rFonts w:eastAsia="Malgun Gothic"/>
    </w:rPr>
  </w:style>
  <w:style w:type="paragraph" w:styleId="BodyText">
    <w:name w:val="Body Text"/>
    <w:basedOn w:val="Normal"/>
    <w:link w:val="BodyTextChar"/>
    <w:rsid w:val="00853532"/>
    <w:rPr>
      <w:rFonts w:eastAsia="Malgun Gothic"/>
    </w:rPr>
  </w:style>
  <w:style w:type="character" w:customStyle="1" w:styleId="BodyTextChar">
    <w:name w:val="Body Text Char"/>
    <w:basedOn w:val="DefaultParagraphFont"/>
    <w:link w:val="BodyText"/>
    <w:rsid w:val="00853532"/>
    <w:rPr>
      <w:rFonts w:ascii="Times New Roman" w:eastAsia="Malgun Gothic" w:hAnsi="Times New Roman"/>
      <w:lang w:val="en-GB" w:eastAsia="en-US"/>
    </w:rPr>
  </w:style>
  <w:style w:type="paragraph" w:customStyle="1" w:styleId="Guidance">
    <w:name w:val="Guidance"/>
    <w:basedOn w:val="Normal"/>
    <w:rsid w:val="00853532"/>
    <w:rPr>
      <w:rFonts w:eastAsia="Malgun Gothic"/>
      <w:i/>
      <w:color w:val="0000FF"/>
    </w:rPr>
  </w:style>
  <w:style w:type="paragraph" w:customStyle="1" w:styleId="Frontcover">
    <w:name w:val="Front_cover"/>
    <w:rsid w:val="00853532"/>
    <w:rPr>
      <w:rFonts w:ascii="Arial" w:eastAsia="Malgun Gothic" w:hAnsi="Arial"/>
      <w:lang w:val="en-GB" w:eastAsia="en-US"/>
    </w:rPr>
  </w:style>
  <w:style w:type="paragraph" w:styleId="BodyTextIndent">
    <w:name w:val="Body Text Indent"/>
    <w:basedOn w:val="Normal"/>
    <w:link w:val="BodyTextIndentChar"/>
    <w:rsid w:val="00853532"/>
    <w:pPr>
      <w:widowControl w:val="0"/>
      <w:spacing w:after="0"/>
      <w:ind w:left="-142"/>
    </w:pPr>
    <w:rPr>
      <w:rFonts w:eastAsia="Malgun Gothic"/>
      <w:sz w:val="22"/>
    </w:rPr>
  </w:style>
  <w:style w:type="character" w:customStyle="1" w:styleId="BodyTextIndentChar">
    <w:name w:val="Body Text Indent Char"/>
    <w:basedOn w:val="DefaultParagraphFont"/>
    <w:link w:val="BodyTextIndent"/>
    <w:rsid w:val="00853532"/>
    <w:rPr>
      <w:rFonts w:ascii="Times New Roman" w:eastAsia="Malgun Gothic" w:hAnsi="Times New Roman"/>
      <w:sz w:val="22"/>
      <w:lang w:val="en-GB" w:eastAsia="en-US"/>
    </w:rPr>
  </w:style>
  <w:style w:type="paragraph" w:customStyle="1" w:styleId="Lista2">
    <w:name w:val="Lista 2"/>
    <w:basedOn w:val="Normal"/>
    <w:rsid w:val="00853532"/>
    <w:pPr>
      <w:numPr>
        <w:numId w:val="1"/>
      </w:numPr>
      <w:tabs>
        <w:tab w:val="num" w:pos="926"/>
        <w:tab w:val="left" w:pos="2058"/>
      </w:tabs>
      <w:overflowPunct w:val="0"/>
      <w:autoSpaceDE w:val="0"/>
      <w:autoSpaceDN w:val="0"/>
      <w:adjustRightInd w:val="0"/>
      <w:spacing w:after="120"/>
      <w:ind w:left="0" w:firstLine="0"/>
      <w:textAlignment w:val="baseline"/>
    </w:pPr>
    <w:rPr>
      <w:rFonts w:eastAsia="Malgun Gothic"/>
      <w:sz w:val="24"/>
    </w:rPr>
  </w:style>
  <w:style w:type="paragraph" w:customStyle="1" w:styleId="List1">
    <w:name w:val="List 1"/>
    <w:basedOn w:val="Normal"/>
    <w:rsid w:val="00853532"/>
    <w:pPr>
      <w:overflowPunct w:val="0"/>
      <w:autoSpaceDE w:val="0"/>
      <w:autoSpaceDN w:val="0"/>
      <w:adjustRightInd w:val="0"/>
      <w:spacing w:after="120"/>
      <w:ind w:left="2410" w:hanging="1559"/>
      <w:textAlignment w:val="baseline"/>
    </w:pPr>
    <w:rPr>
      <w:rFonts w:eastAsia="Malgun Gothic"/>
      <w:sz w:val="24"/>
    </w:rPr>
  </w:style>
  <w:style w:type="paragraph" w:customStyle="1" w:styleId="List11">
    <w:name w:val="List 1.1"/>
    <w:basedOn w:val="Normal"/>
    <w:rsid w:val="00853532"/>
    <w:pPr>
      <w:tabs>
        <w:tab w:val="num" w:pos="1140"/>
        <w:tab w:val="left" w:pos="2041"/>
      </w:tabs>
      <w:overflowPunct w:val="0"/>
      <w:autoSpaceDE w:val="0"/>
      <w:autoSpaceDN w:val="0"/>
      <w:adjustRightInd w:val="0"/>
      <w:spacing w:after="120"/>
      <w:ind w:left="1140" w:hanging="1140"/>
      <w:textAlignment w:val="baseline"/>
    </w:pPr>
    <w:rPr>
      <w:rFonts w:eastAsia="Malgun Gothic"/>
      <w:sz w:val="24"/>
    </w:rPr>
  </w:style>
  <w:style w:type="paragraph" w:customStyle="1" w:styleId="List21">
    <w:name w:val="List 2.1"/>
    <w:basedOn w:val="List11"/>
    <w:rsid w:val="00853532"/>
    <w:pPr>
      <w:numPr>
        <w:ilvl w:val="1"/>
      </w:numPr>
      <w:tabs>
        <w:tab w:val="clear" w:pos="2041"/>
        <w:tab w:val="num" w:pos="360"/>
        <w:tab w:val="num" w:pos="1140"/>
        <w:tab w:val="num" w:pos="2608"/>
      </w:tabs>
      <w:ind w:left="2608" w:hanging="567"/>
    </w:pPr>
  </w:style>
  <w:style w:type="paragraph" w:customStyle="1" w:styleId="List31">
    <w:name w:val="List 3.1"/>
    <w:basedOn w:val="List21"/>
    <w:rsid w:val="00853532"/>
    <w:pPr>
      <w:numPr>
        <w:ilvl w:val="2"/>
      </w:numPr>
      <w:tabs>
        <w:tab w:val="num" w:pos="360"/>
        <w:tab w:val="left" w:pos="3175"/>
      </w:tabs>
      <w:ind w:left="360" w:hanging="794"/>
    </w:pPr>
  </w:style>
  <w:style w:type="paragraph" w:customStyle="1" w:styleId="List41">
    <w:name w:val="List 4.1"/>
    <w:basedOn w:val="List31"/>
    <w:rsid w:val="00853532"/>
    <w:pPr>
      <w:numPr>
        <w:ilvl w:val="3"/>
      </w:numPr>
      <w:tabs>
        <w:tab w:val="num" w:pos="360"/>
        <w:tab w:val="left" w:pos="3742"/>
      </w:tabs>
      <w:ind w:left="3743" w:hanging="1021"/>
    </w:pPr>
  </w:style>
  <w:style w:type="paragraph" w:customStyle="1" w:styleId="List51">
    <w:name w:val="List 5.1"/>
    <w:basedOn w:val="List41"/>
    <w:rsid w:val="00853532"/>
    <w:pPr>
      <w:numPr>
        <w:ilvl w:val="4"/>
      </w:numPr>
      <w:tabs>
        <w:tab w:val="clear" w:pos="3175"/>
        <w:tab w:val="clear" w:pos="3742"/>
        <w:tab w:val="num" w:pos="360"/>
        <w:tab w:val="left" w:pos="4253"/>
      </w:tabs>
      <w:ind w:left="4253" w:hanging="1191"/>
    </w:pPr>
  </w:style>
  <w:style w:type="paragraph" w:customStyle="1" w:styleId="cpde">
    <w:name w:val="cpde"/>
    <w:basedOn w:val="Normal"/>
    <w:rsid w:val="00853532"/>
    <w:pPr>
      <w:numPr>
        <w:numId w:val="2"/>
      </w:numPr>
      <w:tabs>
        <w:tab w:val="clear" w:pos="360"/>
      </w:tabs>
      <w:overflowPunct w:val="0"/>
      <w:autoSpaceDE w:val="0"/>
      <w:autoSpaceDN w:val="0"/>
      <w:adjustRightInd w:val="0"/>
      <w:spacing w:before="120" w:after="0"/>
      <w:ind w:left="0" w:firstLine="0"/>
      <w:textAlignment w:val="baseline"/>
    </w:pPr>
    <w:rPr>
      <w:rFonts w:ascii="Helvetica" w:eastAsia="Malgun Gothic" w:hAnsi="Helvetica"/>
    </w:rPr>
  </w:style>
  <w:style w:type="paragraph" w:customStyle="1" w:styleId="code">
    <w:name w:val="code"/>
    <w:basedOn w:val="Normal"/>
    <w:rsid w:val="00853532"/>
    <w:pPr>
      <w:overflowPunct w:val="0"/>
      <w:autoSpaceDE w:val="0"/>
      <w:autoSpaceDN w:val="0"/>
      <w:adjustRightInd w:val="0"/>
      <w:spacing w:after="0"/>
      <w:textAlignment w:val="baseline"/>
    </w:pPr>
    <w:rPr>
      <w:rFonts w:ascii="Courier New" w:eastAsia="Malgun Gothic" w:hAnsi="Courier New"/>
    </w:rPr>
  </w:style>
  <w:style w:type="paragraph" w:customStyle="1" w:styleId="GDMOindent">
    <w:name w:val="GDMO indent"/>
    <w:basedOn w:val="ASN1Cont"/>
    <w:rsid w:val="00853532"/>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53532"/>
    <w:pPr>
      <w:tabs>
        <w:tab w:val="clear" w:pos="794"/>
        <w:tab w:val="clear" w:pos="1191"/>
        <w:tab w:val="clear" w:pos="1588"/>
        <w:tab w:val="clear" w:pos="1985"/>
      </w:tabs>
      <w:spacing w:before="0"/>
      <w:jc w:val="left"/>
    </w:pPr>
  </w:style>
  <w:style w:type="paragraph" w:customStyle="1" w:styleId="ASN1">
    <w:name w:val="ASN.1"/>
    <w:basedOn w:val="Normal"/>
    <w:next w:val="ASN1Cont0"/>
    <w:rsid w:val="00853532"/>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Malgun Gothic" w:hAnsi="Helvetica"/>
      <w:b/>
      <w:sz w:val="18"/>
    </w:rPr>
  </w:style>
  <w:style w:type="paragraph" w:customStyle="1" w:styleId="ASN1Cont0">
    <w:name w:val="ASN.1 Cont."/>
    <w:basedOn w:val="ASN1"/>
    <w:rsid w:val="00853532"/>
    <w:pPr>
      <w:spacing w:before="0"/>
      <w:jc w:val="left"/>
    </w:pPr>
  </w:style>
  <w:style w:type="paragraph" w:styleId="BodyTextIndent3">
    <w:name w:val="Body Text Indent 3"/>
    <w:basedOn w:val="Normal"/>
    <w:link w:val="BodyTextIndent3Char"/>
    <w:rsid w:val="00853532"/>
    <w:pPr>
      <w:overflowPunct w:val="0"/>
      <w:autoSpaceDE w:val="0"/>
      <w:autoSpaceDN w:val="0"/>
      <w:adjustRightInd w:val="0"/>
      <w:spacing w:before="120" w:after="0"/>
      <w:ind w:left="360"/>
      <w:textAlignment w:val="baseline"/>
    </w:pPr>
    <w:rPr>
      <w:rFonts w:ascii="Helvetica" w:eastAsia="Malgun Gothic" w:hAnsi="Helvetica"/>
    </w:rPr>
  </w:style>
  <w:style w:type="character" w:customStyle="1" w:styleId="BodyTextIndent3Char">
    <w:name w:val="Body Text Indent 3 Char"/>
    <w:basedOn w:val="DefaultParagraphFont"/>
    <w:link w:val="BodyTextIndent3"/>
    <w:rsid w:val="00853532"/>
    <w:rPr>
      <w:rFonts w:ascii="Helvetica" w:eastAsia="Malgun Gothic" w:hAnsi="Helvetica"/>
      <w:lang w:val="en-GB" w:eastAsia="en-US"/>
    </w:rPr>
  </w:style>
  <w:style w:type="paragraph" w:styleId="BodyText3">
    <w:name w:val="Body Text 3"/>
    <w:basedOn w:val="Normal"/>
    <w:link w:val="BodyText3Char"/>
    <w:rsid w:val="00853532"/>
    <w:pPr>
      <w:overflowPunct w:val="0"/>
      <w:autoSpaceDE w:val="0"/>
      <w:autoSpaceDN w:val="0"/>
      <w:adjustRightInd w:val="0"/>
      <w:spacing w:before="120" w:after="0"/>
      <w:textAlignment w:val="baseline"/>
    </w:pPr>
    <w:rPr>
      <w:rFonts w:ascii="Helvetica" w:eastAsia="Malgun Gothic" w:hAnsi="Helvetica"/>
      <w:i/>
    </w:rPr>
  </w:style>
  <w:style w:type="character" w:customStyle="1" w:styleId="BodyText3Char">
    <w:name w:val="Body Text 3 Char"/>
    <w:basedOn w:val="DefaultParagraphFont"/>
    <w:link w:val="BodyText3"/>
    <w:rsid w:val="00853532"/>
    <w:rPr>
      <w:rFonts w:ascii="Helvetica" w:eastAsia="Malgun Gothic" w:hAnsi="Helvetica"/>
      <w:i/>
      <w:lang w:val="en-GB" w:eastAsia="en-US"/>
    </w:rPr>
  </w:style>
  <w:style w:type="paragraph" w:styleId="BodyTextIndent2">
    <w:name w:val="Body Text Indent 2"/>
    <w:basedOn w:val="Normal"/>
    <w:link w:val="BodyTextIndent2Char"/>
    <w:rsid w:val="00853532"/>
    <w:pPr>
      <w:overflowPunct w:val="0"/>
      <w:autoSpaceDE w:val="0"/>
      <w:autoSpaceDN w:val="0"/>
      <w:adjustRightInd w:val="0"/>
      <w:spacing w:before="120" w:after="0"/>
      <w:ind w:left="720" w:hanging="720"/>
      <w:textAlignment w:val="baseline"/>
    </w:pPr>
    <w:rPr>
      <w:rFonts w:ascii="Arial" w:eastAsia="Malgun Gothic" w:hAnsi="Arial"/>
    </w:rPr>
  </w:style>
  <w:style w:type="character" w:customStyle="1" w:styleId="BodyTextIndent2Char">
    <w:name w:val="Body Text Indent 2 Char"/>
    <w:basedOn w:val="DefaultParagraphFont"/>
    <w:link w:val="BodyTextIndent2"/>
    <w:rsid w:val="00853532"/>
    <w:rPr>
      <w:rFonts w:ascii="Arial" w:eastAsia="Malgun Gothic" w:hAnsi="Arial"/>
      <w:lang w:val="en-GB" w:eastAsia="en-US"/>
    </w:rPr>
  </w:style>
  <w:style w:type="paragraph" w:customStyle="1" w:styleId="GDMO">
    <w:name w:val="GDMO"/>
    <w:basedOn w:val="ASN1Cont"/>
    <w:rsid w:val="00853532"/>
    <w:pPr>
      <w:tabs>
        <w:tab w:val="left" w:pos="1588"/>
        <w:tab w:val="left" w:pos="2268"/>
        <w:tab w:val="left" w:pos="2892"/>
        <w:tab w:val="left" w:pos="3572"/>
      </w:tabs>
    </w:pPr>
    <w:rPr>
      <w:b w:val="0"/>
    </w:rPr>
  </w:style>
  <w:style w:type="paragraph" w:styleId="NormalIndent">
    <w:name w:val="Normal Indent"/>
    <w:basedOn w:val="Normal"/>
    <w:qFormat/>
    <w:rsid w:val="00853532"/>
    <w:pPr>
      <w:overflowPunct w:val="0"/>
      <w:autoSpaceDE w:val="0"/>
      <w:autoSpaceDN w:val="0"/>
      <w:adjustRightInd w:val="0"/>
      <w:spacing w:before="120" w:after="0"/>
      <w:ind w:left="720"/>
      <w:textAlignment w:val="baseline"/>
    </w:pPr>
    <w:rPr>
      <w:rFonts w:ascii="Helvetica" w:eastAsia="Malgun Gothic" w:hAnsi="Helvetica"/>
    </w:rPr>
  </w:style>
  <w:style w:type="paragraph" w:customStyle="1" w:styleId="listbullettight">
    <w:name w:val="list bullet tight"/>
    <w:basedOn w:val="cpde"/>
    <w:rsid w:val="00853532"/>
    <w:pPr>
      <w:numPr>
        <w:numId w:val="5"/>
      </w:numPr>
      <w:tabs>
        <w:tab w:val="clear" w:pos="720"/>
        <w:tab w:val="num" w:pos="3861"/>
      </w:tabs>
      <w:overflowPunct/>
      <w:autoSpaceDE/>
      <w:autoSpaceDN/>
      <w:adjustRightInd/>
      <w:ind w:left="0" w:firstLine="0"/>
      <w:textAlignment w:val="auto"/>
    </w:pPr>
  </w:style>
  <w:style w:type="paragraph" w:customStyle="1" w:styleId="nornal">
    <w:name w:val="nornal"/>
    <w:basedOn w:val="cpde"/>
    <w:rsid w:val="00853532"/>
    <w:pPr>
      <w:numPr>
        <w:numId w:val="6"/>
      </w:numPr>
      <w:tabs>
        <w:tab w:val="clear" w:pos="3861"/>
        <w:tab w:val="num" w:pos="360"/>
      </w:tabs>
      <w:overflowPunct/>
      <w:autoSpaceDE/>
      <w:autoSpaceDN/>
      <w:adjustRightInd/>
      <w:ind w:left="0" w:firstLine="0"/>
      <w:textAlignment w:val="auto"/>
    </w:pPr>
  </w:style>
  <w:style w:type="paragraph" w:customStyle="1" w:styleId="enumlev1">
    <w:name w:val="enumlev1"/>
    <w:basedOn w:val="Normal"/>
    <w:rsid w:val="00853532"/>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Malgun Gothic" w:hAnsi="Times"/>
    </w:rPr>
  </w:style>
  <w:style w:type="paragraph" w:customStyle="1" w:styleId="Figure">
    <w:name w:val="Figure_#"/>
    <w:basedOn w:val="Normal"/>
    <w:next w:val="Normal"/>
    <w:rsid w:val="00853532"/>
    <w:pPr>
      <w:keepNext/>
      <w:overflowPunct w:val="0"/>
      <w:autoSpaceDE w:val="0"/>
      <w:autoSpaceDN w:val="0"/>
      <w:adjustRightInd w:val="0"/>
      <w:spacing w:before="567" w:after="113"/>
      <w:jc w:val="center"/>
      <w:textAlignment w:val="baseline"/>
    </w:pPr>
    <w:rPr>
      <w:rFonts w:eastAsia="Malgun Gothic"/>
    </w:rPr>
  </w:style>
  <w:style w:type="paragraph" w:styleId="BodyText2">
    <w:name w:val="Body Text 2"/>
    <w:basedOn w:val="Normal"/>
    <w:link w:val="BodyText2Char"/>
    <w:rsid w:val="00853532"/>
    <w:pPr>
      <w:overflowPunct w:val="0"/>
      <w:autoSpaceDE w:val="0"/>
      <w:autoSpaceDN w:val="0"/>
      <w:adjustRightInd w:val="0"/>
      <w:spacing w:before="120" w:after="0"/>
      <w:textAlignment w:val="baseline"/>
    </w:pPr>
    <w:rPr>
      <w:rFonts w:ascii="Helvetica" w:eastAsia="Malgun Gothic" w:hAnsi="Helvetica"/>
      <w:i/>
    </w:rPr>
  </w:style>
  <w:style w:type="character" w:customStyle="1" w:styleId="BodyText2Char">
    <w:name w:val="Body Text 2 Char"/>
    <w:basedOn w:val="DefaultParagraphFont"/>
    <w:link w:val="BodyText2"/>
    <w:rsid w:val="00853532"/>
    <w:rPr>
      <w:rFonts w:ascii="Helvetica" w:eastAsia="Malgun Gothic" w:hAnsi="Helvetica"/>
      <w:i/>
      <w:lang w:val="en-GB" w:eastAsia="en-US"/>
    </w:rPr>
  </w:style>
  <w:style w:type="paragraph" w:customStyle="1" w:styleId="Buffer">
    <w:name w:val="Buffer"/>
    <w:basedOn w:val="Normal"/>
    <w:rsid w:val="00853532"/>
    <w:pPr>
      <w:keepNext/>
      <w:overflowPunct w:val="0"/>
      <w:autoSpaceDE w:val="0"/>
      <w:autoSpaceDN w:val="0"/>
      <w:adjustRightInd w:val="0"/>
      <w:spacing w:before="120" w:after="0" w:line="80" w:lineRule="atLeast"/>
      <w:textAlignment w:val="baseline"/>
    </w:pPr>
    <w:rPr>
      <w:rFonts w:ascii="Helvetica" w:eastAsia="Malgun Gothic" w:hAnsi="Helvetica"/>
      <w:color w:val="000000"/>
      <w:sz w:val="8"/>
    </w:rPr>
  </w:style>
  <w:style w:type="character" w:styleId="PageNumber">
    <w:name w:val="page number"/>
    <w:basedOn w:val="DefaultParagraphFont"/>
    <w:rsid w:val="00853532"/>
  </w:style>
  <w:style w:type="paragraph" w:customStyle="1" w:styleId="Caption1">
    <w:name w:val="Caption1"/>
    <w:basedOn w:val="Normal"/>
    <w:next w:val="Normal"/>
    <w:rsid w:val="00853532"/>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Malgun Gothic" w:hAnsi="Helvetica"/>
    </w:rPr>
  </w:style>
  <w:style w:type="paragraph" w:customStyle="1" w:styleId="listtext1">
    <w:name w:val="list text 1"/>
    <w:basedOn w:val="Normal"/>
    <w:rsid w:val="00853532"/>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Malgun Gothic" w:hAnsi="Helvetica"/>
      <w:color w:val="000000"/>
      <w:sz w:val="22"/>
    </w:rPr>
  </w:style>
  <w:style w:type="paragraph" w:customStyle="1" w:styleId="Note">
    <w:name w:val="Note"/>
    <w:basedOn w:val="Normal"/>
    <w:rsid w:val="00853532"/>
    <w:pPr>
      <w:overflowPunct w:val="0"/>
      <w:autoSpaceDE w:val="0"/>
      <w:autoSpaceDN w:val="0"/>
      <w:adjustRightInd w:val="0"/>
      <w:spacing w:before="80" w:after="80"/>
      <w:ind w:left="720" w:right="720" w:hanging="360"/>
      <w:textAlignment w:val="baseline"/>
    </w:pPr>
    <w:rPr>
      <w:rFonts w:ascii="Helvetica" w:eastAsia="Malgun Gothic" w:hAnsi="Helvetica"/>
      <w:i/>
      <w:color w:val="000000"/>
    </w:rPr>
  </w:style>
  <w:style w:type="paragraph" w:customStyle="1" w:styleId="ASN1ital">
    <w:name w:val="ASN.1 ital"/>
    <w:basedOn w:val="Normal"/>
    <w:next w:val="ASN1Cont0"/>
    <w:rsid w:val="00853532"/>
    <w:pPr>
      <w:tabs>
        <w:tab w:val="left" w:pos="794"/>
        <w:tab w:val="left" w:pos="1191"/>
        <w:tab w:val="left" w:pos="1588"/>
        <w:tab w:val="left" w:pos="1985"/>
      </w:tabs>
      <w:overflowPunct w:val="0"/>
      <w:autoSpaceDE w:val="0"/>
      <w:autoSpaceDN w:val="0"/>
      <w:adjustRightInd w:val="0"/>
      <w:spacing w:after="0"/>
      <w:jc w:val="both"/>
      <w:textAlignment w:val="baseline"/>
    </w:pPr>
    <w:rPr>
      <w:rFonts w:eastAsia="Malgun Gothic"/>
      <w:i/>
    </w:rPr>
  </w:style>
  <w:style w:type="paragraph" w:customStyle="1" w:styleId="SourceCode">
    <w:name w:val="Source Code"/>
    <w:basedOn w:val="Normal"/>
    <w:rsid w:val="00853532"/>
    <w:pPr>
      <w:tabs>
        <w:tab w:val="left" w:pos="1701"/>
        <w:tab w:val="left" w:pos="2410"/>
        <w:tab w:val="left" w:pos="2977"/>
      </w:tabs>
      <w:overflowPunct w:val="0"/>
      <w:autoSpaceDE w:val="0"/>
      <w:autoSpaceDN w:val="0"/>
      <w:adjustRightInd w:val="0"/>
      <w:spacing w:after="0"/>
      <w:ind w:left="851"/>
      <w:textAlignment w:val="baseline"/>
    </w:pPr>
    <w:rPr>
      <w:rFonts w:ascii="Courier New" w:eastAsia="Malgun Gothic" w:hAnsi="Courier New"/>
      <w:snapToGrid w:val="0"/>
      <w:sz w:val="18"/>
    </w:rPr>
  </w:style>
  <w:style w:type="paragraph" w:customStyle="1" w:styleId="deftexte">
    <w:name w:val="def texte"/>
    <w:basedOn w:val="Normal"/>
    <w:rsid w:val="00853532"/>
    <w:pPr>
      <w:numPr>
        <w:numId w:val="4"/>
      </w:numPr>
      <w:tabs>
        <w:tab w:val="clear" w:pos="360"/>
        <w:tab w:val="num" w:pos="720"/>
        <w:tab w:val="left" w:pos="794"/>
        <w:tab w:val="left" w:pos="1191"/>
        <w:tab w:val="left" w:pos="1588"/>
        <w:tab w:val="left" w:pos="1985"/>
      </w:tabs>
      <w:overflowPunct w:val="0"/>
      <w:autoSpaceDE w:val="0"/>
      <w:autoSpaceDN w:val="0"/>
      <w:adjustRightInd w:val="0"/>
      <w:spacing w:before="136" w:after="0"/>
      <w:ind w:left="0" w:firstLine="0"/>
      <w:jc w:val="both"/>
      <w:textAlignment w:val="baseline"/>
    </w:pPr>
    <w:rPr>
      <w:rFonts w:ascii="Times" w:eastAsia="Malgun Gothic" w:hAnsi="Times"/>
    </w:rPr>
  </w:style>
  <w:style w:type="character" w:styleId="Emphasis">
    <w:name w:val="Emphasis"/>
    <w:qFormat/>
    <w:rsid w:val="00853532"/>
    <w:rPr>
      <w:i/>
    </w:rPr>
  </w:style>
  <w:style w:type="character" w:styleId="Strong">
    <w:name w:val="Strong"/>
    <w:qFormat/>
    <w:rsid w:val="00853532"/>
    <w:rPr>
      <w:b/>
    </w:rPr>
  </w:style>
  <w:style w:type="paragraph" w:customStyle="1" w:styleId="DefinitionTerm">
    <w:name w:val="Definition Term"/>
    <w:basedOn w:val="Normal"/>
    <w:next w:val="DefinitionList"/>
    <w:rsid w:val="00853532"/>
    <w:pPr>
      <w:overflowPunct w:val="0"/>
      <w:autoSpaceDE w:val="0"/>
      <w:autoSpaceDN w:val="0"/>
      <w:adjustRightInd w:val="0"/>
      <w:spacing w:after="0"/>
      <w:textAlignment w:val="baseline"/>
    </w:pPr>
    <w:rPr>
      <w:rFonts w:eastAsia="Malgun Gothic"/>
      <w:snapToGrid w:val="0"/>
      <w:sz w:val="24"/>
    </w:rPr>
  </w:style>
  <w:style w:type="paragraph" w:customStyle="1" w:styleId="DefinitionList">
    <w:name w:val="Definition List"/>
    <w:basedOn w:val="Normal"/>
    <w:next w:val="DefinitionTerm"/>
    <w:rsid w:val="00853532"/>
    <w:pPr>
      <w:overflowPunct w:val="0"/>
      <w:autoSpaceDE w:val="0"/>
      <w:autoSpaceDN w:val="0"/>
      <w:adjustRightInd w:val="0"/>
      <w:spacing w:after="0"/>
      <w:ind w:left="360"/>
      <w:textAlignment w:val="baseline"/>
    </w:pPr>
    <w:rPr>
      <w:rFonts w:eastAsia="Malgun Gothic"/>
      <w:snapToGrid w:val="0"/>
      <w:sz w:val="24"/>
    </w:rPr>
  </w:style>
  <w:style w:type="paragraph" w:customStyle="1" w:styleId="Blockquote">
    <w:name w:val="Blockquote"/>
    <w:basedOn w:val="Normal"/>
    <w:rsid w:val="00853532"/>
    <w:pPr>
      <w:overflowPunct w:val="0"/>
      <w:autoSpaceDE w:val="0"/>
      <w:autoSpaceDN w:val="0"/>
      <w:adjustRightInd w:val="0"/>
      <w:spacing w:before="100" w:after="100"/>
      <w:ind w:left="360" w:right="360"/>
      <w:textAlignment w:val="baseline"/>
    </w:pPr>
    <w:rPr>
      <w:rFonts w:eastAsia="Malgun Gothic"/>
      <w:snapToGrid w:val="0"/>
      <w:sz w:val="24"/>
    </w:rPr>
  </w:style>
  <w:style w:type="paragraph" w:styleId="BlockText">
    <w:name w:val="Block Text"/>
    <w:basedOn w:val="Normal"/>
    <w:rsid w:val="00853532"/>
    <w:pPr>
      <w:overflowPunct w:val="0"/>
      <w:autoSpaceDE w:val="0"/>
      <w:autoSpaceDN w:val="0"/>
      <w:adjustRightInd w:val="0"/>
      <w:spacing w:after="0"/>
      <w:ind w:left="1440" w:right="720"/>
      <w:textAlignment w:val="baseline"/>
    </w:pPr>
    <w:rPr>
      <w:rFonts w:ascii="Courier New" w:eastAsia="Malgun Gothic" w:hAnsi="Courier New"/>
    </w:rPr>
  </w:style>
  <w:style w:type="paragraph" w:customStyle="1" w:styleId="Style1">
    <w:name w:val="Style1"/>
    <w:basedOn w:val="Normal"/>
    <w:rsid w:val="00853532"/>
    <w:pPr>
      <w:overflowPunct w:val="0"/>
      <w:autoSpaceDE w:val="0"/>
      <w:autoSpaceDN w:val="0"/>
      <w:adjustRightInd w:val="0"/>
      <w:spacing w:before="120" w:after="0"/>
      <w:textAlignment w:val="baseline"/>
    </w:pPr>
    <w:rPr>
      <w:rFonts w:eastAsia="Malgun Gothic"/>
    </w:rPr>
  </w:style>
  <w:style w:type="paragraph" w:customStyle="1" w:styleId="Bulletlist">
    <w:name w:val="Bullet list"/>
    <w:basedOn w:val="Normal"/>
    <w:rsid w:val="00853532"/>
    <w:pPr>
      <w:overflowPunct w:val="0"/>
      <w:autoSpaceDE w:val="0"/>
      <w:autoSpaceDN w:val="0"/>
      <w:adjustRightInd w:val="0"/>
      <w:spacing w:before="120" w:after="0"/>
      <w:textAlignment w:val="baseline"/>
    </w:pPr>
    <w:rPr>
      <w:rFonts w:eastAsia="Malgun Gothic"/>
    </w:rPr>
  </w:style>
  <w:style w:type="paragraph" w:customStyle="1" w:styleId="Bullets">
    <w:name w:val="Bullets"/>
    <w:basedOn w:val="Normal"/>
    <w:rsid w:val="00853532"/>
    <w:pPr>
      <w:keepLines/>
      <w:numPr>
        <w:numId w:val="3"/>
      </w:numPr>
      <w:tabs>
        <w:tab w:val="clear" w:pos="360"/>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0" w:firstLine="0"/>
      <w:textAlignment w:val="baseline"/>
    </w:pPr>
    <w:rPr>
      <w:rFonts w:ascii="Arial" w:eastAsia="Malgun Gothic" w:hAnsi="Arial"/>
      <w:sz w:val="22"/>
    </w:rPr>
  </w:style>
  <w:style w:type="paragraph" w:customStyle="1" w:styleId="mifGrammar">
    <w:name w:val="mifGrammar"/>
    <w:basedOn w:val="Normal"/>
    <w:rsid w:val="00853532"/>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Malgun Gothic" w:hAnsi="Courier New"/>
      <w:sz w:val="18"/>
    </w:rPr>
  </w:style>
  <w:style w:type="paragraph" w:customStyle="1" w:styleId="TableTitle">
    <w:name w:val="Table_Title"/>
    <w:basedOn w:val="Table"/>
    <w:next w:val="TableText"/>
    <w:rsid w:val="00853532"/>
    <w:pPr>
      <w:spacing w:before="0"/>
    </w:pPr>
    <w:rPr>
      <w:b/>
    </w:rPr>
  </w:style>
  <w:style w:type="paragraph" w:customStyle="1" w:styleId="Table">
    <w:name w:val="Table_#"/>
    <w:basedOn w:val="Normal"/>
    <w:next w:val="TableTitle"/>
    <w:rsid w:val="00853532"/>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Malgun Gothic" w:hAnsi="CG Times"/>
      <w:sz w:val="18"/>
    </w:rPr>
  </w:style>
  <w:style w:type="paragraph" w:customStyle="1" w:styleId="TableText">
    <w:name w:val="Table_Text"/>
    <w:basedOn w:val="TableLegend"/>
    <w:rsid w:val="00853532"/>
    <w:pPr>
      <w:spacing w:before="142" w:after="142"/>
    </w:pPr>
  </w:style>
  <w:style w:type="paragraph" w:customStyle="1" w:styleId="TableLegend">
    <w:name w:val="Table_Legend"/>
    <w:basedOn w:val="Normal"/>
    <w:next w:val="Normal"/>
    <w:rsid w:val="00853532"/>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Malgun Gothic" w:hAnsi="CG Times"/>
      <w:sz w:val="18"/>
    </w:rPr>
  </w:style>
  <w:style w:type="paragraph" w:customStyle="1" w:styleId="TableFin">
    <w:name w:val="Table_Fin"/>
    <w:basedOn w:val="Normal"/>
    <w:next w:val="Normal"/>
    <w:rsid w:val="00853532"/>
    <w:pPr>
      <w:overflowPunct w:val="0"/>
      <w:autoSpaceDE w:val="0"/>
      <w:autoSpaceDN w:val="0"/>
      <w:adjustRightInd w:val="0"/>
      <w:spacing w:before="284" w:after="0"/>
      <w:jc w:val="both"/>
      <w:textAlignment w:val="baseline"/>
    </w:pPr>
    <w:rPr>
      <w:rFonts w:ascii="CG Times" w:eastAsia="Malgun Gothic" w:hAnsi="CG Times"/>
    </w:rPr>
  </w:style>
  <w:style w:type="paragraph" w:customStyle="1" w:styleId="Appendix">
    <w:name w:val="Appendix"/>
    <w:basedOn w:val="Heading1"/>
    <w:next w:val="Normal"/>
    <w:rsid w:val="00853532"/>
    <w:pPr>
      <w:keepLines w:val="0"/>
      <w:pageBreakBefore/>
      <w:pBdr>
        <w:top w:val="none" w:sz="0" w:space="0" w:color="auto"/>
      </w:pBdr>
      <w:overflowPunct w:val="0"/>
      <w:autoSpaceDE w:val="0"/>
      <w:autoSpaceDN w:val="0"/>
      <w:adjustRightInd w:val="0"/>
      <w:spacing w:before="120" w:after="60"/>
      <w:ind w:left="0" w:firstLine="0"/>
      <w:textAlignment w:val="baseline"/>
    </w:pPr>
    <w:rPr>
      <w:rFonts w:eastAsia="Malgun Gothic"/>
      <w:b/>
      <w:kern w:val="28"/>
      <w:sz w:val="28"/>
    </w:rPr>
  </w:style>
  <w:style w:type="paragraph" w:customStyle="1" w:styleId="Tablebold">
    <w:name w:val="Table bold"/>
    <w:basedOn w:val="Normal"/>
    <w:next w:val="Tablenormal0"/>
    <w:rsid w:val="00853532"/>
    <w:pPr>
      <w:keepNext/>
      <w:overflowPunct w:val="0"/>
      <w:autoSpaceDE w:val="0"/>
      <w:autoSpaceDN w:val="0"/>
      <w:adjustRightInd w:val="0"/>
      <w:spacing w:before="60" w:after="60"/>
      <w:textAlignment w:val="baseline"/>
    </w:pPr>
    <w:rPr>
      <w:rFonts w:ascii="Arial" w:eastAsia="Malgun Gothic" w:hAnsi="Arial"/>
      <w:b/>
      <w:sz w:val="16"/>
    </w:rPr>
  </w:style>
  <w:style w:type="paragraph" w:customStyle="1" w:styleId="Tablenormal0">
    <w:name w:val="Table normal"/>
    <w:basedOn w:val="Normal"/>
    <w:rsid w:val="00853532"/>
    <w:pPr>
      <w:overflowPunct w:val="0"/>
      <w:autoSpaceDE w:val="0"/>
      <w:autoSpaceDN w:val="0"/>
      <w:adjustRightInd w:val="0"/>
      <w:spacing w:before="60" w:after="60"/>
      <w:textAlignment w:val="baseline"/>
    </w:pPr>
    <w:rPr>
      <w:rFonts w:ascii="Arial" w:eastAsia="Malgun Gothic" w:hAnsi="Arial"/>
      <w:sz w:val="16"/>
    </w:rPr>
  </w:style>
  <w:style w:type="paragraph" w:customStyle="1" w:styleId="H1">
    <w:name w:val="H1"/>
    <w:basedOn w:val="Normal"/>
    <w:next w:val="Normal"/>
    <w:rsid w:val="00853532"/>
    <w:pPr>
      <w:keepNext/>
      <w:overflowPunct w:val="0"/>
      <w:autoSpaceDE w:val="0"/>
      <w:autoSpaceDN w:val="0"/>
      <w:adjustRightInd w:val="0"/>
      <w:spacing w:before="100" w:after="100"/>
      <w:textAlignment w:val="baseline"/>
      <w:outlineLvl w:val="1"/>
    </w:pPr>
    <w:rPr>
      <w:rFonts w:eastAsia="Malgun Gothic"/>
      <w:b/>
      <w:snapToGrid w:val="0"/>
      <w:kern w:val="36"/>
      <w:sz w:val="48"/>
    </w:rPr>
  </w:style>
  <w:style w:type="paragraph" w:customStyle="1" w:styleId="Figure0">
    <w:name w:val="Figure"/>
    <w:basedOn w:val="Normal"/>
    <w:next w:val="Normal"/>
    <w:rsid w:val="00853532"/>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Malgun Gothic" w:hAnsi="CG Times"/>
    </w:rPr>
  </w:style>
  <w:style w:type="paragraph" w:customStyle="1" w:styleId="cdpe">
    <w:name w:val="cdpe"/>
    <w:basedOn w:val="enumlev1"/>
    <w:rsid w:val="00853532"/>
  </w:style>
  <w:style w:type="paragraph" w:styleId="NormalWeb">
    <w:name w:val="Normal (Web)"/>
    <w:basedOn w:val="Normal"/>
    <w:rsid w:val="00853532"/>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53532"/>
    <w:pPr>
      <w:overflowPunct w:val="0"/>
      <w:autoSpaceDE w:val="0"/>
      <w:autoSpaceDN w:val="0"/>
      <w:adjustRightInd w:val="0"/>
      <w:textAlignment w:val="baseline"/>
    </w:pPr>
    <w:rPr>
      <w:rFonts w:eastAsia="Malgun Gothic"/>
    </w:rPr>
  </w:style>
  <w:style w:type="paragraph" w:customStyle="1" w:styleId="I2">
    <w:name w:val="I2"/>
    <w:basedOn w:val="List2"/>
    <w:rsid w:val="00853532"/>
    <w:pPr>
      <w:overflowPunct w:val="0"/>
      <w:autoSpaceDE w:val="0"/>
      <w:autoSpaceDN w:val="0"/>
      <w:adjustRightInd w:val="0"/>
      <w:textAlignment w:val="baseline"/>
    </w:pPr>
    <w:rPr>
      <w:rFonts w:eastAsia="Malgun Gothic"/>
    </w:rPr>
  </w:style>
  <w:style w:type="paragraph" w:customStyle="1" w:styleId="I3">
    <w:name w:val="I3"/>
    <w:basedOn w:val="List3"/>
    <w:rsid w:val="00853532"/>
    <w:pPr>
      <w:overflowPunct w:val="0"/>
      <w:autoSpaceDE w:val="0"/>
      <w:autoSpaceDN w:val="0"/>
      <w:adjustRightInd w:val="0"/>
      <w:textAlignment w:val="baseline"/>
    </w:pPr>
    <w:rPr>
      <w:rFonts w:eastAsia="Malgun Gothic"/>
    </w:rPr>
  </w:style>
  <w:style w:type="paragraph" w:customStyle="1" w:styleId="IB3">
    <w:name w:val="IB3"/>
    <w:basedOn w:val="Normal"/>
    <w:rsid w:val="00853532"/>
    <w:pPr>
      <w:numPr>
        <w:numId w:val="10"/>
      </w:numPr>
      <w:tabs>
        <w:tab w:val="clear" w:pos="927"/>
        <w:tab w:val="left" w:pos="851"/>
      </w:tabs>
      <w:overflowPunct w:val="0"/>
      <w:autoSpaceDE w:val="0"/>
      <w:autoSpaceDN w:val="0"/>
      <w:adjustRightInd w:val="0"/>
      <w:ind w:left="0" w:firstLine="0"/>
      <w:textAlignment w:val="baseline"/>
    </w:pPr>
    <w:rPr>
      <w:rFonts w:eastAsia="Malgun Gothic"/>
    </w:rPr>
  </w:style>
  <w:style w:type="paragraph" w:customStyle="1" w:styleId="IB1">
    <w:name w:val="IB1"/>
    <w:basedOn w:val="Normal"/>
    <w:rsid w:val="00853532"/>
    <w:pPr>
      <w:numPr>
        <w:numId w:val="8"/>
      </w:numPr>
      <w:tabs>
        <w:tab w:val="clear" w:pos="360"/>
        <w:tab w:val="left" w:pos="284"/>
        <w:tab w:val="num" w:pos="644"/>
      </w:tabs>
      <w:overflowPunct w:val="0"/>
      <w:autoSpaceDE w:val="0"/>
      <w:autoSpaceDN w:val="0"/>
      <w:adjustRightInd w:val="0"/>
      <w:ind w:left="0" w:firstLine="0"/>
      <w:textAlignment w:val="baseline"/>
    </w:pPr>
    <w:rPr>
      <w:rFonts w:eastAsia="Malgun Gothic"/>
    </w:rPr>
  </w:style>
  <w:style w:type="paragraph" w:customStyle="1" w:styleId="IB2">
    <w:name w:val="IB2"/>
    <w:basedOn w:val="Normal"/>
    <w:rsid w:val="00853532"/>
    <w:pPr>
      <w:numPr>
        <w:numId w:val="9"/>
      </w:numPr>
      <w:tabs>
        <w:tab w:val="clear" w:pos="644"/>
        <w:tab w:val="left" w:pos="567"/>
      </w:tabs>
      <w:overflowPunct w:val="0"/>
      <w:autoSpaceDE w:val="0"/>
      <w:autoSpaceDN w:val="0"/>
      <w:adjustRightInd w:val="0"/>
      <w:ind w:left="0"/>
      <w:textAlignment w:val="baseline"/>
    </w:pPr>
    <w:rPr>
      <w:rFonts w:eastAsia="Malgun Gothic"/>
    </w:rPr>
  </w:style>
  <w:style w:type="paragraph" w:customStyle="1" w:styleId="IBN">
    <w:name w:val="IBN"/>
    <w:basedOn w:val="Normal"/>
    <w:rsid w:val="00853532"/>
    <w:pPr>
      <w:numPr>
        <w:numId w:val="11"/>
      </w:numPr>
      <w:tabs>
        <w:tab w:val="clear" w:pos="644"/>
        <w:tab w:val="left" w:pos="567"/>
      </w:tabs>
      <w:overflowPunct w:val="0"/>
      <w:autoSpaceDE w:val="0"/>
      <w:autoSpaceDN w:val="0"/>
      <w:adjustRightInd w:val="0"/>
      <w:ind w:left="0"/>
      <w:textAlignment w:val="baseline"/>
    </w:pPr>
    <w:rPr>
      <w:rFonts w:eastAsia="Malgun Gothic"/>
    </w:rPr>
  </w:style>
  <w:style w:type="paragraph" w:customStyle="1" w:styleId="IBL">
    <w:name w:val="IBL"/>
    <w:basedOn w:val="Normal"/>
    <w:rsid w:val="00853532"/>
    <w:pPr>
      <w:numPr>
        <w:numId w:val="12"/>
      </w:numPr>
      <w:tabs>
        <w:tab w:val="clear" w:pos="360"/>
        <w:tab w:val="left" w:pos="284"/>
      </w:tabs>
      <w:overflowPunct w:val="0"/>
      <w:autoSpaceDE w:val="0"/>
      <w:autoSpaceDN w:val="0"/>
      <w:adjustRightInd w:val="0"/>
      <w:ind w:left="0" w:firstLine="0"/>
      <w:textAlignment w:val="baseline"/>
    </w:pPr>
    <w:rPr>
      <w:rFonts w:eastAsia="Malgun Gothic"/>
    </w:rPr>
  </w:style>
  <w:style w:type="paragraph" w:customStyle="1" w:styleId="Normalaftertitle">
    <w:name w:val="Normal after title"/>
    <w:basedOn w:val="Heading1"/>
    <w:next w:val="Normal"/>
    <w:rsid w:val="00853532"/>
    <w:pPr>
      <w:widowControl w:val="0"/>
      <w:numPr>
        <w:numId w:val="7"/>
      </w:numPr>
      <w:pBdr>
        <w:top w:val="none" w:sz="0" w:space="0" w:color="auto"/>
      </w:pBdr>
      <w:tabs>
        <w:tab w:val="clear" w:pos="360"/>
        <w:tab w:val="left" w:pos="794"/>
      </w:tabs>
      <w:overflowPunct w:val="0"/>
      <w:autoSpaceDE w:val="0"/>
      <w:autoSpaceDN w:val="0"/>
      <w:adjustRightInd w:val="0"/>
      <w:spacing w:before="313" w:after="0"/>
      <w:ind w:left="0" w:firstLine="0"/>
      <w:jc w:val="both"/>
      <w:textAlignment w:val="baseline"/>
      <w:outlineLvl w:val="9"/>
    </w:pPr>
    <w:rPr>
      <w:rFonts w:ascii="Times" w:eastAsia="Malgun Gothic" w:hAnsi="Times"/>
      <w:sz w:val="20"/>
    </w:rPr>
  </w:style>
  <w:style w:type="paragraph" w:customStyle="1" w:styleId="FL">
    <w:name w:val="FL"/>
    <w:basedOn w:val="Normal"/>
    <w:rsid w:val="00853532"/>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TALChar">
    <w:name w:val="TAL Char"/>
    <w:link w:val="TAL"/>
    <w:qFormat/>
    <w:rsid w:val="00853532"/>
    <w:rPr>
      <w:rFonts w:ascii="Arial" w:hAnsi="Arial"/>
      <w:sz w:val="18"/>
      <w:lang w:val="en-GB" w:eastAsia="en-US"/>
    </w:rPr>
  </w:style>
  <w:style w:type="paragraph" w:customStyle="1" w:styleId="StyleBefore0pt">
    <w:name w:val="Style Before:  0 pt"/>
    <w:basedOn w:val="Normal"/>
    <w:rsid w:val="00853532"/>
    <w:pPr>
      <w:spacing w:before="120" w:after="0"/>
    </w:pPr>
    <w:rPr>
      <w:rFonts w:eastAsia="Malgun Gothic"/>
      <w:sz w:val="24"/>
    </w:rPr>
  </w:style>
  <w:style w:type="character" w:customStyle="1" w:styleId="Heading1Char">
    <w:name w:val="Heading 1 Char"/>
    <w:link w:val="Heading1"/>
    <w:rsid w:val="00853532"/>
    <w:rPr>
      <w:rFonts w:ascii="Arial" w:hAnsi="Arial"/>
      <w:sz w:val="36"/>
      <w:lang w:val="en-GB" w:eastAsia="en-US"/>
    </w:rPr>
  </w:style>
  <w:style w:type="character" w:customStyle="1" w:styleId="Heading8Char">
    <w:name w:val="Heading 8 Char"/>
    <w:link w:val="Heading8"/>
    <w:rsid w:val="00853532"/>
    <w:rPr>
      <w:rFonts w:ascii="Arial" w:hAnsi="Arial"/>
      <w:sz w:val="36"/>
      <w:lang w:val="en-GB" w:eastAsia="en-US"/>
    </w:rPr>
  </w:style>
  <w:style w:type="paragraph" w:customStyle="1" w:styleId="StyleHeading3h3CourierNew">
    <w:name w:val="Style Heading 3h3 + Courier New"/>
    <w:basedOn w:val="Heading3"/>
    <w:link w:val="StyleHeading3h3CourierNewChar"/>
    <w:rsid w:val="00853532"/>
    <w:pPr>
      <w:overflowPunct w:val="0"/>
      <w:autoSpaceDE w:val="0"/>
      <w:autoSpaceDN w:val="0"/>
      <w:adjustRightInd w:val="0"/>
      <w:spacing w:before="360" w:after="120"/>
      <w:textAlignment w:val="baseline"/>
    </w:pPr>
    <w:rPr>
      <w:rFonts w:ascii="Courier New" w:eastAsia="Malgun Gothic" w:hAnsi="Courier New"/>
    </w:rPr>
  </w:style>
  <w:style w:type="character" w:customStyle="1" w:styleId="Heading2Char">
    <w:name w:val="Heading 2 Char"/>
    <w:aliases w:val="H2 Char,h2 Char,2nd level Char,†berschrift 2 Char,õberschrift 2 Char,UNDERRUBRIK 1-2 Char"/>
    <w:link w:val="Heading2"/>
    <w:rsid w:val="00853532"/>
    <w:rPr>
      <w:rFonts w:ascii="Arial" w:hAnsi="Arial"/>
      <w:sz w:val="32"/>
      <w:lang w:val="en-GB" w:eastAsia="en-US"/>
    </w:rPr>
  </w:style>
  <w:style w:type="character" w:customStyle="1" w:styleId="Heading3Char">
    <w:name w:val="Heading 3 Char"/>
    <w:aliases w:val="h3 Char"/>
    <w:link w:val="Heading3"/>
    <w:rsid w:val="00853532"/>
    <w:rPr>
      <w:rFonts w:ascii="Arial" w:hAnsi="Arial"/>
      <w:sz w:val="28"/>
      <w:lang w:val="en-GB" w:eastAsia="en-US"/>
    </w:rPr>
  </w:style>
  <w:style w:type="character" w:customStyle="1" w:styleId="StyleHeading3h3CourierNewChar">
    <w:name w:val="Style Heading 3h3 + Courier New Char"/>
    <w:link w:val="StyleHeading3h3CourierNew"/>
    <w:rsid w:val="00853532"/>
    <w:rPr>
      <w:rFonts w:ascii="Courier New" w:eastAsia="Malgun Gothic" w:hAnsi="Courier New"/>
      <w:sz w:val="28"/>
      <w:lang w:val="en-GB" w:eastAsia="en-US"/>
    </w:rPr>
  </w:style>
  <w:style w:type="character" w:customStyle="1" w:styleId="EXChar">
    <w:name w:val="EX Char"/>
    <w:link w:val="EX"/>
    <w:rsid w:val="00853532"/>
    <w:rPr>
      <w:rFonts w:ascii="Times New Roman" w:hAnsi="Times New Roman"/>
      <w:lang w:val="en-GB" w:eastAsia="en-US"/>
    </w:rPr>
  </w:style>
  <w:style w:type="character" w:customStyle="1" w:styleId="TAHCar">
    <w:name w:val="TAH Car"/>
    <w:link w:val="TAH"/>
    <w:qFormat/>
    <w:rsid w:val="00853532"/>
    <w:rPr>
      <w:rFonts w:ascii="Arial" w:hAnsi="Arial"/>
      <w:b/>
      <w:sz w:val="18"/>
      <w:lang w:val="en-GB" w:eastAsia="en-US"/>
    </w:rPr>
  </w:style>
  <w:style w:type="character" w:customStyle="1" w:styleId="desc">
    <w:name w:val="desc"/>
    <w:rsid w:val="00853532"/>
  </w:style>
  <w:style w:type="character" w:customStyle="1" w:styleId="THChar">
    <w:name w:val="TH Char"/>
    <w:link w:val="TH"/>
    <w:qFormat/>
    <w:locked/>
    <w:rsid w:val="00853532"/>
    <w:rPr>
      <w:rFonts w:ascii="Arial" w:hAnsi="Arial"/>
      <w:b/>
      <w:lang w:val="en-GB" w:eastAsia="en-US"/>
    </w:rPr>
  </w:style>
  <w:style w:type="character" w:customStyle="1" w:styleId="TFChar">
    <w:name w:val="TF Char"/>
    <w:link w:val="TF"/>
    <w:qFormat/>
    <w:locked/>
    <w:rsid w:val="00853532"/>
    <w:rPr>
      <w:rFonts w:ascii="Arial" w:hAnsi="Arial"/>
      <w:b/>
      <w:lang w:val="en-GB" w:eastAsia="en-US"/>
    </w:rPr>
  </w:style>
  <w:style w:type="character" w:customStyle="1" w:styleId="Heading4Char">
    <w:name w:val="Heading 4 Char"/>
    <w:link w:val="Heading4"/>
    <w:qFormat/>
    <w:rsid w:val="00853532"/>
    <w:rPr>
      <w:rFonts w:ascii="Arial" w:hAnsi="Arial"/>
      <w:sz w:val="24"/>
      <w:lang w:val="en-GB" w:eastAsia="en-US"/>
    </w:rPr>
  </w:style>
  <w:style w:type="character" w:customStyle="1" w:styleId="B1Char">
    <w:name w:val="B1 Char"/>
    <w:link w:val="B1"/>
    <w:qFormat/>
    <w:rsid w:val="00853532"/>
    <w:rPr>
      <w:rFonts w:ascii="Times New Roman" w:hAnsi="Times New Roman"/>
      <w:lang w:val="en-GB" w:eastAsia="en-US"/>
    </w:rPr>
  </w:style>
  <w:style w:type="paragraph" w:styleId="ListParagraph">
    <w:name w:val="List Paragraph"/>
    <w:basedOn w:val="Normal"/>
    <w:uiPriority w:val="34"/>
    <w:qFormat/>
    <w:rsid w:val="00853532"/>
    <w:pPr>
      <w:ind w:firstLineChars="200" w:firstLine="420"/>
    </w:pPr>
    <w:rPr>
      <w:rFonts w:eastAsia="SimSun"/>
    </w:rPr>
  </w:style>
  <w:style w:type="character" w:customStyle="1" w:styleId="TALChar1">
    <w:name w:val="TAL Char1"/>
    <w:rsid w:val="00853532"/>
    <w:rPr>
      <w:rFonts w:ascii="Arial" w:hAnsi="Arial"/>
      <w:sz w:val="18"/>
      <w:lang w:val="en-GB" w:eastAsia="en-US" w:bidi="ar-SA"/>
    </w:rPr>
  </w:style>
  <w:style w:type="character" w:customStyle="1" w:styleId="TALCar">
    <w:name w:val="TAL Car"/>
    <w:rsid w:val="00853532"/>
    <w:rPr>
      <w:rFonts w:ascii="Arial" w:hAnsi="Arial"/>
      <w:sz w:val="18"/>
      <w:lang w:val="en-GB" w:eastAsia="en-US"/>
    </w:rPr>
  </w:style>
  <w:style w:type="paragraph" w:styleId="Revision">
    <w:name w:val="Revision"/>
    <w:hidden/>
    <w:uiPriority w:val="99"/>
    <w:semiHidden/>
    <w:rsid w:val="00853532"/>
    <w:rPr>
      <w:rFonts w:ascii="Times New Roman" w:eastAsia="Malgun Gothic" w:hAnsi="Times New Roman"/>
      <w:lang w:val="en-GB" w:eastAsia="en-US"/>
    </w:rPr>
  </w:style>
  <w:style w:type="paragraph" w:styleId="Bibliography">
    <w:name w:val="Bibliography"/>
    <w:basedOn w:val="Normal"/>
    <w:next w:val="Normal"/>
    <w:uiPriority w:val="37"/>
    <w:semiHidden/>
    <w:unhideWhenUsed/>
    <w:rsid w:val="00853532"/>
    <w:rPr>
      <w:rFonts w:eastAsia="Malgun Gothic"/>
    </w:rPr>
  </w:style>
  <w:style w:type="paragraph" w:styleId="BodyTextFirstIndent">
    <w:name w:val="Body Text First Indent"/>
    <w:basedOn w:val="BodyText"/>
    <w:link w:val="BodyTextFirstIndentChar"/>
    <w:rsid w:val="00853532"/>
    <w:pPr>
      <w:ind w:firstLine="360"/>
    </w:pPr>
  </w:style>
  <w:style w:type="character" w:customStyle="1" w:styleId="BodyTextFirstIndentChar">
    <w:name w:val="Body Text First Indent Char"/>
    <w:basedOn w:val="BodyTextChar"/>
    <w:link w:val="BodyTextFirstIndent"/>
    <w:rsid w:val="00853532"/>
    <w:rPr>
      <w:rFonts w:ascii="Times New Roman" w:eastAsia="Malgun Gothic" w:hAnsi="Times New Roman"/>
      <w:lang w:val="en-GB" w:eastAsia="en-US"/>
    </w:rPr>
  </w:style>
  <w:style w:type="paragraph" w:styleId="BodyTextFirstIndent2">
    <w:name w:val="Body Text First Indent 2"/>
    <w:basedOn w:val="BodyTextIndent"/>
    <w:link w:val="BodyTextFirstIndent2Char"/>
    <w:rsid w:val="00853532"/>
    <w:pPr>
      <w:widowControl/>
      <w:spacing w:after="180"/>
      <w:ind w:left="360" w:firstLine="360"/>
    </w:pPr>
    <w:rPr>
      <w:sz w:val="20"/>
    </w:rPr>
  </w:style>
  <w:style w:type="character" w:customStyle="1" w:styleId="BodyTextFirstIndent2Char">
    <w:name w:val="Body Text First Indent 2 Char"/>
    <w:basedOn w:val="BodyTextIndentChar"/>
    <w:link w:val="BodyTextFirstIndent2"/>
    <w:rsid w:val="00853532"/>
    <w:rPr>
      <w:rFonts w:ascii="Times New Roman" w:eastAsia="Malgun Gothic" w:hAnsi="Times New Roman"/>
      <w:sz w:val="22"/>
      <w:lang w:val="en-GB" w:eastAsia="en-US"/>
    </w:rPr>
  </w:style>
  <w:style w:type="paragraph" w:styleId="Closing">
    <w:name w:val="Closing"/>
    <w:basedOn w:val="Normal"/>
    <w:link w:val="ClosingChar"/>
    <w:rsid w:val="00853532"/>
    <w:pPr>
      <w:spacing w:after="0"/>
      <w:ind w:left="4252"/>
    </w:pPr>
    <w:rPr>
      <w:rFonts w:eastAsia="Malgun Gothic"/>
    </w:rPr>
  </w:style>
  <w:style w:type="character" w:customStyle="1" w:styleId="ClosingChar">
    <w:name w:val="Closing Char"/>
    <w:basedOn w:val="DefaultParagraphFont"/>
    <w:link w:val="Closing"/>
    <w:rsid w:val="00853532"/>
    <w:rPr>
      <w:rFonts w:ascii="Times New Roman" w:eastAsia="Malgun Gothic" w:hAnsi="Times New Roman"/>
      <w:lang w:val="en-GB" w:eastAsia="en-US"/>
    </w:rPr>
  </w:style>
  <w:style w:type="character" w:customStyle="1" w:styleId="CommentTextChar">
    <w:name w:val="Comment Text Char"/>
    <w:basedOn w:val="DefaultParagraphFont"/>
    <w:link w:val="CommentText"/>
    <w:semiHidden/>
    <w:rsid w:val="00853532"/>
    <w:rPr>
      <w:rFonts w:ascii="Times New Roman" w:hAnsi="Times New Roman"/>
      <w:lang w:val="en-GB" w:eastAsia="en-US"/>
    </w:rPr>
  </w:style>
  <w:style w:type="character" w:customStyle="1" w:styleId="CommentSubjectChar">
    <w:name w:val="Comment Subject Char"/>
    <w:basedOn w:val="CommentTextChar"/>
    <w:link w:val="CommentSubject"/>
    <w:rsid w:val="00853532"/>
    <w:rPr>
      <w:rFonts w:ascii="Times New Roman" w:hAnsi="Times New Roman"/>
      <w:b/>
      <w:bCs/>
      <w:lang w:val="en-GB" w:eastAsia="en-US"/>
    </w:rPr>
  </w:style>
  <w:style w:type="paragraph" w:styleId="Date">
    <w:name w:val="Date"/>
    <w:basedOn w:val="Normal"/>
    <w:next w:val="Normal"/>
    <w:link w:val="DateChar"/>
    <w:rsid w:val="00853532"/>
    <w:rPr>
      <w:rFonts w:eastAsia="Malgun Gothic"/>
    </w:rPr>
  </w:style>
  <w:style w:type="character" w:customStyle="1" w:styleId="DateChar">
    <w:name w:val="Date Char"/>
    <w:basedOn w:val="DefaultParagraphFont"/>
    <w:link w:val="Date"/>
    <w:rsid w:val="00853532"/>
    <w:rPr>
      <w:rFonts w:ascii="Times New Roman" w:eastAsia="Malgun Gothic" w:hAnsi="Times New Roman"/>
      <w:lang w:val="en-GB" w:eastAsia="en-US"/>
    </w:rPr>
  </w:style>
  <w:style w:type="paragraph" w:styleId="E-mailSignature">
    <w:name w:val="E-mail Signature"/>
    <w:basedOn w:val="Normal"/>
    <w:link w:val="E-mailSignatureChar"/>
    <w:rsid w:val="00853532"/>
    <w:pPr>
      <w:spacing w:after="0"/>
    </w:pPr>
    <w:rPr>
      <w:rFonts w:eastAsia="Malgun Gothic"/>
    </w:rPr>
  </w:style>
  <w:style w:type="character" w:customStyle="1" w:styleId="E-mailSignatureChar">
    <w:name w:val="E-mail Signature Char"/>
    <w:basedOn w:val="DefaultParagraphFont"/>
    <w:link w:val="E-mailSignature"/>
    <w:rsid w:val="00853532"/>
    <w:rPr>
      <w:rFonts w:ascii="Times New Roman" w:eastAsia="Malgun Gothic" w:hAnsi="Times New Roman"/>
      <w:lang w:val="en-GB" w:eastAsia="en-US"/>
    </w:rPr>
  </w:style>
  <w:style w:type="paragraph" w:styleId="EndnoteText">
    <w:name w:val="endnote text"/>
    <w:basedOn w:val="Normal"/>
    <w:link w:val="EndnoteTextChar"/>
    <w:rsid w:val="00853532"/>
    <w:pPr>
      <w:spacing w:after="0"/>
    </w:pPr>
    <w:rPr>
      <w:rFonts w:eastAsia="Malgun Gothic"/>
    </w:rPr>
  </w:style>
  <w:style w:type="character" w:customStyle="1" w:styleId="EndnoteTextChar">
    <w:name w:val="Endnote Text Char"/>
    <w:basedOn w:val="DefaultParagraphFont"/>
    <w:link w:val="EndnoteText"/>
    <w:rsid w:val="00853532"/>
    <w:rPr>
      <w:rFonts w:ascii="Times New Roman" w:eastAsia="Malgun Gothic" w:hAnsi="Times New Roman"/>
      <w:lang w:val="en-GB" w:eastAsia="en-US"/>
    </w:rPr>
  </w:style>
  <w:style w:type="paragraph" w:customStyle="1" w:styleId="EnvelopeAddress1">
    <w:name w:val="Envelope Address1"/>
    <w:basedOn w:val="Normal"/>
    <w:next w:val="EnvelopeAddress"/>
    <w:rsid w:val="00853532"/>
    <w:pPr>
      <w:framePr w:w="7920" w:h="1980" w:hRule="exact" w:hSpace="180" w:wrap="auto" w:hAnchor="page" w:xAlign="center" w:yAlign="bottom"/>
      <w:spacing w:after="0"/>
      <w:ind w:left="2880"/>
    </w:pPr>
    <w:rPr>
      <w:rFonts w:ascii="Calibri Light" w:eastAsia="Malgun Gothic" w:hAnsi="Calibri Light"/>
      <w:sz w:val="24"/>
      <w:szCs w:val="24"/>
    </w:rPr>
  </w:style>
  <w:style w:type="paragraph" w:customStyle="1" w:styleId="EnvelopeReturn1">
    <w:name w:val="Envelope Return1"/>
    <w:basedOn w:val="Normal"/>
    <w:next w:val="EnvelopeReturn"/>
    <w:rsid w:val="00853532"/>
    <w:pPr>
      <w:spacing w:after="0"/>
    </w:pPr>
    <w:rPr>
      <w:rFonts w:ascii="Calibri Light" w:eastAsia="Malgun Gothic" w:hAnsi="Calibri Light"/>
    </w:rPr>
  </w:style>
  <w:style w:type="paragraph" w:styleId="HTMLAddress">
    <w:name w:val="HTML Address"/>
    <w:basedOn w:val="Normal"/>
    <w:link w:val="HTMLAddressChar"/>
    <w:rsid w:val="00853532"/>
    <w:pPr>
      <w:spacing w:after="0"/>
    </w:pPr>
    <w:rPr>
      <w:rFonts w:eastAsia="Malgun Gothic"/>
      <w:i/>
      <w:iCs/>
    </w:rPr>
  </w:style>
  <w:style w:type="character" w:customStyle="1" w:styleId="HTMLAddressChar">
    <w:name w:val="HTML Address Char"/>
    <w:basedOn w:val="DefaultParagraphFont"/>
    <w:link w:val="HTMLAddress"/>
    <w:rsid w:val="00853532"/>
    <w:rPr>
      <w:rFonts w:ascii="Times New Roman" w:eastAsia="Malgun Gothic" w:hAnsi="Times New Roman"/>
      <w:i/>
      <w:iCs/>
      <w:lang w:val="en-GB" w:eastAsia="en-US"/>
    </w:rPr>
  </w:style>
  <w:style w:type="paragraph" w:styleId="HTMLPreformatted">
    <w:name w:val="HTML Preformatted"/>
    <w:basedOn w:val="Normal"/>
    <w:link w:val="HTMLPreformattedChar"/>
    <w:rsid w:val="00853532"/>
    <w:pPr>
      <w:spacing w:after="0"/>
    </w:pPr>
    <w:rPr>
      <w:rFonts w:ascii="Consolas" w:eastAsia="Malgun Gothic" w:hAnsi="Consolas"/>
    </w:rPr>
  </w:style>
  <w:style w:type="character" w:customStyle="1" w:styleId="HTMLPreformattedChar">
    <w:name w:val="HTML Preformatted Char"/>
    <w:basedOn w:val="DefaultParagraphFont"/>
    <w:link w:val="HTMLPreformatted"/>
    <w:rsid w:val="00853532"/>
    <w:rPr>
      <w:rFonts w:ascii="Consolas" w:eastAsia="Malgun Gothic" w:hAnsi="Consolas"/>
      <w:lang w:val="en-GB" w:eastAsia="en-US"/>
    </w:rPr>
  </w:style>
  <w:style w:type="paragraph" w:styleId="Index3">
    <w:name w:val="index 3"/>
    <w:basedOn w:val="Normal"/>
    <w:next w:val="Normal"/>
    <w:rsid w:val="00853532"/>
    <w:pPr>
      <w:spacing w:after="0"/>
      <w:ind w:left="600" w:hanging="200"/>
    </w:pPr>
    <w:rPr>
      <w:rFonts w:eastAsia="Malgun Gothic"/>
    </w:rPr>
  </w:style>
  <w:style w:type="paragraph" w:styleId="Index4">
    <w:name w:val="index 4"/>
    <w:basedOn w:val="Normal"/>
    <w:next w:val="Normal"/>
    <w:rsid w:val="00853532"/>
    <w:pPr>
      <w:spacing w:after="0"/>
      <w:ind w:left="800" w:hanging="200"/>
    </w:pPr>
    <w:rPr>
      <w:rFonts w:eastAsia="Malgun Gothic"/>
    </w:rPr>
  </w:style>
  <w:style w:type="paragraph" w:styleId="Index5">
    <w:name w:val="index 5"/>
    <w:basedOn w:val="Normal"/>
    <w:next w:val="Normal"/>
    <w:rsid w:val="00853532"/>
    <w:pPr>
      <w:spacing w:after="0"/>
      <w:ind w:left="1000" w:hanging="200"/>
    </w:pPr>
    <w:rPr>
      <w:rFonts w:eastAsia="Malgun Gothic"/>
    </w:rPr>
  </w:style>
  <w:style w:type="paragraph" w:styleId="Index6">
    <w:name w:val="index 6"/>
    <w:basedOn w:val="Normal"/>
    <w:next w:val="Normal"/>
    <w:rsid w:val="00853532"/>
    <w:pPr>
      <w:spacing w:after="0"/>
      <w:ind w:left="1200" w:hanging="200"/>
    </w:pPr>
    <w:rPr>
      <w:rFonts w:eastAsia="Malgun Gothic"/>
    </w:rPr>
  </w:style>
  <w:style w:type="paragraph" w:styleId="Index7">
    <w:name w:val="index 7"/>
    <w:basedOn w:val="Normal"/>
    <w:next w:val="Normal"/>
    <w:rsid w:val="00853532"/>
    <w:pPr>
      <w:spacing w:after="0"/>
      <w:ind w:left="1400" w:hanging="200"/>
    </w:pPr>
    <w:rPr>
      <w:rFonts w:eastAsia="Malgun Gothic"/>
    </w:rPr>
  </w:style>
  <w:style w:type="paragraph" w:styleId="Index8">
    <w:name w:val="index 8"/>
    <w:basedOn w:val="Normal"/>
    <w:next w:val="Normal"/>
    <w:rsid w:val="00853532"/>
    <w:pPr>
      <w:spacing w:after="0"/>
      <w:ind w:left="1600" w:hanging="200"/>
    </w:pPr>
    <w:rPr>
      <w:rFonts w:eastAsia="Malgun Gothic"/>
    </w:rPr>
  </w:style>
  <w:style w:type="paragraph" w:styleId="Index9">
    <w:name w:val="index 9"/>
    <w:basedOn w:val="Normal"/>
    <w:next w:val="Normal"/>
    <w:rsid w:val="00853532"/>
    <w:pPr>
      <w:spacing w:after="0"/>
      <w:ind w:left="1800" w:hanging="200"/>
    </w:pPr>
    <w:rPr>
      <w:rFonts w:eastAsia="Malgun Gothic"/>
    </w:rPr>
  </w:style>
  <w:style w:type="paragraph" w:customStyle="1" w:styleId="IntenseQuote1">
    <w:name w:val="Intense Quote1"/>
    <w:basedOn w:val="Normal"/>
    <w:next w:val="Normal"/>
    <w:uiPriority w:val="30"/>
    <w:qFormat/>
    <w:rsid w:val="00853532"/>
    <w:pPr>
      <w:pBdr>
        <w:top w:val="single" w:sz="4" w:space="10" w:color="4472C4"/>
        <w:bottom w:val="single" w:sz="4" w:space="10" w:color="4472C4"/>
      </w:pBdr>
      <w:spacing w:before="360" w:after="360"/>
      <w:ind w:left="864" w:right="864"/>
      <w:jc w:val="center"/>
    </w:pPr>
    <w:rPr>
      <w:rFonts w:eastAsia="Malgun Gothic"/>
      <w:i/>
      <w:iCs/>
      <w:color w:val="4472C4"/>
    </w:rPr>
  </w:style>
  <w:style w:type="character" w:customStyle="1" w:styleId="IntenseQuoteChar">
    <w:name w:val="Intense Quote Char"/>
    <w:basedOn w:val="DefaultParagraphFont"/>
    <w:link w:val="IntenseQuote"/>
    <w:uiPriority w:val="30"/>
    <w:rsid w:val="00853532"/>
    <w:rPr>
      <w:i/>
      <w:iCs/>
      <w:color w:val="4472C4"/>
      <w:lang w:val="en-GB" w:eastAsia="en-US"/>
    </w:rPr>
  </w:style>
  <w:style w:type="paragraph" w:styleId="ListContinue">
    <w:name w:val="List Continue"/>
    <w:basedOn w:val="Normal"/>
    <w:rsid w:val="00853532"/>
    <w:pPr>
      <w:spacing w:after="120"/>
      <w:ind w:left="283"/>
      <w:contextualSpacing/>
    </w:pPr>
    <w:rPr>
      <w:rFonts w:eastAsia="Malgun Gothic"/>
    </w:rPr>
  </w:style>
  <w:style w:type="paragraph" w:styleId="ListContinue2">
    <w:name w:val="List Continue 2"/>
    <w:basedOn w:val="Normal"/>
    <w:rsid w:val="00853532"/>
    <w:pPr>
      <w:spacing w:after="120"/>
      <w:ind w:left="566"/>
      <w:contextualSpacing/>
    </w:pPr>
    <w:rPr>
      <w:rFonts w:eastAsia="Malgun Gothic"/>
    </w:rPr>
  </w:style>
  <w:style w:type="paragraph" w:styleId="ListContinue3">
    <w:name w:val="List Continue 3"/>
    <w:basedOn w:val="Normal"/>
    <w:rsid w:val="00853532"/>
    <w:pPr>
      <w:spacing w:after="120"/>
      <w:ind w:left="849"/>
      <w:contextualSpacing/>
    </w:pPr>
    <w:rPr>
      <w:rFonts w:eastAsia="Malgun Gothic"/>
    </w:rPr>
  </w:style>
  <w:style w:type="paragraph" w:styleId="ListContinue4">
    <w:name w:val="List Continue 4"/>
    <w:basedOn w:val="Normal"/>
    <w:rsid w:val="00853532"/>
    <w:pPr>
      <w:spacing w:after="120"/>
      <w:ind w:left="1132"/>
      <w:contextualSpacing/>
    </w:pPr>
    <w:rPr>
      <w:rFonts w:eastAsia="Malgun Gothic"/>
    </w:rPr>
  </w:style>
  <w:style w:type="paragraph" w:styleId="ListContinue5">
    <w:name w:val="List Continue 5"/>
    <w:basedOn w:val="Normal"/>
    <w:rsid w:val="00853532"/>
    <w:pPr>
      <w:spacing w:after="120"/>
      <w:ind w:left="1415"/>
      <w:contextualSpacing/>
    </w:pPr>
    <w:rPr>
      <w:rFonts w:eastAsia="Malgun Gothic"/>
    </w:rPr>
  </w:style>
  <w:style w:type="paragraph" w:styleId="ListNumber3">
    <w:name w:val="List Number 3"/>
    <w:basedOn w:val="Normal"/>
    <w:rsid w:val="00853532"/>
    <w:pPr>
      <w:numPr>
        <w:numId w:val="13"/>
      </w:numPr>
      <w:tabs>
        <w:tab w:val="clear" w:pos="926"/>
        <w:tab w:val="num" w:pos="360"/>
      </w:tabs>
      <w:ind w:left="0" w:firstLine="0"/>
      <w:contextualSpacing/>
    </w:pPr>
    <w:rPr>
      <w:rFonts w:eastAsia="Malgun Gothic"/>
    </w:rPr>
  </w:style>
  <w:style w:type="paragraph" w:styleId="ListNumber4">
    <w:name w:val="List Number 4"/>
    <w:basedOn w:val="Normal"/>
    <w:rsid w:val="00853532"/>
    <w:pPr>
      <w:numPr>
        <w:numId w:val="14"/>
      </w:numPr>
      <w:tabs>
        <w:tab w:val="clear" w:pos="1209"/>
        <w:tab w:val="num" w:pos="360"/>
      </w:tabs>
      <w:ind w:left="0" w:firstLine="0"/>
      <w:contextualSpacing/>
    </w:pPr>
    <w:rPr>
      <w:rFonts w:eastAsia="Malgun Gothic"/>
    </w:rPr>
  </w:style>
  <w:style w:type="paragraph" w:styleId="ListNumber5">
    <w:name w:val="List Number 5"/>
    <w:basedOn w:val="Normal"/>
    <w:rsid w:val="00853532"/>
    <w:pPr>
      <w:numPr>
        <w:numId w:val="15"/>
      </w:numPr>
      <w:tabs>
        <w:tab w:val="clear" w:pos="1492"/>
        <w:tab w:val="num" w:pos="360"/>
      </w:tabs>
      <w:ind w:left="0" w:firstLine="0"/>
      <w:contextualSpacing/>
    </w:pPr>
    <w:rPr>
      <w:rFonts w:eastAsia="Malgun Gothic"/>
    </w:rPr>
  </w:style>
  <w:style w:type="paragraph" w:styleId="MacroText">
    <w:name w:val="macro"/>
    <w:link w:val="MacroTextChar"/>
    <w:rsid w:val="00853532"/>
    <w:pPr>
      <w:tabs>
        <w:tab w:val="left" w:pos="480"/>
        <w:tab w:val="left" w:pos="960"/>
        <w:tab w:val="left" w:pos="1440"/>
        <w:tab w:val="left" w:pos="1920"/>
        <w:tab w:val="left" w:pos="2400"/>
        <w:tab w:val="left" w:pos="2880"/>
        <w:tab w:val="left" w:pos="3360"/>
        <w:tab w:val="left" w:pos="3840"/>
        <w:tab w:val="left" w:pos="4320"/>
      </w:tabs>
    </w:pPr>
    <w:rPr>
      <w:rFonts w:ascii="Consolas" w:eastAsia="Malgun Gothic" w:hAnsi="Consolas"/>
      <w:lang w:val="en-GB" w:eastAsia="en-US"/>
    </w:rPr>
  </w:style>
  <w:style w:type="character" w:customStyle="1" w:styleId="MacroTextChar">
    <w:name w:val="Macro Text Char"/>
    <w:basedOn w:val="DefaultParagraphFont"/>
    <w:link w:val="MacroText"/>
    <w:rsid w:val="00853532"/>
    <w:rPr>
      <w:rFonts w:ascii="Consolas" w:eastAsia="Malgun Gothic" w:hAnsi="Consolas"/>
      <w:lang w:val="en-GB" w:eastAsia="en-US"/>
    </w:rPr>
  </w:style>
  <w:style w:type="paragraph" w:customStyle="1" w:styleId="MessageHeader1">
    <w:name w:val="Message Header1"/>
    <w:basedOn w:val="Normal"/>
    <w:next w:val="MessageHeader"/>
    <w:link w:val="MessageHeaderChar"/>
    <w:rsid w:val="008535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1"/>
    <w:rsid w:val="00853532"/>
    <w:rPr>
      <w:rFonts w:ascii="Calibri Light" w:eastAsia="Malgun Gothic" w:hAnsi="Calibri Light" w:cs="Times New Roman"/>
      <w:sz w:val="24"/>
      <w:szCs w:val="24"/>
      <w:shd w:val="pct20" w:color="auto" w:fill="auto"/>
      <w:lang w:val="en-GB" w:eastAsia="en-US"/>
    </w:rPr>
  </w:style>
  <w:style w:type="paragraph" w:styleId="NoSpacing">
    <w:name w:val="No Spacing"/>
    <w:uiPriority w:val="1"/>
    <w:qFormat/>
    <w:rsid w:val="00853532"/>
    <w:rPr>
      <w:rFonts w:ascii="Times New Roman" w:eastAsia="Malgun Gothic" w:hAnsi="Times New Roman"/>
      <w:lang w:val="en-GB" w:eastAsia="en-US"/>
    </w:rPr>
  </w:style>
  <w:style w:type="paragraph" w:styleId="NoteHeading">
    <w:name w:val="Note Heading"/>
    <w:basedOn w:val="Normal"/>
    <w:next w:val="Normal"/>
    <w:link w:val="NoteHeadingChar"/>
    <w:rsid w:val="00853532"/>
    <w:pPr>
      <w:spacing w:after="0"/>
    </w:pPr>
    <w:rPr>
      <w:rFonts w:eastAsia="Malgun Gothic"/>
    </w:rPr>
  </w:style>
  <w:style w:type="character" w:customStyle="1" w:styleId="NoteHeadingChar">
    <w:name w:val="Note Heading Char"/>
    <w:basedOn w:val="DefaultParagraphFont"/>
    <w:link w:val="NoteHeading"/>
    <w:rsid w:val="00853532"/>
    <w:rPr>
      <w:rFonts w:ascii="Times New Roman" w:eastAsia="Malgun Gothic" w:hAnsi="Times New Roman"/>
      <w:lang w:val="en-GB" w:eastAsia="en-US"/>
    </w:rPr>
  </w:style>
  <w:style w:type="paragraph" w:customStyle="1" w:styleId="Quote1">
    <w:name w:val="Quote1"/>
    <w:basedOn w:val="Normal"/>
    <w:next w:val="Normal"/>
    <w:uiPriority w:val="29"/>
    <w:qFormat/>
    <w:rsid w:val="00853532"/>
    <w:pPr>
      <w:spacing w:before="200" w:after="160"/>
      <w:ind w:left="864" w:right="864"/>
      <w:jc w:val="center"/>
    </w:pPr>
    <w:rPr>
      <w:rFonts w:eastAsia="Malgun Gothic"/>
      <w:i/>
      <w:iCs/>
      <w:color w:val="404040"/>
    </w:rPr>
  </w:style>
  <w:style w:type="character" w:customStyle="1" w:styleId="QuoteChar">
    <w:name w:val="Quote Char"/>
    <w:basedOn w:val="DefaultParagraphFont"/>
    <w:link w:val="Quote"/>
    <w:uiPriority w:val="29"/>
    <w:rsid w:val="00853532"/>
    <w:rPr>
      <w:i/>
      <w:iCs/>
      <w:color w:val="404040"/>
      <w:lang w:val="en-GB" w:eastAsia="en-US"/>
    </w:rPr>
  </w:style>
  <w:style w:type="paragraph" w:styleId="Salutation">
    <w:name w:val="Salutation"/>
    <w:basedOn w:val="Normal"/>
    <w:next w:val="Normal"/>
    <w:link w:val="SalutationChar"/>
    <w:rsid w:val="00853532"/>
    <w:rPr>
      <w:rFonts w:eastAsia="Malgun Gothic"/>
    </w:rPr>
  </w:style>
  <w:style w:type="character" w:customStyle="1" w:styleId="SalutationChar">
    <w:name w:val="Salutation Char"/>
    <w:basedOn w:val="DefaultParagraphFont"/>
    <w:link w:val="Salutation"/>
    <w:rsid w:val="00853532"/>
    <w:rPr>
      <w:rFonts w:ascii="Times New Roman" w:eastAsia="Malgun Gothic" w:hAnsi="Times New Roman"/>
      <w:lang w:val="en-GB" w:eastAsia="en-US"/>
    </w:rPr>
  </w:style>
  <w:style w:type="paragraph" w:styleId="Signature">
    <w:name w:val="Signature"/>
    <w:basedOn w:val="Normal"/>
    <w:link w:val="SignatureChar"/>
    <w:rsid w:val="00853532"/>
    <w:pPr>
      <w:spacing w:after="0"/>
      <w:ind w:left="4252"/>
    </w:pPr>
    <w:rPr>
      <w:rFonts w:eastAsia="Malgun Gothic"/>
    </w:rPr>
  </w:style>
  <w:style w:type="character" w:customStyle="1" w:styleId="SignatureChar">
    <w:name w:val="Signature Char"/>
    <w:basedOn w:val="DefaultParagraphFont"/>
    <w:link w:val="Signature"/>
    <w:rsid w:val="00853532"/>
    <w:rPr>
      <w:rFonts w:ascii="Times New Roman" w:eastAsia="Malgun Gothic" w:hAnsi="Times New Roman"/>
      <w:lang w:val="en-GB" w:eastAsia="en-US"/>
    </w:rPr>
  </w:style>
  <w:style w:type="paragraph" w:customStyle="1" w:styleId="Subtitle1">
    <w:name w:val="Subtitle1"/>
    <w:basedOn w:val="Normal"/>
    <w:next w:val="Normal"/>
    <w:qFormat/>
    <w:rsid w:val="00853532"/>
    <w:pPr>
      <w:numPr>
        <w:ilvl w:val="1"/>
      </w:num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rsid w:val="00853532"/>
    <w:rPr>
      <w:rFonts w:ascii="Calibri" w:hAnsi="Calibri" w:cs="Times New Roman"/>
      <w:color w:val="5A5A5A"/>
      <w:spacing w:val="15"/>
      <w:sz w:val="22"/>
      <w:szCs w:val="22"/>
      <w:lang w:val="en-GB" w:eastAsia="en-US"/>
    </w:rPr>
  </w:style>
  <w:style w:type="paragraph" w:styleId="TableofAuthorities">
    <w:name w:val="table of authorities"/>
    <w:basedOn w:val="Normal"/>
    <w:next w:val="Normal"/>
    <w:rsid w:val="00853532"/>
    <w:pPr>
      <w:spacing w:after="0"/>
      <w:ind w:left="200" w:hanging="200"/>
    </w:pPr>
    <w:rPr>
      <w:rFonts w:eastAsia="Malgun Gothic"/>
    </w:rPr>
  </w:style>
  <w:style w:type="paragraph" w:styleId="TableofFigures">
    <w:name w:val="table of figures"/>
    <w:basedOn w:val="Normal"/>
    <w:next w:val="Normal"/>
    <w:rsid w:val="00853532"/>
    <w:pPr>
      <w:spacing w:after="0"/>
    </w:pPr>
    <w:rPr>
      <w:rFonts w:eastAsia="Malgun Gothic"/>
    </w:rPr>
  </w:style>
  <w:style w:type="paragraph" w:customStyle="1" w:styleId="Title1">
    <w:name w:val="Title1"/>
    <w:basedOn w:val="Normal"/>
    <w:next w:val="Normal"/>
    <w:qFormat/>
    <w:rsid w:val="00853532"/>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rsid w:val="00853532"/>
    <w:rPr>
      <w:rFonts w:ascii="Calibri Light" w:eastAsia="Malgun Gothic" w:hAnsi="Calibri Light" w:cs="Times New Roman"/>
      <w:spacing w:val="-10"/>
      <w:kern w:val="28"/>
      <w:sz w:val="56"/>
      <w:szCs w:val="56"/>
      <w:lang w:val="en-GB" w:eastAsia="en-US"/>
    </w:rPr>
  </w:style>
  <w:style w:type="paragraph" w:customStyle="1" w:styleId="TOAHeading1">
    <w:name w:val="TOA Heading1"/>
    <w:basedOn w:val="Normal"/>
    <w:next w:val="Normal"/>
    <w:rsid w:val="00853532"/>
    <w:pPr>
      <w:spacing w:before="120"/>
    </w:pPr>
    <w:rPr>
      <w:rFonts w:ascii="Calibri Light" w:eastAsia="Malgun Gothic" w:hAnsi="Calibri Light"/>
      <w:b/>
      <w:bCs/>
      <w:sz w:val="24"/>
      <w:szCs w:val="24"/>
    </w:rPr>
  </w:style>
  <w:style w:type="paragraph" w:customStyle="1" w:styleId="TOCHeading1">
    <w:name w:val="TOC Heading1"/>
    <w:basedOn w:val="Heading1"/>
    <w:next w:val="Normal"/>
    <w:uiPriority w:val="39"/>
    <w:semiHidden/>
    <w:unhideWhenUsed/>
    <w:qFormat/>
    <w:rsid w:val="00853532"/>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EXCar">
    <w:name w:val="EX Car"/>
    <w:qFormat/>
    <w:locked/>
    <w:rsid w:val="00853532"/>
    <w:rPr>
      <w:rFonts w:ascii="Times New Roman" w:eastAsia="Times New Roman" w:hAnsi="Times New Roman"/>
      <w:lang w:eastAsia="en-US"/>
    </w:rPr>
  </w:style>
  <w:style w:type="character" w:customStyle="1" w:styleId="B1Char1">
    <w:name w:val="B1 Char1"/>
    <w:rsid w:val="00853532"/>
    <w:rPr>
      <w:rFonts w:ascii="Times New Roman" w:eastAsia="Times New Roman" w:hAnsi="Times New Roman"/>
      <w:lang w:eastAsia="en-US"/>
    </w:rPr>
  </w:style>
  <w:style w:type="character" w:customStyle="1" w:styleId="msoins0">
    <w:name w:val="msoins"/>
    <w:basedOn w:val="DefaultParagraphFont"/>
    <w:rsid w:val="00853532"/>
  </w:style>
  <w:style w:type="character" w:customStyle="1" w:styleId="TAHChar">
    <w:name w:val="TAH Char"/>
    <w:qFormat/>
    <w:rsid w:val="00853532"/>
    <w:rPr>
      <w:rFonts w:ascii="Arial" w:hAnsi="Arial"/>
      <w:b/>
      <w:sz w:val="18"/>
      <w:lang w:val="en-GB" w:eastAsia="en-US"/>
    </w:rPr>
  </w:style>
  <w:style w:type="character" w:customStyle="1" w:styleId="PLChar">
    <w:name w:val="PL Char"/>
    <w:link w:val="PL"/>
    <w:uiPriority w:val="1"/>
    <w:qFormat/>
    <w:rsid w:val="00853532"/>
    <w:rPr>
      <w:rFonts w:ascii="Courier New" w:hAnsi="Courier New"/>
      <w:noProof/>
      <w:sz w:val="16"/>
      <w:lang w:val="en-GB" w:eastAsia="en-US"/>
    </w:rPr>
  </w:style>
  <w:style w:type="paragraph" w:styleId="EnvelopeAddress">
    <w:name w:val="envelope address"/>
    <w:basedOn w:val="Normal"/>
    <w:semiHidden/>
    <w:unhideWhenUsed/>
    <w:rsid w:val="0085353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53532"/>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85353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853532"/>
    <w:rPr>
      <w:rFonts w:ascii="Times New Roman" w:hAnsi="Times New Roman"/>
      <w:i/>
      <w:iCs/>
      <w:color w:val="4F81BD" w:themeColor="accent1"/>
      <w:lang w:val="en-GB" w:eastAsia="en-US"/>
    </w:rPr>
  </w:style>
  <w:style w:type="paragraph" w:styleId="MessageHeader">
    <w:name w:val="Message Header"/>
    <w:basedOn w:val="Normal"/>
    <w:link w:val="MessageHeaderChar1"/>
    <w:semiHidden/>
    <w:unhideWhenUsed/>
    <w:rsid w:val="008535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85353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853532"/>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85353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853532"/>
    <w:pPr>
      <w:numPr>
        <w:ilvl w:val="1"/>
      </w:numPr>
      <w:spacing w:after="160"/>
    </w:pPr>
    <w:rPr>
      <w:rFonts w:ascii="Calibri" w:hAnsi="Calibri"/>
      <w:color w:val="5A5A5A"/>
      <w:spacing w:val="15"/>
      <w:sz w:val="22"/>
      <w:szCs w:val="22"/>
    </w:rPr>
  </w:style>
  <w:style w:type="character" w:customStyle="1" w:styleId="SubtitleChar1">
    <w:name w:val="Subtitle Char1"/>
    <w:basedOn w:val="DefaultParagraphFont"/>
    <w:rsid w:val="0085353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853532"/>
    <w:pPr>
      <w:spacing w:after="0"/>
      <w:contextualSpacing/>
    </w:pPr>
    <w:rPr>
      <w:rFonts w:ascii="Calibri Light" w:eastAsia="Malgun Gothic" w:hAnsi="Calibri Light"/>
      <w:spacing w:val="-10"/>
      <w:kern w:val="28"/>
      <w:sz w:val="56"/>
      <w:szCs w:val="56"/>
    </w:rPr>
  </w:style>
  <w:style w:type="character" w:customStyle="1" w:styleId="TitleChar1">
    <w:name w:val="Title Char1"/>
    <w:basedOn w:val="DefaultParagraphFont"/>
    <w:rsid w:val="00853532"/>
    <w:rPr>
      <w:rFonts w:asciiTheme="majorHAnsi" w:eastAsiaTheme="majorEastAsia" w:hAnsiTheme="majorHAnsi" w:cstheme="majorBidi"/>
      <w:spacing w:val="-10"/>
      <w:kern w:val="28"/>
      <w:sz w:val="56"/>
      <w:szCs w:val="56"/>
      <w:lang w:val="en-GB" w:eastAsia="en-US"/>
    </w:rPr>
  </w:style>
  <w:style w:type="numbering" w:customStyle="1" w:styleId="NoList2">
    <w:name w:val="No List2"/>
    <w:next w:val="NoList"/>
    <w:uiPriority w:val="99"/>
    <w:semiHidden/>
    <w:unhideWhenUsed/>
    <w:rsid w:val="006A7284"/>
  </w:style>
  <w:style w:type="character" w:customStyle="1" w:styleId="Heading5Char">
    <w:name w:val="Heading 5 Char"/>
    <w:basedOn w:val="DefaultParagraphFont"/>
    <w:link w:val="Heading5"/>
    <w:rsid w:val="006A7284"/>
    <w:rPr>
      <w:rFonts w:ascii="Arial" w:hAnsi="Arial"/>
      <w:sz w:val="22"/>
      <w:lang w:val="en-GB" w:eastAsia="en-US"/>
    </w:rPr>
  </w:style>
  <w:style w:type="character" w:customStyle="1" w:styleId="Heading6Char">
    <w:name w:val="Heading 6 Char"/>
    <w:basedOn w:val="DefaultParagraphFont"/>
    <w:link w:val="Heading6"/>
    <w:rsid w:val="006A7284"/>
    <w:rPr>
      <w:rFonts w:ascii="Arial" w:hAnsi="Arial"/>
      <w:lang w:val="en-GB" w:eastAsia="en-US"/>
    </w:rPr>
  </w:style>
  <w:style w:type="character" w:customStyle="1" w:styleId="Heading7Char">
    <w:name w:val="Heading 7 Char"/>
    <w:basedOn w:val="DefaultParagraphFont"/>
    <w:link w:val="Heading7"/>
    <w:rsid w:val="006A7284"/>
    <w:rPr>
      <w:rFonts w:ascii="Arial" w:hAnsi="Arial"/>
      <w:lang w:val="en-GB" w:eastAsia="en-US"/>
    </w:rPr>
  </w:style>
  <w:style w:type="character" w:customStyle="1" w:styleId="Heading9Char">
    <w:name w:val="Heading 9 Char"/>
    <w:basedOn w:val="DefaultParagraphFont"/>
    <w:link w:val="Heading9"/>
    <w:rsid w:val="006A728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6A7284"/>
    <w:rPr>
      <w:rFonts w:ascii="Calibri Light" w:eastAsia="Malgun Gothic" w:hAnsi="Calibri Light" w:cs="Times New Roman"/>
      <w:color w:val="2F5496"/>
      <w:sz w:val="32"/>
      <w:szCs w:val="32"/>
      <w:lang w:val="en-GB" w:eastAsia="en-US"/>
    </w:rPr>
  </w:style>
  <w:style w:type="character" w:customStyle="1" w:styleId="Heading3Char1">
    <w:name w:val="Heading 3 Char1"/>
    <w:aliases w:val="h3 Char1"/>
    <w:basedOn w:val="DefaultParagraphFont"/>
    <w:semiHidden/>
    <w:rsid w:val="006A7284"/>
    <w:rPr>
      <w:rFonts w:ascii="Calibri" w:eastAsia="Malgun Gothic" w:hAnsi="Calibri" w:cs="Times New Roman"/>
      <w:color w:val="2F5496"/>
      <w:sz w:val="28"/>
      <w:szCs w:val="28"/>
      <w:lang w:val="en-GB" w:eastAsia="en-US"/>
    </w:rPr>
  </w:style>
  <w:style w:type="paragraph" w:customStyle="1" w:styleId="msonormal0">
    <w:name w:val="msonormal"/>
    <w:basedOn w:val="Normal"/>
    <w:rsid w:val="006A728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6A7284"/>
    <w:rPr>
      <w:rFonts w:ascii="Times New Roman" w:hAnsi="Times New Roman"/>
      <w:sz w:val="16"/>
      <w:lang w:val="en-GB" w:eastAsia="en-US"/>
    </w:rPr>
  </w:style>
  <w:style w:type="character" w:customStyle="1" w:styleId="HeaderChar">
    <w:name w:val="Header Char"/>
    <w:basedOn w:val="DefaultParagraphFont"/>
    <w:link w:val="Header"/>
    <w:rsid w:val="006A7284"/>
    <w:rPr>
      <w:rFonts w:ascii="Arial" w:hAnsi="Arial"/>
      <w:b/>
      <w:noProof/>
      <w:sz w:val="18"/>
      <w:lang w:val="en-GB" w:eastAsia="en-US"/>
    </w:rPr>
  </w:style>
  <w:style w:type="character" w:customStyle="1" w:styleId="FooterChar">
    <w:name w:val="Footer Char"/>
    <w:basedOn w:val="DefaultParagraphFont"/>
    <w:link w:val="Footer"/>
    <w:rsid w:val="006A7284"/>
    <w:rPr>
      <w:rFonts w:ascii="Arial" w:hAnsi="Arial"/>
      <w:b/>
      <w:i/>
      <w:noProof/>
      <w:sz w:val="18"/>
      <w:lang w:val="en-GB" w:eastAsia="en-US"/>
    </w:rPr>
  </w:style>
  <w:style w:type="paragraph" w:styleId="TOAHeading">
    <w:name w:val="toa heading"/>
    <w:basedOn w:val="Normal"/>
    <w:next w:val="Normal"/>
    <w:semiHidden/>
    <w:unhideWhenUsed/>
    <w:rsid w:val="006A7284"/>
    <w:pPr>
      <w:autoSpaceDN w:val="0"/>
      <w:spacing w:before="120"/>
    </w:pPr>
    <w:rPr>
      <w:rFonts w:ascii="Calibri Light" w:eastAsia="Malgun Gothic" w:hAnsi="Calibri Light"/>
      <w:b/>
      <w:bCs/>
      <w:sz w:val="24"/>
      <w:szCs w:val="24"/>
    </w:rPr>
  </w:style>
  <w:style w:type="character" w:customStyle="1" w:styleId="DocumentMapChar">
    <w:name w:val="Document Map Char"/>
    <w:basedOn w:val="DefaultParagraphFont"/>
    <w:link w:val="DocumentMap"/>
    <w:semiHidden/>
    <w:rsid w:val="006A7284"/>
    <w:rPr>
      <w:rFonts w:ascii="Tahoma" w:hAnsi="Tahoma" w:cs="Tahoma"/>
      <w:shd w:val="clear" w:color="auto" w:fill="000080"/>
      <w:lang w:val="en-GB" w:eastAsia="en-US"/>
    </w:rPr>
  </w:style>
  <w:style w:type="character" w:customStyle="1" w:styleId="BalloonTextChar">
    <w:name w:val="Balloon Text Char"/>
    <w:basedOn w:val="DefaultParagraphFont"/>
    <w:link w:val="BalloonText"/>
    <w:semiHidden/>
    <w:rsid w:val="006A7284"/>
    <w:rPr>
      <w:rFonts w:ascii="Tahoma" w:hAnsi="Tahoma" w:cs="Tahoma"/>
      <w:sz w:val="16"/>
      <w:szCs w:val="16"/>
      <w:lang w:val="en-GB" w:eastAsia="en-US"/>
    </w:rPr>
  </w:style>
  <w:style w:type="paragraph" w:customStyle="1" w:styleId="TOCHeading2">
    <w:name w:val="TOC Heading2"/>
    <w:basedOn w:val="Heading1"/>
    <w:next w:val="Normal"/>
    <w:uiPriority w:val="39"/>
    <w:semiHidden/>
    <w:unhideWhenUsed/>
    <w:qFormat/>
    <w:rsid w:val="006A7284"/>
    <w:pPr>
      <w:pBdr>
        <w:top w:val="none" w:sz="0" w:space="0" w:color="auto"/>
      </w:pBdr>
      <w:autoSpaceDN w:val="0"/>
      <w:spacing w:after="0"/>
      <w:ind w:left="0" w:firstLine="0"/>
      <w:outlineLvl w:val="9"/>
    </w:pPr>
    <w:rPr>
      <w:rFonts w:ascii="Calibri Light" w:eastAsia="Malgun Gothic" w:hAnsi="Calibri Light"/>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26" Type="http://schemas.openxmlformats.org/officeDocument/2006/relationships/image" Target="media/image10.emf"/><Relationship Id="rId39" Type="http://schemas.openxmlformats.org/officeDocument/2006/relationships/image" Target="media/image21.png"/><Relationship Id="rId21" Type="http://schemas.openxmlformats.org/officeDocument/2006/relationships/image" Target="media/image7.emf"/><Relationship Id="rId34" Type="http://schemas.openxmlformats.org/officeDocument/2006/relationships/image" Target="media/image16.png"/><Relationship Id="rId42"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image" Target="media/image14.png"/><Relationship Id="rId37" Type="http://schemas.openxmlformats.org/officeDocument/2006/relationships/image" Target="media/image19.sv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1.emf"/><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3.svg"/><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package" Target="embeddings/Microsoft_Word_Document2.docx"/><Relationship Id="rId27" Type="http://schemas.openxmlformats.org/officeDocument/2006/relationships/package" Target="embeddings/Microsoft_Word_Document4.docx"/><Relationship Id="rId30" Type="http://schemas.openxmlformats.org/officeDocument/2006/relationships/image" Target="media/image12.png"/><Relationship Id="rId35" Type="http://schemas.openxmlformats.org/officeDocument/2006/relationships/image" Target="media/image17.svg"/><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package" Target="embeddings/Microsoft_Word_Document1.docx"/><Relationship Id="rId25" Type="http://schemas.openxmlformats.org/officeDocument/2006/relationships/package" Target="embeddings/Microsoft_Word_Document3.docx"/><Relationship Id="rId33" Type="http://schemas.openxmlformats.org/officeDocument/2006/relationships/image" Target="media/image15.svg"/><Relationship Id="rId38" Type="http://schemas.openxmlformats.org/officeDocument/2006/relationships/image" Target="media/image20.png"/><Relationship Id="rId20" Type="http://schemas.openxmlformats.org/officeDocument/2006/relationships/image" Target="media/image6.png"/><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BAA88-0991-4D51-B821-E71C466DB4FA}">
  <ds:schemaRefs>
    <ds:schemaRef ds:uri="http://schemas.microsoft.com/sharepoint/v3/contenttype/forms"/>
  </ds:schemaRefs>
</ds:datastoreItem>
</file>

<file path=customXml/itemProps2.xml><?xml version="1.0" encoding="utf-8"?>
<ds:datastoreItem xmlns:ds="http://schemas.openxmlformats.org/officeDocument/2006/customXml" ds:itemID="{2C1BB7AF-AD97-4B73-B0B2-3CA97B4FFAE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BE9CBAE5-C420-4791-A2A7-41B9C805E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5</Pages>
  <Words>14050</Words>
  <Characters>84584</Characters>
  <Application>Microsoft Office Word</Application>
  <DocSecurity>0</DocSecurity>
  <Lines>1838</Lines>
  <Paragraphs>1315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97319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10</cp:revision>
  <cp:lastPrinted>1900-01-01T05:00:00Z</cp:lastPrinted>
  <dcterms:created xsi:type="dcterms:W3CDTF">2026-01-30T16:28:00Z</dcterms:created>
  <dcterms:modified xsi:type="dcterms:W3CDTF">2026-02-12T08:54:00Z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ies>
</file>