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B16F" w14:textId="0B6C23CE" w:rsidR="00B9290B" w:rsidRDefault="00B9290B" w:rsidP="00B9290B">
      <w:pPr>
        <w:pStyle w:val="CRCoverPage"/>
        <w:tabs>
          <w:tab w:val="right" w:pos="9639"/>
        </w:tabs>
        <w:spacing w:after="0"/>
        <w:rPr>
          <w:b/>
          <w:i/>
          <w:noProof/>
          <w:sz w:val="28"/>
          <w:lang w:eastAsia="zh-CN"/>
        </w:rPr>
      </w:pPr>
      <w:r>
        <w:rPr>
          <w:b/>
          <w:noProof/>
          <w:sz w:val="24"/>
        </w:rPr>
        <w:t>3GPP TSG-SA5 Meeting #16</w:t>
      </w:r>
      <w:r w:rsidR="00B20707">
        <w:rPr>
          <w:b/>
          <w:noProof/>
          <w:sz w:val="24"/>
        </w:rPr>
        <w:t>5</w:t>
      </w:r>
      <w:r>
        <w:rPr>
          <w:b/>
          <w:i/>
          <w:noProof/>
          <w:sz w:val="28"/>
        </w:rPr>
        <w:tab/>
        <w:t>S5-2</w:t>
      </w:r>
      <w:r w:rsidR="00B20707">
        <w:rPr>
          <w:b/>
          <w:i/>
          <w:noProof/>
          <w:sz w:val="28"/>
        </w:rPr>
        <w:t>6</w:t>
      </w:r>
      <w:r w:rsidR="004B5112">
        <w:rPr>
          <w:b/>
          <w:i/>
          <w:noProof/>
          <w:sz w:val="28"/>
        </w:rPr>
        <w:t>0</w:t>
      </w:r>
      <w:r w:rsidR="00DD2F57">
        <w:rPr>
          <w:rFonts w:hint="eastAsia"/>
          <w:b/>
          <w:i/>
          <w:noProof/>
          <w:sz w:val="28"/>
          <w:lang w:eastAsia="zh-CN"/>
        </w:rPr>
        <w:t>758</w:t>
      </w:r>
    </w:p>
    <w:p w14:paraId="05B0D0A8" w14:textId="20E1E122" w:rsidR="001E489F" w:rsidRPr="00B20707" w:rsidRDefault="00B20707" w:rsidP="00B20707">
      <w:pPr>
        <w:pStyle w:val="a3"/>
        <w:pBdr>
          <w:bottom w:val="single" w:sz="4" w:space="1" w:color="auto"/>
        </w:pBdr>
        <w:tabs>
          <w:tab w:val="right" w:pos="9638"/>
        </w:tabs>
        <w:rPr>
          <w:rFonts w:ascii="Arial" w:hAnsi="Arial"/>
          <w:b/>
          <w:noProof/>
          <w:sz w:val="24"/>
        </w:rPr>
      </w:pPr>
      <w:r w:rsidRPr="00C721E0">
        <w:rPr>
          <w:rFonts w:ascii="Arial" w:eastAsia="MS Mincho" w:hAnsi="Arial" w:cs="Arial"/>
          <w:b/>
          <w:sz w:val="24"/>
          <w:szCs w:val="24"/>
          <w:lang w:val="en-US" w:eastAsia="ja-JP"/>
        </w:rPr>
        <w:t>Goa, INDIA 9 - 13 February 2026</w:t>
      </w:r>
    </w:p>
    <w:p w14:paraId="6B417959" w14:textId="6E37C412"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20707" w:rsidRPr="00B20707">
        <w:rPr>
          <w:rFonts w:ascii="Arial" w:eastAsia="Batang" w:hAnsi="Arial" w:hint="eastAsia"/>
          <w:b/>
          <w:sz w:val="24"/>
          <w:szCs w:val="24"/>
          <w:lang w:val="en-US" w:eastAsia="zh-CN"/>
        </w:rPr>
        <w:t>Huawei</w:t>
      </w:r>
      <w:r w:rsidR="00B20707">
        <w:rPr>
          <w:rFonts w:ascii="Arial" w:eastAsia="Batang" w:hAnsi="Arial"/>
          <w:b/>
          <w:sz w:val="24"/>
          <w:szCs w:val="24"/>
          <w:lang w:val="en-US" w:eastAsia="zh-CN"/>
        </w:rPr>
        <w:t>, Ericsson</w:t>
      </w:r>
    </w:p>
    <w:p w14:paraId="49D92DA3" w14:textId="225D6B3C"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B20707" w:rsidRPr="00B20707">
        <w:rPr>
          <w:rFonts w:ascii="Arial" w:eastAsia="Batang" w:hAnsi="Arial" w:cs="Arial"/>
          <w:b/>
          <w:sz w:val="24"/>
          <w:szCs w:val="24"/>
          <w:lang w:eastAsia="zh-CN"/>
        </w:rPr>
        <w:t>intent driven management services for mobile network phase 4</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4828259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B20707">
        <w:rPr>
          <w:rFonts w:ascii="Arial" w:eastAsia="Batang" w:hAnsi="Arial"/>
          <w:b/>
          <w:sz w:val="24"/>
          <w:szCs w:val="24"/>
          <w:lang w:val="en-US" w:eastAsia="zh-CN"/>
        </w:rPr>
        <w:t>6.2.1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4CA13EAA" w:rsidR="001E489F" w:rsidRDefault="001E489F" w:rsidP="001E489F">
      <w:pPr>
        <w:jc w:val="cente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60EDCAFC" w14:textId="77777777" w:rsidR="00142072" w:rsidRDefault="00142072" w:rsidP="00142072">
      <w:pPr>
        <w:jc w:val="both"/>
        <w:rPr>
          <w:rFonts w:cs="Arial"/>
          <w:noProof/>
        </w:rPr>
      </w:pPr>
    </w:p>
    <w:p w14:paraId="2F242254" w14:textId="573DE27A"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142072">
        <w:rPr>
          <w:rFonts w:ascii="Arial" w:eastAsia="Times New Roman" w:hAnsi="Arial" w:cs="Times New Roman"/>
          <w:color w:val="auto"/>
          <w:sz w:val="36"/>
          <w:szCs w:val="20"/>
          <w:lang w:eastAsia="ja-JP"/>
        </w:rPr>
        <w:t xml:space="preserve"> </w:t>
      </w:r>
      <w:r w:rsidR="00142072" w:rsidRPr="00142072">
        <w:rPr>
          <w:rFonts w:ascii="Arial" w:eastAsia="Times New Roman" w:hAnsi="Arial" w:cs="Times New Roman"/>
          <w:color w:val="auto"/>
          <w:sz w:val="36"/>
          <w:szCs w:val="20"/>
          <w:lang w:eastAsia="ja-JP"/>
        </w:rPr>
        <w:t xml:space="preserve">Intent driven management services for mobile network phase </w:t>
      </w:r>
      <w:r w:rsidR="00142072">
        <w:rPr>
          <w:rFonts w:ascii="Arial" w:eastAsia="Times New Roman" w:hAnsi="Arial" w:cs="Times New Roman"/>
          <w:color w:val="auto"/>
          <w:sz w:val="36"/>
          <w:szCs w:val="20"/>
          <w:lang w:eastAsia="ja-JP"/>
        </w:rPr>
        <w:t>4</w:t>
      </w:r>
    </w:p>
    <w:p w14:paraId="1845B441" w14:textId="446AB4A7" w:rsidR="001E489F" w:rsidRPr="00E50C92" w:rsidRDefault="001E489F" w:rsidP="001E489F">
      <w:pPr>
        <w:pStyle w:val="Guidance"/>
      </w:pPr>
    </w:p>
    <w:p w14:paraId="4520DCE2" w14:textId="4A906B96"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142072" w:rsidRPr="00142072">
        <w:rPr>
          <w:rFonts w:ascii="Arial" w:eastAsia="Times New Roman" w:hAnsi="Arial" w:cs="Times New Roman"/>
          <w:color w:val="auto"/>
          <w:sz w:val="36"/>
          <w:szCs w:val="20"/>
          <w:lang w:eastAsia="ja-JP"/>
        </w:rPr>
        <w:t>IDMS_MN_Ph</w:t>
      </w:r>
      <w:r w:rsidR="00142072">
        <w:rPr>
          <w:rFonts w:ascii="Arial" w:eastAsia="Times New Roman" w:hAnsi="Arial" w:cs="Times New Roman"/>
          <w:color w:val="auto"/>
          <w:sz w:val="36"/>
          <w:szCs w:val="20"/>
          <w:lang w:eastAsia="ja-JP"/>
        </w:rPr>
        <w:t>4</w:t>
      </w:r>
    </w:p>
    <w:p w14:paraId="18C69795" w14:textId="34121DD4" w:rsidR="001E489F" w:rsidRDefault="001E489F" w:rsidP="001E489F">
      <w:pPr>
        <w:pStyle w:val="Guidance"/>
      </w:pPr>
    </w:p>
    <w:p w14:paraId="15B1DB90" w14:textId="7777777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53E249C6"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42072">
        <w:rPr>
          <w:rFonts w:ascii="Arial" w:eastAsia="Times New Roman" w:hAnsi="Arial" w:cs="Times New Roman"/>
          <w:color w:val="auto"/>
          <w:sz w:val="36"/>
          <w:szCs w:val="20"/>
          <w:lang w:eastAsia="ja-JP"/>
        </w:rPr>
        <w:t>20</w:t>
      </w:r>
    </w:p>
    <w:p w14:paraId="0F6B4D92" w14:textId="68463AFA" w:rsidR="001E489F" w:rsidRPr="006C2E80" w:rsidRDefault="001E489F" w:rsidP="001E489F">
      <w:pPr>
        <w:pStyle w:val="Guidance"/>
      </w:pPr>
    </w:p>
    <w:p w14:paraId="6042014B" w14:textId="64732592" w:rsidR="001E489F" w:rsidRPr="00275EB8" w:rsidRDefault="001E489F" w:rsidP="00275E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07C8D8EA" w:rsidR="001E489F" w:rsidRDefault="00A337FC" w:rsidP="005875D6">
            <w:pPr>
              <w:pStyle w:val="TAC"/>
              <w:rPr>
                <w:lang w:eastAsia="zh-CN"/>
              </w:rPr>
            </w:pPr>
            <w:r>
              <w:rPr>
                <w:rFonts w:hint="eastAsia"/>
                <w:lang w:eastAsia="zh-CN"/>
              </w:rPr>
              <w:t>X</w:t>
            </w:r>
          </w:p>
        </w:tc>
        <w:tc>
          <w:tcPr>
            <w:tcW w:w="851" w:type="dxa"/>
            <w:tcBorders>
              <w:top w:val="nil"/>
            </w:tcBorders>
          </w:tcPr>
          <w:p w14:paraId="36BEDBE0" w14:textId="5B1CA313" w:rsidR="001E489F" w:rsidRDefault="00A337FC" w:rsidP="005875D6">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3CC0C778" w:rsidR="001E489F" w:rsidRDefault="00A337FC" w:rsidP="005875D6">
            <w:pPr>
              <w:pStyle w:val="TAC"/>
            </w:pPr>
            <w:r>
              <w:rPr>
                <w:rFonts w:hint="eastAsia"/>
                <w:lang w:eastAsia="zh-CN"/>
              </w:rPr>
              <w:t>X</w:t>
            </w:r>
          </w:p>
        </w:tc>
        <w:tc>
          <w:tcPr>
            <w:tcW w:w="1037" w:type="dxa"/>
          </w:tcPr>
          <w:p w14:paraId="0602D5C7" w14:textId="4AB11D96" w:rsidR="001E489F" w:rsidRDefault="00A337FC" w:rsidP="005875D6">
            <w:pPr>
              <w:pStyle w:val="TAC"/>
              <w:rPr>
                <w:lang w:eastAsia="zh-CN"/>
              </w:rPr>
            </w:pPr>
            <w:r>
              <w:rPr>
                <w:rFonts w:hint="eastAsia"/>
                <w:lang w:eastAsia="zh-CN"/>
              </w:rPr>
              <w:t>X</w:t>
            </w: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4A8F32E" w:rsidR="001E489F" w:rsidRDefault="00A337FC" w:rsidP="005875D6">
            <w:pPr>
              <w:pStyle w:val="TAC"/>
              <w:rPr>
                <w:lang w:eastAsia="zh-CN"/>
              </w:rPr>
            </w:pPr>
            <w:r>
              <w:rPr>
                <w:rFonts w:hint="eastAsia"/>
                <w:lang w:eastAsia="zh-CN"/>
              </w:rP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24D908AF" w:rsidR="007861B8" w:rsidRPr="00C278EB" w:rsidRDefault="001E489F" w:rsidP="00275EB8">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5EE47D03" w:rsidR="007861B8" w:rsidRDefault="00A337FC" w:rsidP="005875D6">
            <w:pPr>
              <w:pStyle w:val="TAC"/>
              <w:rPr>
                <w:lang w:eastAsia="zh-CN"/>
              </w:rPr>
            </w:pPr>
            <w:r>
              <w:rPr>
                <w:rFonts w:hint="eastAsia"/>
                <w:lang w:eastAsia="zh-CN"/>
              </w:rPr>
              <w:t>X</w:t>
            </w: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3CD8B771" w:rsidR="007861B8" w:rsidRDefault="00A337FC" w:rsidP="005875D6">
            <w:pPr>
              <w:pStyle w:val="TAC"/>
              <w:rPr>
                <w:lang w:eastAsia="zh-CN"/>
              </w:rPr>
            </w:pPr>
            <w:r>
              <w:rPr>
                <w:rFonts w:hint="eastAsia"/>
                <w:lang w:eastAsia="zh-CN"/>
              </w:rPr>
              <w:t>X</w:t>
            </w: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6102355A" w:rsidR="007861B8" w:rsidRDefault="00A337FC" w:rsidP="005875D6">
            <w:pPr>
              <w:pStyle w:val="TAC"/>
              <w:rPr>
                <w:lang w:eastAsia="zh-CN"/>
              </w:rPr>
            </w:pPr>
            <w:r>
              <w:rPr>
                <w:rFonts w:hint="eastAsia"/>
                <w:lang w:eastAsia="zh-CN"/>
              </w:rPr>
              <w:t>X</w:t>
            </w: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7773AE32" w:rsidR="001E489F" w:rsidRPr="00A337FC" w:rsidRDefault="001E489F" w:rsidP="00A337FC">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690CAF5E" w:rsidR="001E489F" w:rsidRDefault="00A337FC" w:rsidP="005875D6">
            <w:pPr>
              <w:pStyle w:val="TAL"/>
            </w:pPr>
            <w:r w:rsidRPr="00A337FC">
              <w:t>FS_IDMS_MN_Ph</w:t>
            </w:r>
            <w:r w:rsidR="0081499F">
              <w:t>4</w:t>
            </w:r>
          </w:p>
        </w:tc>
        <w:tc>
          <w:tcPr>
            <w:tcW w:w="1101" w:type="dxa"/>
          </w:tcPr>
          <w:p w14:paraId="334D300A" w14:textId="66DE4222" w:rsidR="001E489F" w:rsidRDefault="00652D7B" w:rsidP="005875D6">
            <w:pPr>
              <w:pStyle w:val="TAL"/>
              <w:rPr>
                <w:lang w:eastAsia="zh-CN"/>
              </w:rPr>
            </w:pPr>
            <w:r>
              <w:rPr>
                <w:rFonts w:hint="eastAsia"/>
                <w:lang w:eastAsia="zh-CN"/>
              </w:rPr>
              <w:t>S</w:t>
            </w:r>
            <w:r>
              <w:rPr>
                <w:lang w:eastAsia="zh-CN"/>
              </w:rPr>
              <w:t>A5</w:t>
            </w:r>
          </w:p>
        </w:tc>
        <w:tc>
          <w:tcPr>
            <w:tcW w:w="1101" w:type="dxa"/>
          </w:tcPr>
          <w:p w14:paraId="3338BA6A" w14:textId="1F34A5B8" w:rsidR="001E489F" w:rsidRDefault="00652D7B" w:rsidP="005875D6">
            <w:pPr>
              <w:pStyle w:val="TAL"/>
            </w:pPr>
            <w:r w:rsidRPr="00652D7B">
              <w:t>1080006</w:t>
            </w:r>
          </w:p>
        </w:tc>
        <w:tc>
          <w:tcPr>
            <w:tcW w:w="6010" w:type="dxa"/>
          </w:tcPr>
          <w:p w14:paraId="225432A0" w14:textId="6CCFA08E" w:rsidR="001E489F" w:rsidRPr="00251D80" w:rsidRDefault="00652D7B" w:rsidP="005875D6">
            <w:pPr>
              <w:pStyle w:val="TAL"/>
            </w:pPr>
            <w:r w:rsidRPr="00652D7B">
              <w:t>Study on intent driven management services for mobile network phase 4</w:t>
            </w:r>
          </w:p>
        </w:tc>
      </w:tr>
    </w:tbl>
    <w:p w14:paraId="577FBA35" w14:textId="77777777" w:rsidR="001E489F" w:rsidRDefault="001E489F" w:rsidP="001E489F"/>
    <w:p w14:paraId="5A176050" w14:textId="77777777" w:rsidR="001E489F" w:rsidRPr="007861B8" w:rsidRDefault="001E489F" w:rsidP="007861B8">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3607BBA"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A34C3" w14:paraId="0B66CC3F" w14:textId="77777777" w:rsidTr="005875D6">
        <w:trPr>
          <w:cantSplit/>
          <w:jc w:val="center"/>
        </w:trPr>
        <w:tc>
          <w:tcPr>
            <w:tcW w:w="1101" w:type="dxa"/>
          </w:tcPr>
          <w:p w14:paraId="2A3B29D4" w14:textId="5766B49F" w:rsidR="001A34C3" w:rsidRDefault="001A34C3" w:rsidP="001A34C3">
            <w:pPr>
              <w:pStyle w:val="TAL"/>
            </w:pPr>
            <w:r w:rsidRPr="00763D75">
              <w:t>810027</w:t>
            </w:r>
          </w:p>
        </w:tc>
        <w:tc>
          <w:tcPr>
            <w:tcW w:w="3326" w:type="dxa"/>
          </w:tcPr>
          <w:p w14:paraId="3AC061FD" w14:textId="1A2C21CA" w:rsidR="001A34C3" w:rsidRDefault="001A34C3" w:rsidP="001A34C3">
            <w:pPr>
              <w:pStyle w:val="TAL"/>
            </w:pPr>
            <w:r w:rsidRPr="00763D75">
              <w:t>Intent driven management service for mobile networks</w:t>
            </w:r>
          </w:p>
        </w:tc>
        <w:tc>
          <w:tcPr>
            <w:tcW w:w="5099" w:type="dxa"/>
          </w:tcPr>
          <w:p w14:paraId="017BF4B1" w14:textId="1ABC692C" w:rsidR="001A34C3" w:rsidRPr="00251D80" w:rsidRDefault="001A34C3" w:rsidP="001A34C3">
            <w:pPr>
              <w:pStyle w:val="Guidance"/>
            </w:pPr>
            <w:r w:rsidRPr="004F287F">
              <w:rPr>
                <w:rFonts w:ascii="Arial" w:hAnsi="Arial"/>
                <w:i w:val="0"/>
                <w:sz w:val="18"/>
              </w:rPr>
              <w:t>The Rel-1</w:t>
            </w:r>
            <w:r>
              <w:rPr>
                <w:rFonts w:ascii="Arial" w:hAnsi="Arial"/>
                <w:i w:val="0"/>
                <w:sz w:val="18"/>
              </w:rPr>
              <w:t>7</w:t>
            </w:r>
            <w:r w:rsidRPr="004F287F">
              <w:rPr>
                <w:rFonts w:ascii="Arial" w:hAnsi="Arial"/>
                <w:i w:val="0"/>
                <w:sz w:val="18"/>
              </w:rPr>
              <w:t xml:space="preserve"> work item in SA5 on Intent driven Management Service for Mobile Network</w:t>
            </w:r>
          </w:p>
        </w:tc>
      </w:tr>
      <w:tr w:rsidR="001A34C3" w14:paraId="20A8E390" w14:textId="77777777" w:rsidTr="005875D6">
        <w:trPr>
          <w:cantSplit/>
          <w:jc w:val="center"/>
        </w:trPr>
        <w:tc>
          <w:tcPr>
            <w:tcW w:w="1101" w:type="dxa"/>
          </w:tcPr>
          <w:p w14:paraId="3EF201A6" w14:textId="0A2ECA55" w:rsidR="001A34C3" w:rsidRPr="00763D75" w:rsidRDefault="001A34C3" w:rsidP="001A34C3">
            <w:pPr>
              <w:pStyle w:val="TAL"/>
            </w:pPr>
            <w:r w:rsidRPr="004F287F">
              <w:t>990030</w:t>
            </w:r>
          </w:p>
        </w:tc>
        <w:tc>
          <w:tcPr>
            <w:tcW w:w="3326" w:type="dxa"/>
          </w:tcPr>
          <w:p w14:paraId="65360C6D" w14:textId="4014C924" w:rsidR="001A34C3" w:rsidRPr="00763D75" w:rsidRDefault="001A34C3" w:rsidP="001A34C3">
            <w:pPr>
              <w:pStyle w:val="TAL"/>
            </w:pPr>
            <w:r>
              <w:rPr>
                <w:rFonts w:hint="eastAsia"/>
              </w:rPr>
              <w:t>I</w:t>
            </w:r>
            <w:r w:rsidRPr="004F287F">
              <w:t>ntent driven Management Service for Mobile Network phase 2</w:t>
            </w:r>
          </w:p>
        </w:tc>
        <w:tc>
          <w:tcPr>
            <w:tcW w:w="5099" w:type="dxa"/>
          </w:tcPr>
          <w:p w14:paraId="6587AA9B" w14:textId="78752EA2" w:rsidR="001A34C3" w:rsidRPr="004F287F" w:rsidRDefault="001A34C3" w:rsidP="001A34C3">
            <w:pPr>
              <w:pStyle w:val="Guidance"/>
              <w:rPr>
                <w:rFonts w:ascii="Arial" w:hAnsi="Arial"/>
                <w:i w:val="0"/>
                <w:sz w:val="18"/>
              </w:rPr>
            </w:pPr>
            <w:r w:rsidRPr="004F287F">
              <w:rPr>
                <w:rFonts w:ascii="Arial" w:hAnsi="Arial"/>
                <w:i w:val="0"/>
                <w:sz w:val="18"/>
              </w:rPr>
              <w:t>The Rel-18 work item in SA5 on Intent driven Management Service for Mobile Network</w:t>
            </w:r>
          </w:p>
        </w:tc>
      </w:tr>
      <w:tr w:rsidR="00FA215F" w14:paraId="398470DC" w14:textId="77777777" w:rsidTr="005875D6">
        <w:trPr>
          <w:cantSplit/>
          <w:jc w:val="center"/>
        </w:trPr>
        <w:tc>
          <w:tcPr>
            <w:tcW w:w="1101" w:type="dxa"/>
          </w:tcPr>
          <w:p w14:paraId="3D3B6390" w14:textId="56306A17" w:rsidR="00FA215F" w:rsidRPr="004F287F" w:rsidRDefault="00FA215F" w:rsidP="001A34C3">
            <w:pPr>
              <w:pStyle w:val="TAL"/>
            </w:pPr>
            <w:r w:rsidRPr="00FA215F">
              <w:t>1060013</w:t>
            </w:r>
          </w:p>
        </w:tc>
        <w:tc>
          <w:tcPr>
            <w:tcW w:w="3326" w:type="dxa"/>
          </w:tcPr>
          <w:p w14:paraId="2A676B13" w14:textId="61660F41" w:rsidR="00FA215F" w:rsidRDefault="00FA215F" w:rsidP="001A34C3">
            <w:pPr>
              <w:pStyle w:val="TAL"/>
            </w:pPr>
            <w:r w:rsidRPr="00FA215F">
              <w:t>Intent driven management services for mobile network phase 3</w:t>
            </w:r>
          </w:p>
        </w:tc>
        <w:tc>
          <w:tcPr>
            <w:tcW w:w="5099" w:type="dxa"/>
          </w:tcPr>
          <w:p w14:paraId="5C83709F" w14:textId="2A0B7281" w:rsidR="00FA215F" w:rsidRPr="004F287F" w:rsidRDefault="00FA215F" w:rsidP="001A34C3">
            <w:pPr>
              <w:pStyle w:val="Guidance"/>
              <w:rPr>
                <w:rFonts w:ascii="Arial" w:hAnsi="Arial"/>
                <w:i w:val="0"/>
                <w:sz w:val="18"/>
              </w:rPr>
            </w:pPr>
            <w:r w:rsidRPr="004F287F">
              <w:rPr>
                <w:rFonts w:ascii="Arial" w:hAnsi="Arial"/>
                <w:i w:val="0"/>
                <w:sz w:val="18"/>
              </w:rPr>
              <w:t>The Rel-1</w:t>
            </w:r>
            <w:r>
              <w:rPr>
                <w:rFonts w:ascii="Arial" w:hAnsi="Arial"/>
                <w:i w:val="0"/>
                <w:sz w:val="18"/>
              </w:rPr>
              <w:t>9</w:t>
            </w:r>
            <w:r w:rsidRPr="004F287F">
              <w:rPr>
                <w:rFonts w:ascii="Arial" w:hAnsi="Arial"/>
                <w:i w:val="0"/>
                <w:sz w:val="18"/>
              </w:rPr>
              <w:t xml:space="preserve"> work item in SA5 on Intent driven Management Service for Mobile Network</w:t>
            </w:r>
          </w:p>
        </w:tc>
      </w:tr>
    </w:tbl>
    <w:p w14:paraId="01B64B3B" w14:textId="77777777" w:rsidR="001E489F" w:rsidRDefault="001E489F" w:rsidP="001E489F">
      <w:pPr>
        <w:pStyle w:val="FP"/>
      </w:pP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206F0B6A" w14:textId="77777777" w:rsidR="00FA215F" w:rsidRPr="00FA215F" w:rsidRDefault="00FA215F" w:rsidP="00FA215F">
      <w:pPr>
        <w:pStyle w:val="Guidance"/>
        <w:rPr>
          <w:i w:val="0"/>
        </w:rPr>
      </w:pPr>
      <w:r w:rsidRPr="00FA215F">
        <w:rPr>
          <w:i w:val="0"/>
        </w:rPr>
        <w:t xml:space="preserve">In Rel-18 TS 28.312, the following content is specified for intent driven management service for mobile network: </w:t>
      </w:r>
    </w:p>
    <w:p w14:paraId="5F159761" w14:textId="1B520DF2" w:rsidR="00FA215F" w:rsidRPr="00FA215F" w:rsidRDefault="00FA215F" w:rsidP="00A150A0">
      <w:pPr>
        <w:pStyle w:val="Guidance"/>
        <w:numPr>
          <w:ilvl w:val="0"/>
          <w:numId w:val="9"/>
        </w:numPr>
        <w:rPr>
          <w:i w:val="0"/>
        </w:rPr>
      </w:pPr>
      <w:r w:rsidRPr="00FA215F">
        <w:rPr>
          <w:i w:val="0"/>
        </w:rPr>
        <w:t>The concept for intent and intent driven management service (Intent-driven MnS) in the context of Service based management architecture (SBMA).</w:t>
      </w:r>
    </w:p>
    <w:p w14:paraId="5A5D5514" w14:textId="5B40A854" w:rsidR="00FA215F" w:rsidRDefault="00FA215F" w:rsidP="00A150A0">
      <w:pPr>
        <w:pStyle w:val="Guidance"/>
        <w:numPr>
          <w:ilvl w:val="0"/>
          <w:numId w:val="9"/>
        </w:numPr>
        <w:rPr>
          <w:i w:val="0"/>
        </w:rPr>
      </w:pPr>
      <w:r w:rsidRPr="00FA215F">
        <w:rPr>
          <w:i w:val="0"/>
        </w:rPr>
        <w:t>Typical scenarios and corresponding requirements for intent driven management, including radio coverage performance assurance, RAN UE throughput performance assurance, radio network delivering, radio service delivering, RAN energy saving, 5GC network delivering</w:t>
      </w:r>
      <w:r w:rsidR="00C75604">
        <w:rPr>
          <w:i w:val="0"/>
        </w:rPr>
        <w:t>,</w:t>
      </w:r>
      <w:r w:rsidRPr="00FA215F">
        <w:rPr>
          <w:i w:val="0"/>
        </w:rPr>
        <w:t xml:space="preserve"> end-to-end network optimization</w:t>
      </w:r>
      <w:r w:rsidR="00C75604">
        <w:rPr>
          <w:i w:val="0"/>
        </w:rPr>
        <w:t xml:space="preserve"> and network maintenance</w:t>
      </w:r>
      <w:r w:rsidRPr="00FA215F">
        <w:rPr>
          <w:i w:val="0"/>
        </w:rPr>
        <w:t>.</w:t>
      </w:r>
    </w:p>
    <w:p w14:paraId="0AFD4F4B" w14:textId="5A868D8F" w:rsidR="00C75604" w:rsidRPr="00C75604" w:rsidRDefault="00C75604" w:rsidP="00A150A0">
      <w:pPr>
        <w:pStyle w:val="Guidance"/>
        <w:numPr>
          <w:ilvl w:val="0"/>
          <w:numId w:val="9"/>
        </w:numPr>
        <w:rPr>
          <w:i w:val="0"/>
          <w:lang w:eastAsia="zh-CN"/>
        </w:rPr>
      </w:pPr>
      <w:r>
        <w:rPr>
          <w:i w:val="0"/>
          <w:lang w:eastAsia="zh-CN"/>
        </w:rPr>
        <w:t xml:space="preserve">Generic intent driven management capabilities, including </w:t>
      </w:r>
      <w:r w:rsidR="00947AD1">
        <w:rPr>
          <w:i w:val="0"/>
          <w:lang w:eastAsia="zh-CN"/>
        </w:rPr>
        <w:t>i</w:t>
      </w:r>
      <w:r w:rsidR="00947AD1" w:rsidRPr="00947AD1">
        <w:rPr>
          <w:i w:val="0"/>
          <w:lang w:eastAsia="zh-CN"/>
        </w:rPr>
        <w:t>ntent lifecycle management</w:t>
      </w:r>
      <w:r w:rsidR="00947AD1">
        <w:rPr>
          <w:i w:val="0"/>
          <w:lang w:eastAsia="zh-CN"/>
        </w:rPr>
        <w:t>, i</w:t>
      </w:r>
      <w:r w:rsidR="00947AD1" w:rsidRPr="00947AD1">
        <w:rPr>
          <w:i w:val="0"/>
          <w:lang w:eastAsia="zh-CN"/>
        </w:rPr>
        <w:t>ntent report management</w:t>
      </w:r>
      <w:r w:rsidR="00947AD1">
        <w:rPr>
          <w:i w:val="0"/>
          <w:lang w:eastAsia="zh-CN"/>
        </w:rPr>
        <w:t>, i</w:t>
      </w:r>
      <w:r w:rsidR="00947AD1" w:rsidRPr="00947AD1">
        <w:rPr>
          <w:i w:val="0"/>
          <w:lang w:eastAsia="zh-CN"/>
        </w:rPr>
        <w:t>ntent handling capability query</w:t>
      </w:r>
      <w:r w:rsidR="00947AD1">
        <w:rPr>
          <w:i w:val="0"/>
          <w:lang w:eastAsia="zh-CN"/>
        </w:rPr>
        <w:t>, i</w:t>
      </w:r>
      <w:r w:rsidR="00947AD1" w:rsidRPr="00947AD1">
        <w:rPr>
          <w:i w:val="0"/>
          <w:lang w:eastAsia="zh-CN"/>
        </w:rPr>
        <w:t>ntent negotiation management</w:t>
      </w:r>
      <w:r w:rsidR="00947AD1">
        <w:rPr>
          <w:i w:val="0"/>
          <w:lang w:eastAsia="zh-CN"/>
        </w:rPr>
        <w:t xml:space="preserve"> (</w:t>
      </w:r>
      <w:r w:rsidR="00947AD1" w:rsidRPr="00947AD1">
        <w:rPr>
          <w:i w:val="0"/>
          <w:lang w:eastAsia="zh-CN"/>
        </w:rPr>
        <w:t>including intent feasibility check, intent exploration and intent fulfilment negotiation procedures</w:t>
      </w:r>
      <w:r w:rsidR="00947AD1">
        <w:rPr>
          <w:i w:val="0"/>
          <w:lang w:eastAsia="zh-CN"/>
        </w:rPr>
        <w:t>).</w:t>
      </w:r>
    </w:p>
    <w:p w14:paraId="4AF1619D" w14:textId="76F18821" w:rsidR="001E489F" w:rsidRPr="0012078A" w:rsidRDefault="00FA215F" w:rsidP="00A150A0">
      <w:pPr>
        <w:pStyle w:val="Guidance"/>
        <w:numPr>
          <w:ilvl w:val="0"/>
          <w:numId w:val="9"/>
        </w:numPr>
        <w:rPr>
          <w:i w:val="0"/>
        </w:rPr>
      </w:pPr>
      <w:r w:rsidRPr="00FA215F">
        <w:rPr>
          <w:i w:val="0"/>
        </w:rPr>
        <w:t xml:space="preserve">Intent driven management service definition, including Management operation and Information model definition for intent and intent report, including the generic Information model and several scenario specific intent Expectations: Radio Network Expectation, Edge Service Support Expectation, End-to-end Network Resource </w:t>
      </w:r>
      <w:r w:rsidRPr="0012078A">
        <w:rPr>
          <w:i w:val="0"/>
        </w:rPr>
        <w:t>Optimization Expectation, 5GC Network Expectation</w:t>
      </w:r>
      <w:r w:rsidR="00C75604" w:rsidRPr="0012078A">
        <w:rPr>
          <w:i w:val="0"/>
        </w:rPr>
        <w:t xml:space="preserve">, </w:t>
      </w:r>
      <w:r w:rsidRPr="0012078A">
        <w:rPr>
          <w:i w:val="0"/>
        </w:rPr>
        <w:t>Radio Service Expectation</w:t>
      </w:r>
      <w:r w:rsidR="00C75604" w:rsidRPr="0012078A">
        <w:rPr>
          <w:i w:val="0"/>
        </w:rPr>
        <w:t xml:space="preserve"> and Network Maintenance Expectation</w:t>
      </w:r>
      <w:r w:rsidRPr="0012078A">
        <w:rPr>
          <w:i w:val="0"/>
        </w:rPr>
        <w:t>.</w:t>
      </w:r>
    </w:p>
    <w:p w14:paraId="361C08F0" w14:textId="2BD78980" w:rsidR="00A150A0" w:rsidRPr="0012078A" w:rsidRDefault="00A150A0" w:rsidP="00A150A0">
      <w:pPr>
        <w:jc w:val="both"/>
        <w:rPr>
          <w:lang w:eastAsia="zh-CN"/>
        </w:rPr>
      </w:pPr>
      <w:r w:rsidRPr="0012078A">
        <w:rPr>
          <w:lang w:eastAsia="zh-CN"/>
        </w:rPr>
        <w:t>Based on above content specified in Rel-19 TS 28.312, TR 28.881 has studied following aspects and recommended to do the normative work</w:t>
      </w:r>
    </w:p>
    <w:p w14:paraId="293AA72B" w14:textId="00F04B1D" w:rsidR="001E489F" w:rsidRPr="0012078A" w:rsidRDefault="00A150A0" w:rsidP="00A150A0">
      <w:pPr>
        <w:pStyle w:val="Guidance"/>
        <w:numPr>
          <w:ilvl w:val="0"/>
          <w:numId w:val="9"/>
        </w:numPr>
        <w:rPr>
          <w:i w:val="0"/>
        </w:rPr>
      </w:pPr>
      <w:r w:rsidRPr="0012078A">
        <w:rPr>
          <w:i w:val="0"/>
        </w:rPr>
        <w:t xml:space="preserve">Enhance the IntentExpectations defined in TS 28.312 to support </w:t>
      </w:r>
      <w:proofErr w:type="gramStart"/>
      <w:r w:rsidRPr="0012078A">
        <w:rPr>
          <w:i w:val="0"/>
        </w:rPr>
        <w:t>New</w:t>
      </w:r>
      <w:proofErr w:type="gramEnd"/>
      <w:r w:rsidRPr="0012078A">
        <w:rPr>
          <w:i w:val="0"/>
        </w:rPr>
        <w:t xml:space="preserve"> scenarios for intent driven management for mobile network, including:</w:t>
      </w:r>
    </w:p>
    <w:p w14:paraId="1D7E4671" w14:textId="02D2132C" w:rsidR="00A150A0" w:rsidRPr="0012078A" w:rsidRDefault="00A150A0" w:rsidP="00A150A0">
      <w:pPr>
        <w:pStyle w:val="Guidance"/>
        <w:numPr>
          <w:ilvl w:val="1"/>
          <w:numId w:val="9"/>
        </w:numPr>
        <w:rPr>
          <w:i w:val="0"/>
        </w:rPr>
      </w:pPr>
      <w:r w:rsidRPr="0012078A">
        <w:rPr>
          <w:i w:val="0"/>
        </w:rPr>
        <w:t>Enhancement of radio service delivering and assurance scenarios</w:t>
      </w:r>
      <w:r w:rsidR="00527BCD" w:rsidRPr="0012078A">
        <w:rPr>
          <w:i w:val="0"/>
        </w:rPr>
        <w:t xml:space="preserve"> to </w:t>
      </w:r>
      <w:r w:rsidR="000E1633" w:rsidRPr="0012078A">
        <w:rPr>
          <w:i w:val="0"/>
        </w:rPr>
        <w:t>enable</w:t>
      </w:r>
      <w:r w:rsidR="00527BCD" w:rsidRPr="0012078A">
        <w:rPr>
          <w:i w:val="0"/>
        </w:rPr>
        <w:t xml:space="preserve"> MnS consumer to express the service reliability targets, civic location and assurance time.</w:t>
      </w:r>
    </w:p>
    <w:p w14:paraId="57E0B83F" w14:textId="5B073528" w:rsidR="00527BCD" w:rsidRPr="0012078A" w:rsidRDefault="00527BCD" w:rsidP="00A150A0">
      <w:pPr>
        <w:pStyle w:val="Guidance"/>
        <w:numPr>
          <w:ilvl w:val="1"/>
          <w:numId w:val="9"/>
        </w:numPr>
        <w:rPr>
          <w:i w:val="0"/>
        </w:rPr>
      </w:pPr>
      <w:r w:rsidRPr="0012078A">
        <w:rPr>
          <w:i w:val="0"/>
        </w:rPr>
        <w:t xml:space="preserve">Enhancement of radio network performance assurance scenarios to </w:t>
      </w:r>
      <w:r w:rsidR="000E1633" w:rsidRPr="0012078A">
        <w:rPr>
          <w:i w:val="0"/>
        </w:rPr>
        <w:t>enable</w:t>
      </w:r>
      <w:r w:rsidRPr="0012078A">
        <w:rPr>
          <w:i w:val="0"/>
        </w:rPr>
        <w:t xml:space="preserve"> MnS consumer to express radio network performance assurance expectation for a specific RAN feature.</w:t>
      </w:r>
    </w:p>
    <w:p w14:paraId="343A40AA" w14:textId="3582627F" w:rsidR="00527BCD" w:rsidRPr="0012078A" w:rsidRDefault="00527BCD" w:rsidP="00A150A0">
      <w:pPr>
        <w:pStyle w:val="Guidance"/>
        <w:numPr>
          <w:ilvl w:val="1"/>
          <w:numId w:val="9"/>
        </w:numPr>
        <w:rPr>
          <w:i w:val="0"/>
        </w:rPr>
      </w:pPr>
      <w:r w:rsidRPr="0012078A">
        <w:rPr>
          <w:i w:val="0"/>
        </w:rPr>
        <w:t xml:space="preserve">Enhancement of core network and service delivering and assurance scenarios to </w:t>
      </w:r>
      <w:r w:rsidR="000E1633" w:rsidRPr="0012078A">
        <w:rPr>
          <w:i w:val="0"/>
        </w:rPr>
        <w:t>enable</w:t>
      </w:r>
      <w:r w:rsidRPr="0012078A">
        <w:rPr>
          <w:i w:val="0"/>
        </w:rPr>
        <w:t xml:space="preserve"> </w:t>
      </w:r>
      <w:r w:rsidR="002B2EDA" w:rsidRPr="0012078A">
        <w:rPr>
          <w:i w:val="0"/>
        </w:rPr>
        <w:t>MnS consumer to express</w:t>
      </w:r>
      <w:r w:rsidR="005E1DFF" w:rsidRPr="0012078A">
        <w:rPr>
          <w:i w:val="0"/>
        </w:rPr>
        <w:t xml:space="preserve"> service latency requirements and preference on NF selection.</w:t>
      </w:r>
    </w:p>
    <w:p w14:paraId="1D2F0EEF" w14:textId="189C5BB7" w:rsidR="00EF6CEA" w:rsidRPr="0012078A" w:rsidRDefault="00EF6CEA" w:rsidP="00A150A0">
      <w:pPr>
        <w:pStyle w:val="Guidance"/>
        <w:numPr>
          <w:ilvl w:val="1"/>
          <w:numId w:val="9"/>
        </w:numPr>
        <w:rPr>
          <w:i w:val="0"/>
        </w:rPr>
      </w:pPr>
      <w:r w:rsidRPr="0012078A">
        <w:rPr>
          <w:rFonts w:hint="eastAsia"/>
          <w:i w:val="0"/>
          <w:lang w:eastAsia="zh-CN"/>
        </w:rPr>
        <w:t>Support</w:t>
      </w:r>
      <w:r w:rsidRPr="0012078A">
        <w:rPr>
          <w:i w:val="0"/>
          <w:lang w:eastAsia="zh-CN"/>
        </w:rPr>
        <w:t xml:space="preserve"> of radio network delivering in transient overload scenario</w:t>
      </w:r>
    </w:p>
    <w:p w14:paraId="5998338C" w14:textId="4DC15587" w:rsidR="00C6076D" w:rsidRPr="0012078A" w:rsidRDefault="000E1633" w:rsidP="00C6076D">
      <w:pPr>
        <w:pStyle w:val="Guidance"/>
        <w:numPr>
          <w:ilvl w:val="0"/>
          <w:numId w:val="9"/>
        </w:numPr>
        <w:rPr>
          <w:i w:val="0"/>
        </w:rPr>
      </w:pPr>
      <w:r w:rsidRPr="0012078A">
        <w:rPr>
          <w:i w:val="0"/>
        </w:rPr>
        <w:t>Intent negotiation enhancement, including:</w:t>
      </w:r>
    </w:p>
    <w:p w14:paraId="4F84FFC4" w14:textId="03E3079B" w:rsidR="000E1633" w:rsidRPr="0012078A" w:rsidRDefault="000E1633" w:rsidP="000E1633">
      <w:pPr>
        <w:pStyle w:val="Guidance"/>
        <w:numPr>
          <w:ilvl w:val="1"/>
          <w:numId w:val="9"/>
        </w:numPr>
        <w:rPr>
          <w:i w:val="0"/>
        </w:rPr>
      </w:pPr>
      <w:r w:rsidRPr="0012078A">
        <w:rPr>
          <w:i w:val="0"/>
        </w:rPr>
        <w:t xml:space="preserve">Enhancement of intent exploration to enable MnS consumer to periodically obtain the exploration report and the best target values for individual object represented by the </w:t>
      </w:r>
      <w:proofErr w:type="spellStart"/>
      <w:r w:rsidRPr="0012078A">
        <w:rPr>
          <w:i w:val="0"/>
        </w:rPr>
        <w:t>ExpectationObject</w:t>
      </w:r>
      <w:proofErr w:type="spellEnd"/>
      <w:r w:rsidRPr="0012078A">
        <w:rPr>
          <w:i w:val="0"/>
        </w:rPr>
        <w:t>.</w:t>
      </w:r>
    </w:p>
    <w:p w14:paraId="3D42D85A" w14:textId="4C7BF663" w:rsidR="000E1633" w:rsidRPr="0012078A" w:rsidRDefault="000E1633" w:rsidP="000E1633">
      <w:pPr>
        <w:pStyle w:val="Guidance"/>
        <w:numPr>
          <w:ilvl w:val="1"/>
          <w:numId w:val="9"/>
        </w:numPr>
        <w:rPr>
          <w:i w:val="0"/>
        </w:rPr>
      </w:pPr>
      <w:r w:rsidRPr="0012078A">
        <w:rPr>
          <w:i w:val="0"/>
        </w:rPr>
        <w:lastRenderedPageBreak/>
        <w:t xml:space="preserve">Enhancing intent feasibility check capability </w:t>
      </w:r>
      <w:r w:rsidRPr="0012078A">
        <w:rPr>
          <w:rFonts w:hint="eastAsia"/>
          <w:i w:val="0"/>
          <w:lang w:eastAsia="zh-CN"/>
        </w:rPr>
        <w:t>to</w:t>
      </w:r>
      <w:r w:rsidRPr="0012078A">
        <w:rPr>
          <w:i w:val="0"/>
        </w:rPr>
        <w:t xml:space="preserve"> enable MnS consumer to receive recommended values for infeasible targets.</w:t>
      </w:r>
    </w:p>
    <w:p w14:paraId="4AA823E8" w14:textId="08F94FEB" w:rsidR="0052020C" w:rsidRPr="0012078A" w:rsidRDefault="0052020C" w:rsidP="000E1633">
      <w:pPr>
        <w:pStyle w:val="Guidance"/>
        <w:numPr>
          <w:ilvl w:val="1"/>
          <w:numId w:val="9"/>
        </w:numPr>
        <w:rPr>
          <w:i w:val="0"/>
        </w:rPr>
      </w:pPr>
      <w:r w:rsidRPr="0012078A">
        <w:rPr>
          <w:i w:val="0"/>
        </w:rPr>
        <w:t>Intent Interpretation Assistance Information</w:t>
      </w:r>
    </w:p>
    <w:p w14:paraId="07AB0536" w14:textId="10A19B72" w:rsidR="000E1633" w:rsidRPr="0012078A" w:rsidRDefault="000E1633" w:rsidP="000E1633">
      <w:pPr>
        <w:pStyle w:val="Guidance"/>
        <w:numPr>
          <w:ilvl w:val="0"/>
          <w:numId w:val="9"/>
        </w:numPr>
        <w:rPr>
          <w:i w:val="0"/>
        </w:rPr>
      </w:pPr>
      <w:r w:rsidRPr="0012078A">
        <w:rPr>
          <w:i w:val="0"/>
        </w:rPr>
        <w:t>Enhancement of Intent handling capability obtaining to enable MnS consumer to supported contexts and intent negotiation capability of a specific intent handling function.</w:t>
      </w:r>
    </w:p>
    <w:p w14:paraId="22D51E09" w14:textId="00EC9D94" w:rsidR="003D4523" w:rsidRPr="0012078A" w:rsidRDefault="003D4523" w:rsidP="000E1633">
      <w:pPr>
        <w:pStyle w:val="Guidance"/>
        <w:numPr>
          <w:ilvl w:val="0"/>
          <w:numId w:val="9"/>
        </w:numPr>
        <w:rPr>
          <w:i w:val="0"/>
        </w:rPr>
      </w:pPr>
      <w:r w:rsidRPr="0012078A">
        <w:rPr>
          <w:rFonts w:hint="eastAsia"/>
          <w:i w:val="0"/>
          <w:lang w:eastAsia="zh-CN"/>
        </w:rPr>
        <w:t>E</w:t>
      </w:r>
      <w:r w:rsidRPr="0012078A">
        <w:rPr>
          <w:i w:val="0"/>
          <w:lang w:eastAsia="zh-CN"/>
        </w:rPr>
        <w:t>nhancement of intent report to support intent expectation satisfied information.</w:t>
      </w:r>
    </w:p>
    <w:p w14:paraId="2001FF47" w14:textId="47ECADC8" w:rsidR="000E1633" w:rsidRPr="0012078A" w:rsidRDefault="000C2E7F" w:rsidP="000C2E7F">
      <w:pPr>
        <w:pStyle w:val="Guidance"/>
        <w:numPr>
          <w:ilvl w:val="0"/>
          <w:numId w:val="9"/>
        </w:numPr>
        <w:rPr>
          <w:i w:val="0"/>
        </w:rPr>
      </w:pPr>
      <w:r w:rsidRPr="0012078A">
        <w:rPr>
          <w:i w:val="0"/>
        </w:rPr>
        <w:t>Enablers for intent fulfilment, including:</w:t>
      </w:r>
    </w:p>
    <w:p w14:paraId="5DD39CA8" w14:textId="6AD30AD4" w:rsidR="000C2E7F" w:rsidRPr="0012078A" w:rsidRDefault="000C2E7F" w:rsidP="000C2E7F">
      <w:pPr>
        <w:pStyle w:val="Guidance"/>
        <w:numPr>
          <w:ilvl w:val="1"/>
          <w:numId w:val="9"/>
        </w:numPr>
        <w:rPr>
          <w:i w:val="0"/>
        </w:rPr>
      </w:pPr>
      <w:r w:rsidRPr="0012078A">
        <w:rPr>
          <w:i w:val="0"/>
        </w:rPr>
        <w:t>Relation and Interaction with MnS producers for AI/ML Management</w:t>
      </w:r>
    </w:p>
    <w:p w14:paraId="3D53462D" w14:textId="1382703D" w:rsidR="000C2E7F" w:rsidRPr="0012078A" w:rsidRDefault="000C2E7F" w:rsidP="000C2E7F">
      <w:pPr>
        <w:pStyle w:val="Guidance"/>
        <w:numPr>
          <w:ilvl w:val="1"/>
          <w:numId w:val="9"/>
        </w:numPr>
        <w:rPr>
          <w:i w:val="0"/>
        </w:rPr>
      </w:pPr>
      <w:r w:rsidRPr="0012078A">
        <w:rPr>
          <w:i w:val="0"/>
        </w:rPr>
        <w:t>Relation and the interactions between intent handling function and NDTFunction</w:t>
      </w:r>
    </w:p>
    <w:p w14:paraId="34D8032E" w14:textId="77777777" w:rsidR="0052020C" w:rsidRPr="0012078A" w:rsidRDefault="0052020C" w:rsidP="0052020C">
      <w:pPr>
        <w:pStyle w:val="Guidance"/>
        <w:numPr>
          <w:ilvl w:val="0"/>
          <w:numId w:val="9"/>
        </w:numPr>
        <w:rPr>
          <w:i w:val="0"/>
        </w:rPr>
      </w:pPr>
      <w:r w:rsidRPr="0012078A">
        <w:rPr>
          <w:i w:val="0"/>
        </w:rPr>
        <w:t>Guidelines for intent driven management, specially includes:</w:t>
      </w:r>
    </w:p>
    <w:p w14:paraId="5DFECC55" w14:textId="2AB9F0D5" w:rsidR="0052020C" w:rsidRPr="0012078A" w:rsidRDefault="0052020C" w:rsidP="0052020C">
      <w:pPr>
        <w:pStyle w:val="Guidance"/>
        <w:numPr>
          <w:ilvl w:val="1"/>
          <w:numId w:val="9"/>
        </w:numPr>
        <w:rPr>
          <w:i w:val="0"/>
        </w:rPr>
      </w:pPr>
      <w:r w:rsidRPr="0012078A">
        <w:rPr>
          <w:i w:val="0"/>
        </w:rPr>
        <w:t>Documentation for the overview of intent driven management functionalities</w:t>
      </w:r>
    </w:p>
    <w:p w14:paraId="1AB64DBD" w14:textId="3A58E08A" w:rsidR="0052020C" w:rsidRPr="0012078A" w:rsidRDefault="0052020C" w:rsidP="0052020C">
      <w:pPr>
        <w:pStyle w:val="Guidance"/>
        <w:numPr>
          <w:ilvl w:val="1"/>
          <w:numId w:val="9"/>
        </w:numPr>
        <w:rPr>
          <w:i w:val="0"/>
        </w:rPr>
      </w:pPr>
      <w:r w:rsidRPr="0012078A">
        <w:rPr>
          <w:i w:val="0"/>
        </w:rPr>
        <w:t>Improve intent life cycle documentation</w:t>
      </w:r>
    </w:p>
    <w:p w14:paraId="4E10BA0A" w14:textId="70E8288E" w:rsidR="0052020C" w:rsidRPr="0012078A" w:rsidRDefault="0052020C" w:rsidP="0052020C">
      <w:pPr>
        <w:pStyle w:val="Guidance"/>
        <w:numPr>
          <w:ilvl w:val="0"/>
          <w:numId w:val="9"/>
        </w:numPr>
        <w:rPr>
          <w:i w:val="0"/>
        </w:rPr>
      </w:pPr>
      <w:r w:rsidRPr="0012078A">
        <w:rPr>
          <w:i w:val="0"/>
        </w:rPr>
        <w:t xml:space="preserve">Intent decomposition across intent handling functions. </w:t>
      </w:r>
    </w:p>
    <w:p w14:paraId="0E18A204" w14:textId="7EAADAB5" w:rsidR="00CB793A" w:rsidRPr="0012078A" w:rsidRDefault="0052020C" w:rsidP="0052020C">
      <w:pPr>
        <w:pStyle w:val="Guidance"/>
        <w:ind w:left="420"/>
        <w:rPr>
          <w:i w:val="0"/>
          <w:lang w:val="en-US" w:eastAsia="zh-CN"/>
        </w:rPr>
      </w:pPr>
      <w:r w:rsidRPr="0012078A">
        <w:rPr>
          <w:rFonts w:hint="eastAsia"/>
          <w:i w:val="0"/>
          <w:lang w:val="en-US" w:eastAsia="zh-CN"/>
        </w:rPr>
        <w:t>-</w:t>
      </w:r>
      <w:r w:rsidRPr="0012078A">
        <w:rPr>
          <w:i w:val="0"/>
          <w:lang w:val="en-US" w:eastAsia="zh-CN"/>
        </w:rPr>
        <w:tab/>
        <w:t>Assisting and reporting intent decomposition across intent handling functions</w:t>
      </w:r>
    </w:p>
    <w:p w14:paraId="7B954404" w14:textId="024CF05C" w:rsidR="0052020C" w:rsidRPr="0012078A" w:rsidRDefault="0052020C" w:rsidP="0052020C">
      <w:pPr>
        <w:pStyle w:val="Guidance"/>
        <w:ind w:left="420"/>
        <w:rPr>
          <w:i w:val="0"/>
          <w:lang w:val="en-US" w:eastAsia="zh-CN"/>
        </w:rPr>
      </w:pPr>
      <w:r w:rsidRPr="0012078A">
        <w:rPr>
          <w:rFonts w:hint="eastAsia"/>
          <w:i w:val="0"/>
          <w:lang w:val="en-US" w:eastAsia="zh-CN"/>
        </w:rPr>
        <w:t>-</w:t>
      </w:r>
      <w:r w:rsidRPr="0012078A">
        <w:rPr>
          <w:i w:val="0"/>
          <w:lang w:val="en-US" w:eastAsia="zh-CN"/>
        </w:rPr>
        <w:tab/>
        <w:t>Intent traceability across intent handling functions</w:t>
      </w:r>
    </w:p>
    <w:p w14:paraId="05A8FC5F" w14:textId="097D8D50" w:rsidR="00CB793A" w:rsidRPr="00EF6CEA" w:rsidRDefault="0052020C" w:rsidP="00EF6CEA">
      <w:pPr>
        <w:pStyle w:val="Guidance"/>
        <w:ind w:left="420"/>
        <w:rPr>
          <w:i w:val="0"/>
          <w:lang w:val="en-US" w:eastAsia="zh-CN"/>
        </w:rPr>
      </w:pPr>
      <w:r w:rsidRPr="0012078A">
        <w:rPr>
          <w:rFonts w:hint="eastAsia"/>
          <w:i w:val="0"/>
          <w:lang w:val="en-US" w:eastAsia="zh-CN"/>
        </w:rPr>
        <w:t>-</w:t>
      </w:r>
      <w:r w:rsidRPr="0012078A">
        <w:rPr>
          <w:i w:val="0"/>
          <w:lang w:val="en-US" w:eastAsia="zh-CN"/>
        </w:rPr>
        <w:t xml:space="preserve"> </w:t>
      </w:r>
      <w:r w:rsidRPr="0012078A">
        <w:rPr>
          <w:i w:val="0"/>
          <w:lang w:val="en-US" w:eastAsia="zh-CN"/>
        </w:rPr>
        <w:tab/>
        <w:t>Invariant Guidance in Intent Contexts</w:t>
      </w:r>
    </w:p>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28B1523F" w:rsidR="001E489F" w:rsidRPr="0012078A" w:rsidRDefault="00002EFA" w:rsidP="001E489F">
      <w:pPr>
        <w:pStyle w:val="Guidance"/>
        <w:rPr>
          <w:i w:val="0"/>
        </w:rPr>
      </w:pPr>
      <w:r w:rsidRPr="00002EFA">
        <w:rPr>
          <w:i w:val="0"/>
        </w:rPr>
        <w:t xml:space="preserve">The objective of this work item is to enhance the intent driven management services of mobile networks based on </w:t>
      </w:r>
      <w:r w:rsidRPr="0012078A">
        <w:rPr>
          <w:i w:val="0"/>
        </w:rPr>
        <w:t>conclusions and recommendations documented in TR 28.</w:t>
      </w:r>
      <w:r w:rsidR="00A804EC" w:rsidRPr="0012078A">
        <w:rPr>
          <w:i w:val="0"/>
        </w:rPr>
        <w:t>881</w:t>
      </w:r>
      <w:r w:rsidRPr="0012078A">
        <w:rPr>
          <w:i w:val="0"/>
        </w:rPr>
        <w:t>. It includes:</w:t>
      </w:r>
    </w:p>
    <w:p w14:paraId="4F310AA4" w14:textId="433D35FA" w:rsidR="008863A6" w:rsidRPr="0012078A" w:rsidRDefault="008863A6" w:rsidP="008863A6">
      <w:pPr>
        <w:pStyle w:val="Guidance"/>
        <w:rPr>
          <w:i w:val="0"/>
        </w:rPr>
      </w:pPr>
      <w:r w:rsidRPr="0012078A">
        <w:rPr>
          <w:rFonts w:hint="eastAsia"/>
          <w:i w:val="0"/>
          <w:lang w:eastAsia="zh-CN"/>
        </w:rPr>
        <w:t xml:space="preserve">WT-1: </w:t>
      </w:r>
      <w:r w:rsidRPr="0012078A">
        <w:rPr>
          <w:i w:val="0"/>
        </w:rPr>
        <w:t xml:space="preserve">Enhance the IntentExpectations defined in TS 28.312 to support </w:t>
      </w:r>
      <w:r w:rsidRPr="0012078A">
        <w:rPr>
          <w:rFonts w:hint="eastAsia"/>
          <w:i w:val="0"/>
          <w:lang w:eastAsia="zh-CN"/>
        </w:rPr>
        <w:t>n</w:t>
      </w:r>
      <w:r w:rsidRPr="0012078A">
        <w:rPr>
          <w:i w:val="0"/>
        </w:rPr>
        <w:t>ew scenarios for intent driven management for mobile network, including:</w:t>
      </w:r>
    </w:p>
    <w:p w14:paraId="31F97ED0" w14:textId="77777777" w:rsidR="008863A6" w:rsidRPr="0012078A" w:rsidRDefault="008863A6" w:rsidP="008863A6">
      <w:pPr>
        <w:spacing w:line="360" w:lineRule="auto"/>
        <w:ind w:left="360"/>
        <w:rPr>
          <w:lang w:eastAsia="zh-CN"/>
        </w:rPr>
      </w:pPr>
      <w:r w:rsidRPr="0012078A">
        <w:rPr>
          <w:rFonts w:hint="eastAsia"/>
          <w:lang w:eastAsia="zh-CN"/>
        </w:rPr>
        <w:t xml:space="preserve">WT-1.1: </w:t>
      </w:r>
      <w:r w:rsidRPr="0012078A">
        <w:rPr>
          <w:lang w:eastAsia="zh-CN"/>
        </w:rPr>
        <w:t>Enhancement of radio service delivering and assurance scenarios to enable MnS consumer to express the service reliability targets, civic location and assurance time.</w:t>
      </w:r>
    </w:p>
    <w:p w14:paraId="41682248" w14:textId="77777777" w:rsidR="008863A6" w:rsidRPr="0012078A" w:rsidRDefault="008863A6" w:rsidP="008863A6">
      <w:pPr>
        <w:spacing w:line="360" w:lineRule="auto"/>
        <w:ind w:left="360"/>
      </w:pPr>
      <w:r w:rsidRPr="0012078A">
        <w:rPr>
          <w:rFonts w:hint="eastAsia"/>
          <w:lang w:eastAsia="zh-CN"/>
        </w:rPr>
        <w:t xml:space="preserve">WT-1.2: </w:t>
      </w:r>
      <w:r w:rsidRPr="0012078A">
        <w:t>Enhancement of radio network performance assurance scenarios to enable MnS consumer to express radio network performance assurance expectation for a specific RAN feature.</w:t>
      </w:r>
    </w:p>
    <w:p w14:paraId="2AA25181" w14:textId="77777777" w:rsidR="008863A6" w:rsidRPr="0012078A" w:rsidRDefault="008863A6" w:rsidP="008863A6">
      <w:pPr>
        <w:spacing w:line="360" w:lineRule="auto"/>
        <w:ind w:left="360"/>
      </w:pPr>
      <w:r w:rsidRPr="0012078A">
        <w:rPr>
          <w:rFonts w:hint="eastAsia"/>
          <w:lang w:eastAsia="zh-CN"/>
        </w:rPr>
        <w:t xml:space="preserve">WT-1.3: </w:t>
      </w:r>
      <w:r w:rsidRPr="0012078A">
        <w:t>Enhancement of core network and service delivering and assurance scenarios to enable MnS consumer to express service latency requirements and preference on NF selection.</w:t>
      </w:r>
    </w:p>
    <w:p w14:paraId="7C6B1703" w14:textId="6CDF3C55" w:rsidR="008863A6" w:rsidRPr="0012078A" w:rsidRDefault="008863A6" w:rsidP="008863A6">
      <w:pPr>
        <w:spacing w:line="360" w:lineRule="auto"/>
        <w:ind w:left="360"/>
        <w:rPr>
          <w:lang w:eastAsia="zh-CN"/>
        </w:rPr>
      </w:pPr>
      <w:r w:rsidRPr="0012078A">
        <w:rPr>
          <w:rFonts w:hint="eastAsia"/>
          <w:lang w:eastAsia="zh-CN"/>
        </w:rPr>
        <w:t>WT-1.</w:t>
      </w:r>
      <w:r w:rsidR="005956C9">
        <w:rPr>
          <w:rFonts w:hint="eastAsia"/>
          <w:lang w:eastAsia="zh-CN"/>
        </w:rPr>
        <w:t>4</w:t>
      </w:r>
      <w:r w:rsidRPr="0012078A">
        <w:rPr>
          <w:rFonts w:hint="eastAsia"/>
          <w:lang w:eastAsia="zh-CN"/>
        </w:rPr>
        <w:t>: Support</w:t>
      </w:r>
      <w:r w:rsidRPr="0012078A">
        <w:rPr>
          <w:lang w:eastAsia="zh-CN"/>
        </w:rPr>
        <w:t xml:space="preserve"> of radio network delivering in transient overload scenario</w:t>
      </w:r>
      <w:r w:rsidR="00C9688E">
        <w:rPr>
          <w:rFonts w:hint="eastAsia"/>
          <w:lang w:eastAsia="zh-CN"/>
        </w:rPr>
        <w:t>.</w:t>
      </w:r>
    </w:p>
    <w:p w14:paraId="335EDA6E" w14:textId="4E92D33E" w:rsidR="008863A6" w:rsidRPr="0012078A" w:rsidRDefault="0012078A" w:rsidP="0012078A">
      <w:pPr>
        <w:pStyle w:val="Guidance"/>
        <w:rPr>
          <w:i w:val="0"/>
        </w:rPr>
      </w:pPr>
      <w:r w:rsidRPr="0012078A">
        <w:rPr>
          <w:rFonts w:hint="eastAsia"/>
          <w:i w:val="0"/>
          <w:lang w:eastAsia="zh-CN"/>
        </w:rPr>
        <w:t xml:space="preserve">WT-2: </w:t>
      </w:r>
      <w:r w:rsidR="008863A6" w:rsidRPr="0012078A">
        <w:rPr>
          <w:i w:val="0"/>
        </w:rPr>
        <w:t>Intent negotiation enhancement, including:</w:t>
      </w:r>
    </w:p>
    <w:p w14:paraId="718A6E04" w14:textId="77777777" w:rsidR="0012078A" w:rsidRPr="0012078A" w:rsidRDefault="0012078A" w:rsidP="0012078A">
      <w:pPr>
        <w:spacing w:line="360" w:lineRule="auto"/>
        <w:ind w:left="360"/>
        <w:rPr>
          <w:lang w:eastAsia="zh-CN"/>
        </w:rPr>
      </w:pPr>
      <w:r w:rsidRPr="0012078A">
        <w:rPr>
          <w:rFonts w:hint="eastAsia"/>
          <w:lang w:eastAsia="zh-CN"/>
        </w:rPr>
        <w:t xml:space="preserve">WT-2.1: </w:t>
      </w:r>
      <w:r w:rsidR="008863A6" w:rsidRPr="0012078A">
        <w:rPr>
          <w:lang w:eastAsia="zh-CN"/>
        </w:rPr>
        <w:t xml:space="preserve">Enhancement of intent exploration to enable MnS consumer to periodically obtain the exploration report and the best target values for individual object represented by the </w:t>
      </w:r>
      <w:proofErr w:type="spellStart"/>
      <w:r w:rsidR="008863A6" w:rsidRPr="0012078A">
        <w:rPr>
          <w:lang w:eastAsia="zh-CN"/>
        </w:rPr>
        <w:t>ExpectationObject</w:t>
      </w:r>
      <w:proofErr w:type="spellEnd"/>
      <w:r w:rsidR="008863A6" w:rsidRPr="0012078A">
        <w:rPr>
          <w:lang w:eastAsia="zh-CN"/>
        </w:rPr>
        <w:t>.</w:t>
      </w:r>
    </w:p>
    <w:p w14:paraId="1938EE9A" w14:textId="77777777" w:rsidR="0012078A" w:rsidRPr="0012078A" w:rsidRDefault="0012078A" w:rsidP="0012078A">
      <w:pPr>
        <w:spacing w:line="360" w:lineRule="auto"/>
        <w:ind w:left="360"/>
      </w:pPr>
      <w:r w:rsidRPr="0012078A">
        <w:rPr>
          <w:rFonts w:hint="eastAsia"/>
          <w:lang w:eastAsia="zh-CN"/>
        </w:rPr>
        <w:t xml:space="preserve">WT-2.2: </w:t>
      </w:r>
      <w:r w:rsidR="008863A6" w:rsidRPr="0012078A">
        <w:t xml:space="preserve">Enhancing intent feasibility check capability </w:t>
      </w:r>
      <w:r w:rsidR="008863A6" w:rsidRPr="0012078A">
        <w:rPr>
          <w:rFonts w:hint="eastAsia"/>
          <w:lang w:eastAsia="zh-CN"/>
        </w:rPr>
        <w:t>to</w:t>
      </w:r>
      <w:r w:rsidR="008863A6" w:rsidRPr="0012078A">
        <w:t xml:space="preserve"> enable MnS consumer to receive recommended values for infeasible targets.</w:t>
      </w:r>
    </w:p>
    <w:p w14:paraId="789405CD" w14:textId="062CF3CF" w:rsidR="008863A6" w:rsidRPr="0012078A" w:rsidRDefault="0012078A" w:rsidP="0012078A">
      <w:pPr>
        <w:spacing w:line="360" w:lineRule="auto"/>
        <w:ind w:left="360"/>
        <w:rPr>
          <w:lang w:eastAsia="zh-CN"/>
        </w:rPr>
      </w:pPr>
      <w:r w:rsidRPr="0012078A">
        <w:rPr>
          <w:rFonts w:hint="eastAsia"/>
          <w:lang w:eastAsia="zh-CN"/>
        </w:rPr>
        <w:t xml:space="preserve">WT-2.3: </w:t>
      </w:r>
      <w:r w:rsidR="008863A6" w:rsidRPr="0012078A">
        <w:t>Intent Interpretation Assistance Information</w:t>
      </w:r>
      <w:r w:rsidR="00F355D8">
        <w:rPr>
          <w:rFonts w:hint="eastAsia"/>
          <w:lang w:eastAsia="zh-CN"/>
        </w:rPr>
        <w:t>.</w:t>
      </w:r>
    </w:p>
    <w:p w14:paraId="61AF80E8" w14:textId="4197C80C" w:rsidR="008863A6" w:rsidRPr="0012078A" w:rsidRDefault="0012078A" w:rsidP="0012078A">
      <w:pPr>
        <w:pStyle w:val="Guidance"/>
        <w:rPr>
          <w:i w:val="0"/>
          <w:lang w:eastAsia="zh-CN"/>
        </w:rPr>
      </w:pPr>
      <w:r w:rsidRPr="0012078A">
        <w:rPr>
          <w:rFonts w:hint="eastAsia"/>
          <w:i w:val="0"/>
          <w:lang w:eastAsia="zh-CN"/>
        </w:rPr>
        <w:t xml:space="preserve">WT-3: </w:t>
      </w:r>
      <w:r w:rsidR="008863A6" w:rsidRPr="0012078A">
        <w:rPr>
          <w:i w:val="0"/>
          <w:lang w:eastAsia="zh-CN"/>
        </w:rPr>
        <w:t>Enhancement of Intent handling capability obtaining to enable MnS consumer to supported contexts and intent negotiation capability of a specific intent handling function.</w:t>
      </w:r>
    </w:p>
    <w:p w14:paraId="24F132CD" w14:textId="4A0027E6" w:rsidR="008863A6" w:rsidRPr="0012078A" w:rsidRDefault="0012078A" w:rsidP="0012078A">
      <w:pPr>
        <w:pStyle w:val="Guidance"/>
        <w:rPr>
          <w:i w:val="0"/>
          <w:lang w:eastAsia="zh-CN"/>
        </w:rPr>
      </w:pPr>
      <w:r w:rsidRPr="0012078A">
        <w:rPr>
          <w:rFonts w:hint="eastAsia"/>
          <w:i w:val="0"/>
          <w:lang w:eastAsia="zh-CN"/>
        </w:rPr>
        <w:t xml:space="preserve">WT-4: </w:t>
      </w:r>
      <w:r w:rsidR="008863A6" w:rsidRPr="0012078A">
        <w:rPr>
          <w:rFonts w:hint="eastAsia"/>
          <w:i w:val="0"/>
          <w:lang w:eastAsia="zh-CN"/>
        </w:rPr>
        <w:t>E</w:t>
      </w:r>
      <w:r w:rsidR="008863A6" w:rsidRPr="0012078A">
        <w:rPr>
          <w:i w:val="0"/>
          <w:lang w:eastAsia="zh-CN"/>
        </w:rPr>
        <w:t>nhancement of intent report to support intent expectation satisfied information.</w:t>
      </w:r>
    </w:p>
    <w:p w14:paraId="5436B93D" w14:textId="4A62C375" w:rsidR="008863A6" w:rsidRPr="0012078A" w:rsidRDefault="0012078A" w:rsidP="0012078A">
      <w:pPr>
        <w:pStyle w:val="Guidance"/>
        <w:rPr>
          <w:i w:val="0"/>
          <w:lang w:eastAsia="zh-CN"/>
        </w:rPr>
      </w:pPr>
      <w:r w:rsidRPr="0012078A">
        <w:rPr>
          <w:rFonts w:hint="eastAsia"/>
          <w:i w:val="0"/>
          <w:lang w:eastAsia="zh-CN"/>
        </w:rPr>
        <w:t xml:space="preserve">WT-5: </w:t>
      </w:r>
      <w:r w:rsidR="008863A6" w:rsidRPr="0012078A">
        <w:rPr>
          <w:i w:val="0"/>
          <w:lang w:eastAsia="zh-CN"/>
        </w:rPr>
        <w:t>Enablers for intent fulfilment, including:</w:t>
      </w:r>
    </w:p>
    <w:p w14:paraId="526D4009" w14:textId="5DBE73A3" w:rsidR="008863A6" w:rsidRPr="0012078A" w:rsidRDefault="0012078A" w:rsidP="0012078A">
      <w:pPr>
        <w:spacing w:line="360" w:lineRule="auto"/>
        <w:ind w:left="360"/>
        <w:rPr>
          <w:lang w:eastAsia="zh-CN"/>
        </w:rPr>
      </w:pPr>
      <w:r w:rsidRPr="0012078A">
        <w:rPr>
          <w:rFonts w:hint="eastAsia"/>
          <w:lang w:eastAsia="zh-CN"/>
        </w:rPr>
        <w:t xml:space="preserve">WT-5.1: </w:t>
      </w:r>
      <w:r w:rsidR="008863A6" w:rsidRPr="0012078A">
        <w:rPr>
          <w:lang w:eastAsia="zh-CN"/>
        </w:rPr>
        <w:t>Relation and Interaction with MnS producers for AI/ML Management</w:t>
      </w:r>
      <w:r w:rsidR="00646527">
        <w:rPr>
          <w:rFonts w:hint="eastAsia"/>
          <w:lang w:eastAsia="zh-CN"/>
        </w:rPr>
        <w:t xml:space="preserve"> and CCL Management</w:t>
      </w:r>
      <w:r w:rsidR="00F355D8">
        <w:rPr>
          <w:rFonts w:hint="eastAsia"/>
          <w:lang w:eastAsia="zh-CN"/>
        </w:rPr>
        <w:t>.</w:t>
      </w:r>
    </w:p>
    <w:p w14:paraId="443E822B" w14:textId="4BFF0D8C" w:rsidR="008863A6" w:rsidRPr="0012078A" w:rsidRDefault="0012078A" w:rsidP="0012078A">
      <w:pPr>
        <w:spacing w:line="360" w:lineRule="auto"/>
        <w:ind w:left="360"/>
        <w:rPr>
          <w:lang w:eastAsia="zh-CN"/>
        </w:rPr>
      </w:pPr>
      <w:r w:rsidRPr="0012078A">
        <w:rPr>
          <w:rFonts w:hint="eastAsia"/>
          <w:lang w:eastAsia="zh-CN"/>
        </w:rPr>
        <w:t xml:space="preserve">WT-5.2: </w:t>
      </w:r>
      <w:r w:rsidR="008863A6" w:rsidRPr="0012078A">
        <w:rPr>
          <w:lang w:eastAsia="zh-CN"/>
        </w:rPr>
        <w:t>Relation and the interactions between intent handling function and NDTFunction</w:t>
      </w:r>
      <w:r w:rsidR="00F355D8">
        <w:rPr>
          <w:rFonts w:hint="eastAsia"/>
          <w:lang w:eastAsia="zh-CN"/>
        </w:rPr>
        <w:t>.</w:t>
      </w:r>
    </w:p>
    <w:p w14:paraId="2D1490DA" w14:textId="28BCD84B" w:rsidR="008863A6" w:rsidRPr="0012078A" w:rsidRDefault="0012078A" w:rsidP="0012078A">
      <w:pPr>
        <w:pStyle w:val="Guidance"/>
        <w:rPr>
          <w:i w:val="0"/>
          <w:lang w:eastAsia="zh-CN"/>
        </w:rPr>
      </w:pPr>
      <w:r w:rsidRPr="0012078A">
        <w:rPr>
          <w:rFonts w:hint="eastAsia"/>
          <w:i w:val="0"/>
          <w:lang w:eastAsia="zh-CN"/>
        </w:rPr>
        <w:t xml:space="preserve">WT-6: </w:t>
      </w:r>
      <w:r w:rsidR="008863A6" w:rsidRPr="0012078A">
        <w:rPr>
          <w:i w:val="0"/>
          <w:lang w:eastAsia="zh-CN"/>
        </w:rPr>
        <w:t>Guidelines for intent driven management, specially includes:</w:t>
      </w:r>
    </w:p>
    <w:p w14:paraId="0905BDE3" w14:textId="089F9322" w:rsidR="008863A6" w:rsidRPr="0012078A" w:rsidRDefault="0012078A" w:rsidP="0012078A">
      <w:pPr>
        <w:spacing w:line="360" w:lineRule="auto"/>
        <w:ind w:left="360"/>
        <w:rPr>
          <w:lang w:eastAsia="zh-CN"/>
        </w:rPr>
      </w:pPr>
      <w:r w:rsidRPr="0012078A">
        <w:rPr>
          <w:rFonts w:hint="eastAsia"/>
          <w:lang w:eastAsia="zh-CN"/>
        </w:rPr>
        <w:lastRenderedPageBreak/>
        <w:t xml:space="preserve">WT-6.1: </w:t>
      </w:r>
      <w:r w:rsidR="008863A6" w:rsidRPr="0012078A">
        <w:rPr>
          <w:lang w:eastAsia="zh-CN"/>
        </w:rPr>
        <w:t>Documentation for the overview of intent driven management functionalities</w:t>
      </w:r>
      <w:r w:rsidR="009A25D5">
        <w:rPr>
          <w:rFonts w:hint="eastAsia"/>
          <w:lang w:eastAsia="zh-CN"/>
        </w:rPr>
        <w:t>.</w:t>
      </w:r>
    </w:p>
    <w:p w14:paraId="3C5253E7" w14:textId="6CDC23FD" w:rsidR="008863A6" w:rsidRPr="0012078A" w:rsidRDefault="0012078A" w:rsidP="0012078A">
      <w:pPr>
        <w:spacing w:line="360" w:lineRule="auto"/>
        <w:ind w:left="360"/>
        <w:rPr>
          <w:lang w:eastAsia="zh-CN"/>
        </w:rPr>
      </w:pPr>
      <w:r w:rsidRPr="0012078A">
        <w:rPr>
          <w:rFonts w:hint="eastAsia"/>
          <w:lang w:eastAsia="zh-CN"/>
        </w:rPr>
        <w:t xml:space="preserve">WT-6.2: </w:t>
      </w:r>
      <w:r w:rsidR="008863A6" w:rsidRPr="0012078A">
        <w:rPr>
          <w:lang w:eastAsia="zh-CN"/>
        </w:rPr>
        <w:t>Improve intent life cycle documentation</w:t>
      </w:r>
      <w:r w:rsidR="009A25D5">
        <w:rPr>
          <w:rFonts w:hint="eastAsia"/>
          <w:lang w:eastAsia="zh-CN"/>
        </w:rPr>
        <w:t>.</w:t>
      </w:r>
    </w:p>
    <w:p w14:paraId="3D69A5BA" w14:textId="127BF3FA" w:rsidR="008863A6" w:rsidRPr="0012078A" w:rsidRDefault="0012078A" w:rsidP="0012078A">
      <w:pPr>
        <w:pStyle w:val="Guidance"/>
        <w:rPr>
          <w:i w:val="0"/>
          <w:lang w:eastAsia="zh-CN"/>
        </w:rPr>
      </w:pPr>
      <w:r w:rsidRPr="0012078A">
        <w:rPr>
          <w:rFonts w:hint="eastAsia"/>
          <w:i w:val="0"/>
          <w:lang w:eastAsia="zh-CN"/>
        </w:rPr>
        <w:t xml:space="preserve">WT-7: </w:t>
      </w:r>
      <w:r w:rsidR="008863A6" w:rsidRPr="0012078A">
        <w:rPr>
          <w:i w:val="0"/>
          <w:lang w:eastAsia="zh-CN"/>
        </w:rPr>
        <w:t xml:space="preserve">Intent decomposition across intent handling functions. </w:t>
      </w:r>
    </w:p>
    <w:p w14:paraId="19079E20" w14:textId="545D9A4B" w:rsidR="008863A6" w:rsidRPr="0012078A" w:rsidRDefault="0012078A" w:rsidP="0012078A">
      <w:pPr>
        <w:spacing w:line="360" w:lineRule="auto"/>
        <w:ind w:left="360"/>
        <w:rPr>
          <w:lang w:eastAsia="zh-CN"/>
        </w:rPr>
      </w:pPr>
      <w:r w:rsidRPr="0012078A">
        <w:rPr>
          <w:rFonts w:hint="eastAsia"/>
          <w:lang w:eastAsia="zh-CN"/>
        </w:rPr>
        <w:t xml:space="preserve">WT7.1: </w:t>
      </w:r>
      <w:r w:rsidR="008863A6" w:rsidRPr="0012078A">
        <w:rPr>
          <w:lang w:eastAsia="zh-CN"/>
        </w:rPr>
        <w:t>Assisting and reporting intent decomposition across intent handling functions</w:t>
      </w:r>
      <w:r w:rsidR="009A25D5">
        <w:rPr>
          <w:rFonts w:hint="eastAsia"/>
          <w:lang w:eastAsia="zh-CN"/>
        </w:rPr>
        <w:t>.</w:t>
      </w:r>
    </w:p>
    <w:p w14:paraId="5449E506" w14:textId="25F512FA" w:rsidR="008863A6" w:rsidRPr="0012078A" w:rsidRDefault="0012078A" w:rsidP="0012078A">
      <w:pPr>
        <w:spacing w:line="360" w:lineRule="auto"/>
        <w:ind w:left="360"/>
        <w:rPr>
          <w:lang w:eastAsia="zh-CN"/>
        </w:rPr>
      </w:pPr>
      <w:r w:rsidRPr="0012078A">
        <w:rPr>
          <w:rFonts w:hint="eastAsia"/>
          <w:lang w:eastAsia="zh-CN"/>
        </w:rPr>
        <w:t xml:space="preserve">WT-7.2: </w:t>
      </w:r>
      <w:r w:rsidR="008863A6" w:rsidRPr="0012078A">
        <w:rPr>
          <w:lang w:eastAsia="zh-CN"/>
        </w:rPr>
        <w:t>Intent traceability across intent handling functions</w:t>
      </w:r>
      <w:r w:rsidR="009A25D5">
        <w:rPr>
          <w:rFonts w:hint="eastAsia"/>
          <w:lang w:eastAsia="zh-CN"/>
        </w:rPr>
        <w:t>.</w:t>
      </w:r>
    </w:p>
    <w:p w14:paraId="31E4083F" w14:textId="45E5D198" w:rsidR="008863A6" w:rsidRPr="0012078A" w:rsidRDefault="0012078A" w:rsidP="0012078A">
      <w:pPr>
        <w:spacing w:line="360" w:lineRule="auto"/>
        <w:ind w:left="360"/>
        <w:rPr>
          <w:lang w:eastAsia="zh-CN"/>
        </w:rPr>
      </w:pPr>
      <w:r w:rsidRPr="0012078A">
        <w:rPr>
          <w:rFonts w:hint="eastAsia"/>
          <w:lang w:eastAsia="zh-CN"/>
        </w:rPr>
        <w:t xml:space="preserve">WT-7.3: </w:t>
      </w:r>
      <w:r w:rsidR="008863A6" w:rsidRPr="0012078A">
        <w:rPr>
          <w:lang w:eastAsia="zh-CN"/>
        </w:rPr>
        <w:t>Invariant Guidance in Intent Contexts</w:t>
      </w:r>
      <w:r w:rsidR="009A25D5">
        <w:rPr>
          <w:rFonts w:hint="eastAsia"/>
          <w:lang w:eastAsia="zh-CN"/>
        </w:rPr>
        <w:t>.</w:t>
      </w:r>
    </w:p>
    <w:p w14:paraId="28402A1F" w14:textId="77777777" w:rsidR="001E489F" w:rsidRDefault="001E489F" w:rsidP="001E489F">
      <w:pPr>
        <w:rPr>
          <w:lang w:eastAsia="zh-CN"/>
        </w:rPr>
      </w:pPr>
    </w:p>
    <w:p w14:paraId="6D9BBAC6" w14:textId="77777777" w:rsidR="006C24F4" w:rsidRDefault="006C24F4" w:rsidP="006C24F4">
      <w:pPr>
        <w:pStyle w:val="2"/>
        <w:rPr>
          <w:rStyle w:val="af1"/>
          <w:i w:val="0"/>
          <w:iCs w:val="0"/>
          <w:lang w:eastAsia="zh-CN"/>
        </w:rPr>
      </w:pPr>
      <w:r w:rsidRPr="00DE7EF7">
        <w:t>TU estimates and dependencies</w:t>
      </w:r>
      <w:r>
        <w:rPr>
          <w:rStyle w:val="af1"/>
          <w:lang w:eastAsia="zh-CN"/>
        </w:rPr>
        <w:t xml:space="preserve"> </w:t>
      </w:r>
    </w:p>
    <w:p w14:paraId="0A592C9A" w14:textId="77777777" w:rsidR="006C24F4" w:rsidRDefault="006C24F4" w:rsidP="006C24F4"/>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6C24F4" w:rsidRPr="00277E2F" w14:paraId="586FEA3F" w14:textId="77777777" w:rsidTr="00AA0BD4">
        <w:trPr>
          <w:trHeight w:val="519"/>
        </w:trPr>
        <w:tc>
          <w:tcPr>
            <w:tcW w:w="1525" w:type="dxa"/>
            <w:shd w:val="clear" w:color="auto" w:fill="auto"/>
          </w:tcPr>
          <w:p w14:paraId="1A10CE5D" w14:textId="77777777" w:rsidR="006C24F4" w:rsidRPr="00DE7EF7" w:rsidRDefault="006C24F4" w:rsidP="00AA0BD4">
            <w:pPr>
              <w:rPr>
                <w:b/>
                <w:bCs/>
              </w:rPr>
            </w:pPr>
            <w:r w:rsidRPr="00DE7EF7">
              <w:rPr>
                <w:b/>
                <w:bCs/>
              </w:rPr>
              <w:t>Work Task ID</w:t>
            </w:r>
          </w:p>
        </w:tc>
        <w:tc>
          <w:tcPr>
            <w:tcW w:w="1454" w:type="dxa"/>
            <w:shd w:val="clear" w:color="auto" w:fill="auto"/>
          </w:tcPr>
          <w:p w14:paraId="11C98507" w14:textId="77777777" w:rsidR="006C24F4" w:rsidRPr="00DE7EF7" w:rsidRDefault="006C24F4" w:rsidP="00AA0BD4">
            <w:pPr>
              <w:rPr>
                <w:b/>
                <w:bCs/>
              </w:rPr>
            </w:pPr>
            <w:r w:rsidRPr="00DE7EF7">
              <w:rPr>
                <w:b/>
                <w:bCs/>
              </w:rPr>
              <w:t>TU Estimate</w:t>
            </w:r>
          </w:p>
          <w:p w14:paraId="7B011CB4" w14:textId="77777777" w:rsidR="006C24F4" w:rsidRPr="00DE7EF7" w:rsidRDefault="006C24F4" w:rsidP="00AA0BD4">
            <w:pPr>
              <w:rPr>
                <w:b/>
                <w:bCs/>
              </w:rPr>
            </w:pPr>
            <w:r w:rsidRPr="00DE7EF7">
              <w:rPr>
                <w:b/>
                <w:bCs/>
              </w:rPr>
              <w:t>(Study)</w:t>
            </w:r>
          </w:p>
        </w:tc>
        <w:tc>
          <w:tcPr>
            <w:tcW w:w="1505" w:type="dxa"/>
          </w:tcPr>
          <w:p w14:paraId="74B72A4F" w14:textId="77777777" w:rsidR="006C24F4" w:rsidRPr="00DE7EF7" w:rsidRDefault="006C24F4" w:rsidP="00AA0BD4">
            <w:pPr>
              <w:rPr>
                <w:b/>
                <w:bCs/>
              </w:rPr>
            </w:pPr>
            <w:r w:rsidRPr="00DE7EF7">
              <w:rPr>
                <w:b/>
                <w:bCs/>
              </w:rPr>
              <w:t>TU Estimate</w:t>
            </w:r>
          </w:p>
          <w:p w14:paraId="31DF21E5" w14:textId="77777777" w:rsidR="006C24F4" w:rsidRPr="00DE7EF7" w:rsidRDefault="006C24F4" w:rsidP="00AA0BD4">
            <w:pPr>
              <w:rPr>
                <w:b/>
                <w:bCs/>
              </w:rPr>
            </w:pPr>
            <w:r w:rsidRPr="00DE7EF7">
              <w:rPr>
                <w:b/>
                <w:bCs/>
              </w:rPr>
              <w:t>(Normative)</w:t>
            </w:r>
          </w:p>
        </w:tc>
        <w:tc>
          <w:tcPr>
            <w:tcW w:w="1800" w:type="dxa"/>
          </w:tcPr>
          <w:p w14:paraId="58241825" w14:textId="77777777" w:rsidR="006C24F4" w:rsidRPr="00DE7EF7" w:rsidRDefault="006C24F4" w:rsidP="00AA0BD4">
            <w:pPr>
              <w:rPr>
                <w:b/>
                <w:bCs/>
              </w:rPr>
            </w:pPr>
            <w:r w:rsidRPr="00DE7EF7">
              <w:rPr>
                <w:b/>
                <w:bCs/>
              </w:rPr>
              <w:t>RAN Dependency</w:t>
            </w:r>
          </w:p>
          <w:p w14:paraId="7BBF27FE" w14:textId="77777777" w:rsidR="006C24F4" w:rsidRPr="00DE7EF7" w:rsidRDefault="006C24F4" w:rsidP="00AA0BD4">
            <w:pPr>
              <w:rPr>
                <w:b/>
                <w:bCs/>
              </w:rPr>
            </w:pPr>
            <w:r w:rsidRPr="00DE7EF7">
              <w:rPr>
                <w:b/>
                <w:bCs/>
              </w:rPr>
              <w:t xml:space="preserve">(Yes/No/Maybe) </w:t>
            </w:r>
          </w:p>
        </w:tc>
        <w:tc>
          <w:tcPr>
            <w:tcW w:w="1799" w:type="dxa"/>
          </w:tcPr>
          <w:p w14:paraId="6F6E3255" w14:textId="77777777" w:rsidR="006C24F4" w:rsidRPr="00DE7EF7" w:rsidRDefault="006C24F4" w:rsidP="00AA0BD4">
            <w:pPr>
              <w:rPr>
                <w:b/>
                <w:bCs/>
              </w:rPr>
            </w:pPr>
            <w:r>
              <w:rPr>
                <w:b/>
                <w:bCs/>
              </w:rPr>
              <w:t xml:space="preserve">SA </w:t>
            </w:r>
            <w:r w:rsidRPr="00DE7EF7">
              <w:rPr>
                <w:b/>
                <w:bCs/>
              </w:rPr>
              <w:t>Dependency</w:t>
            </w:r>
          </w:p>
          <w:p w14:paraId="718DD8D8" w14:textId="77777777" w:rsidR="006C24F4" w:rsidRPr="00DE7EF7" w:rsidRDefault="006C24F4" w:rsidP="00AA0BD4">
            <w:pPr>
              <w:rPr>
                <w:b/>
                <w:bCs/>
              </w:rPr>
            </w:pPr>
            <w:r w:rsidRPr="00DE7EF7">
              <w:rPr>
                <w:b/>
                <w:bCs/>
              </w:rPr>
              <w:t>(Yes/No/Maybe)</w:t>
            </w:r>
          </w:p>
        </w:tc>
        <w:tc>
          <w:tcPr>
            <w:tcW w:w="1550" w:type="dxa"/>
          </w:tcPr>
          <w:p w14:paraId="69C4BAF2" w14:textId="77777777" w:rsidR="006C24F4" w:rsidRPr="00277E2F" w:rsidRDefault="006C24F4" w:rsidP="00AA0BD4">
            <w:pPr>
              <w:rPr>
                <w:b/>
                <w:bCs/>
              </w:rPr>
            </w:pPr>
            <w:r w:rsidRPr="00277E2F">
              <w:rPr>
                <w:b/>
                <w:bCs/>
              </w:rPr>
              <w:t>Non-3GPP Dependency</w:t>
            </w:r>
          </w:p>
          <w:p w14:paraId="3B44C615" w14:textId="77777777" w:rsidR="006C24F4" w:rsidRDefault="006C24F4" w:rsidP="00AA0BD4">
            <w:pPr>
              <w:rPr>
                <w:b/>
                <w:bCs/>
              </w:rPr>
            </w:pPr>
          </w:p>
        </w:tc>
      </w:tr>
      <w:tr w:rsidR="006C24F4" w:rsidRPr="00DE7EF7" w14:paraId="7DC4A48D" w14:textId="77777777" w:rsidTr="00AA0BD4">
        <w:tc>
          <w:tcPr>
            <w:tcW w:w="1525" w:type="dxa"/>
            <w:shd w:val="clear" w:color="auto" w:fill="auto"/>
          </w:tcPr>
          <w:p w14:paraId="587A4BD3" w14:textId="77777777" w:rsidR="006C24F4" w:rsidRPr="00C264EF" w:rsidRDefault="006C24F4" w:rsidP="00AA0BD4">
            <w:pPr>
              <w:rPr>
                <w:lang w:eastAsia="zh-CN"/>
              </w:rPr>
            </w:pPr>
            <w:r>
              <w:rPr>
                <w:rFonts w:hint="eastAsia"/>
                <w:lang w:eastAsia="zh-CN"/>
              </w:rPr>
              <w:t>W</w:t>
            </w:r>
            <w:r>
              <w:rPr>
                <w:lang w:eastAsia="zh-CN"/>
              </w:rPr>
              <w:t>T-1</w:t>
            </w:r>
          </w:p>
        </w:tc>
        <w:tc>
          <w:tcPr>
            <w:tcW w:w="1454" w:type="dxa"/>
            <w:shd w:val="clear" w:color="auto" w:fill="auto"/>
          </w:tcPr>
          <w:p w14:paraId="66BBCECB" w14:textId="2067A4EF" w:rsidR="006C24F4" w:rsidRPr="00C264EF" w:rsidRDefault="006C24F4" w:rsidP="00AA0BD4">
            <w:pPr>
              <w:rPr>
                <w:lang w:eastAsia="zh-CN"/>
              </w:rPr>
            </w:pPr>
            <w:r>
              <w:rPr>
                <w:rFonts w:hint="eastAsia"/>
                <w:lang w:eastAsia="zh-CN"/>
              </w:rPr>
              <w:t>0</w:t>
            </w:r>
          </w:p>
        </w:tc>
        <w:tc>
          <w:tcPr>
            <w:tcW w:w="1505" w:type="dxa"/>
          </w:tcPr>
          <w:p w14:paraId="4DF92639" w14:textId="77777777" w:rsidR="006C24F4" w:rsidRPr="00C264EF" w:rsidRDefault="006C24F4" w:rsidP="00AA0BD4">
            <w:pPr>
              <w:rPr>
                <w:lang w:eastAsia="zh-CN"/>
              </w:rPr>
            </w:pPr>
            <w:r>
              <w:rPr>
                <w:lang w:eastAsia="zh-CN"/>
              </w:rPr>
              <w:t>1</w:t>
            </w:r>
          </w:p>
        </w:tc>
        <w:tc>
          <w:tcPr>
            <w:tcW w:w="1800" w:type="dxa"/>
          </w:tcPr>
          <w:p w14:paraId="6A3C48CC" w14:textId="77777777" w:rsidR="006C24F4" w:rsidRPr="00DE7EF7" w:rsidRDefault="006C24F4" w:rsidP="00AA0BD4">
            <w:pPr>
              <w:rPr>
                <w:lang w:eastAsia="zh-CN"/>
              </w:rPr>
            </w:pPr>
            <w:r>
              <w:rPr>
                <w:lang w:eastAsia="zh-CN"/>
              </w:rPr>
              <w:t>No</w:t>
            </w:r>
          </w:p>
        </w:tc>
        <w:tc>
          <w:tcPr>
            <w:tcW w:w="1799" w:type="dxa"/>
          </w:tcPr>
          <w:p w14:paraId="25C1B020" w14:textId="77777777" w:rsidR="006C24F4" w:rsidRPr="00DE7EF7" w:rsidRDefault="006C24F4" w:rsidP="00AA0BD4">
            <w:pPr>
              <w:rPr>
                <w:lang w:eastAsia="zh-CN"/>
              </w:rPr>
            </w:pPr>
            <w:r>
              <w:rPr>
                <w:lang w:eastAsia="zh-CN"/>
              </w:rPr>
              <w:t>No</w:t>
            </w:r>
          </w:p>
        </w:tc>
        <w:tc>
          <w:tcPr>
            <w:tcW w:w="1550" w:type="dxa"/>
          </w:tcPr>
          <w:p w14:paraId="128E7253" w14:textId="77777777" w:rsidR="006C24F4" w:rsidRDefault="006C24F4" w:rsidP="00AA0BD4">
            <w:pPr>
              <w:rPr>
                <w:lang w:eastAsia="zh-CN"/>
              </w:rPr>
            </w:pPr>
            <w:r>
              <w:rPr>
                <w:rFonts w:hint="eastAsia"/>
                <w:lang w:eastAsia="zh-CN"/>
              </w:rPr>
              <w:t>No</w:t>
            </w:r>
          </w:p>
        </w:tc>
      </w:tr>
      <w:tr w:rsidR="006C24F4" w:rsidRPr="00DE7EF7" w14:paraId="2BA4E453" w14:textId="77777777" w:rsidTr="00AA0BD4">
        <w:tc>
          <w:tcPr>
            <w:tcW w:w="1525" w:type="dxa"/>
            <w:shd w:val="clear" w:color="auto" w:fill="auto"/>
          </w:tcPr>
          <w:p w14:paraId="7BE9C395" w14:textId="77777777" w:rsidR="006C24F4" w:rsidRPr="00C264EF" w:rsidRDefault="006C24F4" w:rsidP="00AA0BD4">
            <w:r>
              <w:rPr>
                <w:rFonts w:hint="eastAsia"/>
                <w:lang w:eastAsia="zh-CN"/>
              </w:rPr>
              <w:t>W</w:t>
            </w:r>
            <w:r>
              <w:rPr>
                <w:lang w:eastAsia="zh-CN"/>
              </w:rPr>
              <w:t>T-2</w:t>
            </w:r>
          </w:p>
        </w:tc>
        <w:tc>
          <w:tcPr>
            <w:tcW w:w="1454" w:type="dxa"/>
            <w:shd w:val="clear" w:color="auto" w:fill="auto"/>
          </w:tcPr>
          <w:p w14:paraId="52012FD3" w14:textId="14819F87" w:rsidR="006C24F4" w:rsidRPr="00C264EF" w:rsidRDefault="006C24F4" w:rsidP="00AA0BD4">
            <w:pPr>
              <w:rPr>
                <w:lang w:eastAsia="zh-CN"/>
              </w:rPr>
            </w:pPr>
            <w:r>
              <w:rPr>
                <w:rFonts w:hint="eastAsia"/>
                <w:lang w:eastAsia="zh-CN"/>
              </w:rPr>
              <w:t>0</w:t>
            </w:r>
          </w:p>
        </w:tc>
        <w:tc>
          <w:tcPr>
            <w:tcW w:w="1505" w:type="dxa"/>
          </w:tcPr>
          <w:p w14:paraId="1294A5DF" w14:textId="09BDC31B" w:rsidR="006C24F4" w:rsidRPr="00C264EF" w:rsidRDefault="007059D4" w:rsidP="00AA0BD4">
            <w:pPr>
              <w:rPr>
                <w:lang w:eastAsia="zh-CN"/>
              </w:rPr>
            </w:pPr>
            <w:r>
              <w:rPr>
                <w:rFonts w:hint="eastAsia"/>
                <w:lang w:eastAsia="zh-CN"/>
              </w:rPr>
              <w:t>1</w:t>
            </w:r>
          </w:p>
        </w:tc>
        <w:tc>
          <w:tcPr>
            <w:tcW w:w="1800" w:type="dxa"/>
          </w:tcPr>
          <w:p w14:paraId="6BAC04EC" w14:textId="77777777" w:rsidR="006C24F4" w:rsidRPr="00DE7EF7" w:rsidRDefault="006C24F4" w:rsidP="00AA0BD4">
            <w:r>
              <w:t>No</w:t>
            </w:r>
          </w:p>
        </w:tc>
        <w:tc>
          <w:tcPr>
            <w:tcW w:w="1799" w:type="dxa"/>
          </w:tcPr>
          <w:p w14:paraId="4145B251" w14:textId="77777777" w:rsidR="006C24F4" w:rsidRPr="00DE7EF7" w:rsidRDefault="006C24F4" w:rsidP="00AA0BD4">
            <w:r>
              <w:t>No</w:t>
            </w:r>
          </w:p>
        </w:tc>
        <w:tc>
          <w:tcPr>
            <w:tcW w:w="1550" w:type="dxa"/>
          </w:tcPr>
          <w:p w14:paraId="29D6AC83" w14:textId="77777777" w:rsidR="006C24F4" w:rsidRDefault="006C24F4" w:rsidP="00AA0BD4">
            <w:pPr>
              <w:rPr>
                <w:lang w:eastAsia="zh-CN"/>
              </w:rPr>
            </w:pPr>
            <w:r>
              <w:rPr>
                <w:rFonts w:hint="eastAsia"/>
                <w:lang w:eastAsia="zh-CN"/>
              </w:rPr>
              <w:t>N</w:t>
            </w:r>
            <w:r>
              <w:rPr>
                <w:lang w:eastAsia="zh-CN"/>
              </w:rPr>
              <w:t>o</w:t>
            </w:r>
          </w:p>
        </w:tc>
      </w:tr>
      <w:tr w:rsidR="006C24F4" w:rsidRPr="00DE7EF7" w14:paraId="747ABAA5" w14:textId="77777777" w:rsidTr="00AA0BD4">
        <w:tc>
          <w:tcPr>
            <w:tcW w:w="1525" w:type="dxa"/>
            <w:shd w:val="clear" w:color="auto" w:fill="auto"/>
          </w:tcPr>
          <w:p w14:paraId="6FD8099C" w14:textId="77777777" w:rsidR="006C24F4" w:rsidRPr="00C264EF" w:rsidRDefault="006C24F4" w:rsidP="00AA0BD4">
            <w:r w:rsidRPr="000C5CFD">
              <w:rPr>
                <w:rFonts w:hint="eastAsia"/>
                <w:lang w:eastAsia="zh-CN"/>
              </w:rPr>
              <w:t>W</w:t>
            </w:r>
            <w:r>
              <w:rPr>
                <w:lang w:eastAsia="zh-CN"/>
              </w:rPr>
              <w:t>T</w:t>
            </w:r>
            <w:r>
              <w:rPr>
                <w:rFonts w:hint="eastAsia"/>
                <w:lang w:eastAsia="zh-CN"/>
              </w:rPr>
              <w:t>-</w:t>
            </w:r>
            <w:r>
              <w:rPr>
                <w:lang w:eastAsia="zh-CN"/>
              </w:rPr>
              <w:t>3</w:t>
            </w:r>
          </w:p>
        </w:tc>
        <w:tc>
          <w:tcPr>
            <w:tcW w:w="1454" w:type="dxa"/>
            <w:shd w:val="clear" w:color="auto" w:fill="auto"/>
          </w:tcPr>
          <w:p w14:paraId="4DF58E1F" w14:textId="4212A6A6" w:rsidR="006C24F4" w:rsidRPr="00C264EF" w:rsidRDefault="006C24F4" w:rsidP="00AA0BD4">
            <w:pPr>
              <w:rPr>
                <w:lang w:eastAsia="zh-CN"/>
              </w:rPr>
            </w:pPr>
            <w:r w:rsidRPr="00E819DB">
              <w:rPr>
                <w:rFonts w:hint="eastAsia"/>
                <w:lang w:eastAsia="zh-CN"/>
              </w:rPr>
              <w:t>0</w:t>
            </w:r>
          </w:p>
        </w:tc>
        <w:tc>
          <w:tcPr>
            <w:tcW w:w="1505" w:type="dxa"/>
          </w:tcPr>
          <w:p w14:paraId="605A1D31" w14:textId="3D8C51BE" w:rsidR="006C24F4" w:rsidRPr="00C264EF" w:rsidRDefault="006C24F4" w:rsidP="00AA0BD4">
            <w:pPr>
              <w:rPr>
                <w:lang w:eastAsia="zh-CN"/>
              </w:rPr>
            </w:pPr>
            <w:r w:rsidRPr="00E819DB">
              <w:rPr>
                <w:rFonts w:hint="eastAsia"/>
                <w:lang w:eastAsia="zh-CN"/>
              </w:rPr>
              <w:t>0</w:t>
            </w:r>
            <w:r w:rsidRPr="00E819DB">
              <w:rPr>
                <w:lang w:eastAsia="zh-CN"/>
              </w:rPr>
              <w:t>.</w:t>
            </w:r>
            <w:r w:rsidR="007059D4">
              <w:rPr>
                <w:rFonts w:hint="eastAsia"/>
                <w:lang w:eastAsia="zh-CN"/>
              </w:rPr>
              <w:t>25</w:t>
            </w:r>
          </w:p>
        </w:tc>
        <w:tc>
          <w:tcPr>
            <w:tcW w:w="1800" w:type="dxa"/>
          </w:tcPr>
          <w:p w14:paraId="7C1ECA26" w14:textId="77777777" w:rsidR="006C24F4" w:rsidRPr="00DE7EF7" w:rsidRDefault="006C24F4" w:rsidP="00AA0BD4">
            <w:r>
              <w:t>No</w:t>
            </w:r>
          </w:p>
        </w:tc>
        <w:tc>
          <w:tcPr>
            <w:tcW w:w="1799" w:type="dxa"/>
          </w:tcPr>
          <w:p w14:paraId="443DFC7B" w14:textId="77777777" w:rsidR="006C24F4" w:rsidRPr="00DE7EF7" w:rsidRDefault="006C24F4" w:rsidP="00AA0BD4">
            <w:r>
              <w:t>No</w:t>
            </w:r>
          </w:p>
        </w:tc>
        <w:tc>
          <w:tcPr>
            <w:tcW w:w="1550" w:type="dxa"/>
          </w:tcPr>
          <w:p w14:paraId="190BCB16" w14:textId="77777777" w:rsidR="006C24F4" w:rsidRDefault="006C24F4" w:rsidP="00AA0BD4">
            <w:pPr>
              <w:rPr>
                <w:lang w:eastAsia="zh-CN"/>
              </w:rPr>
            </w:pPr>
            <w:r>
              <w:rPr>
                <w:rFonts w:hint="eastAsia"/>
                <w:lang w:eastAsia="zh-CN"/>
              </w:rPr>
              <w:t>N</w:t>
            </w:r>
            <w:r>
              <w:rPr>
                <w:lang w:eastAsia="zh-CN"/>
              </w:rPr>
              <w:t>o</w:t>
            </w:r>
          </w:p>
        </w:tc>
      </w:tr>
      <w:tr w:rsidR="006C24F4" w:rsidRPr="00DE7EF7" w14:paraId="7F5625F8" w14:textId="77777777" w:rsidTr="00AA0BD4">
        <w:tc>
          <w:tcPr>
            <w:tcW w:w="1525" w:type="dxa"/>
            <w:shd w:val="clear" w:color="auto" w:fill="auto"/>
          </w:tcPr>
          <w:p w14:paraId="235739DD" w14:textId="77777777" w:rsidR="006C24F4" w:rsidRPr="000C5CFD" w:rsidRDefault="006C24F4" w:rsidP="00AA0BD4">
            <w:pPr>
              <w:rPr>
                <w:lang w:eastAsia="zh-CN"/>
              </w:rPr>
            </w:pPr>
            <w:r>
              <w:rPr>
                <w:lang w:eastAsia="zh-CN"/>
              </w:rPr>
              <w:t>WT</w:t>
            </w:r>
            <w:r>
              <w:rPr>
                <w:rFonts w:hint="eastAsia"/>
                <w:lang w:eastAsia="zh-CN"/>
              </w:rPr>
              <w:t>-</w:t>
            </w:r>
            <w:r>
              <w:rPr>
                <w:lang w:eastAsia="zh-CN"/>
              </w:rPr>
              <w:t>4</w:t>
            </w:r>
          </w:p>
        </w:tc>
        <w:tc>
          <w:tcPr>
            <w:tcW w:w="1454" w:type="dxa"/>
            <w:shd w:val="clear" w:color="auto" w:fill="auto"/>
          </w:tcPr>
          <w:p w14:paraId="645398BE" w14:textId="46EC6831" w:rsidR="006C24F4" w:rsidRPr="00C264EF" w:rsidRDefault="006C24F4" w:rsidP="00AA0BD4">
            <w:r>
              <w:t>0</w:t>
            </w:r>
          </w:p>
        </w:tc>
        <w:tc>
          <w:tcPr>
            <w:tcW w:w="1505" w:type="dxa"/>
          </w:tcPr>
          <w:p w14:paraId="76179978" w14:textId="7F0ED813" w:rsidR="006C24F4" w:rsidRPr="00C264EF" w:rsidRDefault="006C24F4" w:rsidP="00AA0BD4">
            <w:pPr>
              <w:rPr>
                <w:lang w:eastAsia="zh-CN"/>
              </w:rPr>
            </w:pPr>
            <w:r>
              <w:t>0.</w:t>
            </w:r>
            <w:r w:rsidR="007059D4">
              <w:rPr>
                <w:rFonts w:hint="eastAsia"/>
                <w:lang w:eastAsia="zh-CN"/>
              </w:rPr>
              <w:t>25</w:t>
            </w:r>
          </w:p>
        </w:tc>
        <w:tc>
          <w:tcPr>
            <w:tcW w:w="1800" w:type="dxa"/>
          </w:tcPr>
          <w:p w14:paraId="026798BE" w14:textId="77777777" w:rsidR="006C24F4" w:rsidRPr="00DE7EF7" w:rsidRDefault="006C24F4" w:rsidP="00AA0BD4">
            <w:r>
              <w:t>No</w:t>
            </w:r>
          </w:p>
        </w:tc>
        <w:tc>
          <w:tcPr>
            <w:tcW w:w="1799" w:type="dxa"/>
          </w:tcPr>
          <w:p w14:paraId="5B5B6625" w14:textId="77777777" w:rsidR="006C24F4" w:rsidRPr="00DE7EF7" w:rsidRDefault="006C24F4" w:rsidP="00AA0BD4">
            <w:r>
              <w:t>No</w:t>
            </w:r>
          </w:p>
        </w:tc>
        <w:tc>
          <w:tcPr>
            <w:tcW w:w="1550" w:type="dxa"/>
          </w:tcPr>
          <w:p w14:paraId="5C6A9154" w14:textId="77777777" w:rsidR="006C24F4" w:rsidRDefault="006C24F4" w:rsidP="00AA0BD4">
            <w:pPr>
              <w:rPr>
                <w:lang w:eastAsia="zh-CN"/>
              </w:rPr>
            </w:pPr>
            <w:r>
              <w:rPr>
                <w:rFonts w:hint="eastAsia"/>
                <w:lang w:eastAsia="zh-CN"/>
              </w:rPr>
              <w:t>N</w:t>
            </w:r>
            <w:r>
              <w:rPr>
                <w:lang w:eastAsia="zh-CN"/>
              </w:rPr>
              <w:t>o</w:t>
            </w:r>
          </w:p>
        </w:tc>
      </w:tr>
      <w:tr w:rsidR="006C24F4" w:rsidRPr="00DE7EF7" w14:paraId="20009BF0" w14:textId="77777777" w:rsidTr="00AA0BD4">
        <w:tc>
          <w:tcPr>
            <w:tcW w:w="1525" w:type="dxa"/>
            <w:shd w:val="clear" w:color="auto" w:fill="auto"/>
          </w:tcPr>
          <w:p w14:paraId="26FB8EDC" w14:textId="77777777" w:rsidR="006C24F4" w:rsidRDefault="006C24F4" w:rsidP="00AA0BD4">
            <w:pPr>
              <w:rPr>
                <w:lang w:eastAsia="zh-CN"/>
              </w:rPr>
            </w:pPr>
            <w:r>
              <w:rPr>
                <w:rFonts w:hint="eastAsia"/>
                <w:lang w:eastAsia="zh-CN"/>
              </w:rPr>
              <w:t>WT</w:t>
            </w:r>
            <w:r>
              <w:rPr>
                <w:lang w:eastAsia="zh-CN"/>
              </w:rPr>
              <w:t>-5</w:t>
            </w:r>
          </w:p>
        </w:tc>
        <w:tc>
          <w:tcPr>
            <w:tcW w:w="1454" w:type="dxa"/>
            <w:shd w:val="clear" w:color="auto" w:fill="auto"/>
          </w:tcPr>
          <w:p w14:paraId="1BA459D4" w14:textId="43D94BBF" w:rsidR="006C24F4" w:rsidRDefault="006C24F4" w:rsidP="00AA0BD4">
            <w:r w:rsidRPr="00E819DB">
              <w:rPr>
                <w:rFonts w:hint="eastAsia"/>
                <w:lang w:eastAsia="zh-CN"/>
              </w:rPr>
              <w:t>0</w:t>
            </w:r>
          </w:p>
        </w:tc>
        <w:tc>
          <w:tcPr>
            <w:tcW w:w="1505" w:type="dxa"/>
          </w:tcPr>
          <w:p w14:paraId="0B16CD92" w14:textId="77777777" w:rsidR="006C24F4" w:rsidRDefault="006C24F4" w:rsidP="00AA0BD4">
            <w:r w:rsidRPr="00E819DB">
              <w:rPr>
                <w:rFonts w:hint="eastAsia"/>
                <w:lang w:eastAsia="zh-CN"/>
              </w:rPr>
              <w:t>0</w:t>
            </w:r>
            <w:r w:rsidRPr="00E819DB">
              <w:rPr>
                <w:lang w:eastAsia="zh-CN"/>
              </w:rPr>
              <w:t>.5</w:t>
            </w:r>
          </w:p>
        </w:tc>
        <w:tc>
          <w:tcPr>
            <w:tcW w:w="1800" w:type="dxa"/>
          </w:tcPr>
          <w:p w14:paraId="04D90C52" w14:textId="77777777" w:rsidR="006C24F4" w:rsidRDefault="006C24F4" w:rsidP="00AA0BD4">
            <w:r>
              <w:t>No</w:t>
            </w:r>
          </w:p>
        </w:tc>
        <w:tc>
          <w:tcPr>
            <w:tcW w:w="1799" w:type="dxa"/>
          </w:tcPr>
          <w:p w14:paraId="15BA54B2" w14:textId="77777777" w:rsidR="006C24F4" w:rsidRDefault="006C24F4" w:rsidP="00AA0BD4">
            <w:r>
              <w:t>No</w:t>
            </w:r>
          </w:p>
        </w:tc>
        <w:tc>
          <w:tcPr>
            <w:tcW w:w="1550" w:type="dxa"/>
          </w:tcPr>
          <w:p w14:paraId="284FFF44" w14:textId="77777777" w:rsidR="006C24F4" w:rsidRDefault="006C24F4" w:rsidP="00AA0BD4">
            <w:pPr>
              <w:rPr>
                <w:lang w:eastAsia="zh-CN"/>
              </w:rPr>
            </w:pPr>
            <w:r>
              <w:rPr>
                <w:rFonts w:hint="eastAsia"/>
                <w:lang w:eastAsia="zh-CN"/>
              </w:rPr>
              <w:t>N</w:t>
            </w:r>
            <w:r>
              <w:rPr>
                <w:lang w:eastAsia="zh-CN"/>
              </w:rPr>
              <w:t>o</w:t>
            </w:r>
          </w:p>
        </w:tc>
      </w:tr>
      <w:tr w:rsidR="006C24F4" w:rsidRPr="00DE7EF7" w14:paraId="53F4E215" w14:textId="77777777" w:rsidTr="00AA0BD4">
        <w:tc>
          <w:tcPr>
            <w:tcW w:w="1525" w:type="dxa"/>
            <w:shd w:val="clear" w:color="auto" w:fill="auto"/>
          </w:tcPr>
          <w:p w14:paraId="526AFD8F" w14:textId="77777777" w:rsidR="006C24F4" w:rsidRDefault="006C24F4" w:rsidP="00AA0BD4">
            <w:pPr>
              <w:rPr>
                <w:lang w:eastAsia="zh-CN"/>
              </w:rPr>
            </w:pPr>
            <w:r>
              <w:rPr>
                <w:rFonts w:hint="eastAsia"/>
                <w:lang w:eastAsia="zh-CN"/>
              </w:rPr>
              <w:t>WT</w:t>
            </w:r>
            <w:r>
              <w:rPr>
                <w:lang w:eastAsia="zh-CN"/>
              </w:rPr>
              <w:t>-6</w:t>
            </w:r>
          </w:p>
        </w:tc>
        <w:tc>
          <w:tcPr>
            <w:tcW w:w="1454" w:type="dxa"/>
            <w:shd w:val="clear" w:color="auto" w:fill="auto"/>
          </w:tcPr>
          <w:p w14:paraId="6D8E39B4" w14:textId="5F4B6C7E" w:rsidR="006C24F4" w:rsidRDefault="006C24F4" w:rsidP="00AA0BD4">
            <w:pPr>
              <w:rPr>
                <w:lang w:eastAsia="zh-CN"/>
              </w:rPr>
            </w:pPr>
            <w:r w:rsidRPr="00E819DB">
              <w:rPr>
                <w:rFonts w:hint="eastAsia"/>
                <w:lang w:eastAsia="zh-CN"/>
              </w:rPr>
              <w:t>0</w:t>
            </w:r>
          </w:p>
        </w:tc>
        <w:tc>
          <w:tcPr>
            <w:tcW w:w="1505" w:type="dxa"/>
          </w:tcPr>
          <w:p w14:paraId="044897AB" w14:textId="77777777" w:rsidR="006C24F4" w:rsidRDefault="006C24F4" w:rsidP="00AA0BD4">
            <w:pPr>
              <w:rPr>
                <w:lang w:eastAsia="zh-CN"/>
              </w:rPr>
            </w:pPr>
            <w:r w:rsidRPr="00E819DB">
              <w:rPr>
                <w:rFonts w:hint="eastAsia"/>
                <w:lang w:eastAsia="zh-CN"/>
              </w:rPr>
              <w:t>0</w:t>
            </w:r>
            <w:r w:rsidRPr="00E819DB">
              <w:rPr>
                <w:lang w:eastAsia="zh-CN"/>
              </w:rPr>
              <w:t>.5</w:t>
            </w:r>
          </w:p>
        </w:tc>
        <w:tc>
          <w:tcPr>
            <w:tcW w:w="1800" w:type="dxa"/>
          </w:tcPr>
          <w:p w14:paraId="6FEF3689" w14:textId="77777777" w:rsidR="006C24F4" w:rsidRDefault="006C24F4" w:rsidP="00AA0BD4">
            <w:r>
              <w:t>No</w:t>
            </w:r>
          </w:p>
        </w:tc>
        <w:tc>
          <w:tcPr>
            <w:tcW w:w="1799" w:type="dxa"/>
          </w:tcPr>
          <w:p w14:paraId="470C278C" w14:textId="77777777" w:rsidR="006C24F4" w:rsidRDefault="006C24F4" w:rsidP="00AA0BD4">
            <w:r>
              <w:t>No</w:t>
            </w:r>
          </w:p>
        </w:tc>
        <w:tc>
          <w:tcPr>
            <w:tcW w:w="1550" w:type="dxa"/>
          </w:tcPr>
          <w:p w14:paraId="3855F06A" w14:textId="77777777" w:rsidR="006C24F4" w:rsidRDefault="006C24F4" w:rsidP="00AA0BD4">
            <w:pPr>
              <w:rPr>
                <w:lang w:eastAsia="zh-CN"/>
              </w:rPr>
            </w:pPr>
            <w:r>
              <w:rPr>
                <w:rFonts w:hint="eastAsia"/>
                <w:lang w:eastAsia="zh-CN"/>
              </w:rPr>
              <w:t>N</w:t>
            </w:r>
            <w:r>
              <w:rPr>
                <w:lang w:eastAsia="zh-CN"/>
              </w:rPr>
              <w:t>o</w:t>
            </w:r>
          </w:p>
        </w:tc>
      </w:tr>
      <w:tr w:rsidR="006C24F4" w:rsidRPr="00DE7EF7" w14:paraId="14137D3F" w14:textId="77777777" w:rsidTr="00AA0BD4">
        <w:tc>
          <w:tcPr>
            <w:tcW w:w="1525" w:type="dxa"/>
            <w:shd w:val="clear" w:color="auto" w:fill="auto"/>
          </w:tcPr>
          <w:p w14:paraId="749215B8" w14:textId="77777777" w:rsidR="006C24F4" w:rsidRDefault="006C24F4" w:rsidP="00AA0BD4">
            <w:pPr>
              <w:rPr>
                <w:lang w:eastAsia="zh-CN"/>
              </w:rPr>
            </w:pPr>
            <w:r>
              <w:rPr>
                <w:rFonts w:hint="eastAsia"/>
                <w:lang w:eastAsia="zh-CN"/>
              </w:rPr>
              <w:t>WT</w:t>
            </w:r>
            <w:r>
              <w:rPr>
                <w:lang w:eastAsia="zh-CN"/>
              </w:rPr>
              <w:t>-7</w:t>
            </w:r>
          </w:p>
        </w:tc>
        <w:tc>
          <w:tcPr>
            <w:tcW w:w="1454" w:type="dxa"/>
            <w:shd w:val="clear" w:color="auto" w:fill="auto"/>
          </w:tcPr>
          <w:p w14:paraId="235828BC" w14:textId="4BD1BFFB" w:rsidR="006C24F4" w:rsidRDefault="006C24F4" w:rsidP="00AA0BD4">
            <w:pPr>
              <w:rPr>
                <w:lang w:eastAsia="zh-CN"/>
              </w:rPr>
            </w:pPr>
            <w:r w:rsidRPr="00E819DB">
              <w:rPr>
                <w:rFonts w:hint="eastAsia"/>
                <w:lang w:eastAsia="zh-CN"/>
              </w:rPr>
              <w:t>0</w:t>
            </w:r>
          </w:p>
        </w:tc>
        <w:tc>
          <w:tcPr>
            <w:tcW w:w="1505" w:type="dxa"/>
          </w:tcPr>
          <w:p w14:paraId="081F7590" w14:textId="77777777" w:rsidR="006C24F4" w:rsidRDefault="006C24F4" w:rsidP="00AA0BD4">
            <w:pPr>
              <w:rPr>
                <w:lang w:eastAsia="zh-CN"/>
              </w:rPr>
            </w:pPr>
            <w:r w:rsidRPr="00E819DB">
              <w:rPr>
                <w:rFonts w:hint="eastAsia"/>
                <w:lang w:eastAsia="zh-CN"/>
              </w:rPr>
              <w:t>0</w:t>
            </w:r>
            <w:r w:rsidRPr="00E819DB">
              <w:rPr>
                <w:lang w:eastAsia="zh-CN"/>
              </w:rPr>
              <w:t>.5</w:t>
            </w:r>
          </w:p>
        </w:tc>
        <w:tc>
          <w:tcPr>
            <w:tcW w:w="1800" w:type="dxa"/>
          </w:tcPr>
          <w:p w14:paraId="39EDD0CE" w14:textId="77777777" w:rsidR="006C24F4" w:rsidRDefault="006C24F4" w:rsidP="00AA0BD4">
            <w:r>
              <w:t>No</w:t>
            </w:r>
          </w:p>
        </w:tc>
        <w:tc>
          <w:tcPr>
            <w:tcW w:w="1799" w:type="dxa"/>
          </w:tcPr>
          <w:p w14:paraId="73705137" w14:textId="77777777" w:rsidR="006C24F4" w:rsidRDefault="006C24F4" w:rsidP="00AA0BD4">
            <w:r>
              <w:t>No</w:t>
            </w:r>
          </w:p>
        </w:tc>
        <w:tc>
          <w:tcPr>
            <w:tcW w:w="1550" w:type="dxa"/>
          </w:tcPr>
          <w:p w14:paraId="36E897C7" w14:textId="77777777" w:rsidR="006C24F4" w:rsidRDefault="006C24F4" w:rsidP="00AA0BD4">
            <w:pPr>
              <w:rPr>
                <w:lang w:eastAsia="zh-CN"/>
              </w:rPr>
            </w:pPr>
            <w:r>
              <w:rPr>
                <w:rFonts w:hint="eastAsia"/>
                <w:lang w:eastAsia="zh-CN"/>
              </w:rPr>
              <w:t>N</w:t>
            </w:r>
            <w:r>
              <w:rPr>
                <w:lang w:eastAsia="zh-CN"/>
              </w:rPr>
              <w:t>o</w:t>
            </w:r>
          </w:p>
        </w:tc>
      </w:tr>
    </w:tbl>
    <w:p w14:paraId="4AB88618" w14:textId="77777777" w:rsidR="006C24F4" w:rsidRDefault="006C24F4" w:rsidP="006C24F4">
      <w:pPr>
        <w:rPr>
          <w:lang w:val="en-US"/>
        </w:rPr>
      </w:pPr>
    </w:p>
    <w:p w14:paraId="41CE1480" w14:textId="77777777" w:rsidR="006C24F4" w:rsidRPr="00DE7EF7" w:rsidRDefault="006C24F4" w:rsidP="006C24F4">
      <w:pPr>
        <w:rPr>
          <w:b/>
          <w:bCs/>
        </w:rPr>
      </w:pPr>
      <w:r w:rsidRPr="00DE7EF7">
        <w:rPr>
          <w:b/>
          <w:bCs/>
        </w:rPr>
        <w:t xml:space="preserve">Total TU estimates for the normative phase: </w:t>
      </w:r>
      <w:r>
        <w:rPr>
          <w:b/>
          <w:bCs/>
        </w:rPr>
        <w:t>4</w:t>
      </w:r>
    </w:p>
    <w:p w14:paraId="19F542C0" w14:textId="1044C8BD" w:rsidR="006C24F4" w:rsidRPr="00A648D6" w:rsidRDefault="006C24F4" w:rsidP="006C24F4">
      <w:pPr>
        <w:rPr>
          <w:b/>
          <w:lang w:val="en-US" w:eastAsia="zh-CN"/>
        </w:rPr>
      </w:pPr>
      <w:r w:rsidRPr="00A648D6">
        <w:rPr>
          <w:b/>
          <w:lang w:val="en-US"/>
        </w:rPr>
        <w:t xml:space="preserve">Total TU estimates: </w:t>
      </w:r>
      <w:r>
        <w:rPr>
          <w:rFonts w:hint="eastAsia"/>
          <w:b/>
          <w:lang w:val="en-US" w:eastAsia="zh-CN"/>
        </w:rPr>
        <w:t>4</w:t>
      </w:r>
    </w:p>
    <w:p w14:paraId="6C29807C" w14:textId="77777777" w:rsidR="006C24F4" w:rsidRDefault="006C24F4" w:rsidP="001E489F">
      <w:pPr>
        <w:rPr>
          <w:lang w:eastAsia="zh-CN"/>
        </w:rPr>
      </w:pPr>
    </w:p>
    <w:p w14:paraId="3261D100" w14:textId="77777777" w:rsidR="006C24F4" w:rsidRPr="006C2E80" w:rsidRDefault="006C24F4" w:rsidP="001E489F">
      <w:pPr>
        <w:rPr>
          <w:lang w:eastAsia="zh-CN"/>
        </w:rPr>
      </w:pPr>
    </w:p>
    <w:p w14:paraId="45BD6CAB" w14:textId="13A28125" w:rsidR="007861B8" w:rsidRPr="00CD0256" w:rsidRDefault="001E489F" w:rsidP="00CD0256">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5014CA65" w:rsidR="001E489F" w:rsidRPr="00E10367" w:rsidRDefault="001E489F" w:rsidP="005875D6">
            <w:pPr>
              <w:pStyle w:val="TAH"/>
            </w:pPr>
            <w:r w:rsidRPr="009C6095">
              <w:t>New specifications</w:t>
            </w:r>
            <w:r>
              <w:t xml:space="preserve"> </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pPr>
        <w:rPr>
          <w:lang w:eastAsia="zh-CN"/>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5C411446" w:rsidR="001E489F" w:rsidRPr="00C50F7C" w:rsidRDefault="001E489F" w:rsidP="005875D6">
            <w:pPr>
              <w:pStyle w:val="TAH"/>
            </w:pPr>
            <w:r>
              <w:t xml:space="preserve">Impacted </w:t>
            </w:r>
            <w:r w:rsidRPr="006E1FDA">
              <w:t xml:space="preserve">existing </w:t>
            </w:r>
            <w:r>
              <w:t xml:space="preserve">TS/TR </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7059D4"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9900027" w:rsidR="007059D4" w:rsidRPr="006C2E80" w:rsidRDefault="007059D4" w:rsidP="007059D4">
            <w:pPr>
              <w:pStyle w:val="Guidance"/>
              <w:spacing w:after="0"/>
            </w:pPr>
            <w:r w:rsidRPr="00183A99">
              <w:rPr>
                <w:rFonts w:hint="eastAsia"/>
                <w:i w:val="0"/>
                <w:lang w:eastAsia="zh-CN"/>
              </w:rPr>
              <w:t>T</w:t>
            </w:r>
            <w:r w:rsidRPr="00183A99">
              <w:rPr>
                <w:i w:val="0"/>
                <w:lang w:eastAsia="zh-CN"/>
              </w:rPr>
              <w:t xml:space="preserve">S </w:t>
            </w:r>
            <w:r w:rsidRPr="00183A99">
              <w:rPr>
                <w:rFonts w:hint="eastAsia"/>
                <w:i w:val="0"/>
                <w:lang w:eastAsia="zh-CN"/>
              </w:rPr>
              <w:t>2</w:t>
            </w:r>
            <w:r w:rsidRPr="00183A99">
              <w:rPr>
                <w:i w:val="0"/>
                <w:lang w:eastAsia="zh-CN"/>
              </w:rPr>
              <w:t>8.312</w:t>
            </w:r>
          </w:p>
        </w:tc>
        <w:tc>
          <w:tcPr>
            <w:tcW w:w="4344" w:type="dxa"/>
            <w:tcBorders>
              <w:top w:val="single" w:sz="4" w:space="0" w:color="auto"/>
              <w:left w:val="single" w:sz="4" w:space="0" w:color="auto"/>
              <w:bottom w:val="single" w:sz="4" w:space="0" w:color="auto"/>
              <w:right w:val="single" w:sz="4" w:space="0" w:color="auto"/>
            </w:tcBorders>
          </w:tcPr>
          <w:p w14:paraId="0003B5DD" w14:textId="77777777" w:rsidR="007059D4" w:rsidRPr="00183A99" w:rsidRDefault="007059D4" w:rsidP="007059D4">
            <w:pPr>
              <w:pStyle w:val="Guidance"/>
              <w:numPr>
                <w:ilvl w:val="0"/>
                <w:numId w:val="11"/>
              </w:numPr>
              <w:spacing w:after="0"/>
              <w:rPr>
                <w:i w:val="0"/>
              </w:rPr>
            </w:pPr>
            <w:r w:rsidRPr="00183A99">
              <w:rPr>
                <w:i w:val="0"/>
              </w:rPr>
              <w:t xml:space="preserve">Add </w:t>
            </w:r>
            <w:r w:rsidRPr="00183A99">
              <w:rPr>
                <w:rFonts w:hint="eastAsia"/>
                <w:i w:val="0"/>
              </w:rPr>
              <w:t>new</w:t>
            </w:r>
            <w:r w:rsidRPr="00183A99">
              <w:rPr>
                <w:i w:val="0"/>
              </w:rPr>
              <w:t xml:space="preserve"> aspects specification Level Requirements and use cases</w:t>
            </w:r>
          </w:p>
          <w:p w14:paraId="29649A8E" w14:textId="77777777" w:rsidR="007059D4" w:rsidRPr="00183A99" w:rsidRDefault="007059D4" w:rsidP="007059D4">
            <w:pPr>
              <w:pStyle w:val="Guidance"/>
              <w:numPr>
                <w:ilvl w:val="0"/>
                <w:numId w:val="11"/>
              </w:numPr>
              <w:spacing w:after="0"/>
              <w:rPr>
                <w:i w:val="0"/>
              </w:rPr>
            </w:pPr>
            <w:r w:rsidRPr="00183A99">
              <w:rPr>
                <w:rFonts w:hint="eastAsia"/>
                <w:i w:val="0"/>
              </w:rPr>
              <w:t>A</w:t>
            </w:r>
            <w:r w:rsidRPr="00183A99">
              <w:rPr>
                <w:i w:val="0"/>
              </w:rPr>
              <w:t>dd new aspects for management operation and information model for intent</w:t>
            </w:r>
          </w:p>
          <w:p w14:paraId="292C4506" w14:textId="138A0711" w:rsidR="007059D4" w:rsidRPr="006C2E80" w:rsidRDefault="007059D4" w:rsidP="007059D4">
            <w:pPr>
              <w:pStyle w:val="Guidance"/>
              <w:numPr>
                <w:ilvl w:val="0"/>
                <w:numId w:val="11"/>
              </w:numPr>
              <w:spacing w:after="0"/>
            </w:pPr>
            <w:r w:rsidRPr="007059D4">
              <w:rPr>
                <w:i w:val="0"/>
              </w:rPr>
              <w:t>Add new aspects for openAPI document for intent NRM a</w:t>
            </w:r>
            <w:r w:rsidRPr="007059D4">
              <w:rPr>
                <w:rFonts w:hint="eastAsia"/>
                <w:i w:val="0"/>
              </w:rPr>
              <w:t>n</w:t>
            </w:r>
            <w:r w:rsidRPr="007059D4">
              <w:rPr>
                <w:i w:val="0"/>
              </w:rPr>
              <w:t xml:space="preserve">d scenario specific </w:t>
            </w:r>
            <w:proofErr w:type="spellStart"/>
            <w:r w:rsidRPr="007059D4">
              <w:rPr>
                <w:i w:val="0"/>
              </w:rPr>
              <w:t>IntentExpectation</w:t>
            </w:r>
            <w:proofErr w:type="spellEnd"/>
          </w:p>
        </w:tc>
        <w:tc>
          <w:tcPr>
            <w:tcW w:w="1417" w:type="dxa"/>
            <w:tcBorders>
              <w:top w:val="single" w:sz="4" w:space="0" w:color="auto"/>
              <w:left w:val="single" w:sz="4" w:space="0" w:color="auto"/>
              <w:bottom w:val="single" w:sz="4" w:space="0" w:color="auto"/>
              <w:right w:val="single" w:sz="4" w:space="0" w:color="auto"/>
            </w:tcBorders>
          </w:tcPr>
          <w:p w14:paraId="2260CA0D" w14:textId="771FF95A" w:rsidR="007059D4" w:rsidRPr="006C2E80" w:rsidRDefault="00F74CF7" w:rsidP="007059D4">
            <w:pPr>
              <w:pStyle w:val="Guidance"/>
              <w:spacing w:after="0"/>
            </w:pPr>
            <w:r>
              <w:rPr>
                <w:rFonts w:ascii="Arial" w:eastAsia="宋体" w:hAnsi="Arial" w:hint="eastAsia"/>
                <w:i w:val="0"/>
                <w:sz w:val="18"/>
                <w:lang w:val="en-US" w:eastAsia="zh-CN"/>
              </w:rPr>
              <w:t>Jun</w:t>
            </w:r>
            <w:r w:rsidR="007059D4" w:rsidRPr="00183A99">
              <w:rPr>
                <w:rFonts w:ascii="Arial" w:eastAsia="宋体" w:hAnsi="Arial" w:hint="eastAsia"/>
                <w:i w:val="0"/>
                <w:sz w:val="18"/>
                <w:lang w:val="en-US" w:eastAsia="zh-CN"/>
              </w:rPr>
              <w:t xml:space="preserve"> 202</w:t>
            </w:r>
            <w:r w:rsidR="007E2A38">
              <w:rPr>
                <w:rFonts w:ascii="Arial" w:eastAsia="宋体" w:hAnsi="Arial" w:hint="eastAsia"/>
                <w:i w:val="0"/>
                <w:sz w:val="18"/>
                <w:lang w:val="en-US" w:eastAsia="zh-CN"/>
              </w:rPr>
              <w:t>6</w:t>
            </w:r>
            <w:r w:rsidR="007059D4" w:rsidRPr="00183A99">
              <w:rPr>
                <w:rFonts w:ascii="Arial" w:eastAsia="宋体" w:hAnsi="Arial" w:hint="eastAsia"/>
                <w:i w:val="0"/>
                <w:sz w:val="18"/>
                <w:lang w:val="en-US" w:eastAsia="zh-CN"/>
              </w:rPr>
              <w:t xml:space="preserve"> (SA#1</w:t>
            </w:r>
            <w:r w:rsidR="007E2A38">
              <w:rPr>
                <w:rFonts w:ascii="Arial" w:eastAsia="宋体" w:hAnsi="Arial" w:hint="eastAsia"/>
                <w:i w:val="0"/>
                <w:sz w:val="18"/>
                <w:lang w:val="en-US" w:eastAsia="zh-CN"/>
              </w:rPr>
              <w:t>1</w:t>
            </w:r>
            <w:r>
              <w:rPr>
                <w:rFonts w:ascii="Arial" w:eastAsia="宋体" w:hAnsi="Arial" w:hint="eastAsia"/>
                <w:i w:val="0"/>
                <w:sz w:val="18"/>
                <w:lang w:val="en-US" w:eastAsia="zh-CN"/>
              </w:rPr>
              <w:t>2</w:t>
            </w:r>
            <w:r w:rsidR="007059D4" w:rsidRPr="00183A99">
              <w:rPr>
                <w:rFonts w:ascii="Arial" w:eastAsia="宋体" w:hAnsi="Arial" w:hint="eastAsia"/>
                <w:i w:val="0"/>
                <w:sz w:val="18"/>
                <w:lang w:val="en-US" w:eastAsia="zh-CN"/>
              </w:rPr>
              <w:t>)</w:t>
            </w:r>
          </w:p>
        </w:tc>
        <w:tc>
          <w:tcPr>
            <w:tcW w:w="2101" w:type="dxa"/>
            <w:tcBorders>
              <w:top w:val="single" w:sz="4" w:space="0" w:color="auto"/>
              <w:left w:val="single" w:sz="4" w:space="0" w:color="auto"/>
              <w:bottom w:val="single" w:sz="4" w:space="0" w:color="auto"/>
              <w:right w:val="single" w:sz="4" w:space="0" w:color="auto"/>
            </w:tcBorders>
          </w:tcPr>
          <w:p w14:paraId="76342A83" w14:textId="0F73641A" w:rsidR="007059D4" w:rsidRPr="006C2E80" w:rsidRDefault="007059D4" w:rsidP="007059D4">
            <w:pPr>
              <w:pStyle w:val="Guidance"/>
              <w:spacing w:after="0"/>
            </w:pP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7113F0E0" w14:textId="7555B411" w:rsidR="001E489F" w:rsidRDefault="001E489F" w:rsidP="00BF7F41">
      <w:pPr>
        <w:pStyle w:val="Guidance"/>
      </w:pPr>
    </w:p>
    <w:p w14:paraId="250CADCC" w14:textId="77777777" w:rsidR="001E489F" w:rsidRPr="006C2E80" w:rsidRDefault="001E489F" w:rsidP="001E489F"/>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73E9F851" w14:textId="77777777" w:rsidR="00BF7F41" w:rsidRPr="00251D80" w:rsidRDefault="00BF7F41" w:rsidP="00BF7F41">
      <w:pPr>
        <w:rPr>
          <w:i/>
        </w:rPr>
      </w:pPr>
      <w:r>
        <w:t>SA WG5</w:t>
      </w:r>
    </w:p>
    <w:p w14:paraId="0B94DB22" w14:textId="77777777" w:rsidR="001E489F" w:rsidRPr="00557B2E" w:rsidRDefault="001E489F" w:rsidP="001E489F"/>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8</w:t>
      </w:r>
      <w:r w:rsidRPr="007861B8">
        <w:rPr>
          <w:b w:val="0"/>
          <w:sz w:val="36"/>
          <w:lang w:eastAsia="ja-JP"/>
        </w:rPr>
        <w:tab/>
        <w:t>Aspects that involve other WGs</w:t>
      </w:r>
    </w:p>
    <w:p w14:paraId="480ACE0B" w14:textId="77777777" w:rsidR="00BF7F41" w:rsidRPr="0072294E" w:rsidRDefault="00BF7F41" w:rsidP="00BF7F41">
      <w:r>
        <w:t>None</w:t>
      </w:r>
    </w:p>
    <w:p w14:paraId="798971FA" w14:textId="77777777" w:rsidR="001E489F" w:rsidRPr="00557B2E" w:rsidRDefault="001E489F" w:rsidP="001E489F"/>
    <w:p w14:paraId="2E9D2957" w14:textId="2F4A63A0" w:rsidR="001E489F" w:rsidRPr="00BF7F41" w:rsidRDefault="001E489F" w:rsidP="00BF7F4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D64C9D" w14:paraId="746AA80E" w14:textId="77777777" w:rsidTr="005875D6">
        <w:trPr>
          <w:cantSplit/>
          <w:jc w:val="center"/>
        </w:trPr>
        <w:tc>
          <w:tcPr>
            <w:tcW w:w="5029" w:type="dxa"/>
          </w:tcPr>
          <w:p w14:paraId="5F41A52D" w14:textId="3830D46D" w:rsidR="00D64C9D" w:rsidRDefault="00D64C9D" w:rsidP="00D64C9D">
            <w:pPr>
              <w:pStyle w:val="TAL"/>
            </w:pPr>
            <w:r>
              <w:rPr>
                <w:rFonts w:hint="eastAsia"/>
              </w:rPr>
              <w:t>H</w:t>
            </w:r>
            <w:r>
              <w:t>uawei</w:t>
            </w:r>
          </w:p>
        </w:tc>
      </w:tr>
      <w:tr w:rsidR="00D64C9D" w14:paraId="2C5796E3" w14:textId="77777777" w:rsidTr="005875D6">
        <w:trPr>
          <w:cantSplit/>
          <w:jc w:val="center"/>
        </w:trPr>
        <w:tc>
          <w:tcPr>
            <w:tcW w:w="5029" w:type="dxa"/>
          </w:tcPr>
          <w:p w14:paraId="3ABE29D5" w14:textId="21C85323" w:rsidR="00D64C9D" w:rsidRDefault="00D64C9D" w:rsidP="00D64C9D">
            <w:pPr>
              <w:pStyle w:val="TAL"/>
            </w:pPr>
            <w:r>
              <w:t>Ericsson</w:t>
            </w:r>
          </w:p>
        </w:tc>
      </w:tr>
      <w:tr w:rsidR="00D64C9D" w14:paraId="5425D30D" w14:textId="77777777" w:rsidTr="005875D6">
        <w:trPr>
          <w:cantSplit/>
          <w:jc w:val="center"/>
        </w:trPr>
        <w:tc>
          <w:tcPr>
            <w:tcW w:w="5029" w:type="dxa"/>
          </w:tcPr>
          <w:p w14:paraId="37445962" w14:textId="1F1B52E5" w:rsidR="00D64C9D" w:rsidRDefault="00D64C9D" w:rsidP="00D64C9D">
            <w:pPr>
              <w:pStyle w:val="TAL"/>
              <w:rPr>
                <w:lang w:eastAsia="zh-CN"/>
              </w:rPr>
            </w:pPr>
            <w:r>
              <w:t>CMCC</w:t>
            </w:r>
          </w:p>
        </w:tc>
      </w:tr>
      <w:tr w:rsidR="0055672D" w14:paraId="40422D4A" w14:textId="77777777" w:rsidTr="005875D6">
        <w:trPr>
          <w:cantSplit/>
          <w:jc w:val="center"/>
        </w:trPr>
        <w:tc>
          <w:tcPr>
            <w:tcW w:w="5029" w:type="dxa"/>
          </w:tcPr>
          <w:p w14:paraId="4485134C" w14:textId="45D05230" w:rsidR="0055672D" w:rsidRDefault="0055672D" w:rsidP="00D64C9D">
            <w:pPr>
              <w:pStyle w:val="TAL"/>
            </w:pPr>
            <w:r>
              <w:rPr>
                <w:rFonts w:hint="eastAsia"/>
                <w:lang w:eastAsia="zh-CN"/>
              </w:rPr>
              <w:t>Nokia</w:t>
            </w:r>
          </w:p>
        </w:tc>
      </w:tr>
      <w:tr w:rsidR="0055672D" w14:paraId="45A8FE6E" w14:textId="77777777" w:rsidTr="005875D6">
        <w:trPr>
          <w:cantSplit/>
          <w:jc w:val="center"/>
        </w:trPr>
        <w:tc>
          <w:tcPr>
            <w:tcW w:w="5029" w:type="dxa"/>
          </w:tcPr>
          <w:p w14:paraId="51019B20" w14:textId="67B04D75" w:rsidR="0055672D" w:rsidRDefault="0055672D" w:rsidP="00D64C9D">
            <w:pPr>
              <w:pStyle w:val="TAL"/>
              <w:rPr>
                <w:lang w:eastAsia="zh-CN"/>
              </w:rPr>
            </w:pPr>
            <w:r>
              <w:t>T</w:t>
            </w:r>
            <w:r w:rsidRPr="007F177C">
              <w:t>elecom</w:t>
            </w:r>
            <w:r>
              <w:t xml:space="preserve"> </w:t>
            </w:r>
            <w:r>
              <w:rPr>
                <w:rFonts w:hint="eastAsia"/>
                <w:lang w:eastAsia="zh-CN"/>
              </w:rPr>
              <w:t>I</w:t>
            </w:r>
            <w:r w:rsidRPr="007F177C">
              <w:t>talia</w:t>
            </w:r>
          </w:p>
        </w:tc>
      </w:tr>
      <w:tr w:rsidR="0055672D" w14:paraId="0B3DA233" w14:textId="77777777" w:rsidTr="005875D6">
        <w:trPr>
          <w:cantSplit/>
          <w:jc w:val="center"/>
        </w:trPr>
        <w:tc>
          <w:tcPr>
            <w:tcW w:w="5029" w:type="dxa"/>
          </w:tcPr>
          <w:p w14:paraId="00BDC510" w14:textId="4ECF2D69" w:rsidR="0055672D" w:rsidRDefault="0055672D" w:rsidP="00D64C9D">
            <w:pPr>
              <w:pStyle w:val="TAL"/>
            </w:pPr>
            <w:r>
              <w:rPr>
                <w:rFonts w:hint="eastAsia"/>
                <w:lang w:eastAsia="zh-CN"/>
              </w:rPr>
              <w:t>A</w:t>
            </w:r>
            <w:r>
              <w:rPr>
                <w:lang w:eastAsia="zh-CN"/>
              </w:rPr>
              <w:t>T&amp;T</w:t>
            </w:r>
          </w:p>
        </w:tc>
      </w:tr>
      <w:tr w:rsidR="0055672D" w14:paraId="0E9091AF" w14:textId="77777777" w:rsidTr="005875D6">
        <w:trPr>
          <w:cantSplit/>
          <w:jc w:val="center"/>
        </w:trPr>
        <w:tc>
          <w:tcPr>
            <w:tcW w:w="5029" w:type="dxa"/>
          </w:tcPr>
          <w:p w14:paraId="1DFD0409" w14:textId="61786506" w:rsidR="0055672D" w:rsidRDefault="0055672D" w:rsidP="00D64C9D">
            <w:pPr>
              <w:pStyle w:val="TAL"/>
              <w:rPr>
                <w:lang w:eastAsia="zh-CN"/>
              </w:rPr>
            </w:pPr>
            <w:r>
              <w:rPr>
                <w:rFonts w:hint="eastAsia"/>
                <w:lang w:eastAsia="zh-CN"/>
              </w:rPr>
              <w:t>N</w:t>
            </w:r>
            <w:r>
              <w:rPr>
                <w:lang w:eastAsia="zh-CN"/>
              </w:rPr>
              <w:t>EC</w:t>
            </w:r>
          </w:p>
        </w:tc>
      </w:tr>
      <w:tr w:rsidR="00D64C9D" w14:paraId="3EDE7FDD" w14:textId="77777777" w:rsidTr="005875D6">
        <w:trPr>
          <w:cantSplit/>
          <w:jc w:val="center"/>
        </w:trPr>
        <w:tc>
          <w:tcPr>
            <w:tcW w:w="5029" w:type="dxa"/>
          </w:tcPr>
          <w:p w14:paraId="3E863CFD" w14:textId="36509438" w:rsidR="00D64C9D" w:rsidRDefault="00D64C9D" w:rsidP="00D64C9D">
            <w:pPr>
              <w:pStyle w:val="TAL"/>
            </w:pPr>
            <w:r>
              <w:t>China Unicom</w:t>
            </w:r>
          </w:p>
        </w:tc>
      </w:tr>
      <w:tr w:rsidR="00D64C9D" w14:paraId="2EF7DF26" w14:textId="77777777" w:rsidTr="005875D6">
        <w:trPr>
          <w:cantSplit/>
          <w:jc w:val="center"/>
        </w:trPr>
        <w:tc>
          <w:tcPr>
            <w:tcW w:w="5029" w:type="dxa"/>
          </w:tcPr>
          <w:p w14:paraId="0F2F91C5" w14:textId="4C52ED21" w:rsidR="00D64C9D" w:rsidRDefault="00D64C9D" w:rsidP="00D64C9D">
            <w:pPr>
              <w:pStyle w:val="TAL"/>
              <w:rPr>
                <w:lang w:eastAsia="zh-CN"/>
              </w:rPr>
            </w:pPr>
            <w:r>
              <w:t>CATT</w:t>
            </w:r>
          </w:p>
        </w:tc>
      </w:tr>
      <w:tr w:rsidR="00D64C9D" w14:paraId="235B04AE" w14:textId="77777777" w:rsidTr="005875D6">
        <w:trPr>
          <w:cantSplit/>
          <w:jc w:val="center"/>
        </w:trPr>
        <w:tc>
          <w:tcPr>
            <w:tcW w:w="5029" w:type="dxa"/>
          </w:tcPr>
          <w:p w14:paraId="5C617F3C" w14:textId="7EF6CC1F" w:rsidR="00D64C9D" w:rsidRDefault="00D64C9D" w:rsidP="00D64C9D">
            <w:pPr>
              <w:pStyle w:val="TAL"/>
              <w:rPr>
                <w:lang w:eastAsia="zh-CN"/>
              </w:rPr>
            </w:pPr>
            <w:r>
              <w:t>ZTE</w:t>
            </w:r>
          </w:p>
        </w:tc>
      </w:tr>
      <w:tr w:rsidR="00D64C9D" w14:paraId="7E861E16" w14:textId="77777777" w:rsidTr="005875D6">
        <w:trPr>
          <w:cantSplit/>
          <w:jc w:val="center"/>
        </w:trPr>
        <w:tc>
          <w:tcPr>
            <w:tcW w:w="5029" w:type="dxa"/>
          </w:tcPr>
          <w:p w14:paraId="0D0E7408" w14:textId="245FDB17" w:rsidR="00D64C9D" w:rsidRDefault="00D64C9D" w:rsidP="00D64C9D">
            <w:pPr>
              <w:pStyle w:val="TAL"/>
              <w:rPr>
                <w:lang w:eastAsia="zh-CN"/>
              </w:rPr>
            </w:pPr>
            <w:proofErr w:type="spellStart"/>
            <w:r>
              <w:t>Asiainfo</w:t>
            </w:r>
            <w:proofErr w:type="spellEnd"/>
          </w:p>
        </w:tc>
      </w:tr>
      <w:tr w:rsidR="0055672D" w14:paraId="0292DAAC" w14:textId="77777777" w:rsidTr="005875D6">
        <w:trPr>
          <w:cantSplit/>
          <w:jc w:val="center"/>
        </w:trPr>
        <w:tc>
          <w:tcPr>
            <w:tcW w:w="5029" w:type="dxa"/>
          </w:tcPr>
          <w:p w14:paraId="654E294A" w14:textId="72BC3862" w:rsidR="0055672D" w:rsidRDefault="0055672D" w:rsidP="00D64C9D">
            <w:pPr>
              <w:pStyle w:val="TAL"/>
            </w:pPr>
            <w:r>
              <w:t>China Telecom</w:t>
            </w:r>
          </w:p>
        </w:tc>
      </w:tr>
      <w:tr w:rsidR="006F71B1" w14:paraId="6D21B110" w14:textId="77777777" w:rsidTr="005875D6">
        <w:trPr>
          <w:cantSplit/>
          <w:jc w:val="center"/>
        </w:trPr>
        <w:tc>
          <w:tcPr>
            <w:tcW w:w="5029" w:type="dxa"/>
          </w:tcPr>
          <w:p w14:paraId="3D652AA4" w14:textId="2D039D19" w:rsidR="006F71B1" w:rsidRPr="00691A43" w:rsidRDefault="006F71B1" w:rsidP="00D64C9D">
            <w:pPr>
              <w:pStyle w:val="TAL"/>
            </w:pPr>
            <w:r>
              <w:t>Orange</w:t>
            </w:r>
          </w:p>
        </w:tc>
      </w:tr>
      <w:tr w:rsidR="00D64C9D" w14:paraId="6F2C53EF" w14:textId="77777777" w:rsidTr="005875D6">
        <w:trPr>
          <w:cantSplit/>
          <w:jc w:val="center"/>
        </w:trPr>
        <w:tc>
          <w:tcPr>
            <w:tcW w:w="5029" w:type="dxa"/>
          </w:tcPr>
          <w:p w14:paraId="41016FD7" w14:textId="22658A17" w:rsidR="00D64C9D" w:rsidRPr="001F4DFD" w:rsidRDefault="00D64C9D" w:rsidP="00D64C9D">
            <w:pPr>
              <w:pStyle w:val="TAL"/>
              <w:rPr>
                <w:lang w:eastAsia="zh-CN"/>
              </w:rPr>
            </w:pPr>
            <w:proofErr w:type="spellStart"/>
            <w:r w:rsidRPr="00566B23">
              <w:t>FiberCop</w:t>
            </w:r>
            <w:proofErr w:type="spellEnd"/>
          </w:p>
        </w:tc>
      </w:tr>
      <w:tr w:rsidR="00D64C9D" w14:paraId="14F96CAB" w14:textId="77777777" w:rsidTr="005875D6">
        <w:trPr>
          <w:cantSplit/>
          <w:jc w:val="center"/>
        </w:trPr>
        <w:tc>
          <w:tcPr>
            <w:tcW w:w="5029" w:type="dxa"/>
          </w:tcPr>
          <w:p w14:paraId="203B109F" w14:textId="5641854F" w:rsidR="00D64C9D" w:rsidRPr="003A5A51" w:rsidRDefault="00D64C9D" w:rsidP="00D64C9D">
            <w:pPr>
              <w:pStyle w:val="TAL"/>
              <w:rPr>
                <w:lang w:eastAsia="zh-CN"/>
              </w:rPr>
            </w:pPr>
            <w:r>
              <w:rPr>
                <w:lang w:eastAsia="zh-CN"/>
              </w:rPr>
              <w:t>Samsung</w:t>
            </w:r>
            <w:r>
              <w:rPr>
                <w:rFonts w:hint="eastAsia"/>
                <w:lang w:eastAsia="zh-CN"/>
              </w:rPr>
              <w:t>?</w:t>
            </w:r>
          </w:p>
        </w:tc>
      </w:tr>
      <w:tr w:rsidR="00D64C9D" w14:paraId="72C0242B" w14:textId="77777777" w:rsidTr="005875D6">
        <w:trPr>
          <w:cantSplit/>
          <w:jc w:val="center"/>
        </w:trPr>
        <w:tc>
          <w:tcPr>
            <w:tcW w:w="5029" w:type="dxa"/>
          </w:tcPr>
          <w:p w14:paraId="3199C24F" w14:textId="1A961241" w:rsidR="00D64C9D" w:rsidRDefault="00D64C9D" w:rsidP="00D64C9D">
            <w:pPr>
              <w:pStyle w:val="TAL"/>
              <w:rPr>
                <w:lang w:eastAsia="zh-CN"/>
              </w:rPr>
            </w:pPr>
            <w:r>
              <w:rPr>
                <w:rFonts w:hint="eastAsia"/>
                <w:lang w:eastAsia="zh-CN"/>
              </w:rPr>
              <w:t>Verizon</w:t>
            </w:r>
          </w:p>
        </w:tc>
      </w:tr>
      <w:tr w:rsidR="00D64C9D" w14:paraId="712AA77B" w14:textId="77777777" w:rsidTr="005875D6">
        <w:trPr>
          <w:cantSplit/>
          <w:jc w:val="center"/>
        </w:trPr>
        <w:tc>
          <w:tcPr>
            <w:tcW w:w="5029" w:type="dxa"/>
          </w:tcPr>
          <w:p w14:paraId="163B048F" w14:textId="45BC6DB7" w:rsidR="00D64C9D" w:rsidRDefault="00D64C9D" w:rsidP="00D64C9D">
            <w:pPr>
              <w:pStyle w:val="TAL"/>
              <w:rPr>
                <w:lang w:eastAsia="zh-CN"/>
              </w:rPr>
            </w:pPr>
            <w:r>
              <w:rPr>
                <w:rFonts w:hint="eastAsia"/>
                <w:lang w:eastAsia="zh-CN"/>
              </w:rPr>
              <w:t>N</w:t>
            </w:r>
            <w:r>
              <w:rPr>
                <w:lang w:eastAsia="zh-CN"/>
              </w:rPr>
              <w:t>TT DOCOMO</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5E65" w14:textId="77777777" w:rsidR="007C2259" w:rsidRDefault="007C2259">
      <w:r>
        <w:separator/>
      </w:r>
    </w:p>
  </w:endnote>
  <w:endnote w:type="continuationSeparator" w:id="0">
    <w:p w14:paraId="635E4CE0" w14:textId="77777777" w:rsidR="007C2259" w:rsidRDefault="007C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B4106" w14:textId="77777777" w:rsidR="007C2259" w:rsidRDefault="007C2259">
      <w:r>
        <w:separator/>
      </w:r>
    </w:p>
  </w:footnote>
  <w:footnote w:type="continuationSeparator" w:id="0">
    <w:p w14:paraId="3078E275" w14:textId="77777777" w:rsidR="007C2259" w:rsidRDefault="007C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5ED7E11"/>
    <w:multiLevelType w:val="hybridMultilevel"/>
    <w:tmpl w:val="D3060BD8"/>
    <w:lvl w:ilvl="0" w:tplc="EA7C2848">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D7C32C7"/>
    <w:multiLevelType w:val="hybridMultilevel"/>
    <w:tmpl w:val="2D9E851A"/>
    <w:lvl w:ilvl="0" w:tplc="F4CCF82E">
      <w:start w:val="3"/>
      <w:numFmt w:val="bullet"/>
      <w:lvlText w:val="-"/>
      <w:lvlJc w:val="left"/>
      <w:pPr>
        <w:ind w:left="420" w:hanging="420"/>
      </w:pPr>
      <w:rPr>
        <w:rFonts w:ascii="Times New Roman" w:eastAsia="宋体" w:hAnsi="Times New Roman" w:cs="Times New Roman" w:hint="default"/>
      </w:rPr>
    </w:lvl>
    <w:lvl w:ilvl="1" w:tplc="76F0622C">
      <w:start w:val="1"/>
      <w:numFmt w:val="bullet"/>
      <w:lvlText w:val="-"/>
      <w:lvlJc w:val="left"/>
      <w:pPr>
        <w:ind w:left="840" w:hanging="420"/>
      </w:pPr>
      <w:rPr>
        <w:rFonts w:ascii="Verdana" w:hAnsi="Verdana"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5967227"/>
    <w:multiLevelType w:val="hybridMultilevel"/>
    <w:tmpl w:val="1EE4998E"/>
    <w:lvl w:ilvl="0" w:tplc="F4CCF82E">
      <w:start w:val="3"/>
      <w:numFmt w:val="bullet"/>
      <w:lvlText w:val="-"/>
      <w:lvlJc w:val="left"/>
      <w:pPr>
        <w:ind w:left="360" w:hanging="360"/>
      </w:pPr>
      <w:rPr>
        <w:rFonts w:ascii="Times New Roman" w:eastAsia="宋体" w:hAnsi="Times New Roman" w:cs="Times New Roman" w:hint="default"/>
      </w:rPr>
    </w:lvl>
    <w:lvl w:ilvl="1" w:tplc="76F0622C">
      <w:start w:val="1"/>
      <w:numFmt w:val="bullet"/>
      <w:lvlText w:val="-"/>
      <w:lvlJc w:val="left"/>
      <w:pPr>
        <w:ind w:left="840" w:hanging="420"/>
      </w:pPr>
      <w:rPr>
        <w:rFonts w:ascii="Verdana" w:hAnsi="Verdana"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30826882">
    <w:abstractNumId w:val="7"/>
  </w:num>
  <w:num w:numId="2" w16cid:durableId="1901599683">
    <w:abstractNumId w:val="3"/>
  </w:num>
  <w:num w:numId="3" w16cid:durableId="262108920">
    <w:abstractNumId w:val="2"/>
  </w:num>
  <w:num w:numId="4" w16cid:durableId="247269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372653">
    <w:abstractNumId w:val="0"/>
  </w:num>
  <w:num w:numId="6" w16cid:durableId="1794859087">
    <w:abstractNumId w:val="1"/>
  </w:num>
  <w:num w:numId="7" w16cid:durableId="980230563">
    <w:abstractNumId w:val="5"/>
  </w:num>
  <w:num w:numId="8" w16cid:durableId="1068768474">
    <w:abstractNumId w:val="6"/>
  </w:num>
  <w:num w:numId="9" w16cid:durableId="1275091941">
    <w:abstractNumId w:val="8"/>
  </w:num>
  <w:num w:numId="10" w16cid:durableId="394092068">
    <w:abstractNumId w:val="4"/>
  </w:num>
  <w:num w:numId="11" w16cid:durableId="989675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2EFA"/>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39F3"/>
    <w:rsid w:val="00094F23"/>
    <w:rsid w:val="000967F4"/>
    <w:rsid w:val="000A6432"/>
    <w:rsid w:val="000C2BF6"/>
    <w:rsid w:val="000C2E7F"/>
    <w:rsid w:val="000D6D78"/>
    <w:rsid w:val="000E0429"/>
    <w:rsid w:val="000E0437"/>
    <w:rsid w:val="000E1633"/>
    <w:rsid w:val="000F6CAB"/>
    <w:rsid w:val="000F6E51"/>
    <w:rsid w:val="00101FF1"/>
    <w:rsid w:val="00102A24"/>
    <w:rsid w:val="001152C8"/>
    <w:rsid w:val="0012078A"/>
    <w:rsid w:val="001244C2"/>
    <w:rsid w:val="0013259C"/>
    <w:rsid w:val="00135831"/>
    <w:rsid w:val="001376A6"/>
    <w:rsid w:val="00142072"/>
    <w:rsid w:val="001424CD"/>
    <w:rsid w:val="0014389B"/>
    <w:rsid w:val="0014413C"/>
    <w:rsid w:val="00150C36"/>
    <w:rsid w:val="00154345"/>
    <w:rsid w:val="00157F50"/>
    <w:rsid w:val="00157FFB"/>
    <w:rsid w:val="001607AE"/>
    <w:rsid w:val="00166A1B"/>
    <w:rsid w:val="00166C49"/>
    <w:rsid w:val="00167F4A"/>
    <w:rsid w:val="00170EDB"/>
    <w:rsid w:val="00180FBE"/>
    <w:rsid w:val="0018700A"/>
    <w:rsid w:val="00192528"/>
    <w:rsid w:val="00192B41"/>
    <w:rsid w:val="0019338C"/>
    <w:rsid w:val="00193EA6"/>
    <w:rsid w:val="00197E4A"/>
    <w:rsid w:val="001A069E"/>
    <w:rsid w:val="001A31EF"/>
    <w:rsid w:val="001A34C3"/>
    <w:rsid w:val="001A3E7E"/>
    <w:rsid w:val="001A7E53"/>
    <w:rsid w:val="001B01F1"/>
    <w:rsid w:val="001B09D9"/>
    <w:rsid w:val="001B2414"/>
    <w:rsid w:val="001B5421"/>
    <w:rsid w:val="001B650D"/>
    <w:rsid w:val="001C0312"/>
    <w:rsid w:val="001C3048"/>
    <w:rsid w:val="001C46B0"/>
    <w:rsid w:val="001C4AD5"/>
    <w:rsid w:val="001C4D9B"/>
    <w:rsid w:val="001D0B09"/>
    <w:rsid w:val="001E489F"/>
    <w:rsid w:val="001E6729"/>
    <w:rsid w:val="001F7653"/>
    <w:rsid w:val="002070CB"/>
    <w:rsid w:val="00217A88"/>
    <w:rsid w:val="00221438"/>
    <w:rsid w:val="002215FF"/>
    <w:rsid w:val="0022486B"/>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75EB8"/>
    <w:rsid w:val="002919B7"/>
    <w:rsid w:val="00291EF2"/>
    <w:rsid w:val="00295D61"/>
    <w:rsid w:val="00297C1F"/>
    <w:rsid w:val="002B074C"/>
    <w:rsid w:val="002B2EDA"/>
    <w:rsid w:val="002B2FE7"/>
    <w:rsid w:val="002B34EA"/>
    <w:rsid w:val="002B5361"/>
    <w:rsid w:val="002C1BA4"/>
    <w:rsid w:val="002C47B8"/>
    <w:rsid w:val="002D6873"/>
    <w:rsid w:val="002E397B"/>
    <w:rsid w:val="002E3AE2"/>
    <w:rsid w:val="002F7CCB"/>
    <w:rsid w:val="00301992"/>
    <w:rsid w:val="003057FD"/>
    <w:rsid w:val="003101C6"/>
    <w:rsid w:val="00310E70"/>
    <w:rsid w:val="00313F3E"/>
    <w:rsid w:val="00320536"/>
    <w:rsid w:val="00325E33"/>
    <w:rsid w:val="003275E6"/>
    <w:rsid w:val="00354553"/>
    <w:rsid w:val="0036135C"/>
    <w:rsid w:val="003715B7"/>
    <w:rsid w:val="00376C60"/>
    <w:rsid w:val="00392C87"/>
    <w:rsid w:val="003A5FFA"/>
    <w:rsid w:val="003A67E1"/>
    <w:rsid w:val="003A7108"/>
    <w:rsid w:val="003B6039"/>
    <w:rsid w:val="003D4523"/>
    <w:rsid w:val="003D4593"/>
    <w:rsid w:val="003D7092"/>
    <w:rsid w:val="003E29F7"/>
    <w:rsid w:val="003E2C8B"/>
    <w:rsid w:val="003E4AC7"/>
    <w:rsid w:val="003E5604"/>
    <w:rsid w:val="003E57A1"/>
    <w:rsid w:val="003E710B"/>
    <w:rsid w:val="003F1C0E"/>
    <w:rsid w:val="004008D7"/>
    <w:rsid w:val="0040145D"/>
    <w:rsid w:val="00406B08"/>
    <w:rsid w:val="00406B90"/>
    <w:rsid w:val="00411339"/>
    <w:rsid w:val="004131BD"/>
    <w:rsid w:val="004159BE"/>
    <w:rsid w:val="00416CEA"/>
    <w:rsid w:val="00421AFD"/>
    <w:rsid w:val="004246F2"/>
    <w:rsid w:val="00432048"/>
    <w:rsid w:val="00442C65"/>
    <w:rsid w:val="0044601C"/>
    <w:rsid w:val="00451122"/>
    <w:rsid w:val="004518DB"/>
    <w:rsid w:val="004562FC"/>
    <w:rsid w:val="00466CFF"/>
    <w:rsid w:val="00477EBC"/>
    <w:rsid w:val="00482246"/>
    <w:rsid w:val="00484421"/>
    <w:rsid w:val="004864D6"/>
    <w:rsid w:val="00491391"/>
    <w:rsid w:val="004A01BD"/>
    <w:rsid w:val="004A0A73"/>
    <w:rsid w:val="004A151A"/>
    <w:rsid w:val="004A180A"/>
    <w:rsid w:val="004A661C"/>
    <w:rsid w:val="004B5112"/>
    <w:rsid w:val="004C4C9B"/>
    <w:rsid w:val="004D2FA0"/>
    <w:rsid w:val="004E1010"/>
    <w:rsid w:val="004F096F"/>
    <w:rsid w:val="004F4172"/>
    <w:rsid w:val="0050202A"/>
    <w:rsid w:val="00507295"/>
    <w:rsid w:val="00507903"/>
    <w:rsid w:val="00507E4F"/>
    <w:rsid w:val="0052020C"/>
    <w:rsid w:val="0052032E"/>
    <w:rsid w:val="00521896"/>
    <w:rsid w:val="00522A80"/>
    <w:rsid w:val="00527BCD"/>
    <w:rsid w:val="00535A39"/>
    <w:rsid w:val="00544D8F"/>
    <w:rsid w:val="005525DE"/>
    <w:rsid w:val="00553BDE"/>
    <w:rsid w:val="0055672D"/>
    <w:rsid w:val="00556F13"/>
    <w:rsid w:val="00562495"/>
    <w:rsid w:val="0057401B"/>
    <w:rsid w:val="00577727"/>
    <w:rsid w:val="005777AF"/>
    <w:rsid w:val="00582F1F"/>
    <w:rsid w:val="00586562"/>
    <w:rsid w:val="00590B24"/>
    <w:rsid w:val="00593DC4"/>
    <w:rsid w:val="0059529B"/>
    <w:rsid w:val="005954DD"/>
    <w:rsid w:val="005956C9"/>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1DFF"/>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46527"/>
    <w:rsid w:val="00652D7B"/>
    <w:rsid w:val="00660354"/>
    <w:rsid w:val="006606DB"/>
    <w:rsid w:val="006649B9"/>
    <w:rsid w:val="00665B9B"/>
    <w:rsid w:val="0067616E"/>
    <w:rsid w:val="00680C37"/>
    <w:rsid w:val="00682DA9"/>
    <w:rsid w:val="00690725"/>
    <w:rsid w:val="0069121A"/>
    <w:rsid w:val="00693606"/>
    <w:rsid w:val="00693D70"/>
    <w:rsid w:val="006975AE"/>
    <w:rsid w:val="006A0E66"/>
    <w:rsid w:val="006A32D1"/>
    <w:rsid w:val="006A3CF5"/>
    <w:rsid w:val="006B163C"/>
    <w:rsid w:val="006B4BC6"/>
    <w:rsid w:val="006C24F4"/>
    <w:rsid w:val="006D03E2"/>
    <w:rsid w:val="006D0A8E"/>
    <w:rsid w:val="006D3D54"/>
    <w:rsid w:val="006E0D1B"/>
    <w:rsid w:val="006E1A49"/>
    <w:rsid w:val="006E3A55"/>
    <w:rsid w:val="006E5295"/>
    <w:rsid w:val="006F0ECF"/>
    <w:rsid w:val="006F1B00"/>
    <w:rsid w:val="006F2EEB"/>
    <w:rsid w:val="006F4B7A"/>
    <w:rsid w:val="006F71B1"/>
    <w:rsid w:val="00700A59"/>
    <w:rsid w:val="007059D4"/>
    <w:rsid w:val="00710142"/>
    <w:rsid w:val="00712E81"/>
    <w:rsid w:val="00715590"/>
    <w:rsid w:val="007202F3"/>
    <w:rsid w:val="00723919"/>
    <w:rsid w:val="007261D3"/>
    <w:rsid w:val="00731F6A"/>
    <w:rsid w:val="00733E86"/>
    <w:rsid w:val="00735487"/>
    <w:rsid w:val="00741743"/>
    <w:rsid w:val="00742B2C"/>
    <w:rsid w:val="00743127"/>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2F22"/>
    <w:rsid w:val="00795AD1"/>
    <w:rsid w:val="007B5456"/>
    <w:rsid w:val="007B5F65"/>
    <w:rsid w:val="007C2259"/>
    <w:rsid w:val="007C49DC"/>
    <w:rsid w:val="007C767B"/>
    <w:rsid w:val="007D1E85"/>
    <w:rsid w:val="007D3C7C"/>
    <w:rsid w:val="007D687A"/>
    <w:rsid w:val="007E1BA0"/>
    <w:rsid w:val="007E2A38"/>
    <w:rsid w:val="007F2297"/>
    <w:rsid w:val="007F55EC"/>
    <w:rsid w:val="007F6574"/>
    <w:rsid w:val="0081499F"/>
    <w:rsid w:val="00831057"/>
    <w:rsid w:val="00837EF8"/>
    <w:rsid w:val="0084119C"/>
    <w:rsid w:val="00850CD4"/>
    <w:rsid w:val="00854A49"/>
    <w:rsid w:val="008578D0"/>
    <w:rsid w:val="008624DE"/>
    <w:rsid w:val="008630F7"/>
    <w:rsid w:val="008634EB"/>
    <w:rsid w:val="00866945"/>
    <w:rsid w:val="00876BD5"/>
    <w:rsid w:val="008863A6"/>
    <w:rsid w:val="00897C84"/>
    <w:rsid w:val="008A06BE"/>
    <w:rsid w:val="008A56FD"/>
    <w:rsid w:val="008D3DA6"/>
    <w:rsid w:val="008D5DA3"/>
    <w:rsid w:val="008E70F7"/>
    <w:rsid w:val="008F1D3B"/>
    <w:rsid w:val="008F7444"/>
    <w:rsid w:val="008F7A15"/>
    <w:rsid w:val="00902ADA"/>
    <w:rsid w:val="0091321C"/>
    <w:rsid w:val="00913788"/>
    <w:rsid w:val="0091399A"/>
    <w:rsid w:val="009211A4"/>
    <w:rsid w:val="00922D75"/>
    <w:rsid w:val="0092357E"/>
    <w:rsid w:val="00925E2E"/>
    <w:rsid w:val="00926791"/>
    <w:rsid w:val="0093661C"/>
    <w:rsid w:val="00940736"/>
    <w:rsid w:val="00941253"/>
    <w:rsid w:val="00947AD1"/>
    <w:rsid w:val="0095038B"/>
    <w:rsid w:val="00950A7A"/>
    <w:rsid w:val="00950CF7"/>
    <w:rsid w:val="00960A44"/>
    <w:rsid w:val="009669A4"/>
    <w:rsid w:val="00970864"/>
    <w:rsid w:val="009736D5"/>
    <w:rsid w:val="009768C3"/>
    <w:rsid w:val="00976DEE"/>
    <w:rsid w:val="00977C43"/>
    <w:rsid w:val="0098195A"/>
    <w:rsid w:val="00990EEE"/>
    <w:rsid w:val="00996533"/>
    <w:rsid w:val="009A0093"/>
    <w:rsid w:val="009A25D5"/>
    <w:rsid w:val="009A3833"/>
    <w:rsid w:val="009A5F57"/>
    <w:rsid w:val="009A62E2"/>
    <w:rsid w:val="009A7FB5"/>
    <w:rsid w:val="009B110B"/>
    <w:rsid w:val="009B13F0"/>
    <w:rsid w:val="009B196A"/>
    <w:rsid w:val="009D5E48"/>
    <w:rsid w:val="009D6D9F"/>
    <w:rsid w:val="009E0B41"/>
    <w:rsid w:val="009E1910"/>
    <w:rsid w:val="009E5DBA"/>
    <w:rsid w:val="009F6047"/>
    <w:rsid w:val="00A0204E"/>
    <w:rsid w:val="00A03D2A"/>
    <w:rsid w:val="00A10ADB"/>
    <w:rsid w:val="00A117D5"/>
    <w:rsid w:val="00A120AA"/>
    <w:rsid w:val="00A144AB"/>
    <w:rsid w:val="00A150A0"/>
    <w:rsid w:val="00A151A1"/>
    <w:rsid w:val="00A16A61"/>
    <w:rsid w:val="00A17F01"/>
    <w:rsid w:val="00A24557"/>
    <w:rsid w:val="00A248B2"/>
    <w:rsid w:val="00A267D7"/>
    <w:rsid w:val="00A26858"/>
    <w:rsid w:val="00A27A64"/>
    <w:rsid w:val="00A337FC"/>
    <w:rsid w:val="00A37F80"/>
    <w:rsid w:val="00A46B3F"/>
    <w:rsid w:val="00A46F30"/>
    <w:rsid w:val="00A50F23"/>
    <w:rsid w:val="00A61169"/>
    <w:rsid w:val="00A63024"/>
    <w:rsid w:val="00A65602"/>
    <w:rsid w:val="00A660F0"/>
    <w:rsid w:val="00A73A5E"/>
    <w:rsid w:val="00A74A2A"/>
    <w:rsid w:val="00A804EC"/>
    <w:rsid w:val="00A82365"/>
    <w:rsid w:val="00A82FCC"/>
    <w:rsid w:val="00A8479D"/>
    <w:rsid w:val="00A86369"/>
    <w:rsid w:val="00A906A4"/>
    <w:rsid w:val="00A94C15"/>
    <w:rsid w:val="00A97953"/>
    <w:rsid w:val="00AA574E"/>
    <w:rsid w:val="00AA65B1"/>
    <w:rsid w:val="00AD324E"/>
    <w:rsid w:val="00AD5B51"/>
    <w:rsid w:val="00AD6602"/>
    <w:rsid w:val="00AD7B78"/>
    <w:rsid w:val="00AF4118"/>
    <w:rsid w:val="00AF55F1"/>
    <w:rsid w:val="00B00077"/>
    <w:rsid w:val="00B03107"/>
    <w:rsid w:val="00B06E1E"/>
    <w:rsid w:val="00B10820"/>
    <w:rsid w:val="00B112ED"/>
    <w:rsid w:val="00B16E03"/>
    <w:rsid w:val="00B1749C"/>
    <w:rsid w:val="00B20707"/>
    <w:rsid w:val="00B236CF"/>
    <w:rsid w:val="00B30214"/>
    <w:rsid w:val="00B3526C"/>
    <w:rsid w:val="00B376E0"/>
    <w:rsid w:val="00B43DA4"/>
    <w:rsid w:val="00B45C31"/>
    <w:rsid w:val="00B47534"/>
    <w:rsid w:val="00B50B89"/>
    <w:rsid w:val="00B52AFB"/>
    <w:rsid w:val="00B5557E"/>
    <w:rsid w:val="00B63284"/>
    <w:rsid w:val="00B75CE0"/>
    <w:rsid w:val="00B84B54"/>
    <w:rsid w:val="00B9277A"/>
    <w:rsid w:val="00B9290B"/>
    <w:rsid w:val="00B92B0A"/>
    <w:rsid w:val="00B92C7D"/>
    <w:rsid w:val="00B93BB2"/>
    <w:rsid w:val="00B94C65"/>
    <w:rsid w:val="00B9697B"/>
    <w:rsid w:val="00BA46C7"/>
    <w:rsid w:val="00BA4DA4"/>
    <w:rsid w:val="00BB6D15"/>
    <w:rsid w:val="00BB7B45"/>
    <w:rsid w:val="00BC137E"/>
    <w:rsid w:val="00BC2E5F"/>
    <w:rsid w:val="00BC3C3C"/>
    <w:rsid w:val="00BC481E"/>
    <w:rsid w:val="00BC5AF6"/>
    <w:rsid w:val="00BD098D"/>
    <w:rsid w:val="00BD3369"/>
    <w:rsid w:val="00BD3E51"/>
    <w:rsid w:val="00BE3E87"/>
    <w:rsid w:val="00BF0A84"/>
    <w:rsid w:val="00BF4326"/>
    <w:rsid w:val="00BF7F41"/>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076D"/>
    <w:rsid w:val="00C63F06"/>
    <w:rsid w:val="00C6590B"/>
    <w:rsid w:val="00C7131F"/>
    <w:rsid w:val="00C75604"/>
    <w:rsid w:val="00C76753"/>
    <w:rsid w:val="00C8586A"/>
    <w:rsid w:val="00C9688E"/>
    <w:rsid w:val="00CA2B4F"/>
    <w:rsid w:val="00CA5DB0"/>
    <w:rsid w:val="00CB793A"/>
    <w:rsid w:val="00CC084E"/>
    <w:rsid w:val="00CC58ED"/>
    <w:rsid w:val="00CD0256"/>
    <w:rsid w:val="00CE222E"/>
    <w:rsid w:val="00D0135E"/>
    <w:rsid w:val="00D145EC"/>
    <w:rsid w:val="00D25929"/>
    <w:rsid w:val="00D355FB"/>
    <w:rsid w:val="00D374AF"/>
    <w:rsid w:val="00D43C0B"/>
    <w:rsid w:val="00D44A74"/>
    <w:rsid w:val="00D57CD2"/>
    <w:rsid w:val="00D57E66"/>
    <w:rsid w:val="00D64C9D"/>
    <w:rsid w:val="00D661A7"/>
    <w:rsid w:val="00D71526"/>
    <w:rsid w:val="00D73350"/>
    <w:rsid w:val="00D80DD2"/>
    <w:rsid w:val="00D82231"/>
    <w:rsid w:val="00D8756E"/>
    <w:rsid w:val="00D938DD"/>
    <w:rsid w:val="00D95EAB"/>
    <w:rsid w:val="00D974EA"/>
    <w:rsid w:val="00DA29AC"/>
    <w:rsid w:val="00DA329A"/>
    <w:rsid w:val="00DB2DDD"/>
    <w:rsid w:val="00DB521B"/>
    <w:rsid w:val="00DB7CA3"/>
    <w:rsid w:val="00DC0F52"/>
    <w:rsid w:val="00DC4726"/>
    <w:rsid w:val="00DD0AAB"/>
    <w:rsid w:val="00DD2F57"/>
    <w:rsid w:val="00DD3C66"/>
    <w:rsid w:val="00DD40D2"/>
    <w:rsid w:val="00DE5BBF"/>
    <w:rsid w:val="00DE6FE1"/>
    <w:rsid w:val="00DF01BE"/>
    <w:rsid w:val="00DF1868"/>
    <w:rsid w:val="00E013A9"/>
    <w:rsid w:val="00E03A99"/>
    <w:rsid w:val="00E041CD"/>
    <w:rsid w:val="00E06534"/>
    <w:rsid w:val="00E126A5"/>
    <w:rsid w:val="00E1463F"/>
    <w:rsid w:val="00E22B91"/>
    <w:rsid w:val="00E34AA9"/>
    <w:rsid w:val="00E363A9"/>
    <w:rsid w:val="00E413E0"/>
    <w:rsid w:val="00E50C92"/>
    <w:rsid w:val="00E53AE3"/>
    <w:rsid w:val="00E5574A"/>
    <w:rsid w:val="00E61961"/>
    <w:rsid w:val="00E64FB2"/>
    <w:rsid w:val="00E67B7D"/>
    <w:rsid w:val="00E70F95"/>
    <w:rsid w:val="00E763BB"/>
    <w:rsid w:val="00E81E2C"/>
    <w:rsid w:val="00E82FBF"/>
    <w:rsid w:val="00E95D71"/>
    <w:rsid w:val="00EA662E"/>
    <w:rsid w:val="00EB5D2F"/>
    <w:rsid w:val="00EC10EC"/>
    <w:rsid w:val="00EC456C"/>
    <w:rsid w:val="00EC4A66"/>
    <w:rsid w:val="00ED166C"/>
    <w:rsid w:val="00ED2118"/>
    <w:rsid w:val="00ED5FA6"/>
    <w:rsid w:val="00ED6080"/>
    <w:rsid w:val="00EE0176"/>
    <w:rsid w:val="00EE7EB7"/>
    <w:rsid w:val="00EF0942"/>
    <w:rsid w:val="00EF2882"/>
    <w:rsid w:val="00EF291F"/>
    <w:rsid w:val="00EF6CEA"/>
    <w:rsid w:val="00F0218C"/>
    <w:rsid w:val="00F0251A"/>
    <w:rsid w:val="00F036CA"/>
    <w:rsid w:val="00F0393B"/>
    <w:rsid w:val="00F15D08"/>
    <w:rsid w:val="00F313DD"/>
    <w:rsid w:val="00F355D8"/>
    <w:rsid w:val="00F378BE"/>
    <w:rsid w:val="00F43120"/>
    <w:rsid w:val="00F44FF2"/>
    <w:rsid w:val="00F64378"/>
    <w:rsid w:val="00F67FC3"/>
    <w:rsid w:val="00F74CF7"/>
    <w:rsid w:val="00F763A4"/>
    <w:rsid w:val="00F80D67"/>
    <w:rsid w:val="00F81CF2"/>
    <w:rsid w:val="00F82A04"/>
    <w:rsid w:val="00F83DF3"/>
    <w:rsid w:val="00F941B8"/>
    <w:rsid w:val="00FA215F"/>
    <w:rsid w:val="00FA5FA5"/>
    <w:rsid w:val="00FA6721"/>
    <w:rsid w:val="00FA7365"/>
    <w:rsid w:val="00FA79A7"/>
    <w:rsid w:val="00FB0681"/>
    <w:rsid w:val="00FC643D"/>
    <w:rsid w:val="00FD054A"/>
    <w:rsid w:val="00FD1DAF"/>
    <w:rsid w:val="00FE3DCC"/>
    <w:rsid w:val="00FE45E6"/>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link w:val="20"/>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1">
    <w:name w:val="??? 2"/>
    <w:basedOn w:val="a9"/>
    <w:next w:val="a9"/>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a">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b">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a"/>
    <w:next w:val="a"/>
    <w:autoRedefine/>
    <w:rsid w:val="007861B8"/>
    <w:pPr>
      <w:spacing w:after="100"/>
      <w:ind w:left="1400"/>
    </w:pPr>
  </w:style>
  <w:style w:type="character" w:customStyle="1" w:styleId="a4">
    <w:name w:val="页眉 字符"/>
    <w:link w:val="a3"/>
    <w:rsid w:val="009669A4"/>
    <w:rPr>
      <w:lang w:eastAsia="en-US"/>
    </w:rPr>
  </w:style>
  <w:style w:type="character" w:styleId="ac">
    <w:name w:val="annotation reference"/>
    <w:basedOn w:val="a0"/>
    <w:rsid w:val="00EF6CEA"/>
    <w:rPr>
      <w:sz w:val="21"/>
      <w:szCs w:val="21"/>
    </w:rPr>
  </w:style>
  <w:style w:type="paragraph" w:styleId="ad">
    <w:name w:val="annotation subject"/>
    <w:basedOn w:val="a6"/>
    <w:next w:val="a6"/>
    <w:link w:val="ae"/>
    <w:rsid w:val="00EF6CEA"/>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EF6CEA"/>
    <w:rPr>
      <w:rFonts w:ascii="Arial" w:hAnsi="Arial"/>
      <w:lang w:eastAsia="en-US"/>
    </w:rPr>
  </w:style>
  <w:style w:type="character" w:customStyle="1" w:styleId="ae">
    <w:name w:val="批注主题 字符"/>
    <w:basedOn w:val="a7"/>
    <w:link w:val="ad"/>
    <w:rsid w:val="00EF6CEA"/>
    <w:rPr>
      <w:rFonts w:ascii="Arial" w:hAnsi="Arial"/>
      <w:b/>
      <w:bCs/>
      <w:lang w:eastAsia="en-US"/>
    </w:rPr>
  </w:style>
  <w:style w:type="paragraph" w:styleId="af">
    <w:name w:val="Balloon Text"/>
    <w:basedOn w:val="a"/>
    <w:link w:val="af0"/>
    <w:semiHidden/>
    <w:unhideWhenUsed/>
    <w:rsid w:val="00EF6CEA"/>
    <w:rPr>
      <w:sz w:val="18"/>
      <w:szCs w:val="18"/>
    </w:rPr>
  </w:style>
  <w:style w:type="character" w:customStyle="1" w:styleId="af0">
    <w:name w:val="批注框文本 字符"/>
    <w:basedOn w:val="a0"/>
    <w:link w:val="af"/>
    <w:semiHidden/>
    <w:rsid w:val="00EF6CEA"/>
    <w:rPr>
      <w:sz w:val="18"/>
      <w:szCs w:val="18"/>
      <w:lang w:eastAsia="en-US"/>
    </w:rPr>
  </w:style>
  <w:style w:type="character" w:customStyle="1" w:styleId="20">
    <w:name w:val="标题 2 字符"/>
    <w:basedOn w:val="a0"/>
    <w:link w:val="2"/>
    <w:rsid w:val="006C24F4"/>
    <w:rPr>
      <w:rFonts w:ascii="Arial" w:hAnsi="Arial"/>
      <w:b/>
      <w:sz w:val="24"/>
      <w:lang w:eastAsia="en-US"/>
    </w:rPr>
  </w:style>
  <w:style w:type="character" w:styleId="af1">
    <w:name w:val="Emphasis"/>
    <w:qFormat/>
    <w:rsid w:val="006C24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89832192">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51398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660264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5</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Huawei d2</cp:lastModifiedBy>
  <cp:revision>80</cp:revision>
  <cp:lastPrinted>2001-04-23T09:30:00Z</cp:lastPrinted>
  <dcterms:created xsi:type="dcterms:W3CDTF">2023-01-04T14:27:00Z</dcterms:created>
  <dcterms:modified xsi:type="dcterms:W3CDTF">2026-02-12T08:00:00Z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ies>
</file>