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2FF9" w14:textId="15706B60" w:rsidR="0079410D" w:rsidRPr="00A95C7C" w:rsidRDefault="0079410D" w:rsidP="0079410D">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#164</w:t>
      </w:r>
      <w:r w:rsidRPr="00A95C7C">
        <w:rPr>
          <w:b/>
          <w:noProof/>
          <w:sz w:val="24"/>
        </w:rPr>
        <w:tab/>
      </w:r>
      <w:r w:rsidRPr="00A95C7C">
        <w:rPr>
          <w:b/>
          <w:noProof/>
          <w:sz w:val="28"/>
          <w:szCs w:val="22"/>
        </w:rPr>
        <w:t>S5-</w:t>
      </w:r>
      <w:r w:rsidR="0059280D" w:rsidRPr="00A95C7C">
        <w:rPr>
          <w:b/>
          <w:noProof/>
          <w:sz w:val="28"/>
          <w:szCs w:val="22"/>
        </w:rPr>
        <w:t>25</w:t>
      </w:r>
      <w:r w:rsidR="0059280D">
        <w:rPr>
          <w:b/>
          <w:noProof/>
          <w:sz w:val="28"/>
          <w:szCs w:val="22"/>
        </w:rPr>
        <w:t>5</w:t>
      </w:r>
      <w:r w:rsidR="00E0219B">
        <w:rPr>
          <w:b/>
          <w:noProof/>
          <w:sz w:val="28"/>
          <w:szCs w:val="22"/>
        </w:rPr>
        <w:t>57</w:t>
      </w:r>
      <w:r w:rsidR="0059280D">
        <w:rPr>
          <w:b/>
          <w:noProof/>
          <w:sz w:val="28"/>
          <w:szCs w:val="22"/>
        </w:rPr>
        <w:t>1</w:t>
      </w:r>
    </w:p>
    <w:p w14:paraId="38663668" w14:textId="64175E6D" w:rsidR="0079410D" w:rsidRPr="00A95C7C" w:rsidRDefault="0079410D" w:rsidP="0079410D">
      <w:pPr>
        <w:pStyle w:val="Header"/>
        <w:pBdr>
          <w:bottom w:val="single" w:sz="4" w:space="1" w:color="auto"/>
        </w:pBdr>
        <w:tabs>
          <w:tab w:val="right" w:pos="9638"/>
        </w:tabs>
        <w:rPr>
          <w:sz w:val="24"/>
        </w:rPr>
      </w:pPr>
      <w:r w:rsidRPr="00444390">
        <w:rPr>
          <w:sz w:val="24"/>
        </w:rPr>
        <w:t>Dallas, Texas, USA, 17 – 21 November 2025</w:t>
      </w:r>
      <w:r w:rsidRPr="00444390">
        <w:rPr>
          <w:sz w:val="24"/>
        </w:rPr>
        <w:tab/>
      </w:r>
      <w:r w:rsidR="00E0219B">
        <w:rPr>
          <w:sz w:val="24"/>
        </w:rPr>
        <w:t xml:space="preserve">revision of </w:t>
      </w:r>
      <w:r w:rsidR="00E0219B" w:rsidRPr="00A95C7C">
        <w:rPr>
          <w:noProof/>
          <w:sz w:val="28"/>
          <w:szCs w:val="22"/>
        </w:rPr>
        <w:t>S5-25</w:t>
      </w:r>
      <w:r w:rsidR="00E0219B">
        <w:rPr>
          <w:noProof/>
          <w:sz w:val="28"/>
          <w:szCs w:val="22"/>
        </w:rPr>
        <w:t>5108</w:t>
      </w:r>
    </w:p>
    <w:p w14:paraId="4442012F" w14:textId="77777777" w:rsidR="0079410D" w:rsidRDefault="0079410D" w:rsidP="0079410D">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56EC1D04"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C4232" w:rsidRPr="006C4232">
        <w:rPr>
          <w:rFonts w:ascii="Arial" w:hAnsi="Arial" w:cs="Arial"/>
          <w:b/>
          <w:bCs/>
          <w:lang w:val="en-US"/>
        </w:rPr>
        <w:t xml:space="preserve">Dynamic CCL for </w:t>
      </w:r>
      <w:r w:rsidR="004469B5" w:rsidRPr="004469B5">
        <w:rPr>
          <w:rFonts w:ascii="Arial" w:hAnsi="Arial" w:cs="Arial"/>
          <w:b/>
          <w:bCs/>
          <w:lang w:val="en-US"/>
        </w:rPr>
        <w:t>resource optimization</w:t>
      </w:r>
      <w:r w:rsidR="00FE37F8" w:rsidRPr="00FE37F8" w:rsidDel="00FE37F8">
        <w:rPr>
          <w:b/>
          <w:lang w:eastAsia="zh-CN"/>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D99940E"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7F7956">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5A882DC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79410D">
        <w:rPr>
          <w:rFonts w:ascii="Arial" w:hAnsi="Arial" w:cs="Arial"/>
          <w:b/>
          <w:bCs/>
          <w:lang w:val="en-US"/>
        </w:rPr>
        <w:t>1</w:t>
      </w:r>
      <w:r>
        <w:rPr>
          <w:rFonts w:ascii="Arial" w:hAnsi="Arial" w:cs="Arial"/>
          <w:b/>
          <w:bCs/>
          <w:lang w:val="en-US"/>
        </w:rPr>
        <w:t>.0</w:t>
      </w:r>
    </w:p>
    <w:p w14:paraId="3C51D4A3" w14:textId="5BA73F05"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79410D">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7A63492" w:rsidR="00271F2E" w:rsidRDefault="00271F2E" w:rsidP="00271F2E">
      <w:bookmarkStart w:id="11" w:name="_Hlk191458910"/>
      <w:r>
        <w:t xml:space="preserve">This </w:t>
      </w:r>
      <w:proofErr w:type="spellStart"/>
      <w:r>
        <w:t>pCR</w:t>
      </w:r>
      <w:proofErr w:type="spellEnd"/>
      <w:r>
        <w:t xml:space="preserve"> is to a</w:t>
      </w:r>
      <w:bookmarkEnd w:id="11"/>
      <w:r>
        <w:t xml:space="preserve">dd </w:t>
      </w:r>
      <w:r w:rsidR="00FE37F8">
        <w:t xml:space="preserve">use case and requirements for </w:t>
      </w:r>
      <w:r w:rsidR="00FE37F8" w:rsidRPr="00FE37F8">
        <w:t xml:space="preserve">CCL for </w:t>
      </w:r>
      <w:r w:rsidR="004469B5" w:rsidRPr="004469B5">
        <w:t>network slice resource optimization</w:t>
      </w:r>
    </w:p>
    <w:p w14:paraId="740D13AA" w14:textId="7AFA642E" w:rsidR="00271F2E" w:rsidRPr="007606BC" w:rsidRDefault="007553C0" w:rsidP="007606BC">
      <w:pPr>
        <w:pStyle w:val="ListParagraph"/>
        <w:numPr>
          <w:ilvl w:val="0"/>
          <w:numId w:val="25"/>
        </w:numPr>
        <w:spacing w:after="120"/>
        <w:rPr>
          <w:rFonts w:ascii="Times New Roman" w:hAnsi="Times New Roman"/>
          <w:sz w:val="20"/>
        </w:rPr>
      </w:pPr>
      <w:r w:rsidRPr="007606BC">
        <w:rPr>
          <w:rFonts w:ascii="Times New Roman" w:hAnsi="Times New Roman"/>
          <w:sz w:val="20"/>
        </w:rPr>
        <w:t>WT-3: Study the need for CCL enhancements enabling automated, efficient network management.</w:t>
      </w:r>
    </w:p>
    <w:p w14:paraId="417ADB17" w14:textId="77777777" w:rsidR="007606BC" w:rsidRPr="007606BC" w:rsidRDefault="007606BC" w:rsidP="007606BC">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EAD7CF6" w14:textId="5495E246" w:rsidR="0013492C" w:rsidRDefault="0013492C" w:rsidP="001F6C39">
      <w:pPr>
        <w:spacing w:after="0"/>
        <w:rPr>
          <w:rFonts w:ascii="Arial" w:hAnsi="Arial"/>
          <w:sz w:val="36"/>
        </w:rPr>
      </w:pPr>
      <w:bookmarkStart w:id="13" w:name="definitions"/>
      <w:bookmarkStart w:id="14" w:name="_Toc106015864"/>
      <w:bookmarkStart w:id="15" w:name="_Toc106098502"/>
      <w:bookmarkStart w:id="16" w:name="_Toc187404647"/>
      <w:bookmarkEnd w:id="1"/>
      <w:bookmarkEnd w:id="2"/>
      <w:bookmarkEnd w:id="3"/>
      <w:bookmarkEnd w:id="4"/>
      <w:bookmarkEnd w:id="5"/>
      <w:bookmarkEnd w:id="6"/>
      <w:bookmarkEnd w:id="12"/>
      <w:bookmarkEnd w:id="13"/>
    </w:p>
    <w:p w14:paraId="7B59672C" w14:textId="76AF2650" w:rsidR="00500114" w:rsidRDefault="004544AE" w:rsidP="00500114">
      <w:pPr>
        <w:pStyle w:val="Heading1"/>
        <w:rPr>
          <w:ins w:id="17" w:author="Stephen Mwanje (Nokia)" w:date="2025-09-26T11:07:00Z" w16du:dateUtc="2025-09-26T09:07:00Z"/>
        </w:rPr>
      </w:pPr>
      <w:bookmarkStart w:id="18" w:name="_Toc158014944"/>
      <w:bookmarkStart w:id="19" w:name="_Toc50630200"/>
      <w:bookmarkStart w:id="20" w:name="_Toc66877266"/>
      <w:bookmarkStart w:id="21" w:name="_Hlk96012523"/>
      <w:bookmarkStart w:id="22" w:name="_Toc145334632"/>
      <w:bookmarkStart w:id="23" w:name="_Toc145421076"/>
      <w:bookmarkStart w:id="24" w:name="_Toc145421842"/>
      <w:bookmarkEnd w:id="7"/>
      <w:bookmarkEnd w:id="8"/>
      <w:bookmarkEnd w:id="9"/>
      <w:bookmarkEnd w:id="10"/>
      <w:bookmarkEnd w:id="14"/>
      <w:bookmarkEnd w:id="15"/>
      <w:bookmarkEnd w:id="16"/>
      <w:ins w:id="25" w:author="Stephen Mwanje (Nokia)" w:date="2025-10-29T09:11:00Z" w16du:dateUtc="2025-10-29T08:11:00Z">
        <w:r>
          <w:t>4</w:t>
        </w:r>
      </w:ins>
      <w:ins w:id="26" w:author="Stephen Mwanje (Nokia)" w:date="2025-09-26T11:07:00Z" w16du:dateUtc="2025-09-26T09:07:00Z">
        <w:r w:rsidR="00500114">
          <w:t xml:space="preserve">. </w:t>
        </w:r>
        <w:r w:rsidR="00500114">
          <w:tab/>
        </w:r>
        <w:r w:rsidR="00500114">
          <w:tab/>
        </w:r>
        <w:r w:rsidR="00500114">
          <w:tab/>
          <w:t>Use Cases</w:t>
        </w:r>
        <w:bookmarkEnd w:id="18"/>
      </w:ins>
    </w:p>
    <w:p w14:paraId="6FDB06B8" w14:textId="3E043571" w:rsidR="004544AE" w:rsidRPr="00AF5C2B" w:rsidRDefault="004544AE" w:rsidP="004544AE">
      <w:pPr>
        <w:pStyle w:val="Heading3"/>
        <w:rPr>
          <w:ins w:id="27" w:author="Stephen Mwanje (Nokia)" w:date="2025-10-29T09:11:00Z" w16du:dateUtc="2025-10-29T08:11:00Z"/>
        </w:rPr>
      </w:pPr>
      <w:bookmarkStart w:id="28" w:name="_Toc107830528"/>
      <w:bookmarkEnd w:id="19"/>
      <w:bookmarkEnd w:id="20"/>
      <w:bookmarkEnd w:id="21"/>
      <w:bookmarkEnd w:id="22"/>
      <w:bookmarkEnd w:id="23"/>
      <w:bookmarkEnd w:id="24"/>
      <w:ins w:id="29" w:author="Stephen Mwanje (Nokia)" w:date="2025-10-29T09:11:00Z" w16du:dateUtc="2025-10-29T08:11:00Z">
        <w:r>
          <w:t>4</w:t>
        </w:r>
        <w:r w:rsidRPr="00AF5C2B">
          <w:t>.</w:t>
        </w:r>
        <w:r>
          <w:t>X</w:t>
        </w:r>
        <w:r w:rsidRPr="00AF5C2B">
          <w:tab/>
        </w:r>
        <w:r>
          <w:t xml:space="preserve">Dynamic </w:t>
        </w:r>
        <w:r w:rsidRPr="00FE37F8">
          <w:t xml:space="preserve">CCL for </w:t>
        </w:r>
        <w:r w:rsidRPr="004469B5">
          <w:t>resource optimization</w:t>
        </w:r>
      </w:ins>
    </w:p>
    <w:p w14:paraId="409DB369" w14:textId="07966C29" w:rsidR="004544AE" w:rsidRDefault="004544AE" w:rsidP="004544AE">
      <w:pPr>
        <w:rPr>
          <w:ins w:id="30" w:author="Stephen Mwanje (Nokia)" w:date="2025-10-29T09:11:00Z" w16du:dateUtc="2025-10-29T08:11:00Z"/>
          <w:rFonts w:ascii="Arial" w:hAnsi="Arial"/>
          <w:sz w:val="28"/>
          <w:szCs w:val="28"/>
        </w:rPr>
      </w:pPr>
      <w:ins w:id="31" w:author="Stephen Mwanje (Nokia)" w:date="2025-10-29T09:12:00Z" w16du:dateUtc="2025-10-29T08:12:00Z">
        <w:r>
          <w:rPr>
            <w:rFonts w:ascii="Arial" w:hAnsi="Arial"/>
            <w:sz w:val="28"/>
            <w:szCs w:val="28"/>
          </w:rPr>
          <w:t>4</w:t>
        </w:r>
      </w:ins>
      <w:ins w:id="32" w:author="Stephen Mwanje (Nokia)" w:date="2025-10-29T09:11:00Z" w16du:dateUtc="2025-10-29T08:11:00Z">
        <w:r>
          <w:rPr>
            <w:rFonts w:ascii="Arial" w:hAnsi="Arial"/>
            <w:sz w:val="28"/>
            <w:szCs w:val="28"/>
          </w:rPr>
          <w:t>.X.1</w:t>
        </w:r>
        <w:r>
          <w:rPr>
            <w:rFonts w:ascii="Arial" w:hAnsi="Arial"/>
            <w:sz w:val="28"/>
            <w:szCs w:val="28"/>
          </w:rPr>
          <w:tab/>
          <w:t>Description</w:t>
        </w:r>
      </w:ins>
    </w:p>
    <w:p w14:paraId="5B98F2F4" w14:textId="41923F7D" w:rsidR="00B47E35" w:rsidRPr="00B47E35" w:rsidRDefault="004544AE" w:rsidP="00B47E35">
      <w:pPr>
        <w:rPr>
          <w:ins w:id="33" w:author="Stephen Mwanje (Nokia)" w:date="2025-11-18T21:34:00Z"/>
          <w:lang w:val="en-US"/>
        </w:rPr>
      </w:pPr>
      <w:bookmarkStart w:id="34" w:name="_Hlk214394585"/>
      <w:ins w:id="35" w:author="Stephen Mwanje (Nokia)" w:date="2025-10-29T09:11:00Z" w16du:dateUtc="2025-10-29T08:11:00Z">
        <w:r>
          <w:t xml:space="preserve">A CCL may require different kinds of input to address its requirements. </w:t>
        </w:r>
        <w:r w:rsidRPr="00DB2221">
          <w:t>3GPP TS 28.104 [</w:t>
        </w:r>
      </w:ins>
      <w:ins w:id="36" w:author="Stephen Mwanje (Nokia)" w:date="2025-11-18T21:31:00Z" w16du:dateUtc="2025-11-18T20:31:00Z">
        <w:r w:rsidR="00B47E35">
          <w:t>4</w:t>
        </w:r>
      </w:ins>
      <w:ins w:id="37" w:author="Stephen Mwanje (Nokia)" w:date="2025-10-29T09:11:00Z" w16du:dateUtc="2025-10-29T08:11:00Z">
        <w:r w:rsidRPr="00DB2221">
          <w:t xml:space="preserve">], </w:t>
        </w:r>
        <w:r>
          <w:t xml:space="preserve">specified </w:t>
        </w:r>
        <w:r w:rsidRPr="00DB2221">
          <w:t xml:space="preserve">MDA </w:t>
        </w:r>
        <w:r>
          <w:t xml:space="preserve">with </w:t>
        </w:r>
        <w:r w:rsidRPr="00DB2221">
          <w:t xml:space="preserve">reports </w:t>
        </w:r>
        <w:r>
          <w:t>on</w:t>
        </w:r>
        <w:r w:rsidRPr="00DB2221">
          <w:t xml:space="preserve"> </w:t>
        </w:r>
        <w:r>
          <w:t>different kinds of</w:t>
        </w:r>
        <w:r w:rsidRPr="00DB2221">
          <w:t xml:space="preserve"> analysis of </w:t>
        </w:r>
        <w:r>
          <w:t>network</w:t>
        </w:r>
        <w:r w:rsidRPr="00DB2221">
          <w:t xml:space="preserve"> issues, predictions of potential issues and corresponding relevant causes and recommended actions for preventions, and/or prediction of network and/or service demands.</w:t>
        </w:r>
      </w:ins>
      <w:ins w:id="38" w:author="Stephen Mwanje (Nokia)" w:date="2025-11-18T21:32:00Z" w16du:dateUtc="2025-11-18T20:32:00Z">
        <w:r w:rsidR="00B47E35">
          <w:t xml:space="preserve"> The analytics output includes analy</w:t>
        </w:r>
      </w:ins>
      <w:ins w:id="39" w:author="Stephen Mwanje (Nokia)" w:date="2025-11-18T21:33:00Z" w16du:dateUtc="2025-11-18T20:33:00Z">
        <w:r w:rsidR="00B47E35">
          <w:t>si</w:t>
        </w:r>
      </w:ins>
      <w:ins w:id="40" w:author="Stephen Mwanje (Nokia)" w:date="2025-11-18T21:32:00Z" w16du:dateUtc="2025-11-18T20:32:00Z">
        <w:r w:rsidR="00B47E35">
          <w:t xml:space="preserve">s </w:t>
        </w:r>
      </w:ins>
      <w:ins w:id="41" w:author="Stephen Mwanje (Nokia)" w:date="2025-11-18T21:33:00Z" w16du:dateUtc="2025-11-18T20:33:00Z">
        <w:r w:rsidR="00B47E35">
          <w:t xml:space="preserve">related to </w:t>
        </w:r>
      </w:ins>
      <w:ins w:id="42" w:author="Stephen Mwanje (Nokia)" w:date="2025-11-18T21:32:00Z" w16du:dateUtc="2025-11-18T20:32:00Z">
        <w:r w:rsidR="00B47E35" w:rsidRPr="004469B5">
          <w:t>network slice resource</w:t>
        </w:r>
      </w:ins>
      <w:ins w:id="43" w:author="Stephen Mwanje (Nokia)" w:date="2025-11-18T21:33:00Z" w16du:dateUtc="2025-11-18T20:33:00Z">
        <w:r w:rsidR="00B47E35">
          <w:t xml:space="preserve">s, </w:t>
        </w:r>
      </w:ins>
      <w:ins w:id="44" w:author="Stephen Mwanje (Nokia)" w:date="2025-11-18T21:34:00Z">
        <w:r w:rsidR="00B47E35" w:rsidRPr="00B47E35">
          <w:rPr>
            <w:lang w:val="en-US"/>
          </w:rPr>
          <w:t>for example to optimize, i.e., increase or decrease the capacity of gNB to enhance allocation of the physical resources or to schedule the "scale in" and "scale out" of VNFs via ETSI MANO system to optimize the allocation of the virtualized resources.</w:t>
        </w:r>
      </w:ins>
      <w:ins w:id="45" w:author="Stephen Mwanje (Nokia)" w:date="2025-11-18T21:34:00Z" w16du:dateUtc="2025-11-18T20:34:00Z">
        <w:r w:rsidR="00B47E35">
          <w:rPr>
            <w:lang w:val="en-US"/>
          </w:rPr>
          <w:t xml:space="preserve"> Ot</w:t>
        </w:r>
      </w:ins>
      <w:ins w:id="46" w:author="Stephen Mwanje (Nokia)" w:date="2025-11-18T21:35:00Z" w16du:dateUtc="2025-11-18T20:35:00Z">
        <w:r w:rsidR="00B47E35">
          <w:rPr>
            <w:lang w:val="en-US"/>
          </w:rPr>
          <w:t xml:space="preserve">her analytics could </w:t>
        </w:r>
      </w:ins>
      <w:ins w:id="47" w:author="Stephen Mwanje (Nokia)" w:date="2025-11-18T21:37:00Z" w16du:dateUtc="2025-11-18T20:37:00Z">
        <w:r w:rsidR="00B47E35">
          <w:rPr>
            <w:lang w:val="en-US"/>
          </w:rPr>
          <w:t xml:space="preserve">for example </w:t>
        </w:r>
      </w:ins>
      <w:ins w:id="48" w:author="Stephen Mwanje (Nokia)" w:date="2025-11-18T21:35:00Z" w16du:dateUtc="2025-11-18T20:35:00Z">
        <w:r w:rsidR="00B47E35">
          <w:rPr>
            <w:lang w:val="en-US"/>
          </w:rPr>
          <w:t>include deci</w:t>
        </w:r>
      </w:ins>
      <w:ins w:id="49" w:author="Stephen Mwanje (Nokia)" w:date="2025-11-18T21:36:00Z" w16du:dateUtc="2025-11-18T20:36:00Z">
        <w:r w:rsidR="00B47E35">
          <w:rPr>
            <w:lang w:val="en-US"/>
          </w:rPr>
          <w:t xml:space="preserve">sions for when </w:t>
        </w:r>
      </w:ins>
      <w:ins w:id="50" w:author="Stephen Mwanje (Nokia)" w:date="2025-11-18T21:35:00Z" w16du:dateUtc="2025-11-18T20:35:00Z">
        <w:r w:rsidR="00B47E35">
          <w:rPr>
            <w:lang w:val="en-US"/>
          </w:rPr>
          <w:t>to instantiate new gNBs</w:t>
        </w:r>
      </w:ins>
      <w:ins w:id="51" w:author="Stephen Mwanje (Nokia)" w:date="2025-11-18T21:37:00Z" w16du:dateUtc="2025-11-18T20:37:00Z">
        <w:r w:rsidR="00B47E35">
          <w:rPr>
            <w:lang w:val="en-US"/>
          </w:rPr>
          <w:t xml:space="preserve"> or</w:t>
        </w:r>
      </w:ins>
      <w:ins w:id="52" w:author="Stephen Mwanje (Nokia)" w:date="2025-11-18T21:35:00Z" w16du:dateUtc="2025-11-18T20:35:00Z">
        <w:r w:rsidR="00B47E35">
          <w:rPr>
            <w:lang w:val="en-US"/>
          </w:rPr>
          <w:t xml:space="preserve"> </w:t>
        </w:r>
      </w:ins>
      <w:ins w:id="53" w:author="Stephen Mwanje (Nokia)" w:date="2025-11-18T21:36:00Z" w16du:dateUtc="2025-11-18T20:36:00Z">
        <w:r w:rsidR="00B47E35">
          <w:rPr>
            <w:lang w:val="en-US"/>
          </w:rPr>
          <w:t xml:space="preserve">when </w:t>
        </w:r>
      </w:ins>
      <w:ins w:id="54" w:author="Stephen Mwanje (Nokia)" w:date="2025-11-18T21:35:00Z" w16du:dateUtc="2025-11-18T20:35:00Z">
        <w:r w:rsidR="00B47E35">
          <w:rPr>
            <w:lang w:val="en-US"/>
          </w:rPr>
          <w:t>to add gNBs to the scope where a specific network slice can be served</w:t>
        </w:r>
      </w:ins>
      <w:ins w:id="55" w:author="Stephen Mwanje (Nokia)" w:date="2025-11-18T21:38:00Z" w16du:dateUtc="2025-11-18T20:38:00Z">
        <w:r w:rsidR="00B47E35">
          <w:rPr>
            <w:lang w:val="en-US"/>
          </w:rPr>
          <w:t>.</w:t>
        </w:r>
      </w:ins>
    </w:p>
    <w:p w14:paraId="671E9310" w14:textId="42428F84" w:rsidR="004544AE" w:rsidRDefault="004544AE" w:rsidP="004544AE">
      <w:pPr>
        <w:rPr>
          <w:ins w:id="56" w:author="Stephen Mwanje (Nokia)" w:date="2025-10-29T09:11:00Z" w16du:dateUtc="2025-10-29T08:11:00Z"/>
        </w:rPr>
      </w:pPr>
      <w:ins w:id="57" w:author="Stephen Mwanje (Nokia)" w:date="2025-10-29T09:11:00Z" w16du:dateUtc="2025-10-29T08:11:00Z">
        <w:r>
          <w:t xml:space="preserve">A closed control loop </w:t>
        </w:r>
      </w:ins>
      <w:ins w:id="58" w:author="Stephen Mwanje (Nokia)" w:date="2025-11-18T21:38:00Z" w16du:dateUtc="2025-11-18T20:38:00Z">
        <w:r w:rsidR="00B47E35">
          <w:t xml:space="preserve">can be instantiated to optimize the </w:t>
        </w:r>
        <w:r w:rsidR="00B47E35" w:rsidRPr="004469B5">
          <w:t xml:space="preserve">network slice resource </w:t>
        </w:r>
        <w:r w:rsidR="00B47E35">
          <w:t>reusing where applicable the existing analytics capabilities</w:t>
        </w:r>
      </w:ins>
      <w:ins w:id="59" w:author="Stephen Mwanje (Nokia)" w:date="2025-11-18T21:39:00Z" w16du:dateUtc="2025-11-18T20:39:00Z">
        <w:r w:rsidR="00B47E35">
          <w:t>, e.g. MDA analytics</w:t>
        </w:r>
      </w:ins>
      <w:ins w:id="60" w:author="Stephen Mwanje (Nokia)" w:date="2025-11-18T21:38:00Z" w16du:dateUtc="2025-11-18T20:38:00Z">
        <w:r w:rsidR="00B47E35">
          <w:t xml:space="preserve">. </w:t>
        </w:r>
      </w:ins>
      <w:ins w:id="61" w:author="Stephen Mwanje (Nokia)" w:date="2025-11-18T21:40:00Z" w16du:dateUtc="2025-11-18T20:40:00Z">
        <w:r w:rsidR="003B1655">
          <w:t>It should be possible for the MnS consumer to instant</w:t>
        </w:r>
      </w:ins>
      <w:ins w:id="62" w:author="Stephen Mwanje (Nokia)" w:date="2025-11-18T21:41:00Z" w16du:dateUtc="2025-11-18T20:41:00Z">
        <w:r w:rsidR="003B1655">
          <w:t>i</w:t>
        </w:r>
      </w:ins>
      <w:ins w:id="63" w:author="Stephen Mwanje (Nokia)" w:date="2025-11-18T21:40:00Z" w16du:dateUtc="2025-11-18T20:40:00Z">
        <w:r w:rsidR="003B1655">
          <w:t xml:space="preserve">ate such </w:t>
        </w:r>
      </w:ins>
      <w:ins w:id="64" w:author="Stephen Mwanje (Nokia)" w:date="2025-11-18T21:41:00Z" w16du:dateUtc="2025-11-18T20:41:00Z">
        <w:r w:rsidR="003B1655">
          <w:t xml:space="preserve">a CCL </w:t>
        </w:r>
      </w:ins>
      <w:ins w:id="65" w:author="Stephen Mwanje (Nokia)" w:date="2025-10-29T09:11:00Z" w16du:dateUtc="2025-10-29T08:11:00Z">
        <w:r>
          <w:t xml:space="preserve">for </w:t>
        </w:r>
        <w:r w:rsidRPr="004469B5">
          <w:t>network slice resource optimization</w:t>
        </w:r>
        <w:r>
          <w:t xml:space="preserve"> </w:t>
        </w:r>
      </w:ins>
      <w:ins w:id="66" w:author="Stephen Mwanje (Nokia)" w:date="2025-11-18T21:41:00Z" w16du:dateUtc="2025-11-18T20:41:00Z">
        <w:r w:rsidR="003B1655">
          <w:t>and to indicate cases where analytics capabilities can be us</w:t>
        </w:r>
      </w:ins>
      <w:ins w:id="67" w:author="Stephen Mwanje (Nokia)" w:date="2025-11-19T19:07:00Z" w16du:dateUtc="2025-11-19T18:07:00Z">
        <w:r w:rsidR="00690B8C">
          <w:t>e</w:t>
        </w:r>
      </w:ins>
      <w:ins w:id="68" w:author="Stephen Mwanje (Nokia)" w:date="2025-11-18T21:41:00Z" w16du:dateUtc="2025-11-18T20:41:00Z">
        <w:r w:rsidR="003B1655">
          <w:t>d by the CCL instance</w:t>
        </w:r>
      </w:ins>
      <w:bookmarkEnd w:id="34"/>
      <w:ins w:id="69" w:author="Stephen Mwanje (Nokia)" w:date="2025-10-29T09:11:00Z" w16du:dateUtc="2025-10-29T08:11:00Z">
        <w:r>
          <w:t>.</w:t>
        </w:r>
      </w:ins>
    </w:p>
    <w:p w14:paraId="1AFCC5D3" w14:textId="77777777" w:rsidR="004544AE" w:rsidRPr="00FE37F8" w:rsidRDefault="004544AE" w:rsidP="004544AE">
      <w:pPr>
        <w:rPr>
          <w:ins w:id="70" w:author="Stephen Mwanje (Nokia)" w:date="2025-10-29T09:11:00Z" w16du:dateUtc="2025-10-29T08:11:00Z"/>
        </w:rPr>
      </w:pPr>
      <w:ins w:id="71" w:author="Stephen Mwanje (Nokia)" w:date="2025-10-29T09:11:00Z" w16du:dateUtc="2025-10-29T08:11:00Z">
        <w:r>
          <w:t>Note: relation of this use case with the assurance closed control if FFS.</w:t>
        </w:r>
      </w:ins>
    </w:p>
    <w:p w14:paraId="6E3DF08A" w14:textId="77777777" w:rsidR="004544AE" w:rsidRPr="00AF5C2B" w:rsidRDefault="004544AE" w:rsidP="004544AE">
      <w:pPr>
        <w:pStyle w:val="Heading4"/>
        <w:rPr>
          <w:ins w:id="72" w:author="Stephen Mwanje (Nokia)" w:date="2025-10-29T09:11:00Z" w16du:dateUtc="2025-10-29T08:11:00Z"/>
        </w:rPr>
      </w:pPr>
      <w:ins w:id="73" w:author="Stephen Mwanje (Nokia)" w:date="2025-10-29T09:11:00Z" w16du:dateUtc="2025-10-29T08:11:00Z">
        <w:r w:rsidRPr="00AF5C2B">
          <w:t>5.</w:t>
        </w:r>
        <w:r>
          <w:t>X</w:t>
        </w:r>
        <w:r w:rsidRPr="00AF5C2B">
          <w:t>.</w:t>
        </w:r>
        <w:r>
          <w:t>2</w:t>
        </w:r>
        <w:r w:rsidRPr="00AF5C2B">
          <w:tab/>
          <w:t>Potential requirements</w:t>
        </w:r>
      </w:ins>
    </w:p>
    <w:p w14:paraId="5941C382" w14:textId="24F9F4E4" w:rsidR="004544AE" w:rsidRDefault="004544AE" w:rsidP="004544AE">
      <w:pPr>
        <w:rPr>
          <w:ins w:id="74" w:author="Stephen Mwanje (Nokia)" w:date="2025-10-29T09:11:00Z" w16du:dateUtc="2025-10-29T08:11:00Z"/>
          <w:color w:val="000000"/>
        </w:rPr>
      </w:pPr>
      <w:ins w:id="75" w:author="Stephen Mwanje (Nokia)" w:date="2025-10-29T09:11:00Z" w16du:dateUtc="2025-10-29T08:11:00Z">
        <w:r w:rsidRPr="00AF5C2B">
          <w:rPr>
            <w:b/>
            <w:lang w:eastAsia="zh-CN"/>
          </w:rPr>
          <w:t>REQ-</w:t>
        </w:r>
        <w:r w:rsidRPr="00B51914">
          <w:rPr>
            <w:rFonts w:cs="Calibri"/>
            <w:b/>
            <w:bCs/>
          </w:rPr>
          <w:t xml:space="preserve"> </w:t>
        </w:r>
        <w:r w:rsidRPr="00215A7D">
          <w:rPr>
            <w:rFonts w:cs="Calibri"/>
            <w:b/>
            <w:bCs/>
          </w:rPr>
          <w:t>CCL-ES</w:t>
        </w:r>
        <w:r w:rsidRPr="00AF5C2B">
          <w:rPr>
            <w:b/>
            <w:lang w:eastAsia="zh-CN"/>
          </w:rPr>
          <w:t>-1</w:t>
        </w:r>
        <w:r w:rsidRPr="00165773">
          <w:rPr>
            <w:b/>
            <w:bCs/>
            <w:lang w:eastAsia="zh-CN"/>
          </w:rPr>
          <w:t>:</w:t>
        </w:r>
        <w:r w:rsidRPr="00AF5C2B">
          <w:rPr>
            <w:lang w:eastAsia="zh-CN"/>
          </w:rPr>
          <w:t xml:space="preserve"> </w:t>
        </w:r>
        <w:r>
          <w:t xml:space="preserve">The management system should enable the MnS consumer to compose a </w:t>
        </w:r>
        <w:r w:rsidRPr="004469B5">
          <w:t>network slice resource optimization</w:t>
        </w:r>
        <w:r>
          <w:t xml:space="preserve"> closed control loop </w:t>
        </w:r>
      </w:ins>
      <w:ins w:id="76" w:author="Stephen Mwanje (Nokia)" w:date="2025-11-18T21:39:00Z" w16du:dateUtc="2025-11-18T20:39:00Z">
        <w:r w:rsidR="00B47E35">
          <w:t>that applies</w:t>
        </w:r>
      </w:ins>
      <w:ins w:id="77" w:author="Stephen Mwanje (Nokia)" w:date="2025-10-29T09:11:00Z" w16du:dateUtc="2025-10-29T08:11:00Z">
        <w:r>
          <w:t xml:space="preserve"> MDA capabilities</w:t>
        </w:r>
      </w:ins>
      <w:ins w:id="78" w:author="Stephen Mwanje (Nokia)" w:date="2025-11-18T21:39:00Z" w16du:dateUtc="2025-11-18T20:39:00Z">
        <w:r w:rsidR="00B47E35">
          <w:t xml:space="preserve"> as components of the CCL</w:t>
        </w:r>
      </w:ins>
    </w:p>
    <w:p w14:paraId="3E919367" w14:textId="4AF6494A" w:rsidR="00500114" w:rsidRDefault="00500114" w:rsidP="00500114">
      <w:pPr>
        <w:pStyle w:val="ListParagraph"/>
        <w:jc w:val="both"/>
        <w:rPr>
          <w:ins w:id="79" w:author="Stephen Mwanje (Nokia)" w:date="2025-09-26T11:07:00Z" w16du:dateUtc="2025-09-26T09:07:00Z"/>
        </w:rPr>
      </w:pPr>
    </w:p>
    <w:p w14:paraId="71D0AED5" w14:textId="77777777" w:rsidR="00500114" w:rsidRDefault="00500114" w:rsidP="00500114">
      <w:pPr>
        <w:pStyle w:val="Heading3"/>
        <w:rPr>
          <w:ins w:id="80" w:author="Stephen Mwanje (Nokia)" w:date="2025-09-26T11:07:00Z" w16du:dateUtc="2025-09-26T09:07:00Z"/>
        </w:rPr>
      </w:pPr>
      <w:bookmarkStart w:id="81" w:name="_Toc107830529"/>
      <w:ins w:id="82" w:author="Stephen Mwanje (Nokia)" w:date="2025-09-26T11:07:00Z" w16du:dateUtc="2025-09-26T09:07:00Z">
        <w:r w:rsidRPr="00AF5C2B">
          <w:lastRenderedPageBreak/>
          <w:t>5.</w:t>
        </w:r>
        <w:r>
          <w:t>x</w:t>
        </w:r>
        <w:r w:rsidRPr="00AF5C2B">
          <w:t>.</w:t>
        </w:r>
        <w:r>
          <w:t>3</w:t>
        </w:r>
        <w:r>
          <w:tab/>
          <w:t>Possible solutions</w:t>
        </w:r>
        <w:bookmarkEnd w:id="81"/>
      </w:ins>
    </w:p>
    <w:bookmarkEnd w:id="28"/>
    <w:p w14:paraId="618EFC5A" w14:textId="77777777" w:rsidR="00754ABC" w:rsidRDefault="00754ABC" w:rsidP="00754ABC">
      <w:pPr>
        <w:rPr>
          <w:ins w:id="83" w:author="Stephen Mwanje (Nokia)" w:date="2025-10-29T10:11:00Z" w16du:dateUtc="2025-10-29T09:11:00Z"/>
          <w:lang w:eastAsia="zh-CN" w:bidi="ar-KW"/>
        </w:rPr>
      </w:pPr>
      <w:ins w:id="84" w:author="Stephen Mwanje (Nokia)" w:date="2025-10-29T10:11:00Z" w16du:dateUtc="2025-10-29T09:11:00Z">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ins>
    </w:p>
    <w:p w14:paraId="4E82AA2C" w14:textId="58FABB1B" w:rsidR="00AC4E20" w:rsidRDefault="00AC4E20" w:rsidP="00AC4E20">
      <w:pPr>
        <w:spacing w:after="160" w:line="259" w:lineRule="auto"/>
        <w:rPr>
          <w:ins w:id="85" w:author="Stephen Mwanje (Nokia)" w:date="2025-10-29T09:20:00Z" w16du:dateUtc="2025-10-29T08:20:00Z"/>
          <w:color w:val="000000"/>
        </w:rPr>
      </w:pPr>
      <w:ins w:id="86" w:author="Stephen Mwanje (Nokia)" w:date="2025-10-29T09:20:00Z" w16du:dateUtc="2025-10-29T08:20:00Z">
        <w:r>
          <w:rPr>
            <w:color w:val="000000"/>
          </w:rPr>
          <w:t xml:space="preserve">To support the composition of a CCL on network slicing resource optimization, </w:t>
        </w:r>
      </w:ins>
      <w:ins w:id="87" w:author="Stephen Mwanje (Nokia)" w:date="2025-11-19T19:01:00Z" w16du:dateUtc="2025-11-19T18:01:00Z">
        <w:r w:rsidR="00690B8C">
          <w:rPr>
            <w:color w:val="000000"/>
          </w:rPr>
          <w:t>it is proposed</w:t>
        </w:r>
      </w:ins>
      <w:ins w:id="88" w:author="Stephen Mwanje (Nokia)" w:date="2025-10-29T09:20:00Z" w16du:dateUtc="2025-10-29T08:20:00Z">
        <w:r>
          <w:rPr>
            <w:color w:val="000000"/>
          </w:rPr>
          <w:t>:</w:t>
        </w:r>
      </w:ins>
    </w:p>
    <w:p w14:paraId="05C72A29" w14:textId="47801FF0" w:rsidR="00AC4E20" w:rsidRDefault="00AC4E20" w:rsidP="00AC4E20">
      <w:pPr>
        <w:spacing w:after="160" w:line="259" w:lineRule="auto"/>
        <w:ind w:left="567" w:hanging="283"/>
        <w:rPr>
          <w:ins w:id="89" w:author="Stephen Mwanje (Nokia)" w:date="2025-10-29T09:20:00Z" w16du:dateUtc="2025-10-29T08:20:00Z"/>
        </w:rPr>
      </w:pPr>
      <w:ins w:id="90" w:author="Stephen Mwanje (Nokia)" w:date="2025-10-29T09:20:00Z" w16du:dateUtc="2025-10-29T08:20:00Z">
        <w:r>
          <w:rPr>
            <w:color w:val="000000"/>
          </w:rPr>
          <w:t>-</w:t>
        </w:r>
        <w:r>
          <w:rPr>
            <w:color w:val="000000"/>
          </w:rPr>
          <w:tab/>
        </w:r>
      </w:ins>
      <w:ins w:id="91" w:author="Stephen Mwanje (Nokia)" w:date="2025-11-19T19:01:00Z" w16du:dateUtc="2025-11-19T18:01:00Z">
        <w:r w:rsidR="00690B8C">
          <w:rPr>
            <w:color w:val="000000"/>
          </w:rPr>
          <w:t xml:space="preserve">to </w:t>
        </w:r>
        <w:r w:rsidR="00690B8C">
          <w:rPr>
            <w:color w:val="000000"/>
          </w:rPr>
          <w:t>introduce</w:t>
        </w:r>
        <w:r w:rsidR="00690B8C">
          <w:rPr>
            <w:color w:val="000000"/>
          </w:rPr>
          <w:t xml:space="preserve"> </w:t>
        </w:r>
      </w:ins>
      <w:ins w:id="92" w:author="Stephen Mwanje (Nokia)" w:date="2025-10-29T09:20:00Z" w16du:dateUtc="2025-10-29T08:20:00Z">
        <w:r>
          <w:rPr>
            <w:color w:val="000000"/>
          </w:rPr>
          <w:t xml:space="preserve">an IOC for </w:t>
        </w:r>
        <w:r w:rsidRPr="004469B5">
          <w:t>network slice resource optimization</w:t>
        </w:r>
        <w:r>
          <w:t xml:space="preserve"> closed control loop.</w:t>
        </w:r>
      </w:ins>
    </w:p>
    <w:p w14:paraId="44A92802" w14:textId="309AF1F2" w:rsidR="00AC4E20" w:rsidRDefault="00AC4E20" w:rsidP="00AC4E20">
      <w:pPr>
        <w:spacing w:after="160" w:line="259" w:lineRule="auto"/>
        <w:ind w:left="567" w:hanging="283"/>
        <w:rPr>
          <w:ins w:id="93" w:author="Stephen Mwanje (Nokia)" w:date="2025-10-29T09:20:00Z" w16du:dateUtc="2025-10-29T08:20:00Z"/>
        </w:rPr>
      </w:pPr>
      <w:ins w:id="94" w:author="Stephen Mwanje (Nokia)" w:date="2025-10-29T09:20:00Z" w16du:dateUtc="2025-10-29T08:20:00Z">
        <w:r>
          <w:tab/>
        </w:r>
        <w:r>
          <w:rPr>
            <w:color w:val="000000"/>
          </w:rPr>
          <w:t>-</w:t>
        </w:r>
        <w:r>
          <w:rPr>
            <w:color w:val="000000"/>
          </w:rPr>
          <w:tab/>
        </w:r>
        <w:r>
          <w:t xml:space="preserve">The </w:t>
        </w:r>
        <w:r w:rsidRPr="004469B5">
          <w:t>network slice resource optimization</w:t>
        </w:r>
        <w:r>
          <w:t xml:space="preserve"> </w:t>
        </w:r>
      </w:ins>
      <w:ins w:id="95" w:author="Stephen Mwanje (Nokia)" w:date="2025-11-18T21:44:00Z" w16du:dateUtc="2025-11-18T20:44:00Z">
        <w:r w:rsidR="003B1655">
          <w:t>CCL IOC is CCL purpose that</w:t>
        </w:r>
      </w:ins>
      <w:ins w:id="96" w:author="Stephen Mwanje (Nokia)" w:date="2025-10-29T09:20:00Z" w16du:dateUtc="2025-10-29T08:20:00Z">
        <w:r>
          <w:t xml:space="preserve"> inherits the capabilities of the closed control loop and the assurance closed control loop. </w:t>
        </w:r>
      </w:ins>
    </w:p>
    <w:p w14:paraId="75E0C939" w14:textId="5E4D9666" w:rsidR="00F227EF" w:rsidRDefault="00AC4E20" w:rsidP="00690B8C">
      <w:pPr>
        <w:spacing w:after="160" w:line="259" w:lineRule="auto"/>
        <w:ind w:left="567" w:hanging="284"/>
        <w:rPr>
          <w:ins w:id="97" w:author="Stephen Mwanje (Nokia)" w:date="2025-11-19T19:03:00Z" w16du:dateUtc="2025-11-19T18:03:00Z"/>
          <w:color w:val="000000"/>
          <w:lang w:val="en-US"/>
        </w:rPr>
      </w:pPr>
      <w:ins w:id="98" w:author="Stephen Mwanje (Nokia)" w:date="2025-10-29T09:20:00Z" w16du:dateUtc="2025-10-29T08:20:00Z">
        <w:r>
          <w:rPr>
            <w:color w:val="000000"/>
          </w:rPr>
          <w:t>-</w:t>
        </w:r>
        <w:r>
          <w:rPr>
            <w:color w:val="000000"/>
          </w:rPr>
          <w:tab/>
        </w:r>
      </w:ins>
      <w:ins w:id="99" w:author="Stephen Mwanje (Nokia)" w:date="2025-11-19T19:01:00Z" w16du:dateUtc="2025-11-19T18:01:00Z">
        <w:r w:rsidR="00690B8C">
          <w:rPr>
            <w:color w:val="000000"/>
          </w:rPr>
          <w:t>to introduce</w:t>
        </w:r>
        <w:r w:rsidR="00690B8C">
          <w:rPr>
            <w:color w:val="000000"/>
          </w:rPr>
          <w:t xml:space="preserve"> </w:t>
        </w:r>
      </w:ins>
      <w:ins w:id="100" w:author="Stephen Mwanje (Nokia)" w:date="2025-10-29T09:20:00Z" w16du:dateUtc="2025-10-29T08:20:00Z">
        <w:r>
          <w:rPr>
            <w:color w:val="000000"/>
          </w:rPr>
          <w:t>attributes</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 xml:space="preserve">for </w:t>
        </w:r>
        <w:r>
          <w:rPr>
            <w:color w:val="000000"/>
          </w:rPr>
          <w:t xml:space="preserve">analysis insight and decision recommendation on </w:t>
        </w:r>
        <w:r w:rsidRPr="004469B5">
          <w:t>resource optimization</w:t>
        </w:r>
        <w:r>
          <w:t xml:space="preserve"> </w:t>
        </w:r>
        <w:r w:rsidRPr="00F057A7">
          <w:rPr>
            <w:color w:val="000000"/>
          </w:rPr>
          <w:t>components</w:t>
        </w:r>
        <w:r>
          <w:rPr>
            <w:color w:val="000000"/>
          </w:rPr>
          <w:t>. The attributes can be configured by the MnS consumer to point to specific analytics outputs</w:t>
        </w:r>
      </w:ins>
      <w:ins w:id="101" w:author="Stephen Mwanje (Nokia)" w:date="2025-11-19T19:02:00Z" w16du:dateUtc="2025-11-19T18:02:00Z">
        <w:r w:rsidR="00690B8C">
          <w:rPr>
            <w:color w:val="000000"/>
          </w:rPr>
          <w:t xml:space="preserve">, e.g., to </w:t>
        </w:r>
        <w:r w:rsidR="00690B8C" w:rsidRPr="00F227EF">
          <w:rPr>
            <w:color w:val="000000"/>
            <w:lang w:val="en-US"/>
          </w:rPr>
          <w:t>recommended actions in TS 28.104</w:t>
        </w:r>
      </w:ins>
    </w:p>
    <w:p w14:paraId="2AE16115" w14:textId="16EFC55B" w:rsidR="00690B8C" w:rsidRDefault="00690B8C" w:rsidP="00690B8C">
      <w:pPr>
        <w:spacing w:after="160" w:line="259" w:lineRule="auto"/>
        <w:ind w:left="567" w:hanging="284"/>
        <w:rPr>
          <w:ins w:id="102" w:author="Stephen Mwanje (Nokia)" w:date="2025-11-19T19:06:00Z" w16du:dateUtc="2025-11-19T18:06:00Z"/>
        </w:rPr>
      </w:pPr>
      <w:ins w:id="103" w:author="Stephen Mwanje (Nokia)" w:date="2025-11-19T19:03:00Z" w16du:dateUtc="2025-11-19T18:03:00Z">
        <w:r>
          <w:rPr>
            <w:color w:val="000000"/>
            <w:lang w:val="en-US"/>
          </w:rPr>
          <w:t>-</w:t>
        </w:r>
        <w:r>
          <w:rPr>
            <w:color w:val="000000"/>
            <w:lang w:val="en-US"/>
          </w:rPr>
          <w:tab/>
          <w:t xml:space="preserve">to </w:t>
        </w:r>
        <w:r>
          <w:rPr>
            <w:color w:val="000000"/>
          </w:rPr>
          <w:t xml:space="preserve">introduce </w:t>
        </w:r>
      </w:ins>
      <w:ins w:id="104" w:author="Stephen Mwanje (Nokia)" w:date="2025-11-19T19:04:00Z" w16du:dateUtc="2025-11-19T18:04:00Z">
        <w:r>
          <w:rPr>
            <w:color w:val="000000"/>
          </w:rPr>
          <w:t xml:space="preserve">datatype and corresponding </w:t>
        </w:r>
      </w:ins>
      <w:ins w:id="105" w:author="Stephen Mwanje (Nokia)" w:date="2025-11-19T19:03:00Z" w16du:dateUtc="2025-11-19T18:03:00Z">
        <w:r>
          <w:rPr>
            <w:color w:val="000000"/>
          </w:rPr>
          <w:t>attribute</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for</w:t>
        </w:r>
        <w:r>
          <w:rPr>
            <w:color w:val="000000"/>
          </w:rPr>
          <w:t xml:space="preserve"> </w:t>
        </w:r>
        <w:r>
          <w:rPr>
            <w:color w:val="000000"/>
          </w:rPr>
          <w:t>indicating the actions</w:t>
        </w:r>
      </w:ins>
      <w:ins w:id="106" w:author="Stephen Mwanje (Nokia)" w:date="2025-11-19T19:04:00Z" w16du:dateUtc="2025-11-19T18:04:00Z">
        <w:r>
          <w:rPr>
            <w:color w:val="000000"/>
          </w:rPr>
          <w:t xml:space="preserve"> </w:t>
        </w:r>
        <w:r>
          <w:t xml:space="preserve">which can be taken </w:t>
        </w:r>
        <w:r>
          <w:t xml:space="preserve">by the CCL. </w:t>
        </w:r>
      </w:ins>
    </w:p>
    <w:p w14:paraId="4C381055" w14:textId="56DCB3B2" w:rsidR="00500114" w:rsidRPr="00F057A7" w:rsidRDefault="00500114" w:rsidP="00AC4E20">
      <w:pPr>
        <w:spacing w:after="160" w:line="259" w:lineRule="auto"/>
        <w:ind w:left="284"/>
        <w:rPr>
          <w:ins w:id="107" w:author="Stephen Mwanje (Nokia)" w:date="2025-09-26T11:07:00Z" w16du:dateUtc="2025-09-26T09:07:00Z"/>
          <w:color w:val="000000"/>
        </w:rPr>
      </w:pPr>
    </w:p>
    <w:p w14:paraId="7C271437" w14:textId="0650458F" w:rsidR="00FE37F8" w:rsidRDefault="00500114" w:rsidP="00500114">
      <w:pPr>
        <w:rPr>
          <w:ins w:id="108" w:author="Rapp" w:date="2025-08-30T12:35:00Z" w16du:dateUtc="2025-08-30T10:35:00Z"/>
          <w:rFonts w:ascii="Arial" w:hAnsi="Arial"/>
          <w:sz w:val="28"/>
          <w:szCs w:val="28"/>
        </w:rPr>
      </w:pPr>
      <w:ins w:id="109" w:author="Stephen Mwanje (Nokia)" w:date="2025-09-26T11:07:00Z" w16du:dateUtc="2025-09-26T09:07:00Z">
        <w:r>
          <w:rPr>
            <w:rFonts w:ascii="Arial" w:hAnsi="Arial"/>
            <w:sz w:val="28"/>
            <w:szCs w:val="28"/>
          </w:rPr>
          <w:t>5.X.4</w:t>
        </w:r>
        <w:r>
          <w:rPr>
            <w:rFonts w:ascii="Arial" w:hAnsi="Arial"/>
            <w:sz w:val="28"/>
            <w:szCs w:val="28"/>
          </w:rPr>
          <w:tab/>
        </w:r>
        <w:r>
          <w:rPr>
            <w:rFonts w:ascii="Arial" w:hAnsi="Arial"/>
            <w:sz w:val="28"/>
            <w:szCs w:val="28"/>
          </w:rPr>
          <w:tab/>
        </w:r>
        <w:r>
          <w:rPr>
            <w:rFonts w:ascii="Arial" w:hAnsi="Arial"/>
            <w:sz w:val="28"/>
            <w:szCs w:val="28"/>
          </w:rPr>
          <w:tab/>
          <w:t>Evaluation of solutions</w:t>
        </w:r>
      </w:ins>
    </w:p>
    <w:p w14:paraId="023F6EB5" w14:textId="58795166" w:rsidR="00FE37F8" w:rsidRPr="00A86EFD" w:rsidRDefault="00FE37F8" w:rsidP="00FE37F8">
      <w:pPr>
        <w:rPr>
          <w:ins w:id="110" w:author="Rapp" w:date="2025-08-30T12:35:00Z" w16du:dateUtc="2025-08-30T10:35:00Z"/>
        </w:rPr>
      </w:pPr>
      <w:ins w:id="111" w:author="Rapp" w:date="2025-08-30T12:35:00Z" w16du:dateUtc="2025-08-30T10:35:00Z">
        <w:r>
          <w:t>.</w:t>
        </w:r>
      </w:ins>
    </w:p>
    <w:p w14:paraId="5686B872" w14:textId="77777777" w:rsidR="00FE37F8" w:rsidRPr="00362F00" w:rsidRDefault="00FE37F8" w:rsidP="00FE37F8">
      <w:pPr>
        <w:spacing w:after="160" w:line="259" w:lineRule="auto"/>
        <w:rPr>
          <w:ins w:id="112" w:author="Rapp" w:date="2025-08-30T12:35:00Z" w16du:dateUtc="2025-08-30T10:35:00Z"/>
        </w:rPr>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1FD0" w14:textId="77777777" w:rsidR="0048189B" w:rsidRDefault="0048189B">
      <w:r>
        <w:separator/>
      </w:r>
    </w:p>
  </w:endnote>
  <w:endnote w:type="continuationSeparator" w:id="0">
    <w:p w14:paraId="23E3E33B" w14:textId="77777777" w:rsidR="0048189B" w:rsidRDefault="0048189B">
      <w:r>
        <w:continuationSeparator/>
      </w:r>
    </w:p>
  </w:endnote>
  <w:endnote w:type="continuationNotice" w:id="1">
    <w:p w14:paraId="72F9A027" w14:textId="77777777" w:rsidR="0048189B" w:rsidRDefault="004818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CDDA" w14:textId="77777777" w:rsidR="0048189B" w:rsidRDefault="0048189B">
      <w:r>
        <w:separator/>
      </w:r>
    </w:p>
  </w:footnote>
  <w:footnote w:type="continuationSeparator" w:id="0">
    <w:p w14:paraId="0508A098" w14:textId="77777777" w:rsidR="0048189B" w:rsidRDefault="0048189B">
      <w:r>
        <w:continuationSeparator/>
      </w:r>
    </w:p>
  </w:footnote>
  <w:footnote w:type="continuationNotice" w:id="1">
    <w:p w14:paraId="6CF8513D" w14:textId="77777777" w:rsidR="0048189B" w:rsidRDefault="004818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0AFF"/>
    <w:multiLevelType w:val="hybridMultilevel"/>
    <w:tmpl w:val="5818F7E6"/>
    <w:lvl w:ilvl="0" w:tplc="67B4F88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72619"/>
    <w:multiLevelType w:val="singleLevel"/>
    <w:tmpl w:val="FFFFFFFF"/>
    <w:lvl w:ilvl="0">
      <w:numFmt w:val="decimal"/>
      <w:lvlText w:val="*"/>
      <w:lvlJc w:val="left"/>
    </w:lvl>
  </w:abstractNum>
  <w:abstractNum w:abstractNumId="17" w15:restartNumberingAfterBreak="0">
    <w:nsid w:val="48800F86"/>
    <w:multiLevelType w:val="singleLevel"/>
    <w:tmpl w:val="FFFFFFFF"/>
    <w:lvl w:ilvl="0">
      <w:numFmt w:val="decimal"/>
      <w:lvlText w:val="*"/>
      <w:lvlJc w:val="left"/>
    </w:lvl>
  </w:abstractNum>
  <w:abstractNum w:abstractNumId="18" w15:restartNumberingAfterBreak="0">
    <w:nsid w:val="500D4E1E"/>
    <w:multiLevelType w:val="singleLevel"/>
    <w:tmpl w:val="FFFFFFFF"/>
    <w:lvl w:ilvl="0">
      <w:numFmt w:val="decimal"/>
      <w:lvlText w:val="*"/>
      <w:lvlJc w:val="left"/>
    </w:lvl>
  </w:abstractNum>
  <w:abstractNum w:abstractNumId="19"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0" w15:restartNumberingAfterBreak="0">
    <w:nsid w:val="5F214DF8"/>
    <w:multiLevelType w:val="singleLevel"/>
    <w:tmpl w:val="FFFFFFFF"/>
    <w:lvl w:ilvl="0">
      <w:numFmt w:val="decimal"/>
      <w:lvlText w:val="*"/>
      <w:lvlJc w:val="left"/>
    </w:lvl>
  </w:abstractNum>
  <w:abstractNum w:abstractNumId="21" w15:restartNumberingAfterBreak="0">
    <w:nsid w:val="66BD40CB"/>
    <w:multiLevelType w:val="singleLevel"/>
    <w:tmpl w:val="FFFFFFFF"/>
    <w:lvl w:ilvl="0">
      <w:numFmt w:val="decimal"/>
      <w:lvlText w:val="*"/>
      <w:lvlJc w:val="left"/>
    </w:lvl>
  </w:abstractNum>
  <w:abstractNum w:abstractNumId="22" w15:restartNumberingAfterBreak="0">
    <w:nsid w:val="683A38D4"/>
    <w:multiLevelType w:val="singleLevel"/>
    <w:tmpl w:val="FFFFFFFF"/>
    <w:lvl w:ilvl="0">
      <w:numFmt w:val="decimal"/>
      <w:lvlText w:val="*"/>
      <w:lvlJc w:val="left"/>
    </w:lvl>
  </w:abstractNum>
  <w:abstractNum w:abstractNumId="23"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4"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4"/>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0"/>
  </w:num>
  <w:num w:numId="8" w16cid:durableId="2096437568">
    <w:abstractNumId w:val="12"/>
  </w:num>
  <w:num w:numId="9" w16cid:durableId="53041623">
    <w:abstractNumId w:val="22"/>
  </w:num>
  <w:num w:numId="10" w16cid:durableId="1177961310">
    <w:abstractNumId w:val="8"/>
  </w:num>
  <w:num w:numId="11" w16cid:durableId="1012876789">
    <w:abstractNumId w:val="18"/>
  </w:num>
  <w:num w:numId="12" w16cid:durableId="1407992337">
    <w:abstractNumId w:val="7"/>
  </w:num>
  <w:num w:numId="13" w16cid:durableId="427123836">
    <w:abstractNumId w:val="21"/>
  </w:num>
  <w:num w:numId="14" w16cid:durableId="1865901368">
    <w:abstractNumId w:val="19"/>
  </w:num>
  <w:num w:numId="15" w16cid:durableId="1335721060">
    <w:abstractNumId w:val="23"/>
  </w:num>
  <w:num w:numId="16" w16cid:durableId="1530483167">
    <w:abstractNumId w:val="16"/>
  </w:num>
  <w:num w:numId="17" w16cid:durableId="1763331558">
    <w:abstractNumId w:val="17"/>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 w:numId="24" w16cid:durableId="1355620705">
    <w:abstractNumId w:val="14"/>
  </w:num>
  <w:num w:numId="25" w16cid:durableId="88251691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A5"/>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132F"/>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1C0"/>
    <w:rsid w:val="001222D4"/>
    <w:rsid w:val="00125819"/>
    <w:rsid w:val="001301C0"/>
    <w:rsid w:val="001305D8"/>
    <w:rsid w:val="00130D70"/>
    <w:rsid w:val="00133525"/>
    <w:rsid w:val="0013492C"/>
    <w:rsid w:val="00136893"/>
    <w:rsid w:val="001375B3"/>
    <w:rsid w:val="00142B32"/>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1D1C"/>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62A"/>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32A"/>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056"/>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A02"/>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655"/>
    <w:rsid w:val="003B18A9"/>
    <w:rsid w:val="003B29CA"/>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1ACB"/>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9B5"/>
    <w:rsid w:val="00446BF6"/>
    <w:rsid w:val="00447C0B"/>
    <w:rsid w:val="004500C4"/>
    <w:rsid w:val="0045133D"/>
    <w:rsid w:val="004518A0"/>
    <w:rsid w:val="004544AE"/>
    <w:rsid w:val="004544BD"/>
    <w:rsid w:val="00461FBB"/>
    <w:rsid w:val="004624D6"/>
    <w:rsid w:val="00462812"/>
    <w:rsid w:val="0046374B"/>
    <w:rsid w:val="00465018"/>
    <w:rsid w:val="00465198"/>
    <w:rsid w:val="00465515"/>
    <w:rsid w:val="00471659"/>
    <w:rsid w:val="004721A6"/>
    <w:rsid w:val="00472836"/>
    <w:rsid w:val="00472BB1"/>
    <w:rsid w:val="00473038"/>
    <w:rsid w:val="004768AA"/>
    <w:rsid w:val="004807D9"/>
    <w:rsid w:val="00480F4B"/>
    <w:rsid w:val="004813B1"/>
    <w:rsid w:val="0048189B"/>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4F28"/>
    <w:rsid w:val="004F570D"/>
    <w:rsid w:val="004F5DBB"/>
    <w:rsid w:val="004F6B2A"/>
    <w:rsid w:val="004F7088"/>
    <w:rsid w:val="004F74F8"/>
    <w:rsid w:val="00500114"/>
    <w:rsid w:val="00500633"/>
    <w:rsid w:val="0050082F"/>
    <w:rsid w:val="00503601"/>
    <w:rsid w:val="005045C6"/>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80D"/>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BA6"/>
    <w:rsid w:val="00641E18"/>
    <w:rsid w:val="00643579"/>
    <w:rsid w:val="00646361"/>
    <w:rsid w:val="00647114"/>
    <w:rsid w:val="00650157"/>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0B8C"/>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2904"/>
    <w:rsid w:val="006C3D95"/>
    <w:rsid w:val="006C4232"/>
    <w:rsid w:val="006C5833"/>
    <w:rsid w:val="006C754D"/>
    <w:rsid w:val="006C7CFD"/>
    <w:rsid w:val="006C7E23"/>
    <w:rsid w:val="006D279C"/>
    <w:rsid w:val="006D3E9B"/>
    <w:rsid w:val="006D5632"/>
    <w:rsid w:val="006D5F3E"/>
    <w:rsid w:val="006D68D2"/>
    <w:rsid w:val="006D6BDD"/>
    <w:rsid w:val="006E0575"/>
    <w:rsid w:val="006E086F"/>
    <w:rsid w:val="006E1B04"/>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545"/>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4ABC"/>
    <w:rsid w:val="00755242"/>
    <w:rsid w:val="007553C0"/>
    <w:rsid w:val="007569CB"/>
    <w:rsid w:val="00756F2A"/>
    <w:rsid w:val="007606BC"/>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410D"/>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7F7956"/>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61AB"/>
    <w:rsid w:val="008E71E8"/>
    <w:rsid w:val="008F08A9"/>
    <w:rsid w:val="008F13B8"/>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1E84"/>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36D9"/>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1084"/>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25F0"/>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3DD4"/>
    <w:rsid w:val="00A54DA5"/>
    <w:rsid w:val="00A55079"/>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4E20"/>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05591"/>
    <w:rsid w:val="00B11385"/>
    <w:rsid w:val="00B129CF"/>
    <w:rsid w:val="00B12D98"/>
    <w:rsid w:val="00B13242"/>
    <w:rsid w:val="00B14A6A"/>
    <w:rsid w:val="00B15449"/>
    <w:rsid w:val="00B16F60"/>
    <w:rsid w:val="00B208D7"/>
    <w:rsid w:val="00B21A8A"/>
    <w:rsid w:val="00B23220"/>
    <w:rsid w:val="00B24020"/>
    <w:rsid w:val="00B2429C"/>
    <w:rsid w:val="00B305DB"/>
    <w:rsid w:val="00B314F3"/>
    <w:rsid w:val="00B31D7C"/>
    <w:rsid w:val="00B325A4"/>
    <w:rsid w:val="00B348DF"/>
    <w:rsid w:val="00B35054"/>
    <w:rsid w:val="00B3584D"/>
    <w:rsid w:val="00B372FB"/>
    <w:rsid w:val="00B41D58"/>
    <w:rsid w:val="00B4396D"/>
    <w:rsid w:val="00B45713"/>
    <w:rsid w:val="00B46457"/>
    <w:rsid w:val="00B46F00"/>
    <w:rsid w:val="00B47E35"/>
    <w:rsid w:val="00B506E4"/>
    <w:rsid w:val="00B52079"/>
    <w:rsid w:val="00B52A6D"/>
    <w:rsid w:val="00B536C6"/>
    <w:rsid w:val="00B53ABD"/>
    <w:rsid w:val="00B553BE"/>
    <w:rsid w:val="00B5658E"/>
    <w:rsid w:val="00B571EA"/>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96F6D"/>
    <w:rsid w:val="00BA11CB"/>
    <w:rsid w:val="00BA19E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3F77"/>
    <w:rsid w:val="00BD6EDE"/>
    <w:rsid w:val="00BD7204"/>
    <w:rsid w:val="00BD731D"/>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045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61D"/>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67DC5"/>
    <w:rsid w:val="00D72AEB"/>
    <w:rsid w:val="00D738D6"/>
    <w:rsid w:val="00D755EB"/>
    <w:rsid w:val="00D76048"/>
    <w:rsid w:val="00D76534"/>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219B"/>
    <w:rsid w:val="00E04AC8"/>
    <w:rsid w:val="00E06D54"/>
    <w:rsid w:val="00E11335"/>
    <w:rsid w:val="00E1175A"/>
    <w:rsid w:val="00E117D2"/>
    <w:rsid w:val="00E138E3"/>
    <w:rsid w:val="00E14B75"/>
    <w:rsid w:val="00E15655"/>
    <w:rsid w:val="00E16099"/>
    <w:rsid w:val="00E16509"/>
    <w:rsid w:val="00E16D7B"/>
    <w:rsid w:val="00E2037B"/>
    <w:rsid w:val="00E21193"/>
    <w:rsid w:val="00E22075"/>
    <w:rsid w:val="00E22CFD"/>
    <w:rsid w:val="00E2378E"/>
    <w:rsid w:val="00E23D72"/>
    <w:rsid w:val="00E26693"/>
    <w:rsid w:val="00E312BB"/>
    <w:rsid w:val="00E31340"/>
    <w:rsid w:val="00E31A44"/>
    <w:rsid w:val="00E331A1"/>
    <w:rsid w:val="00E36CE4"/>
    <w:rsid w:val="00E370EE"/>
    <w:rsid w:val="00E403D4"/>
    <w:rsid w:val="00E424FB"/>
    <w:rsid w:val="00E44582"/>
    <w:rsid w:val="00E45683"/>
    <w:rsid w:val="00E47B64"/>
    <w:rsid w:val="00E47F07"/>
    <w:rsid w:val="00E50E11"/>
    <w:rsid w:val="00E5195B"/>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3D95"/>
    <w:rsid w:val="00E959A4"/>
    <w:rsid w:val="00E9781E"/>
    <w:rsid w:val="00EA0A84"/>
    <w:rsid w:val="00EA15B0"/>
    <w:rsid w:val="00EA36E0"/>
    <w:rsid w:val="00EA548F"/>
    <w:rsid w:val="00EA5589"/>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C1E"/>
    <w:rsid w:val="00ED2017"/>
    <w:rsid w:val="00ED2576"/>
    <w:rsid w:val="00ED26AF"/>
    <w:rsid w:val="00ED3768"/>
    <w:rsid w:val="00ED3E28"/>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B96"/>
    <w:rsid w:val="00F14C7E"/>
    <w:rsid w:val="00F15318"/>
    <w:rsid w:val="00F15B3F"/>
    <w:rsid w:val="00F165D4"/>
    <w:rsid w:val="00F16CF9"/>
    <w:rsid w:val="00F17505"/>
    <w:rsid w:val="00F21A13"/>
    <w:rsid w:val="00F2243E"/>
    <w:rsid w:val="00F227EF"/>
    <w:rsid w:val="00F22EC7"/>
    <w:rsid w:val="00F230E6"/>
    <w:rsid w:val="00F23DA2"/>
    <w:rsid w:val="00F24890"/>
    <w:rsid w:val="00F24A5E"/>
    <w:rsid w:val="00F25B53"/>
    <w:rsid w:val="00F30247"/>
    <w:rsid w:val="00F325C8"/>
    <w:rsid w:val="00F3289D"/>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6CB3"/>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7CF3"/>
    <w:rsid w:val="00FD11BE"/>
    <w:rsid w:val="00FD1C4C"/>
    <w:rsid w:val="00FD3847"/>
    <w:rsid w:val="00FD3EB2"/>
    <w:rsid w:val="00FD61D0"/>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RBI5PAMIO524-1616901215-55546</_dlc_DocId>
    <HideFromDelve xmlns="71c5aaf6-e6ce-465b-b873-5148d2a4c105">false</HideFromDelve>
    <Comments xmlns="3f2ce089-3858-4176-9a21-a30f9204848e">OK</Comments>
    <_dlc_DocIdUrl xmlns="71c5aaf6-e6ce-465b-b873-5148d2a4c105">
      <Url>https://nokia.sharepoint.com/sites/gxp/_layouts/15/DocIdRedir.aspx?ID=RBI5PAMIO524-1616901215-55546</Url>
      <Description>RBI5PAMIO524-1616901215-55546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2.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4.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5.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6.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240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66</cp:revision>
  <cp:lastPrinted>2019-02-25T14:05:00Z</cp:lastPrinted>
  <dcterms:created xsi:type="dcterms:W3CDTF">2025-07-08T16:43:00Z</dcterms:created>
  <dcterms:modified xsi:type="dcterms:W3CDTF">2025-11-19T18:09:00Z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0b2efa85-3d7a-448d-90a6-84a32e95903b</vt:lpwstr>
  </property>
  <property fmtid="{D5CDD505-2E9C-101B-9397-08002B2CF9AE}" pid="6" name="MediaServiceImageTags">
    <vt:lpwstr/>
  </property>
</Properties>
</file>