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E61C" w14:textId="4A632A22" w:rsidR="00643FA4" w:rsidRDefault="00643FA4" w:rsidP="00643FA4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643FA4" w:rsidRPr="002E5375" w14:paraId="3427C7C7" w14:textId="77777777" w:rsidTr="00045C09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87D9D" w14:textId="77777777" w:rsidR="00643FA4" w:rsidRPr="00F56077" w:rsidRDefault="00643FA4" w:rsidP="00045C09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D1067" w:rsidRPr="00DE4DB9" w14:paraId="77F2675F" w14:textId="77777777" w:rsidTr="00045C09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7EBAA" w14:textId="77777777" w:rsidR="00CD1067" w:rsidRPr="00DE4DB9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8D8D0" w14:textId="3241C7BF" w:rsidR="00CD1067" w:rsidRPr="00DE4DB9" w:rsidRDefault="00CF5D20" w:rsidP="00CD106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94AAC">
              <w:rPr>
                <w:rFonts w:ascii="Arial" w:hAnsi="Arial" w:cs="Arial"/>
                <w:b/>
                <w:color w:val="0000FF"/>
                <w:sz w:val="28"/>
                <w:szCs w:val="28"/>
              </w:rPr>
              <w:t>Revision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Pr="00F94AAC">
              <w:rPr>
                <w:rFonts w:ascii="Arial" w:hAnsi="Arial" w:cs="Arial"/>
                <w:b/>
                <w:color w:val="0000FF"/>
                <w:sz w:val="28"/>
                <w:szCs w:val="28"/>
              </w:rPr>
              <w:t>of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Pr="00F94AAC">
              <w:rPr>
                <w:rFonts w:ascii="Arial" w:hAnsi="Arial" w:cs="Arial"/>
                <w:b/>
                <w:color w:val="0000FF"/>
                <w:sz w:val="28"/>
                <w:szCs w:val="28"/>
              </w:rPr>
              <w:t>ETSI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ES 202 336 </w:t>
            </w:r>
            <w:r w:rsidR="00E76324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series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- </w:t>
            </w:r>
            <w:r w:rsidRPr="00D85C3C">
              <w:rPr>
                <w:rFonts w:ascii="Arial" w:hAnsi="Arial" w:cs="Arial"/>
                <w:b/>
                <w:color w:val="0000FF"/>
                <w:sz w:val="28"/>
                <w:szCs w:val="28"/>
              </w:rPr>
              <w:t>Monitoring and control interface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Pr="00D85C3C">
              <w:rPr>
                <w:rFonts w:ascii="Arial" w:hAnsi="Arial" w:cs="Arial"/>
                <w:b/>
                <w:color w:val="0000FF"/>
                <w:sz w:val="28"/>
                <w:szCs w:val="28"/>
              </w:rPr>
              <w:t>for infrastructure equipment</w:t>
            </w:r>
          </w:p>
        </w:tc>
      </w:tr>
      <w:tr w:rsidR="00CD1067" w:rsidRPr="002A36EA" w14:paraId="06230B01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F2DC9" w14:textId="77777777" w:rsidR="00CD1067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  <w:p w14:paraId="2974901D" w14:textId="2B53F372" w:rsidR="00CD1067" w:rsidRPr="00911477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ADE6545" w14:textId="77777777" w:rsidR="00CD1067" w:rsidRDefault="00CD1067" w:rsidP="00CD1067">
            <w:pPr>
              <w:ind w:left="57"/>
              <w:rPr>
                <w:rFonts w:ascii="Arial" w:hAnsi="Arial" w:cs="Arial"/>
              </w:rPr>
            </w:pPr>
          </w:p>
          <w:p w14:paraId="77C971E3" w14:textId="446A4FB8" w:rsidR="00CD1067" w:rsidRPr="00911477" w:rsidRDefault="00CD1067" w:rsidP="00CD106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2025-11-</w:t>
            </w:r>
            <w:r w:rsidR="00442623">
              <w:rPr>
                <w:rFonts w:ascii="Arial" w:hAnsi="Arial" w:cs="Arial"/>
              </w:rPr>
              <w:t>20</w:t>
            </w:r>
          </w:p>
        </w:tc>
      </w:tr>
      <w:tr w:rsidR="00CD1067" w:rsidRPr="00D21604" w14:paraId="25A01DAD" w14:textId="77777777" w:rsidTr="00045C09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9CA75" w14:textId="77777777" w:rsidR="00CD1067" w:rsidRPr="00911477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89A9C" w14:textId="77777777" w:rsidR="00CD1067" w:rsidRPr="00911477" w:rsidRDefault="00CD1067" w:rsidP="00CD106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D1067" w:rsidRPr="002A36EA" w14:paraId="7C076A02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F48DF" w14:textId="77777777" w:rsidR="00CD1067" w:rsidRPr="00DE4DB9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B5061" w14:textId="77777777" w:rsidR="00CD1067" w:rsidRPr="00DE4DB9" w:rsidRDefault="00CD1067" w:rsidP="00CD106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EE</w:t>
            </w:r>
          </w:p>
        </w:tc>
      </w:tr>
      <w:tr w:rsidR="00CD1067" w:rsidRPr="000574D8" w14:paraId="4EA71253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AC796" w14:textId="77777777" w:rsidR="00CD1067" w:rsidRPr="00911477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79EE1" w14:textId="05C0C130" w:rsidR="00CD1067" w:rsidRPr="0067403D" w:rsidRDefault="00CD1067" w:rsidP="00CD106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67403D">
              <w:rPr>
                <w:rFonts w:ascii="Arial" w:hAnsi="Arial" w:cs="Arial"/>
                <w:lang w:val="it-IT"/>
              </w:rPr>
              <w:t xml:space="preserve">Beniamino Gorini TC EE Chair </w:t>
            </w:r>
            <w:hyperlink r:id="rId11" w:history="1">
              <w:r w:rsidR="003C1804" w:rsidRPr="00FC3C6D">
                <w:rPr>
                  <w:rStyle w:val="Hyperlink"/>
                  <w:rFonts w:ascii="Arial" w:hAnsi="Arial" w:cs="Arial"/>
                  <w:lang w:val="it-IT"/>
                </w:rPr>
                <w:t>beniamino.gorini@nokia.com</w:t>
              </w:r>
            </w:hyperlink>
          </w:p>
        </w:tc>
      </w:tr>
      <w:tr w:rsidR="00CD1067" w:rsidRPr="002A36EA" w14:paraId="69438A07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6EC44" w14:textId="77777777" w:rsidR="00CD1067" w:rsidRPr="00B1749A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67984" w14:textId="5A73BABB" w:rsidR="00CD1067" w:rsidRPr="0067403D" w:rsidRDefault="00CD1067" w:rsidP="00CD1067">
            <w:pPr>
              <w:ind w:left="57"/>
              <w:rPr>
                <w:rFonts w:ascii="Arial" w:hAnsi="Arial" w:cs="Arial"/>
              </w:rPr>
            </w:pPr>
            <w:r w:rsidRPr="0067403D">
              <w:rPr>
                <w:rFonts w:ascii="Arial" w:hAnsi="Arial" w:cs="Arial"/>
              </w:rPr>
              <w:t>Daniel Dianat TC EE Vice</w:t>
            </w:r>
            <w:r>
              <w:rPr>
                <w:rFonts w:ascii="Arial" w:hAnsi="Arial" w:cs="Arial"/>
              </w:rPr>
              <w:t>-</w:t>
            </w:r>
            <w:r w:rsidRPr="0067403D">
              <w:rPr>
                <w:rFonts w:ascii="Arial" w:hAnsi="Arial" w:cs="Arial"/>
              </w:rPr>
              <w:t xml:space="preserve">Chair </w:t>
            </w:r>
            <w:hyperlink r:id="rId12" w:history="1">
              <w:r w:rsidRPr="0067403D">
                <w:rPr>
                  <w:rStyle w:val="Hyperlink"/>
                  <w:rFonts w:ascii="Arial" w:hAnsi="Arial" w:cs="Arial"/>
                </w:rPr>
                <w:t>daniel.dianat@ericsson.com</w:t>
              </w:r>
            </w:hyperlink>
            <w:r w:rsidRPr="0067403D">
              <w:rPr>
                <w:rFonts w:ascii="Arial" w:hAnsi="Arial" w:cs="Arial"/>
              </w:rPr>
              <w:t xml:space="preserve"> </w:t>
            </w:r>
          </w:p>
          <w:p w14:paraId="3F52DF0B" w14:textId="40745D4B" w:rsidR="00CD1067" w:rsidRPr="0067403D" w:rsidRDefault="00CD1067" w:rsidP="00CD1067">
            <w:pPr>
              <w:ind w:left="57"/>
              <w:rPr>
                <w:rFonts w:ascii="Arial" w:hAnsi="Arial" w:cs="Arial"/>
                <w:sz w:val="24"/>
              </w:rPr>
            </w:pPr>
            <w:r w:rsidRPr="0067403D">
              <w:rPr>
                <w:rFonts w:ascii="Arial" w:hAnsi="Arial" w:cs="Arial"/>
              </w:rPr>
              <w:t xml:space="preserve">Simon Cook WG EE2 Chair </w:t>
            </w:r>
            <w:r w:rsidRPr="0067403D">
              <w:rPr>
                <w:rStyle w:val="Hyperlink"/>
                <w:rFonts w:ascii="Arial" w:hAnsi="Arial" w:cs="Arial"/>
              </w:rPr>
              <w:t>simon.cook@bt.com</w:t>
            </w:r>
          </w:p>
        </w:tc>
      </w:tr>
      <w:tr w:rsidR="00CD1067" w:rsidRPr="00D34042" w14:paraId="3DB60D3F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310FF" w14:textId="77777777" w:rsidR="00CD1067" w:rsidRPr="00B1749A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A5322" w14:textId="25272685" w:rsidR="00CD1067" w:rsidRPr="00D85C3C" w:rsidRDefault="00CD1067" w:rsidP="00CD1067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85C3C">
              <w:rPr>
                <w:rStyle w:val="Hyperlink"/>
                <w:rFonts w:ascii="Arial" w:hAnsi="Arial" w:cs="Arial"/>
                <w:color w:val="auto"/>
                <w:u w:val="none"/>
                <w:lang w:val="it-IT"/>
              </w:rPr>
              <w:t>Paolo Gemma WG EE2 Vice-Chair</w:t>
            </w:r>
            <w:r w:rsidRPr="00D85C3C">
              <w:rPr>
                <w:rFonts w:ascii="Arial" w:hAnsi="Arial" w:cs="Arial"/>
                <w:lang w:val="it-IT"/>
              </w:rPr>
              <w:t xml:space="preserve"> </w:t>
            </w:r>
            <w:hyperlink r:id="rId13" w:history="1">
              <w:r w:rsidRPr="00D85C3C">
                <w:rPr>
                  <w:rStyle w:val="Hyperlink"/>
                  <w:rFonts w:ascii="Arial" w:hAnsi="Arial" w:cs="Arial"/>
                  <w:lang w:val="it-IT"/>
                </w:rPr>
                <w:t>paolo.gemma@huawei.com</w:t>
              </w:r>
            </w:hyperlink>
          </w:p>
          <w:p w14:paraId="28AA5D45" w14:textId="525EAD4A" w:rsidR="00CD1067" w:rsidRPr="00D34042" w:rsidRDefault="00CD1067" w:rsidP="00CD1067">
            <w:pPr>
              <w:ind w:left="57"/>
              <w:rPr>
                <w:rStyle w:val="Hyperlink"/>
                <w:rFonts w:ascii="Arial" w:hAnsi="Arial" w:cs="Arial"/>
                <w:lang w:val="fr-FR"/>
              </w:rPr>
            </w:pPr>
            <w:r w:rsidRPr="00D34042">
              <w:rPr>
                <w:rStyle w:val="Hyperlink"/>
                <w:rFonts w:ascii="Arial" w:hAnsi="Arial" w:cs="Arial"/>
                <w:color w:val="auto"/>
                <w:u w:val="none"/>
                <w:lang w:val="fr-FR"/>
              </w:rPr>
              <w:t>Lackis Eleftheriadis EE2 Rapporteur</w:t>
            </w:r>
            <w:r w:rsidRPr="00D34042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hyperlink r:id="rId14" w:history="1">
              <w:r w:rsidR="00D34042" w:rsidRPr="00D34042">
                <w:rPr>
                  <w:rStyle w:val="Hyperlink"/>
                  <w:rFonts w:ascii="Arial" w:hAnsi="Arial" w:cs="Arial"/>
                  <w:lang w:val="fr-FR"/>
                </w:rPr>
                <w:t>lackis.eleftheriadis@ericsson.com</w:t>
              </w:r>
            </w:hyperlink>
          </w:p>
          <w:p w14:paraId="797FFA66" w14:textId="337629B3" w:rsidR="00D34042" w:rsidRPr="00D34042" w:rsidRDefault="00D34042" w:rsidP="00CD106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D34042">
              <w:rPr>
                <w:rStyle w:val="Hyperlink"/>
                <w:rFonts w:ascii="Arial" w:hAnsi="Arial" w:cs="Arial"/>
                <w:color w:val="auto"/>
                <w:u w:val="none"/>
                <w:lang w:val="it-IT"/>
              </w:rPr>
              <w:t>Laure Pourcin TC EE Technical Officer</w:t>
            </w:r>
            <w:r>
              <w:rPr>
                <w:rStyle w:val="Hyperlink"/>
                <w:color w:val="auto"/>
                <w:lang w:val="fr-FR"/>
              </w:rPr>
              <w:t xml:space="preserve"> </w:t>
            </w:r>
            <w:hyperlink r:id="rId15" w:history="1">
              <w:r w:rsidR="003C1804" w:rsidRPr="00FC3C6D">
                <w:rPr>
                  <w:rStyle w:val="Hyperlink"/>
                  <w:rFonts w:ascii="Arial" w:hAnsi="Arial" w:cs="Arial"/>
                  <w:lang w:val="it-IT"/>
                </w:rPr>
                <w:t>laure.pourcin@etsi.org</w:t>
              </w:r>
            </w:hyperlink>
          </w:p>
        </w:tc>
      </w:tr>
      <w:tr w:rsidR="00CD1067" w:rsidRPr="00D34042" w14:paraId="76AEBDF8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6FCD6" w14:textId="77777777" w:rsidR="00CD1067" w:rsidRPr="00D34042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E5424" w14:textId="77777777" w:rsidR="00CD1067" w:rsidRPr="00D34042" w:rsidRDefault="00CD1067" w:rsidP="00CD106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</w:p>
        </w:tc>
      </w:tr>
      <w:tr w:rsidR="00CD1067" w:rsidRPr="002A36EA" w14:paraId="01E2F4D0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ACB95" w14:textId="77777777" w:rsidR="00CD1067" w:rsidRPr="00DE4DB9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120C99B" w14:textId="78C6D48C" w:rsidR="00CD1067" w:rsidRPr="00DE4DB9" w:rsidRDefault="00657FAD" w:rsidP="00CD106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SA5</w:t>
            </w:r>
          </w:p>
        </w:tc>
      </w:tr>
      <w:tr w:rsidR="00CD1067" w:rsidRPr="00917A9B" w14:paraId="0E008E15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67732" w14:textId="77777777" w:rsidR="00CD1067" w:rsidRPr="00DE4DB9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E14AD5F" w14:textId="0E2D7D5A" w:rsidR="00917A9B" w:rsidRPr="00917A9B" w:rsidRDefault="00917A9B" w:rsidP="00CD1067">
            <w:pPr>
              <w:ind w:left="57"/>
              <w:rPr>
                <w:lang w:val="it-IT"/>
              </w:rPr>
            </w:pPr>
            <w:r w:rsidRPr="00A01551">
              <w:rPr>
                <w:rFonts w:ascii="Arial" w:hAnsi="Arial" w:cs="Arial"/>
              </w:rPr>
              <w:t xml:space="preserve">Mirko </w:t>
            </w:r>
            <w:r w:rsidR="00D34042" w:rsidRPr="00A01551">
              <w:rPr>
                <w:rFonts w:ascii="Arial" w:hAnsi="Arial" w:cs="Arial"/>
              </w:rPr>
              <w:t>Cano, MCC Director</w:t>
            </w:r>
            <w:r w:rsidR="00D34042">
              <w:rPr>
                <w:lang w:val="it-IT"/>
              </w:rPr>
              <w:t xml:space="preserve"> </w:t>
            </w:r>
            <w:hyperlink r:id="rId16" w:history="1">
              <w:r w:rsidR="00D34042" w:rsidRPr="00D34042">
                <w:rPr>
                  <w:rStyle w:val="Hyperlink"/>
                  <w:rFonts w:ascii="Arial" w:hAnsi="Arial" w:cs="Arial"/>
                </w:rPr>
                <w:t>Mirko.Cano@etsi.org</w:t>
              </w:r>
            </w:hyperlink>
            <w:r w:rsidR="00D34042" w:rsidRPr="00D34042">
              <w:rPr>
                <w:rStyle w:val="Hyperlink"/>
                <w:rFonts w:ascii="Arial" w:hAnsi="Arial" w:cs="Arial"/>
              </w:rPr>
              <w:t xml:space="preserve"> </w:t>
            </w:r>
            <w:r>
              <w:rPr>
                <w:lang w:val="it-IT"/>
              </w:rPr>
              <w:t xml:space="preserve"> </w:t>
            </w:r>
          </w:p>
          <w:p w14:paraId="10A7BCBE" w14:textId="18BFC69C" w:rsidR="00CD1067" w:rsidRPr="00917A9B" w:rsidRDefault="00917A9B" w:rsidP="00CD1067">
            <w:pPr>
              <w:ind w:left="57"/>
              <w:rPr>
                <w:rStyle w:val="Hyperlink"/>
                <w:rFonts w:ascii="Arial" w:hAnsi="Arial" w:cs="Arial"/>
                <w:color w:val="auto"/>
                <w:u w:val="none"/>
                <w:lang w:val="it-IT"/>
              </w:rPr>
            </w:pPr>
            <w:hyperlink r:id="rId17" w:history="1">
              <w:r w:rsidRPr="00917A9B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tr w:rsidR="00CD1067" w:rsidRPr="00917A9B" w14:paraId="01ADD080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772ED" w14:textId="77777777" w:rsidR="00CD1067" w:rsidRPr="00917A9B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E0C9E3" w14:textId="2F8D01D4" w:rsidR="00CD1067" w:rsidRPr="00917A9B" w:rsidRDefault="00CD1067" w:rsidP="00CD1067">
            <w:pPr>
              <w:ind w:left="57"/>
              <w:rPr>
                <w:rStyle w:val="Hyperlink"/>
                <w:rFonts w:ascii="Arial" w:hAnsi="Arial" w:cs="Arial"/>
                <w:color w:val="auto"/>
                <w:u w:val="none"/>
                <w:lang w:val="it-IT"/>
              </w:rPr>
            </w:pPr>
          </w:p>
        </w:tc>
      </w:tr>
      <w:tr w:rsidR="00CD1067" w:rsidRPr="002A36EA" w14:paraId="2DF2B038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77D6E" w14:textId="77777777" w:rsidR="00CD1067" w:rsidRPr="00911477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03AC38" w14:textId="60A97A10" w:rsidR="00CD1067" w:rsidRPr="00911477" w:rsidRDefault="00E45BB0" w:rsidP="00CD106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CD1067" w:rsidRPr="00D21604" w14:paraId="4F76EB8D" w14:textId="77777777" w:rsidTr="00045C0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F1FF2" w14:textId="77777777" w:rsidR="00CD1067" w:rsidRPr="00911477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596B52" w14:textId="77777777" w:rsidR="00CD1067" w:rsidRPr="00911477" w:rsidRDefault="00CD1067" w:rsidP="00CD106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D1067" w:rsidRPr="00911477" w14:paraId="1C70924C" w14:textId="77777777" w:rsidTr="00045C09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03753FF" w14:textId="77777777" w:rsidR="00CD1067" w:rsidRPr="00911477" w:rsidRDefault="00CD1067" w:rsidP="00CD106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7A333" w14:textId="77777777" w:rsidR="00F94AAC" w:rsidRDefault="00F94AAC" w:rsidP="00F94AA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ES 202 336-1, ES 202 336-11, ES 202 336-12</w:t>
            </w:r>
          </w:p>
          <w:p w14:paraId="059E13F7" w14:textId="7B5C5E39" w:rsidR="00442623" w:rsidRPr="00911477" w:rsidRDefault="00442623" w:rsidP="00F94AAC">
            <w:pPr>
              <w:ind w:left="57"/>
              <w:rPr>
                <w:rFonts w:ascii="Arial" w:hAnsi="Arial" w:cs="Arial"/>
                <w:color w:val="0000FF"/>
              </w:rPr>
            </w:pPr>
            <w:r w:rsidRPr="00442623">
              <w:rPr>
                <w:rFonts w:ascii="Arial" w:hAnsi="Arial" w:cs="Arial"/>
                <w:color w:val="000000" w:themeColor="text1"/>
              </w:rPr>
              <w:t>(the three attachments can be downloaded from the links at the bottom of this page)</w:t>
            </w:r>
          </w:p>
        </w:tc>
      </w:tr>
      <w:tr w:rsidR="00CD1067" w:rsidRPr="002E5375" w14:paraId="63DD20DF" w14:textId="77777777" w:rsidTr="00045C09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A91D7E" w14:textId="77777777" w:rsidR="00CD1067" w:rsidRPr="002E5375" w:rsidRDefault="00CD1067" w:rsidP="00CD106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542EA65" w14:textId="77777777" w:rsidR="00643FA4" w:rsidRPr="00866086" w:rsidRDefault="00643FA4" w:rsidP="00643FA4"/>
    <w:p w14:paraId="6327074C" w14:textId="77777777" w:rsidR="00643FA4" w:rsidRPr="00FE798C" w:rsidRDefault="00643FA4" w:rsidP="00643F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1589DC" w14:textId="0C6FE59C" w:rsidR="00F94AAC" w:rsidRDefault="00E45BB0" w:rsidP="00EE66AB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Within ETSI</w:t>
      </w:r>
      <w:r w:rsidR="00F94AAC">
        <w:rPr>
          <w:rFonts w:ascii="Arial" w:hAnsi="Arial" w:cs="Arial"/>
          <w:color w:val="000000" w:themeColor="text1"/>
        </w:rPr>
        <w:t xml:space="preserve"> EE2, work is currently being completed to update the</w:t>
      </w:r>
      <w:r w:rsidR="00217BC6">
        <w:rPr>
          <w:rFonts w:ascii="Arial" w:hAnsi="Arial" w:cs="Arial"/>
          <w:color w:val="000000" w:themeColor="text1"/>
        </w:rPr>
        <w:t xml:space="preserve"> ES 202 336</w:t>
      </w:r>
      <w:r w:rsidR="00F94AAC">
        <w:rPr>
          <w:rFonts w:ascii="Arial" w:hAnsi="Arial" w:cs="Arial"/>
          <w:color w:val="000000" w:themeColor="text1"/>
        </w:rPr>
        <w:t xml:space="preserve"> Control and Monitoring series of Standards for Infrastructure Equipment.  The series comprises of 12 parts:</w:t>
      </w:r>
    </w:p>
    <w:p w14:paraId="7EB7E5C0" w14:textId="77777777" w:rsidR="00F94AAC" w:rsidRDefault="00F94AAC" w:rsidP="00EE66AB">
      <w:pPr>
        <w:rPr>
          <w:rFonts w:ascii="Arial" w:hAnsi="Arial" w:cs="Arial"/>
          <w:color w:val="000000" w:themeColor="text1"/>
        </w:rPr>
      </w:pPr>
    </w:p>
    <w:p w14:paraId="3BD83E09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1: "Generic Interface"</w:t>
      </w:r>
    </w:p>
    <w:p w14:paraId="140A0B40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2: "DC power system control and monitoring information model"</w:t>
      </w:r>
    </w:p>
    <w:p w14:paraId="04891570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3: "AC UPS power system control and monitoring information model"</w:t>
      </w:r>
    </w:p>
    <w:p w14:paraId="46D4532B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4: "AC distribution power system control and monitoring information model"</w:t>
      </w:r>
    </w:p>
    <w:p w14:paraId="5BBE94C4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5: "AC diesel back-up generator system control and monitoring information model"</w:t>
      </w:r>
    </w:p>
    <w:p w14:paraId="6A08833F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6: "Air Conditioning System control and monitoring information model"</w:t>
      </w:r>
    </w:p>
    <w:p w14:paraId="008E53E8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7: "Other utilities system control and monitoring information model"</w:t>
      </w:r>
    </w:p>
    <w:p w14:paraId="16AADDAE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8: "Remote Power Feeding System control and monitoring information model"</w:t>
      </w:r>
    </w:p>
    <w:p w14:paraId="5078F5D1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9: "Alternative Power Systems"</w:t>
      </w:r>
    </w:p>
    <w:p w14:paraId="7FBF514E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10: "AC inverter power system control and monitoring information model"</w:t>
      </w:r>
    </w:p>
    <w:p w14:paraId="54A1EC41" w14:textId="77777777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11: "Battery system with integrated control and monitoring information model"</w:t>
      </w:r>
    </w:p>
    <w:p w14:paraId="49074C49" w14:textId="02676BDF" w:rsidR="00F94AAC" w:rsidRPr="00F94AAC" w:rsidRDefault="00F94AAC" w:rsidP="00F94AAC">
      <w:pPr>
        <w:pStyle w:val="ListParagraph"/>
        <w:numPr>
          <w:ilvl w:val="0"/>
          <w:numId w:val="31"/>
        </w:numPr>
        <w:rPr>
          <w:rFonts w:ascii="Arial" w:hAnsi="Arial" w:cs="Arial"/>
          <w:color w:val="000000" w:themeColor="text1"/>
        </w:rPr>
      </w:pPr>
      <w:r w:rsidRPr="00F94AAC">
        <w:rPr>
          <w:rFonts w:ascii="Arial" w:hAnsi="Arial" w:cs="Arial"/>
          <w:color w:val="000000" w:themeColor="text1"/>
        </w:rPr>
        <w:t>Part 12: "ICT equipment power, energy and environmental parameters monitoring information model".</w:t>
      </w:r>
    </w:p>
    <w:p w14:paraId="729B7A6C" w14:textId="77777777" w:rsidR="00F94AAC" w:rsidRDefault="00F94AAC" w:rsidP="00EE66AB">
      <w:pPr>
        <w:rPr>
          <w:rFonts w:ascii="Arial" w:hAnsi="Arial" w:cs="Arial"/>
          <w:color w:val="000000" w:themeColor="text1"/>
        </w:rPr>
      </w:pPr>
    </w:p>
    <w:p w14:paraId="12837222" w14:textId="2878B3EE" w:rsidR="00F94AAC" w:rsidRDefault="00F94AAC" w:rsidP="00EE66AB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Pa</w:t>
      </w:r>
      <w:r w:rsidR="00217BC6">
        <w:rPr>
          <w:rFonts w:ascii="Arial" w:hAnsi="Arial" w:cs="Arial"/>
          <w:color w:val="000000" w:themeColor="text1"/>
        </w:rPr>
        <w:t>r</w:t>
      </w:r>
      <w:r>
        <w:rPr>
          <w:rFonts w:ascii="Arial" w:hAnsi="Arial" w:cs="Arial"/>
          <w:color w:val="000000" w:themeColor="text1"/>
        </w:rPr>
        <w:t xml:space="preserve">ts 1, 11 and 12 have recently been </w:t>
      </w:r>
      <w:r w:rsidRPr="00657FAD">
        <w:rPr>
          <w:rFonts w:ascii="Arial" w:hAnsi="Arial" w:cs="Arial"/>
          <w:color w:val="000000" w:themeColor="text1"/>
        </w:rPr>
        <w:t>updated and new versions published in September 2025.  Part 9 is currently being work</w:t>
      </w:r>
      <w:r w:rsidR="00847E05" w:rsidRPr="00657FAD">
        <w:rPr>
          <w:rFonts w:ascii="Arial" w:hAnsi="Arial" w:cs="Arial"/>
          <w:color w:val="000000" w:themeColor="text1"/>
        </w:rPr>
        <w:t>ed</w:t>
      </w:r>
      <w:r w:rsidRPr="00657FAD">
        <w:rPr>
          <w:rFonts w:ascii="Arial" w:hAnsi="Arial" w:cs="Arial"/>
          <w:color w:val="000000" w:themeColor="text1"/>
        </w:rPr>
        <w:t xml:space="preserve"> on as part of ongoing maintenance work</w:t>
      </w:r>
      <w:r w:rsidR="00336A56" w:rsidRPr="00657FAD">
        <w:rPr>
          <w:rFonts w:ascii="Arial" w:hAnsi="Arial" w:cs="Arial"/>
          <w:color w:val="000000" w:themeColor="text1"/>
        </w:rPr>
        <w:t>, considering Alternative/renewable energy sources.</w:t>
      </w:r>
    </w:p>
    <w:p w14:paraId="221E2DBE" w14:textId="77777777" w:rsidR="009B26B3" w:rsidRDefault="009B26B3" w:rsidP="00EE66AB">
      <w:pPr>
        <w:rPr>
          <w:rFonts w:ascii="Arial" w:hAnsi="Arial" w:cs="Arial"/>
          <w:color w:val="000000" w:themeColor="text1"/>
        </w:rPr>
      </w:pPr>
    </w:p>
    <w:p w14:paraId="3D4765FA" w14:textId="2F4DE522" w:rsidR="009B26B3" w:rsidRDefault="00196E82" w:rsidP="00196E82">
      <w:pPr>
        <w:pStyle w:val="ListParagraph"/>
        <w:numPr>
          <w:ilvl w:val="0"/>
          <w:numId w:val="32"/>
        </w:numPr>
        <w:rPr>
          <w:rFonts w:ascii="Arial" w:hAnsi="Arial" w:cs="Arial"/>
          <w:color w:val="000000" w:themeColor="text1"/>
        </w:rPr>
      </w:pPr>
      <w:hyperlink r:id="rId18" w:history="1">
        <w:r w:rsidRPr="00196E82">
          <w:rPr>
            <w:rStyle w:val="Hyperlink"/>
            <w:rFonts w:ascii="Arial" w:hAnsi="Arial" w:cs="Arial"/>
          </w:rPr>
          <w:t>ES 202 336-1 - V1.3.1 - Environmental Engineering (EE); Monitoring and Control Interface for Infrastructure Equipment (Power, Cooling and Building Environment Systems used in Telecommunication Networks) Part 1: Generic Interface</w:t>
        </w:r>
      </w:hyperlink>
    </w:p>
    <w:p w14:paraId="3F3C6850" w14:textId="3D8DBFDF" w:rsidR="00196E82" w:rsidRDefault="00E93156" w:rsidP="00196E82">
      <w:pPr>
        <w:pStyle w:val="ListParagraph"/>
        <w:numPr>
          <w:ilvl w:val="0"/>
          <w:numId w:val="32"/>
        </w:numPr>
        <w:rPr>
          <w:rFonts w:ascii="Arial" w:hAnsi="Arial" w:cs="Arial"/>
          <w:color w:val="000000" w:themeColor="text1"/>
        </w:rPr>
      </w:pPr>
      <w:hyperlink r:id="rId19" w:history="1">
        <w:r w:rsidRPr="00E93156">
          <w:rPr>
            <w:rStyle w:val="Hyperlink"/>
            <w:rFonts w:ascii="Arial" w:hAnsi="Arial" w:cs="Arial"/>
          </w:rPr>
          <w:t>ES 202 336-11 - V1.2.1 - Environmental Engineering (EE); Monitoring and control interface for infrastructure equipment (Power, Cooling and environment systems used in telecommunication networks); Part 11: Battery system with integrated control and monitoring information model</w:t>
        </w:r>
      </w:hyperlink>
    </w:p>
    <w:p w14:paraId="49686362" w14:textId="4970CC0E" w:rsidR="00E93156" w:rsidRPr="00196E82" w:rsidRDefault="00E93156" w:rsidP="00196E82">
      <w:pPr>
        <w:pStyle w:val="ListParagraph"/>
        <w:numPr>
          <w:ilvl w:val="0"/>
          <w:numId w:val="32"/>
        </w:numPr>
        <w:rPr>
          <w:rFonts w:ascii="Arial" w:hAnsi="Arial" w:cs="Arial"/>
          <w:color w:val="000000" w:themeColor="text1"/>
        </w:rPr>
      </w:pPr>
      <w:hyperlink r:id="rId20" w:history="1">
        <w:r w:rsidRPr="00E93156">
          <w:rPr>
            <w:rStyle w:val="Hyperlink"/>
            <w:rFonts w:ascii="Arial" w:hAnsi="Arial" w:cs="Arial"/>
          </w:rPr>
          <w:t xml:space="preserve">ES 202 336-12 - V1.3.1 - Environmental Engineering (EE); Monitoring and control interface for infrastructure equipment (power, cooling and building environment systems used in </w:t>
        </w:r>
        <w:r w:rsidRPr="00E93156">
          <w:rPr>
            <w:rStyle w:val="Hyperlink"/>
            <w:rFonts w:ascii="Arial" w:hAnsi="Arial" w:cs="Arial"/>
          </w:rPr>
          <w:lastRenderedPageBreak/>
          <w:t>telecommunication networks); Part 12: ICT equipment power, energy and environmental parameters monitoring information model</w:t>
        </w:r>
      </w:hyperlink>
    </w:p>
    <w:p w14:paraId="57DF2B49" w14:textId="77777777" w:rsidR="00F94AAC" w:rsidRPr="00657FAD" w:rsidRDefault="00F94AAC" w:rsidP="00EE66AB">
      <w:pPr>
        <w:rPr>
          <w:rFonts w:ascii="Arial" w:hAnsi="Arial" w:cs="Arial"/>
          <w:color w:val="000000" w:themeColor="text1"/>
        </w:rPr>
      </w:pPr>
    </w:p>
    <w:p w14:paraId="1086E32D" w14:textId="57CFFBA9" w:rsidR="00F94AAC" w:rsidRPr="00657FAD" w:rsidRDefault="00D85C3C" w:rsidP="00EE66AB">
      <w:pPr>
        <w:rPr>
          <w:rFonts w:ascii="Arial" w:hAnsi="Arial" w:cs="Arial"/>
          <w:color w:val="000000" w:themeColor="text1"/>
        </w:rPr>
      </w:pPr>
      <w:r w:rsidRPr="00657FAD">
        <w:rPr>
          <w:rFonts w:ascii="Arial" w:hAnsi="Arial" w:cs="Arial"/>
          <w:color w:val="000000" w:themeColor="text1"/>
        </w:rPr>
        <w:t xml:space="preserve">As part of the update </w:t>
      </w:r>
      <w:r w:rsidR="00847E05" w:rsidRPr="00657FAD">
        <w:rPr>
          <w:rFonts w:ascii="Arial" w:hAnsi="Arial" w:cs="Arial"/>
          <w:color w:val="000000" w:themeColor="text1"/>
        </w:rPr>
        <w:t xml:space="preserve">to </w:t>
      </w:r>
      <w:r w:rsidRPr="00657FAD">
        <w:rPr>
          <w:rFonts w:ascii="Arial" w:hAnsi="Arial" w:cs="Arial"/>
          <w:color w:val="000000" w:themeColor="text1"/>
        </w:rPr>
        <w:t>the</w:t>
      </w:r>
      <w:r w:rsidR="00847E05" w:rsidRPr="00657FAD">
        <w:rPr>
          <w:rFonts w:ascii="Arial" w:hAnsi="Arial" w:cs="Arial"/>
          <w:color w:val="000000" w:themeColor="text1"/>
        </w:rPr>
        <w:t xml:space="preserve"> ES 202 336 series,</w:t>
      </w:r>
      <w:r w:rsidRPr="00657FAD">
        <w:rPr>
          <w:rFonts w:ascii="Arial" w:hAnsi="Arial" w:cs="Arial"/>
          <w:color w:val="000000" w:themeColor="text1"/>
        </w:rPr>
        <w:t xml:space="preserve"> ETSI EE2 request </w:t>
      </w:r>
      <w:r w:rsidR="00847E05" w:rsidRPr="00657FAD">
        <w:rPr>
          <w:rFonts w:ascii="Arial" w:hAnsi="Arial" w:cs="Arial"/>
          <w:color w:val="000000" w:themeColor="text1"/>
        </w:rPr>
        <w:t xml:space="preserve">3GPP </w:t>
      </w:r>
      <w:r w:rsidR="00336A56" w:rsidRPr="00657FAD">
        <w:rPr>
          <w:rFonts w:ascii="Arial" w:hAnsi="Arial" w:cs="Arial"/>
          <w:color w:val="000000" w:themeColor="text1"/>
        </w:rPr>
        <w:t xml:space="preserve">SA5 </w:t>
      </w:r>
      <w:r w:rsidR="00847E05" w:rsidRPr="00657FAD">
        <w:rPr>
          <w:rFonts w:ascii="Arial" w:hAnsi="Arial" w:cs="Arial"/>
          <w:color w:val="000000" w:themeColor="text1"/>
        </w:rPr>
        <w:t xml:space="preserve">and EE2 hold </w:t>
      </w:r>
      <w:r w:rsidRPr="00657FAD">
        <w:rPr>
          <w:rFonts w:ascii="Arial" w:hAnsi="Arial" w:cs="Arial"/>
          <w:color w:val="000000" w:themeColor="text1"/>
        </w:rPr>
        <w:t xml:space="preserve">a joint meeting to review the updates </w:t>
      </w:r>
      <w:r w:rsidR="00217BC6" w:rsidRPr="00657FAD">
        <w:rPr>
          <w:rFonts w:ascii="Arial" w:hAnsi="Arial" w:cs="Arial"/>
          <w:color w:val="000000" w:themeColor="text1"/>
        </w:rPr>
        <w:t xml:space="preserve">to the ES 202 336 series </w:t>
      </w:r>
      <w:r w:rsidRPr="00657FAD">
        <w:rPr>
          <w:rFonts w:ascii="Arial" w:hAnsi="Arial" w:cs="Arial"/>
          <w:color w:val="000000" w:themeColor="text1"/>
        </w:rPr>
        <w:t xml:space="preserve">and the information on alternative energy source matrix </w:t>
      </w:r>
      <w:r w:rsidR="00217BC6" w:rsidRPr="00657FAD">
        <w:rPr>
          <w:rFonts w:ascii="Arial" w:hAnsi="Arial" w:cs="Arial"/>
          <w:color w:val="000000" w:themeColor="text1"/>
        </w:rPr>
        <w:t>including</w:t>
      </w:r>
      <w:r w:rsidRPr="00657FAD">
        <w:rPr>
          <w:rFonts w:ascii="Arial" w:hAnsi="Arial" w:cs="Arial"/>
          <w:color w:val="000000" w:themeColor="text1"/>
        </w:rPr>
        <w:t xml:space="preserve"> new KPIs.</w:t>
      </w:r>
    </w:p>
    <w:p w14:paraId="40516F84" w14:textId="77777777" w:rsidR="00D85C3C" w:rsidRPr="00657FAD" w:rsidRDefault="00D85C3C" w:rsidP="00EE66AB">
      <w:pPr>
        <w:rPr>
          <w:rFonts w:ascii="Arial" w:hAnsi="Arial" w:cs="Arial"/>
          <w:color w:val="000000" w:themeColor="text1"/>
        </w:rPr>
      </w:pPr>
    </w:p>
    <w:p w14:paraId="6860B6F2" w14:textId="25634A07" w:rsidR="00690282" w:rsidRPr="00657FAD" w:rsidRDefault="00066F9C" w:rsidP="00EE66AB">
      <w:pPr>
        <w:rPr>
          <w:rFonts w:ascii="Arial" w:hAnsi="Arial" w:cs="Arial"/>
          <w:color w:val="000000" w:themeColor="text1"/>
        </w:rPr>
      </w:pPr>
      <w:r w:rsidRPr="00657FAD">
        <w:rPr>
          <w:rFonts w:ascii="Arial" w:hAnsi="Arial" w:cs="Arial"/>
          <w:color w:val="000000" w:themeColor="text1"/>
        </w:rPr>
        <w:t xml:space="preserve">ETSI EE2 </w:t>
      </w:r>
      <w:r w:rsidR="00FD293E" w:rsidRPr="00657FAD">
        <w:rPr>
          <w:rFonts w:ascii="Arial" w:hAnsi="Arial" w:cs="Arial"/>
          <w:color w:val="000000" w:themeColor="text1"/>
        </w:rPr>
        <w:t xml:space="preserve">look forward to </w:t>
      </w:r>
      <w:r w:rsidR="00217BC6" w:rsidRPr="00657FAD">
        <w:rPr>
          <w:rFonts w:ascii="Arial" w:hAnsi="Arial" w:cs="Arial"/>
          <w:color w:val="000000" w:themeColor="text1"/>
        </w:rPr>
        <w:t xml:space="preserve">holding a joint </w:t>
      </w:r>
      <w:r w:rsidR="00847E05" w:rsidRPr="00657FAD">
        <w:rPr>
          <w:rFonts w:ascii="Arial" w:hAnsi="Arial" w:cs="Arial"/>
          <w:color w:val="000000" w:themeColor="text1"/>
        </w:rPr>
        <w:t>meeting</w:t>
      </w:r>
      <w:r w:rsidR="00D85C3C" w:rsidRPr="00657FAD">
        <w:rPr>
          <w:rFonts w:ascii="Arial" w:hAnsi="Arial" w:cs="Arial"/>
          <w:color w:val="000000" w:themeColor="text1"/>
        </w:rPr>
        <w:t xml:space="preserve"> with 3GPP </w:t>
      </w:r>
      <w:r w:rsidR="00336A56" w:rsidRPr="00657FAD">
        <w:rPr>
          <w:rFonts w:ascii="Arial" w:hAnsi="Arial" w:cs="Arial"/>
          <w:color w:val="000000" w:themeColor="text1"/>
        </w:rPr>
        <w:t xml:space="preserve">SA5 </w:t>
      </w:r>
      <w:r w:rsidR="00D85C3C" w:rsidRPr="00657FAD">
        <w:rPr>
          <w:rFonts w:ascii="Arial" w:hAnsi="Arial" w:cs="Arial"/>
          <w:color w:val="000000" w:themeColor="text1"/>
        </w:rPr>
        <w:t xml:space="preserve">to discuss the </w:t>
      </w:r>
      <w:r w:rsidR="00217BC6" w:rsidRPr="00657FAD">
        <w:rPr>
          <w:rFonts w:ascii="Arial" w:hAnsi="Arial" w:cs="Arial"/>
          <w:color w:val="000000" w:themeColor="text1"/>
        </w:rPr>
        <w:t>updates.</w:t>
      </w:r>
    </w:p>
    <w:p w14:paraId="7E7CC9DD" w14:textId="77777777" w:rsidR="0039642D" w:rsidRPr="00657FAD" w:rsidRDefault="0039642D" w:rsidP="00EE66AB">
      <w:pPr>
        <w:rPr>
          <w:rFonts w:ascii="Arial" w:hAnsi="Arial" w:cs="Arial"/>
          <w:color w:val="000000" w:themeColor="text1"/>
        </w:rPr>
      </w:pPr>
    </w:p>
    <w:p w14:paraId="01AEFBFB" w14:textId="77777777" w:rsidR="00504365" w:rsidRPr="00657FAD" w:rsidRDefault="00504365" w:rsidP="00EE66AB">
      <w:pPr>
        <w:rPr>
          <w:rFonts w:ascii="Arial" w:hAnsi="Arial" w:cs="Arial"/>
          <w:color w:val="000000" w:themeColor="text1"/>
        </w:rPr>
      </w:pPr>
    </w:p>
    <w:p w14:paraId="782D69BE" w14:textId="77777777" w:rsidR="00EE66AB" w:rsidRPr="00657FAD" w:rsidRDefault="00EE66AB" w:rsidP="00EE66AB">
      <w:pPr>
        <w:spacing w:after="120"/>
        <w:rPr>
          <w:rFonts w:ascii="Arial" w:hAnsi="Arial" w:cs="Arial"/>
          <w:b/>
        </w:rPr>
      </w:pPr>
      <w:r w:rsidRPr="00657FAD">
        <w:rPr>
          <w:rFonts w:ascii="Arial" w:hAnsi="Arial" w:cs="Arial"/>
          <w:b/>
        </w:rPr>
        <w:t>2. Actions:</w:t>
      </w:r>
    </w:p>
    <w:p w14:paraId="1E86F764" w14:textId="1FADB10E" w:rsidR="0003436D" w:rsidRDefault="00D85C3C" w:rsidP="00EE66AB">
      <w:pPr>
        <w:rPr>
          <w:rFonts w:ascii="Arial" w:hAnsi="Arial" w:cs="Arial"/>
        </w:rPr>
      </w:pPr>
      <w:r w:rsidRPr="00657FAD">
        <w:rPr>
          <w:rFonts w:ascii="Arial" w:hAnsi="Arial" w:cs="Arial"/>
        </w:rPr>
        <w:t xml:space="preserve">ETSI EE2 to arrange a joint meeting with 3GPP </w:t>
      </w:r>
      <w:r w:rsidR="00336A56" w:rsidRPr="00657FAD">
        <w:rPr>
          <w:rFonts w:ascii="Arial" w:hAnsi="Arial" w:cs="Arial"/>
          <w:color w:val="000000" w:themeColor="text1"/>
        </w:rPr>
        <w:t xml:space="preserve">SA5 </w:t>
      </w:r>
      <w:r w:rsidRPr="00657FAD">
        <w:rPr>
          <w:rFonts w:ascii="Arial" w:hAnsi="Arial" w:cs="Arial"/>
        </w:rPr>
        <w:t>in due course</w:t>
      </w:r>
      <w:r>
        <w:rPr>
          <w:rFonts w:ascii="Arial" w:hAnsi="Arial" w:cs="Arial"/>
        </w:rPr>
        <w:t xml:space="preserve"> to discuss the updates to the ES 202 336 series of Standard</w:t>
      </w:r>
      <w:r w:rsidR="00847E05">
        <w:rPr>
          <w:rFonts w:ascii="Arial" w:hAnsi="Arial" w:cs="Arial"/>
        </w:rPr>
        <w:t xml:space="preserve"> including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 w:themeColor="text1"/>
        </w:rPr>
        <w:t>the information on alternative energy source matrix and new KPIs.</w:t>
      </w:r>
    </w:p>
    <w:p w14:paraId="78DA0C39" w14:textId="77777777" w:rsidR="0003436D" w:rsidRDefault="0003436D" w:rsidP="00EE66AB">
      <w:pPr>
        <w:rPr>
          <w:rFonts w:ascii="Arial" w:hAnsi="Arial" w:cs="Arial"/>
        </w:rPr>
      </w:pPr>
    </w:p>
    <w:p w14:paraId="3E9BB745" w14:textId="77777777" w:rsidR="000E4C7E" w:rsidRDefault="000E4C7E" w:rsidP="00EE66AB">
      <w:pPr>
        <w:rPr>
          <w:rFonts w:ascii="Arial" w:hAnsi="Arial" w:cs="Arial"/>
        </w:rPr>
      </w:pPr>
    </w:p>
    <w:p w14:paraId="5F7DFB7B" w14:textId="77777777" w:rsidR="00643FA4" w:rsidRDefault="00643FA4" w:rsidP="00643F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FAB7035" w14:textId="074F016F" w:rsidR="00216D13" w:rsidRDefault="00D1580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June 2026</w:t>
      </w:r>
    </w:p>
    <w:sectPr w:rsidR="00216D13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55C93" w14:textId="77777777" w:rsidR="003B5559" w:rsidRDefault="003B5559" w:rsidP="00D9435B">
      <w:r>
        <w:separator/>
      </w:r>
    </w:p>
  </w:endnote>
  <w:endnote w:type="continuationSeparator" w:id="0">
    <w:p w14:paraId="1FC31351" w14:textId="77777777" w:rsidR="003B5559" w:rsidRDefault="003B555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A43C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3FB20" w14:textId="77777777" w:rsidR="003B5559" w:rsidRDefault="003B5559" w:rsidP="00D9435B">
      <w:r>
        <w:separator/>
      </w:r>
    </w:p>
  </w:footnote>
  <w:footnote w:type="continuationSeparator" w:id="0">
    <w:p w14:paraId="4513A7BE" w14:textId="77777777" w:rsidR="003B5559" w:rsidRDefault="003B555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16E79" w14:textId="5E6DCE5C" w:rsidR="003C1804" w:rsidRPr="00824509" w:rsidRDefault="003C1804" w:rsidP="003C1804">
    <w:pPr>
      <w:tabs>
        <w:tab w:val="right" w:pos="9356"/>
      </w:tabs>
      <w:rPr>
        <w:rFonts w:ascii="Arial" w:hAnsi="Arial" w:cs="Arial"/>
        <w:b/>
        <w:sz w:val="28"/>
        <w:szCs w:val="28"/>
        <w:lang w:eastAsia="zh-CN"/>
      </w:rPr>
    </w:pPr>
    <w:r w:rsidRPr="00824509">
      <w:rPr>
        <w:rFonts w:ascii="Arial" w:hAnsi="Arial" w:cs="Arial"/>
        <w:b/>
        <w:sz w:val="28"/>
        <w:szCs w:val="28"/>
        <w:lang w:eastAsia="zh-CN"/>
      </w:rPr>
      <w:t>3GPP TSG SA WG5 Meeting #165</w:t>
    </w:r>
    <w:r w:rsidRPr="00824509">
      <w:rPr>
        <w:rFonts w:ascii="Arial" w:hAnsi="Arial" w:cs="Arial"/>
        <w:b/>
        <w:sz w:val="28"/>
        <w:szCs w:val="28"/>
        <w:lang w:eastAsia="zh-CN"/>
      </w:rPr>
      <w:tab/>
      <w:t>S5-2600</w:t>
    </w:r>
    <w:r>
      <w:rPr>
        <w:rFonts w:ascii="Arial" w:hAnsi="Arial" w:cs="Arial"/>
        <w:b/>
        <w:sz w:val="28"/>
        <w:szCs w:val="28"/>
        <w:lang w:eastAsia="zh-CN"/>
      </w:rPr>
      <w:t>39</w:t>
    </w:r>
  </w:p>
  <w:p w14:paraId="63D80187" w14:textId="77777777" w:rsidR="003C1804" w:rsidRDefault="003C1804" w:rsidP="003C1804">
    <w:pPr>
      <w:tabs>
        <w:tab w:val="right" w:pos="9356"/>
      </w:tabs>
      <w:rPr>
        <w:rFonts w:ascii="Arial" w:hAnsi="Arial" w:cs="Arial"/>
        <w:b/>
        <w:sz w:val="28"/>
        <w:szCs w:val="28"/>
        <w:lang w:eastAsia="zh-CN"/>
      </w:rPr>
    </w:pPr>
    <w:r w:rsidRPr="00824509">
      <w:rPr>
        <w:rFonts w:ascii="Arial" w:hAnsi="Arial" w:cs="Arial"/>
        <w:b/>
        <w:sz w:val="28"/>
        <w:szCs w:val="28"/>
        <w:lang w:eastAsia="zh-CN"/>
      </w:rPr>
      <w:t>Goa, India, 9-13 February 2026</w:t>
    </w:r>
  </w:p>
  <w:p w14:paraId="6C8DC66A" w14:textId="77841052" w:rsidR="003C1804" w:rsidRPr="00824509" w:rsidRDefault="003C1804" w:rsidP="003C1804">
    <w:pPr>
      <w:tabs>
        <w:tab w:val="right" w:pos="9356"/>
      </w:tabs>
      <w:rPr>
        <w:rFonts w:ascii="Arial" w:eastAsiaTheme="minorEastAsia" w:hAnsi="Arial" w:cs="Arial"/>
        <w:b/>
        <w:sz w:val="28"/>
        <w:szCs w:val="28"/>
        <w:lang w:eastAsia="zh-CN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0800" behindDoc="1" locked="0" layoutInCell="1" allowOverlap="1" wp14:anchorId="3CDE7AC1" wp14:editId="34DA83F6">
          <wp:simplePos x="0" y="0"/>
          <wp:positionH relativeFrom="page">
            <wp:posOffset>822960</wp:posOffset>
          </wp:positionH>
          <wp:positionV relativeFrom="page">
            <wp:posOffset>927735</wp:posOffset>
          </wp:positionV>
          <wp:extent cx="998220" cy="306705"/>
          <wp:effectExtent l="0" t="0" r="0" b="0"/>
          <wp:wrapTight wrapText="bothSides">
            <wp:wrapPolygon edited="0">
              <wp:start x="0" y="0"/>
              <wp:lineTo x="0" y="20124"/>
              <wp:lineTo x="21023" y="20124"/>
              <wp:lineTo x="21023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12F94E" w14:textId="6E1D5CF5" w:rsidR="00D9435B" w:rsidRPr="003C1804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="00E758CC" w:rsidRPr="003C1804">
      <w:rPr>
        <w:rFonts w:ascii="Arial" w:hAnsi="Arial" w:cs="Arial"/>
        <w:i/>
        <w:iCs/>
        <w:shd w:val="clear" w:color="auto" w:fill="DBE5F1"/>
      </w:rPr>
      <w:t>EE(25)68044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09F075D"/>
    <w:multiLevelType w:val="hybridMultilevel"/>
    <w:tmpl w:val="327C0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67CEC"/>
    <w:multiLevelType w:val="hybridMultilevel"/>
    <w:tmpl w:val="87A44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194896"/>
    <w:multiLevelType w:val="hybridMultilevel"/>
    <w:tmpl w:val="CA269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148D8"/>
    <w:multiLevelType w:val="hybridMultilevel"/>
    <w:tmpl w:val="80886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F48D1"/>
    <w:multiLevelType w:val="hybridMultilevel"/>
    <w:tmpl w:val="C48A7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51203"/>
    <w:multiLevelType w:val="hybridMultilevel"/>
    <w:tmpl w:val="CF2EA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C3F10"/>
    <w:multiLevelType w:val="hybridMultilevel"/>
    <w:tmpl w:val="01C08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9458A3"/>
    <w:multiLevelType w:val="hybridMultilevel"/>
    <w:tmpl w:val="5C2A1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8676">
    <w:abstractNumId w:val="13"/>
  </w:num>
  <w:num w:numId="2" w16cid:durableId="1996640881">
    <w:abstractNumId w:val="26"/>
  </w:num>
  <w:num w:numId="3" w16cid:durableId="446704330">
    <w:abstractNumId w:val="7"/>
  </w:num>
  <w:num w:numId="4" w16cid:durableId="1251499297">
    <w:abstractNumId w:val="20"/>
  </w:num>
  <w:num w:numId="5" w16cid:durableId="654577392">
    <w:abstractNumId w:val="16"/>
  </w:num>
  <w:num w:numId="6" w16cid:durableId="1764451133">
    <w:abstractNumId w:val="6"/>
  </w:num>
  <w:num w:numId="7" w16cid:durableId="1974485258">
    <w:abstractNumId w:val="4"/>
  </w:num>
  <w:num w:numId="8" w16cid:durableId="779378853">
    <w:abstractNumId w:val="3"/>
  </w:num>
  <w:num w:numId="9" w16cid:durableId="654647983">
    <w:abstractNumId w:val="2"/>
  </w:num>
  <w:num w:numId="10" w16cid:durableId="382293666">
    <w:abstractNumId w:val="1"/>
  </w:num>
  <w:num w:numId="11" w16cid:durableId="1409842340">
    <w:abstractNumId w:val="5"/>
  </w:num>
  <w:num w:numId="12" w16cid:durableId="773403921">
    <w:abstractNumId w:val="0"/>
  </w:num>
  <w:num w:numId="13" w16cid:durableId="1952543372">
    <w:abstractNumId w:val="25"/>
  </w:num>
  <w:num w:numId="14" w16cid:durableId="1487042919">
    <w:abstractNumId w:val="8"/>
  </w:num>
  <w:num w:numId="15" w16cid:durableId="1567761350">
    <w:abstractNumId w:val="11"/>
  </w:num>
  <w:num w:numId="16" w16cid:durableId="824394385">
    <w:abstractNumId w:val="19"/>
  </w:num>
  <w:num w:numId="17" w16cid:durableId="448083849">
    <w:abstractNumId w:val="10"/>
  </w:num>
  <w:num w:numId="18" w16cid:durableId="868835529">
    <w:abstractNumId w:val="14"/>
  </w:num>
  <w:num w:numId="19" w16cid:durableId="956255398">
    <w:abstractNumId w:val="12"/>
  </w:num>
  <w:num w:numId="20" w16cid:durableId="799810047">
    <w:abstractNumId w:val="17"/>
  </w:num>
  <w:num w:numId="21" w16cid:durableId="2060856213">
    <w:abstractNumId w:val="9"/>
  </w:num>
  <w:num w:numId="22" w16cid:durableId="6431270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9350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7368818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329821550">
    <w:abstractNumId w:val="27"/>
  </w:num>
  <w:num w:numId="26" w16cid:durableId="501700005">
    <w:abstractNumId w:val="23"/>
  </w:num>
  <w:num w:numId="27" w16cid:durableId="140270347">
    <w:abstractNumId w:val="28"/>
  </w:num>
  <w:num w:numId="28" w16cid:durableId="659819551">
    <w:abstractNumId w:val="15"/>
  </w:num>
  <w:num w:numId="29" w16cid:durableId="1612860986">
    <w:abstractNumId w:val="24"/>
  </w:num>
  <w:num w:numId="30" w16cid:durableId="1981956722">
    <w:abstractNumId w:val="18"/>
  </w:num>
  <w:num w:numId="31" w16cid:durableId="1567297041">
    <w:abstractNumId w:val="22"/>
  </w:num>
  <w:num w:numId="32" w16cid:durableId="14165141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266D"/>
    <w:rsid w:val="0000428F"/>
    <w:rsid w:val="0000517F"/>
    <w:rsid w:val="00011FE0"/>
    <w:rsid w:val="00012C9F"/>
    <w:rsid w:val="0002568A"/>
    <w:rsid w:val="0003436D"/>
    <w:rsid w:val="00035336"/>
    <w:rsid w:val="00042C82"/>
    <w:rsid w:val="00044237"/>
    <w:rsid w:val="00047852"/>
    <w:rsid w:val="000574D8"/>
    <w:rsid w:val="000629A0"/>
    <w:rsid w:val="000644D1"/>
    <w:rsid w:val="00066F9C"/>
    <w:rsid w:val="000A722C"/>
    <w:rsid w:val="000B1A8E"/>
    <w:rsid w:val="000C4CB6"/>
    <w:rsid w:val="000D3DBF"/>
    <w:rsid w:val="000D78A0"/>
    <w:rsid w:val="000E4C7E"/>
    <w:rsid w:val="000F1634"/>
    <w:rsid w:val="000F351C"/>
    <w:rsid w:val="000F5609"/>
    <w:rsid w:val="00105801"/>
    <w:rsid w:val="0012737B"/>
    <w:rsid w:val="00144978"/>
    <w:rsid w:val="001509A8"/>
    <w:rsid w:val="001520CB"/>
    <w:rsid w:val="001700C5"/>
    <w:rsid w:val="001759BC"/>
    <w:rsid w:val="00175A57"/>
    <w:rsid w:val="00181471"/>
    <w:rsid w:val="00191D22"/>
    <w:rsid w:val="001962A1"/>
    <w:rsid w:val="00196B56"/>
    <w:rsid w:val="00196E82"/>
    <w:rsid w:val="001A1D53"/>
    <w:rsid w:val="001A3C90"/>
    <w:rsid w:val="001C30D5"/>
    <w:rsid w:val="001C7866"/>
    <w:rsid w:val="001C795A"/>
    <w:rsid w:val="001E5757"/>
    <w:rsid w:val="00205B0B"/>
    <w:rsid w:val="002068CF"/>
    <w:rsid w:val="002126D3"/>
    <w:rsid w:val="00213370"/>
    <w:rsid w:val="00216C26"/>
    <w:rsid w:val="00216D13"/>
    <w:rsid w:val="00217BC6"/>
    <w:rsid w:val="00240EE5"/>
    <w:rsid w:val="00246794"/>
    <w:rsid w:val="00257901"/>
    <w:rsid w:val="00260308"/>
    <w:rsid w:val="002649C6"/>
    <w:rsid w:val="002676F5"/>
    <w:rsid w:val="00276636"/>
    <w:rsid w:val="00297B33"/>
    <w:rsid w:val="002A6082"/>
    <w:rsid w:val="002B370B"/>
    <w:rsid w:val="002B7E42"/>
    <w:rsid w:val="002D1456"/>
    <w:rsid w:val="002E058F"/>
    <w:rsid w:val="002E6CD3"/>
    <w:rsid w:val="002F5958"/>
    <w:rsid w:val="00300521"/>
    <w:rsid w:val="00302D22"/>
    <w:rsid w:val="003050B4"/>
    <w:rsid w:val="00317ED2"/>
    <w:rsid w:val="00332273"/>
    <w:rsid w:val="003354CE"/>
    <w:rsid w:val="00336A56"/>
    <w:rsid w:val="003443CA"/>
    <w:rsid w:val="0036058F"/>
    <w:rsid w:val="00370F76"/>
    <w:rsid w:val="003719A3"/>
    <w:rsid w:val="00387F2E"/>
    <w:rsid w:val="0039642D"/>
    <w:rsid w:val="003A12D9"/>
    <w:rsid w:val="003B1D0B"/>
    <w:rsid w:val="003B5559"/>
    <w:rsid w:val="003C1804"/>
    <w:rsid w:val="003C242D"/>
    <w:rsid w:val="003D5716"/>
    <w:rsid w:val="003F64E2"/>
    <w:rsid w:val="004050E6"/>
    <w:rsid w:val="004124A2"/>
    <w:rsid w:val="00420C31"/>
    <w:rsid w:val="004319B9"/>
    <w:rsid w:val="00432EED"/>
    <w:rsid w:val="00442623"/>
    <w:rsid w:val="0045183B"/>
    <w:rsid w:val="00451D22"/>
    <w:rsid w:val="0046185B"/>
    <w:rsid w:val="00465517"/>
    <w:rsid w:val="0047279C"/>
    <w:rsid w:val="0047301B"/>
    <w:rsid w:val="0048513A"/>
    <w:rsid w:val="004950B1"/>
    <w:rsid w:val="004A1B60"/>
    <w:rsid w:val="004A62FB"/>
    <w:rsid w:val="004B3A9A"/>
    <w:rsid w:val="004D028D"/>
    <w:rsid w:val="004D1743"/>
    <w:rsid w:val="004D6D75"/>
    <w:rsid w:val="004F1D24"/>
    <w:rsid w:val="004F67EA"/>
    <w:rsid w:val="00500B6F"/>
    <w:rsid w:val="00503C30"/>
    <w:rsid w:val="00504365"/>
    <w:rsid w:val="00515ECC"/>
    <w:rsid w:val="00516885"/>
    <w:rsid w:val="00520B40"/>
    <w:rsid w:val="00521B98"/>
    <w:rsid w:val="00527ACB"/>
    <w:rsid w:val="0054586D"/>
    <w:rsid w:val="005509C7"/>
    <w:rsid w:val="00551178"/>
    <w:rsid w:val="00551F4D"/>
    <w:rsid w:val="00556CAE"/>
    <w:rsid w:val="005701E6"/>
    <w:rsid w:val="00571482"/>
    <w:rsid w:val="005864CB"/>
    <w:rsid w:val="00591F98"/>
    <w:rsid w:val="00592DFC"/>
    <w:rsid w:val="00594DC9"/>
    <w:rsid w:val="0059554B"/>
    <w:rsid w:val="005A1754"/>
    <w:rsid w:val="005A1D02"/>
    <w:rsid w:val="005B115B"/>
    <w:rsid w:val="005B5DF8"/>
    <w:rsid w:val="005C2641"/>
    <w:rsid w:val="005E1C46"/>
    <w:rsid w:val="005E2947"/>
    <w:rsid w:val="005F6D37"/>
    <w:rsid w:val="006017EC"/>
    <w:rsid w:val="00610CBA"/>
    <w:rsid w:val="00620AA5"/>
    <w:rsid w:val="0062403C"/>
    <w:rsid w:val="00631480"/>
    <w:rsid w:val="006350CA"/>
    <w:rsid w:val="006369BF"/>
    <w:rsid w:val="00642A1D"/>
    <w:rsid w:val="00643FA4"/>
    <w:rsid w:val="006474CC"/>
    <w:rsid w:val="0065074F"/>
    <w:rsid w:val="00657FAD"/>
    <w:rsid w:val="006624A1"/>
    <w:rsid w:val="006718A9"/>
    <w:rsid w:val="0067253F"/>
    <w:rsid w:val="0067403D"/>
    <w:rsid w:val="00680FB7"/>
    <w:rsid w:val="00690282"/>
    <w:rsid w:val="006A3B5C"/>
    <w:rsid w:val="006B4BC6"/>
    <w:rsid w:val="006B6E47"/>
    <w:rsid w:val="006D1E38"/>
    <w:rsid w:val="006D4127"/>
    <w:rsid w:val="006D4F26"/>
    <w:rsid w:val="006F1A79"/>
    <w:rsid w:val="006F554A"/>
    <w:rsid w:val="00701F6A"/>
    <w:rsid w:val="00704C3A"/>
    <w:rsid w:val="00706198"/>
    <w:rsid w:val="00707A45"/>
    <w:rsid w:val="00710AC7"/>
    <w:rsid w:val="00723463"/>
    <w:rsid w:val="00745E27"/>
    <w:rsid w:val="00750109"/>
    <w:rsid w:val="007517E8"/>
    <w:rsid w:val="00755A61"/>
    <w:rsid w:val="00763CC2"/>
    <w:rsid w:val="00764B5D"/>
    <w:rsid w:val="00776B64"/>
    <w:rsid w:val="007833A7"/>
    <w:rsid w:val="00787A43"/>
    <w:rsid w:val="007924FF"/>
    <w:rsid w:val="00794556"/>
    <w:rsid w:val="00797B47"/>
    <w:rsid w:val="007A01DF"/>
    <w:rsid w:val="007A3763"/>
    <w:rsid w:val="007A7BC7"/>
    <w:rsid w:val="007B01EA"/>
    <w:rsid w:val="007B31DA"/>
    <w:rsid w:val="007B7A40"/>
    <w:rsid w:val="007C2A19"/>
    <w:rsid w:val="007D013D"/>
    <w:rsid w:val="007E354E"/>
    <w:rsid w:val="007E4AF7"/>
    <w:rsid w:val="007F0534"/>
    <w:rsid w:val="007F05C7"/>
    <w:rsid w:val="007F5091"/>
    <w:rsid w:val="007F5BFF"/>
    <w:rsid w:val="007F75AA"/>
    <w:rsid w:val="008005D0"/>
    <w:rsid w:val="00803D5F"/>
    <w:rsid w:val="008202E4"/>
    <w:rsid w:val="008268C2"/>
    <w:rsid w:val="0082702D"/>
    <w:rsid w:val="00832E39"/>
    <w:rsid w:val="0083383C"/>
    <w:rsid w:val="0083399D"/>
    <w:rsid w:val="00834E9C"/>
    <w:rsid w:val="0084740A"/>
    <w:rsid w:val="00847E05"/>
    <w:rsid w:val="00854600"/>
    <w:rsid w:val="008617D0"/>
    <w:rsid w:val="008629A9"/>
    <w:rsid w:val="00865B1C"/>
    <w:rsid w:val="008745A4"/>
    <w:rsid w:val="00875823"/>
    <w:rsid w:val="00886CBC"/>
    <w:rsid w:val="00887234"/>
    <w:rsid w:val="00895008"/>
    <w:rsid w:val="00895F4A"/>
    <w:rsid w:val="008A7239"/>
    <w:rsid w:val="008B08EE"/>
    <w:rsid w:val="008B5028"/>
    <w:rsid w:val="008C422E"/>
    <w:rsid w:val="008D4071"/>
    <w:rsid w:val="008D5477"/>
    <w:rsid w:val="008E4B33"/>
    <w:rsid w:val="0091037B"/>
    <w:rsid w:val="00911477"/>
    <w:rsid w:val="00912D71"/>
    <w:rsid w:val="00913CAE"/>
    <w:rsid w:val="00917A9B"/>
    <w:rsid w:val="00920FE4"/>
    <w:rsid w:val="00930139"/>
    <w:rsid w:val="0093755B"/>
    <w:rsid w:val="009447FE"/>
    <w:rsid w:val="00944AFD"/>
    <w:rsid w:val="00947002"/>
    <w:rsid w:val="00953560"/>
    <w:rsid w:val="009559AD"/>
    <w:rsid w:val="00970131"/>
    <w:rsid w:val="00987F47"/>
    <w:rsid w:val="00993435"/>
    <w:rsid w:val="009957C2"/>
    <w:rsid w:val="00997D31"/>
    <w:rsid w:val="009A24A6"/>
    <w:rsid w:val="009A2AB9"/>
    <w:rsid w:val="009B26B3"/>
    <w:rsid w:val="009C73C4"/>
    <w:rsid w:val="009D6DCF"/>
    <w:rsid w:val="009E0BB7"/>
    <w:rsid w:val="009E11D7"/>
    <w:rsid w:val="009E2240"/>
    <w:rsid w:val="009F0351"/>
    <w:rsid w:val="009F5634"/>
    <w:rsid w:val="00A01551"/>
    <w:rsid w:val="00A02446"/>
    <w:rsid w:val="00A05AFC"/>
    <w:rsid w:val="00A15343"/>
    <w:rsid w:val="00A3329F"/>
    <w:rsid w:val="00A366B4"/>
    <w:rsid w:val="00A40720"/>
    <w:rsid w:val="00A61734"/>
    <w:rsid w:val="00A73802"/>
    <w:rsid w:val="00A8277B"/>
    <w:rsid w:val="00A85F0F"/>
    <w:rsid w:val="00AA58EC"/>
    <w:rsid w:val="00AE7036"/>
    <w:rsid w:val="00AF4A4E"/>
    <w:rsid w:val="00AF4D5D"/>
    <w:rsid w:val="00AF667E"/>
    <w:rsid w:val="00B149AB"/>
    <w:rsid w:val="00B22603"/>
    <w:rsid w:val="00B2657F"/>
    <w:rsid w:val="00B41201"/>
    <w:rsid w:val="00B4291B"/>
    <w:rsid w:val="00B50D98"/>
    <w:rsid w:val="00B63703"/>
    <w:rsid w:val="00B65FA4"/>
    <w:rsid w:val="00B703A5"/>
    <w:rsid w:val="00B708E2"/>
    <w:rsid w:val="00B75DB3"/>
    <w:rsid w:val="00B80EEE"/>
    <w:rsid w:val="00B837B4"/>
    <w:rsid w:val="00B97DBD"/>
    <w:rsid w:val="00BA0347"/>
    <w:rsid w:val="00BA6F6D"/>
    <w:rsid w:val="00BB0859"/>
    <w:rsid w:val="00BB5244"/>
    <w:rsid w:val="00BC64EA"/>
    <w:rsid w:val="00BC69AF"/>
    <w:rsid w:val="00BD1B77"/>
    <w:rsid w:val="00BD2BAD"/>
    <w:rsid w:val="00BD3EF3"/>
    <w:rsid w:val="00BE7AFE"/>
    <w:rsid w:val="00BF2D8E"/>
    <w:rsid w:val="00C03CED"/>
    <w:rsid w:val="00C04490"/>
    <w:rsid w:val="00C04D8B"/>
    <w:rsid w:val="00C12BEA"/>
    <w:rsid w:val="00C1300F"/>
    <w:rsid w:val="00C15BAD"/>
    <w:rsid w:val="00C3178D"/>
    <w:rsid w:val="00C329DC"/>
    <w:rsid w:val="00C33A83"/>
    <w:rsid w:val="00C363AA"/>
    <w:rsid w:val="00C46105"/>
    <w:rsid w:val="00C529BF"/>
    <w:rsid w:val="00C55BA0"/>
    <w:rsid w:val="00C57FD1"/>
    <w:rsid w:val="00C63177"/>
    <w:rsid w:val="00C632B8"/>
    <w:rsid w:val="00C67710"/>
    <w:rsid w:val="00C76D35"/>
    <w:rsid w:val="00C81D9C"/>
    <w:rsid w:val="00C97C96"/>
    <w:rsid w:val="00CA135C"/>
    <w:rsid w:val="00CC0049"/>
    <w:rsid w:val="00CD1067"/>
    <w:rsid w:val="00CE39E9"/>
    <w:rsid w:val="00CF3546"/>
    <w:rsid w:val="00CF5D20"/>
    <w:rsid w:val="00D01F48"/>
    <w:rsid w:val="00D15803"/>
    <w:rsid w:val="00D207B7"/>
    <w:rsid w:val="00D24124"/>
    <w:rsid w:val="00D334E1"/>
    <w:rsid w:val="00D34042"/>
    <w:rsid w:val="00D357BD"/>
    <w:rsid w:val="00D3602C"/>
    <w:rsid w:val="00D37FF3"/>
    <w:rsid w:val="00D46088"/>
    <w:rsid w:val="00D51026"/>
    <w:rsid w:val="00D519FC"/>
    <w:rsid w:val="00D52463"/>
    <w:rsid w:val="00D73B6C"/>
    <w:rsid w:val="00D80A74"/>
    <w:rsid w:val="00D81AD9"/>
    <w:rsid w:val="00D85AB6"/>
    <w:rsid w:val="00D85C3C"/>
    <w:rsid w:val="00D9435B"/>
    <w:rsid w:val="00DA185D"/>
    <w:rsid w:val="00DA65AB"/>
    <w:rsid w:val="00DB1288"/>
    <w:rsid w:val="00DB2368"/>
    <w:rsid w:val="00DD06CC"/>
    <w:rsid w:val="00DD314A"/>
    <w:rsid w:val="00DE3DBF"/>
    <w:rsid w:val="00DE4DB9"/>
    <w:rsid w:val="00DF1B30"/>
    <w:rsid w:val="00DF6ED5"/>
    <w:rsid w:val="00E00EF0"/>
    <w:rsid w:val="00E06E1E"/>
    <w:rsid w:val="00E1206B"/>
    <w:rsid w:val="00E122D2"/>
    <w:rsid w:val="00E17C62"/>
    <w:rsid w:val="00E22FFF"/>
    <w:rsid w:val="00E33A43"/>
    <w:rsid w:val="00E4186A"/>
    <w:rsid w:val="00E45A6C"/>
    <w:rsid w:val="00E45BB0"/>
    <w:rsid w:val="00E506D2"/>
    <w:rsid w:val="00E5714D"/>
    <w:rsid w:val="00E5788A"/>
    <w:rsid w:val="00E62F15"/>
    <w:rsid w:val="00E65381"/>
    <w:rsid w:val="00E6572C"/>
    <w:rsid w:val="00E6675C"/>
    <w:rsid w:val="00E6780D"/>
    <w:rsid w:val="00E716C2"/>
    <w:rsid w:val="00E727E0"/>
    <w:rsid w:val="00E758CC"/>
    <w:rsid w:val="00E76324"/>
    <w:rsid w:val="00E807D8"/>
    <w:rsid w:val="00E87C43"/>
    <w:rsid w:val="00E93156"/>
    <w:rsid w:val="00E94D80"/>
    <w:rsid w:val="00EA0019"/>
    <w:rsid w:val="00EA5822"/>
    <w:rsid w:val="00EA6139"/>
    <w:rsid w:val="00EA7B80"/>
    <w:rsid w:val="00EB16B6"/>
    <w:rsid w:val="00EB1C87"/>
    <w:rsid w:val="00ED01A8"/>
    <w:rsid w:val="00ED19FA"/>
    <w:rsid w:val="00ED1AEE"/>
    <w:rsid w:val="00ED5083"/>
    <w:rsid w:val="00ED76C6"/>
    <w:rsid w:val="00EE5290"/>
    <w:rsid w:val="00EE66AB"/>
    <w:rsid w:val="00EE7092"/>
    <w:rsid w:val="00EF4D8B"/>
    <w:rsid w:val="00EF607B"/>
    <w:rsid w:val="00F11466"/>
    <w:rsid w:val="00F12615"/>
    <w:rsid w:val="00F12A9C"/>
    <w:rsid w:val="00F30E7E"/>
    <w:rsid w:val="00F3121D"/>
    <w:rsid w:val="00F35159"/>
    <w:rsid w:val="00F40CD1"/>
    <w:rsid w:val="00F50B6E"/>
    <w:rsid w:val="00F75AC1"/>
    <w:rsid w:val="00F804B8"/>
    <w:rsid w:val="00F9024E"/>
    <w:rsid w:val="00F94AAC"/>
    <w:rsid w:val="00F96A3E"/>
    <w:rsid w:val="00FA4E59"/>
    <w:rsid w:val="00FA764A"/>
    <w:rsid w:val="00FB0C3B"/>
    <w:rsid w:val="00FB7C59"/>
    <w:rsid w:val="00FC0C8A"/>
    <w:rsid w:val="00FC1A08"/>
    <w:rsid w:val="00FC5667"/>
    <w:rsid w:val="00FD293E"/>
    <w:rsid w:val="00FF0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0E141"/>
  <w15:docId w15:val="{98026ED1-D770-408A-8A4D-BCEA8F391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317E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22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olo.gemma@huawei.com" TargetMode="External"/><Relationship Id="rId18" Type="http://schemas.openxmlformats.org/officeDocument/2006/relationships/hyperlink" Target="https://www.etsi.org/deliver/etsi_es/202300_202399/20233601/01.03.01_60/es_20233601v010301p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daniel.dianat@ericsson.com" TargetMode="External"/><Relationship Id="rId1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irko.Cano@etsi.org" TargetMode="External"/><Relationship Id="rId20" Type="http://schemas.openxmlformats.org/officeDocument/2006/relationships/hyperlink" Target="https://www.etsi.org/deliver/etsi_es/202300_202399/20233612/01.03.01_60/es_20233612v010301p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eniamino.gorini@nokia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laure.pourcin@etsi.org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es/202300_202399/20233611/01.02.01_60/es_20233611v0102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ackis.eleftheriadis@ericsson.com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3d3da3d-246c-49fb-b98c-27cf93ddca4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4300B6952514FA55DDD2ABC49FD99" ma:contentTypeVersion="19" ma:contentTypeDescription="Create a new document." ma:contentTypeScope="" ma:versionID="ac05d49d68736799e1cb6862550e3787">
  <xsd:schema xmlns:xsd="http://www.w3.org/2001/XMLSchema" xmlns:xs="http://www.w3.org/2001/XMLSchema" xmlns:p="http://schemas.microsoft.com/office/2006/metadata/properties" xmlns:ns3="d3d3da3d-246c-49fb-b98c-27cf93ddca4c" xmlns:ns4="6c3b538f-893a-4b0a-b5b6-e11abe5f7df2" targetNamespace="http://schemas.microsoft.com/office/2006/metadata/properties" ma:root="true" ma:fieldsID="3d40dc27cdeee3e6c187d72f07d99e7b" ns3:_="" ns4:_="">
    <xsd:import namespace="d3d3da3d-246c-49fb-b98c-27cf93ddca4c"/>
    <xsd:import namespace="6c3b538f-893a-4b0a-b5b6-e11abe5f7d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3da3d-246c-49fb-b98c-27cf93ddca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b538f-893a-4b0a-b5b6-e11abe5f7df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0EFEFD-C647-4596-9851-E87C19418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B64527-D7DA-4BD3-AF15-760EB703E51F}">
  <ds:schemaRefs>
    <ds:schemaRef ds:uri="http://schemas.microsoft.com/office/2006/metadata/properties"/>
    <ds:schemaRef ds:uri="http://schemas.microsoft.com/office/infopath/2007/PartnerControls"/>
    <ds:schemaRef ds:uri="d3d3da3d-246c-49fb-b98c-27cf93ddca4c"/>
  </ds:schemaRefs>
</ds:datastoreItem>
</file>

<file path=customXml/itemProps3.xml><?xml version="1.0" encoding="utf-8"?>
<ds:datastoreItem xmlns:ds="http://schemas.openxmlformats.org/officeDocument/2006/customXml" ds:itemID="{C2C90E78-2D29-497E-BDC7-0692456DC4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1B87CD-68EE-4E3D-8FCA-CEACF10D0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d3da3d-246c-49fb-b98c-27cf93ddca4c"/>
    <ds:schemaRef ds:uri="6c3b538f-893a-4b0a-b5b6-e11abe5f7d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EE(23)064029 - Revision of TS 103 531 Technical aligned with  ITU-T L.1206</vt:lpstr>
    </vt:vector>
  </TitlesOfParts>
  <Company>ETSI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EE(23)064029 - Revision of TS 103 531 Technical aligned with  ITU-T L.1206</dc:title>
  <dc:creator>WG/TG Vice Chair</dc:creator>
  <dc:description>20110621 - Template upated:1- L&amp;R margins set to 2cm 2-Header table left indent set to 0</dc:description>
  <cp:lastModifiedBy>R5-256820</cp:lastModifiedBy>
  <cp:revision>18</cp:revision>
  <cp:lastPrinted>2010-12-06T15:51:00Z</cp:lastPrinted>
  <dcterms:created xsi:type="dcterms:W3CDTF">2025-11-19T13:38:00Z</dcterms:created>
  <dcterms:modified xsi:type="dcterms:W3CDTF">2026-01-17T23:39:00Z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1696951381</vt:lpwstr>
  </property>
  <property fmtid="{D5CDD505-2E9C-101B-9397-08002B2CF9AE}" pid="6" name="MSIP_Label_55818d02-8d25-4bb9-b27c-e4db64670887_Enabled">
    <vt:lpwstr>true</vt:lpwstr>
  </property>
  <property fmtid="{D5CDD505-2E9C-101B-9397-08002B2CF9AE}" pid="7" name="MSIP_Label_55818d02-8d25-4bb9-b27c-e4db64670887_SetDate">
    <vt:lpwstr>2024-06-13T15:18:29Z</vt:lpwstr>
  </property>
  <property fmtid="{D5CDD505-2E9C-101B-9397-08002B2CF9AE}" pid="8" name="MSIP_Label_55818d02-8d25-4bb9-b27c-e4db64670887_Method">
    <vt:lpwstr>Standard</vt:lpwstr>
  </property>
  <property fmtid="{D5CDD505-2E9C-101B-9397-08002B2CF9AE}" pid="9" name="MSIP_Label_55818d02-8d25-4bb9-b27c-e4db64670887_Name">
    <vt:lpwstr>55818d02-8d25-4bb9-b27c-e4db64670887</vt:lpwstr>
  </property>
  <property fmtid="{D5CDD505-2E9C-101B-9397-08002B2CF9AE}" pid="10" name="MSIP_Label_55818d02-8d25-4bb9-b27c-e4db64670887_SiteId">
    <vt:lpwstr>a7f35688-9c00-4d5e-ba41-29f146377ab0</vt:lpwstr>
  </property>
  <property fmtid="{D5CDD505-2E9C-101B-9397-08002B2CF9AE}" pid="11" name="MSIP_Label_55818d02-8d25-4bb9-b27c-e4db64670887_ActionId">
    <vt:lpwstr>7ec8d652-d43b-4a03-bfc1-bca7648d916e</vt:lpwstr>
  </property>
  <property fmtid="{D5CDD505-2E9C-101B-9397-08002B2CF9AE}" pid="12" name="MSIP_Label_55818d02-8d25-4bb9-b27c-e4db64670887_ContentBits">
    <vt:lpwstr>0</vt:lpwstr>
  </property>
  <property fmtid="{D5CDD505-2E9C-101B-9397-08002B2CF9AE}" pid="13" name="ContentTypeId">
    <vt:lpwstr>0x010100E7F4300B6952514FA55DDD2ABC49FD99</vt:lpwstr>
  </property>
</Properties>
</file>