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1B6" w14:paraId="16CABF6D" w14:textId="77777777">
        <w:tc>
          <w:tcPr>
            <w:tcW w:w="10423" w:type="dxa"/>
            <w:gridSpan w:val="2"/>
          </w:tcPr>
          <w:p w14:paraId="67508352" w14:textId="2E838334" w:rsidR="00A021B6" w:rsidRDefault="00000000">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eastAsia="SimSun" w:hint="eastAsia"/>
                <w:sz w:val="64"/>
                <w:lang w:val="en-US" w:eastAsia="zh-CN"/>
              </w:rPr>
              <w:t>26</w:t>
            </w:r>
            <w:r>
              <w:rPr>
                <w:sz w:val="64"/>
              </w:rPr>
              <w:t>.</w:t>
            </w:r>
            <w:bookmarkEnd w:id="2"/>
            <w:r>
              <w:rPr>
                <w:rFonts w:eastAsia="SimSun" w:hint="eastAsia"/>
                <w:sz w:val="64"/>
                <w:lang w:val="en-US" w:eastAsia="zh-CN"/>
              </w:rPr>
              <w:t>940</w:t>
            </w:r>
            <w:r>
              <w:rPr>
                <w:sz w:val="64"/>
              </w:rPr>
              <w:t xml:space="preserve"> </w:t>
            </w:r>
            <w:r>
              <w:t>V</w:t>
            </w:r>
            <w:bookmarkStart w:id="3" w:name="specVersion"/>
            <w:r>
              <w:rPr>
                <w:rFonts w:eastAsia="SimSun" w:hint="eastAsia"/>
                <w:lang w:val="en-US" w:eastAsia="zh-CN"/>
              </w:rPr>
              <w:t>0</w:t>
            </w:r>
            <w:r>
              <w:t>.</w:t>
            </w:r>
            <w:r>
              <w:rPr>
                <w:rFonts w:eastAsia="SimSun"/>
                <w:lang w:val="en-US" w:eastAsia="zh-CN"/>
              </w:rPr>
              <w:t>5</w:t>
            </w:r>
            <w:r>
              <w:t>.</w:t>
            </w:r>
            <w:bookmarkEnd w:id="3"/>
            <w:r>
              <w:rPr>
                <w:rFonts w:eastAsia="SimSun" w:hint="eastAsia"/>
                <w:lang w:val="en-US" w:eastAsia="zh-CN"/>
              </w:rPr>
              <w:t>0</w:t>
            </w:r>
            <w:r>
              <w:t xml:space="preserve"> </w:t>
            </w:r>
            <w:r>
              <w:rPr>
                <w:sz w:val="32"/>
              </w:rPr>
              <w:t>(</w:t>
            </w:r>
            <w:bookmarkStart w:id="4" w:name="issueDate"/>
            <w:r>
              <w:rPr>
                <w:rFonts w:eastAsia="SimSun" w:hint="eastAsia"/>
                <w:sz w:val="32"/>
                <w:lang w:val="en-US" w:eastAsia="zh-CN"/>
              </w:rPr>
              <w:t>2025</w:t>
            </w:r>
            <w:r>
              <w:rPr>
                <w:sz w:val="32"/>
              </w:rPr>
              <w:t>-</w:t>
            </w:r>
            <w:bookmarkEnd w:id="4"/>
            <w:r>
              <w:rPr>
                <w:rFonts w:eastAsia="SimSun"/>
                <w:sz w:val="32"/>
                <w:lang w:val="en-US" w:eastAsia="zh-CN"/>
              </w:rPr>
              <w:t>11</w:t>
            </w:r>
            <w:r>
              <w:rPr>
                <w:sz w:val="32"/>
              </w:rPr>
              <w:t>)</w:t>
            </w:r>
          </w:p>
        </w:tc>
      </w:tr>
      <w:tr w:rsidR="00A021B6" w14:paraId="5BB7B5CC" w14:textId="77777777">
        <w:trPr>
          <w:trHeight w:hRule="exact" w:val="1134"/>
        </w:trPr>
        <w:tc>
          <w:tcPr>
            <w:tcW w:w="10423" w:type="dxa"/>
            <w:gridSpan w:val="2"/>
          </w:tcPr>
          <w:p w14:paraId="7B1E7BE1" w14:textId="77777777" w:rsidR="00A021B6" w:rsidRDefault="00000000">
            <w:pPr>
              <w:pStyle w:val="ZB"/>
              <w:framePr w:w="0" w:hRule="auto" w:wrap="auto" w:vAnchor="margin" w:hAnchor="text" w:yAlign="inline"/>
            </w:pPr>
            <w:r>
              <w:t xml:space="preserve">Technical </w:t>
            </w:r>
            <w:bookmarkStart w:id="5" w:name="spectype2"/>
            <w:r>
              <w:t>Report</w:t>
            </w:r>
            <w:bookmarkEnd w:id="5"/>
          </w:p>
          <w:p w14:paraId="5B836B49" w14:textId="1FAC452B" w:rsidR="00A021B6" w:rsidRDefault="00000000">
            <w:pPr>
              <w:pStyle w:val="Guidance"/>
            </w:pPr>
            <w:r>
              <w:br/>
            </w:r>
            <w:r>
              <w:br/>
            </w:r>
          </w:p>
        </w:tc>
      </w:tr>
      <w:tr w:rsidR="00A021B6" w14:paraId="119AB1A6" w14:textId="77777777">
        <w:trPr>
          <w:trHeight w:hRule="exact" w:val="3686"/>
        </w:trPr>
        <w:tc>
          <w:tcPr>
            <w:tcW w:w="10423" w:type="dxa"/>
            <w:gridSpan w:val="2"/>
          </w:tcPr>
          <w:p w14:paraId="31C62AA0" w14:textId="77777777" w:rsidR="00A021B6" w:rsidRDefault="00000000">
            <w:pPr>
              <w:pStyle w:val="ZT"/>
              <w:framePr w:wrap="auto" w:hAnchor="text" w:yAlign="inline"/>
            </w:pPr>
            <w:r>
              <w:t>3rd Generation Partnership Project;</w:t>
            </w:r>
          </w:p>
          <w:p w14:paraId="1A5E1BF6" w14:textId="77777777" w:rsidR="00A021B6" w:rsidRDefault="00000000">
            <w:pPr>
              <w:pStyle w:val="ZT"/>
              <w:framePr w:wrap="auto" w:hAnchor="text" w:yAlign="inline"/>
              <w:rPr>
                <w:highlight w:val="yellow"/>
              </w:rPr>
            </w:pPr>
            <w:r>
              <w:t xml:space="preserve">Technical Specification Group </w:t>
            </w:r>
            <w:bookmarkStart w:id="6" w:name="specTitle"/>
            <w:r>
              <w:t>Services and System Aspects;</w:t>
            </w:r>
          </w:p>
          <w:p w14:paraId="27636C0F" w14:textId="77777777" w:rsidR="00A021B6" w:rsidRDefault="00000000">
            <w:pPr>
              <w:pStyle w:val="ZT"/>
              <w:framePr w:wrap="auto" w:hAnchor="text" w:yAlign="inline"/>
            </w:pPr>
            <w:r>
              <w:rPr>
                <w:rFonts w:hint="eastAsia"/>
              </w:rPr>
              <w:t>Study on Ultra Low Bit</w:t>
            </w:r>
            <w:r>
              <w:rPr>
                <w:rFonts w:eastAsia="SimSun" w:hint="eastAsia"/>
                <w:lang w:val="en-US" w:eastAsia="zh-CN"/>
              </w:rPr>
              <w:t xml:space="preserve"> </w:t>
            </w:r>
            <w:r>
              <w:rPr>
                <w:rFonts w:hint="eastAsia"/>
              </w:rPr>
              <w:t>rate Speech Codecs</w:t>
            </w:r>
            <w:bookmarkEnd w:id="6"/>
          </w:p>
          <w:p w14:paraId="2C353E10" w14:textId="77777777" w:rsidR="00A021B6" w:rsidRDefault="00000000">
            <w:pPr>
              <w:pStyle w:val="ZT"/>
              <w:framePr w:wrap="auto" w:hAnchor="text" w:yAlign="inline"/>
              <w:rPr>
                <w:i/>
                <w:sz w:val="28"/>
              </w:rPr>
            </w:pPr>
            <w:r>
              <w:t>(</w:t>
            </w:r>
            <w:r>
              <w:rPr>
                <w:rStyle w:val="ZGSM"/>
              </w:rPr>
              <w:t xml:space="preserve">Release </w:t>
            </w:r>
            <w:bookmarkStart w:id="7" w:name="specRelease"/>
            <w:r>
              <w:rPr>
                <w:rStyle w:val="ZGSM"/>
              </w:rPr>
              <w:t>20</w:t>
            </w:r>
            <w:bookmarkEnd w:id="7"/>
            <w:r>
              <w:t>)</w:t>
            </w:r>
          </w:p>
        </w:tc>
      </w:tr>
      <w:tr w:rsidR="00A021B6" w14:paraId="236E9731" w14:textId="77777777">
        <w:tc>
          <w:tcPr>
            <w:tcW w:w="10423" w:type="dxa"/>
            <w:gridSpan w:val="2"/>
          </w:tcPr>
          <w:p w14:paraId="769DEBDE" w14:textId="77777777" w:rsidR="00A021B6" w:rsidRDefault="00000000">
            <w:pPr>
              <w:pStyle w:val="ZU"/>
              <w:framePr w:w="0" w:wrap="auto" w:vAnchor="margin" w:hAnchor="text" w:yAlign="inline"/>
              <w:tabs>
                <w:tab w:val="right" w:pos="10206"/>
              </w:tabs>
              <w:jc w:val="left"/>
              <w:rPr>
                <w:color w:val="0000FF"/>
              </w:rPr>
            </w:pPr>
            <w:r>
              <w:rPr>
                <w:color w:val="0000FF"/>
              </w:rPr>
              <w:tab/>
            </w:r>
          </w:p>
        </w:tc>
      </w:tr>
      <w:tr w:rsidR="00A021B6" w14:paraId="0EA5CC98" w14:textId="77777777">
        <w:trPr>
          <w:cantSplit/>
          <w:trHeight w:hRule="exact" w:val="1531"/>
        </w:trPr>
        <w:tc>
          <w:tcPr>
            <w:tcW w:w="5211" w:type="dxa"/>
            <w:tcBorders>
              <w:top w:val="dashed" w:sz="4" w:space="0" w:color="auto"/>
              <w:bottom w:val="dashed" w:sz="4" w:space="0" w:color="auto"/>
            </w:tcBorders>
          </w:tcPr>
          <w:p w14:paraId="64AAE9B9" w14:textId="77777777" w:rsidR="00A021B6" w:rsidRDefault="00F4364E">
            <w:pPr>
              <w:pStyle w:val="TAL"/>
            </w:pPr>
            <w:r>
              <w:rPr>
                <w:noProof/>
              </w:rPr>
              <w:object w:dxaOrig="2020" w:dyaOrig="1300" w14:anchorId="68CDD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1pt;height:65pt;mso-width-percent:0;mso-height-percent:0;mso-width-percent:0;mso-height-percent:0" o:ole="">
                  <v:imagedata r:id="rId8" o:title=""/>
                </v:shape>
                <o:OLEObject Type="Embed" ProgID="Word.Picture.8" ShapeID="_x0000_i1025" DrawAspect="Content" ObjectID="_1825267652" r:id="rId9"/>
              </w:object>
            </w:r>
          </w:p>
        </w:tc>
        <w:tc>
          <w:tcPr>
            <w:tcW w:w="5212" w:type="dxa"/>
            <w:tcBorders>
              <w:top w:val="dashed" w:sz="4" w:space="0" w:color="auto"/>
              <w:bottom w:val="dashed" w:sz="4" w:space="0" w:color="auto"/>
            </w:tcBorders>
          </w:tcPr>
          <w:p w14:paraId="0BD53D85" w14:textId="77777777" w:rsidR="00A021B6" w:rsidRDefault="00F4364E">
            <w:pPr>
              <w:pStyle w:val="TAR"/>
            </w:pPr>
            <w:r>
              <w:rPr>
                <w:noProof/>
              </w:rPr>
              <w:object w:dxaOrig="2590" w:dyaOrig="1440" w14:anchorId="2AC2058F">
                <v:shape id="_x0000_i1026" type="#_x0000_t75" alt="" style="width:129.5pt;height:1in;mso-width-percent:0;mso-height-percent:0;mso-width-percent:0;mso-height-percent:0" o:ole="">
                  <v:imagedata r:id="rId10" o:title=""/>
                </v:shape>
                <o:OLEObject Type="Embed" ProgID="Word.Picture.8" ShapeID="_x0000_i1026" DrawAspect="Content" ObjectID="_1825267653" r:id="rId11"/>
              </w:object>
            </w:r>
          </w:p>
        </w:tc>
      </w:tr>
      <w:tr w:rsidR="00A021B6" w14:paraId="57C792A3" w14:textId="77777777">
        <w:trPr>
          <w:cantSplit/>
          <w:trHeight w:hRule="exact" w:val="5783"/>
        </w:trPr>
        <w:tc>
          <w:tcPr>
            <w:tcW w:w="10423" w:type="dxa"/>
            <w:gridSpan w:val="2"/>
            <w:tcBorders>
              <w:top w:val="dashed" w:sz="4" w:space="0" w:color="auto"/>
              <w:bottom w:val="dashed" w:sz="4" w:space="0" w:color="auto"/>
            </w:tcBorders>
          </w:tcPr>
          <w:p w14:paraId="09A69C51" w14:textId="77777777" w:rsidR="00A021B6" w:rsidRDefault="00A021B6">
            <w:pPr>
              <w:pStyle w:val="TAL"/>
            </w:pPr>
            <w:bookmarkStart w:id="8" w:name="_MON_1710316271"/>
            <w:bookmarkEnd w:id="8"/>
          </w:p>
        </w:tc>
      </w:tr>
      <w:tr w:rsidR="00A021B6" w14:paraId="303ABC49" w14:textId="77777777">
        <w:trPr>
          <w:cantSplit/>
          <w:trHeight w:hRule="exact" w:val="964"/>
        </w:trPr>
        <w:tc>
          <w:tcPr>
            <w:tcW w:w="10423" w:type="dxa"/>
            <w:gridSpan w:val="2"/>
            <w:tcBorders>
              <w:top w:val="dashed" w:sz="4" w:space="0" w:color="auto"/>
            </w:tcBorders>
          </w:tcPr>
          <w:p w14:paraId="1E514E6F" w14:textId="77777777" w:rsidR="00A021B6" w:rsidRDefault="00000000">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58560CB1" w14:textId="77777777" w:rsidR="00A021B6" w:rsidRDefault="00A021B6">
      <w:pPr>
        <w:sectPr w:rsidR="00A021B6">
          <w:footnotePr>
            <w:numRestart w:val="eachSect"/>
          </w:footnotePr>
          <w:pgSz w:w="11907" w:h="16840"/>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A021B6" w14:paraId="2916AB37" w14:textId="77777777">
        <w:trPr>
          <w:trHeight w:hRule="exact" w:val="5670"/>
        </w:trPr>
        <w:tc>
          <w:tcPr>
            <w:tcW w:w="10423" w:type="dxa"/>
          </w:tcPr>
          <w:p w14:paraId="7831C9C6" w14:textId="77777777" w:rsidR="00A021B6" w:rsidRDefault="00A021B6">
            <w:pPr>
              <w:pStyle w:val="Guidance"/>
            </w:pPr>
            <w:bookmarkStart w:id="10" w:name="page2"/>
          </w:p>
        </w:tc>
      </w:tr>
      <w:tr w:rsidR="00A021B6" w14:paraId="4119FB33" w14:textId="77777777">
        <w:trPr>
          <w:trHeight w:hRule="exact" w:val="5387"/>
        </w:trPr>
        <w:tc>
          <w:tcPr>
            <w:tcW w:w="10423" w:type="dxa"/>
          </w:tcPr>
          <w:p w14:paraId="65B3213D" w14:textId="77777777" w:rsidR="00A021B6" w:rsidRDefault="00000000">
            <w:pPr>
              <w:pStyle w:val="FP"/>
              <w:spacing w:after="240"/>
              <w:ind w:left="2835" w:right="2835"/>
              <w:jc w:val="center"/>
              <w:rPr>
                <w:rFonts w:ascii="Arial" w:hAnsi="Arial"/>
                <w:b/>
                <w:i/>
              </w:rPr>
            </w:pPr>
            <w:bookmarkStart w:id="11" w:name="coords3gpp"/>
            <w:r>
              <w:rPr>
                <w:rFonts w:ascii="Arial" w:hAnsi="Arial"/>
                <w:b/>
                <w:i/>
              </w:rPr>
              <w:t>3GPP</w:t>
            </w:r>
          </w:p>
          <w:p w14:paraId="240F0D35" w14:textId="77777777" w:rsidR="00A021B6" w:rsidRDefault="00000000">
            <w:pPr>
              <w:pStyle w:val="FP"/>
              <w:pBdr>
                <w:bottom w:val="single" w:sz="6" w:space="1" w:color="auto"/>
              </w:pBdr>
              <w:ind w:left="2835" w:right="2835"/>
              <w:jc w:val="center"/>
            </w:pPr>
            <w:r>
              <w:t>Postal address</w:t>
            </w:r>
          </w:p>
          <w:p w14:paraId="707A813E" w14:textId="77777777" w:rsidR="00A021B6" w:rsidRDefault="00A021B6">
            <w:pPr>
              <w:pStyle w:val="FP"/>
              <w:ind w:left="2835" w:right="2835"/>
              <w:jc w:val="center"/>
              <w:rPr>
                <w:rFonts w:ascii="Arial" w:hAnsi="Arial"/>
                <w:sz w:val="18"/>
              </w:rPr>
            </w:pPr>
          </w:p>
          <w:p w14:paraId="26BD234F" w14:textId="77777777" w:rsidR="00A021B6" w:rsidRDefault="00000000">
            <w:pPr>
              <w:pStyle w:val="FP"/>
              <w:pBdr>
                <w:bottom w:val="single" w:sz="6" w:space="1" w:color="auto"/>
              </w:pBdr>
              <w:spacing w:before="240"/>
              <w:ind w:left="2835" w:right="2835"/>
              <w:jc w:val="center"/>
            </w:pPr>
            <w:r>
              <w:t>3GPP support office address</w:t>
            </w:r>
          </w:p>
          <w:p w14:paraId="410043DF" w14:textId="77777777" w:rsidR="00A021B6" w:rsidRDefault="00000000">
            <w:pPr>
              <w:pStyle w:val="FP"/>
              <w:ind w:left="2835" w:right="2835"/>
              <w:jc w:val="center"/>
              <w:rPr>
                <w:rFonts w:ascii="Arial" w:hAnsi="Arial"/>
                <w:sz w:val="18"/>
                <w:lang w:val="fr-FR"/>
              </w:rPr>
            </w:pPr>
            <w:r>
              <w:rPr>
                <w:rFonts w:ascii="Arial" w:hAnsi="Arial"/>
                <w:sz w:val="18"/>
                <w:lang w:val="fr-FR"/>
              </w:rPr>
              <w:t>650 Route des Lucioles - Sophia Antipolis</w:t>
            </w:r>
          </w:p>
          <w:p w14:paraId="4238A85D" w14:textId="77777777" w:rsidR="00A021B6" w:rsidRDefault="00000000">
            <w:pPr>
              <w:pStyle w:val="FP"/>
              <w:ind w:left="2835" w:right="2835"/>
              <w:jc w:val="center"/>
              <w:rPr>
                <w:rFonts w:ascii="Arial" w:hAnsi="Arial"/>
                <w:sz w:val="18"/>
                <w:lang w:val="fr-FR"/>
              </w:rPr>
            </w:pPr>
            <w:r>
              <w:rPr>
                <w:rFonts w:ascii="Arial" w:hAnsi="Arial"/>
                <w:sz w:val="18"/>
                <w:lang w:val="fr-FR"/>
              </w:rPr>
              <w:t>Valbonne - FRANCE</w:t>
            </w:r>
          </w:p>
          <w:p w14:paraId="129FD646" w14:textId="77777777" w:rsidR="00A021B6" w:rsidRDefault="00000000">
            <w:pPr>
              <w:pStyle w:val="FP"/>
              <w:spacing w:after="20"/>
              <w:ind w:left="2835" w:right="2835"/>
              <w:jc w:val="center"/>
              <w:rPr>
                <w:rFonts w:ascii="Arial" w:hAnsi="Arial"/>
                <w:sz w:val="18"/>
              </w:rPr>
            </w:pPr>
            <w:r>
              <w:rPr>
                <w:rFonts w:ascii="Arial" w:hAnsi="Arial"/>
                <w:sz w:val="18"/>
              </w:rPr>
              <w:t>Tel.: +33 4 92 94 42 00 Fax: +33 4 93 65 47 16</w:t>
            </w:r>
          </w:p>
          <w:p w14:paraId="18EBF0C8" w14:textId="77777777" w:rsidR="00A021B6" w:rsidRDefault="00000000">
            <w:pPr>
              <w:pStyle w:val="FP"/>
              <w:pBdr>
                <w:bottom w:val="single" w:sz="6" w:space="1" w:color="auto"/>
              </w:pBdr>
              <w:spacing w:before="240"/>
              <w:ind w:left="2835" w:right="2835"/>
              <w:jc w:val="center"/>
            </w:pPr>
            <w:r>
              <w:t>Internet</w:t>
            </w:r>
          </w:p>
          <w:p w14:paraId="2E80E8B9" w14:textId="77777777" w:rsidR="00A021B6" w:rsidRDefault="00000000">
            <w:pPr>
              <w:pStyle w:val="FP"/>
              <w:ind w:left="2835" w:right="2835"/>
              <w:jc w:val="center"/>
              <w:rPr>
                <w:rFonts w:ascii="Arial" w:hAnsi="Arial"/>
                <w:sz w:val="18"/>
              </w:rPr>
            </w:pPr>
            <w:r>
              <w:rPr>
                <w:rFonts w:ascii="Arial" w:hAnsi="Arial"/>
                <w:sz w:val="18"/>
              </w:rPr>
              <w:t>https://www.3gpp.org</w:t>
            </w:r>
            <w:bookmarkEnd w:id="11"/>
          </w:p>
          <w:p w14:paraId="226CC04C" w14:textId="77777777" w:rsidR="00A021B6" w:rsidRDefault="00A021B6"/>
        </w:tc>
      </w:tr>
      <w:tr w:rsidR="00A021B6" w14:paraId="6033C674" w14:textId="77777777">
        <w:tc>
          <w:tcPr>
            <w:tcW w:w="10423" w:type="dxa"/>
            <w:vAlign w:val="bottom"/>
          </w:tcPr>
          <w:p w14:paraId="1CC6BA55" w14:textId="77777777" w:rsidR="00A021B6" w:rsidRDefault="00000000">
            <w:pPr>
              <w:pStyle w:val="FP"/>
              <w:pBdr>
                <w:bottom w:val="single" w:sz="6" w:space="1" w:color="auto"/>
              </w:pBdr>
              <w:spacing w:after="240"/>
              <w:jc w:val="center"/>
              <w:rPr>
                <w:rFonts w:ascii="Arial" w:hAnsi="Arial"/>
                <w:b/>
                <w:i/>
              </w:rPr>
            </w:pPr>
            <w:bookmarkStart w:id="12" w:name="copyrightNotification"/>
            <w:r>
              <w:rPr>
                <w:rFonts w:ascii="Arial" w:hAnsi="Arial"/>
                <w:b/>
                <w:i/>
              </w:rPr>
              <w:t>Copyright Notification</w:t>
            </w:r>
          </w:p>
          <w:p w14:paraId="0EE70A73" w14:textId="77777777" w:rsidR="00A021B6" w:rsidRDefault="00000000">
            <w:pPr>
              <w:pStyle w:val="FP"/>
              <w:jc w:val="center"/>
            </w:pPr>
            <w:r>
              <w:t>No part may be reproduced except as authorized by written permission.</w:t>
            </w:r>
            <w:r>
              <w:br/>
              <w:t>The copyright and the foregoing restriction extend to reproduction in all media.</w:t>
            </w:r>
          </w:p>
          <w:p w14:paraId="5088A0C3" w14:textId="77777777" w:rsidR="00A021B6" w:rsidRDefault="00A021B6">
            <w:pPr>
              <w:pStyle w:val="FP"/>
              <w:jc w:val="center"/>
            </w:pPr>
          </w:p>
          <w:p w14:paraId="248C4184" w14:textId="77777777" w:rsidR="00A021B6" w:rsidRDefault="00000000">
            <w:pPr>
              <w:pStyle w:val="FP"/>
              <w:jc w:val="center"/>
              <w:rPr>
                <w:sz w:val="18"/>
              </w:rPr>
            </w:pPr>
            <w:r>
              <w:rPr>
                <w:sz w:val="18"/>
              </w:rPr>
              <w:t xml:space="preserve">© </w:t>
            </w:r>
            <w:bookmarkStart w:id="13" w:name="copyrightDate"/>
            <w:r>
              <w:rPr>
                <w:sz w:val="18"/>
                <w:highlight w:val="yellow"/>
              </w:rPr>
              <w:t>202</w:t>
            </w:r>
            <w:bookmarkEnd w:id="13"/>
            <w:r>
              <w:rPr>
                <w:rFonts w:eastAsia="SimSun" w:hint="eastAsia"/>
                <w:sz w:val="18"/>
                <w:highlight w:val="yellow"/>
                <w:lang w:val="en-US" w:eastAsia="zh-CN"/>
              </w:rPr>
              <w:t>5</w:t>
            </w:r>
            <w:r>
              <w:rPr>
                <w:sz w:val="18"/>
              </w:rPr>
              <w:t>, 3GPP Organizational Partners (ARIB, ATIS, CCSA, ETSI, TSDSI, TTA, TTC).</w:t>
            </w:r>
            <w:bookmarkStart w:id="14" w:name="copyrightaddon"/>
            <w:bookmarkEnd w:id="14"/>
          </w:p>
          <w:p w14:paraId="33BA3547" w14:textId="77777777" w:rsidR="00A021B6" w:rsidRDefault="00000000">
            <w:pPr>
              <w:pStyle w:val="FP"/>
              <w:jc w:val="center"/>
              <w:rPr>
                <w:sz w:val="18"/>
              </w:rPr>
            </w:pPr>
            <w:r>
              <w:rPr>
                <w:sz w:val="18"/>
              </w:rPr>
              <w:t>All rights reserved.</w:t>
            </w:r>
          </w:p>
          <w:p w14:paraId="099AB3D9" w14:textId="77777777" w:rsidR="00A021B6" w:rsidRDefault="00A021B6">
            <w:pPr>
              <w:pStyle w:val="FP"/>
              <w:rPr>
                <w:sz w:val="18"/>
              </w:rPr>
            </w:pPr>
          </w:p>
          <w:p w14:paraId="0EF23126" w14:textId="77777777" w:rsidR="00A021B6" w:rsidRDefault="00000000">
            <w:pPr>
              <w:pStyle w:val="FP"/>
              <w:rPr>
                <w:sz w:val="18"/>
              </w:rPr>
            </w:pPr>
            <w:r>
              <w:rPr>
                <w:sz w:val="18"/>
              </w:rPr>
              <w:t>UMTS™ is a Trade Mark of ETSI registered for the benefit of its members</w:t>
            </w:r>
          </w:p>
          <w:p w14:paraId="7C5443CF" w14:textId="77777777" w:rsidR="00A021B6" w:rsidRDefault="0000000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BA6791" w14:textId="77777777" w:rsidR="00A021B6" w:rsidRDefault="00000000">
            <w:pPr>
              <w:pStyle w:val="FP"/>
              <w:rPr>
                <w:sz w:val="18"/>
              </w:rPr>
            </w:pPr>
            <w:r>
              <w:rPr>
                <w:sz w:val="18"/>
              </w:rPr>
              <w:t>GSM® and the GSM logo are registered and owned by the GSM Association</w:t>
            </w:r>
            <w:bookmarkEnd w:id="12"/>
          </w:p>
          <w:p w14:paraId="5523F9D2" w14:textId="77777777" w:rsidR="00A021B6" w:rsidRDefault="00A021B6"/>
        </w:tc>
      </w:tr>
      <w:bookmarkEnd w:id="10"/>
    </w:tbl>
    <w:p w14:paraId="3D512FD3" w14:textId="77777777" w:rsidR="00A021B6" w:rsidRDefault="00000000">
      <w:pPr>
        <w:pStyle w:val="TT"/>
      </w:pPr>
      <w:r>
        <w:br w:type="page"/>
      </w:r>
      <w:bookmarkStart w:id="15" w:name="tableOfContents"/>
      <w:bookmarkEnd w:id="15"/>
      <w:r>
        <w:lastRenderedPageBreak/>
        <w:t>Contents</w:t>
      </w:r>
    </w:p>
    <w:p w14:paraId="3D81E016" w14:textId="5B05A0F0" w:rsidR="002B191C" w:rsidRPr="0091717F" w:rsidRDefault="00000000">
      <w:pPr>
        <w:pStyle w:val="TM1"/>
        <w:rPr>
          <w:rFonts w:asciiTheme="minorHAnsi" w:eastAsiaTheme="minorEastAsia" w:hAnsiTheme="minorHAnsi" w:cstheme="minorBidi"/>
          <w:noProof/>
          <w:kern w:val="2"/>
          <w:sz w:val="24"/>
          <w:szCs w:val="24"/>
          <w:lang w:eastAsia="fr-FR"/>
          <w14:ligatures w14:val="standardContextual"/>
        </w:rPr>
      </w:pPr>
      <w:r>
        <w:fldChar w:fldCharType="begin"/>
      </w:r>
      <w:r>
        <w:instrText xml:space="preserve"> TOC \o "1-9" </w:instrText>
      </w:r>
      <w:r>
        <w:fldChar w:fldCharType="separate"/>
      </w:r>
      <w:r w:rsidR="002B191C">
        <w:rPr>
          <w:noProof/>
        </w:rPr>
        <w:t>Foreword</w:t>
      </w:r>
      <w:r w:rsidR="002B191C">
        <w:rPr>
          <w:noProof/>
        </w:rPr>
        <w:tab/>
      </w:r>
      <w:r w:rsidR="002B191C">
        <w:rPr>
          <w:noProof/>
        </w:rPr>
        <w:fldChar w:fldCharType="begin"/>
      </w:r>
      <w:r w:rsidR="002B191C">
        <w:rPr>
          <w:noProof/>
        </w:rPr>
        <w:instrText xml:space="preserve"> PAGEREF _Toc214653487 \h </w:instrText>
      </w:r>
      <w:r w:rsidR="002B191C">
        <w:rPr>
          <w:noProof/>
        </w:rPr>
      </w:r>
      <w:r w:rsidR="002B191C">
        <w:rPr>
          <w:noProof/>
        </w:rPr>
        <w:fldChar w:fldCharType="separate"/>
      </w:r>
      <w:r w:rsidR="002B191C">
        <w:rPr>
          <w:noProof/>
        </w:rPr>
        <w:t>6</w:t>
      </w:r>
      <w:r w:rsidR="002B191C">
        <w:rPr>
          <w:noProof/>
        </w:rPr>
        <w:fldChar w:fldCharType="end"/>
      </w:r>
    </w:p>
    <w:p w14:paraId="3A7E90EC" w14:textId="24E2843C"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Introduction</w:t>
      </w:r>
      <w:r>
        <w:rPr>
          <w:noProof/>
        </w:rPr>
        <w:tab/>
      </w:r>
      <w:r>
        <w:rPr>
          <w:noProof/>
        </w:rPr>
        <w:fldChar w:fldCharType="begin"/>
      </w:r>
      <w:r>
        <w:rPr>
          <w:noProof/>
        </w:rPr>
        <w:instrText xml:space="preserve"> PAGEREF _Toc214653488 \h </w:instrText>
      </w:r>
      <w:r>
        <w:rPr>
          <w:noProof/>
        </w:rPr>
      </w:r>
      <w:r>
        <w:rPr>
          <w:noProof/>
        </w:rPr>
        <w:fldChar w:fldCharType="separate"/>
      </w:r>
      <w:r>
        <w:rPr>
          <w:noProof/>
        </w:rPr>
        <w:t>7</w:t>
      </w:r>
      <w:r>
        <w:rPr>
          <w:noProof/>
        </w:rPr>
        <w:fldChar w:fldCharType="end"/>
      </w:r>
    </w:p>
    <w:p w14:paraId="248A7AEA" w14:textId="6960836F"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Scope</w:t>
      </w:r>
      <w:r>
        <w:rPr>
          <w:noProof/>
        </w:rPr>
        <w:tab/>
      </w:r>
      <w:r>
        <w:rPr>
          <w:noProof/>
        </w:rPr>
        <w:fldChar w:fldCharType="begin"/>
      </w:r>
      <w:r>
        <w:rPr>
          <w:noProof/>
        </w:rPr>
        <w:instrText xml:space="preserve"> PAGEREF _Toc214653489 \h </w:instrText>
      </w:r>
      <w:r>
        <w:rPr>
          <w:noProof/>
        </w:rPr>
      </w:r>
      <w:r>
        <w:rPr>
          <w:noProof/>
        </w:rPr>
        <w:fldChar w:fldCharType="separate"/>
      </w:r>
      <w:r>
        <w:rPr>
          <w:noProof/>
        </w:rPr>
        <w:t>8</w:t>
      </w:r>
      <w:r>
        <w:rPr>
          <w:noProof/>
        </w:rPr>
        <w:fldChar w:fldCharType="end"/>
      </w:r>
    </w:p>
    <w:p w14:paraId="6F9A19ED" w14:textId="610F4CC9"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References</w:t>
      </w:r>
      <w:r>
        <w:rPr>
          <w:noProof/>
        </w:rPr>
        <w:tab/>
      </w:r>
      <w:r>
        <w:rPr>
          <w:noProof/>
        </w:rPr>
        <w:fldChar w:fldCharType="begin"/>
      </w:r>
      <w:r>
        <w:rPr>
          <w:noProof/>
        </w:rPr>
        <w:instrText xml:space="preserve"> PAGEREF _Toc214653490 \h </w:instrText>
      </w:r>
      <w:r>
        <w:rPr>
          <w:noProof/>
        </w:rPr>
      </w:r>
      <w:r>
        <w:rPr>
          <w:noProof/>
        </w:rPr>
        <w:fldChar w:fldCharType="separate"/>
      </w:r>
      <w:r>
        <w:rPr>
          <w:noProof/>
        </w:rPr>
        <w:t>9</w:t>
      </w:r>
      <w:r>
        <w:rPr>
          <w:noProof/>
        </w:rPr>
        <w:fldChar w:fldCharType="end"/>
      </w:r>
    </w:p>
    <w:p w14:paraId="05E19EC6" w14:textId="6A3ADE2E"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3</w:t>
      </w:r>
      <w:r w:rsidRPr="0091717F">
        <w:rPr>
          <w:rFonts w:asciiTheme="minorHAnsi" w:eastAsiaTheme="minorEastAsia" w:hAnsiTheme="minorHAnsi" w:cstheme="minorBidi"/>
          <w:noProof/>
          <w:kern w:val="2"/>
          <w:sz w:val="24"/>
          <w:szCs w:val="24"/>
          <w:lang w:eastAsia="fr-FR"/>
          <w14:ligatures w14:val="standardContextual"/>
        </w:rPr>
        <w:tab/>
      </w:r>
      <w:r>
        <w:rPr>
          <w:noProof/>
        </w:rPr>
        <w:t>Definitions of terms, symbols and abbreviations</w:t>
      </w:r>
      <w:r>
        <w:rPr>
          <w:noProof/>
        </w:rPr>
        <w:tab/>
      </w:r>
      <w:r>
        <w:rPr>
          <w:noProof/>
        </w:rPr>
        <w:fldChar w:fldCharType="begin"/>
      </w:r>
      <w:r>
        <w:rPr>
          <w:noProof/>
        </w:rPr>
        <w:instrText xml:space="preserve"> PAGEREF _Toc214653491 \h </w:instrText>
      </w:r>
      <w:r>
        <w:rPr>
          <w:noProof/>
        </w:rPr>
      </w:r>
      <w:r>
        <w:rPr>
          <w:noProof/>
        </w:rPr>
        <w:fldChar w:fldCharType="separate"/>
      </w:r>
      <w:r>
        <w:rPr>
          <w:noProof/>
        </w:rPr>
        <w:t>12</w:t>
      </w:r>
      <w:r>
        <w:rPr>
          <w:noProof/>
        </w:rPr>
        <w:fldChar w:fldCharType="end"/>
      </w:r>
    </w:p>
    <w:p w14:paraId="3B94C734" w14:textId="1A190271"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3.1</w:t>
      </w:r>
      <w:r w:rsidRPr="0091717F">
        <w:rPr>
          <w:rFonts w:asciiTheme="minorHAnsi" w:eastAsiaTheme="minorEastAsia" w:hAnsiTheme="minorHAnsi" w:cstheme="minorBidi"/>
          <w:noProof/>
          <w:kern w:val="2"/>
          <w:sz w:val="24"/>
          <w:szCs w:val="24"/>
          <w:lang w:eastAsia="fr-FR"/>
          <w14:ligatures w14:val="standardContextual"/>
        </w:rPr>
        <w:tab/>
      </w:r>
      <w:r>
        <w:rPr>
          <w:noProof/>
        </w:rPr>
        <w:t>Terms</w:t>
      </w:r>
      <w:r>
        <w:rPr>
          <w:noProof/>
        </w:rPr>
        <w:tab/>
      </w:r>
      <w:r>
        <w:rPr>
          <w:noProof/>
        </w:rPr>
        <w:fldChar w:fldCharType="begin"/>
      </w:r>
      <w:r>
        <w:rPr>
          <w:noProof/>
        </w:rPr>
        <w:instrText xml:space="preserve"> PAGEREF _Toc214653492 \h </w:instrText>
      </w:r>
      <w:r>
        <w:rPr>
          <w:noProof/>
        </w:rPr>
      </w:r>
      <w:r>
        <w:rPr>
          <w:noProof/>
        </w:rPr>
        <w:fldChar w:fldCharType="separate"/>
      </w:r>
      <w:r>
        <w:rPr>
          <w:noProof/>
        </w:rPr>
        <w:t>12</w:t>
      </w:r>
      <w:r>
        <w:rPr>
          <w:noProof/>
        </w:rPr>
        <w:fldChar w:fldCharType="end"/>
      </w:r>
    </w:p>
    <w:p w14:paraId="55AAF559" w14:textId="04FE297D"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3.2</w:t>
      </w:r>
      <w:r w:rsidRPr="0091717F">
        <w:rPr>
          <w:rFonts w:asciiTheme="minorHAnsi" w:eastAsiaTheme="minorEastAsia" w:hAnsiTheme="minorHAnsi" w:cstheme="minorBidi"/>
          <w:noProof/>
          <w:kern w:val="2"/>
          <w:sz w:val="24"/>
          <w:szCs w:val="24"/>
          <w:lang w:eastAsia="fr-FR"/>
          <w14:ligatures w14:val="standardContextual"/>
        </w:rPr>
        <w:tab/>
      </w:r>
      <w:r>
        <w:rPr>
          <w:noProof/>
        </w:rPr>
        <w:t>Symbols</w:t>
      </w:r>
      <w:r>
        <w:rPr>
          <w:noProof/>
        </w:rPr>
        <w:tab/>
      </w:r>
      <w:r>
        <w:rPr>
          <w:noProof/>
        </w:rPr>
        <w:fldChar w:fldCharType="begin"/>
      </w:r>
      <w:r>
        <w:rPr>
          <w:noProof/>
        </w:rPr>
        <w:instrText xml:space="preserve"> PAGEREF _Toc214653493 \h </w:instrText>
      </w:r>
      <w:r>
        <w:rPr>
          <w:noProof/>
        </w:rPr>
      </w:r>
      <w:r>
        <w:rPr>
          <w:noProof/>
        </w:rPr>
        <w:fldChar w:fldCharType="separate"/>
      </w:r>
      <w:r>
        <w:rPr>
          <w:noProof/>
        </w:rPr>
        <w:t>12</w:t>
      </w:r>
      <w:r>
        <w:rPr>
          <w:noProof/>
        </w:rPr>
        <w:fldChar w:fldCharType="end"/>
      </w:r>
    </w:p>
    <w:p w14:paraId="1A9340E9" w14:textId="3FEC9619"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3.3</w:t>
      </w:r>
      <w:r w:rsidRPr="0091717F">
        <w:rPr>
          <w:rFonts w:asciiTheme="minorHAnsi" w:eastAsiaTheme="minorEastAsia" w:hAnsiTheme="minorHAnsi" w:cstheme="minorBidi"/>
          <w:noProof/>
          <w:kern w:val="2"/>
          <w:sz w:val="24"/>
          <w:szCs w:val="24"/>
          <w:lang w:eastAsia="fr-FR"/>
          <w14:ligatures w14:val="standardContextual"/>
        </w:rPr>
        <w:tab/>
      </w:r>
      <w:r>
        <w:rPr>
          <w:noProof/>
        </w:rPr>
        <w:t>Abbreviations</w:t>
      </w:r>
      <w:r>
        <w:rPr>
          <w:noProof/>
        </w:rPr>
        <w:tab/>
      </w:r>
      <w:r>
        <w:rPr>
          <w:noProof/>
        </w:rPr>
        <w:fldChar w:fldCharType="begin"/>
      </w:r>
      <w:r>
        <w:rPr>
          <w:noProof/>
        </w:rPr>
        <w:instrText xml:space="preserve"> PAGEREF _Toc214653494 \h </w:instrText>
      </w:r>
      <w:r>
        <w:rPr>
          <w:noProof/>
        </w:rPr>
      </w:r>
      <w:r>
        <w:rPr>
          <w:noProof/>
        </w:rPr>
        <w:fldChar w:fldCharType="separate"/>
      </w:r>
      <w:r>
        <w:rPr>
          <w:noProof/>
        </w:rPr>
        <w:t>12</w:t>
      </w:r>
      <w:r>
        <w:rPr>
          <w:noProof/>
        </w:rPr>
        <w:fldChar w:fldCharType="end"/>
      </w:r>
    </w:p>
    <w:p w14:paraId="1E2DDB80" w14:textId="0E9E2433"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4</w:t>
      </w:r>
      <w:r w:rsidRPr="0091717F">
        <w:rPr>
          <w:rFonts w:asciiTheme="minorHAnsi" w:eastAsiaTheme="minorEastAsia" w:hAnsiTheme="minorHAnsi" w:cstheme="minorBidi"/>
          <w:noProof/>
          <w:kern w:val="2"/>
          <w:sz w:val="24"/>
          <w:szCs w:val="24"/>
          <w:lang w:eastAsia="fr-FR"/>
          <w14:ligatures w14:val="standardContextual"/>
        </w:rPr>
        <w:tab/>
      </w:r>
      <w:r>
        <w:rPr>
          <w:noProof/>
        </w:rPr>
        <w:t>Application scenarios for ultra-low bit rate communication services</w:t>
      </w:r>
      <w:r>
        <w:rPr>
          <w:noProof/>
        </w:rPr>
        <w:tab/>
      </w:r>
      <w:r>
        <w:rPr>
          <w:noProof/>
        </w:rPr>
        <w:fldChar w:fldCharType="begin"/>
      </w:r>
      <w:r>
        <w:rPr>
          <w:noProof/>
        </w:rPr>
        <w:instrText xml:space="preserve"> PAGEREF _Toc214653495 \h </w:instrText>
      </w:r>
      <w:r>
        <w:rPr>
          <w:noProof/>
        </w:rPr>
      </w:r>
      <w:r>
        <w:rPr>
          <w:noProof/>
        </w:rPr>
        <w:fldChar w:fldCharType="separate"/>
      </w:r>
      <w:r>
        <w:rPr>
          <w:noProof/>
        </w:rPr>
        <w:t>12</w:t>
      </w:r>
      <w:r>
        <w:rPr>
          <w:noProof/>
        </w:rPr>
        <w:fldChar w:fldCharType="end"/>
      </w:r>
    </w:p>
    <w:p w14:paraId="604A8175" w14:textId="255C0535"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4.1</w:t>
      </w:r>
      <w:r w:rsidRPr="0091717F">
        <w:rPr>
          <w:rFonts w:asciiTheme="minorHAnsi" w:eastAsiaTheme="minorEastAsia" w:hAnsiTheme="minorHAnsi" w:cstheme="minorBidi"/>
          <w:noProof/>
          <w:kern w:val="2"/>
          <w:sz w:val="24"/>
          <w:szCs w:val="24"/>
          <w:lang w:eastAsia="fr-FR"/>
          <w14:ligatures w14:val="standardContextual"/>
        </w:rPr>
        <w:tab/>
      </w:r>
      <w:r>
        <w:rPr>
          <w:noProof/>
        </w:rPr>
        <w:t>Introduction</w:t>
      </w:r>
      <w:r>
        <w:rPr>
          <w:noProof/>
        </w:rPr>
        <w:tab/>
      </w:r>
      <w:r>
        <w:rPr>
          <w:noProof/>
        </w:rPr>
        <w:fldChar w:fldCharType="begin"/>
      </w:r>
      <w:r>
        <w:rPr>
          <w:noProof/>
        </w:rPr>
        <w:instrText xml:space="preserve"> PAGEREF _Toc214653496 \h </w:instrText>
      </w:r>
      <w:r>
        <w:rPr>
          <w:noProof/>
        </w:rPr>
      </w:r>
      <w:r>
        <w:rPr>
          <w:noProof/>
        </w:rPr>
        <w:fldChar w:fldCharType="separate"/>
      </w:r>
      <w:r>
        <w:rPr>
          <w:noProof/>
        </w:rPr>
        <w:t>13</w:t>
      </w:r>
      <w:r>
        <w:rPr>
          <w:noProof/>
        </w:rPr>
        <w:fldChar w:fldCharType="end"/>
      </w:r>
    </w:p>
    <w:p w14:paraId="25555C0B" w14:textId="26325F66"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4.2</w:t>
      </w:r>
      <w:r w:rsidRPr="0091717F">
        <w:rPr>
          <w:rFonts w:asciiTheme="minorHAnsi" w:eastAsiaTheme="minorEastAsia" w:hAnsiTheme="minorHAnsi" w:cstheme="minorBidi"/>
          <w:noProof/>
          <w:kern w:val="2"/>
          <w:sz w:val="24"/>
          <w:szCs w:val="24"/>
          <w:lang w:eastAsia="fr-FR"/>
          <w14:ligatures w14:val="standardContextual"/>
        </w:rPr>
        <w:tab/>
      </w:r>
      <w:r>
        <w:rPr>
          <w:noProof/>
        </w:rPr>
        <w:t>Scenario</w:t>
      </w:r>
      <w:r>
        <w:rPr>
          <w:noProof/>
          <w:lang w:eastAsia="zh-CN"/>
        </w:rPr>
        <w:t xml:space="preserve"> 1:</w:t>
      </w:r>
      <w:r>
        <w:rPr>
          <w:noProof/>
        </w:rPr>
        <w:t xml:space="preserve"> IMS Voice Call over GEO</w:t>
      </w:r>
      <w:r>
        <w:rPr>
          <w:noProof/>
        </w:rPr>
        <w:tab/>
      </w:r>
      <w:r>
        <w:rPr>
          <w:noProof/>
        </w:rPr>
        <w:fldChar w:fldCharType="begin"/>
      </w:r>
      <w:r>
        <w:rPr>
          <w:noProof/>
        </w:rPr>
        <w:instrText xml:space="preserve"> PAGEREF _Toc214653497 \h </w:instrText>
      </w:r>
      <w:r>
        <w:rPr>
          <w:noProof/>
        </w:rPr>
      </w:r>
      <w:r>
        <w:rPr>
          <w:noProof/>
        </w:rPr>
        <w:fldChar w:fldCharType="separate"/>
      </w:r>
      <w:r>
        <w:rPr>
          <w:noProof/>
        </w:rPr>
        <w:t>13</w:t>
      </w:r>
      <w:r>
        <w:rPr>
          <w:noProof/>
        </w:rPr>
        <w:fldChar w:fldCharType="end"/>
      </w:r>
    </w:p>
    <w:p w14:paraId="56B8D31C" w14:textId="72370C23"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lang w:eastAsia="zh-CN"/>
        </w:rPr>
        <w:t>4.</w:t>
      </w:r>
      <w:r w:rsidRPr="00C67B72">
        <w:rPr>
          <w:noProof/>
          <w:lang w:val="en-US" w:eastAsia="zh-CN"/>
        </w:rPr>
        <w:t>2.0</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_Toc214653498 \h </w:instrText>
      </w:r>
      <w:r>
        <w:rPr>
          <w:noProof/>
        </w:rPr>
      </w:r>
      <w:r>
        <w:rPr>
          <w:noProof/>
        </w:rPr>
        <w:fldChar w:fldCharType="separate"/>
      </w:r>
      <w:r>
        <w:rPr>
          <w:noProof/>
        </w:rPr>
        <w:t>13</w:t>
      </w:r>
      <w:r>
        <w:rPr>
          <w:noProof/>
        </w:rPr>
        <w:fldChar w:fldCharType="end"/>
      </w:r>
    </w:p>
    <w:p w14:paraId="0B87AD18" w14:textId="3EB9ABDA"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4.2.1</w:t>
      </w:r>
      <w:r w:rsidRPr="0091717F">
        <w:rPr>
          <w:rFonts w:asciiTheme="minorHAnsi" w:eastAsiaTheme="minorEastAsia" w:hAnsiTheme="minorHAnsi" w:cstheme="minorBidi"/>
          <w:noProof/>
          <w:kern w:val="2"/>
          <w:sz w:val="24"/>
          <w:szCs w:val="24"/>
          <w:lang w:eastAsia="fr-FR"/>
          <w14:ligatures w14:val="standardContextual"/>
        </w:rPr>
        <w:tab/>
      </w:r>
      <w:r>
        <w:rPr>
          <w:noProof/>
        </w:rPr>
        <w:t>Background</w:t>
      </w:r>
      <w:r>
        <w:rPr>
          <w:noProof/>
        </w:rPr>
        <w:tab/>
      </w:r>
      <w:r>
        <w:rPr>
          <w:noProof/>
        </w:rPr>
        <w:fldChar w:fldCharType="begin"/>
      </w:r>
      <w:r>
        <w:rPr>
          <w:noProof/>
        </w:rPr>
        <w:instrText xml:space="preserve"> PAGEREF _Toc214653499 \h </w:instrText>
      </w:r>
      <w:r>
        <w:rPr>
          <w:noProof/>
        </w:rPr>
      </w:r>
      <w:r>
        <w:rPr>
          <w:noProof/>
        </w:rPr>
        <w:fldChar w:fldCharType="separate"/>
      </w:r>
      <w:r>
        <w:rPr>
          <w:noProof/>
        </w:rPr>
        <w:t>13</w:t>
      </w:r>
      <w:r>
        <w:rPr>
          <w:noProof/>
        </w:rPr>
        <w:fldChar w:fldCharType="end"/>
      </w:r>
    </w:p>
    <w:p w14:paraId="6F0835FA" w14:textId="0DE1EC9B"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4.2.2</w:t>
      </w:r>
      <w:r w:rsidRPr="0091717F">
        <w:rPr>
          <w:rFonts w:asciiTheme="minorHAnsi" w:eastAsiaTheme="minorEastAsia" w:hAnsiTheme="minorHAnsi" w:cstheme="minorBidi"/>
          <w:noProof/>
          <w:kern w:val="2"/>
          <w:sz w:val="24"/>
          <w:szCs w:val="24"/>
          <w:lang w:eastAsia="fr-FR"/>
          <w14:ligatures w14:val="standardContextual"/>
        </w:rPr>
        <w:tab/>
      </w:r>
      <w:r>
        <w:rPr>
          <w:noProof/>
        </w:rPr>
        <w:t>Scenario Description</w:t>
      </w:r>
      <w:r>
        <w:rPr>
          <w:noProof/>
        </w:rPr>
        <w:tab/>
      </w:r>
      <w:r>
        <w:rPr>
          <w:noProof/>
        </w:rPr>
        <w:fldChar w:fldCharType="begin"/>
      </w:r>
      <w:r>
        <w:rPr>
          <w:noProof/>
        </w:rPr>
        <w:instrText xml:space="preserve"> PAGEREF _Toc214653500 \h </w:instrText>
      </w:r>
      <w:r>
        <w:rPr>
          <w:noProof/>
        </w:rPr>
      </w:r>
      <w:r>
        <w:rPr>
          <w:noProof/>
        </w:rPr>
        <w:fldChar w:fldCharType="separate"/>
      </w:r>
      <w:r>
        <w:rPr>
          <w:noProof/>
        </w:rPr>
        <w:t>13</w:t>
      </w:r>
      <w:r>
        <w:rPr>
          <w:noProof/>
        </w:rPr>
        <w:fldChar w:fldCharType="end"/>
      </w:r>
    </w:p>
    <w:p w14:paraId="290BA3DE" w14:textId="15AF09F0"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4.2.2.1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_Toc214653501 \h </w:instrText>
      </w:r>
      <w:r>
        <w:rPr>
          <w:noProof/>
        </w:rPr>
      </w:r>
      <w:r>
        <w:rPr>
          <w:noProof/>
        </w:rPr>
        <w:fldChar w:fldCharType="separate"/>
      </w:r>
      <w:r>
        <w:rPr>
          <w:noProof/>
        </w:rPr>
        <w:t>13</w:t>
      </w:r>
      <w:r>
        <w:rPr>
          <w:noProof/>
        </w:rPr>
        <w:fldChar w:fldCharType="end"/>
      </w:r>
    </w:p>
    <w:p w14:paraId="3E9A52CA" w14:textId="6FBB7CA1"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rPr>
        <w:t>4.2.2.2</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 xml:space="preserve">[Main] Scenario: One UE </w:t>
      </w:r>
      <w:r w:rsidRPr="00C67B72">
        <w:rPr>
          <w:noProof/>
          <w:lang w:val="en-US" w:eastAsia="zh-CN"/>
        </w:rPr>
        <w:t xml:space="preserve">connects via </w:t>
      </w:r>
      <w:r w:rsidRPr="00C67B72">
        <w:rPr>
          <w:noProof/>
          <w:lang w:val="en-US"/>
        </w:rPr>
        <w:t xml:space="preserve">GEO-satellite </w:t>
      </w:r>
      <w:r w:rsidRPr="00C67B72">
        <w:rPr>
          <w:noProof/>
          <w:lang w:val="en-US" w:eastAsia="zh-CN"/>
        </w:rPr>
        <w:t xml:space="preserve">access </w:t>
      </w:r>
      <w:r w:rsidRPr="00C67B72">
        <w:rPr>
          <w:noProof/>
          <w:lang w:val="en-US"/>
        </w:rPr>
        <w:t>only</w:t>
      </w:r>
      <w:r>
        <w:rPr>
          <w:noProof/>
        </w:rPr>
        <w:tab/>
      </w:r>
      <w:r>
        <w:rPr>
          <w:noProof/>
        </w:rPr>
        <w:fldChar w:fldCharType="begin"/>
      </w:r>
      <w:r>
        <w:rPr>
          <w:noProof/>
        </w:rPr>
        <w:instrText xml:space="preserve"> PAGEREF _Toc214653502 \h </w:instrText>
      </w:r>
      <w:r>
        <w:rPr>
          <w:noProof/>
        </w:rPr>
      </w:r>
      <w:r>
        <w:rPr>
          <w:noProof/>
        </w:rPr>
        <w:fldChar w:fldCharType="separate"/>
      </w:r>
      <w:r>
        <w:rPr>
          <w:noProof/>
        </w:rPr>
        <w:t>13</w:t>
      </w:r>
      <w:r>
        <w:rPr>
          <w:noProof/>
        </w:rPr>
        <w:fldChar w:fldCharType="end"/>
      </w:r>
    </w:p>
    <w:p w14:paraId="4166F2BD" w14:textId="6FA498CF"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4.2.2.3</w:t>
      </w:r>
      <w:r w:rsidRPr="0091717F">
        <w:rPr>
          <w:rFonts w:asciiTheme="minorHAnsi" w:eastAsiaTheme="minorEastAsia" w:hAnsiTheme="minorHAnsi" w:cstheme="minorBidi"/>
          <w:noProof/>
          <w:kern w:val="2"/>
          <w:sz w:val="24"/>
          <w:szCs w:val="24"/>
          <w:lang w:eastAsia="fr-FR"/>
          <w14:ligatures w14:val="standardContextual"/>
        </w:rPr>
        <w:tab/>
      </w:r>
      <w:r>
        <w:rPr>
          <w:noProof/>
        </w:rPr>
        <w:t xml:space="preserve">[Sub-] </w:t>
      </w:r>
      <w:r w:rsidRPr="00C67B72">
        <w:rPr>
          <w:noProof/>
          <w:lang w:val="en-US"/>
        </w:rPr>
        <w:t xml:space="preserve">Scenario: Both UEs </w:t>
      </w:r>
      <w:r w:rsidRPr="00C67B72">
        <w:rPr>
          <w:noProof/>
          <w:lang w:val="en-US" w:eastAsia="zh-CN"/>
        </w:rPr>
        <w:t xml:space="preserve">connect via </w:t>
      </w:r>
      <w:r w:rsidRPr="00C67B72">
        <w:rPr>
          <w:noProof/>
          <w:lang w:val="en-US"/>
        </w:rPr>
        <w:t xml:space="preserve">GEO-satellite </w:t>
      </w:r>
      <w:r w:rsidRPr="00C67B72">
        <w:rPr>
          <w:noProof/>
          <w:lang w:val="en-US" w:eastAsia="zh-CN"/>
        </w:rPr>
        <w:t>access</w:t>
      </w:r>
      <w:r>
        <w:rPr>
          <w:noProof/>
        </w:rPr>
        <w:tab/>
      </w:r>
      <w:r>
        <w:rPr>
          <w:noProof/>
        </w:rPr>
        <w:fldChar w:fldCharType="begin"/>
      </w:r>
      <w:r>
        <w:rPr>
          <w:noProof/>
        </w:rPr>
        <w:instrText xml:space="preserve"> PAGEREF _Toc214653503 \h </w:instrText>
      </w:r>
      <w:r>
        <w:rPr>
          <w:noProof/>
        </w:rPr>
      </w:r>
      <w:r>
        <w:rPr>
          <w:noProof/>
        </w:rPr>
        <w:fldChar w:fldCharType="separate"/>
      </w:r>
      <w:r>
        <w:rPr>
          <w:noProof/>
        </w:rPr>
        <w:t>14</w:t>
      </w:r>
      <w:r>
        <w:rPr>
          <w:noProof/>
        </w:rPr>
        <w:fldChar w:fldCharType="end"/>
      </w:r>
    </w:p>
    <w:p w14:paraId="257B10F5" w14:textId="1E5711C3"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Pr>
          <w:noProof/>
          <w:lang w:eastAsia="zh-CN"/>
        </w:rPr>
        <w:t>2</w:t>
      </w:r>
      <w:r>
        <w:rPr>
          <w:noProof/>
        </w:rPr>
        <w:t>.</w:t>
      </w:r>
      <w:r>
        <w:rPr>
          <w:noProof/>
          <w:lang w:eastAsia="zh-CN"/>
        </w:rPr>
        <w:t>3</w:t>
      </w:r>
      <w:r w:rsidRPr="0091717F">
        <w:rPr>
          <w:rFonts w:asciiTheme="minorHAnsi" w:eastAsiaTheme="minorEastAsia" w:hAnsiTheme="minorHAnsi" w:cstheme="minorBidi"/>
          <w:noProof/>
          <w:kern w:val="2"/>
          <w:sz w:val="24"/>
          <w:szCs w:val="24"/>
          <w:lang w:eastAsia="fr-FR"/>
          <w14:ligatures w14:val="standardContextual"/>
        </w:rPr>
        <w:tab/>
      </w:r>
      <w:r>
        <w:rPr>
          <w:noProof/>
        </w:rPr>
        <w:t>Derived high-level prerequisites</w:t>
      </w:r>
      <w:r>
        <w:rPr>
          <w:noProof/>
        </w:rPr>
        <w:tab/>
      </w:r>
      <w:r>
        <w:rPr>
          <w:noProof/>
        </w:rPr>
        <w:fldChar w:fldCharType="begin"/>
      </w:r>
      <w:r>
        <w:rPr>
          <w:noProof/>
        </w:rPr>
        <w:instrText xml:space="preserve"> PAGEREF _Toc214653504 \h </w:instrText>
      </w:r>
      <w:r>
        <w:rPr>
          <w:noProof/>
        </w:rPr>
      </w:r>
      <w:r>
        <w:rPr>
          <w:noProof/>
        </w:rPr>
        <w:fldChar w:fldCharType="separate"/>
      </w:r>
      <w:r>
        <w:rPr>
          <w:noProof/>
        </w:rPr>
        <w:t>14</w:t>
      </w:r>
      <w:r>
        <w:rPr>
          <w:noProof/>
        </w:rPr>
        <w:fldChar w:fldCharType="end"/>
      </w:r>
    </w:p>
    <w:p w14:paraId="7D4647BD" w14:textId="27D9723D"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w:t>
      </w:r>
      <w:r>
        <w:rPr>
          <w:noProof/>
          <w:lang w:eastAsia="zh-CN"/>
        </w:rPr>
        <w:t>2.3</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_Toc214653505 \h </w:instrText>
      </w:r>
      <w:r>
        <w:rPr>
          <w:noProof/>
        </w:rPr>
      </w:r>
      <w:r>
        <w:rPr>
          <w:noProof/>
        </w:rPr>
        <w:fldChar w:fldCharType="separate"/>
      </w:r>
      <w:r>
        <w:rPr>
          <w:noProof/>
        </w:rPr>
        <w:t>14</w:t>
      </w:r>
      <w:r>
        <w:rPr>
          <w:noProof/>
        </w:rPr>
        <w:fldChar w:fldCharType="end"/>
      </w:r>
    </w:p>
    <w:p w14:paraId="0C3B1B78" w14:textId="075C7875"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4.</w:t>
      </w:r>
      <w:r w:rsidRPr="00C67B72">
        <w:rPr>
          <w:noProof/>
          <w:lang w:val="en-US" w:eastAsia="zh-CN"/>
        </w:rPr>
        <w:t>3</w:t>
      </w:r>
      <w:r w:rsidRPr="0091717F">
        <w:rPr>
          <w:rFonts w:asciiTheme="minorHAnsi" w:eastAsiaTheme="minorEastAsia" w:hAnsiTheme="minorHAnsi" w:cstheme="minorBidi"/>
          <w:noProof/>
          <w:kern w:val="2"/>
          <w:sz w:val="24"/>
          <w:szCs w:val="24"/>
          <w:lang w:eastAsia="fr-FR"/>
          <w14:ligatures w14:val="standardContextual"/>
        </w:rPr>
        <w:tab/>
      </w:r>
      <w:r>
        <w:rPr>
          <w:noProof/>
        </w:rPr>
        <w:t>Scenario</w:t>
      </w:r>
      <w:r>
        <w:rPr>
          <w:noProof/>
          <w:lang w:eastAsia="zh-CN"/>
        </w:rPr>
        <w:t xml:space="preserve"> </w:t>
      </w:r>
      <w:r w:rsidRPr="00C67B72">
        <w:rPr>
          <w:noProof/>
          <w:lang w:val="en-US" w:eastAsia="zh-CN"/>
        </w:rPr>
        <w:t>2</w:t>
      </w:r>
      <w:r>
        <w:rPr>
          <w:noProof/>
          <w:lang w:eastAsia="zh-CN"/>
        </w:rPr>
        <w:t>:</w:t>
      </w:r>
      <w:r>
        <w:rPr>
          <w:noProof/>
        </w:rPr>
        <w:t xml:space="preserve"> Multi-Party Voice Communication</w:t>
      </w:r>
      <w:r>
        <w:rPr>
          <w:noProof/>
        </w:rPr>
        <w:tab/>
      </w:r>
      <w:r>
        <w:rPr>
          <w:noProof/>
        </w:rPr>
        <w:fldChar w:fldCharType="begin"/>
      </w:r>
      <w:r>
        <w:rPr>
          <w:noProof/>
        </w:rPr>
        <w:instrText xml:space="preserve"> PAGEREF _Toc214653506 \h </w:instrText>
      </w:r>
      <w:r>
        <w:rPr>
          <w:noProof/>
        </w:rPr>
      </w:r>
      <w:r>
        <w:rPr>
          <w:noProof/>
        </w:rPr>
        <w:fldChar w:fldCharType="separate"/>
      </w:r>
      <w:r>
        <w:rPr>
          <w:noProof/>
        </w:rPr>
        <w:t>15</w:t>
      </w:r>
      <w:r>
        <w:rPr>
          <w:noProof/>
        </w:rPr>
        <w:fldChar w:fldCharType="end"/>
      </w:r>
    </w:p>
    <w:p w14:paraId="52997D2B" w14:textId="2581A0E0"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3</w:t>
      </w:r>
      <w:r>
        <w:rPr>
          <w:noProof/>
        </w:rPr>
        <w:t>.0</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_Toc214653507 \h </w:instrText>
      </w:r>
      <w:r>
        <w:rPr>
          <w:noProof/>
        </w:rPr>
      </w:r>
      <w:r>
        <w:rPr>
          <w:noProof/>
        </w:rPr>
        <w:fldChar w:fldCharType="separate"/>
      </w:r>
      <w:r>
        <w:rPr>
          <w:noProof/>
        </w:rPr>
        <w:t>15</w:t>
      </w:r>
      <w:r>
        <w:rPr>
          <w:noProof/>
        </w:rPr>
        <w:fldChar w:fldCharType="end"/>
      </w:r>
    </w:p>
    <w:p w14:paraId="6563CBC3" w14:textId="75E7B7DD"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3</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Background</w:t>
      </w:r>
      <w:r>
        <w:rPr>
          <w:noProof/>
        </w:rPr>
        <w:tab/>
      </w:r>
      <w:r>
        <w:rPr>
          <w:noProof/>
        </w:rPr>
        <w:fldChar w:fldCharType="begin"/>
      </w:r>
      <w:r>
        <w:rPr>
          <w:noProof/>
        </w:rPr>
        <w:instrText xml:space="preserve"> PAGEREF _Toc214653508 \h </w:instrText>
      </w:r>
      <w:r>
        <w:rPr>
          <w:noProof/>
        </w:rPr>
      </w:r>
      <w:r>
        <w:rPr>
          <w:noProof/>
        </w:rPr>
        <w:fldChar w:fldCharType="separate"/>
      </w:r>
      <w:r>
        <w:rPr>
          <w:noProof/>
        </w:rPr>
        <w:t>15</w:t>
      </w:r>
      <w:r>
        <w:rPr>
          <w:noProof/>
        </w:rPr>
        <w:fldChar w:fldCharType="end"/>
      </w:r>
    </w:p>
    <w:p w14:paraId="408CDC52" w14:textId="766F647A"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3</w:t>
      </w: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Scenario Description</w:t>
      </w:r>
      <w:r>
        <w:rPr>
          <w:noProof/>
        </w:rPr>
        <w:tab/>
      </w:r>
      <w:r>
        <w:rPr>
          <w:noProof/>
        </w:rPr>
        <w:fldChar w:fldCharType="begin"/>
      </w:r>
      <w:r>
        <w:rPr>
          <w:noProof/>
        </w:rPr>
        <w:instrText xml:space="preserve"> PAGEREF _Toc214653509 \h </w:instrText>
      </w:r>
      <w:r>
        <w:rPr>
          <w:noProof/>
        </w:rPr>
      </w:r>
      <w:r>
        <w:rPr>
          <w:noProof/>
        </w:rPr>
        <w:fldChar w:fldCharType="separate"/>
      </w:r>
      <w:r>
        <w:rPr>
          <w:noProof/>
        </w:rPr>
        <w:t>15</w:t>
      </w:r>
      <w:r>
        <w:rPr>
          <w:noProof/>
        </w:rPr>
        <w:fldChar w:fldCharType="end"/>
      </w:r>
    </w:p>
    <w:p w14:paraId="76ECFF84" w14:textId="0EBA1166"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3</w:t>
      </w:r>
      <w:r>
        <w:rPr>
          <w:noProof/>
        </w:rPr>
        <w:t>.2.1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_Toc214653510 \h </w:instrText>
      </w:r>
      <w:r>
        <w:rPr>
          <w:noProof/>
        </w:rPr>
      </w:r>
      <w:r>
        <w:rPr>
          <w:noProof/>
        </w:rPr>
        <w:fldChar w:fldCharType="separate"/>
      </w:r>
      <w:r>
        <w:rPr>
          <w:noProof/>
        </w:rPr>
        <w:t>15</w:t>
      </w:r>
      <w:r>
        <w:rPr>
          <w:noProof/>
        </w:rPr>
        <w:fldChar w:fldCharType="end"/>
      </w:r>
    </w:p>
    <w:p w14:paraId="7D1360F6" w14:textId="24EE9E99"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noProof/>
          <w:lang w:val="en-US" w:eastAsia="zh-CN"/>
        </w:rPr>
        <w:t>3</w:t>
      </w:r>
      <w:r>
        <w:rPr>
          <w:noProof/>
        </w:rPr>
        <w:t>.</w:t>
      </w:r>
      <w:r>
        <w:rPr>
          <w:noProof/>
          <w:lang w:eastAsia="zh-CN"/>
        </w:rPr>
        <w:t>3</w:t>
      </w:r>
      <w:r w:rsidRPr="0091717F">
        <w:rPr>
          <w:rFonts w:asciiTheme="minorHAnsi" w:eastAsiaTheme="minorEastAsia" w:hAnsiTheme="minorHAnsi" w:cstheme="minorBidi"/>
          <w:noProof/>
          <w:kern w:val="2"/>
          <w:sz w:val="24"/>
          <w:szCs w:val="24"/>
          <w:lang w:eastAsia="fr-FR"/>
          <w14:ligatures w14:val="standardContextual"/>
        </w:rPr>
        <w:tab/>
      </w:r>
      <w:r>
        <w:rPr>
          <w:noProof/>
        </w:rPr>
        <w:t>Derived high-level prerequisites</w:t>
      </w:r>
      <w:r w:rsidRPr="00C67B72">
        <w:rPr>
          <w:noProof/>
          <w:lang w:val="en-US" w:eastAsia="zh-CN"/>
        </w:rPr>
        <w:t xml:space="preserve"> from SA4</w:t>
      </w:r>
      <w:r>
        <w:rPr>
          <w:noProof/>
        </w:rPr>
        <w:tab/>
      </w:r>
      <w:r>
        <w:rPr>
          <w:noProof/>
        </w:rPr>
        <w:fldChar w:fldCharType="begin"/>
      </w:r>
      <w:r>
        <w:rPr>
          <w:noProof/>
        </w:rPr>
        <w:instrText xml:space="preserve"> PAGEREF _Toc214653511 \h </w:instrText>
      </w:r>
      <w:r>
        <w:rPr>
          <w:noProof/>
        </w:rPr>
      </w:r>
      <w:r>
        <w:rPr>
          <w:noProof/>
        </w:rPr>
        <w:fldChar w:fldCharType="separate"/>
      </w:r>
      <w:r>
        <w:rPr>
          <w:noProof/>
        </w:rPr>
        <w:t>15</w:t>
      </w:r>
      <w:r>
        <w:rPr>
          <w:noProof/>
        </w:rPr>
        <w:fldChar w:fldCharType="end"/>
      </w:r>
    </w:p>
    <w:p w14:paraId="6B7BC0DD" w14:textId="27E45361"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w:t>
      </w:r>
      <w:r w:rsidRPr="00C67B72">
        <w:rPr>
          <w:noProof/>
          <w:lang w:val="en-US" w:eastAsia="zh-CN"/>
        </w:rPr>
        <w:t>3</w:t>
      </w:r>
      <w:r>
        <w:rPr>
          <w:noProof/>
          <w:lang w:eastAsia="zh-CN"/>
        </w:rPr>
        <w:t>.3</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_Toc214653512 \h </w:instrText>
      </w:r>
      <w:r>
        <w:rPr>
          <w:noProof/>
        </w:rPr>
      </w:r>
      <w:r>
        <w:rPr>
          <w:noProof/>
        </w:rPr>
        <w:fldChar w:fldCharType="separate"/>
      </w:r>
      <w:r>
        <w:rPr>
          <w:noProof/>
        </w:rPr>
        <w:t>15</w:t>
      </w:r>
      <w:r>
        <w:rPr>
          <w:noProof/>
        </w:rPr>
        <w:fldChar w:fldCharType="end"/>
      </w:r>
    </w:p>
    <w:p w14:paraId="05A2D619" w14:textId="45A088A2"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4</w:t>
      </w:r>
      <w:r w:rsidRPr="0091717F">
        <w:rPr>
          <w:rFonts w:asciiTheme="minorHAnsi" w:eastAsiaTheme="minorEastAsia" w:hAnsiTheme="minorHAnsi" w:cstheme="minorBidi"/>
          <w:noProof/>
          <w:kern w:val="2"/>
          <w:sz w:val="24"/>
          <w:szCs w:val="24"/>
          <w:lang w:eastAsia="fr-FR"/>
          <w14:ligatures w14:val="standardContextual"/>
        </w:rPr>
        <w:tab/>
      </w:r>
      <w:r>
        <w:rPr>
          <w:noProof/>
        </w:rPr>
        <w:t xml:space="preserve">Scenario </w:t>
      </w:r>
      <w:r w:rsidRPr="00C67B72">
        <w:rPr>
          <w:rFonts w:eastAsia="SimSun"/>
          <w:noProof/>
          <w:lang w:val="en-US" w:eastAsia="zh-CN"/>
        </w:rPr>
        <w:t>3</w:t>
      </w:r>
      <w:r>
        <w:rPr>
          <w:noProof/>
        </w:rPr>
        <w:t>: IMS Voice Call with ULBC over other access types than GEO</w:t>
      </w:r>
      <w:r>
        <w:rPr>
          <w:noProof/>
        </w:rPr>
        <w:tab/>
      </w:r>
      <w:r>
        <w:rPr>
          <w:noProof/>
        </w:rPr>
        <w:fldChar w:fldCharType="begin"/>
      </w:r>
      <w:r>
        <w:rPr>
          <w:noProof/>
        </w:rPr>
        <w:instrText xml:space="preserve"> PAGEREF _Toc214653513 \h </w:instrText>
      </w:r>
      <w:r>
        <w:rPr>
          <w:noProof/>
        </w:rPr>
      </w:r>
      <w:r>
        <w:rPr>
          <w:noProof/>
        </w:rPr>
        <w:fldChar w:fldCharType="separate"/>
      </w:r>
      <w:r>
        <w:rPr>
          <w:noProof/>
        </w:rPr>
        <w:t>15</w:t>
      </w:r>
      <w:r>
        <w:rPr>
          <w:noProof/>
        </w:rPr>
        <w:fldChar w:fldCharType="end"/>
      </w:r>
    </w:p>
    <w:p w14:paraId="52FC41A4" w14:textId="63F0B58D"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4</w:t>
      </w:r>
      <w:r>
        <w:rPr>
          <w:noProof/>
        </w:rPr>
        <w:t>.0</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_Toc214653514 \h </w:instrText>
      </w:r>
      <w:r>
        <w:rPr>
          <w:noProof/>
        </w:rPr>
      </w:r>
      <w:r>
        <w:rPr>
          <w:noProof/>
        </w:rPr>
        <w:fldChar w:fldCharType="separate"/>
      </w:r>
      <w:r>
        <w:rPr>
          <w:noProof/>
        </w:rPr>
        <w:t>15</w:t>
      </w:r>
      <w:r>
        <w:rPr>
          <w:noProof/>
        </w:rPr>
        <w:fldChar w:fldCharType="end"/>
      </w:r>
    </w:p>
    <w:p w14:paraId="326F1223" w14:textId="592CB3EA"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4</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Scenario Description</w:t>
      </w:r>
      <w:r>
        <w:rPr>
          <w:noProof/>
        </w:rPr>
        <w:tab/>
      </w:r>
      <w:r>
        <w:rPr>
          <w:noProof/>
        </w:rPr>
        <w:fldChar w:fldCharType="begin"/>
      </w:r>
      <w:r>
        <w:rPr>
          <w:noProof/>
        </w:rPr>
        <w:instrText xml:space="preserve"> PAGEREF _Toc214653515 \h </w:instrText>
      </w:r>
      <w:r>
        <w:rPr>
          <w:noProof/>
        </w:rPr>
      </w:r>
      <w:r>
        <w:rPr>
          <w:noProof/>
        </w:rPr>
        <w:fldChar w:fldCharType="separate"/>
      </w:r>
      <w:r>
        <w:rPr>
          <w:noProof/>
        </w:rPr>
        <w:t>16</w:t>
      </w:r>
      <w:r>
        <w:rPr>
          <w:noProof/>
        </w:rPr>
        <w:fldChar w:fldCharType="end"/>
      </w:r>
    </w:p>
    <w:p w14:paraId="6A178F38" w14:textId="5F7D608E"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w:t>
      </w:r>
      <w:r w:rsidRPr="00C67B72">
        <w:rPr>
          <w:rFonts w:eastAsia="SimSun"/>
          <w:noProof/>
          <w:lang w:val="en-US" w:eastAsia="zh-CN"/>
        </w:rPr>
        <w:t>4</w:t>
      </w:r>
      <w:r>
        <w:rPr>
          <w:noProof/>
        </w:rPr>
        <w:t>.1.1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_Toc214653516 \h </w:instrText>
      </w:r>
      <w:r>
        <w:rPr>
          <w:noProof/>
        </w:rPr>
      </w:r>
      <w:r>
        <w:rPr>
          <w:noProof/>
        </w:rPr>
        <w:fldChar w:fldCharType="separate"/>
      </w:r>
      <w:r>
        <w:rPr>
          <w:noProof/>
        </w:rPr>
        <w:t>16</w:t>
      </w:r>
      <w:r>
        <w:rPr>
          <w:noProof/>
        </w:rPr>
        <w:fldChar w:fldCharType="end"/>
      </w:r>
    </w:p>
    <w:p w14:paraId="24DE54A0" w14:textId="53C9E7E6"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rPr>
        <w:t>4.</w:t>
      </w:r>
      <w:r w:rsidRPr="00C67B72">
        <w:rPr>
          <w:rFonts w:eastAsia="SimSun"/>
          <w:noProof/>
          <w:lang w:val="en-US" w:eastAsia="zh-CN"/>
        </w:rPr>
        <w:t>4</w:t>
      </w:r>
      <w:r w:rsidRPr="00C67B72">
        <w:rPr>
          <w:noProof/>
          <w:lang w:val="en-US"/>
        </w:rPr>
        <w:t>.1.2</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 xml:space="preserve">Scenario </w:t>
      </w:r>
      <w:r w:rsidRPr="00C67B72">
        <w:rPr>
          <w:rFonts w:eastAsia="SimSun"/>
          <w:noProof/>
          <w:lang w:val="en-US" w:eastAsia="zh-CN"/>
        </w:rPr>
        <w:t>3</w:t>
      </w:r>
      <w:r w:rsidRPr="00C67B72">
        <w:rPr>
          <w:noProof/>
          <w:lang w:val="en-US"/>
        </w:rPr>
        <w:t xml:space="preserve">: Both UEs support ULBC and </w:t>
      </w:r>
      <w:r w:rsidRPr="00C67B72">
        <w:rPr>
          <w:noProof/>
          <w:lang w:val="en-US" w:eastAsia="zh-CN"/>
        </w:rPr>
        <w:t xml:space="preserve">connect via </w:t>
      </w:r>
      <w:r w:rsidRPr="00C67B72">
        <w:rPr>
          <w:noProof/>
          <w:lang w:val="en-US"/>
        </w:rPr>
        <w:t xml:space="preserve">a 3GPP </w:t>
      </w:r>
      <w:r w:rsidRPr="00C67B72">
        <w:rPr>
          <w:noProof/>
          <w:lang w:val="en-US" w:eastAsia="zh-CN"/>
        </w:rPr>
        <w:t xml:space="preserve">access </w:t>
      </w:r>
      <w:r w:rsidRPr="00C67B72">
        <w:rPr>
          <w:noProof/>
          <w:lang w:val="en-US"/>
        </w:rPr>
        <w:t>other than GEO satellite access</w:t>
      </w:r>
      <w:r>
        <w:rPr>
          <w:noProof/>
        </w:rPr>
        <w:tab/>
      </w:r>
      <w:r>
        <w:rPr>
          <w:noProof/>
        </w:rPr>
        <w:fldChar w:fldCharType="begin"/>
      </w:r>
      <w:r>
        <w:rPr>
          <w:noProof/>
        </w:rPr>
        <w:instrText xml:space="preserve"> PAGEREF _Toc214653517 \h </w:instrText>
      </w:r>
      <w:r>
        <w:rPr>
          <w:noProof/>
        </w:rPr>
      </w:r>
      <w:r>
        <w:rPr>
          <w:noProof/>
        </w:rPr>
        <w:fldChar w:fldCharType="separate"/>
      </w:r>
      <w:r>
        <w:rPr>
          <w:noProof/>
        </w:rPr>
        <w:t>16</w:t>
      </w:r>
      <w:r>
        <w:rPr>
          <w:noProof/>
        </w:rPr>
        <w:fldChar w:fldCharType="end"/>
      </w:r>
    </w:p>
    <w:p w14:paraId="00614C94" w14:textId="2DEE7554"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4.</w:t>
      </w:r>
      <w:r w:rsidRPr="00C67B72">
        <w:rPr>
          <w:noProof/>
          <w:lang w:val="en-US" w:eastAsia="zh-CN"/>
        </w:rPr>
        <w:t>4</w:t>
      </w:r>
      <w:r>
        <w:rPr>
          <w:noProof/>
        </w:rPr>
        <w:t>.</w:t>
      </w:r>
      <w:r>
        <w:rPr>
          <w:noProof/>
          <w:lang w:eastAsia="zh-CN"/>
        </w:rPr>
        <w:t>2</w:t>
      </w:r>
      <w:r w:rsidRPr="0091717F">
        <w:rPr>
          <w:rFonts w:asciiTheme="minorHAnsi" w:eastAsiaTheme="minorEastAsia" w:hAnsiTheme="minorHAnsi" w:cstheme="minorBidi"/>
          <w:noProof/>
          <w:kern w:val="2"/>
          <w:sz w:val="24"/>
          <w:szCs w:val="24"/>
          <w:lang w:eastAsia="fr-FR"/>
          <w14:ligatures w14:val="standardContextual"/>
        </w:rPr>
        <w:tab/>
      </w:r>
      <w:r>
        <w:rPr>
          <w:noProof/>
        </w:rPr>
        <w:t>Derived high-level prerequisites</w:t>
      </w:r>
      <w:r>
        <w:rPr>
          <w:noProof/>
        </w:rPr>
        <w:tab/>
      </w:r>
      <w:r>
        <w:rPr>
          <w:noProof/>
        </w:rPr>
        <w:fldChar w:fldCharType="begin"/>
      </w:r>
      <w:r>
        <w:rPr>
          <w:noProof/>
        </w:rPr>
        <w:instrText xml:space="preserve"> PAGEREF _Toc214653518 \h </w:instrText>
      </w:r>
      <w:r>
        <w:rPr>
          <w:noProof/>
        </w:rPr>
      </w:r>
      <w:r>
        <w:rPr>
          <w:noProof/>
        </w:rPr>
        <w:fldChar w:fldCharType="separate"/>
      </w:r>
      <w:r>
        <w:rPr>
          <w:noProof/>
        </w:rPr>
        <w:t>16</w:t>
      </w:r>
      <w:r>
        <w:rPr>
          <w:noProof/>
        </w:rPr>
        <w:fldChar w:fldCharType="end"/>
      </w:r>
    </w:p>
    <w:p w14:paraId="2FC38410" w14:textId="320B63F8"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4.</w:t>
      </w:r>
      <w:r>
        <w:rPr>
          <w:noProof/>
          <w:lang w:eastAsia="zh-CN"/>
        </w:rPr>
        <w:t>4.2</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_Toc214653519 \h </w:instrText>
      </w:r>
      <w:r>
        <w:rPr>
          <w:noProof/>
        </w:rPr>
      </w:r>
      <w:r>
        <w:rPr>
          <w:noProof/>
        </w:rPr>
        <w:fldChar w:fldCharType="separate"/>
      </w:r>
      <w:r>
        <w:rPr>
          <w:noProof/>
        </w:rPr>
        <w:t>16</w:t>
      </w:r>
      <w:r>
        <w:rPr>
          <w:noProof/>
        </w:rPr>
        <w:fldChar w:fldCharType="end"/>
      </w:r>
    </w:p>
    <w:p w14:paraId="7AAE196D" w14:textId="6D6606D3"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5</w:t>
      </w:r>
      <w:r w:rsidRPr="0091717F">
        <w:rPr>
          <w:rFonts w:asciiTheme="minorHAnsi" w:eastAsiaTheme="minorEastAsia" w:hAnsiTheme="minorHAnsi" w:cstheme="minorBidi"/>
          <w:noProof/>
          <w:kern w:val="2"/>
          <w:sz w:val="24"/>
          <w:szCs w:val="24"/>
          <w:lang w:eastAsia="fr-FR"/>
          <w14:ligatures w14:val="standardContextual"/>
        </w:rPr>
        <w:tab/>
      </w:r>
      <w:r w:rsidRPr="00C67B72">
        <w:rPr>
          <w:rFonts w:eastAsia="SimSun"/>
          <w:noProof/>
          <w:lang w:val="en-US" w:eastAsia="zh-CN"/>
        </w:rPr>
        <w:t>C</w:t>
      </w:r>
      <w:r>
        <w:rPr>
          <w:noProof/>
        </w:rPr>
        <w:t>hannel characteristics</w:t>
      </w:r>
      <w:r w:rsidRPr="00C67B72">
        <w:rPr>
          <w:rFonts w:eastAsia="SimSun"/>
          <w:noProof/>
          <w:lang w:val="en-US" w:eastAsia="zh-CN"/>
        </w:rPr>
        <w:t xml:space="preserve"> and service-related dependencies</w:t>
      </w:r>
      <w:r>
        <w:rPr>
          <w:noProof/>
        </w:rPr>
        <w:tab/>
      </w:r>
      <w:r>
        <w:rPr>
          <w:noProof/>
        </w:rPr>
        <w:fldChar w:fldCharType="begin"/>
      </w:r>
      <w:r>
        <w:rPr>
          <w:noProof/>
        </w:rPr>
        <w:instrText xml:space="preserve"> PAGEREF _Toc214653520 \h </w:instrText>
      </w:r>
      <w:r>
        <w:rPr>
          <w:noProof/>
        </w:rPr>
      </w:r>
      <w:r>
        <w:rPr>
          <w:noProof/>
        </w:rPr>
        <w:fldChar w:fldCharType="separate"/>
      </w:r>
      <w:r>
        <w:rPr>
          <w:noProof/>
        </w:rPr>
        <w:t>16</w:t>
      </w:r>
      <w:r>
        <w:rPr>
          <w:noProof/>
        </w:rPr>
        <w:fldChar w:fldCharType="end"/>
      </w:r>
    </w:p>
    <w:p w14:paraId="04125AFE" w14:textId="39AA4E9A"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5.1</w:t>
      </w:r>
      <w:r w:rsidRPr="0091717F">
        <w:rPr>
          <w:rFonts w:asciiTheme="minorHAnsi" w:eastAsiaTheme="minorEastAsia" w:hAnsiTheme="minorHAnsi" w:cstheme="minorBidi"/>
          <w:noProof/>
          <w:kern w:val="2"/>
          <w:sz w:val="24"/>
          <w:szCs w:val="24"/>
          <w:lang w:eastAsia="fr-FR"/>
          <w14:ligatures w14:val="standardContextual"/>
        </w:rPr>
        <w:tab/>
      </w:r>
      <w:r>
        <w:rPr>
          <w:noProof/>
        </w:rPr>
        <w:t>Estimation of mouth to ear delay for GEO scenarios</w:t>
      </w:r>
      <w:r>
        <w:rPr>
          <w:noProof/>
        </w:rPr>
        <w:tab/>
      </w:r>
      <w:r>
        <w:rPr>
          <w:noProof/>
        </w:rPr>
        <w:fldChar w:fldCharType="begin"/>
      </w:r>
      <w:r>
        <w:rPr>
          <w:noProof/>
        </w:rPr>
        <w:instrText xml:space="preserve"> PAGEREF _Toc214653521 \h </w:instrText>
      </w:r>
      <w:r>
        <w:rPr>
          <w:noProof/>
        </w:rPr>
      </w:r>
      <w:r>
        <w:rPr>
          <w:noProof/>
        </w:rPr>
        <w:fldChar w:fldCharType="separate"/>
      </w:r>
      <w:r>
        <w:rPr>
          <w:noProof/>
        </w:rPr>
        <w:t>17</w:t>
      </w:r>
      <w:r>
        <w:rPr>
          <w:noProof/>
        </w:rPr>
        <w:fldChar w:fldCharType="end"/>
      </w:r>
    </w:p>
    <w:p w14:paraId="4F39876F" w14:textId="594BE3B4"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5.1</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Overview</w:t>
      </w:r>
      <w:r>
        <w:rPr>
          <w:noProof/>
        </w:rPr>
        <w:tab/>
      </w:r>
      <w:r>
        <w:rPr>
          <w:noProof/>
        </w:rPr>
        <w:fldChar w:fldCharType="begin"/>
      </w:r>
      <w:r>
        <w:rPr>
          <w:noProof/>
        </w:rPr>
        <w:instrText xml:space="preserve"> PAGEREF _Toc214653522 \h </w:instrText>
      </w:r>
      <w:r>
        <w:rPr>
          <w:noProof/>
        </w:rPr>
      </w:r>
      <w:r>
        <w:rPr>
          <w:noProof/>
        </w:rPr>
        <w:fldChar w:fldCharType="separate"/>
      </w:r>
      <w:r>
        <w:rPr>
          <w:noProof/>
        </w:rPr>
        <w:t>17</w:t>
      </w:r>
      <w:r>
        <w:rPr>
          <w:noProof/>
        </w:rPr>
        <w:fldChar w:fldCharType="end"/>
      </w:r>
    </w:p>
    <w:p w14:paraId="6D0D79E6" w14:textId="1C2E7876"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5.1</w:t>
      </w: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Delay components</w:t>
      </w:r>
      <w:r>
        <w:rPr>
          <w:noProof/>
        </w:rPr>
        <w:tab/>
      </w:r>
      <w:r>
        <w:rPr>
          <w:noProof/>
        </w:rPr>
        <w:fldChar w:fldCharType="begin"/>
      </w:r>
      <w:r>
        <w:rPr>
          <w:noProof/>
        </w:rPr>
        <w:instrText xml:space="preserve"> PAGEREF _Toc214653523 \h </w:instrText>
      </w:r>
      <w:r>
        <w:rPr>
          <w:noProof/>
        </w:rPr>
      </w:r>
      <w:r>
        <w:rPr>
          <w:noProof/>
        </w:rPr>
        <w:fldChar w:fldCharType="separate"/>
      </w:r>
      <w:r>
        <w:rPr>
          <w:noProof/>
        </w:rPr>
        <w:t>17</w:t>
      </w:r>
      <w:r>
        <w:rPr>
          <w:noProof/>
        </w:rPr>
        <w:fldChar w:fldCharType="end"/>
      </w:r>
    </w:p>
    <w:p w14:paraId="390A5ED2" w14:textId="4402C979"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w:t>
      </w:r>
      <w:r>
        <w:rPr>
          <w:noProof/>
        </w:rPr>
        <w:t>.</w:t>
      </w:r>
      <w:r w:rsidRPr="00C67B72">
        <w:rPr>
          <w:rFonts w:eastAsia="SimSun"/>
          <w:noProof/>
          <w:lang w:val="en-US" w:eastAsia="zh-CN"/>
        </w:rPr>
        <w:t>1</w:t>
      </w:r>
      <w:r>
        <w:rPr>
          <w:noProof/>
        </w:rPr>
        <w:t>.</w:t>
      </w:r>
      <w:r w:rsidRPr="00C67B72">
        <w:rPr>
          <w:rFonts w:eastAsia="SimSun"/>
          <w:noProof/>
          <w:lang w:val="en-US" w:eastAsia="zh-CN"/>
        </w:rPr>
        <w:t>2.</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Overview</w:t>
      </w:r>
      <w:r>
        <w:rPr>
          <w:noProof/>
        </w:rPr>
        <w:tab/>
      </w:r>
      <w:r>
        <w:rPr>
          <w:noProof/>
        </w:rPr>
        <w:fldChar w:fldCharType="begin"/>
      </w:r>
      <w:r>
        <w:rPr>
          <w:noProof/>
        </w:rPr>
        <w:instrText xml:space="preserve"> PAGEREF _Toc214653524 \h </w:instrText>
      </w:r>
      <w:r>
        <w:rPr>
          <w:noProof/>
        </w:rPr>
      </w:r>
      <w:r>
        <w:rPr>
          <w:noProof/>
        </w:rPr>
        <w:fldChar w:fldCharType="separate"/>
      </w:r>
      <w:r>
        <w:rPr>
          <w:noProof/>
        </w:rPr>
        <w:t>17</w:t>
      </w:r>
      <w:r>
        <w:rPr>
          <w:noProof/>
        </w:rPr>
        <w:fldChar w:fldCharType="end"/>
      </w:r>
    </w:p>
    <w:p w14:paraId="5DE47847" w14:textId="672ED961"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5.1</w:t>
      </w:r>
      <w:r>
        <w:rPr>
          <w:noProof/>
        </w:rPr>
        <w:t>.2.2</w:t>
      </w:r>
      <w:r w:rsidRPr="0091717F">
        <w:rPr>
          <w:rFonts w:asciiTheme="minorHAnsi" w:eastAsiaTheme="minorEastAsia" w:hAnsiTheme="minorHAnsi" w:cstheme="minorBidi"/>
          <w:noProof/>
          <w:kern w:val="2"/>
          <w:sz w:val="24"/>
          <w:szCs w:val="24"/>
          <w:lang w:eastAsia="fr-FR"/>
          <w14:ligatures w14:val="standardContextual"/>
        </w:rPr>
        <w:tab/>
      </w:r>
      <w:r>
        <w:rPr>
          <w:noProof/>
        </w:rPr>
        <w:t>UE Delay considering IMS codecs</w:t>
      </w:r>
      <w:r>
        <w:rPr>
          <w:noProof/>
        </w:rPr>
        <w:tab/>
      </w:r>
      <w:r>
        <w:rPr>
          <w:noProof/>
        </w:rPr>
        <w:fldChar w:fldCharType="begin"/>
      </w:r>
      <w:r>
        <w:rPr>
          <w:noProof/>
        </w:rPr>
        <w:instrText xml:space="preserve"> PAGEREF _Toc214653525 \h </w:instrText>
      </w:r>
      <w:r>
        <w:rPr>
          <w:noProof/>
        </w:rPr>
      </w:r>
      <w:r>
        <w:rPr>
          <w:noProof/>
        </w:rPr>
        <w:fldChar w:fldCharType="separate"/>
      </w:r>
      <w:r>
        <w:rPr>
          <w:noProof/>
        </w:rPr>
        <w:t>17</w:t>
      </w:r>
      <w:r>
        <w:rPr>
          <w:noProof/>
        </w:rPr>
        <w:fldChar w:fldCharType="end"/>
      </w:r>
    </w:p>
    <w:p w14:paraId="20E71B67" w14:textId="532C4F28"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w:t>
      </w:r>
      <w:r>
        <w:rPr>
          <w:noProof/>
        </w:rPr>
        <w:t>.</w:t>
      </w:r>
      <w:r w:rsidRPr="00C67B72">
        <w:rPr>
          <w:rFonts w:eastAsia="SimSun"/>
          <w:noProof/>
          <w:lang w:val="en-US" w:eastAsia="zh-CN"/>
        </w:rPr>
        <w:t>1</w:t>
      </w:r>
      <w:r>
        <w:rPr>
          <w:noProof/>
        </w:rPr>
        <w:t>.</w:t>
      </w:r>
      <w:r w:rsidRPr="00C67B72">
        <w:rPr>
          <w:rFonts w:eastAsia="SimSun"/>
          <w:noProof/>
          <w:lang w:val="en-US" w:eastAsia="zh-CN"/>
        </w:rPr>
        <w:t>2.3</w:t>
      </w:r>
      <w:r w:rsidRPr="0091717F">
        <w:rPr>
          <w:rFonts w:asciiTheme="minorHAnsi" w:eastAsiaTheme="minorEastAsia" w:hAnsiTheme="minorHAnsi" w:cstheme="minorBidi"/>
          <w:noProof/>
          <w:kern w:val="2"/>
          <w:sz w:val="24"/>
          <w:szCs w:val="24"/>
          <w:lang w:eastAsia="fr-FR"/>
          <w14:ligatures w14:val="standardContextual"/>
        </w:rPr>
        <w:tab/>
      </w:r>
      <w:r>
        <w:rPr>
          <w:noProof/>
        </w:rPr>
        <w:t>Core network delay</w:t>
      </w:r>
      <w:r>
        <w:rPr>
          <w:noProof/>
        </w:rPr>
        <w:tab/>
      </w:r>
      <w:r>
        <w:rPr>
          <w:noProof/>
        </w:rPr>
        <w:fldChar w:fldCharType="begin"/>
      </w:r>
      <w:r>
        <w:rPr>
          <w:noProof/>
        </w:rPr>
        <w:instrText xml:space="preserve"> PAGEREF _Toc214653526 \h </w:instrText>
      </w:r>
      <w:r>
        <w:rPr>
          <w:noProof/>
        </w:rPr>
      </w:r>
      <w:r>
        <w:rPr>
          <w:noProof/>
        </w:rPr>
        <w:fldChar w:fldCharType="separate"/>
      </w:r>
      <w:r>
        <w:rPr>
          <w:noProof/>
        </w:rPr>
        <w:t>18</w:t>
      </w:r>
      <w:r>
        <w:rPr>
          <w:noProof/>
        </w:rPr>
        <w:fldChar w:fldCharType="end"/>
      </w:r>
    </w:p>
    <w:p w14:paraId="5D130F90" w14:textId="3382B13C"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5.1</w:t>
      </w:r>
      <w:r>
        <w:rPr>
          <w:noProof/>
        </w:rPr>
        <w:t>.2.4</w:t>
      </w:r>
      <w:r w:rsidRPr="0091717F">
        <w:rPr>
          <w:rFonts w:asciiTheme="minorHAnsi" w:eastAsiaTheme="minorEastAsia" w:hAnsiTheme="minorHAnsi" w:cstheme="minorBidi"/>
          <w:noProof/>
          <w:kern w:val="2"/>
          <w:sz w:val="24"/>
          <w:szCs w:val="24"/>
          <w:lang w:eastAsia="fr-FR"/>
          <w14:ligatures w14:val="standardContextual"/>
        </w:rPr>
        <w:tab/>
      </w:r>
      <w:r>
        <w:rPr>
          <w:noProof/>
        </w:rPr>
        <w:t>Transmission delay UE – GEO - Ground station</w:t>
      </w:r>
      <w:r>
        <w:rPr>
          <w:noProof/>
        </w:rPr>
        <w:tab/>
      </w:r>
      <w:r>
        <w:rPr>
          <w:noProof/>
        </w:rPr>
        <w:fldChar w:fldCharType="begin"/>
      </w:r>
      <w:r>
        <w:rPr>
          <w:noProof/>
        </w:rPr>
        <w:instrText xml:space="preserve"> PAGEREF _Toc214653527 \h </w:instrText>
      </w:r>
      <w:r>
        <w:rPr>
          <w:noProof/>
        </w:rPr>
      </w:r>
      <w:r>
        <w:rPr>
          <w:noProof/>
        </w:rPr>
        <w:fldChar w:fldCharType="separate"/>
      </w:r>
      <w:r>
        <w:rPr>
          <w:noProof/>
        </w:rPr>
        <w:t>19</w:t>
      </w:r>
      <w:r>
        <w:rPr>
          <w:noProof/>
        </w:rPr>
        <w:fldChar w:fldCharType="end"/>
      </w:r>
    </w:p>
    <w:p w14:paraId="3F48FCA7" w14:textId="3D8EA59F"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5.1</w:t>
      </w:r>
      <w:r>
        <w:rPr>
          <w:noProof/>
        </w:rPr>
        <w:t>.2.5</w:t>
      </w:r>
      <w:r w:rsidRPr="0091717F">
        <w:rPr>
          <w:rFonts w:asciiTheme="minorHAnsi" w:eastAsiaTheme="minorEastAsia" w:hAnsiTheme="minorHAnsi" w:cstheme="minorBidi"/>
          <w:noProof/>
          <w:kern w:val="2"/>
          <w:sz w:val="24"/>
          <w:szCs w:val="24"/>
          <w:lang w:eastAsia="fr-FR"/>
          <w14:ligatures w14:val="standardContextual"/>
        </w:rPr>
        <w:tab/>
      </w:r>
      <w:r>
        <w:rPr>
          <w:noProof/>
        </w:rPr>
        <w:t>ULBC Delay components</w:t>
      </w:r>
      <w:r>
        <w:rPr>
          <w:noProof/>
        </w:rPr>
        <w:tab/>
      </w:r>
      <w:r>
        <w:rPr>
          <w:noProof/>
        </w:rPr>
        <w:fldChar w:fldCharType="begin"/>
      </w:r>
      <w:r>
        <w:rPr>
          <w:noProof/>
        </w:rPr>
        <w:instrText xml:space="preserve"> PAGEREF _Toc214653528 \h </w:instrText>
      </w:r>
      <w:r>
        <w:rPr>
          <w:noProof/>
        </w:rPr>
      </w:r>
      <w:r>
        <w:rPr>
          <w:noProof/>
        </w:rPr>
        <w:fldChar w:fldCharType="separate"/>
      </w:r>
      <w:r>
        <w:rPr>
          <w:noProof/>
        </w:rPr>
        <w:t>19</w:t>
      </w:r>
      <w:r>
        <w:rPr>
          <w:noProof/>
        </w:rPr>
        <w:fldChar w:fldCharType="end"/>
      </w:r>
    </w:p>
    <w:p w14:paraId="6E115760" w14:textId="12B5BDA6"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5.1</w:t>
      </w:r>
      <w:r>
        <w:rPr>
          <w:noProof/>
        </w:rPr>
        <w:t>.3</w:t>
      </w:r>
      <w:r w:rsidRPr="0091717F">
        <w:rPr>
          <w:rFonts w:asciiTheme="minorHAnsi" w:eastAsiaTheme="minorEastAsia" w:hAnsiTheme="minorHAnsi" w:cstheme="minorBidi"/>
          <w:noProof/>
          <w:kern w:val="2"/>
          <w:sz w:val="24"/>
          <w:szCs w:val="24"/>
          <w:lang w:eastAsia="fr-FR"/>
          <w14:ligatures w14:val="standardContextual"/>
        </w:rPr>
        <w:tab/>
      </w:r>
      <w:r>
        <w:rPr>
          <w:noProof/>
        </w:rPr>
        <w:t>Estimation of Mouth-to-ear delay</w:t>
      </w:r>
      <w:r>
        <w:rPr>
          <w:noProof/>
        </w:rPr>
        <w:tab/>
      </w:r>
      <w:r>
        <w:rPr>
          <w:noProof/>
        </w:rPr>
        <w:fldChar w:fldCharType="begin"/>
      </w:r>
      <w:r>
        <w:rPr>
          <w:noProof/>
        </w:rPr>
        <w:instrText xml:space="preserve"> PAGEREF _Toc214653529 \h </w:instrText>
      </w:r>
      <w:r>
        <w:rPr>
          <w:noProof/>
        </w:rPr>
      </w:r>
      <w:r>
        <w:rPr>
          <w:noProof/>
        </w:rPr>
        <w:fldChar w:fldCharType="separate"/>
      </w:r>
      <w:r>
        <w:rPr>
          <w:noProof/>
        </w:rPr>
        <w:t>19</w:t>
      </w:r>
      <w:r>
        <w:rPr>
          <w:noProof/>
        </w:rPr>
        <w:fldChar w:fldCharType="end"/>
      </w:r>
    </w:p>
    <w:p w14:paraId="2A51ED5F" w14:textId="59AD702A"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5.1.</w:t>
      </w:r>
      <w:r w:rsidRPr="00C67B72">
        <w:rPr>
          <w:rFonts w:eastAsia="SimSun"/>
          <w:noProof/>
          <w:lang w:val="en-US" w:eastAsia="zh-CN"/>
        </w:rPr>
        <w:t>4</w:t>
      </w:r>
      <w:r w:rsidRPr="0091717F">
        <w:rPr>
          <w:rFonts w:asciiTheme="minorHAnsi" w:eastAsiaTheme="minorEastAsia" w:hAnsiTheme="minorHAnsi" w:cstheme="minorBidi"/>
          <w:noProof/>
          <w:kern w:val="2"/>
          <w:sz w:val="24"/>
          <w:szCs w:val="24"/>
          <w:lang w:eastAsia="fr-FR"/>
          <w14:ligatures w14:val="standardContextual"/>
        </w:rPr>
        <w:tab/>
      </w:r>
      <w:r>
        <w:rPr>
          <w:noProof/>
        </w:rPr>
        <w:t>NB-IoT NTN system in 3GPP and design parameters</w:t>
      </w:r>
      <w:r>
        <w:rPr>
          <w:noProof/>
        </w:rPr>
        <w:tab/>
      </w:r>
      <w:r>
        <w:rPr>
          <w:noProof/>
        </w:rPr>
        <w:fldChar w:fldCharType="begin"/>
      </w:r>
      <w:r>
        <w:rPr>
          <w:noProof/>
        </w:rPr>
        <w:instrText xml:space="preserve"> PAGEREF _Toc214653530 \h </w:instrText>
      </w:r>
      <w:r>
        <w:rPr>
          <w:noProof/>
        </w:rPr>
      </w:r>
      <w:r>
        <w:rPr>
          <w:noProof/>
        </w:rPr>
        <w:fldChar w:fldCharType="separate"/>
      </w:r>
      <w:r>
        <w:rPr>
          <w:noProof/>
        </w:rPr>
        <w:t>20</w:t>
      </w:r>
      <w:r>
        <w:rPr>
          <w:noProof/>
        </w:rPr>
        <w:fldChar w:fldCharType="end"/>
      </w:r>
    </w:p>
    <w:p w14:paraId="240C13C7" w14:textId="5AD99A9A"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5.1.</w:t>
      </w:r>
      <w:r w:rsidRPr="00C67B72">
        <w:rPr>
          <w:rFonts w:eastAsia="SimSun"/>
          <w:noProof/>
          <w:lang w:val="en-US" w:eastAsia="zh-CN"/>
        </w:rPr>
        <w:t>4</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System architecture</w:t>
      </w:r>
      <w:r>
        <w:rPr>
          <w:noProof/>
        </w:rPr>
        <w:tab/>
      </w:r>
      <w:r>
        <w:rPr>
          <w:noProof/>
        </w:rPr>
        <w:fldChar w:fldCharType="begin"/>
      </w:r>
      <w:r>
        <w:rPr>
          <w:noProof/>
        </w:rPr>
        <w:instrText xml:space="preserve"> PAGEREF _Toc214653531 \h </w:instrText>
      </w:r>
      <w:r>
        <w:rPr>
          <w:noProof/>
        </w:rPr>
      </w:r>
      <w:r>
        <w:rPr>
          <w:noProof/>
        </w:rPr>
        <w:fldChar w:fldCharType="separate"/>
      </w:r>
      <w:r>
        <w:rPr>
          <w:noProof/>
        </w:rPr>
        <w:t>20</w:t>
      </w:r>
      <w:r>
        <w:rPr>
          <w:noProof/>
        </w:rPr>
        <w:fldChar w:fldCharType="end"/>
      </w:r>
    </w:p>
    <w:p w14:paraId="7E5F90F5" w14:textId="62F52A1F"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5.1.</w:t>
      </w:r>
      <w:r w:rsidRPr="00C67B72">
        <w:rPr>
          <w:rFonts w:eastAsia="SimSun"/>
          <w:noProof/>
          <w:lang w:val="en-US" w:eastAsia="zh-CN"/>
        </w:rPr>
        <w:t>4</w:t>
      </w: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RAN parameters</w:t>
      </w:r>
      <w:r>
        <w:rPr>
          <w:noProof/>
        </w:rPr>
        <w:tab/>
      </w:r>
      <w:r>
        <w:rPr>
          <w:noProof/>
        </w:rPr>
        <w:fldChar w:fldCharType="begin"/>
      </w:r>
      <w:r>
        <w:rPr>
          <w:noProof/>
        </w:rPr>
        <w:instrText xml:space="preserve"> PAGEREF _Toc214653532 \h </w:instrText>
      </w:r>
      <w:r>
        <w:rPr>
          <w:noProof/>
        </w:rPr>
      </w:r>
      <w:r>
        <w:rPr>
          <w:noProof/>
        </w:rPr>
        <w:fldChar w:fldCharType="separate"/>
      </w:r>
      <w:r>
        <w:rPr>
          <w:noProof/>
        </w:rPr>
        <w:t>21</w:t>
      </w:r>
      <w:r>
        <w:rPr>
          <w:noProof/>
        </w:rPr>
        <w:fldChar w:fldCharType="end"/>
      </w:r>
    </w:p>
    <w:p w14:paraId="3348F4C6" w14:textId="6F4E4080"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5.1.</w:t>
      </w:r>
      <w:r w:rsidRPr="00C67B72">
        <w:rPr>
          <w:rFonts w:eastAsia="SimSun"/>
          <w:noProof/>
          <w:lang w:val="en-US" w:eastAsia="zh-CN"/>
        </w:rPr>
        <w:t>4</w:t>
      </w:r>
      <w:r>
        <w:rPr>
          <w:noProof/>
        </w:rPr>
        <w:t>.3</w:t>
      </w:r>
      <w:r w:rsidRPr="0091717F">
        <w:rPr>
          <w:rFonts w:asciiTheme="minorHAnsi" w:eastAsiaTheme="minorEastAsia" w:hAnsiTheme="minorHAnsi" w:cstheme="minorBidi"/>
          <w:noProof/>
          <w:kern w:val="2"/>
          <w:sz w:val="24"/>
          <w:szCs w:val="24"/>
          <w:lang w:eastAsia="fr-FR"/>
          <w14:ligatures w14:val="standardContextual"/>
        </w:rPr>
        <w:tab/>
      </w:r>
      <w:r>
        <w:rPr>
          <w:noProof/>
        </w:rPr>
        <w:t>QoS characteristics</w:t>
      </w:r>
      <w:r>
        <w:rPr>
          <w:noProof/>
        </w:rPr>
        <w:tab/>
      </w:r>
      <w:r>
        <w:rPr>
          <w:noProof/>
        </w:rPr>
        <w:fldChar w:fldCharType="begin"/>
      </w:r>
      <w:r>
        <w:rPr>
          <w:noProof/>
        </w:rPr>
        <w:instrText xml:space="preserve"> PAGEREF _Toc214653533 \h </w:instrText>
      </w:r>
      <w:r>
        <w:rPr>
          <w:noProof/>
        </w:rPr>
      </w:r>
      <w:r>
        <w:rPr>
          <w:noProof/>
        </w:rPr>
        <w:fldChar w:fldCharType="separate"/>
      </w:r>
      <w:r>
        <w:rPr>
          <w:noProof/>
        </w:rPr>
        <w:t>22</w:t>
      </w:r>
      <w:r>
        <w:rPr>
          <w:noProof/>
        </w:rPr>
        <w:fldChar w:fldCharType="end"/>
      </w:r>
    </w:p>
    <w:p w14:paraId="10E32DD1" w14:textId="26A29ADB"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5.1.</w:t>
      </w:r>
      <w:r w:rsidRPr="00C67B72">
        <w:rPr>
          <w:rFonts w:eastAsia="SimSun"/>
          <w:noProof/>
          <w:lang w:val="en-US" w:eastAsia="zh-CN"/>
        </w:rPr>
        <w:t>4</w:t>
      </w:r>
      <w:r>
        <w:rPr>
          <w:noProof/>
        </w:rPr>
        <w:t>.4</w:t>
      </w:r>
      <w:r w:rsidRPr="0091717F">
        <w:rPr>
          <w:rFonts w:asciiTheme="minorHAnsi" w:eastAsiaTheme="minorEastAsia" w:hAnsiTheme="minorHAnsi" w:cstheme="minorBidi"/>
          <w:noProof/>
          <w:kern w:val="2"/>
          <w:sz w:val="24"/>
          <w:szCs w:val="24"/>
          <w:lang w:eastAsia="fr-FR"/>
          <w14:ligatures w14:val="standardContextual"/>
        </w:rPr>
        <w:tab/>
      </w:r>
      <w:r>
        <w:rPr>
          <w:noProof/>
        </w:rPr>
        <w:t>Multi-user consideration</w:t>
      </w:r>
      <w:r>
        <w:rPr>
          <w:noProof/>
        </w:rPr>
        <w:tab/>
      </w:r>
      <w:r>
        <w:rPr>
          <w:noProof/>
        </w:rPr>
        <w:fldChar w:fldCharType="begin"/>
      </w:r>
      <w:r>
        <w:rPr>
          <w:noProof/>
        </w:rPr>
        <w:instrText xml:space="preserve"> PAGEREF _Toc214653534 \h </w:instrText>
      </w:r>
      <w:r>
        <w:rPr>
          <w:noProof/>
        </w:rPr>
      </w:r>
      <w:r>
        <w:rPr>
          <w:noProof/>
        </w:rPr>
        <w:fldChar w:fldCharType="separate"/>
      </w:r>
      <w:r>
        <w:rPr>
          <w:noProof/>
        </w:rPr>
        <w:t>22</w:t>
      </w:r>
      <w:r>
        <w:rPr>
          <w:noProof/>
        </w:rPr>
        <w:fldChar w:fldCharType="end"/>
      </w:r>
    </w:p>
    <w:p w14:paraId="76617540" w14:textId="2E74A58C"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6</w:t>
      </w:r>
      <w:r w:rsidRPr="0091717F">
        <w:rPr>
          <w:rFonts w:asciiTheme="minorHAnsi" w:eastAsiaTheme="minorEastAsia" w:hAnsiTheme="minorHAnsi" w:cstheme="minorBidi"/>
          <w:noProof/>
          <w:kern w:val="2"/>
          <w:sz w:val="24"/>
          <w:szCs w:val="24"/>
          <w:lang w:eastAsia="fr-FR"/>
          <w14:ligatures w14:val="standardContextual"/>
        </w:rPr>
        <w:tab/>
      </w:r>
      <w:r>
        <w:rPr>
          <w:noProof/>
        </w:rPr>
        <w:t>Design constraints</w:t>
      </w:r>
      <w:r>
        <w:rPr>
          <w:noProof/>
        </w:rPr>
        <w:tab/>
      </w:r>
      <w:r>
        <w:rPr>
          <w:noProof/>
        </w:rPr>
        <w:fldChar w:fldCharType="begin"/>
      </w:r>
      <w:r>
        <w:rPr>
          <w:noProof/>
        </w:rPr>
        <w:instrText xml:space="preserve"> PAGEREF _Toc214653535 \h </w:instrText>
      </w:r>
      <w:r>
        <w:rPr>
          <w:noProof/>
        </w:rPr>
      </w:r>
      <w:r>
        <w:rPr>
          <w:noProof/>
        </w:rPr>
        <w:fldChar w:fldCharType="separate"/>
      </w:r>
      <w:r>
        <w:rPr>
          <w:noProof/>
        </w:rPr>
        <w:t>22</w:t>
      </w:r>
      <w:r>
        <w:rPr>
          <w:noProof/>
        </w:rPr>
        <w:fldChar w:fldCharType="end"/>
      </w:r>
    </w:p>
    <w:p w14:paraId="13DC1FA6" w14:textId="2D5E6C54"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rPr>
        <w:t>6.1</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General</w:t>
      </w:r>
      <w:r>
        <w:rPr>
          <w:noProof/>
        </w:rPr>
        <w:tab/>
      </w:r>
      <w:r>
        <w:rPr>
          <w:noProof/>
        </w:rPr>
        <w:fldChar w:fldCharType="begin"/>
      </w:r>
      <w:r>
        <w:rPr>
          <w:noProof/>
        </w:rPr>
        <w:instrText xml:space="preserve"> PAGEREF _Toc214653536 \h </w:instrText>
      </w:r>
      <w:r>
        <w:rPr>
          <w:noProof/>
        </w:rPr>
      </w:r>
      <w:r>
        <w:rPr>
          <w:noProof/>
        </w:rPr>
        <w:fldChar w:fldCharType="separate"/>
      </w:r>
      <w:r>
        <w:rPr>
          <w:noProof/>
        </w:rPr>
        <w:t>23</w:t>
      </w:r>
      <w:r>
        <w:rPr>
          <w:noProof/>
        </w:rPr>
        <w:fldChar w:fldCharType="end"/>
      </w:r>
    </w:p>
    <w:p w14:paraId="7EB6DF78" w14:textId="40C2C4E2"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rPr>
        <w:t>6.2</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Design Constraint Parameter</w:t>
      </w:r>
      <w:r>
        <w:rPr>
          <w:noProof/>
        </w:rPr>
        <w:tab/>
      </w:r>
      <w:r>
        <w:rPr>
          <w:noProof/>
        </w:rPr>
        <w:fldChar w:fldCharType="begin"/>
      </w:r>
      <w:r>
        <w:rPr>
          <w:noProof/>
        </w:rPr>
        <w:instrText xml:space="preserve"> PAGEREF _Toc214653537 \h </w:instrText>
      </w:r>
      <w:r>
        <w:rPr>
          <w:noProof/>
        </w:rPr>
      </w:r>
      <w:r>
        <w:rPr>
          <w:noProof/>
        </w:rPr>
        <w:fldChar w:fldCharType="separate"/>
      </w:r>
      <w:r>
        <w:rPr>
          <w:noProof/>
        </w:rPr>
        <w:t>23</w:t>
      </w:r>
      <w:r>
        <w:rPr>
          <w:noProof/>
        </w:rPr>
        <w:fldChar w:fldCharType="end"/>
      </w:r>
    </w:p>
    <w:p w14:paraId="48A7F953" w14:textId="4BB5F0DA"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rPr>
        <w:t>6</w:t>
      </w:r>
      <w:r w:rsidRPr="00C67B72">
        <w:rPr>
          <w:noProof/>
          <w:lang w:val="en-US" w:eastAsia="zh-CN"/>
        </w:rPr>
        <w:t>.2.1</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Considerations</w:t>
      </w:r>
      <w:r w:rsidRPr="00C67B72">
        <w:rPr>
          <w:noProof/>
          <w:lang w:val="en-US" w:eastAsia="zh-CN"/>
        </w:rPr>
        <w:t xml:space="preserve"> on DC: </w:t>
      </w:r>
      <w:r w:rsidRPr="00C67B72">
        <w:rPr>
          <w:noProof/>
          <w:lang w:val="en-US"/>
        </w:rPr>
        <w:t>Complexity and Memory</w:t>
      </w:r>
      <w:r>
        <w:rPr>
          <w:noProof/>
        </w:rPr>
        <w:tab/>
      </w:r>
      <w:r>
        <w:rPr>
          <w:noProof/>
        </w:rPr>
        <w:fldChar w:fldCharType="begin"/>
      </w:r>
      <w:r>
        <w:rPr>
          <w:noProof/>
        </w:rPr>
        <w:instrText xml:space="preserve"> PAGEREF _Toc214653538 \h </w:instrText>
      </w:r>
      <w:r>
        <w:rPr>
          <w:noProof/>
        </w:rPr>
      </w:r>
      <w:r>
        <w:rPr>
          <w:noProof/>
        </w:rPr>
        <w:fldChar w:fldCharType="separate"/>
      </w:r>
      <w:r>
        <w:rPr>
          <w:noProof/>
        </w:rPr>
        <w:t>24</w:t>
      </w:r>
      <w:r>
        <w:rPr>
          <w:noProof/>
        </w:rPr>
        <w:fldChar w:fldCharType="end"/>
      </w:r>
    </w:p>
    <w:p w14:paraId="6F14D35F" w14:textId="12B5A2BA"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rPr>
        <w:t>6.</w:t>
      </w:r>
      <w:r w:rsidRPr="00C67B72">
        <w:rPr>
          <w:noProof/>
          <w:lang w:val="en-US" w:eastAsia="zh-CN"/>
        </w:rPr>
        <w:t>2</w:t>
      </w:r>
      <w:r w:rsidRPr="00C67B72">
        <w:rPr>
          <w:noProof/>
          <w:lang w:val="en-US"/>
        </w:rPr>
        <w:t>.1</w:t>
      </w:r>
      <w:r w:rsidRPr="00C67B72">
        <w:rPr>
          <w:noProof/>
          <w:lang w:val="en-US" w:eastAsia="zh-CN"/>
        </w:rPr>
        <w:t>.1</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Current Evaluation Analysis</w:t>
      </w:r>
      <w:r>
        <w:rPr>
          <w:noProof/>
        </w:rPr>
        <w:tab/>
      </w:r>
      <w:r>
        <w:rPr>
          <w:noProof/>
        </w:rPr>
        <w:fldChar w:fldCharType="begin"/>
      </w:r>
      <w:r>
        <w:rPr>
          <w:noProof/>
        </w:rPr>
        <w:instrText xml:space="preserve"> PAGEREF _Toc214653539 \h </w:instrText>
      </w:r>
      <w:r>
        <w:rPr>
          <w:noProof/>
        </w:rPr>
      </w:r>
      <w:r>
        <w:rPr>
          <w:noProof/>
        </w:rPr>
        <w:fldChar w:fldCharType="separate"/>
      </w:r>
      <w:r>
        <w:rPr>
          <w:noProof/>
        </w:rPr>
        <w:t>24</w:t>
      </w:r>
      <w:r>
        <w:rPr>
          <w:noProof/>
        </w:rPr>
        <w:fldChar w:fldCharType="end"/>
      </w:r>
    </w:p>
    <w:p w14:paraId="0CFDC4C6" w14:textId="3B726A2A"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6.2.1.2</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Memory and Power Considerations</w:t>
      </w:r>
      <w:r>
        <w:rPr>
          <w:noProof/>
        </w:rPr>
        <w:tab/>
      </w:r>
      <w:r>
        <w:rPr>
          <w:noProof/>
        </w:rPr>
        <w:fldChar w:fldCharType="begin"/>
      </w:r>
      <w:r>
        <w:rPr>
          <w:noProof/>
        </w:rPr>
        <w:instrText xml:space="preserve"> PAGEREF _Toc214653540 \h </w:instrText>
      </w:r>
      <w:r>
        <w:rPr>
          <w:noProof/>
        </w:rPr>
      </w:r>
      <w:r>
        <w:rPr>
          <w:noProof/>
        </w:rPr>
        <w:fldChar w:fldCharType="separate"/>
      </w:r>
      <w:r>
        <w:rPr>
          <w:noProof/>
        </w:rPr>
        <w:t>24</w:t>
      </w:r>
      <w:r>
        <w:rPr>
          <w:noProof/>
        </w:rPr>
        <w:fldChar w:fldCharType="end"/>
      </w:r>
    </w:p>
    <w:p w14:paraId="7E728AB6" w14:textId="5B5575BD"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rPr>
        <w:t>6.</w:t>
      </w:r>
      <w:r w:rsidRPr="00C67B72">
        <w:rPr>
          <w:noProof/>
          <w:lang w:val="en-US" w:eastAsia="zh-CN"/>
        </w:rPr>
        <w:t>2.1</w:t>
      </w:r>
      <w:r w:rsidRPr="00C67B72">
        <w:rPr>
          <w:noProof/>
          <w:lang w:val="en-US"/>
        </w:rPr>
        <w:t>.3</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Codec Deliverables and Performance Metrics</w:t>
      </w:r>
      <w:r>
        <w:rPr>
          <w:noProof/>
        </w:rPr>
        <w:tab/>
      </w:r>
      <w:r>
        <w:rPr>
          <w:noProof/>
        </w:rPr>
        <w:fldChar w:fldCharType="begin"/>
      </w:r>
      <w:r>
        <w:rPr>
          <w:noProof/>
        </w:rPr>
        <w:instrText xml:space="preserve"> PAGEREF _Toc214653541 \h </w:instrText>
      </w:r>
      <w:r>
        <w:rPr>
          <w:noProof/>
        </w:rPr>
      </w:r>
      <w:r>
        <w:rPr>
          <w:noProof/>
        </w:rPr>
        <w:fldChar w:fldCharType="separate"/>
      </w:r>
      <w:r>
        <w:rPr>
          <w:noProof/>
        </w:rPr>
        <w:t>24</w:t>
      </w:r>
      <w:r>
        <w:rPr>
          <w:noProof/>
        </w:rPr>
        <w:fldChar w:fldCharType="end"/>
      </w:r>
    </w:p>
    <w:p w14:paraId="0B405D75" w14:textId="6C5676D5"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6.</w:t>
      </w:r>
      <w:r w:rsidRPr="00C67B72">
        <w:rPr>
          <w:noProof/>
          <w:lang w:val="en-US"/>
        </w:rPr>
        <w:t>2.</w:t>
      </w:r>
      <w:r w:rsidRPr="00C67B72">
        <w:rPr>
          <w:rFonts w:eastAsia="SimSun"/>
          <w:noProof/>
          <w:lang w:val="en-US" w:eastAsia="zh-CN"/>
        </w:rPr>
        <w:t>1</w:t>
      </w:r>
      <w:r w:rsidRPr="00C67B72">
        <w:rPr>
          <w:noProof/>
          <w:lang w:val="en-US"/>
        </w:rPr>
        <w:t>.</w:t>
      </w:r>
      <w:r w:rsidRPr="00C67B72">
        <w:rPr>
          <w:rFonts w:eastAsia="DengXian"/>
          <w:noProof/>
          <w:lang w:val="en-US" w:eastAsia="zh-CN"/>
        </w:rPr>
        <w:t>4</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Complexity metric for AI based codecs</w:t>
      </w:r>
      <w:r>
        <w:rPr>
          <w:noProof/>
        </w:rPr>
        <w:tab/>
      </w:r>
      <w:r>
        <w:rPr>
          <w:noProof/>
        </w:rPr>
        <w:fldChar w:fldCharType="begin"/>
      </w:r>
      <w:r>
        <w:rPr>
          <w:noProof/>
        </w:rPr>
        <w:instrText xml:space="preserve"> PAGEREF _Toc214653542 \h </w:instrText>
      </w:r>
      <w:r>
        <w:rPr>
          <w:noProof/>
        </w:rPr>
      </w:r>
      <w:r>
        <w:rPr>
          <w:noProof/>
        </w:rPr>
        <w:fldChar w:fldCharType="separate"/>
      </w:r>
      <w:r>
        <w:rPr>
          <w:noProof/>
        </w:rPr>
        <w:t>24</w:t>
      </w:r>
      <w:r>
        <w:rPr>
          <w:noProof/>
        </w:rPr>
        <w:fldChar w:fldCharType="end"/>
      </w:r>
    </w:p>
    <w:p w14:paraId="3F4E165D" w14:textId="1A83A767"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6.2.</w:t>
      </w:r>
      <w:r w:rsidRPr="00C67B72">
        <w:rPr>
          <w:rFonts w:eastAsia="DengXian"/>
          <w:noProof/>
          <w:lang w:val="en-US" w:eastAsia="zh-CN"/>
        </w:rPr>
        <w:t>1</w:t>
      </w:r>
      <w:r w:rsidRPr="00C67B72">
        <w:rPr>
          <w:noProof/>
          <w:lang w:val="en-US"/>
        </w:rPr>
        <w:t>.</w:t>
      </w:r>
      <w:r w:rsidRPr="00C67B72">
        <w:rPr>
          <w:rFonts w:eastAsia="DengXian"/>
          <w:noProof/>
          <w:lang w:val="en-US" w:eastAsia="zh-CN"/>
        </w:rPr>
        <w:t>5</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Complexity target estimation for AI based codecs</w:t>
      </w:r>
      <w:r>
        <w:rPr>
          <w:noProof/>
        </w:rPr>
        <w:tab/>
      </w:r>
      <w:r>
        <w:rPr>
          <w:noProof/>
        </w:rPr>
        <w:fldChar w:fldCharType="begin"/>
      </w:r>
      <w:r>
        <w:rPr>
          <w:noProof/>
        </w:rPr>
        <w:instrText xml:space="preserve"> PAGEREF _Toc214653543 \h </w:instrText>
      </w:r>
      <w:r>
        <w:rPr>
          <w:noProof/>
        </w:rPr>
      </w:r>
      <w:r>
        <w:rPr>
          <w:noProof/>
        </w:rPr>
        <w:fldChar w:fldCharType="separate"/>
      </w:r>
      <w:r>
        <w:rPr>
          <w:noProof/>
        </w:rPr>
        <w:t>25</w:t>
      </w:r>
      <w:r>
        <w:rPr>
          <w:noProof/>
        </w:rPr>
        <w:fldChar w:fldCharType="end"/>
      </w:r>
    </w:p>
    <w:p w14:paraId="31BCC4DA" w14:textId="29A0D4A5"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6.</w:t>
      </w:r>
      <w:r w:rsidRPr="00C67B72">
        <w:rPr>
          <w:noProof/>
          <w:lang w:val="en-US"/>
        </w:rPr>
        <w:t>2.</w:t>
      </w:r>
      <w:r w:rsidRPr="00C67B72">
        <w:rPr>
          <w:rFonts w:eastAsia="DengXian"/>
          <w:noProof/>
          <w:lang w:val="en-US" w:eastAsia="zh-CN"/>
        </w:rPr>
        <w:t>1</w:t>
      </w:r>
      <w:r w:rsidRPr="00C67B72">
        <w:rPr>
          <w:noProof/>
          <w:lang w:val="en-US"/>
        </w:rPr>
        <w:t>.</w:t>
      </w:r>
      <w:r w:rsidRPr="00C67B72">
        <w:rPr>
          <w:rFonts w:eastAsia="DengXian"/>
          <w:noProof/>
          <w:lang w:val="en-US" w:eastAsia="zh-CN"/>
        </w:rPr>
        <w:t>5</w:t>
      </w:r>
      <w:r w:rsidRPr="00C67B72">
        <w:rPr>
          <w:noProof/>
          <w:lang w:val="en-US" w:eastAsia="zh-CN"/>
        </w:rPr>
        <w:t>.1</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Target devices for ULBC</w:t>
      </w:r>
      <w:r>
        <w:rPr>
          <w:noProof/>
        </w:rPr>
        <w:tab/>
      </w:r>
      <w:r>
        <w:rPr>
          <w:noProof/>
        </w:rPr>
        <w:fldChar w:fldCharType="begin"/>
      </w:r>
      <w:r>
        <w:rPr>
          <w:noProof/>
        </w:rPr>
        <w:instrText xml:space="preserve"> PAGEREF _Toc214653544 \h </w:instrText>
      </w:r>
      <w:r>
        <w:rPr>
          <w:noProof/>
        </w:rPr>
      </w:r>
      <w:r>
        <w:rPr>
          <w:noProof/>
        </w:rPr>
        <w:fldChar w:fldCharType="separate"/>
      </w:r>
      <w:r>
        <w:rPr>
          <w:noProof/>
        </w:rPr>
        <w:t>25</w:t>
      </w:r>
      <w:r>
        <w:rPr>
          <w:noProof/>
        </w:rPr>
        <w:fldChar w:fldCharType="end"/>
      </w:r>
    </w:p>
    <w:p w14:paraId="31D8BB95" w14:textId="370909B2"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6.</w:t>
      </w:r>
      <w:r w:rsidRPr="00C67B72">
        <w:rPr>
          <w:noProof/>
          <w:lang w:val="en-US"/>
        </w:rPr>
        <w:t>2.</w:t>
      </w:r>
      <w:r w:rsidRPr="00C67B72">
        <w:rPr>
          <w:rFonts w:eastAsia="DengXian"/>
          <w:noProof/>
          <w:lang w:val="en-US" w:eastAsia="zh-CN"/>
        </w:rPr>
        <w:t>1</w:t>
      </w:r>
      <w:r w:rsidRPr="00C67B72">
        <w:rPr>
          <w:noProof/>
          <w:lang w:val="en-US"/>
        </w:rPr>
        <w:t>.</w:t>
      </w:r>
      <w:r w:rsidRPr="00C67B72">
        <w:rPr>
          <w:rFonts w:eastAsia="DengXian"/>
          <w:noProof/>
          <w:lang w:val="en-US" w:eastAsia="zh-CN"/>
        </w:rPr>
        <w:t>5</w:t>
      </w:r>
      <w:r w:rsidRPr="00C67B72">
        <w:rPr>
          <w:noProof/>
          <w:lang w:val="en-US" w:eastAsia="zh-CN"/>
        </w:rPr>
        <w:t>.</w:t>
      </w:r>
      <w:r w:rsidRPr="00C67B72">
        <w:rPr>
          <w:noProof/>
          <w:lang w:val="en-US"/>
        </w:rPr>
        <w:t>2</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Computational complexity and power consumption limits for ULBC</w:t>
      </w:r>
      <w:r>
        <w:rPr>
          <w:noProof/>
        </w:rPr>
        <w:tab/>
      </w:r>
      <w:r>
        <w:rPr>
          <w:noProof/>
        </w:rPr>
        <w:fldChar w:fldCharType="begin"/>
      </w:r>
      <w:r>
        <w:rPr>
          <w:noProof/>
        </w:rPr>
        <w:instrText xml:space="preserve"> PAGEREF _Toc214653545 \h </w:instrText>
      </w:r>
      <w:r>
        <w:rPr>
          <w:noProof/>
        </w:rPr>
      </w:r>
      <w:r>
        <w:rPr>
          <w:noProof/>
        </w:rPr>
        <w:fldChar w:fldCharType="separate"/>
      </w:r>
      <w:r>
        <w:rPr>
          <w:noProof/>
        </w:rPr>
        <w:t>25</w:t>
      </w:r>
      <w:r>
        <w:rPr>
          <w:noProof/>
        </w:rPr>
        <w:fldChar w:fldCharType="end"/>
      </w:r>
    </w:p>
    <w:p w14:paraId="62A11B8B" w14:textId="68B3513B"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6.2.</w:t>
      </w:r>
      <w:r w:rsidRPr="00C67B72">
        <w:rPr>
          <w:rFonts w:eastAsia="DengXian"/>
          <w:noProof/>
          <w:lang w:val="en-US" w:eastAsia="zh-CN"/>
        </w:rPr>
        <w:t>1.6</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Observations and conclusions</w:t>
      </w:r>
      <w:r>
        <w:rPr>
          <w:noProof/>
        </w:rPr>
        <w:tab/>
      </w:r>
      <w:r>
        <w:rPr>
          <w:noProof/>
        </w:rPr>
        <w:fldChar w:fldCharType="begin"/>
      </w:r>
      <w:r>
        <w:rPr>
          <w:noProof/>
        </w:rPr>
        <w:instrText xml:space="preserve"> PAGEREF _Toc214653546 \h </w:instrText>
      </w:r>
      <w:r>
        <w:rPr>
          <w:noProof/>
        </w:rPr>
      </w:r>
      <w:r>
        <w:rPr>
          <w:noProof/>
        </w:rPr>
        <w:fldChar w:fldCharType="separate"/>
      </w:r>
      <w:r>
        <w:rPr>
          <w:noProof/>
        </w:rPr>
        <w:t>25</w:t>
      </w:r>
      <w:r>
        <w:rPr>
          <w:noProof/>
        </w:rPr>
        <w:fldChar w:fldCharType="end"/>
      </w:r>
    </w:p>
    <w:p w14:paraId="59AA8A39" w14:textId="5F441708"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rPr>
        <w:t>6.</w:t>
      </w:r>
      <w:r w:rsidRPr="00C67B72">
        <w:rPr>
          <w:rFonts w:eastAsia="SimSun"/>
          <w:noProof/>
          <w:lang w:val="en-US" w:eastAsia="zh-CN"/>
        </w:rPr>
        <w:t>3</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Design Constraint Verification</w:t>
      </w:r>
      <w:r>
        <w:rPr>
          <w:noProof/>
        </w:rPr>
        <w:tab/>
      </w:r>
      <w:r>
        <w:rPr>
          <w:noProof/>
        </w:rPr>
        <w:fldChar w:fldCharType="begin"/>
      </w:r>
      <w:r>
        <w:rPr>
          <w:noProof/>
        </w:rPr>
        <w:instrText xml:space="preserve"> PAGEREF _Toc214653547 \h </w:instrText>
      </w:r>
      <w:r>
        <w:rPr>
          <w:noProof/>
        </w:rPr>
      </w:r>
      <w:r>
        <w:rPr>
          <w:noProof/>
        </w:rPr>
        <w:fldChar w:fldCharType="separate"/>
      </w:r>
      <w:r>
        <w:rPr>
          <w:noProof/>
        </w:rPr>
        <w:t>26</w:t>
      </w:r>
      <w:r>
        <w:rPr>
          <w:noProof/>
        </w:rPr>
        <w:fldChar w:fldCharType="end"/>
      </w:r>
    </w:p>
    <w:p w14:paraId="7E8587AB" w14:textId="7A5DCBBD"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rPr>
        <w:t>6.</w:t>
      </w:r>
      <w:r w:rsidRPr="00C67B72">
        <w:rPr>
          <w:rFonts w:eastAsia="SimSun"/>
          <w:noProof/>
          <w:lang w:val="en-US" w:eastAsia="zh-CN"/>
        </w:rPr>
        <w:t>4</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Additional Design Con</w:t>
      </w:r>
      <w:r w:rsidRPr="00C67B72">
        <w:rPr>
          <w:rFonts w:eastAsia="SimSun"/>
          <w:noProof/>
          <w:lang w:val="en-US" w:eastAsia="zh-CN"/>
        </w:rPr>
        <w:t>s</w:t>
      </w:r>
      <w:r w:rsidRPr="00C67B72">
        <w:rPr>
          <w:noProof/>
          <w:lang w:val="en-US"/>
        </w:rPr>
        <w:t>iderations</w:t>
      </w:r>
      <w:r>
        <w:rPr>
          <w:noProof/>
        </w:rPr>
        <w:tab/>
      </w:r>
      <w:r>
        <w:rPr>
          <w:noProof/>
        </w:rPr>
        <w:fldChar w:fldCharType="begin"/>
      </w:r>
      <w:r>
        <w:rPr>
          <w:noProof/>
        </w:rPr>
        <w:instrText xml:space="preserve"> PAGEREF _Toc214653548 \h </w:instrText>
      </w:r>
      <w:r>
        <w:rPr>
          <w:noProof/>
        </w:rPr>
      </w:r>
      <w:r>
        <w:rPr>
          <w:noProof/>
        </w:rPr>
        <w:fldChar w:fldCharType="separate"/>
      </w:r>
      <w:r>
        <w:rPr>
          <w:noProof/>
        </w:rPr>
        <w:t>26</w:t>
      </w:r>
      <w:r>
        <w:rPr>
          <w:noProof/>
        </w:rPr>
        <w:fldChar w:fldCharType="end"/>
      </w:r>
    </w:p>
    <w:p w14:paraId="63B29897" w14:textId="3F1F09BE"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rPr>
        <w:t>6.</w:t>
      </w:r>
      <w:r w:rsidRPr="00C67B72">
        <w:rPr>
          <w:rFonts w:eastAsia="SimSun"/>
          <w:noProof/>
          <w:lang w:val="en-US" w:eastAsia="zh-CN"/>
        </w:rPr>
        <w:t>4</w:t>
      </w:r>
      <w:r w:rsidRPr="00C67B72">
        <w:rPr>
          <w:noProof/>
          <w:lang w:val="en-US"/>
        </w:rPr>
        <w:t>.1</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Codec Parameters and Configuration</w:t>
      </w:r>
      <w:r>
        <w:rPr>
          <w:noProof/>
        </w:rPr>
        <w:tab/>
      </w:r>
      <w:r>
        <w:rPr>
          <w:noProof/>
        </w:rPr>
        <w:fldChar w:fldCharType="begin"/>
      </w:r>
      <w:r>
        <w:rPr>
          <w:noProof/>
        </w:rPr>
        <w:instrText xml:space="preserve"> PAGEREF _Toc214653549 \h </w:instrText>
      </w:r>
      <w:r>
        <w:rPr>
          <w:noProof/>
        </w:rPr>
      </w:r>
      <w:r>
        <w:rPr>
          <w:noProof/>
        </w:rPr>
        <w:fldChar w:fldCharType="separate"/>
      </w:r>
      <w:r>
        <w:rPr>
          <w:noProof/>
        </w:rPr>
        <w:t>26</w:t>
      </w:r>
      <w:r>
        <w:rPr>
          <w:noProof/>
        </w:rPr>
        <w:fldChar w:fldCharType="end"/>
      </w:r>
    </w:p>
    <w:p w14:paraId="5594C13B" w14:textId="21597839"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7</w:t>
      </w:r>
      <w:r w:rsidRPr="0091717F">
        <w:rPr>
          <w:rFonts w:asciiTheme="minorHAnsi" w:eastAsiaTheme="minorEastAsia" w:hAnsiTheme="minorHAnsi" w:cstheme="minorBidi"/>
          <w:noProof/>
          <w:kern w:val="2"/>
          <w:sz w:val="24"/>
          <w:szCs w:val="24"/>
          <w:lang w:eastAsia="fr-FR"/>
          <w14:ligatures w14:val="standardContextual"/>
        </w:rPr>
        <w:tab/>
      </w:r>
      <w:r>
        <w:rPr>
          <w:noProof/>
        </w:rPr>
        <w:t>Existing technologies</w:t>
      </w:r>
      <w:r w:rsidRPr="00C67B72">
        <w:rPr>
          <w:rFonts w:eastAsia="SimSun"/>
          <w:noProof/>
          <w:lang w:val="en-US" w:eastAsia="zh-CN"/>
        </w:rPr>
        <w:t xml:space="preserve"> and feasibility evidence</w:t>
      </w:r>
      <w:r>
        <w:rPr>
          <w:noProof/>
        </w:rPr>
        <w:tab/>
      </w:r>
      <w:r>
        <w:rPr>
          <w:noProof/>
        </w:rPr>
        <w:fldChar w:fldCharType="begin"/>
      </w:r>
      <w:r>
        <w:rPr>
          <w:noProof/>
        </w:rPr>
        <w:instrText xml:space="preserve"> PAGEREF _Toc214653550 \h </w:instrText>
      </w:r>
      <w:r>
        <w:rPr>
          <w:noProof/>
        </w:rPr>
      </w:r>
      <w:r>
        <w:rPr>
          <w:noProof/>
        </w:rPr>
        <w:fldChar w:fldCharType="separate"/>
      </w:r>
      <w:r>
        <w:rPr>
          <w:noProof/>
        </w:rPr>
        <w:t>27</w:t>
      </w:r>
      <w:r>
        <w:rPr>
          <w:noProof/>
        </w:rPr>
        <w:fldChar w:fldCharType="end"/>
      </w:r>
    </w:p>
    <w:p w14:paraId="46C5CF3F" w14:textId="730AB2E0"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w:t>
      </w:r>
      <w:r>
        <w:rPr>
          <w:noProof/>
        </w:rPr>
        <w:t>7.1</w:t>
      </w:r>
      <w:r w:rsidRPr="0091717F">
        <w:rPr>
          <w:rFonts w:asciiTheme="minorHAnsi" w:eastAsiaTheme="minorEastAsia" w:hAnsiTheme="minorHAnsi" w:cstheme="minorBidi"/>
          <w:noProof/>
          <w:kern w:val="2"/>
          <w:sz w:val="24"/>
          <w:szCs w:val="24"/>
          <w:lang w:eastAsia="fr-FR"/>
          <w14:ligatures w14:val="standardContextual"/>
        </w:rPr>
        <w:tab/>
      </w:r>
      <w:r>
        <w:rPr>
          <w:noProof/>
        </w:rPr>
        <w:t>Existing codec technologies for GEO scenarios</w:t>
      </w:r>
      <w:r>
        <w:rPr>
          <w:noProof/>
        </w:rPr>
        <w:tab/>
      </w:r>
      <w:r>
        <w:rPr>
          <w:noProof/>
        </w:rPr>
        <w:fldChar w:fldCharType="begin"/>
      </w:r>
      <w:r>
        <w:rPr>
          <w:noProof/>
        </w:rPr>
        <w:instrText xml:space="preserve"> PAGEREF _Toc214653551 \h </w:instrText>
      </w:r>
      <w:r>
        <w:rPr>
          <w:noProof/>
        </w:rPr>
      </w:r>
      <w:r>
        <w:rPr>
          <w:noProof/>
        </w:rPr>
        <w:fldChar w:fldCharType="separate"/>
      </w:r>
      <w:r>
        <w:rPr>
          <w:noProof/>
        </w:rPr>
        <w:t>27</w:t>
      </w:r>
      <w:r>
        <w:rPr>
          <w:noProof/>
        </w:rPr>
        <w:fldChar w:fldCharType="end"/>
      </w:r>
    </w:p>
    <w:p w14:paraId="2DAC836C" w14:textId="35687E50"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7.1.1</w:t>
      </w:r>
      <w:r w:rsidRPr="0091717F">
        <w:rPr>
          <w:rFonts w:asciiTheme="minorHAnsi" w:eastAsiaTheme="minorEastAsia" w:hAnsiTheme="minorHAnsi" w:cstheme="minorBidi"/>
          <w:noProof/>
          <w:kern w:val="2"/>
          <w:sz w:val="24"/>
          <w:szCs w:val="24"/>
          <w:lang w:eastAsia="fr-FR"/>
          <w14:ligatures w14:val="standardContextual"/>
        </w:rPr>
        <w:tab/>
      </w:r>
      <w:r>
        <w:rPr>
          <w:noProof/>
        </w:rPr>
        <w:t>Overview</w:t>
      </w:r>
      <w:r>
        <w:rPr>
          <w:noProof/>
        </w:rPr>
        <w:tab/>
      </w:r>
      <w:r>
        <w:rPr>
          <w:noProof/>
        </w:rPr>
        <w:fldChar w:fldCharType="begin"/>
      </w:r>
      <w:r>
        <w:rPr>
          <w:noProof/>
        </w:rPr>
        <w:instrText xml:space="preserve"> PAGEREF _Toc214653552 \h </w:instrText>
      </w:r>
      <w:r>
        <w:rPr>
          <w:noProof/>
        </w:rPr>
      </w:r>
      <w:r>
        <w:rPr>
          <w:noProof/>
        </w:rPr>
        <w:fldChar w:fldCharType="separate"/>
      </w:r>
      <w:r>
        <w:rPr>
          <w:noProof/>
        </w:rPr>
        <w:t>27</w:t>
      </w:r>
      <w:r>
        <w:rPr>
          <w:noProof/>
        </w:rPr>
        <w:fldChar w:fldCharType="end"/>
      </w:r>
    </w:p>
    <w:p w14:paraId="4E3A906A" w14:textId="7170AC2A"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7.1.2</w:t>
      </w:r>
      <w:r w:rsidRPr="0091717F">
        <w:rPr>
          <w:rFonts w:asciiTheme="minorHAnsi" w:eastAsiaTheme="minorEastAsia" w:hAnsiTheme="minorHAnsi" w:cstheme="minorBidi"/>
          <w:noProof/>
          <w:kern w:val="2"/>
          <w:sz w:val="24"/>
          <w:szCs w:val="24"/>
          <w:lang w:eastAsia="fr-FR"/>
          <w14:ligatures w14:val="standardContextual"/>
        </w:rPr>
        <w:tab/>
      </w:r>
      <w:r>
        <w:rPr>
          <w:noProof/>
        </w:rPr>
        <w:t>Observations regarding codec parameter</w:t>
      </w:r>
      <w:r>
        <w:rPr>
          <w:noProof/>
        </w:rPr>
        <w:tab/>
      </w:r>
      <w:r>
        <w:rPr>
          <w:noProof/>
        </w:rPr>
        <w:fldChar w:fldCharType="begin"/>
      </w:r>
      <w:r>
        <w:rPr>
          <w:noProof/>
        </w:rPr>
        <w:instrText xml:space="preserve"> PAGEREF _Toc214653553 \h </w:instrText>
      </w:r>
      <w:r>
        <w:rPr>
          <w:noProof/>
        </w:rPr>
      </w:r>
      <w:r>
        <w:rPr>
          <w:noProof/>
        </w:rPr>
        <w:fldChar w:fldCharType="separate"/>
      </w:r>
      <w:r>
        <w:rPr>
          <w:noProof/>
        </w:rPr>
        <w:t>29</w:t>
      </w:r>
      <w:r>
        <w:rPr>
          <w:noProof/>
        </w:rPr>
        <w:fldChar w:fldCharType="end"/>
      </w:r>
    </w:p>
    <w:p w14:paraId="37C3059B" w14:textId="42CBF7F1"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7.1.3</w:t>
      </w:r>
      <w:r w:rsidRPr="0091717F">
        <w:rPr>
          <w:rFonts w:asciiTheme="minorHAnsi" w:eastAsiaTheme="minorEastAsia" w:hAnsiTheme="minorHAnsi" w:cstheme="minorBidi"/>
          <w:noProof/>
          <w:kern w:val="2"/>
          <w:sz w:val="24"/>
          <w:szCs w:val="24"/>
          <w:lang w:eastAsia="fr-FR"/>
          <w14:ligatures w14:val="standardContextual"/>
        </w:rPr>
        <w:tab/>
      </w:r>
      <w:r>
        <w:rPr>
          <w:noProof/>
        </w:rPr>
        <w:t>Complexity Considerations</w:t>
      </w:r>
      <w:r>
        <w:rPr>
          <w:noProof/>
        </w:rPr>
        <w:tab/>
      </w:r>
      <w:r>
        <w:rPr>
          <w:noProof/>
        </w:rPr>
        <w:fldChar w:fldCharType="begin"/>
      </w:r>
      <w:r>
        <w:rPr>
          <w:noProof/>
        </w:rPr>
        <w:instrText xml:space="preserve"> PAGEREF _Toc214653554 \h </w:instrText>
      </w:r>
      <w:r>
        <w:rPr>
          <w:noProof/>
        </w:rPr>
      </w:r>
      <w:r>
        <w:rPr>
          <w:noProof/>
        </w:rPr>
        <w:fldChar w:fldCharType="separate"/>
      </w:r>
      <w:r>
        <w:rPr>
          <w:noProof/>
        </w:rPr>
        <w:t>29</w:t>
      </w:r>
      <w:r>
        <w:rPr>
          <w:noProof/>
        </w:rPr>
        <w:fldChar w:fldCharType="end"/>
      </w:r>
    </w:p>
    <w:p w14:paraId="4FBACFA4" w14:textId="646DCC2B"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w:t>
      </w:r>
      <w:r>
        <w:rPr>
          <w:noProof/>
        </w:rPr>
        <w:t>.1.4</w:t>
      </w:r>
      <w:r w:rsidRPr="0091717F">
        <w:rPr>
          <w:rFonts w:asciiTheme="minorHAnsi" w:eastAsiaTheme="minorEastAsia" w:hAnsiTheme="minorHAnsi" w:cstheme="minorBidi"/>
          <w:noProof/>
          <w:kern w:val="2"/>
          <w:sz w:val="24"/>
          <w:szCs w:val="24"/>
          <w:lang w:eastAsia="fr-FR"/>
          <w14:ligatures w14:val="standardContextual"/>
        </w:rPr>
        <w:tab/>
      </w:r>
      <w:r>
        <w:rPr>
          <w:noProof/>
        </w:rPr>
        <w:t>Performance Evaluation</w:t>
      </w:r>
      <w:r>
        <w:rPr>
          <w:noProof/>
        </w:rPr>
        <w:tab/>
      </w:r>
      <w:r>
        <w:rPr>
          <w:noProof/>
        </w:rPr>
        <w:fldChar w:fldCharType="begin"/>
      </w:r>
      <w:r>
        <w:rPr>
          <w:noProof/>
        </w:rPr>
        <w:instrText xml:space="preserve"> PAGEREF _Toc214653555 \h </w:instrText>
      </w:r>
      <w:r>
        <w:rPr>
          <w:noProof/>
        </w:rPr>
      </w:r>
      <w:r>
        <w:rPr>
          <w:noProof/>
        </w:rPr>
        <w:fldChar w:fldCharType="separate"/>
      </w:r>
      <w:r>
        <w:rPr>
          <w:noProof/>
        </w:rPr>
        <w:t>30</w:t>
      </w:r>
      <w:r>
        <w:rPr>
          <w:noProof/>
        </w:rPr>
        <w:fldChar w:fldCharType="end"/>
      </w:r>
    </w:p>
    <w:p w14:paraId="4CBCB998" w14:textId="122D5763"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7.1.5</w:t>
      </w:r>
      <w:r w:rsidRPr="0091717F">
        <w:rPr>
          <w:rFonts w:asciiTheme="minorHAnsi" w:eastAsiaTheme="minorEastAsia" w:hAnsiTheme="minorHAnsi" w:cstheme="minorBidi"/>
          <w:noProof/>
          <w:kern w:val="2"/>
          <w:sz w:val="24"/>
          <w:szCs w:val="24"/>
          <w:lang w:eastAsia="fr-FR"/>
          <w14:ligatures w14:val="standardContextual"/>
        </w:rPr>
        <w:tab/>
      </w:r>
      <w:r>
        <w:rPr>
          <w:noProof/>
        </w:rPr>
        <w:t>PLC with existing technology</w:t>
      </w:r>
      <w:r>
        <w:rPr>
          <w:noProof/>
        </w:rPr>
        <w:tab/>
      </w:r>
      <w:r>
        <w:rPr>
          <w:noProof/>
        </w:rPr>
        <w:fldChar w:fldCharType="begin"/>
      </w:r>
      <w:r>
        <w:rPr>
          <w:noProof/>
        </w:rPr>
        <w:instrText xml:space="preserve"> PAGEREF _Toc214653556 \h </w:instrText>
      </w:r>
      <w:r>
        <w:rPr>
          <w:noProof/>
        </w:rPr>
      </w:r>
      <w:r>
        <w:rPr>
          <w:noProof/>
        </w:rPr>
        <w:fldChar w:fldCharType="separate"/>
      </w:r>
      <w:r>
        <w:rPr>
          <w:noProof/>
        </w:rPr>
        <w:t>32</w:t>
      </w:r>
      <w:r>
        <w:rPr>
          <w:noProof/>
        </w:rPr>
        <w:fldChar w:fldCharType="end"/>
      </w:r>
    </w:p>
    <w:p w14:paraId="7F28CF16" w14:textId="2516AE00"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7.1.5.1</w:t>
      </w:r>
      <w:r w:rsidRPr="0091717F">
        <w:rPr>
          <w:rFonts w:asciiTheme="minorHAnsi" w:eastAsiaTheme="minorEastAsia" w:hAnsiTheme="minorHAnsi" w:cstheme="minorBidi"/>
          <w:noProof/>
          <w:kern w:val="2"/>
          <w:sz w:val="24"/>
          <w:szCs w:val="24"/>
          <w:lang w:eastAsia="fr-FR"/>
          <w14:ligatures w14:val="standardContextual"/>
        </w:rPr>
        <w:tab/>
      </w:r>
      <w:r>
        <w:rPr>
          <w:noProof/>
        </w:rPr>
        <w:t>PLC experiment with DAC</w:t>
      </w:r>
      <w:r>
        <w:rPr>
          <w:noProof/>
        </w:rPr>
        <w:tab/>
      </w:r>
      <w:r>
        <w:rPr>
          <w:noProof/>
        </w:rPr>
        <w:fldChar w:fldCharType="begin"/>
      </w:r>
      <w:r>
        <w:rPr>
          <w:noProof/>
        </w:rPr>
        <w:instrText xml:space="preserve"> PAGEREF _Toc214653557 \h </w:instrText>
      </w:r>
      <w:r>
        <w:rPr>
          <w:noProof/>
        </w:rPr>
      </w:r>
      <w:r>
        <w:rPr>
          <w:noProof/>
        </w:rPr>
        <w:fldChar w:fldCharType="separate"/>
      </w:r>
      <w:r>
        <w:rPr>
          <w:noProof/>
        </w:rPr>
        <w:t>32</w:t>
      </w:r>
      <w:r>
        <w:rPr>
          <w:noProof/>
        </w:rPr>
        <w:fldChar w:fldCharType="end"/>
      </w:r>
    </w:p>
    <w:p w14:paraId="5B9D7B26" w14:textId="4142369D"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Pr>
          <w:noProof/>
        </w:rPr>
        <w:t>7.1.5.1.1</w:t>
      </w:r>
      <w:r w:rsidRPr="0091717F">
        <w:rPr>
          <w:rFonts w:asciiTheme="minorHAnsi" w:eastAsiaTheme="minorEastAsia" w:hAnsiTheme="minorHAnsi" w:cstheme="minorBidi"/>
          <w:noProof/>
          <w:kern w:val="2"/>
          <w:sz w:val="24"/>
          <w:szCs w:val="24"/>
          <w:lang w:eastAsia="fr-FR"/>
          <w14:ligatures w14:val="standardContextual"/>
        </w:rPr>
        <w:tab/>
      </w:r>
      <w:r>
        <w:rPr>
          <w:noProof/>
        </w:rPr>
        <w:t>Introduction</w:t>
      </w:r>
      <w:r>
        <w:rPr>
          <w:noProof/>
        </w:rPr>
        <w:tab/>
      </w:r>
      <w:r>
        <w:rPr>
          <w:noProof/>
        </w:rPr>
        <w:fldChar w:fldCharType="begin"/>
      </w:r>
      <w:r>
        <w:rPr>
          <w:noProof/>
        </w:rPr>
        <w:instrText xml:space="preserve"> PAGEREF _Toc214653558 \h </w:instrText>
      </w:r>
      <w:r>
        <w:rPr>
          <w:noProof/>
        </w:rPr>
      </w:r>
      <w:r>
        <w:rPr>
          <w:noProof/>
        </w:rPr>
        <w:fldChar w:fldCharType="separate"/>
      </w:r>
      <w:r>
        <w:rPr>
          <w:noProof/>
        </w:rPr>
        <w:t>32</w:t>
      </w:r>
      <w:r>
        <w:rPr>
          <w:noProof/>
        </w:rPr>
        <w:fldChar w:fldCharType="end"/>
      </w:r>
    </w:p>
    <w:p w14:paraId="438A39E5" w14:textId="0CE5A7D5"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Pr>
          <w:noProof/>
        </w:rPr>
        <w:t>7.1.5.1.2</w:t>
      </w:r>
      <w:r w:rsidRPr="0091717F">
        <w:rPr>
          <w:rFonts w:asciiTheme="minorHAnsi" w:eastAsiaTheme="minorEastAsia" w:hAnsiTheme="minorHAnsi" w:cstheme="minorBidi"/>
          <w:noProof/>
          <w:kern w:val="2"/>
          <w:sz w:val="24"/>
          <w:szCs w:val="24"/>
          <w:lang w:eastAsia="fr-FR"/>
          <w14:ligatures w14:val="standardContextual"/>
        </w:rPr>
        <w:tab/>
      </w:r>
      <w:r>
        <w:rPr>
          <w:noProof/>
        </w:rPr>
        <w:t>Introducing loss in quantized blocks</w:t>
      </w:r>
      <w:r>
        <w:rPr>
          <w:noProof/>
        </w:rPr>
        <w:tab/>
      </w:r>
      <w:r>
        <w:rPr>
          <w:noProof/>
        </w:rPr>
        <w:fldChar w:fldCharType="begin"/>
      </w:r>
      <w:r>
        <w:rPr>
          <w:noProof/>
        </w:rPr>
        <w:instrText xml:space="preserve"> PAGEREF _Toc214653559 \h </w:instrText>
      </w:r>
      <w:r>
        <w:rPr>
          <w:noProof/>
        </w:rPr>
      </w:r>
      <w:r>
        <w:rPr>
          <w:noProof/>
        </w:rPr>
        <w:fldChar w:fldCharType="separate"/>
      </w:r>
      <w:r>
        <w:rPr>
          <w:noProof/>
        </w:rPr>
        <w:t>32</w:t>
      </w:r>
      <w:r>
        <w:rPr>
          <w:noProof/>
        </w:rPr>
        <w:fldChar w:fldCharType="end"/>
      </w:r>
    </w:p>
    <w:p w14:paraId="28DBDEE9" w14:textId="60BF2D2B"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Pr>
          <w:noProof/>
        </w:rPr>
        <w:t>7.1.5.1.3</w:t>
      </w:r>
      <w:r w:rsidRPr="0091717F">
        <w:rPr>
          <w:rFonts w:asciiTheme="minorHAnsi" w:eastAsiaTheme="minorEastAsia" w:hAnsiTheme="minorHAnsi" w:cstheme="minorBidi"/>
          <w:noProof/>
          <w:kern w:val="2"/>
          <w:sz w:val="24"/>
          <w:szCs w:val="24"/>
          <w:lang w:eastAsia="fr-FR"/>
          <w14:ligatures w14:val="standardContextual"/>
        </w:rPr>
        <w:tab/>
      </w:r>
      <w:r>
        <w:rPr>
          <w:noProof/>
        </w:rPr>
        <w:t>Consecutive 4 blocks drop and repeat</w:t>
      </w:r>
      <w:r>
        <w:rPr>
          <w:noProof/>
        </w:rPr>
        <w:tab/>
      </w:r>
      <w:r>
        <w:rPr>
          <w:noProof/>
        </w:rPr>
        <w:fldChar w:fldCharType="begin"/>
      </w:r>
      <w:r>
        <w:rPr>
          <w:noProof/>
        </w:rPr>
        <w:instrText xml:space="preserve"> PAGEREF _Toc214653560 \h </w:instrText>
      </w:r>
      <w:r>
        <w:rPr>
          <w:noProof/>
        </w:rPr>
      </w:r>
      <w:r>
        <w:rPr>
          <w:noProof/>
        </w:rPr>
        <w:fldChar w:fldCharType="separate"/>
      </w:r>
      <w:r>
        <w:rPr>
          <w:noProof/>
        </w:rPr>
        <w:t>32</w:t>
      </w:r>
      <w:r>
        <w:rPr>
          <w:noProof/>
        </w:rPr>
        <w:fldChar w:fldCharType="end"/>
      </w:r>
    </w:p>
    <w:p w14:paraId="16034685" w14:textId="47417434"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7.1.5.1.4</w:t>
      </w:r>
      <w:r w:rsidRPr="0091717F">
        <w:rPr>
          <w:rFonts w:asciiTheme="minorHAnsi" w:eastAsiaTheme="minorEastAsia" w:hAnsiTheme="minorHAnsi" w:cstheme="minorBidi"/>
          <w:noProof/>
          <w:kern w:val="2"/>
          <w:sz w:val="24"/>
          <w:szCs w:val="24"/>
          <w:lang w:eastAsia="fr-FR"/>
          <w14:ligatures w14:val="standardContextual"/>
        </w:rPr>
        <w:tab/>
      </w:r>
      <w:r>
        <w:rPr>
          <w:noProof/>
        </w:rPr>
        <w:t>Interleaved drop and repeat</w:t>
      </w:r>
      <w:r>
        <w:rPr>
          <w:noProof/>
        </w:rPr>
        <w:tab/>
      </w:r>
      <w:r>
        <w:rPr>
          <w:noProof/>
        </w:rPr>
        <w:fldChar w:fldCharType="begin"/>
      </w:r>
      <w:r>
        <w:rPr>
          <w:noProof/>
        </w:rPr>
        <w:instrText xml:space="preserve"> PAGEREF _Toc214653561 \h </w:instrText>
      </w:r>
      <w:r>
        <w:rPr>
          <w:noProof/>
        </w:rPr>
      </w:r>
      <w:r>
        <w:rPr>
          <w:noProof/>
        </w:rPr>
        <w:fldChar w:fldCharType="separate"/>
      </w:r>
      <w:r>
        <w:rPr>
          <w:noProof/>
        </w:rPr>
        <w:t>32</w:t>
      </w:r>
      <w:r>
        <w:rPr>
          <w:noProof/>
        </w:rPr>
        <w:fldChar w:fldCharType="end"/>
      </w:r>
    </w:p>
    <w:p w14:paraId="16B526CC" w14:textId="27F7D501"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7.1.5.1.5</w:t>
      </w:r>
      <w:r w:rsidRPr="0091717F">
        <w:rPr>
          <w:rFonts w:asciiTheme="minorHAnsi" w:eastAsiaTheme="minorEastAsia" w:hAnsiTheme="minorHAnsi" w:cstheme="minorBidi"/>
          <w:noProof/>
          <w:kern w:val="2"/>
          <w:sz w:val="24"/>
          <w:szCs w:val="24"/>
          <w:lang w:eastAsia="fr-FR"/>
          <w14:ligatures w14:val="standardContextual"/>
        </w:rPr>
        <w:tab/>
      </w:r>
      <w:r>
        <w:rPr>
          <w:noProof/>
        </w:rPr>
        <w:t>Results</w:t>
      </w:r>
      <w:r>
        <w:rPr>
          <w:noProof/>
        </w:rPr>
        <w:tab/>
      </w:r>
      <w:r>
        <w:rPr>
          <w:noProof/>
        </w:rPr>
        <w:fldChar w:fldCharType="begin"/>
      </w:r>
      <w:r>
        <w:rPr>
          <w:noProof/>
        </w:rPr>
        <w:instrText xml:space="preserve"> PAGEREF _Toc214653562 \h </w:instrText>
      </w:r>
      <w:r>
        <w:rPr>
          <w:noProof/>
        </w:rPr>
      </w:r>
      <w:r>
        <w:rPr>
          <w:noProof/>
        </w:rPr>
        <w:fldChar w:fldCharType="separate"/>
      </w:r>
      <w:r>
        <w:rPr>
          <w:noProof/>
        </w:rPr>
        <w:t>33</w:t>
      </w:r>
      <w:r>
        <w:rPr>
          <w:noProof/>
        </w:rPr>
        <w:fldChar w:fldCharType="end"/>
      </w:r>
    </w:p>
    <w:p w14:paraId="3E9E28B7" w14:textId="40B2CD36" w:rsidR="002B191C" w:rsidRPr="0091717F" w:rsidRDefault="002B191C">
      <w:pPr>
        <w:pStyle w:val="TM5"/>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7.1.5.1.6</w:t>
      </w:r>
      <w:r w:rsidRPr="0091717F">
        <w:rPr>
          <w:rFonts w:asciiTheme="minorHAnsi" w:eastAsiaTheme="minorEastAsia" w:hAnsiTheme="minorHAnsi" w:cstheme="minorBidi"/>
          <w:noProof/>
          <w:kern w:val="2"/>
          <w:sz w:val="24"/>
          <w:szCs w:val="24"/>
          <w:lang w:eastAsia="fr-FR"/>
          <w14:ligatures w14:val="standardContextual"/>
        </w:rPr>
        <w:tab/>
      </w:r>
      <w:r>
        <w:rPr>
          <w:noProof/>
        </w:rPr>
        <w:t>Observations</w:t>
      </w:r>
      <w:r>
        <w:rPr>
          <w:noProof/>
        </w:rPr>
        <w:tab/>
      </w:r>
      <w:r>
        <w:rPr>
          <w:noProof/>
        </w:rPr>
        <w:fldChar w:fldCharType="begin"/>
      </w:r>
      <w:r>
        <w:rPr>
          <w:noProof/>
        </w:rPr>
        <w:instrText xml:space="preserve"> PAGEREF _Toc214653563 \h </w:instrText>
      </w:r>
      <w:r>
        <w:rPr>
          <w:noProof/>
        </w:rPr>
      </w:r>
      <w:r>
        <w:rPr>
          <w:noProof/>
        </w:rPr>
        <w:fldChar w:fldCharType="separate"/>
      </w:r>
      <w:r>
        <w:rPr>
          <w:noProof/>
        </w:rPr>
        <w:t>34</w:t>
      </w:r>
      <w:r>
        <w:rPr>
          <w:noProof/>
        </w:rPr>
        <w:fldChar w:fldCharType="end"/>
      </w:r>
    </w:p>
    <w:p w14:paraId="548CCEB1" w14:textId="04D5AB47"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7.1.6</w:t>
      </w:r>
      <w:r w:rsidRPr="0091717F">
        <w:rPr>
          <w:rFonts w:asciiTheme="minorHAnsi" w:eastAsiaTheme="minorEastAsia" w:hAnsiTheme="minorHAnsi" w:cstheme="minorBidi"/>
          <w:noProof/>
          <w:kern w:val="2"/>
          <w:sz w:val="24"/>
          <w:szCs w:val="24"/>
          <w:lang w:eastAsia="fr-FR"/>
          <w14:ligatures w14:val="standardContextual"/>
        </w:rPr>
        <w:tab/>
      </w:r>
      <w:r>
        <w:rPr>
          <w:noProof/>
        </w:rPr>
        <w:t>Conclusion on existing technology</w:t>
      </w:r>
      <w:r>
        <w:rPr>
          <w:noProof/>
        </w:rPr>
        <w:tab/>
      </w:r>
      <w:r>
        <w:rPr>
          <w:noProof/>
        </w:rPr>
        <w:fldChar w:fldCharType="begin"/>
      </w:r>
      <w:r>
        <w:rPr>
          <w:noProof/>
        </w:rPr>
        <w:instrText xml:space="preserve"> PAGEREF _Toc214653564 \h </w:instrText>
      </w:r>
      <w:r>
        <w:rPr>
          <w:noProof/>
        </w:rPr>
      </w:r>
      <w:r>
        <w:rPr>
          <w:noProof/>
        </w:rPr>
        <w:fldChar w:fldCharType="separate"/>
      </w:r>
      <w:r>
        <w:rPr>
          <w:noProof/>
        </w:rPr>
        <w:t>34</w:t>
      </w:r>
      <w:r>
        <w:rPr>
          <w:noProof/>
        </w:rPr>
        <w:fldChar w:fldCharType="end"/>
      </w:r>
    </w:p>
    <w:p w14:paraId="38E250D1" w14:textId="7A273AA7"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w:t>
      </w:r>
      <w:r>
        <w:rPr>
          <w:noProof/>
        </w:rPr>
        <w:t>7.2</w:t>
      </w:r>
      <w:r w:rsidRPr="0091717F">
        <w:rPr>
          <w:rFonts w:asciiTheme="minorHAnsi" w:eastAsiaTheme="minorEastAsia" w:hAnsiTheme="minorHAnsi" w:cstheme="minorBidi"/>
          <w:noProof/>
          <w:kern w:val="2"/>
          <w:sz w:val="24"/>
          <w:szCs w:val="24"/>
          <w:lang w:eastAsia="fr-FR"/>
          <w14:ligatures w14:val="standardContextual"/>
        </w:rPr>
        <w:tab/>
      </w:r>
      <w:r>
        <w:rPr>
          <w:noProof/>
        </w:rPr>
        <w:t>Very low bitrate listening test results</w:t>
      </w:r>
      <w:r>
        <w:rPr>
          <w:noProof/>
        </w:rPr>
        <w:tab/>
      </w:r>
      <w:r>
        <w:rPr>
          <w:noProof/>
        </w:rPr>
        <w:fldChar w:fldCharType="begin"/>
      </w:r>
      <w:r>
        <w:rPr>
          <w:noProof/>
        </w:rPr>
        <w:instrText xml:space="preserve"> PAGEREF _Toc214653565 \h </w:instrText>
      </w:r>
      <w:r>
        <w:rPr>
          <w:noProof/>
        </w:rPr>
      </w:r>
      <w:r>
        <w:rPr>
          <w:noProof/>
        </w:rPr>
        <w:fldChar w:fldCharType="separate"/>
      </w:r>
      <w:r>
        <w:rPr>
          <w:noProof/>
        </w:rPr>
        <w:t>35</w:t>
      </w:r>
      <w:r>
        <w:rPr>
          <w:noProof/>
        </w:rPr>
        <w:fldChar w:fldCharType="end"/>
      </w:r>
    </w:p>
    <w:p w14:paraId="5D4326B5" w14:textId="6805A4D4"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7.2.1</w:t>
      </w:r>
      <w:r w:rsidRPr="0091717F">
        <w:rPr>
          <w:rFonts w:asciiTheme="minorHAnsi" w:eastAsiaTheme="minorEastAsia" w:hAnsiTheme="minorHAnsi" w:cstheme="minorBidi"/>
          <w:noProof/>
          <w:kern w:val="2"/>
          <w:sz w:val="24"/>
          <w:szCs w:val="24"/>
          <w:lang w:eastAsia="fr-FR"/>
          <w14:ligatures w14:val="standardContextual"/>
        </w:rPr>
        <w:tab/>
      </w:r>
      <w:r>
        <w:rPr>
          <w:noProof/>
        </w:rPr>
        <w:t>Overview</w:t>
      </w:r>
      <w:r>
        <w:rPr>
          <w:noProof/>
        </w:rPr>
        <w:tab/>
      </w:r>
      <w:r>
        <w:rPr>
          <w:noProof/>
        </w:rPr>
        <w:fldChar w:fldCharType="begin"/>
      </w:r>
      <w:r>
        <w:rPr>
          <w:noProof/>
        </w:rPr>
        <w:instrText xml:space="preserve"> PAGEREF _Toc214653566 \h </w:instrText>
      </w:r>
      <w:r>
        <w:rPr>
          <w:noProof/>
        </w:rPr>
      </w:r>
      <w:r>
        <w:rPr>
          <w:noProof/>
        </w:rPr>
        <w:fldChar w:fldCharType="separate"/>
      </w:r>
      <w:r>
        <w:rPr>
          <w:noProof/>
        </w:rPr>
        <w:t>35</w:t>
      </w:r>
      <w:r>
        <w:rPr>
          <w:noProof/>
        </w:rPr>
        <w:fldChar w:fldCharType="end"/>
      </w:r>
    </w:p>
    <w:p w14:paraId="7430E436" w14:textId="79A222CC"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w:t>
      </w:r>
      <w:r>
        <w:rPr>
          <w:noProof/>
        </w:rPr>
        <w:t>.</w:t>
      </w:r>
      <w:r w:rsidRPr="00C67B72">
        <w:rPr>
          <w:noProof/>
          <w:lang w:val="en-US" w:eastAsia="zh-CN"/>
        </w:rPr>
        <w:t>2.2</w:t>
      </w:r>
      <w:r w:rsidRPr="0091717F">
        <w:rPr>
          <w:rFonts w:asciiTheme="minorHAnsi" w:eastAsiaTheme="minorEastAsia" w:hAnsiTheme="minorHAnsi" w:cstheme="minorBidi"/>
          <w:noProof/>
          <w:kern w:val="2"/>
          <w:sz w:val="24"/>
          <w:szCs w:val="24"/>
          <w:lang w:eastAsia="fr-FR"/>
          <w14:ligatures w14:val="standardContextual"/>
        </w:rPr>
        <w:tab/>
      </w:r>
      <w:r>
        <w:rPr>
          <w:noProof/>
        </w:rPr>
        <w:t>Listening test results</w:t>
      </w:r>
      <w:r>
        <w:rPr>
          <w:noProof/>
        </w:rPr>
        <w:tab/>
      </w:r>
      <w:r>
        <w:rPr>
          <w:noProof/>
        </w:rPr>
        <w:fldChar w:fldCharType="begin"/>
      </w:r>
      <w:r>
        <w:rPr>
          <w:noProof/>
        </w:rPr>
        <w:instrText xml:space="preserve"> PAGEREF _Toc214653567 \h </w:instrText>
      </w:r>
      <w:r>
        <w:rPr>
          <w:noProof/>
        </w:rPr>
      </w:r>
      <w:r>
        <w:rPr>
          <w:noProof/>
        </w:rPr>
        <w:fldChar w:fldCharType="separate"/>
      </w:r>
      <w:r>
        <w:rPr>
          <w:noProof/>
        </w:rPr>
        <w:t>35</w:t>
      </w:r>
      <w:r>
        <w:rPr>
          <w:noProof/>
        </w:rPr>
        <w:fldChar w:fldCharType="end"/>
      </w:r>
    </w:p>
    <w:p w14:paraId="12AFF27E" w14:textId="05821737"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7.2.3</w:t>
      </w:r>
      <w:r w:rsidRPr="0091717F">
        <w:rPr>
          <w:rFonts w:asciiTheme="minorHAnsi" w:eastAsiaTheme="minorEastAsia" w:hAnsiTheme="minorHAnsi" w:cstheme="minorBidi"/>
          <w:noProof/>
          <w:kern w:val="2"/>
          <w:sz w:val="24"/>
          <w:szCs w:val="24"/>
          <w:lang w:eastAsia="fr-FR"/>
          <w14:ligatures w14:val="standardContextual"/>
        </w:rPr>
        <w:tab/>
      </w:r>
      <w:r>
        <w:rPr>
          <w:noProof/>
        </w:rPr>
        <w:t>Extended ACR5 listening test results</w:t>
      </w:r>
      <w:r>
        <w:rPr>
          <w:noProof/>
        </w:rPr>
        <w:tab/>
      </w:r>
      <w:r>
        <w:rPr>
          <w:noProof/>
        </w:rPr>
        <w:fldChar w:fldCharType="begin"/>
      </w:r>
      <w:r>
        <w:rPr>
          <w:noProof/>
        </w:rPr>
        <w:instrText xml:space="preserve"> PAGEREF _Toc214653568 \h </w:instrText>
      </w:r>
      <w:r>
        <w:rPr>
          <w:noProof/>
        </w:rPr>
      </w:r>
      <w:r>
        <w:rPr>
          <w:noProof/>
        </w:rPr>
        <w:fldChar w:fldCharType="separate"/>
      </w:r>
      <w:r>
        <w:rPr>
          <w:noProof/>
        </w:rPr>
        <w:t>36</w:t>
      </w:r>
      <w:r>
        <w:rPr>
          <w:noProof/>
        </w:rPr>
        <w:fldChar w:fldCharType="end"/>
      </w:r>
    </w:p>
    <w:p w14:paraId="02F67D74" w14:textId="135A3B80"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7.2.4</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eastAsia="zh-CN"/>
        </w:rPr>
        <w:t>D</w:t>
      </w:r>
      <w:r>
        <w:rPr>
          <w:noProof/>
        </w:rPr>
        <w:t>CR listening test results</w:t>
      </w:r>
      <w:r>
        <w:rPr>
          <w:noProof/>
        </w:rPr>
        <w:tab/>
      </w:r>
      <w:r>
        <w:rPr>
          <w:noProof/>
        </w:rPr>
        <w:fldChar w:fldCharType="begin"/>
      </w:r>
      <w:r>
        <w:rPr>
          <w:noProof/>
        </w:rPr>
        <w:instrText xml:space="preserve"> PAGEREF _Toc214653569 \h </w:instrText>
      </w:r>
      <w:r>
        <w:rPr>
          <w:noProof/>
        </w:rPr>
      </w:r>
      <w:r>
        <w:rPr>
          <w:noProof/>
        </w:rPr>
        <w:fldChar w:fldCharType="separate"/>
      </w:r>
      <w:r>
        <w:rPr>
          <w:noProof/>
        </w:rPr>
        <w:t>38</w:t>
      </w:r>
      <w:r>
        <w:rPr>
          <w:noProof/>
        </w:rPr>
        <w:fldChar w:fldCharType="end"/>
      </w:r>
    </w:p>
    <w:p w14:paraId="45378F07" w14:textId="32DA62DE"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w:t>
      </w:r>
      <w:r>
        <w:rPr>
          <w:noProof/>
        </w:rPr>
        <w:t>7.</w:t>
      </w:r>
      <w:r w:rsidRPr="00C67B72">
        <w:rPr>
          <w:noProof/>
          <w:lang w:val="en-US" w:eastAsia="zh-CN"/>
        </w:rPr>
        <w:t>3</w:t>
      </w:r>
      <w:r w:rsidRPr="0091717F">
        <w:rPr>
          <w:rFonts w:asciiTheme="minorHAnsi" w:eastAsiaTheme="minorEastAsia" w:hAnsiTheme="minorHAnsi" w:cstheme="minorBidi"/>
          <w:noProof/>
          <w:kern w:val="2"/>
          <w:sz w:val="24"/>
          <w:szCs w:val="24"/>
          <w:lang w:eastAsia="fr-FR"/>
          <w14:ligatures w14:val="standardContextual"/>
        </w:rPr>
        <w:tab/>
      </w:r>
      <w:r>
        <w:rPr>
          <w:noProof/>
        </w:rPr>
        <w:t>Test results on clean speech and music/mixed content</w:t>
      </w:r>
      <w:r>
        <w:rPr>
          <w:noProof/>
        </w:rPr>
        <w:tab/>
      </w:r>
      <w:r>
        <w:rPr>
          <w:noProof/>
        </w:rPr>
        <w:fldChar w:fldCharType="begin"/>
      </w:r>
      <w:r>
        <w:rPr>
          <w:noProof/>
        </w:rPr>
        <w:instrText xml:space="preserve"> PAGEREF _Toc214653570 \h </w:instrText>
      </w:r>
      <w:r>
        <w:rPr>
          <w:noProof/>
        </w:rPr>
      </w:r>
      <w:r>
        <w:rPr>
          <w:noProof/>
        </w:rPr>
        <w:fldChar w:fldCharType="separate"/>
      </w:r>
      <w:r>
        <w:rPr>
          <w:noProof/>
        </w:rPr>
        <w:t>38</w:t>
      </w:r>
      <w:r>
        <w:rPr>
          <w:noProof/>
        </w:rPr>
        <w:fldChar w:fldCharType="end"/>
      </w:r>
    </w:p>
    <w:p w14:paraId="7F76C8BF" w14:textId="40E3017C"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7.3.1</w:t>
      </w:r>
      <w:r w:rsidRPr="0091717F">
        <w:rPr>
          <w:rFonts w:asciiTheme="minorHAnsi" w:eastAsiaTheme="minorEastAsia" w:hAnsiTheme="minorHAnsi" w:cstheme="minorBidi"/>
          <w:noProof/>
          <w:kern w:val="2"/>
          <w:sz w:val="24"/>
          <w:szCs w:val="24"/>
          <w:lang w:eastAsia="fr-FR"/>
          <w14:ligatures w14:val="standardContextual"/>
        </w:rPr>
        <w:tab/>
      </w:r>
      <w:r>
        <w:rPr>
          <w:noProof/>
        </w:rPr>
        <w:t>Overview</w:t>
      </w:r>
      <w:r>
        <w:rPr>
          <w:noProof/>
        </w:rPr>
        <w:tab/>
      </w:r>
      <w:r>
        <w:rPr>
          <w:noProof/>
        </w:rPr>
        <w:fldChar w:fldCharType="begin"/>
      </w:r>
      <w:r>
        <w:rPr>
          <w:noProof/>
        </w:rPr>
        <w:instrText xml:space="preserve"> PAGEREF _Toc214653571 \h </w:instrText>
      </w:r>
      <w:r>
        <w:rPr>
          <w:noProof/>
        </w:rPr>
      </w:r>
      <w:r>
        <w:rPr>
          <w:noProof/>
        </w:rPr>
        <w:fldChar w:fldCharType="separate"/>
      </w:r>
      <w:r>
        <w:rPr>
          <w:noProof/>
        </w:rPr>
        <w:t>38</w:t>
      </w:r>
      <w:r>
        <w:rPr>
          <w:noProof/>
        </w:rPr>
        <w:fldChar w:fldCharType="end"/>
      </w:r>
    </w:p>
    <w:p w14:paraId="0B0049FE" w14:textId="08627B69"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3</w:t>
      </w: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DCR test results on clean speech</w:t>
      </w:r>
      <w:r>
        <w:rPr>
          <w:noProof/>
        </w:rPr>
        <w:tab/>
      </w:r>
      <w:r>
        <w:rPr>
          <w:noProof/>
        </w:rPr>
        <w:fldChar w:fldCharType="begin"/>
      </w:r>
      <w:r>
        <w:rPr>
          <w:noProof/>
        </w:rPr>
        <w:instrText xml:space="preserve"> PAGEREF _Toc214653572 \h </w:instrText>
      </w:r>
      <w:r>
        <w:rPr>
          <w:noProof/>
        </w:rPr>
      </w:r>
      <w:r>
        <w:rPr>
          <w:noProof/>
        </w:rPr>
        <w:fldChar w:fldCharType="separate"/>
      </w:r>
      <w:r>
        <w:rPr>
          <w:noProof/>
        </w:rPr>
        <w:t>38</w:t>
      </w:r>
      <w:r>
        <w:rPr>
          <w:noProof/>
        </w:rPr>
        <w:fldChar w:fldCharType="end"/>
      </w:r>
    </w:p>
    <w:p w14:paraId="25233977" w14:textId="1EE76126"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noProof/>
          <w:lang w:val="en-US" w:eastAsia="zh-CN"/>
        </w:rPr>
        <w:t>3</w:t>
      </w:r>
      <w:r>
        <w:rPr>
          <w:noProof/>
        </w:rPr>
        <w:t>.3</w:t>
      </w:r>
      <w:r w:rsidRPr="0091717F">
        <w:rPr>
          <w:rFonts w:asciiTheme="minorHAnsi" w:eastAsiaTheme="minorEastAsia" w:hAnsiTheme="minorHAnsi" w:cstheme="minorBidi"/>
          <w:noProof/>
          <w:kern w:val="2"/>
          <w:sz w:val="24"/>
          <w:szCs w:val="24"/>
          <w:lang w:eastAsia="fr-FR"/>
          <w14:ligatures w14:val="standardContextual"/>
        </w:rPr>
        <w:tab/>
      </w:r>
      <w:r>
        <w:rPr>
          <w:noProof/>
        </w:rPr>
        <w:t>ACR test results on clean speech</w:t>
      </w:r>
      <w:r>
        <w:rPr>
          <w:noProof/>
        </w:rPr>
        <w:tab/>
      </w:r>
      <w:r>
        <w:rPr>
          <w:noProof/>
        </w:rPr>
        <w:fldChar w:fldCharType="begin"/>
      </w:r>
      <w:r>
        <w:rPr>
          <w:noProof/>
        </w:rPr>
        <w:instrText xml:space="preserve"> PAGEREF _Toc214653573 \h </w:instrText>
      </w:r>
      <w:r>
        <w:rPr>
          <w:noProof/>
        </w:rPr>
      </w:r>
      <w:r>
        <w:rPr>
          <w:noProof/>
        </w:rPr>
        <w:fldChar w:fldCharType="separate"/>
      </w:r>
      <w:r>
        <w:rPr>
          <w:noProof/>
        </w:rPr>
        <w:t>39</w:t>
      </w:r>
      <w:r>
        <w:rPr>
          <w:noProof/>
        </w:rPr>
        <w:fldChar w:fldCharType="end"/>
      </w:r>
    </w:p>
    <w:p w14:paraId="536059CE" w14:textId="7D8D928D"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3</w:t>
      </w:r>
      <w:r>
        <w:rPr>
          <w:noProof/>
        </w:rPr>
        <w:t>.4</w:t>
      </w:r>
      <w:r w:rsidRPr="0091717F">
        <w:rPr>
          <w:rFonts w:asciiTheme="minorHAnsi" w:eastAsiaTheme="minorEastAsia" w:hAnsiTheme="minorHAnsi" w:cstheme="minorBidi"/>
          <w:noProof/>
          <w:kern w:val="2"/>
          <w:sz w:val="24"/>
          <w:szCs w:val="24"/>
          <w:lang w:eastAsia="fr-FR"/>
          <w14:ligatures w14:val="standardContextual"/>
        </w:rPr>
        <w:tab/>
      </w:r>
      <w:r>
        <w:rPr>
          <w:noProof/>
        </w:rPr>
        <w:t>DCR test results on music and mixed content</w:t>
      </w:r>
      <w:r>
        <w:rPr>
          <w:noProof/>
        </w:rPr>
        <w:tab/>
      </w:r>
      <w:r>
        <w:rPr>
          <w:noProof/>
        </w:rPr>
        <w:fldChar w:fldCharType="begin"/>
      </w:r>
      <w:r>
        <w:rPr>
          <w:noProof/>
        </w:rPr>
        <w:instrText xml:space="preserve"> PAGEREF _Toc214653574 \h </w:instrText>
      </w:r>
      <w:r>
        <w:rPr>
          <w:noProof/>
        </w:rPr>
      </w:r>
      <w:r>
        <w:rPr>
          <w:noProof/>
        </w:rPr>
        <w:fldChar w:fldCharType="separate"/>
      </w:r>
      <w:r>
        <w:rPr>
          <w:noProof/>
        </w:rPr>
        <w:t>40</w:t>
      </w:r>
      <w:r>
        <w:rPr>
          <w:noProof/>
        </w:rPr>
        <w:fldChar w:fldCharType="end"/>
      </w:r>
    </w:p>
    <w:p w14:paraId="326209EE" w14:textId="129C90FB"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sidRPr="0091717F">
        <w:rPr>
          <w:rFonts w:asciiTheme="minorHAnsi" w:eastAsiaTheme="minorEastAsia" w:hAnsiTheme="minorHAnsi" w:cstheme="minorBidi"/>
          <w:noProof/>
          <w:kern w:val="2"/>
          <w:sz w:val="24"/>
          <w:szCs w:val="24"/>
          <w:lang w:eastAsia="fr-FR"/>
          <w14:ligatures w14:val="standardContextual"/>
        </w:rPr>
        <w:tab/>
      </w:r>
      <w:r>
        <w:rPr>
          <w:noProof/>
        </w:rPr>
        <w:t>Impact of noise suppression on AI based codecs</w:t>
      </w:r>
      <w:r>
        <w:rPr>
          <w:noProof/>
        </w:rPr>
        <w:tab/>
      </w:r>
      <w:r>
        <w:rPr>
          <w:noProof/>
        </w:rPr>
        <w:fldChar w:fldCharType="begin"/>
      </w:r>
      <w:r>
        <w:rPr>
          <w:noProof/>
        </w:rPr>
        <w:instrText xml:space="preserve"> PAGEREF _Toc214653575 \h </w:instrText>
      </w:r>
      <w:r>
        <w:rPr>
          <w:noProof/>
        </w:rPr>
      </w:r>
      <w:r>
        <w:rPr>
          <w:noProof/>
        </w:rPr>
        <w:fldChar w:fldCharType="separate"/>
      </w:r>
      <w:r>
        <w:rPr>
          <w:noProof/>
        </w:rPr>
        <w:t>41</w:t>
      </w:r>
      <w:r>
        <w:rPr>
          <w:noProof/>
        </w:rPr>
        <w:fldChar w:fldCharType="end"/>
      </w:r>
    </w:p>
    <w:p w14:paraId="7623BDFC" w14:textId="362406D2"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Existing systems using noise suppression</w:t>
      </w:r>
      <w:r>
        <w:rPr>
          <w:noProof/>
        </w:rPr>
        <w:tab/>
      </w:r>
      <w:r>
        <w:rPr>
          <w:noProof/>
        </w:rPr>
        <w:fldChar w:fldCharType="begin"/>
      </w:r>
      <w:r>
        <w:rPr>
          <w:noProof/>
        </w:rPr>
        <w:instrText xml:space="preserve"> PAGEREF _Toc214653576 \h </w:instrText>
      </w:r>
      <w:r>
        <w:rPr>
          <w:noProof/>
        </w:rPr>
      </w:r>
      <w:r>
        <w:rPr>
          <w:noProof/>
        </w:rPr>
        <w:fldChar w:fldCharType="separate"/>
      </w:r>
      <w:r>
        <w:rPr>
          <w:noProof/>
        </w:rPr>
        <w:t>41</w:t>
      </w:r>
      <w:r>
        <w:rPr>
          <w:noProof/>
        </w:rPr>
        <w:fldChar w:fldCharType="end"/>
      </w:r>
    </w:p>
    <w:p w14:paraId="543C542C" w14:textId="49DA6FFD"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.1.1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_Toc214653577 \h </w:instrText>
      </w:r>
      <w:r>
        <w:rPr>
          <w:noProof/>
        </w:rPr>
      </w:r>
      <w:r>
        <w:rPr>
          <w:noProof/>
        </w:rPr>
        <w:fldChar w:fldCharType="separate"/>
      </w:r>
      <w:r>
        <w:rPr>
          <w:noProof/>
        </w:rPr>
        <w:t>41</w:t>
      </w:r>
      <w:r>
        <w:rPr>
          <w:noProof/>
        </w:rPr>
        <w:fldChar w:fldCharType="end"/>
      </w:r>
    </w:p>
    <w:p w14:paraId="2975FDEB" w14:textId="6EB2A998"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.1.2</w:t>
      </w:r>
      <w:r w:rsidRPr="0091717F">
        <w:rPr>
          <w:rFonts w:asciiTheme="minorHAnsi" w:eastAsiaTheme="minorEastAsia" w:hAnsiTheme="minorHAnsi" w:cstheme="minorBidi"/>
          <w:noProof/>
          <w:kern w:val="2"/>
          <w:sz w:val="24"/>
          <w:szCs w:val="24"/>
          <w:lang w:eastAsia="fr-FR"/>
          <w14:ligatures w14:val="standardContextual"/>
        </w:rPr>
        <w:tab/>
      </w:r>
      <w:r>
        <w:rPr>
          <w:noProof/>
        </w:rPr>
        <w:t>Classical speech coding</w:t>
      </w:r>
      <w:r>
        <w:rPr>
          <w:noProof/>
        </w:rPr>
        <w:tab/>
      </w:r>
      <w:r>
        <w:rPr>
          <w:noProof/>
        </w:rPr>
        <w:fldChar w:fldCharType="begin"/>
      </w:r>
      <w:r>
        <w:rPr>
          <w:noProof/>
        </w:rPr>
        <w:instrText xml:space="preserve"> PAGEREF _Toc214653578 \h </w:instrText>
      </w:r>
      <w:r>
        <w:rPr>
          <w:noProof/>
        </w:rPr>
      </w:r>
      <w:r>
        <w:rPr>
          <w:noProof/>
        </w:rPr>
        <w:fldChar w:fldCharType="separate"/>
      </w:r>
      <w:r>
        <w:rPr>
          <w:noProof/>
        </w:rPr>
        <w:t>41</w:t>
      </w:r>
      <w:r>
        <w:rPr>
          <w:noProof/>
        </w:rPr>
        <w:fldChar w:fldCharType="end"/>
      </w:r>
    </w:p>
    <w:p w14:paraId="2E9AE35C" w14:textId="17178435"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.1.3</w:t>
      </w:r>
      <w:r w:rsidRPr="0091717F">
        <w:rPr>
          <w:rFonts w:asciiTheme="minorHAnsi" w:eastAsiaTheme="minorEastAsia" w:hAnsiTheme="minorHAnsi" w:cstheme="minorBidi"/>
          <w:noProof/>
          <w:kern w:val="2"/>
          <w:sz w:val="24"/>
          <w:szCs w:val="24"/>
          <w:lang w:eastAsia="fr-FR"/>
          <w14:ligatures w14:val="standardContextual"/>
        </w:rPr>
        <w:tab/>
      </w:r>
      <w:r>
        <w:rPr>
          <w:noProof/>
        </w:rPr>
        <w:t>Neural speech coding</w:t>
      </w:r>
      <w:r>
        <w:rPr>
          <w:noProof/>
        </w:rPr>
        <w:tab/>
      </w:r>
      <w:r>
        <w:rPr>
          <w:noProof/>
        </w:rPr>
        <w:fldChar w:fldCharType="begin"/>
      </w:r>
      <w:r>
        <w:rPr>
          <w:noProof/>
        </w:rPr>
        <w:instrText xml:space="preserve"> PAGEREF _Toc214653579 \h </w:instrText>
      </w:r>
      <w:r>
        <w:rPr>
          <w:noProof/>
        </w:rPr>
      </w:r>
      <w:r>
        <w:rPr>
          <w:noProof/>
        </w:rPr>
        <w:fldChar w:fldCharType="separate"/>
      </w:r>
      <w:r>
        <w:rPr>
          <w:noProof/>
        </w:rPr>
        <w:t>41</w:t>
      </w:r>
      <w:r>
        <w:rPr>
          <w:noProof/>
        </w:rPr>
        <w:fldChar w:fldCharType="end"/>
      </w:r>
    </w:p>
    <w:p w14:paraId="071102BD" w14:textId="779E7FAC"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Impact of noise suppression on AI based coded speech</w:t>
      </w:r>
      <w:r>
        <w:rPr>
          <w:noProof/>
        </w:rPr>
        <w:tab/>
      </w:r>
      <w:r>
        <w:rPr>
          <w:noProof/>
        </w:rPr>
        <w:fldChar w:fldCharType="begin"/>
      </w:r>
      <w:r>
        <w:rPr>
          <w:noProof/>
        </w:rPr>
        <w:instrText xml:space="preserve"> PAGEREF _Toc214653580 \h </w:instrText>
      </w:r>
      <w:r>
        <w:rPr>
          <w:noProof/>
        </w:rPr>
      </w:r>
      <w:r>
        <w:rPr>
          <w:noProof/>
        </w:rPr>
        <w:fldChar w:fldCharType="separate"/>
      </w:r>
      <w:r>
        <w:rPr>
          <w:noProof/>
        </w:rPr>
        <w:t>41</w:t>
      </w:r>
      <w:r>
        <w:rPr>
          <w:noProof/>
        </w:rPr>
        <w:fldChar w:fldCharType="end"/>
      </w:r>
    </w:p>
    <w:p w14:paraId="32A2B69F" w14:textId="1EE2719C"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.2.1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_Toc214653581 \h </w:instrText>
      </w:r>
      <w:r>
        <w:rPr>
          <w:noProof/>
        </w:rPr>
      </w:r>
      <w:r>
        <w:rPr>
          <w:noProof/>
        </w:rPr>
        <w:fldChar w:fldCharType="separate"/>
      </w:r>
      <w:r>
        <w:rPr>
          <w:noProof/>
        </w:rPr>
        <w:t>41</w:t>
      </w:r>
      <w:r>
        <w:rPr>
          <w:noProof/>
        </w:rPr>
        <w:fldChar w:fldCharType="end"/>
      </w:r>
    </w:p>
    <w:p w14:paraId="2744C0D0" w14:textId="120DE521"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.2.2</w:t>
      </w:r>
      <w:r w:rsidRPr="0091717F">
        <w:rPr>
          <w:rFonts w:asciiTheme="minorHAnsi" w:eastAsiaTheme="minorEastAsia" w:hAnsiTheme="minorHAnsi" w:cstheme="minorBidi"/>
          <w:noProof/>
          <w:kern w:val="2"/>
          <w:sz w:val="24"/>
          <w:szCs w:val="24"/>
          <w:lang w:eastAsia="fr-FR"/>
          <w14:ligatures w14:val="standardContextual"/>
        </w:rPr>
        <w:tab/>
      </w:r>
      <w:r>
        <w:rPr>
          <w:noProof/>
        </w:rPr>
        <w:t>Test design and mixing procedure</w:t>
      </w:r>
      <w:r>
        <w:rPr>
          <w:noProof/>
        </w:rPr>
        <w:tab/>
      </w:r>
      <w:r>
        <w:rPr>
          <w:noProof/>
        </w:rPr>
        <w:fldChar w:fldCharType="begin"/>
      </w:r>
      <w:r>
        <w:rPr>
          <w:noProof/>
        </w:rPr>
        <w:instrText xml:space="preserve"> PAGEREF _Toc214653582 \h </w:instrText>
      </w:r>
      <w:r>
        <w:rPr>
          <w:noProof/>
        </w:rPr>
      </w:r>
      <w:r>
        <w:rPr>
          <w:noProof/>
        </w:rPr>
        <w:fldChar w:fldCharType="separate"/>
      </w:r>
      <w:r>
        <w:rPr>
          <w:noProof/>
        </w:rPr>
        <w:t>42</w:t>
      </w:r>
      <w:r>
        <w:rPr>
          <w:noProof/>
        </w:rPr>
        <w:fldChar w:fldCharType="end"/>
      </w:r>
    </w:p>
    <w:p w14:paraId="13A5B73E" w14:textId="50596F4E"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.2.3</w:t>
      </w:r>
      <w:r w:rsidRPr="0091717F">
        <w:rPr>
          <w:rFonts w:asciiTheme="minorHAnsi" w:eastAsiaTheme="minorEastAsia" w:hAnsiTheme="minorHAnsi" w:cstheme="minorBidi"/>
          <w:noProof/>
          <w:kern w:val="2"/>
          <w:sz w:val="24"/>
          <w:szCs w:val="24"/>
          <w:lang w:eastAsia="fr-FR"/>
          <w14:ligatures w14:val="standardContextual"/>
        </w:rPr>
        <w:tab/>
      </w:r>
      <w:r>
        <w:rPr>
          <w:noProof/>
        </w:rPr>
        <w:t>Conditions under test</w:t>
      </w:r>
      <w:r>
        <w:rPr>
          <w:noProof/>
        </w:rPr>
        <w:tab/>
      </w:r>
      <w:r>
        <w:rPr>
          <w:noProof/>
        </w:rPr>
        <w:fldChar w:fldCharType="begin"/>
      </w:r>
      <w:r>
        <w:rPr>
          <w:noProof/>
        </w:rPr>
        <w:instrText xml:space="preserve"> PAGEREF _Toc214653583 \h </w:instrText>
      </w:r>
      <w:r>
        <w:rPr>
          <w:noProof/>
        </w:rPr>
      </w:r>
      <w:r>
        <w:rPr>
          <w:noProof/>
        </w:rPr>
        <w:fldChar w:fldCharType="separate"/>
      </w:r>
      <w:r>
        <w:rPr>
          <w:noProof/>
        </w:rPr>
        <w:t>42</w:t>
      </w:r>
      <w:r>
        <w:rPr>
          <w:noProof/>
        </w:rPr>
        <w:fldChar w:fldCharType="end"/>
      </w:r>
    </w:p>
    <w:p w14:paraId="57738A88" w14:textId="0ABE2D14"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.2.4</w:t>
      </w:r>
      <w:r w:rsidRPr="0091717F">
        <w:rPr>
          <w:rFonts w:asciiTheme="minorHAnsi" w:eastAsiaTheme="minorEastAsia" w:hAnsiTheme="minorHAnsi" w:cstheme="minorBidi"/>
          <w:noProof/>
          <w:kern w:val="2"/>
          <w:sz w:val="24"/>
          <w:szCs w:val="24"/>
          <w:lang w:eastAsia="fr-FR"/>
          <w14:ligatures w14:val="standardContextual"/>
        </w:rPr>
        <w:tab/>
      </w:r>
      <w:r>
        <w:rPr>
          <w:noProof/>
        </w:rPr>
        <w:t>High SNR test results</w:t>
      </w:r>
      <w:r>
        <w:rPr>
          <w:noProof/>
        </w:rPr>
        <w:tab/>
      </w:r>
      <w:r>
        <w:rPr>
          <w:noProof/>
        </w:rPr>
        <w:fldChar w:fldCharType="begin"/>
      </w:r>
      <w:r>
        <w:rPr>
          <w:noProof/>
        </w:rPr>
        <w:instrText xml:space="preserve"> PAGEREF _Toc214653584 \h </w:instrText>
      </w:r>
      <w:r>
        <w:rPr>
          <w:noProof/>
        </w:rPr>
      </w:r>
      <w:r>
        <w:rPr>
          <w:noProof/>
        </w:rPr>
        <w:fldChar w:fldCharType="separate"/>
      </w:r>
      <w:r>
        <w:rPr>
          <w:noProof/>
        </w:rPr>
        <w:t>42</w:t>
      </w:r>
      <w:r>
        <w:rPr>
          <w:noProof/>
        </w:rPr>
        <w:fldChar w:fldCharType="end"/>
      </w:r>
    </w:p>
    <w:p w14:paraId="0696686A" w14:textId="07BB3865"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.2.5</w:t>
      </w:r>
      <w:r w:rsidRPr="0091717F">
        <w:rPr>
          <w:rFonts w:asciiTheme="minorHAnsi" w:eastAsiaTheme="minorEastAsia" w:hAnsiTheme="minorHAnsi" w:cstheme="minorBidi"/>
          <w:noProof/>
          <w:kern w:val="2"/>
          <w:sz w:val="24"/>
          <w:szCs w:val="24"/>
          <w:lang w:eastAsia="fr-FR"/>
          <w14:ligatures w14:val="standardContextual"/>
        </w:rPr>
        <w:tab/>
      </w:r>
      <w:r>
        <w:rPr>
          <w:noProof/>
        </w:rPr>
        <w:t>Low SNR test results</w:t>
      </w:r>
      <w:r>
        <w:rPr>
          <w:noProof/>
        </w:rPr>
        <w:tab/>
      </w:r>
      <w:r>
        <w:rPr>
          <w:noProof/>
        </w:rPr>
        <w:fldChar w:fldCharType="begin"/>
      </w:r>
      <w:r>
        <w:rPr>
          <w:noProof/>
        </w:rPr>
        <w:instrText xml:space="preserve"> PAGEREF _Toc214653585 \h </w:instrText>
      </w:r>
      <w:r>
        <w:rPr>
          <w:noProof/>
        </w:rPr>
      </w:r>
      <w:r>
        <w:rPr>
          <w:noProof/>
        </w:rPr>
        <w:fldChar w:fldCharType="separate"/>
      </w:r>
      <w:r>
        <w:rPr>
          <w:noProof/>
        </w:rPr>
        <w:t>44</w:t>
      </w:r>
      <w:r>
        <w:rPr>
          <w:noProof/>
        </w:rPr>
        <w:fldChar w:fldCharType="end"/>
      </w:r>
    </w:p>
    <w:p w14:paraId="5330584A" w14:textId="12EDC139"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4</w:t>
      </w:r>
      <w:r>
        <w:rPr>
          <w:noProof/>
        </w:rPr>
        <w:t>.3</w:t>
      </w:r>
      <w:r w:rsidRPr="0091717F">
        <w:rPr>
          <w:rFonts w:asciiTheme="minorHAnsi" w:eastAsiaTheme="minorEastAsia" w:hAnsiTheme="minorHAnsi" w:cstheme="minorBidi"/>
          <w:noProof/>
          <w:kern w:val="2"/>
          <w:sz w:val="24"/>
          <w:szCs w:val="24"/>
          <w:lang w:eastAsia="fr-FR"/>
          <w14:ligatures w14:val="standardContextual"/>
        </w:rPr>
        <w:tab/>
      </w:r>
      <w:r>
        <w:rPr>
          <w:noProof/>
        </w:rPr>
        <w:t>Conclusions</w:t>
      </w:r>
      <w:r>
        <w:rPr>
          <w:noProof/>
        </w:rPr>
        <w:tab/>
      </w:r>
      <w:r>
        <w:rPr>
          <w:noProof/>
        </w:rPr>
        <w:fldChar w:fldCharType="begin"/>
      </w:r>
      <w:r>
        <w:rPr>
          <w:noProof/>
        </w:rPr>
        <w:instrText xml:space="preserve"> PAGEREF _Toc214653586 \h </w:instrText>
      </w:r>
      <w:r>
        <w:rPr>
          <w:noProof/>
        </w:rPr>
      </w:r>
      <w:r>
        <w:rPr>
          <w:noProof/>
        </w:rPr>
        <w:fldChar w:fldCharType="separate"/>
      </w:r>
      <w:r>
        <w:rPr>
          <w:noProof/>
        </w:rPr>
        <w:t>46</w:t>
      </w:r>
      <w:r>
        <w:rPr>
          <w:noProof/>
        </w:rPr>
        <w:fldChar w:fldCharType="end"/>
      </w:r>
    </w:p>
    <w:p w14:paraId="00B7E80D" w14:textId="2CF21EB5"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7.5</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eastAsia="zh-CN"/>
        </w:rPr>
        <w:t>Analysis of an existing AI codec: Lyra V2</w:t>
      </w:r>
      <w:r>
        <w:rPr>
          <w:noProof/>
        </w:rPr>
        <w:tab/>
      </w:r>
      <w:r>
        <w:rPr>
          <w:noProof/>
        </w:rPr>
        <w:fldChar w:fldCharType="begin"/>
      </w:r>
      <w:r>
        <w:rPr>
          <w:noProof/>
        </w:rPr>
        <w:instrText xml:space="preserve"> PAGEREF _Toc214653587 \h </w:instrText>
      </w:r>
      <w:r>
        <w:rPr>
          <w:noProof/>
        </w:rPr>
      </w:r>
      <w:r>
        <w:rPr>
          <w:noProof/>
        </w:rPr>
        <w:fldChar w:fldCharType="separate"/>
      </w:r>
      <w:r>
        <w:rPr>
          <w:noProof/>
        </w:rPr>
        <w:t>46</w:t>
      </w:r>
      <w:r>
        <w:rPr>
          <w:noProof/>
        </w:rPr>
        <w:fldChar w:fldCharType="end"/>
      </w:r>
    </w:p>
    <w:p w14:paraId="2A4DF40B" w14:textId="33F408C7"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7.5.1</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eastAsia="zh-CN"/>
        </w:rPr>
        <w:t>Code-Level analysis</w:t>
      </w:r>
      <w:r>
        <w:rPr>
          <w:noProof/>
        </w:rPr>
        <w:tab/>
      </w:r>
      <w:r>
        <w:rPr>
          <w:noProof/>
        </w:rPr>
        <w:fldChar w:fldCharType="begin"/>
      </w:r>
      <w:r>
        <w:rPr>
          <w:noProof/>
        </w:rPr>
        <w:instrText xml:space="preserve"> PAGEREF _Toc214653588 \h </w:instrText>
      </w:r>
      <w:r>
        <w:rPr>
          <w:noProof/>
        </w:rPr>
      </w:r>
      <w:r>
        <w:rPr>
          <w:noProof/>
        </w:rPr>
        <w:fldChar w:fldCharType="separate"/>
      </w:r>
      <w:r>
        <w:rPr>
          <w:noProof/>
        </w:rPr>
        <w:t>46</w:t>
      </w:r>
      <w:r>
        <w:rPr>
          <w:noProof/>
        </w:rPr>
        <w:fldChar w:fldCharType="end"/>
      </w:r>
    </w:p>
    <w:p w14:paraId="0B98221E" w14:textId="3A762C53"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7.5.2</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eastAsia="zh-CN"/>
        </w:rPr>
        <w:t>Conclusion</w:t>
      </w:r>
      <w:r>
        <w:rPr>
          <w:noProof/>
        </w:rPr>
        <w:tab/>
      </w:r>
      <w:r>
        <w:rPr>
          <w:noProof/>
        </w:rPr>
        <w:fldChar w:fldCharType="begin"/>
      </w:r>
      <w:r>
        <w:rPr>
          <w:noProof/>
        </w:rPr>
        <w:instrText xml:space="preserve"> PAGEREF _Toc214653589 \h </w:instrText>
      </w:r>
      <w:r>
        <w:rPr>
          <w:noProof/>
        </w:rPr>
      </w:r>
      <w:r>
        <w:rPr>
          <w:noProof/>
        </w:rPr>
        <w:fldChar w:fldCharType="separate"/>
      </w:r>
      <w:r>
        <w:rPr>
          <w:noProof/>
        </w:rPr>
        <w:t>47</w:t>
      </w:r>
      <w:r>
        <w:rPr>
          <w:noProof/>
        </w:rPr>
        <w:fldChar w:fldCharType="end"/>
      </w:r>
    </w:p>
    <w:p w14:paraId="666188E3" w14:textId="1BA85417"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6</w:t>
      </w:r>
      <w:r w:rsidRPr="0091717F">
        <w:rPr>
          <w:rFonts w:asciiTheme="minorHAnsi" w:eastAsiaTheme="minorEastAsia" w:hAnsiTheme="minorHAnsi" w:cstheme="minorBidi"/>
          <w:noProof/>
          <w:kern w:val="2"/>
          <w:sz w:val="24"/>
          <w:szCs w:val="24"/>
          <w:lang w:eastAsia="fr-FR"/>
          <w14:ligatures w14:val="standardContextual"/>
        </w:rPr>
        <w:tab/>
      </w:r>
      <w:r>
        <w:rPr>
          <w:noProof/>
        </w:rPr>
        <w:t>Complexity Analysis of an existing AI Codec: DAC</w:t>
      </w:r>
      <w:r>
        <w:rPr>
          <w:noProof/>
        </w:rPr>
        <w:tab/>
      </w:r>
      <w:r>
        <w:rPr>
          <w:noProof/>
        </w:rPr>
        <w:fldChar w:fldCharType="begin"/>
      </w:r>
      <w:r>
        <w:rPr>
          <w:noProof/>
        </w:rPr>
        <w:instrText xml:space="preserve"> PAGEREF _Toc214653590 \h </w:instrText>
      </w:r>
      <w:r>
        <w:rPr>
          <w:noProof/>
        </w:rPr>
      </w:r>
      <w:r>
        <w:rPr>
          <w:noProof/>
        </w:rPr>
        <w:fldChar w:fldCharType="separate"/>
      </w:r>
      <w:r>
        <w:rPr>
          <w:noProof/>
        </w:rPr>
        <w:t>47</w:t>
      </w:r>
      <w:r>
        <w:rPr>
          <w:noProof/>
        </w:rPr>
        <w:fldChar w:fldCharType="end"/>
      </w:r>
    </w:p>
    <w:p w14:paraId="46CD668F" w14:textId="0E6788FB"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6</w:t>
      </w:r>
      <w:r>
        <w:rPr>
          <w:noProof/>
        </w:rPr>
        <w:t>.1</w:t>
      </w:r>
      <w:r w:rsidRPr="0091717F">
        <w:rPr>
          <w:rFonts w:asciiTheme="minorHAnsi" w:eastAsiaTheme="minorEastAsia" w:hAnsiTheme="minorHAnsi" w:cstheme="minorBidi"/>
          <w:noProof/>
          <w:kern w:val="2"/>
          <w:sz w:val="24"/>
          <w:szCs w:val="24"/>
          <w:lang w:eastAsia="fr-FR"/>
          <w14:ligatures w14:val="standardContextual"/>
        </w:rPr>
        <w:tab/>
      </w:r>
      <w:r>
        <w:rPr>
          <w:noProof/>
        </w:rPr>
        <w:t>Methodology for Complexity Analysis</w:t>
      </w:r>
      <w:r>
        <w:rPr>
          <w:noProof/>
        </w:rPr>
        <w:tab/>
      </w:r>
      <w:r>
        <w:rPr>
          <w:noProof/>
        </w:rPr>
        <w:fldChar w:fldCharType="begin"/>
      </w:r>
      <w:r>
        <w:rPr>
          <w:noProof/>
        </w:rPr>
        <w:instrText xml:space="preserve"> PAGEREF _Toc214653591 \h </w:instrText>
      </w:r>
      <w:r>
        <w:rPr>
          <w:noProof/>
        </w:rPr>
      </w:r>
      <w:r>
        <w:rPr>
          <w:noProof/>
        </w:rPr>
        <w:fldChar w:fldCharType="separate"/>
      </w:r>
      <w:r>
        <w:rPr>
          <w:noProof/>
        </w:rPr>
        <w:t>47</w:t>
      </w:r>
      <w:r>
        <w:rPr>
          <w:noProof/>
        </w:rPr>
        <w:fldChar w:fldCharType="end"/>
      </w:r>
    </w:p>
    <w:p w14:paraId="50E4684B" w14:textId="2E2E93F9"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6</w:t>
      </w:r>
      <w:r>
        <w:rPr>
          <w:noProof/>
        </w:rPr>
        <w:t>.2</w:t>
      </w:r>
      <w:r w:rsidRPr="0091717F">
        <w:rPr>
          <w:rFonts w:asciiTheme="minorHAnsi" w:eastAsiaTheme="minorEastAsia" w:hAnsiTheme="minorHAnsi" w:cstheme="minorBidi"/>
          <w:noProof/>
          <w:kern w:val="2"/>
          <w:sz w:val="24"/>
          <w:szCs w:val="24"/>
          <w:lang w:eastAsia="fr-FR"/>
          <w14:ligatures w14:val="standardContextual"/>
        </w:rPr>
        <w:tab/>
      </w:r>
      <w:r>
        <w:rPr>
          <w:noProof/>
        </w:rPr>
        <w:t>Theoretical Complexity Analysis</w:t>
      </w:r>
      <w:r>
        <w:rPr>
          <w:noProof/>
        </w:rPr>
        <w:tab/>
      </w:r>
      <w:r>
        <w:rPr>
          <w:noProof/>
        </w:rPr>
        <w:fldChar w:fldCharType="begin"/>
      </w:r>
      <w:r>
        <w:rPr>
          <w:noProof/>
        </w:rPr>
        <w:instrText xml:space="preserve"> PAGEREF _Toc214653592 \h </w:instrText>
      </w:r>
      <w:r>
        <w:rPr>
          <w:noProof/>
        </w:rPr>
      </w:r>
      <w:r>
        <w:rPr>
          <w:noProof/>
        </w:rPr>
        <w:fldChar w:fldCharType="separate"/>
      </w:r>
      <w:r>
        <w:rPr>
          <w:noProof/>
        </w:rPr>
        <w:t>47</w:t>
      </w:r>
      <w:r>
        <w:rPr>
          <w:noProof/>
        </w:rPr>
        <w:fldChar w:fldCharType="end"/>
      </w:r>
    </w:p>
    <w:p w14:paraId="6581F81C" w14:textId="352E852E"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rFonts w:eastAsia="SimSun"/>
          <w:noProof/>
          <w:lang w:val="en-US" w:eastAsia="zh-CN"/>
        </w:rPr>
        <w:t>6</w:t>
      </w:r>
      <w:r>
        <w:rPr>
          <w:noProof/>
        </w:rPr>
        <w:t>.3</w:t>
      </w:r>
      <w:r w:rsidRPr="0091717F">
        <w:rPr>
          <w:rFonts w:asciiTheme="minorHAnsi" w:eastAsiaTheme="minorEastAsia" w:hAnsiTheme="minorHAnsi" w:cstheme="minorBidi"/>
          <w:noProof/>
          <w:kern w:val="2"/>
          <w:sz w:val="24"/>
          <w:szCs w:val="24"/>
          <w:lang w:eastAsia="fr-FR"/>
          <w14:ligatures w14:val="standardContextual"/>
        </w:rPr>
        <w:tab/>
      </w:r>
      <w:r>
        <w:rPr>
          <w:noProof/>
        </w:rPr>
        <w:t>Real-World Inference Performance Analysis</w:t>
      </w:r>
      <w:r>
        <w:rPr>
          <w:noProof/>
        </w:rPr>
        <w:tab/>
      </w:r>
      <w:r>
        <w:rPr>
          <w:noProof/>
        </w:rPr>
        <w:fldChar w:fldCharType="begin"/>
      </w:r>
      <w:r>
        <w:rPr>
          <w:noProof/>
        </w:rPr>
        <w:instrText xml:space="preserve"> PAGEREF _Toc214653593 \h </w:instrText>
      </w:r>
      <w:r>
        <w:rPr>
          <w:noProof/>
        </w:rPr>
      </w:r>
      <w:r>
        <w:rPr>
          <w:noProof/>
        </w:rPr>
        <w:fldChar w:fldCharType="separate"/>
      </w:r>
      <w:r>
        <w:rPr>
          <w:noProof/>
        </w:rPr>
        <w:t>48</w:t>
      </w:r>
      <w:r>
        <w:rPr>
          <w:noProof/>
        </w:rPr>
        <w:fldChar w:fldCharType="end"/>
      </w:r>
    </w:p>
    <w:p w14:paraId="46183578" w14:textId="26D38C75"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7.</w:t>
      </w:r>
      <w:r w:rsidRPr="00C67B72">
        <w:rPr>
          <w:noProof/>
          <w:lang w:val="en-US" w:eastAsia="zh-CN"/>
        </w:rPr>
        <w:t>6</w:t>
      </w:r>
      <w:r>
        <w:rPr>
          <w:noProof/>
        </w:rPr>
        <w:t>.4</w:t>
      </w:r>
      <w:r w:rsidRPr="0091717F">
        <w:rPr>
          <w:rFonts w:asciiTheme="minorHAnsi" w:eastAsiaTheme="minorEastAsia" w:hAnsiTheme="minorHAnsi" w:cstheme="minorBidi"/>
          <w:noProof/>
          <w:kern w:val="2"/>
          <w:sz w:val="24"/>
          <w:szCs w:val="24"/>
          <w:lang w:eastAsia="fr-FR"/>
          <w14:ligatures w14:val="standardContextual"/>
        </w:rPr>
        <w:tab/>
      </w:r>
      <w:r>
        <w:rPr>
          <w:noProof/>
        </w:rPr>
        <w:t>Key Findings</w:t>
      </w:r>
      <w:r>
        <w:rPr>
          <w:noProof/>
        </w:rPr>
        <w:tab/>
      </w:r>
      <w:r>
        <w:rPr>
          <w:noProof/>
        </w:rPr>
        <w:fldChar w:fldCharType="begin"/>
      </w:r>
      <w:r>
        <w:rPr>
          <w:noProof/>
        </w:rPr>
        <w:instrText xml:space="preserve"> PAGEREF _Toc214653594 \h </w:instrText>
      </w:r>
      <w:r>
        <w:rPr>
          <w:noProof/>
        </w:rPr>
      </w:r>
      <w:r>
        <w:rPr>
          <w:noProof/>
        </w:rPr>
        <w:fldChar w:fldCharType="separate"/>
      </w:r>
      <w:r>
        <w:rPr>
          <w:noProof/>
        </w:rPr>
        <w:t>48</w:t>
      </w:r>
      <w:r>
        <w:rPr>
          <w:noProof/>
        </w:rPr>
        <w:fldChar w:fldCharType="end"/>
      </w:r>
    </w:p>
    <w:p w14:paraId="29C81AA1" w14:textId="12D1CF4B"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Pr>
          <w:noProof/>
        </w:rPr>
        <w:t>8</w:t>
      </w:r>
      <w:r w:rsidRPr="0091717F">
        <w:rPr>
          <w:rFonts w:asciiTheme="minorHAnsi" w:eastAsiaTheme="minorEastAsia" w:hAnsiTheme="minorHAnsi" w:cstheme="minorBidi"/>
          <w:noProof/>
          <w:kern w:val="2"/>
          <w:sz w:val="24"/>
          <w:szCs w:val="24"/>
          <w:lang w:eastAsia="fr-FR"/>
          <w14:ligatures w14:val="standardContextual"/>
        </w:rPr>
        <w:tab/>
      </w:r>
      <w:r>
        <w:rPr>
          <w:noProof/>
        </w:rPr>
        <w:t>Performance requirements</w:t>
      </w:r>
      <w:r>
        <w:rPr>
          <w:noProof/>
        </w:rPr>
        <w:tab/>
      </w:r>
      <w:r>
        <w:rPr>
          <w:noProof/>
        </w:rPr>
        <w:fldChar w:fldCharType="begin"/>
      </w:r>
      <w:r>
        <w:rPr>
          <w:noProof/>
        </w:rPr>
        <w:instrText xml:space="preserve"> PAGEREF _Toc214653595 \h </w:instrText>
      </w:r>
      <w:r>
        <w:rPr>
          <w:noProof/>
        </w:rPr>
      </w:r>
      <w:r>
        <w:rPr>
          <w:noProof/>
        </w:rPr>
        <w:fldChar w:fldCharType="separate"/>
      </w:r>
      <w:r>
        <w:rPr>
          <w:noProof/>
        </w:rPr>
        <w:t>51</w:t>
      </w:r>
      <w:r>
        <w:rPr>
          <w:noProof/>
        </w:rPr>
        <w:fldChar w:fldCharType="end"/>
      </w:r>
    </w:p>
    <w:p w14:paraId="7CB26AC0" w14:textId="3B0955B8"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9</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eastAsia="zh-CN"/>
        </w:rPr>
        <w:t>Test methodologies</w:t>
      </w:r>
      <w:r>
        <w:rPr>
          <w:noProof/>
        </w:rPr>
        <w:tab/>
      </w:r>
      <w:r>
        <w:rPr>
          <w:noProof/>
        </w:rPr>
        <w:fldChar w:fldCharType="begin"/>
      </w:r>
      <w:r>
        <w:rPr>
          <w:noProof/>
        </w:rPr>
        <w:instrText xml:space="preserve"> PAGEREF _Toc214653596 \h </w:instrText>
      </w:r>
      <w:r>
        <w:rPr>
          <w:noProof/>
        </w:rPr>
      </w:r>
      <w:r>
        <w:rPr>
          <w:noProof/>
        </w:rPr>
        <w:fldChar w:fldCharType="separate"/>
      </w:r>
      <w:r>
        <w:rPr>
          <w:noProof/>
        </w:rPr>
        <w:t>51</w:t>
      </w:r>
      <w:r>
        <w:rPr>
          <w:noProof/>
        </w:rPr>
        <w:fldChar w:fldCharType="end"/>
      </w:r>
    </w:p>
    <w:p w14:paraId="63B646E7" w14:textId="7D612F43" w:rsidR="002B191C" w:rsidRPr="0091717F" w:rsidRDefault="002B191C">
      <w:pPr>
        <w:pStyle w:val="TM2"/>
        <w:rPr>
          <w:rFonts w:asciiTheme="minorHAnsi" w:eastAsiaTheme="minorEastAsia" w:hAnsiTheme="minorHAnsi" w:cstheme="minorBidi"/>
          <w:noProof/>
          <w:kern w:val="2"/>
          <w:sz w:val="24"/>
          <w:szCs w:val="24"/>
          <w:lang w:eastAsia="fr-FR"/>
          <w14:ligatures w14:val="standardContextual"/>
        </w:rPr>
      </w:pPr>
      <w:r w:rsidRPr="00C67B72">
        <w:rPr>
          <w:rFonts w:eastAsia="SimSun"/>
          <w:noProof/>
          <w:lang w:val="en-US" w:eastAsia="zh-CN"/>
        </w:rPr>
        <w:t>9.1</w:t>
      </w:r>
      <w:r w:rsidRPr="0091717F">
        <w:rPr>
          <w:rFonts w:asciiTheme="minorHAnsi" w:eastAsiaTheme="minorEastAsia" w:hAnsiTheme="minorHAnsi" w:cstheme="minorBidi"/>
          <w:noProof/>
          <w:kern w:val="2"/>
          <w:sz w:val="24"/>
          <w:szCs w:val="24"/>
          <w:lang w:eastAsia="fr-FR"/>
          <w14:ligatures w14:val="standardContextual"/>
        </w:rPr>
        <w:tab/>
      </w:r>
      <w:r>
        <w:rPr>
          <w:noProof/>
        </w:rPr>
        <w:t>General</w:t>
      </w:r>
      <w:r>
        <w:rPr>
          <w:noProof/>
        </w:rPr>
        <w:tab/>
      </w:r>
      <w:r>
        <w:rPr>
          <w:noProof/>
        </w:rPr>
        <w:fldChar w:fldCharType="begin"/>
      </w:r>
      <w:r>
        <w:rPr>
          <w:noProof/>
        </w:rPr>
        <w:instrText xml:space="preserve"> PAGEREF _Toc214653597 \h </w:instrText>
      </w:r>
      <w:r>
        <w:rPr>
          <w:noProof/>
        </w:rPr>
      </w:r>
      <w:r>
        <w:rPr>
          <w:noProof/>
        </w:rPr>
        <w:fldChar w:fldCharType="separate"/>
      </w:r>
      <w:r>
        <w:rPr>
          <w:noProof/>
        </w:rPr>
        <w:t>52</w:t>
      </w:r>
      <w:r>
        <w:rPr>
          <w:noProof/>
        </w:rPr>
        <w:fldChar w:fldCharType="end"/>
      </w:r>
    </w:p>
    <w:p w14:paraId="62CAEF32" w14:textId="17B57D68"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9.1.1</w:t>
      </w:r>
      <w:r w:rsidRPr="0091717F">
        <w:rPr>
          <w:rFonts w:asciiTheme="minorHAnsi" w:eastAsiaTheme="minorEastAsia" w:hAnsiTheme="minorHAnsi" w:cstheme="minorBidi"/>
          <w:noProof/>
          <w:kern w:val="2"/>
          <w:sz w:val="24"/>
          <w:szCs w:val="24"/>
          <w:lang w:eastAsia="fr-FR"/>
          <w14:ligatures w14:val="standardContextual"/>
        </w:rPr>
        <w:tab/>
      </w:r>
      <w:r>
        <w:rPr>
          <w:noProof/>
        </w:rPr>
        <w:t>Typical quality impairments of ultra-low bit rate speech coding</w:t>
      </w:r>
      <w:r>
        <w:rPr>
          <w:noProof/>
        </w:rPr>
        <w:tab/>
      </w:r>
      <w:r>
        <w:rPr>
          <w:noProof/>
        </w:rPr>
        <w:fldChar w:fldCharType="begin"/>
      </w:r>
      <w:r>
        <w:rPr>
          <w:noProof/>
        </w:rPr>
        <w:instrText xml:space="preserve"> PAGEREF _Toc214653598 \h </w:instrText>
      </w:r>
      <w:r>
        <w:rPr>
          <w:noProof/>
        </w:rPr>
      </w:r>
      <w:r>
        <w:rPr>
          <w:noProof/>
        </w:rPr>
        <w:fldChar w:fldCharType="separate"/>
      </w:r>
      <w:r>
        <w:rPr>
          <w:noProof/>
        </w:rPr>
        <w:t>52</w:t>
      </w:r>
      <w:r>
        <w:rPr>
          <w:noProof/>
        </w:rPr>
        <w:fldChar w:fldCharType="end"/>
      </w:r>
    </w:p>
    <w:p w14:paraId="1E4744DB" w14:textId="6155BC9C"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Pr>
          <w:noProof/>
        </w:rPr>
        <w:t>9.1.2</w:t>
      </w:r>
      <w:r w:rsidRPr="0091717F">
        <w:rPr>
          <w:rFonts w:asciiTheme="minorHAnsi" w:eastAsiaTheme="minorEastAsia" w:hAnsiTheme="minorHAnsi" w:cstheme="minorBidi"/>
          <w:noProof/>
          <w:kern w:val="2"/>
          <w:sz w:val="24"/>
          <w:szCs w:val="24"/>
          <w:lang w:eastAsia="fr-FR"/>
          <w14:ligatures w14:val="standardContextual"/>
        </w:rPr>
        <w:tab/>
      </w:r>
      <w:r>
        <w:rPr>
          <w:noProof/>
        </w:rPr>
        <w:t>Challenges of quality assessment of ultra-low bit rate speech codecs</w:t>
      </w:r>
      <w:r>
        <w:rPr>
          <w:noProof/>
        </w:rPr>
        <w:tab/>
      </w:r>
      <w:r>
        <w:rPr>
          <w:noProof/>
        </w:rPr>
        <w:fldChar w:fldCharType="begin"/>
      </w:r>
      <w:r>
        <w:rPr>
          <w:noProof/>
        </w:rPr>
        <w:instrText xml:space="preserve"> PAGEREF _Toc214653599 \h </w:instrText>
      </w:r>
      <w:r>
        <w:rPr>
          <w:noProof/>
        </w:rPr>
      </w:r>
      <w:r>
        <w:rPr>
          <w:noProof/>
        </w:rPr>
        <w:fldChar w:fldCharType="separate"/>
      </w:r>
      <w:r>
        <w:rPr>
          <w:noProof/>
        </w:rPr>
        <w:t>52</w:t>
      </w:r>
      <w:r>
        <w:rPr>
          <w:noProof/>
        </w:rPr>
        <w:fldChar w:fldCharType="end"/>
      </w:r>
    </w:p>
    <w:p w14:paraId="2F294A6B" w14:textId="544FB33B" w:rsidR="002B191C" w:rsidRPr="0091717F" w:rsidRDefault="002B191C">
      <w:pPr>
        <w:pStyle w:val="TM3"/>
        <w:rPr>
          <w:rFonts w:asciiTheme="minorHAnsi" w:eastAsiaTheme="minorEastAsia" w:hAnsiTheme="minorHAnsi" w:cstheme="minorBidi"/>
          <w:noProof/>
          <w:kern w:val="2"/>
          <w:sz w:val="24"/>
          <w:szCs w:val="24"/>
          <w:lang w:eastAsia="fr-FR"/>
          <w14:ligatures w14:val="standardContextual"/>
        </w:rPr>
      </w:pPr>
      <w:r w:rsidRPr="00C67B72">
        <w:rPr>
          <w:noProof/>
          <w:lang w:val="en-US"/>
        </w:rPr>
        <w:t>9.1.3</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rPr>
        <w:t>Subjective Testing Considerations</w:t>
      </w:r>
      <w:r>
        <w:rPr>
          <w:noProof/>
        </w:rPr>
        <w:tab/>
      </w:r>
      <w:r>
        <w:rPr>
          <w:noProof/>
        </w:rPr>
        <w:fldChar w:fldCharType="begin"/>
      </w:r>
      <w:r>
        <w:rPr>
          <w:noProof/>
        </w:rPr>
        <w:instrText xml:space="preserve"> PAGEREF _Toc214653600 \h </w:instrText>
      </w:r>
      <w:r>
        <w:rPr>
          <w:noProof/>
        </w:rPr>
      </w:r>
      <w:r>
        <w:rPr>
          <w:noProof/>
        </w:rPr>
        <w:fldChar w:fldCharType="separate"/>
      </w:r>
      <w:r>
        <w:rPr>
          <w:noProof/>
        </w:rPr>
        <w:t>53</w:t>
      </w:r>
      <w:r>
        <w:rPr>
          <w:noProof/>
        </w:rPr>
        <w:fldChar w:fldCharType="end"/>
      </w:r>
    </w:p>
    <w:p w14:paraId="5E18C1F0" w14:textId="2B2CC938"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9.1.3.1</w:t>
      </w:r>
      <w:r w:rsidRPr="0091717F">
        <w:rPr>
          <w:rFonts w:asciiTheme="minorHAnsi" w:eastAsiaTheme="minorEastAsia" w:hAnsiTheme="minorHAnsi" w:cstheme="minorBidi"/>
          <w:noProof/>
          <w:kern w:val="2"/>
          <w:sz w:val="24"/>
          <w:szCs w:val="24"/>
          <w:lang w:eastAsia="fr-FR"/>
          <w14:ligatures w14:val="standardContextual"/>
        </w:rPr>
        <w:tab/>
      </w:r>
      <w:r>
        <w:rPr>
          <w:noProof/>
        </w:rPr>
        <w:t>Robustness related to source material</w:t>
      </w:r>
      <w:r>
        <w:rPr>
          <w:noProof/>
        </w:rPr>
        <w:tab/>
      </w:r>
      <w:r>
        <w:rPr>
          <w:noProof/>
        </w:rPr>
        <w:fldChar w:fldCharType="begin"/>
      </w:r>
      <w:r>
        <w:rPr>
          <w:noProof/>
        </w:rPr>
        <w:instrText xml:space="preserve"> PAGEREF _Toc214653601 \h </w:instrText>
      </w:r>
      <w:r>
        <w:rPr>
          <w:noProof/>
        </w:rPr>
      </w:r>
      <w:r>
        <w:rPr>
          <w:noProof/>
        </w:rPr>
        <w:fldChar w:fldCharType="separate"/>
      </w:r>
      <w:r>
        <w:rPr>
          <w:noProof/>
        </w:rPr>
        <w:t>53</w:t>
      </w:r>
      <w:r>
        <w:rPr>
          <w:noProof/>
        </w:rPr>
        <w:fldChar w:fldCharType="end"/>
      </w:r>
    </w:p>
    <w:p w14:paraId="76D4F092" w14:textId="1B24AFAA"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9.1.3.2</w:t>
      </w:r>
      <w:r w:rsidRPr="0091717F">
        <w:rPr>
          <w:rFonts w:asciiTheme="minorHAnsi" w:eastAsiaTheme="minorEastAsia" w:hAnsiTheme="minorHAnsi" w:cstheme="minorBidi"/>
          <w:noProof/>
          <w:kern w:val="2"/>
          <w:sz w:val="24"/>
          <w:szCs w:val="24"/>
          <w:lang w:eastAsia="fr-FR"/>
          <w14:ligatures w14:val="standardContextual"/>
        </w:rPr>
        <w:tab/>
      </w:r>
      <w:r>
        <w:rPr>
          <w:noProof/>
        </w:rPr>
        <w:t>Simulation of Real-world Acoustic Conditions</w:t>
      </w:r>
      <w:r>
        <w:rPr>
          <w:noProof/>
        </w:rPr>
        <w:tab/>
      </w:r>
      <w:r>
        <w:rPr>
          <w:noProof/>
        </w:rPr>
        <w:fldChar w:fldCharType="begin"/>
      </w:r>
      <w:r>
        <w:rPr>
          <w:noProof/>
        </w:rPr>
        <w:instrText xml:space="preserve"> PAGEREF _Toc214653602 \h </w:instrText>
      </w:r>
      <w:r>
        <w:rPr>
          <w:noProof/>
        </w:rPr>
      </w:r>
      <w:r>
        <w:rPr>
          <w:noProof/>
        </w:rPr>
        <w:fldChar w:fldCharType="separate"/>
      </w:r>
      <w:r>
        <w:rPr>
          <w:noProof/>
        </w:rPr>
        <w:t>53</w:t>
      </w:r>
      <w:r>
        <w:rPr>
          <w:noProof/>
        </w:rPr>
        <w:fldChar w:fldCharType="end"/>
      </w:r>
    </w:p>
    <w:p w14:paraId="621E0FD1" w14:textId="4BB1F238"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9.1.3.3</w:t>
      </w:r>
      <w:r w:rsidRPr="0091717F">
        <w:rPr>
          <w:rFonts w:asciiTheme="minorHAnsi" w:eastAsiaTheme="minorEastAsia" w:hAnsiTheme="minorHAnsi" w:cstheme="minorBidi"/>
          <w:noProof/>
          <w:kern w:val="2"/>
          <w:sz w:val="24"/>
          <w:szCs w:val="24"/>
          <w:lang w:eastAsia="fr-FR"/>
          <w14:ligatures w14:val="standardContextual"/>
        </w:rPr>
        <w:tab/>
      </w:r>
      <w:r>
        <w:rPr>
          <w:noProof/>
        </w:rPr>
        <w:t>Tandeming and Compatibility Testing</w:t>
      </w:r>
      <w:r>
        <w:rPr>
          <w:noProof/>
        </w:rPr>
        <w:tab/>
      </w:r>
      <w:r>
        <w:rPr>
          <w:noProof/>
        </w:rPr>
        <w:fldChar w:fldCharType="begin"/>
      </w:r>
      <w:r>
        <w:rPr>
          <w:noProof/>
        </w:rPr>
        <w:instrText xml:space="preserve"> PAGEREF _Toc214653603 \h </w:instrText>
      </w:r>
      <w:r>
        <w:rPr>
          <w:noProof/>
        </w:rPr>
      </w:r>
      <w:r>
        <w:rPr>
          <w:noProof/>
        </w:rPr>
        <w:fldChar w:fldCharType="separate"/>
      </w:r>
      <w:r>
        <w:rPr>
          <w:noProof/>
        </w:rPr>
        <w:t>53</w:t>
      </w:r>
      <w:r>
        <w:rPr>
          <w:noProof/>
        </w:rPr>
        <w:fldChar w:fldCharType="end"/>
      </w:r>
    </w:p>
    <w:p w14:paraId="3651ABA7" w14:textId="4F569621" w:rsidR="002B191C" w:rsidRPr="0091717F" w:rsidRDefault="002B191C">
      <w:pPr>
        <w:pStyle w:val="TM4"/>
        <w:rPr>
          <w:rFonts w:asciiTheme="minorHAnsi" w:eastAsiaTheme="minorEastAsia" w:hAnsiTheme="minorHAnsi" w:cstheme="minorBidi"/>
          <w:noProof/>
          <w:kern w:val="2"/>
          <w:sz w:val="24"/>
          <w:szCs w:val="24"/>
          <w:lang w:eastAsia="fr-FR"/>
          <w14:ligatures w14:val="standardContextual"/>
        </w:rPr>
      </w:pPr>
      <w:r>
        <w:rPr>
          <w:noProof/>
        </w:rPr>
        <w:t>9.1.3.4</w:t>
      </w:r>
      <w:r w:rsidRPr="0091717F">
        <w:rPr>
          <w:rFonts w:asciiTheme="minorHAnsi" w:eastAsiaTheme="minorEastAsia" w:hAnsiTheme="minorHAnsi" w:cstheme="minorBidi"/>
          <w:noProof/>
          <w:kern w:val="2"/>
          <w:sz w:val="24"/>
          <w:szCs w:val="24"/>
          <w:lang w:eastAsia="fr-FR"/>
          <w14:ligatures w14:val="standardContextual"/>
        </w:rPr>
        <w:tab/>
      </w:r>
      <w:r>
        <w:rPr>
          <w:noProof/>
        </w:rPr>
        <w:t>Conclusion</w:t>
      </w:r>
      <w:r>
        <w:rPr>
          <w:noProof/>
        </w:rPr>
        <w:tab/>
      </w:r>
      <w:r>
        <w:rPr>
          <w:noProof/>
        </w:rPr>
        <w:fldChar w:fldCharType="begin"/>
      </w:r>
      <w:r>
        <w:rPr>
          <w:noProof/>
        </w:rPr>
        <w:instrText xml:space="preserve"> PAGEREF _Toc214653604 \h </w:instrText>
      </w:r>
      <w:r>
        <w:rPr>
          <w:noProof/>
        </w:rPr>
      </w:r>
      <w:r>
        <w:rPr>
          <w:noProof/>
        </w:rPr>
        <w:fldChar w:fldCharType="separate"/>
      </w:r>
      <w:r>
        <w:rPr>
          <w:noProof/>
        </w:rPr>
        <w:t>53</w:t>
      </w:r>
      <w:r>
        <w:rPr>
          <w:noProof/>
        </w:rPr>
        <w:fldChar w:fldCharType="end"/>
      </w:r>
    </w:p>
    <w:p w14:paraId="763300A1" w14:textId="60EF6A13" w:rsidR="002B191C" w:rsidRPr="0091717F" w:rsidRDefault="002B191C">
      <w:pPr>
        <w:pStyle w:val="TM1"/>
        <w:rPr>
          <w:rFonts w:asciiTheme="minorHAnsi" w:eastAsiaTheme="minorEastAsia" w:hAnsiTheme="minorHAnsi" w:cstheme="minorBidi"/>
          <w:noProof/>
          <w:kern w:val="2"/>
          <w:sz w:val="24"/>
          <w:szCs w:val="24"/>
          <w:lang w:eastAsia="fr-FR"/>
          <w14:ligatures w14:val="standardContextual"/>
        </w:rPr>
      </w:pPr>
      <w:r w:rsidRPr="00C67B72">
        <w:rPr>
          <w:noProof/>
          <w:lang w:val="en-US" w:eastAsia="zh-CN"/>
        </w:rPr>
        <w:t>10</w:t>
      </w:r>
      <w:r w:rsidRPr="0091717F">
        <w:rPr>
          <w:rFonts w:asciiTheme="minorHAnsi" w:eastAsiaTheme="minorEastAsia" w:hAnsiTheme="minorHAnsi" w:cstheme="minorBidi"/>
          <w:noProof/>
          <w:kern w:val="2"/>
          <w:sz w:val="24"/>
          <w:szCs w:val="24"/>
          <w:lang w:eastAsia="fr-FR"/>
          <w14:ligatures w14:val="standardContextual"/>
        </w:rPr>
        <w:tab/>
      </w:r>
      <w:r w:rsidRPr="00C67B72">
        <w:rPr>
          <w:noProof/>
          <w:lang w:val="en-US" w:eastAsia="zh-CN"/>
        </w:rPr>
        <w:t>Considered work plan for potential normative work</w:t>
      </w:r>
      <w:r>
        <w:rPr>
          <w:noProof/>
        </w:rPr>
        <w:tab/>
      </w:r>
      <w:r>
        <w:rPr>
          <w:noProof/>
        </w:rPr>
        <w:fldChar w:fldCharType="begin"/>
      </w:r>
      <w:r>
        <w:rPr>
          <w:noProof/>
        </w:rPr>
        <w:instrText xml:space="preserve"> PAGEREF _Toc214653605 \h </w:instrText>
      </w:r>
      <w:r>
        <w:rPr>
          <w:noProof/>
        </w:rPr>
      </w:r>
      <w:r>
        <w:rPr>
          <w:noProof/>
        </w:rPr>
        <w:fldChar w:fldCharType="separate"/>
      </w:r>
      <w:r>
        <w:rPr>
          <w:noProof/>
        </w:rPr>
        <w:t>53</w:t>
      </w:r>
      <w:r>
        <w:rPr>
          <w:noProof/>
        </w:rPr>
        <w:fldChar w:fldCharType="end"/>
      </w:r>
    </w:p>
    <w:p w14:paraId="1DAC0DF6" w14:textId="5D8DCFC4" w:rsidR="002B191C" w:rsidRDefault="002B191C">
      <w:pPr>
        <w:pStyle w:val="TM1"/>
        <w:rPr>
          <w:rFonts w:asciiTheme="minorHAnsi" w:eastAsiaTheme="minorEastAsia" w:hAnsiTheme="minorHAnsi" w:cstheme="minorBidi"/>
          <w:noProof/>
          <w:kern w:val="2"/>
          <w:sz w:val="24"/>
          <w:szCs w:val="24"/>
          <w:lang w:val="fr-FR" w:eastAsia="fr-FR"/>
          <w14:ligatures w14:val="standardContextual"/>
        </w:rPr>
      </w:pPr>
      <w:r w:rsidRPr="00C67B72">
        <w:rPr>
          <w:rFonts w:eastAsia="SimSun"/>
          <w:noProof/>
          <w:lang w:val="en-US" w:eastAsia="zh-CN"/>
        </w:rPr>
        <w:t>11</w:t>
      </w:r>
      <w:r>
        <w:rPr>
          <w:rFonts w:asciiTheme="minorHAnsi" w:eastAsiaTheme="minorEastAsia" w:hAnsiTheme="minorHAnsi" w:cstheme="minorBidi"/>
          <w:noProof/>
          <w:kern w:val="2"/>
          <w:sz w:val="24"/>
          <w:szCs w:val="24"/>
          <w:lang w:val="fr-FR" w:eastAsia="fr-FR"/>
          <w14:ligatures w14:val="standardContextual"/>
        </w:rPr>
        <w:tab/>
      </w:r>
      <w:r>
        <w:rPr>
          <w:noProof/>
        </w:rPr>
        <w:t>Conclusion</w:t>
      </w:r>
      <w:r w:rsidRPr="00C67B72">
        <w:rPr>
          <w:rFonts w:eastAsia="SimSun"/>
          <w:noProof/>
          <w:lang w:val="en-US" w:eastAsia="zh-CN"/>
        </w:rPr>
        <w:t>s and recommendations</w:t>
      </w:r>
      <w:r>
        <w:rPr>
          <w:noProof/>
        </w:rPr>
        <w:tab/>
      </w:r>
      <w:r>
        <w:rPr>
          <w:noProof/>
        </w:rPr>
        <w:fldChar w:fldCharType="begin"/>
      </w:r>
      <w:r>
        <w:rPr>
          <w:noProof/>
        </w:rPr>
        <w:instrText xml:space="preserve"> PAGEREF _Toc214653606 \h </w:instrText>
      </w:r>
      <w:r>
        <w:rPr>
          <w:noProof/>
        </w:rPr>
      </w:r>
      <w:r>
        <w:rPr>
          <w:noProof/>
        </w:rPr>
        <w:fldChar w:fldCharType="separate"/>
      </w:r>
      <w:r>
        <w:rPr>
          <w:noProof/>
        </w:rPr>
        <w:t>53</w:t>
      </w:r>
      <w:r>
        <w:rPr>
          <w:noProof/>
        </w:rPr>
        <w:fldChar w:fldCharType="end"/>
      </w:r>
    </w:p>
    <w:p w14:paraId="6CA05860" w14:textId="1373B5FD" w:rsidR="002B191C" w:rsidRDefault="002B191C">
      <w:pPr>
        <w:pStyle w:val="TM8"/>
        <w:rPr>
          <w:rFonts w:asciiTheme="minorHAnsi" w:eastAsiaTheme="minorEastAsia" w:hAnsiTheme="minorHAnsi" w:cstheme="minorBidi"/>
          <w:b w:val="0"/>
          <w:noProof/>
          <w:kern w:val="2"/>
          <w:sz w:val="24"/>
          <w:szCs w:val="24"/>
          <w:lang w:val="fr-FR" w:eastAsia="fr-FR"/>
          <w14:ligatures w14:val="standardContextual"/>
        </w:rPr>
      </w:pPr>
      <w:r>
        <w:rPr>
          <w:noProof/>
        </w:rPr>
        <w:t>Annex A (informative): Change history</w:t>
      </w:r>
      <w:r>
        <w:rPr>
          <w:noProof/>
        </w:rPr>
        <w:tab/>
      </w:r>
      <w:r>
        <w:rPr>
          <w:noProof/>
        </w:rPr>
        <w:fldChar w:fldCharType="begin"/>
      </w:r>
      <w:r>
        <w:rPr>
          <w:noProof/>
        </w:rPr>
        <w:instrText xml:space="preserve"> PAGEREF _Toc214653607 \h </w:instrText>
      </w:r>
      <w:r>
        <w:rPr>
          <w:noProof/>
        </w:rPr>
      </w:r>
      <w:r>
        <w:rPr>
          <w:noProof/>
        </w:rPr>
        <w:fldChar w:fldCharType="separate"/>
      </w:r>
      <w:r>
        <w:rPr>
          <w:noProof/>
        </w:rPr>
        <w:t>54</w:t>
      </w:r>
      <w:r>
        <w:rPr>
          <w:noProof/>
        </w:rPr>
        <w:fldChar w:fldCharType="end"/>
      </w:r>
    </w:p>
    <w:p w14:paraId="21AAE22E" w14:textId="77777777" w:rsidR="00A021B6" w:rsidRDefault="00000000">
      <w:pPr>
        <w:tabs>
          <w:tab w:val="right" w:leader="dot" w:pos="9641"/>
        </w:tabs>
      </w:pPr>
      <w:r>
        <w:fldChar w:fldCharType="end"/>
      </w:r>
    </w:p>
    <w:p w14:paraId="33B3C12C" w14:textId="77777777" w:rsidR="00A021B6" w:rsidRDefault="00000000">
      <w:pPr>
        <w:pStyle w:val="Guidance"/>
      </w:pPr>
      <w:r>
        <w:br w:type="page"/>
        <w:t xml:space="preserve">For definitive guidance on drafting 3GPP TSs and TRs, see </w:t>
      </w:r>
      <w:hyperlink r:id="rId12" w:history="1">
        <w:r w:rsidR="00A021B6">
          <w:rPr>
            <w:rStyle w:val="Lienhypertexte"/>
          </w:rPr>
          <w:t>3GPP TS 21.801</w:t>
        </w:r>
      </w:hyperlink>
      <w:r>
        <w:t>.</w:t>
      </w:r>
    </w:p>
    <w:p w14:paraId="1206933F" w14:textId="77777777" w:rsidR="00A021B6" w:rsidRDefault="00000000">
      <w:pPr>
        <w:pStyle w:val="Guidance"/>
      </w:pPr>
      <w:r>
        <w:t>Ensure all blue guidance text is removed before submitting the TS/TR to the TSG for approval.</w:t>
      </w:r>
    </w:p>
    <w:p w14:paraId="214B9EB2" w14:textId="77777777" w:rsidR="00A021B6" w:rsidRDefault="00000000">
      <w:pPr>
        <w:pStyle w:val="Titre1"/>
      </w:pPr>
      <w:bookmarkStart w:id="16" w:name="foreword"/>
      <w:bookmarkStart w:id="17" w:name="_Toc24204"/>
      <w:bookmarkStart w:id="18" w:name="_Toc30132"/>
      <w:bookmarkStart w:id="19" w:name="_Toc12049"/>
      <w:bookmarkStart w:id="20" w:name="_Toc8888"/>
      <w:bookmarkStart w:id="21" w:name="_Toc191892932"/>
      <w:bookmarkStart w:id="22" w:name="_Toc214653487"/>
      <w:bookmarkEnd w:id="16"/>
      <w:r>
        <w:t>Foreword</w:t>
      </w:r>
      <w:bookmarkEnd w:id="17"/>
      <w:bookmarkEnd w:id="18"/>
      <w:bookmarkEnd w:id="19"/>
      <w:bookmarkEnd w:id="20"/>
      <w:bookmarkEnd w:id="21"/>
      <w:bookmarkEnd w:id="22"/>
    </w:p>
    <w:p w14:paraId="6D13DF17" w14:textId="77777777" w:rsidR="00A021B6" w:rsidRDefault="00000000">
      <w:pPr>
        <w:pStyle w:val="Guidance"/>
      </w:pPr>
      <w:bookmarkStart w:id="23" w:name="introduction"/>
      <w:bookmarkStart w:id="24" w:name="_Toc11235"/>
      <w:bookmarkStart w:id="25" w:name="_Toc191892933"/>
      <w:bookmarkStart w:id="26" w:name="_Toc9663"/>
      <w:bookmarkStart w:id="27" w:name="_Toc1662"/>
      <w:bookmarkStart w:id="28" w:name="_Toc6442"/>
      <w:bookmarkEnd w:id="23"/>
      <w:r>
        <w:t xml:space="preserve">This clause is mandatory; do not alter the text in any way other than to choose between "Specification" and "Report". </w:t>
      </w:r>
    </w:p>
    <w:p w14:paraId="2E6259B0" w14:textId="77777777" w:rsidR="00A021B6" w:rsidRDefault="00000000">
      <w:r>
        <w:t xml:space="preserve">This Technical </w:t>
      </w:r>
      <w:bookmarkStart w:id="29" w:name="spectype3"/>
      <w:r>
        <w:rPr>
          <w:highlight w:val="yellow"/>
        </w:rPr>
        <w:t>Report</w:t>
      </w:r>
      <w:bookmarkEnd w:id="29"/>
      <w:r>
        <w:t xml:space="preserve"> has been produced by the 3rd Generation Partnership Project (3GPP).</w:t>
      </w:r>
    </w:p>
    <w:p w14:paraId="0E1770CF" w14:textId="77777777" w:rsidR="00A021B6" w:rsidRDefault="00000000">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44F6DB2" w14:textId="77777777" w:rsidR="00A021B6" w:rsidRDefault="00000000">
      <w:pPr>
        <w:pStyle w:val="B1"/>
      </w:pPr>
      <w:r>
        <w:t>Version x.y.z</w:t>
      </w:r>
    </w:p>
    <w:p w14:paraId="66301DDA" w14:textId="77777777" w:rsidR="00A021B6" w:rsidRDefault="00000000">
      <w:pPr>
        <w:pStyle w:val="B1"/>
      </w:pPr>
      <w:r>
        <w:t>where:</w:t>
      </w:r>
    </w:p>
    <w:p w14:paraId="5EF62C61" w14:textId="77777777" w:rsidR="00A021B6" w:rsidRDefault="00000000">
      <w:pPr>
        <w:pStyle w:val="B2"/>
      </w:pPr>
      <w:r>
        <w:t>x</w:t>
      </w:r>
      <w:r>
        <w:tab/>
        <w:t>the first digit:</w:t>
      </w:r>
    </w:p>
    <w:p w14:paraId="25116C91" w14:textId="77777777" w:rsidR="00A021B6" w:rsidRDefault="00000000">
      <w:pPr>
        <w:pStyle w:val="B3"/>
      </w:pPr>
      <w:r>
        <w:t>1</w:t>
      </w:r>
      <w:r>
        <w:tab/>
        <w:t>presented to TSG for information;</w:t>
      </w:r>
    </w:p>
    <w:p w14:paraId="287EBCA9" w14:textId="77777777" w:rsidR="00A021B6" w:rsidRDefault="00000000">
      <w:pPr>
        <w:pStyle w:val="B3"/>
      </w:pPr>
      <w:r>
        <w:t>2</w:t>
      </w:r>
      <w:r>
        <w:tab/>
        <w:t>presented to TSG for approval;</w:t>
      </w:r>
    </w:p>
    <w:p w14:paraId="21186BE6" w14:textId="77777777" w:rsidR="00A021B6" w:rsidRDefault="00000000">
      <w:pPr>
        <w:pStyle w:val="B3"/>
      </w:pPr>
      <w:r>
        <w:t>3</w:t>
      </w:r>
      <w:r>
        <w:tab/>
        <w:t>or greater indicates TSG approved document under change control.</w:t>
      </w:r>
    </w:p>
    <w:p w14:paraId="40F01B7D" w14:textId="77777777" w:rsidR="00A021B6" w:rsidRDefault="00000000">
      <w:pPr>
        <w:pStyle w:val="B2"/>
      </w:pPr>
      <w:r>
        <w:t>y</w:t>
      </w:r>
      <w:r>
        <w:tab/>
        <w:t>the second digit is incremented for all changes of substance, i.e. technical enhancements, corrections, updates, etc.</w:t>
      </w:r>
    </w:p>
    <w:p w14:paraId="565B6872" w14:textId="77777777" w:rsidR="00A021B6" w:rsidRDefault="00000000">
      <w:pPr>
        <w:pStyle w:val="B2"/>
      </w:pPr>
      <w:r>
        <w:t>z</w:t>
      </w:r>
      <w:r>
        <w:tab/>
        <w:t>the third digit is incremented when editorial only changes have been incorporated in the document.</w:t>
      </w:r>
    </w:p>
    <w:p w14:paraId="0BC2B5AF" w14:textId="77777777" w:rsidR="00A021B6" w:rsidRDefault="00000000">
      <w:pPr>
        <w:pStyle w:val="Guidance"/>
      </w:pPr>
      <w:r>
        <w:t>In drafting the TS/TR, pay particular attention to the use of modal auxiliary verbs! TRs shall not contain any normative provisions.</w:t>
      </w:r>
    </w:p>
    <w:p w14:paraId="47C0AD00" w14:textId="77777777" w:rsidR="00A021B6" w:rsidRDefault="00000000">
      <w:r>
        <w:t>In the present document, modal verbs have the following meanings:</w:t>
      </w:r>
    </w:p>
    <w:p w14:paraId="45B9BC34" w14:textId="77777777" w:rsidR="00A021B6" w:rsidRDefault="00000000">
      <w:pPr>
        <w:pStyle w:val="EX"/>
      </w:pPr>
      <w:r>
        <w:rPr>
          <w:b/>
        </w:rPr>
        <w:t>shall</w:t>
      </w:r>
      <w:r>
        <w:tab/>
        <w:t>indicates a mandatory requirement to do something</w:t>
      </w:r>
    </w:p>
    <w:p w14:paraId="0176039E" w14:textId="77777777" w:rsidR="00A021B6" w:rsidRDefault="00000000">
      <w:pPr>
        <w:pStyle w:val="EX"/>
      </w:pPr>
      <w:r>
        <w:rPr>
          <w:b/>
        </w:rPr>
        <w:t>shall not</w:t>
      </w:r>
      <w:r>
        <w:tab/>
        <w:t>indicates an interdiction (prohibition) to do something</w:t>
      </w:r>
    </w:p>
    <w:p w14:paraId="27756704" w14:textId="77777777" w:rsidR="00A021B6" w:rsidRDefault="00000000">
      <w:r>
        <w:t>The constructions "shall" and "shall not" are confined to the context of normative provisions, and do not appear in Technical Reports.</w:t>
      </w:r>
    </w:p>
    <w:p w14:paraId="5DFDDB25" w14:textId="77777777" w:rsidR="00A021B6" w:rsidRDefault="00000000">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ECD05D9" w14:textId="77777777" w:rsidR="00A021B6" w:rsidRDefault="00000000">
      <w:pPr>
        <w:pStyle w:val="EX"/>
      </w:pPr>
      <w:r>
        <w:rPr>
          <w:b/>
        </w:rPr>
        <w:t>should</w:t>
      </w:r>
      <w:r>
        <w:tab/>
        <w:t>indicates a recommendation to do something</w:t>
      </w:r>
    </w:p>
    <w:p w14:paraId="4A66518A" w14:textId="77777777" w:rsidR="00A021B6" w:rsidRDefault="00000000">
      <w:pPr>
        <w:pStyle w:val="EX"/>
      </w:pPr>
      <w:r>
        <w:rPr>
          <w:b/>
        </w:rPr>
        <w:t>should not</w:t>
      </w:r>
      <w:r>
        <w:tab/>
        <w:t>indicates a recommendation not to do something</w:t>
      </w:r>
    </w:p>
    <w:p w14:paraId="5252F0C6" w14:textId="77777777" w:rsidR="00A021B6" w:rsidRDefault="00000000">
      <w:pPr>
        <w:pStyle w:val="EX"/>
      </w:pPr>
      <w:r>
        <w:rPr>
          <w:b/>
        </w:rPr>
        <w:t>may</w:t>
      </w:r>
      <w:r>
        <w:tab/>
        <w:t>indicates permission to do something</w:t>
      </w:r>
    </w:p>
    <w:p w14:paraId="52EBCD5F" w14:textId="77777777" w:rsidR="00A021B6" w:rsidRDefault="00000000">
      <w:pPr>
        <w:pStyle w:val="EX"/>
      </w:pPr>
      <w:r>
        <w:rPr>
          <w:b/>
        </w:rPr>
        <w:t>need not</w:t>
      </w:r>
      <w:r>
        <w:tab/>
        <w:t>indicates permission not to do something</w:t>
      </w:r>
    </w:p>
    <w:p w14:paraId="3B328F80" w14:textId="77777777" w:rsidR="00A021B6" w:rsidRDefault="00000000">
      <w:r>
        <w:t>The construction "may not" is ambiguous and is not used in normative elements. The unambiguous constructions "might not" or "shall not" are used instead, depending upon the meaning intended.</w:t>
      </w:r>
    </w:p>
    <w:p w14:paraId="1DB8011C" w14:textId="77777777" w:rsidR="00A021B6" w:rsidRDefault="00000000">
      <w:pPr>
        <w:pStyle w:val="EX"/>
      </w:pPr>
      <w:r>
        <w:rPr>
          <w:b/>
        </w:rPr>
        <w:t>can</w:t>
      </w:r>
      <w:r>
        <w:tab/>
        <w:t>indicates that something is possible</w:t>
      </w:r>
    </w:p>
    <w:p w14:paraId="370F6052" w14:textId="77777777" w:rsidR="00A021B6" w:rsidRDefault="00000000">
      <w:pPr>
        <w:pStyle w:val="EX"/>
      </w:pPr>
      <w:r>
        <w:rPr>
          <w:b/>
        </w:rPr>
        <w:t>cannot</w:t>
      </w:r>
      <w:r>
        <w:tab/>
        <w:t>indicates that something is impossible</w:t>
      </w:r>
    </w:p>
    <w:p w14:paraId="63EEF8C3" w14:textId="77777777" w:rsidR="00A021B6" w:rsidRDefault="00000000">
      <w:r>
        <w:t>The constructions "can" and "cannot" are not substitutes for "may" and "need not".</w:t>
      </w:r>
    </w:p>
    <w:p w14:paraId="61CA3BE9" w14:textId="77777777" w:rsidR="00A021B6" w:rsidRDefault="00000000">
      <w:pPr>
        <w:pStyle w:val="EX"/>
      </w:pPr>
      <w:r>
        <w:rPr>
          <w:b/>
        </w:rPr>
        <w:t>will</w:t>
      </w:r>
      <w:r>
        <w:tab/>
        <w:t>indicates that something is certain or expected to happen as a result of action taken by an agency the behaviour of which is outside the scope of the present document</w:t>
      </w:r>
    </w:p>
    <w:p w14:paraId="26694924" w14:textId="77777777" w:rsidR="00A021B6" w:rsidRDefault="00000000">
      <w:pPr>
        <w:pStyle w:val="EX"/>
      </w:pPr>
      <w:r>
        <w:rPr>
          <w:b/>
        </w:rPr>
        <w:t>will not</w:t>
      </w:r>
      <w:r>
        <w:tab/>
        <w:t>indicates that something is certain or expected not to happen as a result of action taken by an agency the behaviour of which is outside the scope of the present document</w:t>
      </w:r>
    </w:p>
    <w:p w14:paraId="3027A858" w14:textId="77777777" w:rsidR="00A021B6" w:rsidRDefault="00000000">
      <w:pPr>
        <w:pStyle w:val="EX"/>
      </w:pPr>
      <w:r>
        <w:rPr>
          <w:b/>
        </w:rPr>
        <w:t>might</w:t>
      </w:r>
      <w:r>
        <w:tab/>
        <w:t>indicates a likelihood that something will happen as a result of action taken by some agency the behaviour of which is outside the scope of the present document</w:t>
      </w:r>
    </w:p>
    <w:p w14:paraId="7C720FA2" w14:textId="77777777" w:rsidR="00A021B6" w:rsidRDefault="00000000">
      <w:pPr>
        <w:pStyle w:val="EX"/>
      </w:pPr>
      <w:r>
        <w:rPr>
          <w:b/>
        </w:rPr>
        <w:t>might not</w:t>
      </w:r>
      <w:r>
        <w:tab/>
        <w:t>indicates a likelihood that something will not happen as a result of action taken by some agency the behaviour of which is outside the scope of the present document</w:t>
      </w:r>
    </w:p>
    <w:p w14:paraId="3ECEA79F" w14:textId="77777777" w:rsidR="00A021B6" w:rsidRDefault="00000000">
      <w:r>
        <w:t>In addition:</w:t>
      </w:r>
    </w:p>
    <w:p w14:paraId="19015CA6" w14:textId="77777777" w:rsidR="00A021B6" w:rsidRDefault="00000000">
      <w:pPr>
        <w:pStyle w:val="EX"/>
      </w:pPr>
      <w:r>
        <w:rPr>
          <w:b/>
        </w:rPr>
        <w:t>is</w:t>
      </w:r>
      <w:r>
        <w:tab/>
        <w:t>(or any other verb in the indicative mood) indicates a statement of fact</w:t>
      </w:r>
    </w:p>
    <w:p w14:paraId="644C16A2" w14:textId="77777777" w:rsidR="00A021B6" w:rsidRDefault="00000000">
      <w:pPr>
        <w:pStyle w:val="EX"/>
      </w:pPr>
      <w:r>
        <w:rPr>
          <w:b/>
        </w:rPr>
        <w:t>is not</w:t>
      </w:r>
      <w:r>
        <w:tab/>
        <w:t>(or any other negative verb in the indicative mood) indicates a statement of fact</w:t>
      </w:r>
    </w:p>
    <w:p w14:paraId="560D25E2" w14:textId="77777777" w:rsidR="00A021B6" w:rsidRDefault="00000000">
      <w:r>
        <w:t>The constructions "is" and "is not" do not indicate requirements.</w:t>
      </w:r>
    </w:p>
    <w:p w14:paraId="5173318E" w14:textId="77777777" w:rsidR="00A021B6" w:rsidRDefault="00000000">
      <w:pPr>
        <w:pStyle w:val="Titre1"/>
      </w:pPr>
      <w:bookmarkStart w:id="30" w:name="_Toc214653488"/>
      <w:r>
        <w:t>Introduction</w:t>
      </w:r>
      <w:bookmarkEnd w:id="24"/>
      <w:bookmarkEnd w:id="25"/>
      <w:bookmarkEnd w:id="26"/>
      <w:bookmarkEnd w:id="27"/>
      <w:bookmarkEnd w:id="28"/>
      <w:bookmarkEnd w:id="30"/>
    </w:p>
    <w:p w14:paraId="4B41085A" w14:textId="77777777" w:rsidR="00A021B6" w:rsidRDefault="00000000">
      <w:pPr>
        <w:pStyle w:val="Guidance"/>
      </w:pPr>
      <w:r>
        <w:t>This clause is optional. If it exists, it shall be the second unnumbered clause.</w:t>
      </w:r>
    </w:p>
    <w:p w14:paraId="18EA3087" w14:textId="77777777" w:rsidR="00A021B6" w:rsidRDefault="00000000">
      <w:pPr>
        <w:pStyle w:val="Titre1"/>
      </w:pPr>
      <w:r>
        <w:br w:type="page"/>
      </w:r>
      <w:bookmarkStart w:id="31" w:name="scope"/>
      <w:bookmarkStart w:id="32" w:name="_Toc191892934"/>
      <w:bookmarkStart w:id="33" w:name="_Toc9167"/>
      <w:bookmarkStart w:id="34" w:name="_Toc2410"/>
      <w:bookmarkStart w:id="35" w:name="_Toc20979"/>
      <w:bookmarkStart w:id="36" w:name="_Toc2760"/>
      <w:bookmarkStart w:id="37" w:name="_Toc214653489"/>
      <w:bookmarkEnd w:id="31"/>
      <w:r>
        <w:t>1</w:t>
      </w:r>
      <w:r>
        <w:tab/>
        <w:t>Scope</w:t>
      </w:r>
      <w:bookmarkEnd w:id="32"/>
      <w:bookmarkEnd w:id="33"/>
      <w:bookmarkEnd w:id="34"/>
      <w:bookmarkEnd w:id="35"/>
      <w:bookmarkEnd w:id="36"/>
      <w:bookmarkEnd w:id="37"/>
    </w:p>
    <w:p w14:paraId="6B54579F" w14:textId="77777777" w:rsidR="00A021B6" w:rsidRDefault="00000000">
      <w:pPr>
        <w:pStyle w:val="Guidance"/>
      </w:pPr>
      <w:r>
        <w:t>This clause shall start on a new page.</w:t>
      </w:r>
    </w:p>
    <w:p w14:paraId="1DB271E3" w14:textId="77777777" w:rsidR="00A021B6" w:rsidRDefault="00000000">
      <w:pPr>
        <w:rPr>
          <w:rFonts w:eastAsia="SimSun"/>
          <w:lang w:val="en-US" w:eastAsia="zh-CN"/>
        </w:rPr>
      </w:pPr>
      <w:r>
        <w:rPr>
          <w:rFonts w:eastAsia="SimSun" w:hint="eastAsia"/>
          <w:lang w:val="en-US" w:eastAsia="zh-CN"/>
        </w:rPr>
        <w:t>[</w:t>
      </w:r>
      <w:r>
        <w:t xml:space="preserve">The present document develops recommendations for potential normative work on an ultra-low bit rate codec for </w:t>
      </w:r>
      <w:r>
        <w:rPr>
          <w:rFonts w:eastAsia="SimSun" w:hint="eastAsia"/>
          <w:lang w:val="en-US" w:eastAsia="zh-CN"/>
        </w:rPr>
        <w:t xml:space="preserve">the use case of IMS </w:t>
      </w:r>
      <w:r>
        <w:t>voice</w:t>
      </w:r>
      <w:r>
        <w:rPr>
          <w:rFonts w:eastAsia="SimSun" w:hint="eastAsia"/>
          <w:lang w:val="en-US" w:eastAsia="zh-CN"/>
        </w:rPr>
        <w:t xml:space="preserve"> services</w:t>
      </w:r>
      <w:r>
        <w:t xml:space="preserve"> over Geostationary Orbit (GEO) access.</w:t>
      </w:r>
      <w:r>
        <w:rPr>
          <w:rFonts w:eastAsia="SimSun" w:hint="eastAsia"/>
          <w:lang w:val="en-US" w:eastAsia="zh-CN"/>
        </w:rPr>
        <w:t>]</w:t>
      </w:r>
    </w:p>
    <w:p w14:paraId="61C7E65B" w14:textId="77777777" w:rsidR="00A021B6" w:rsidRDefault="00A021B6"/>
    <w:p w14:paraId="4CDD298B" w14:textId="77777777" w:rsidR="00A021B6" w:rsidRDefault="00000000">
      <w:pPr>
        <w:pStyle w:val="EditorsNote"/>
      </w:pPr>
      <w:r>
        <w:t>Editor’s Note:</w:t>
      </w:r>
    </w:p>
    <w:p w14:paraId="5B8F9655" w14:textId="77777777" w:rsidR="00A021B6" w:rsidRDefault="00000000">
      <w:pPr>
        <w:pStyle w:val="EditorsNote"/>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E8716BE" w14:textId="77777777" w:rsidR="00A021B6" w:rsidRDefault="00000000">
      <w:pPr>
        <w:pStyle w:val="EditorsNote"/>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0F804507" w14:textId="77777777" w:rsidR="00A021B6" w:rsidRDefault="00000000">
      <w:pPr>
        <w:pStyle w:val="EditorsNote"/>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46E4D464" w14:textId="77777777" w:rsidR="00A021B6" w:rsidRDefault="00000000">
      <w:pPr>
        <w:pStyle w:val="EditorsNote"/>
        <w:rPr>
          <w:lang w:val="en-US"/>
        </w:rPr>
      </w:pPr>
      <w:r>
        <w:t>The GEO satellite link imposes different channel characteristics, e.g., due to atmospheric attenuation.</w:t>
      </w:r>
    </w:p>
    <w:p w14:paraId="53B4D8AB" w14:textId="77777777" w:rsidR="00A021B6" w:rsidRDefault="00000000">
      <w:pPr>
        <w:pStyle w:val="EditorsNote"/>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5BE8F7E1" w14:textId="77777777" w:rsidR="00A021B6" w:rsidRDefault="00000000">
      <w:pPr>
        <w:pStyle w:val="EditorsNote"/>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137A51D3" w14:textId="77777777" w:rsidR="00A021B6" w:rsidRDefault="00000000">
      <w:pPr>
        <w:pStyle w:val="EditorsNote"/>
        <w:rPr>
          <w:b/>
          <w:bCs/>
        </w:rPr>
      </w:pPr>
      <w:r>
        <w:rPr>
          <w:b/>
          <w:bCs/>
        </w:rPr>
        <w:t>1.</w:t>
      </w:r>
      <w:r>
        <w:rPr>
          <w:b/>
          <w:bCs/>
        </w:rPr>
        <w:tab/>
        <w:t>General considerations</w:t>
      </w:r>
    </w:p>
    <w:p w14:paraId="56A1D262"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t>B</w:t>
      </w:r>
      <w:r>
        <w:rPr>
          <w:rFonts w:eastAsia="SimSun" w:hint="eastAsia"/>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eastAsia="SimSun" w:hint="eastAsia"/>
          <w:lang w:eastAsia="zh-CN"/>
        </w:rPr>
        <w:t>.</w:t>
      </w:r>
      <w:r>
        <w:rPr>
          <w:rFonts w:hint="eastAsia"/>
        </w:rPr>
        <w:t>.</w:t>
      </w:r>
    </w:p>
    <w:p w14:paraId="1910E56D"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t>Quality:</w:t>
      </w:r>
      <w:r>
        <w:rPr>
          <w:rFonts w:eastAsia="SimSun"/>
          <w:lang w:eastAsia="zh-CN"/>
        </w:rPr>
        <w:t xml:space="preserve"> Despite of the low bit rate, a good audio quality of the codec is of importance, to ensure a reasonable Qo</w:t>
      </w:r>
      <w:r>
        <w:rPr>
          <w:rFonts w:eastAsia="SimSun" w:hint="eastAsia"/>
          <w:lang w:eastAsia="zh-CN"/>
        </w:rPr>
        <w:t>E</w:t>
      </w:r>
      <w:r>
        <w:rPr>
          <w:rFonts w:eastAsia="SimSun"/>
          <w:lang w:eastAsia="zh-CN"/>
        </w:rPr>
        <w:t xml:space="preserve">. </w:t>
      </w:r>
      <w:r>
        <w:t>Detailed QoE requirements for such services are for study.</w:t>
      </w:r>
      <w:r>
        <w:rPr>
          <w:rFonts w:eastAsia="SimSun"/>
          <w:lang w:eastAsia="zh-CN"/>
        </w:rPr>
        <w:t>.</w:t>
      </w:r>
    </w:p>
    <w:p w14:paraId="383E48AF"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t>Complexity and memory demands</w:t>
      </w:r>
      <w:r>
        <w:rPr>
          <w:rFonts w:eastAsia="SimSun" w:hint="eastAsia"/>
          <w:b/>
          <w:bCs/>
          <w:lang w:eastAsia="zh-CN"/>
        </w:rPr>
        <w:t xml:space="preserve">: </w:t>
      </w:r>
      <w:r>
        <w:rPr>
          <w:rFonts w:eastAsia="SimSun"/>
          <w:lang w:eastAsia="zh-CN"/>
        </w:rPr>
        <w:t>Modern low bitrate codecs exhibit a large scale of complexity and memory demands. The codec is expected to be deployable on the processing capabilities as can be found in today’s smartphones.</w:t>
      </w:r>
      <w:r>
        <w:rPr>
          <w:rFonts w:eastAsia="SimSun" w:hint="eastAsia"/>
          <w:lang w:eastAsia="zh-CN"/>
        </w:rPr>
        <w:t xml:space="preserve"> Exact </w:t>
      </w:r>
      <w:r>
        <w:rPr>
          <w:rFonts w:hint="eastAsia"/>
          <w:lang w:eastAsia="zh-CN"/>
        </w:rPr>
        <w:t>c</w:t>
      </w:r>
      <w:r>
        <w:rPr>
          <w:rFonts w:eastAsia="Malgun Gothic"/>
          <w:lang w:eastAsia="zh-CN"/>
        </w:rPr>
        <w:t xml:space="preserve">omplexity </w:t>
      </w:r>
      <w:r>
        <w:t>requirements</w:t>
      </w:r>
      <w:r>
        <w:rPr>
          <w:rFonts w:eastAsia="SimSun" w:hint="eastAsia"/>
          <w:lang w:eastAsia="zh-CN"/>
        </w:rPr>
        <w:t xml:space="preserve"> </w:t>
      </w:r>
      <w:r>
        <w:rPr>
          <w:lang w:val="en-US"/>
        </w:rPr>
        <w:t>are for study</w:t>
      </w:r>
      <w:r>
        <w:rPr>
          <w:rFonts w:eastAsia="SimSun" w:hint="eastAsia"/>
          <w:lang w:eastAsia="zh-CN"/>
        </w:rPr>
        <w:t>.</w:t>
      </w:r>
    </w:p>
    <w:p w14:paraId="4877435B" w14:textId="77777777" w:rsidR="00A021B6" w:rsidRDefault="00000000">
      <w:pPr>
        <w:pStyle w:val="EditorsNote"/>
        <w:rPr>
          <w:rFonts w:eastAsia="SimSun"/>
          <w:lang w:eastAsia="zh-CN"/>
        </w:rPr>
      </w:pPr>
      <w:r>
        <w:rPr>
          <w:rFonts w:eastAsia="SimSun"/>
          <w:b/>
          <w:bCs/>
          <w:lang w:eastAsia="zh-CN"/>
        </w:rPr>
        <w:t>-</w:t>
      </w:r>
      <w:r>
        <w:rPr>
          <w:rFonts w:eastAsia="SimSun"/>
          <w:b/>
          <w:bCs/>
          <w:lang w:eastAsia="zh-CN"/>
        </w:rPr>
        <w:tab/>
      </w:r>
      <w:r>
        <w:rPr>
          <w:b/>
          <w:bCs/>
        </w:rPr>
        <w:t>Robustness to network conditions</w:t>
      </w:r>
      <w:r>
        <w:t xml:space="preserve">: the codec is expected to operate in typical network conditions (delay, loss, jitter, etc.). Details are for further study. </w:t>
      </w:r>
    </w:p>
    <w:p w14:paraId="225FD579" w14:textId="77777777" w:rsidR="00A021B6" w:rsidRDefault="00000000">
      <w:pPr>
        <w:pStyle w:val="EditorsNote"/>
        <w:rPr>
          <w:b/>
          <w:bCs/>
        </w:rPr>
      </w:pPr>
      <w:r>
        <w:rPr>
          <w:b/>
          <w:bCs/>
        </w:rPr>
        <w:t>2.</w:t>
      </w:r>
      <w:r>
        <w:rPr>
          <w:b/>
          <w:bCs/>
        </w:rPr>
        <w:tab/>
      </w:r>
      <w:r>
        <w:rPr>
          <w:rFonts w:hint="eastAsia"/>
          <w:b/>
          <w:bCs/>
        </w:rPr>
        <w:t>Function</w:t>
      </w:r>
      <w:r>
        <w:rPr>
          <w:b/>
          <w:bCs/>
        </w:rPr>
        <w:t>al</w:t>
      </w:r>
      <w:r>
        <w:rPr>
          <w:rFonts w:hint="eastAsia"/>
          <w:b/>
          <w:bCs/>
        </w:rPr>
        <w:t xml:space="preserve"> requirements</w:t>
      </w:r>
    </w:p>
    <w:p w14:paraId="518D4D83" w14:textId="77777777" w:rsidR="00A021B6" w:rsidRDefault="00000000">
      <w:pPr>
        <w:pStyle w:val="EditorsNote"/>
        <w:rPr>
          <w:rFonts w:eastAsia="SimSun"/>
          <w:lang w:eastAsia="zh-CN"/>
        </w:rPr>
      </w:pPr>
      <w:r>
        <w:rPr>
          <w:rFonts w:eastAsia="SimSun"/>
          <w:lang w:eastAsia="zh-CN"/>
        </w:rPr>
        <w:t>-</w:t>
      </w:r>
      <w:r>
        <w:rPr>
          <w:rFonts w:eastAsia="SimSun"/>
          <w:lang w:eastAsia="zh-CN"/>
        </w:rPr>
        <w:tab/>
      </w:r>
      <w:r>
        <w:rPr>
          <w:rFonts w:eastAsia="SimSun"/>
          <w:b/>
          <w:bCs/>
          <w:lang w:eastAsia="zh-CN"/>
        </w:rPr>
        <w:t xml:space="preserve">Speech </w:t>
      </w:r>
      <w:r>
        <w:rPr>
          <w:rFonts w:eastAsia="SimSun" w:hint="eastAsia"/>
          <w:b/>
          <w:bCs/>
          <w:lang w:eastAsia="zh-CN"/>
        </w:rPr>
        <w:t>t</w:t>
      </w:r>
      <w:r>
        <w:rPr>
          <w:rFonts w:eastAsia="SimSun"/>
          <w:b/>
          <w:bCs/>
          <w:lang w:eastAsia="zh-CN"/>
        </w:rPr>
        <w:t xml:space="preserve">ranscoding </w:t>
      </w:r>
      <w:r>
        <w:rPr>
          <w:rFonts w:eastAsia="SimSun" w:hint="eastAsia"/>
          <w:b/>
          <w:bCs/>
          <w:lang w:eastAsia="zh-CN"/>
        </w:rPr>
        <w:t>f</w:t>
      </w:r>
      <w:r>
        <w:rPr>
          <w:rFonts w:eastAsia="SimSun"/>
          <w:b/>
          <w:bCs/>
          <w:lang w:eastAsia="zh-CN"/>
        </w:rPr>
        <w:t>unctions</w:t>
      </w:r>
      <w:r>
        <w:rPr>
          <w:rFonts w:eastAsia="SimSun" w:hint="eastAsia"/>
          <w:lang w:eastAsia="zh-CN"/>
        </w:rPr>
        <w:t xml:space="preserve">: To achieve integration with the terrestrial voice communication system (4G/5G IMS architecture), it is necessary to </w:t>
      </w:r>
      <w:r>
        <w:rPr>
          <w:rFonts w:eastAsia="SimSun"/>
          <w:lang w:eastAsia="zh-CN"/>
        </w:rPr>
        <w:t>consider</w:t>
      </w:r>
      <w:r>
        <w:rPr>
          <w:rFonts w:eastAsia="SimSun" w:hint="eastAsia"/>
          <w:lang w:eastAsia="zh-CN"/>
        </w:rPr>
        <w:t xml:space="preserve"> </w:t>
      </w:r>
      <w:r>
        <w:rPr>
          <w:rFonts w:eastAsia="SimSun"/>
          <w:lang w:eastAsia="zh-CN"/>
        </w:rPr>
        <w:t>tandeming with</w:t>
      </w:r>
      <w:r>
        <w:rPr>
          <w:rFonts w:eastAsia="SimSun" w:hint="eastAsia"/>
          <w:lang w:eastAsia="zh-CN"/>
        </w:rPr>
        <w:t xml:space="preserve"> existing</w:t>
      </w:r>
      <w:r>
        <w:rPr>
          <w:rFonts w:eastAsia="SimSun"/>
          <w:lang w:eastAsia="zh-CN"/>
        </w:rPr>
        <w:t xml:space="preserve"> IMS voice</w:t>
      </w:r>
      <w:r>
        <w:rPr>
          <w:rFonts w:eastAsia="SimSun" w:hint="eastAsia"/>
          <w:lang w:eastAsia="zh-CN"/>
        </w:rPr>
        <w:t xml:space="preserve"> codecs.</w:t>
      </w:r>
    </w:p>
    <w:p w14:paraId="34E36A2A" w14:textId="77777777" w:rsidR="00A021B6" w:rsidRDefault="00000000">
      <w:pPr>
        <w:pStyle w:val="EditorsNote"/>
        <w:ind w:leftChars="300" w:left="1734"/>
        <w:rPr>
          <w:rFonts w:eastAsia="SimSun"/>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136CA35A" w14:textId="77777777" w:rsidR="00A021B6" w:rsidRDefault="00000000">
      <w:pPr>
        <w:pStyle w:val="EditorsNote"/>
        <w:ind w:leftChars="300" w:left="1734"/>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49C38238" w14:textId="77777777" w:rsidR="00A021B6" w:rsidRDefault="00A021B6"/>
    <w:p w14:paraId="6C6785F8" w14:textId="77777777" w:rsidR="00A021B6" w:rsidRDefault="00000000">
      <w:pPr>
        <w:pStyle w:val="Titre1"/>
      </w:pPr>
      <w:bookmarkStart w:id="38" w:name="references"/>
      <w:bookmarkStart w:id="39" w:name="_Toc14813"/>
      <w:bookmarkStart w:id="40" w:name="_Toc191892935"/>
      <w:bookmarkStart w:id="41" w:name="_Toc1473"/>
      <w:bookmarkStart w:id="42" w:name="_Toc23863"/>
      <w:bookmarkStart w:id="43" w:name="_Toc11541"/>
      <w:bookmarkStart w:id="44" w:name="_Toc214653490"/>
      <w:bookmarkEnd w:id="38"/>
      <w:r>
        <w:t>2</w:t>
      </w:r>
      <w:r>
        <w:tab/>
        <w:t>References</w:t>
      </w:r>
      <w:bookmarkEnd w:id="39"/>
      <w:bookmarkEnd w:id="40"/>
      <w:bookmarkEnd w:id="41"/>
      <w:bookmarkEnd w:id="42"/>
      <w:bookmarkEnd w:id="43"/>
      <w:bookmarkEnd w:id="44"/>
    </w:p>
    <w:p w14:paraId="5A8B5CF3" w14:textId="77777777" w:rsidR="00A021B6" w:rsidRDefault="00000000">
      <w:r>
        <w:t>The following documents contain provisions which, through reference in this text, constitute provisions of the present document.</w:t>
      </w:r>
    </w:p>
    <w:p w14:paraId="2F79B8A9" w14:textId="77777777" w:rsidR="00A021B6" w:rsidRDefault="00000000">
      <w:pPr>
        <w:pStyle w:val="B1"/>
      </w:pPr>
      <w:r>
        <w:t>-</w:t>
      </w:r>
      <w:r>
        <w:tab/>
        <w:t>References are either specific (identified by date of publication, edition number, version number, etc.) or non</w:t>
      </w:r>
      <w:r>
        <w:noBreakHyphen/>
        <w:t>specific.</w:t>
      </w:r>
    </w:p>
    <w:p w14:paraId="6BADF1D3" w14:textId="77777777" w:rsidR="00A021B6" w:rsidRDefault="00000000">
      <w:pPr>
        <w:pStyle w:val="B1"/>
      </w:pPr>
      <w:r>
        <w:t>-</w:t>
      </w:r>
      <w:r>
        <w:tab/>
        <w:t>For a specific reference, subsequent revisions do not apply.</w:t>
      </w:r>
    </w:p>
    <w:p w14:paraId="0B2321F8" w14:textId="77777777" w:rsidR="00A021B6"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5DDAD360" w14:textId="77777777" w:rsidR="00A021B6" w:rsidRDefault="00000000">
      <w:pPr>
        <w:pStyle w:val="EX"/>
      </w:pPr>
      <w:r>
        <w:t>[1]</w:t>
      </w:r>
      <w:r>
        <w:tab/>
        <w:t>3GPP TR 21.905: "Vocabulary for 3GPP Specifications".</w:t>
      </w:r>
    </w:p>
    <w:p w14:paraId="2EEBF121" w14:textId="77777777" w:rsidR="00A021B6" w:rsidRDefault="00000000">
      <w:pPr>
        <w:pStyle w:val="EX"/>
      </w:pPr>
      <w:r>
        <w:t>[22261]</w:t>
      </w:r>
      <w:r>
        <w:tab/>
        <w:t>3GPP TS 22.261: "Service requirements for the 5G system".</w:t>
      </w:r>
    </w:p>
    <w:p w14:paraId="2C8E3E01" w14:textId="77777777" w:rsidR="00A021B6" w:rsidRDefault="00000000">
      <w:pPr>
        <w:pStyle w:val="EX"/>
      </w:pPr>
      <w:r>
        <w:t>[22887]</w:t>
      </w:r>
      <w:r>
        <w:tab/>
        <w:t>3GPP TR 22.887: "Feasibility Study on satellite access - Phase 4".</w:t>
      </w:r>
    </w:p>
    <w:p w14:paraId="67ED7CFC" w14:textId="77777777" w:rsidR="00A021B6" w:rsidRDefault="00000000">
      <w:pPr>
        <w:pStyle w:val="EX"/>
      </w:pPr>
      <w:r>
        <w:t>[26071]</w:t>
      </w:r>
      <w:r>
        <w:tab/>
        <w:t>3GPP TS 26.071: "Mandatory speech CODEC speech processing functions; AMR speech Codec; General description".</w:t>
      </w:r>
    </w:p>
    <w:p w14:paraId="1CE0BA79" w14:textId="77777777" w:rsidR="00A021B6" w:rsidRDefault="00000000">
      <w:pPr>
        <w:pStyle w:val="EX"/>
      </w:pPr>
      <w:r>
        <w:t>[36300]</w:t>
      </w:r>
      <w:r>
        <w:tab/>
        <w:t xml:space="preserve">TS 36.300, “Evolved Universal Terrestrial Radio Access (E-UTRA) and Evolved Universal Terrestrial Radio Access Network (E-UTRAN); Overall description” </w:t>
      </w:r>
    </w:p>
    <w:p w14:paraId="745E6F26" w14:textId="77777777" w:rsidR="00A021B6" w:rsidRDefault="00000000">
      <w:pPr>
        <w:pStyle w:val="EX"/>
      </w:pPr>
      <w:r>
        <w:t>[36211]</w:t>
      </w:r>
      <w:r>
        <w:tab/>
        <w:t>TS 36.211, “</w:t>
      </w:r>
      <w:r>
        <w:rPr>
          <w:lang w:val="en-US"/>
        </w:rPr>
        <w:t>Evolved Universal Terrestrial Radio Access (E-UTRA); Physical channels and modulation</w:t>
      </w:r>
      <w:r>
        <w:t xml:space="preserve">” </w:t>
      </w:r>
    </w:p>
    <w:p w14:paraId="65DAF1AC" w14:textId="77777777" w:rsidR="00A021B6" w:rsidRDefault="00000000">
      <w:pPr>
        <w:pStyle w:val="EX"/>
      </w:pPr>
      <w:r>
        <w:t>[36212]</w:t>
      </w:r>
      <w:r>
        <w:tab/>
        <w:t>TS 36.212, “</w:t>
      </w:r>
      <w:r>
        <w:rPr>
          <w:lang w:val="en-US"/>
        </w:rPr>
        <w:t>Evolved Universal Terrestrial Radio Access (E-UTRA); Multiplexing and channel coding</w:t>
      </w:r>
      <w:r>
        <w:t>”</w:t>
      </w:r>
    </w:p>
    <w:p w14:paraId="1B7650D8" w14:textId="77777777" w:rsidR="00A021B6" w:rsidRDefault="00000000">
      <w:pPr>
        <w:pStyle w:val="EX"/>
      </w:pPr>
      <w:r>
        <w:t>[36213]</w:t>
      </w:r>
      <w:r>
        <w:tab/>
        <w:t>TS 36.213, “</w:t>
      </w:r>
      <w:r>
        <w:rPr>
          <w:lang w:val="en-US"/>
        </w:rPr>
        <w:t>Evolved Universal Terrestrial Radio Access (E-UTRA); Physical layer procedures</w:t>
      </w:r>
      <w:r>
        <w:t>”</w:t>
      </w:r>
    </w:p>
    <w:p w14:paraId="25081D87" w14:textId="77777777" w:rsidR="00A021B6" w:rsidRDefault="00000000">
      <w:pPr>
        <w:pStyle w:val="EX"/>
        <w:rPr>
          <w:rFonts w:eastAsia="Malgun Gothic"/>
          <w:lang w:eastAsia="ko-KR"/>
        </w:rPr>
      </w:pPr>
      <w:r>
        <w:rPr>
          <w:rFonts w:eastAsia="Malgun Gothic"/>
          <w:lang w:eastAsia="ko-KR"/>
        </w:rPr>
        <w:t>[23203]</w:t>
      </w:r>
      <w:r>
        <w:rPr>
          <w:rFonts w:eastAsia="Malgun Gothic"/>
          <w:lang w:eastAsia="ko-KR"/>
        </w:rPr>
        <w:tab/>
        <w:t xml:space="preserve">3GPP TS 23.203, “Policy and charging control architecture.” </w:t>
      </w:r>
    </w:p>
    <w:p w14:paraId="43617A37" w14:textId="77777777" w:rsidR="00A021B6" w:rsidRDefault="00A021B6">
      <w:pPr>
        <w:pStyle w:val="EX"/>
        <w:ind w:left="0" w:firstLine="0"/>
      </w:pPr>
    </w:p>
    <w:p w14:paraId="0D9A7656" w14:textId="77777777" w:rsidR="00A021B6" w:rsidRDefault="00000000">
      <w:pPr>
        <w:keepLines/>
        <w:ind w:left="1702" w:hanging="1418"/>
      </w:pPr>
      <w:r>
        <w:t>[</w:t>
      </w:r>
      <w:r>
        <w:rPr>
          <w:rFonts w:eastAsia="SimSun" w:hint="eastAsia"/>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hyperlink r:id="rId13" w:history="1">
        <w:r w:rsidR="00A021B6">
          <w:rPr>
            <w:rStyle w:val="Lienhypertexte"/>
            <w:rFonts w:hint="eastAsia"/>
          </w:rPr>
          <w:t>https://www.vonage.com/resources/articles/voip-bandwidth/</w:t>
        </w:r>
      </w:hyperlink>
      <w:r>
        <w:t xml:space="preserve">, </w:t>
      </w:r>
    </w:p>
    <w:p w14:paraId="79BA795C" w14:textId="77777777" w:rsidR="00A021B6" w:rsidRDefault="00000000">
      <w:pPr>
        <w:ind w:left="1702" w:hanging="1418"/>
      </w:pPr>
      <w:r>
        <w:t>[</w:t>
      </w:r>
      <w:r>
        <w:rPr>
          <w:rFonts w:hint="eastAsia"/>
          <w:lang w:val="en-US" w:eastAsia="zh-CN"/>
        </w:rPr>
        <w:t>AS-2</w:t>
      </w:r>
      <w:r>
        <w:t xml:space="preserve">] </w:t>
      </w:r>
      <w:r>
        <w:rPr>
          <w:rFonts w:hint="eastAsia"/>
          <w:lang w:val="en-US" w:eastAsia="zh-CN"/>
        </w:rPr>
        <w:tab/>
        <w:t xml:space="preserve">How Zoom Audio and Video Codecs Affect Bandwidth Usage: </w:t>
      </w:r>
      <w:hyperlink r:id="rId14" w:history="1">
        <w:r w:rsidR="00A021B6">
          <w:rPr>
            <w:rStyle w:val="Lienhypertexte"/>
            <w:rFonts w:hint="eastAsia"/>
          </w:rPr>
          <w:t>https://library.zoom.com/admin-corner/network-management/quality-of-service-and-network-best-practices-explainer/how-zoom-audio-and-video-codecs-affect-bandwidth-usag</w:t>
        </w:r>
      </w:hyperlink>
    </w:p>
    <w:p w14:paraId="01CEC080" w14:textId="77777777" w:rsidR="00A021B6" w:rsidRDefault="00000000">
      <w:pPr>
        <w:ind w:left="1702" w:hanging="1418"/>
        <w:rPr>
          <w:lang w:val="en-US" w:eastAsia="zh-CN"/>
        </w:rPr>
      </w:pPr>
      <w:r>
        <w:t>[</w:t>
      </w:r>
      <w:r>
        <w:rPr>
          <w:rFonts w:hint="eastAsia"/>
          <w:lang w:val="en-US" w:eastAsia="zh-CN"/>
        </w:rPr>
        <w:t>AS-3</w:t>
      </w:r>
      <w:r>
        <w:t xml:space="preserve">] </w:t>
      </w:r>
      <w:r>
        <w:rPr>
          <w:rFonts w:hint="eastAsia"/>
          <w:lang w:val="en-US" w:eastAsia="zh-CN"/>
        </w:rPr>
        <w:tab/>
        <w:t xml:space="preserve">Zoom Video and Audio Performance Report 2024: </w:t>
      </w:r>
      <w:hyperlink r:id="rId15" w:history="1">
        <w:r w:rsidR="00A021B6">
          <w:rPr>
            <w:rStyle w:val="Lienhypertexte"/>
            <w:rFonts w:hint="eastAsia"/>
            <w:lang w:val="en-US" w:eastAsia="zh-CN"/>
          </w:rPr>
          <w:t>https://www.zoom.com/en/resources/video-audio-quality-report/?lang=zh-CN</w:t>
        </w:r>
      </w:hyperlink>
    </w:p>
    <w:p w14:paraId="73BBAE90" w14:textId="77777777" w:rsidR="00A021B6" w:rsidRDefault="00000000">
      <w:pPr>
        <w:pStyle w:val="EX"/>
      </w:pPr>
      <w:r>
        <w:t>[D</w:t>
      </w:r>
      <w:r>
        <w:rPr>
          <w:rFonts w:eastAsia="SimSun" w:hint="eastAsia"/>
          <w:lang w:val="en-US" w:eastAsia="zh-CN"/>
        </w:rPr>
        <w:t>-</w:t>
      </w:r>
      <w:r>
        <w:t xml:space="preserve">1] </w:t>
      </w:r>
      <w:r>
        <w:rPr>
          <w:rFonts w:eastAsia="SimSun" w:hint="eastAsia"/>
          <w:lang w:val="en-US" w:eastAsia="zh-CN"/>
        </w:rPr>
        <w:tab/>
      </w:r>
      <w:r>
        <w:t xml:space="preserve">3GPP </w:t>
      </w:r>
      <w:hyperlink r:id="rId16" w:history="1">
        <w:r w:rsidR="00A021B6">
          <w:rPr>
            <w:rStyle w:val="Lienhypertexte"/>
          </w:rPr>
          <w:t>TS 26.131</w:t>
        </w:r>
      </w:hyperlink>
      <w:r>
        <w:t>, „</w:t>
      </w:r>
      <w:r>
        <w:rPr>
          <w:color w:val="000000"/>
        </w:rPr>
        <w:t>Terminal acoustic characteristics for telephony; Requirements</w:t>
      </w:r>
      <w:r>
        <w:t>“</w:t>
      </w:r>
    </w:p>
    <w:p w14:paraId="0224AFC6" w14:textId="77777777" w:rsidR="00A021B6" w:rsidRDefault="00000000">
      <w:pPr>
        <w:pStyle w:val="EX"/>
      </w:pPr>
      <w:r>
        <w:t>[D</w:t>
      </w:r>
      <w:r>
        <w:rPr>
          <w:rFonts w:eastAsia="SimSun" w:hint="eastAsia"/>
          <w:lang w:val="en-US" w:eastAsia="zh-CN"/>
        </w:rPr>
        <w:t>-</w:t>
      </w:r>
      <w:r>
        <w:t xml:space="preserve">2] </w:t>
      </w:r>
      <w:r>
        <w:rPr>
          <w:rFonts w:eastAsia="SimSun" w:hint="eastAsia"/>
          <w:lang w:val="en-US" w:eastAsia="zh-CN"/>
        </w:rPr>
        <w:tab/>
      </w:r>
      <w:r>
        <w:t xml:space="preserve">3GPP </w:t>
      </w:r>
      <w:hyperlink r:id="rId17" w:history="1">
        <w:r w:rsidR="00A021B6">
          <w:rPr>
            <w:rStyle w:val="Lienhypertexte"/>
          </w:rPr>
          <w:t>TS 22.261</w:t>
        </w:r>
      </w:hyperlink>
      <w:r>
        <w:t>, “Service requirements for the 5G system”</w:t>
      </w:r>
    </w:p>
    <w:p w14:paraId="5477E0B9" w14:textId="77777777" w:rsidR="00A021B6" w:rsidRDefault="00000000">
      <w:pPr>
        <w:pStyle w:val="EX"/>
        <w:rPr>
          <w:lang w:val="en-US" w:eastAsia="zh-CN"/>
        </w:rPr>
      </w:pPr>
      <w:r>
        <w:t>[D</w:t>
      </w:r>
      <w:r>
        <w:rPr>
          <w:rFonts w:eastAsia="SimSun" w:hint="eastAsia"/>
          <w:lang w:val="en-US" w:eastAsia="zh-CN"/>
        </w:rPr>
        <w:t>-</w:t>
      </w:r>
      <w:r>
        <w:t xml:space="preserve">3] </w:t>
      </w:r>
      <w:r>
        <w:rPr>
          <w:rFonts w:eastAsia="SimSun" w:hint="eastAsia"/>
          <w:lang w:val="en-US" w:eastAsia="zh-CN"/>
        </w:rPr>
        <w:tab/>
      </w:r>
      <w:r>
        <w:t>3GPP TS.36.763, “Study on Narrow-Band Internet of Things (NB-IoT) / enhanced Machine Type Communication (eMTC) support for Non-Terrestrial Networks (NTN)”</w:t>
      </w:r>
    </w:p>
    <w:p w14:paraId="15F4EFFB" w14:textId="77777777" w:rsidR="00A021B6" w:rsidRDefault="00000000">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hyperlink r:id="rId18" w:history="1">
        <w:r w:rsidR="00A021B6">
          <w:rPr>
            <w:rStyle w:val="Lienhypertexte"/>
          </w:rPr>
          <w:t>https://doi.org/10.1016/bs.adcom.2020.11.001</w:t>
        </w:r>
      </w:hyperlink>
      <w:r>
        <w:t>.</w:t>
      </w:r>
    </w:p>
    <w:p w14:paraId="70A72155" w14:textId="77777777" w:rsidR="00A021B6" w:rsidRDefault="00000000">
      <w:pPr>
        <w:ind w:left="1702" w:hanging="1418"/>
        <w:rPr>
          <w:lang w:val="en-US" w:eastAsia="zh-CN"/>
        </w:rPr>
      </w:pPr>
      <w:r>
        <w:rPr>
          <w:rFonts w:hint="eastAsia"/>
          <w:lang w:val="en-US" w:eastAsia="zh-CN"/>
        </w:rPr>
        <w:t>[CM-2]</w:t>
      </w:r>
      <w:r>
        <w:rPr>
          <w:rFonts w:hint="eastAsia"/>
          <w:lang w:val="en-US" w:eastAsia="zh-CN"/>
        </w:rPr>
        <w:tab/>
        <w:t xml:space="preserve">Tensor Processing Units (TPUs). Google Cloud. </w:t>
      </w:r>
      <w:hyperlink r:id="rId19" w:history="1">
        <w:r w:rsidR="00A021B6">
          <w:rPr>
            <w:rStyle w:val="Lienhypertexte"/>
            <w:rFonts w:hint="eastAsia"/>
            <w:lang w:val="en-US" w:eastAsia="zh-CN"/>
          </w:rPr>
          <w:t>https://cloud.google.com/tpu.</w:t>
        </w:r>
      </w:hyperlink>
    </w:p>
    <w:p w14:paraId="56B6C013" w14:textId="77777777" w:rsidR="00A021B6" w:rsidRDefault="00000000">
      <w:pPr>
        <w:ind w:left="1702" w:hanging="1418"/>
        <w:rPr>
          <w:lang w:val="en-US" w:eastAsia="zh-CN"/>
        </w:rPr>
      </w:pPr>
      <w:r>
        <w:rPr>
          <w:rFonts w:hint="eastAsia"/>
          <w:lang w:val="en-US" w:eastAsia="zh-CN"/>
        </w:rPr>
        <w:t>[CM-3]</w:t>
      </w:r>
      <w:r>
        <w:rPr>
          <w:rFonts w:hint="eastAsia"/>
          <w:lang w:val="en-US" w:eastAsia="zh-CN"/>
        </w:rPr>
        <w:tab/>
        <w:t xml:space="preserve">Dipert, B. A guide to AI TOPS and NPU Performance Metrics. Edge AI and Vision Alliance. </w:t>
      </w:r>
      <w:hyperlink r:id="rId20" w:anchor=":~:text=Today%2C%20one%20of%20the%20leading%20ways%20of%20measuring,processor%2C%20such%20as%20the%20Neural%20Processing%20Unit%20%28NPU%29." w:history="1">
        <w:r w:rsidR="00A021B6">
          <w:rPr>
            <w:rStyle w:val="Lienhypertexte"/>
            <w:rFonts w:hint="eastAsia"/>
            <w:lang w:val="en-US" w:eastAsia="zh-CN"/>
          </w:rPr>
          <w:t>https://www.edge-ai-vision.com/2024/06/a-guide-to-ai-tops-and-npu-performance-metrics/#:~:text=Today%2C%20one%20of%20the%20leading%20ways%20of%20measuring,processor%2C%20such%20as%20the%20Neural%20Processing%20Unit%20%28NPU%29.</w:t>
        </w:r>
      </w:hyperlink>
    </w:p>
    <w:p w14:paraId="3BF37F08" w14:textId="77777777" w:rsidR="00A021B6" w:rsidRDefault="00000000">
      <w:pPr>
        <w:ind w:left="1702" w:hanging="1418"/>
        <w:rPr>
          <w:lang w:val="en-US" w:eastAsia="zh-CN"/>
        </w:rPr>
      </w:pPr>
      <w:r>
        <w:rPr>
          <w:rFonts w:hint="eastAsia"/>
          <w:lang w:val="en-US" w:eastAsia="zh-CN"/>
        </w:rPr>
        <w:t>[CM-4]</w:t>
      </w:r>
      <w:r>
        <w:rPr>
          <w:rFonts w:hint="eastAsia"/>
          <w:lang w:val="en-US" w:eastAsia="zh-CN"/>
        </w:rPr>
        <w:tab/>
        <w:t xml:space="preserve">A guide to AI TOPS and NPU performance metrics. Qualcomm. </w:t>
      </w:r>
      <w:hyperlink r:id="rId21" w:history="1">
        <w:r w:rsidR="00A021B6">
          <w:rPr>
            <w:rStyle w:val="Lienhypertexte"/>
            <w:rFonts w:hint="eastAsia"/>
            <w:lang w:val="en-US" w:eastAsia="zh-CN"/>
          </w:rPr>
          <w:t>https://www.qualcomm.com/news/onq/2024/04/a-guide-to-ai-tops-and-npu-performance-metrics.</w:t>
        </w:r>
      </w:hyperlink>
    </w:p>
    <w:p w14:paraId="075D1F7D" w14:textId="77777777" w:rsidR="00A021B6" w:rsidRDefault="00000000">
      <w:pPr>
        <w:ind w:left="1702" w:hanging="1418"/>
        <w:rPr>
          <w:lang w:val="en-US"/>
        </w:rPr>
      </w:pPr>
      <w:r>
        <w:rPr>
          <w:rFonts w:hint="eastAsia"/>
          <w:lang w:val="en-US" w:eastAsia="zh-CN"/>
        </w:rPr>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1A8DC020" w14:textId="77777777" w:rsidR="00A021B6" w:rsidRDefault="00000000">
      <w:pPr>
        <w:ind w:left="1702" w:hanging="1418"/>
        <w:rPr>
          <w:rFonts w:eastAsia="SimSun"/>
          <w:lang w:val="en-US" w:eastAsia="zh-CN"/>
        </w:rPr>
      </w:pPr>
      <w:r>
        <w:rPr>
          <w:rFonts w:eastAsia="SimSun"/>
          <w:lang w:val="fr-FR" w:eastAsia="zh-CN"/>
        </w:rPr>
        <w:t>[CM-6]</w:t>
      </w:r>
      <w:r>
        <w:rPr>
          <w:rFonts w:eastAsia="SimSun"/>
          <w:lang w:val="fr-FR" w:eastAsia="zh-CN"/>
        </w:rPr>
        <w:tab/>
        <w:t xml:space="preserve">Van Belle, Jean Louis. </w:t>
      </w:r>
      <w:r>
        <w:rPr>
          <w:rFonts w:eastAsia="SimSun" w:hint="eastAsia"/>
          <w:lang w:val="en-US" w:eastAsia="zh-CN"/>
        </w:rPr>
        <w:t>(2024). Why neural processing units (NPUs) are the next Big Thing in AI. 10.13140/RG.2.2.35619.87845.</w:t>
      </w:r>
    </w:p>
    <w:p w14:paraId="4B104A90" w14:textId="77777777" w:rsidR="00A021B6" w:rsidRDefault="00000000">
      <w:pPr>
        <w:ind w:left="1702" w:hanging="1418"/>
        <w:rPr>
          <w:rFonts w:eastAsia="SimSun"/>
          <w:lang w:val="en-US" w:eastAsia="zh-CN"/>
        </w:rPr>
      </w:pPr>
      <w:r>
        <w:rPr>
          <w:rFonts w:eastAsia="SimSun" w:hint="eastAsia"/>
          <w:lang w:val="en-US" w:eastAsia="zh-CN"/>
        </w:rPr>
        <w:t>[CM-7]</w:t>
      </w:r>
      <w:r>
        <w:rPr>
          <w:rFonts w:eastAsia="SimSun" w:hint="eastAsia"/>
          <w:lang w:val="en-US" w:eastAsia="zh-CN"/>
        </w:rPr>
        <w:tab/>
        <w:t xml:space="preserve">JPEG AI: </w:t>
      </w:r>
      <w:hyperlink r:id="rId22" w:history="1">
        <w:r w:rsidR="00A021B6">
          <w:rPr>
            <w:rStyle w:val="Lienhypertexte"/>
            <w:rFonts w:eastAsia="SimSun" w:hint="eastAsia"/>
            <w:lang w:val="en-US" w:eastAsia="zh-CN"/>
          </w:rPr>
          <w:t>https://ds.jpeg.org/documents/jpegai/wg1n101029-105-COM-JPEG_AI_Overview_Slides.zip</w:t>
        </w:r>
      </w:hyperlink>
    </w:p>
    <w:p w14:paraId="4B096654" w14:textId="77777777" w:rsidR="00A021B6" w:rsidRDefault="00000000">
      <w:pPr>
        <w:ind w:left="1702" w:hanging="1418"/>
        <w:rPr>
          <w:rFonts w:eastAsia="SimSun"/>
          <w:lang w:val="en-US" w:eastAsia="zh-CN"/>
        </w:rPr>
      </w:pPr>
      <w:r>
        <w:rPr>
          <w:rFonts w:eastAsia="SimSun" w:hint="eastAsia"/>
          <w:lang w:val="en-US" w:eastAsia="zh-CN"/>
        </w:rPr>
        <w:t>[CM-8]</w:t>
      </w:r>
      <w:r>
        <w:rPr>
          <w:rFonts w:eastAsia="SimSun" w:hint="eastAsia"/>
          <w:lang w:val="en-US" w:eastAsia="zh-CN"/>
        </w:rPr>
        <w:tab/>
        <w:t xml:space="preserve">Client challenge. </w:t>
      </w:r>
      <w:hyperlink r:id="rId23" w:history="1">
        <w:r w:rsidR="00A021B6">
          <w:rPr>
            <w:rStyle w:val="Lienhypertexte"/>
            <w:rFonts w:eastAsia="SimSun" w:hint="eastAsia"/>
            <w:lang w:val="en-US" w:eastAsia="zh-CN"/>
          </w:rPr>
          <w:t>https://pypi.org/project/ptflops/.</w:t>
        </w:r>
      </w:hyperlink>
    </w:p>
    <w:p w14:paraId="42A7938F" w14:textId="77777777" w:rsidR="00A021B6" w:rsidRDefault="00000000">
      <w:pPr>
        <w:ind w:left="1702" w:hanging="1418"/>
        <w:rPr>
          <w:rFonts w:eastAsia="SimSun"/>
          <w:lang w:val="en-US" w:eastAsia="zh-CN"/>
        </w:rPr>
      </w:pPr>
      <w:r>
        <w:rPr>
          <w:rFonts w:eastAsia="SimSun" w:hint="eastAsia"/>
          <w:lang w:val="en-US" w:eastAsia="zh-CN"/>
        </w:rPr>
        <w:t>[CM-9]</w:t>
      </w:r>
      <w:r>
        <w:rPr>
          <w:rFonts w:eastAsia="SimSun" w:hint="eastAsia"/>
          <w:lang w:val="en-US" w:eastAsia="zh-CN"/>
        </w:rPr>
        <w:tab/>
        <w:t>ITU-T Software Tool Library 2024 User</w:t>
      </w:r>
      <w:r>
        <w:rPr>
          <w:rFonts w:eastAsia="SimSun"/>
          <w:lang w:val="en-US" w:eastAsia="zh-CN"/>
        </w:rPr>
        <w:t>’</w:t>
      </w:r>
      <w:r>
        <w:rPr>
          <w:rFonts w:eastAsia="SimSun" w:hint="eastAsia"/>
          <w:lang w:val="en-US" w:eastAsia="zh-CN"/>
        </w:rPr>
        <w:t>s Manual</w:t>
      </w:r>
    </w:p>
    <w:p w14:paraId="31D4B622" w14:textId="77777777" w:rsidR="00A021B6" w:rsidRDefault="00000000">
      <w:pPr>
        <w:ind w:left="1702" w:hanging="1418"/>
        <w:rPr>
          <w:rFonts w:eastAsia="SimSun"/>
          <w:lang w:val="en-US" w:eastAsia="zh-CN"/>
        </w:rPr>
      </w:pPr>
      <w:r>
        <w:rPr>
          <w:rFonts w:eastAsia="SimSun" w:hint="eastAsia"/>
          <w:lang w:val="en-US" w:eastAsia="zh-CN"/>
        </w:rPr>
        <w:t>[CM-10]</w:t>
      </w:r>
      <w:r>
        <w:rPr>
          <w:rFonts w:eastAsia="SimSun" w:hint="eastAsia"/>
          <w:lang w:val="en-US" w:eastAsia="zh-CN"/>
        </w:rPr>
        <w:tab/>
        <w:t xml:space="preserve">Exynos 2500 | Mobile Processor | Samsung Semiconductor Global. Samsung Semiconductor Global. </w:t>
      </w:r>
      <w:hyperlink r:id="rId24" w:history="1">
        <w:r w:rsidR="00A021B6">
          <w:rPr>
            <w:rStyle w:val="Lienhypertexte"/>
            <w:rFonts w:eastAsia="SimSun" w:hint="eastAsia"/>
            <w:lang w:val="en-US" w:eastAsia="zh-CN"/>
          </w:rPr>
          <w:t>https://semiconductor.samsung.com/processor/mobile-processor/exynos-2500/.</w:t>
        </w:r>
      </w:hyperlink>
    </w:p>
    <w:p w14:paraId="485C0061" w14:textId="77777777" w:rsidR="00A021B6" w:rsidRDefault="00000000">
      <w:pPr>
        <w:ind w:left="1702" w:hanging="1418"/>
        <w:rPr>
          <w:rStyle w:val="Lienhypertexte"/>
          <w:rFonts w:eastAsia="SimSun"/>
          <w:lang w:val="en-US" w:eastAsia="zh-CN"/>
        </w:rPr>
      </w:pPr>
      <w:r>
        <w:rPr>
          <w:rFonts w:eastAsia="SimSun" w:hint="eastAsia"/>
          <w:lang w:val="en-US" w:eastAsia="zh-CN"/>
        </w:rPr>
        <w:t>[CM-11]</w:t>
      </w:r>
      <w:r>
        <w:rPr>
          <w:rFonts w:eastAsia="SimSun" w:hint="eastAsia"/>
          <w:lang w:val="en-US" w:eastAsia="zh-CN"/>
        </w:rPr>
        <w:tab/>
      </w:r>
      <w:r>
        <w:t xml:space="preserve">Huawei Da Vinci </w:t>
      </w:r>
      <w:hyperlink r:id="rId25" w:history="1">
        <w:r w:rsidR="00A021B6">
          <w:rPr>
            <w:rStyle w:val="Lienhypertextesuivivisit"/>
          </w:rPr>
          <w:t>PowerPoint Presentation</w:t>
        </w:r>
      </w:hyperlink>
      <w:r>
        <w:rPr>
          <w:rStyle w:val="Lienhypertexte"/>
          <w:rFonts w:eastAsia="SimSun" w:hint="eastAsia"/>
          <w:lang w:val="en-US" w:eastAsia="zh-CN"/>
        </w:rPr>
        <w:t>, https://www.cmc.ca/wp-content/uploads/2020/03/Zhan-Xu-Huawei.pdf</w:t>
      </w:r>
    </w:p>
    <w:p w14:paraId="0C8774C4" w14:textId="77777777" w:rsidR="00A021B6" w:rsidRDefault="00000000">
      <w:pPr>
        <w:ind w:left="1702" w:hanging="1418"/>
      </w:pPr>
      <w:r>
        <w:rPr>
          <w:rFonts w:eastAsia="SimSun" w:hint="eastAsia"/>
          <w:lang w:val="en-US" w:eastAsia="zh-CN"/>
        </w:rPr>
        <w:t>[CM-12]</w:t>
      </w:r>
      <w:r>
        <w:rPr>
          <w:rFonts w:eastAsia="SimSun" w:hint="eastAsia"/>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4397296B" w14:textId="77777777" w:rsidR="00A021B6" w:rsidRDefault="00000000">
      <w:pPr>
        <w:ind w:left="1702" w:hanging="1418"/>
        <w:rPr>
          <w:rFonts w:eastAsia="SimSun"/>
          <w:lang w:val="en-US" w:eastAsia="zh-CN"/>
        </w:rPr>
      </w:pPr>
      <w:r>
        <w:rPr>
          <w:rFonts w:eastAsia="SimSun" w:hint="eastAsia"/>
          <w:lang w:val="en-US" w:eastAsia="zh-CN"/>
        </w:rPr>
        <w:t>[CM-13]</w:t>
      </w:r>
      <w:r>
        <w:rPr>
          <w:rFonts w:eastAsia="SimSun" w:hint="eastAsia"/>
          <w:lang w:val="en-US" w:eastAsia="zh-CN"/>
        </w:rPr>
        <w:tab/>
        <w:t xml:space="preserve"> J. Song,, </w:t>
      </w:r>
      <w:r>
        <w:rPr>
          <w:rFonts w:eastAsia="SimSun" w:hint="eastAsia"/>
          <w:lang w:val="en-US" w:eastAsia="zh-CN"/>
        </w:rPr>
        <w:t>“</w:t>
      </w:r>
      <w:r>
        <w:rPr>
          <w:rFonts w:eastAsia="SimSun" w:hint="eastAsia"/>
          <w:lang w:val="en-US" w:eastAsia="zh-CN"/>
        </w:rPr>
        <w:t>An 11.5TOPS/W 1024-MAC Butterfly Structure Dual-Core Sparsity-Aware Neural Processing Unit in 8nm Flagship Mobile SoC,</w:t>
      </w:r>
      <w:r>
        <w:rPr>
          <w:rFonts w:eastAsia="SimSun" w:hint="eastAsia"/>
          <w:lang w:val="en-US" w:eastAsia="zh-CN"/>
        </w:rPr>
        <w:t>”</w:t>
      </w:r>
      <w:r>
        <w:rPr>
          <w:rFonts w:eastAsia="SimSun" w:hint="eastAsia"/>
          <w:lang w:val="en-US" w:eastAsia="zh-CN"/>
        </w:rPr>
        <w:t> ISSCC, pp. 130</w:t>
      </w:r>
      <w:r>
        <w:rPr>
          <w:rFonts w:eastAsia="SimSun" w:hint="eastAsia"/>
          <w:lang w:val="en-US" w:eastAsia="zh-CN"/>
        </w:rPr>
        <w:t>–</w:t>
      </w:r>
      <w:r>
        <w:rPr>
          <w:rFonts w:eastAsia="SimSun" w:hint="eastAsia"/>
          <w:lang w:val="en-US" w:eastAsia="zh-CN"/>
        </w:rPr>
        <w:t>131, Feb. 2019.</w:t>
      </w:r>
    </w:p>
    <w:p w14:paraId="191CB9C7" w14:textId="77777777" w:rsidR="00A021B6" w:rsidRDefault="00000000">
      <w:pPr>
        <w:ind w:left="1702" w:hanging="1418"/>
        <w:rPr>
          <w:rFonts w:eastAsia="SimSun"/>
          <w:lang w:val="en-US" w:eastAsia="zh-CN"/>
        </w:rPr>
      </w:pPr>
      <w:r>
        <w:rPr>
          <w:rFonts w:eastAsia="SimSun" w:hint="eastAsia"/>
          <w:lang w:val="en-US" w:eastAsia="zh-CN"/>
        </w:rPr>
        <w:t>[CM-14]</w:t>
      </w:r>
      <w:r>
        <w:rPr>
          <w:rFonts w:eastAsia="SimSun" w:hint="eastAsia"/>
          <w:lang w:val="en-US" w:eastAsia="zh-CN"/>
        </w:rPr>
        <w:tab/>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w:t>
      </w:r>
      <w:r>
        <w:rPr>
          <w:rFonts w:eastAsia="SimSun" w:hint="eastAsia"/>
          <w:lang w:val="en-US" w:eastAsia="zh-CN"/>
        </w:rPr>
        <w:t>–</w:t>
      </w:r>
      <w:r>
        <w:rPr>
          <w:rFonts w:eastAsia="SimSun" w:hint="eastAsia"/>
          <w:lang w:val="en-US" w:eastAsia="zh-CN"/>
        </w:rPr>
        <w:t>27993.</w:t>
      </w:r>
    </w:p>
    <w:p w14:paraId="7E0FBAD7" w14:textId="77777777" w:rsidR="00A021B6" w:rsidRDefault="00000000">
      <w:pPr>
        <w:ind w:left="1702" w:hanging="1418"/>
        <w:rPr>
          <w:rFonts w:eastAsia="SimSun"/>
          <w:lang w:val="en-US" w:eastAsia="zh-CN"/>
        </w:rPr>
      </w:pPr>
      <w:r>
        <w:rPr>
          <w:rFonts w:eastAsia="SimSun" w:hint="eastAsia"/>
          <w:lang w:val="en-US" w:eastAsia="zh-CN"/>
        </w:rPr>
        <w:t>[CM-15]</w:t>
      </w:r>
      <w:r>
        <w:rPr>
          <w:rFonts w:eastAsia="SimSun" w:hint="eastAsia"/>
          <w:lang w:val="en-US" w:eastAsia="zh-CN"/>
        </w:rPr>
        <w:tab/>
      </w:r>
      <w:r>
        <w:t>V. Sze, Y. -H. Chen, T. -J. Yang and J. S. Emer, "How to Evaluate Deep Neural Network Processors: TOPS/W (Alone) Considered Harmful," in IEEE Solid-State Circuits Magazine, vol. 12, no. 3, pp. 28-41, Summer 2020, doi: 10.1109/MSSC.2020.3002140.</w:t>
      </w:r>
    </w:p>
    <w:p w14:paraId="3C7FC91C" w14:textId="77777777" w:rsidR="00A021B6" w:rsidRDefault="00000000">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eastAsia="SimSun" w:hint="eastAsia"/>
          <w:lang w:val="en-US" w:eastAsia="zh-CN"/>
        </w:rPr>
        <w:t>ers</w:t>
      </w:r>
      <w:r>
        <w:t>[</w:t>
      </w:r>
      <w:r>
        <w:rPr>
          <w:rFonts w:eastAsia="SimSun" w:hint="eastAsia"/>
          <w:lang w:val="en-US" w:eastAsia="zh-CN"/>
        </w:rPr>
        <w:t>7-</w:t>
      </w:r>
      <w:r>
        <w:t>2]</w:t>
      </w:r>
      <w:r>
        <w:tab/>
        <w:t>Tdoc S4-250565, “Analysis of existing technologies for ULBC”</w:t>
      </w:r>
    </w:p>
    <w:p w14:paraId="0D530C85" w14:textId="77777777" w:rsidR="00A021B6" w:rsidRDefault="00000000">
      <w:pPr>
        <w:pStyle w:val="EX"/>
      </w:pPr>
      <w:r>
        <w:t>[</w:t>
      </w:r>
      <w:r>
        <w:rPr>
          <w:rFonts w:eastAsia="SimSun" w:hint="eastAsia"/>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hyperlink r:id="rId26" w:history="1">
        <w:r w:rsidR="00A021B6">
          <w:rPr>
            <w:rStyle w:val="Lienhypertexte"/>
            <w:rFonts w:hint="eastAsia"/>
          </w:rPr>
          <w:t>https://github.com/drowe67/codec2.</w:t>
        </w:r>
      </w:hyperlink>
    </w:p>
    <w:p w14:paraId="4613F985" w14:textId="77777777" w:rsidR="00A021B6" w:rsidRDefault="00000000">
      <w:pPr>
        <w:pStyle w:val="EX"/>
      </w:pPr>
      <w:r>
        <w:t>[</w:t>
      </w:r>
      <w:r>
        <w:rPr>
          <w:rFonts w:eastAsia="SimSun" w:hint="eastAsia"/>
          <w:lang w:val="en-US" w:eastAsia="zh-CN"/>
        </w:rPr>
        <w:t>7-</w:t>
      </w:r>
      <w:r>
        <w:t>4]</w:t>
      </w:r>
      <w:r>
        <w:tab/>
      </w:r>
      <w:r>
        <w:rPr>
          <w:rFonts w:hint="eastAsia"/>
        </w:rPr>
        <w:t xml:space="preserve">FFMPeG. </w:t>
      </w:r>
      <w:hyperlink r:id="rId27" w:history="1">
        <w:r w:rsidR="00A021B6">
          <w:rPr>
            <w:rStyle w:val="Lienhypertexte"/>
            <w:rFonts w:hint="eastAsia"/>
          </w:rPr>
          <w:t>https://ffmpeg.org/.</w:t>
        </w:r>
      </w:hyperlink>
    </w:p>
    <w:p w14:paraId="07584DCB" w14:textId="77777777" w:rsidR="00A021B6" w:rsidRDefault="00000000">
      <w:pPr>
        <w:pStyle w:val="EX"/>
      </w:pPr>
      <w:r>
        <w:t>[</w:t>
      </w:r>
      <w:r>
        <w:rPr>
          <w:rFonts w:eastAsia="SimSun" w:hint="eastAsia"/>
          <w:lang w:val="en-US" w:eastAsia="zh-CN"/>
        </w:rPr>
        <w:t>7-</w:t>
      </w:r>
      <w:r>
        <w:t>5]</w:t>
      </w:r>
      <w:r>
        <w:tab/>
      </w:r>
      <w:r>
        <w:rPr>
          <w:rFonts w:hint="eastAsia"/>
        </w:rPr>
        <w:t xml:space="preserve">MELP.org. About MELP and MELPE - MELP Vocoder. MELP Vocoder. </w:t>
      </w:r>
      <w:hyperlink r:id="rId28" w:history="1">
        <w:r w:rsidR="00A021B6">
          <w:rPr>
            <w:rStyle w:val="Lienhypertexte"/>
            <w:rFonts w:hint="eastAsia"/>
          </w:rPr>
          <w:t>https://melp.org/.</w:t>
        </w:r>
      </w:hyperlink>
    </w:p>
    <w:p w14:paraId="61AD1C7E" w14:textId="77777777" w:rsidR="00A021B6" w:rsidRDefault="00000000">
      <w:pPr>
        <w:pStyle w:val="EX"/>
      </w:pPr>
      <w:r>
        <w:t>[</w:t>
      </w:r>
      <w:r>
        <w:rPr>
          <w:rFonts w:eastAsia="SimSun" w:hint="eastAsia"/>
          <w:lang w:val="en-US" w:eastAsia="zh-CN"/>
        </w:rPr>
        <w:t>7-</w:t>
      </w:r>
      <w:r>
        <w:t>6]</w:t>
      </w:r>
      <w:r>
        <w:tab/>
      </w:r>
      <w:r>
        <w:rPr>
          <w:rFonts w:hint="eastAsia"/>
        </w:rPr>
        <w:t xml:space="preserve">Wikipedia contributors. Harmonic Vector Excitation Coding. Wikipedia. </w:t>
      </w:r>
      <w:hyperlink r:id="rId29" w:history="1">
        <w:r w:rsidR="00A021B6">
          <w:rPr>
            <w:rStyle w:val="Lienhypertexte"/>
            <w:rFonts w:hint="eastAsia"/>
          </w:rPr>
          <w:t>https://en.wikipedia.org/wiki/Harmonic_Vector_Excitation_Coding.</w:t>
        </w:r>
      </w:hyperlink>
    </w:p>
    <w:p w14:paraId="492AED02" w14:textId="77777777" w:rsidR="00A021B6" w:rsidRDefault="00000000">
      <w:pPr>
        <w:pStyle w:val="EX"/>
      </w:pPr>
      <w:r>
        <w:t>[7</w:t>
      </w:r>
      <w:r>
        <w:rPr>
          <w:rFonts w:eastAsia="SimSun" w:hint="eastAsia"/>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hyperlink r:id="rId30" w:history="1">
        <w:r w:rsidR="00A021B6">
          <w:rPr>
            <w:rStyle w:val="Lienhypertexte"/>
            <w:rFonts w:hint="eastAsia"/>
          </w:rPr>
          <w:t>https://github.com/descriptinc/descript-audio-codec.</w:t>
        </w:r>
      </w:hyperlink>
    </w:p>
    <w:p w14:paraId="0ED33A66" w14:textId="77777777" w:rsidR="00A021B6" w:rsidRDefault="00000000">
      <w:pPr>
        <w:pStyle w:val="EX"/>
      </w:pPr>
      <w:r>
        <w:t>[</w:t>
      </w:r>
      <w:r>
        <w:rPr>
          <w:rFonts w:eastAsia="SimSun" w:hint="eastAsia"/>
          <w:lang w:val="en-US" w:eastAsia="zh-CN"/>
        </w:rPr>
        <w:t>7-</w:t>
      </w:r>
      <w:r>
        <w:t>8]</w:t>
      </w:r>
      <w:r>
        <w:tab/>
      </w:r>
      <w:r>
        <w:rPr>
          <w:rFonts w:hint="eastAsia"/>
        </w:rPr>
        <w:t xml:space="preserve">TSAC: Very Low Bitrate Audio Compression. </w:t>
      </w:r>
      <w:hyperlink r:id="rId31" w:history="1">
        <w:r w:rsidR="00A021B6">
          <w:rPr>
            <w:rStyle w:val="Lienhypertexte"/>
            <w:rFonts w:hint="eastAsia"/>
          </w:rPr>
          <w:t>https://bellard.org/tsac/.</w:t>
        </w:r>
      </w:hyperlink>
    </w:p>
    <w:p w14:paraId="58741845" w14:textId="77777777" w:rsidR="00A021B6" w:rsidRDefault="00000000">
      <w:pPr>
        <w:pStyle w:val="EX"/>
        <w:rPr>
          <w:rFonts w:eastAsia="SimSun"/>
          <w:highlight w:val="yellow"/>
          <w:lang w:val="en-US" w:eastAsia="zh-CN"/>
        </w:rPr>
      </w:pPr>
      <w:r>
        <w:t>[</w:t>
      </w:r>
      <w:r>
        <w:rPr>
          <w:rFonts w:eastAsia="SimSun" w:hint="eastAsia"/>
          <w:lang w:val="en-US" w:eastAsia="zh-CN"/>
        </w:rPr>
        <w:t>7-9</w:t>
      </w:r>
      <w:r>
        <w:t>]</w:t>
      </w:r>
      <w:r>
        <w:rPr>
          <w:rFonts w:eastAsia="SimSun" w:hint="eastAsia"/>
          <w:lang w:val="en-US" w:eastAsia="zh-CN"/>
        </w:rPr>
        <w:tab/>
      </w:r>
      <w:r>
        <w:rPr>
          <w:rFonts w:eastAsia="SimSun"/>
          <w:highlight w:val="yellow"/>
          <w:lang w:val="en-US" w:eastAsia="zh-CN"/>
        </w:rPr>
        <w:t>Tdoc S4-251332,</w:t>
      </w:r>
      <w:r>
        <w:rPr>
          <w:rFonts w:eastAsia="SimSun" w:hint="eastAsia"/>
          <w:highlight w:val="yellow"/>
          <w:lang w:val="en-US" w:eastAsia="zh-CN"/>
        </w:rPr>
        <w:t>“</w:t>
      </w:r>
      <w:r>
        <w:rPr>
          <w:rFonts w:eastAsia="SimSun"/>
          <w:highlight w:val="yellow"/>
          <w:lang w:val="en-US" w:eastAsia="zh-CN"/>
        </w:rPr>
        <w:t>[FS_ULBC] Updates on end-to-end simulation for error trace generation</w:t>
      </w:r>
      <w:r>
        <w:rPr>
          <w:rFonts w:eastAsia="SimSun" w:hint="eastAsia"/>
          <w:highlight w:val="yellow"/>
          <w:lang w:val="en-US" w:eastAsia="zh-CN"/>
        </w:rPr>
        <w:t>”</w:t>
      </w:r>
    </w:p>
    <w:p w14:paraId="78D3F843" w14:textId="77777777" w:rsidR="00A021B6" w:rsidRDefault="00000000">
      <w:pPr>
        <w:pStyle w:val="EX"/>
        <w:rPr>
          <w:rFonts w:eastAsia="SimSun"/>
          <w:lang w:val="en-US" w:eastAsia="zh-CN"/>
        </w:rPr>
      </w:pPr>
      <w:r>
        <w:rPr>
          <w:rFonts w:eastAsia="SimSun"/>
          <w:highlight w:val="yellow"/>
          <w:lang w:val="en-US" w:eastAsia="zh-CN"/>
        </w:rPr>
        <w:t>[7-10]</w:t>
      </w:r>
      <w:r>
        <w:rPr>
          <w:rFonts w:eastAsia="SimSun"/>
          <w:highlight w:val="yellow"/>
          <w:lang w:val="en-US" w:eastAsia="zh-CN"/>
        </w:rPr>
        <w:tab/>
        <w:t xml:space="preserve">Tdoc S4aA250232, </w:t>
      </w:r>
      <w:r>
        <w:rPr>
          <w:rFonts w:eastAsia="SimSun" w:hint="eastAsia"/>
          <w:highlight w:val="yellow"/>
          <w:lang w:val="en-US" w:eastAsia="zh-CN"/>
        </w:rPr>
        <w:t>“</w:t>
      </w:r>
      <w:r>
        <w:rPr>
          <w:rFonts w:eastAsia="SimSun"/>
          <w:highlight w:val="yellow"/>
          <w:lang w:val="en-US" w:eastAsia="zh-CN"/>
        </w:rPr>
        <w:t>On assumptions for link budget analysis</w:t>
      </w:r>
      <w:r>
        <w:rPr>
          <w:rFonts w:eastAsia="SimSun" w:hint="eastAsia"/>
          <w:highlight w:val="yellow"/>
          <w:lang w:val="en-US" w:eastAsia="zh-CN"/>
        </w:rPr>
        <w:t>”</w:t>
      </w:r>
    </w:p>
    <w:p w14:paraId="76E82370" w14:textId="77777777" w:rsidR="00A021B6" w:rsidRDefault="00000000">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42A47EB1" w14:textId="77777777" w:rsidR="00A021B6" w:rsidRDefault="00000000">
      <w:pPr>
        <w:keepLines/>
        <w:ind w:left="1702" w:hanging="1418"/>
      </w:pPr>
      <w:r>
        <w:t>[7-</w:t>
      </w:r>
      <w:r>
        <w:rPr>
          <w:rFonts w:eastAsia="SimSun" w:hint="eastAsia"/>
          <w:lang w:val="en-US" w:eastAsia="zh-CN"/>
        </w:rPr>
        <w:t>12</w:t>
      </w:r>
      <w:r>
        <w:t>]</w:t>
      </w:r>
      <w:r>
        <w:tab/>
        <w:t>T. Muller et al., “Comparative Quality Study of Neural Audio Codecs - focus on music and mixed content,” Proc. GRETSI, 2025 (in French)</w:t>
      </w:r>
    </w:p>
    <w:p w14:paraId="3B9D21A5" w14:textId="77777777" w:rsidR="00A021B6" w:rsidRDefault="00000000">
      <w:pPr>
        <w:keepLines/>
        <w:tabs>
          <w:tab w:val="left" w:pos="2286"/>
        </w:tabs>
        <w:ind w:left="1702" w:hanging="1418"/>
        <w:rPr>
          <w:rFonts w:eastAsia="SimSun"/>
          <w:lang w:val="en-US" w:eastAsia="zh-CN"/>
        </w:rPr>
      </w:pPr>
      <w:r w:rsidRPr="0091717F">
        <w:rPr>
          <w:rFonts w:eastAsia="SimSun"/>
          <w:lang w:val="fr-FR" w:eastAsia="zh-CN"/>
        </w:rPr>
        <w:t>[7-13]</w:t>
      </w:r>
      <w:r w:rsidRPr="0091717F">
        <w:rPr>
          <w:rFonts w:eastAsia="SimSun"/>
          <w:lang w:val="fr-FR" w:eastAsia="zh-CN"/>
        </w:rPr>
        <w:tab/>
        <w:t>Martin, R., Malah, D., Cox, R.V. et al. </w:t>
      </w:r>
      <w:r>
        <w:rPr>
          <w:rFonts w:eastAsia="SimSun" w:hint="eastAsia"/>
          <w:lang w:val="en-US" w:eastAsia="zh-CN"/>
        </w:rPr>
        <w:t xml:space="preserve">A Noise Reduction Preprocessor for Mobile Voice Communication. EURASIP J. Adv. Signal Process. 2004, 147306 (2004). </w:t>
      </w:r>
      <w:hyperlink r:id="rId32" w:history="1">
        <w:r w:rsidR="00A021B6">
          <w:rPr>
            <w:rStyle w:val="Lienhypertexte"/>
            <w:rFonts w:eastAsia="SimSun" w:hint="eastAsia"/>
            <w:lang w:val="en-US" w:eastAsia="zh-CN"/>
          </w:rPr>
          <w:t>https://doi.org/10.1155/S1110865704312138</w:t>
        </w:r>
      </w:hyperlink>
    </w:p>
    <w:p w14:paraId="16208C83" w14:textId="77777777" w:rsidR="00A021B6" w:rsidRDefault="00000000">
      <w:pPr>
        <w:keepLines/>
        <w:tabs>
          <w:tab w:val="left" w:pos="2286"/>
        </w:tabs>
        <w:ind w:left="1702" w:hanging="1418"/>
        <w:rPr>
          <w:rFonts w:eastAsia="SimSun"/>
          <w:lang w:val="en-US" w:eastAsia="zh-CN"/>
        </w:rPr>
      </w:pPr>
      <w:r>
        <w:rPr>
          <w:rFonts w:eastAsia="SimSun" w:hint="eastAsia"/>
          <w:lang w:val="en-US" w:eastAsia="zh-CN"/>
        </w:rPr>
        <w:t>[7-14]</w:t>
      </w:r>
      <w:r>
        <w:rPr>
          <w:rFonts w:eastAsia="SimSun" w:hint="eastAsia"/>
          <w:lang w:val="en-US" w:eastAsia="zh-CN"/>
        </w:rPr>
        <w:tab/>
        <w:t>D. Virette, P. Scalart and C. Lamblin, "Analysis of background noise reduction techniques for robust speech coding," 2002 11th European Signal Processing Conference, Toulouse, France, 2002, pp. 1-4</w:t>
      </w:r>
    </w:p>
    <w:p w14:paraId="79BB41B2" w14:textId="77777777" w:rsidR="00A021B6" w:rsidRDefault="00000000">
      <w:pPr>
        <w:keepLines/>
        <w:tabs>
          <w:tab w:val="left" w:pos="2286"/>
        </w:tabs>
        <w:ind w:left="1702" w:hanging="1418"/>
        <w:rPr>
          <w:rFonts w:eastAsia="SimSun"/>
          <w:lang w:val="en-US" w:eastAsia="zh-CN"/>
        </w:rPr>
      </w:pPr>
      <w:r>
        <w:rPr>
          <w:rFonts w:eastAsia="SimSun" w:hint="eastAsia"/>
          <w:lang w:val="en-US" w:eastAsia="zh-CN"/>
        </w:rPr>
        <w:t>[7-15]</w:t>
      </w:r>
      <w:r>
        <w:rPr>
          <w:rFonts w:eastAsia="SimSun" w:hint="eastAsia"/>
          <w:lang w:val="en-US" w:eastAsia="zh-CN"/>
        </w:rPr>
        <w:tab/>
        <w:t>3GPP2 C.S00I4-0 "Enhanced Variable Rate Codec (EVRC) Service Option for Wideband Spread Spectrum Communication Systems", 3GPP2 Technical Specification, Dec. 1999.</w:t>
      </w:r>
    </w:p>
    <w:p w14:paraId="1FD44E24" w14:textId="77777777" w:rsidR="00A021B6" w:rsidRDefault="00000000">
      <w:pPr>
        <w:keepLines/>
        <w:tabs>
          <w:tab w:val="left" w:pos="2286"/>
        </w:tabs>
        <w:ind w:left="1702" w:hanging="1418"/>
        <w:rPr>
          <w:rFonts w:eastAsia="SimSun"/>
          <w:lang w:val="en-US" w:eastAsia="zh-CN"/>
        </w:rPr>
      </w:pPr>
      <w:r>
        <w:rPr>
          <w:rFonts w:eastAsia="SimSun" w:hint="eastAsia"/>
          <w:lang w:val="en-US" w:eastAsia="zh-CN"/>
        </w:rPr>
        <w:t>[7-16]</w:t>
      </w:r>
      <w:r>
        <w:rPr>
          <w:rFonts w:eastAsia="SimSun" w:hint="eastAsia"/>
          <w:lang w:val="en-US" w:eastAsia="zh-CN"/>
        </w:rPr>
        <w:tab/>
        <w:t>M. Jelinek and R. Salami, "Noise reduction method for wideband speech coding," 2004 12th European Signal Processing Conference, Vienna, Austria, 2004, pp. 1959-1962.</w:t>
      </w:r>
    </w:p>
    <w:p w14:paraId="2EC673F3"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[7-17]</w:t>
      </w:r>
      <w:r>
        <w:rPr>
          <w:rFonts w:eastAsia="SimSun" w:hint="eastAsia"/>
          <w:lang w:val="en-US" w:eastAsia="zh-CN"/>
        </w:rPr>
        <w:tab/>
        <w:t>Tseng, W.-C., Harwath, D. (2025) Probing the Robustness Properties of Neural Speech Codecs. Proc. Interspeech 2025, 5013-5017, doi: 10.21437/Interspeech.2025-355</w:t>
      </w:r>
    </w:p>
    <w:p w14:paraId="0E5B05F3" w14:textId="77777777" w:rsidR="00A021B6" w:rsidRDefault="00000000">
      <w:pPr>
        <w:keepLines/>
        <w:tabs>
          <w:tab w:val="left" w:pos="2028"/>
        </w:tabs>
        <w:ind w:left="1702" w:hanging="1418"/>
      </w:pPr>
      <w:r>
        <w:rPr>
          <w:rFonts w:eastAsia="SimSun" w:hint="eastAsia"/>
          <w:lang w:val="en-US" w:eastAsia="zh-CN"/>
        </w:rPr>
        <w:t>[7-18]</w:t>
      </w:r>
      <w:r>
        <w:rPr>
          <w:rFonts w:eastAsia="SimSun" w:hint="eastAsia"/>
          <w:lang w:val="en-US" w:eastAsia="zh-CN"/>
        </w:rPr>
        <w:tab/>
      </w:r>
      <w:r>
        <w:t>Recommendation ITU-T P.808 (06/2021) “Subjective evaluation of speech quality with a crowdsourcing approach”, International Telecommunication Union</w:t>
      </w:r>
    </w:p>
    <w:p w14:paraId="54FFF87E" w14:textId="77777777" w:rsidR="00A021B6" w:rsidRDefault="00000000">
      <w:pPr>
        <w:keepLines/>
        <w:tabs>
          <w:tab w:val="left" w:pos="2028"/>
        </w:tabs>
        <w:ind w:left="1702" w:hanging="1418"/>
      </w:pPr>
      <w:r>
        <w:rPr>
          <w:rFonts w:eastAsia="SimSun" w:hint="eastAsia"/>
          <w:lang w:val="en-US" w:eastAsia="zh-CN"/>
        </w:rPr>
        <w:t>[7-19]</w:t>
      </w:r>
      <w:r>
        <w:rPr>
          <w:rFonts w:eastAsia="SimSun" w:hint="eastAsia"/>
          <w:lang w:val="en-US" w:eastAsia="zh-CN"/>
        </w:rPr>
        <w:tab/>
      </w:r>
      <w:r>
        <w:t>Recommendation ITU-T P.501 (04/2025) “Test signals for use in telephony and other speech-based applications”, International Telecommunication Union</w:t>
      </w:r>
    </w:p>
    <w:p w14:paraId="7AECE2F8"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[7-20]</w:t>
      </w:r>
      <w:r>
        <w:rPr>
          <w:rFonts w:eastAsia="SimSun" w:hint="eastAsia"/>
          <w:lang w:val="en-US" w:eastAsia="zh-CN"/>
        </w:rPr>
        <w:tab/>
        <w:t xml:space="preserve">Recommendation ITU-T G.191 (05/2024) </w:t>
      </w:r>
      <w:r>
        <w:rPr>
          <w:rFonts w:eastAsia="SimSun" w:hint="eastAsia"/>
          <w:lang w:val="en-US" w:eastAsia="zh-CN"/>
        </w:rPr>
        <w:t>“</w:t>
      </w:r>
      <w:r>
        <w:rPr>
          <w:rFonts w:eastAsia="SimSun" w:hint="eastAsia"/>
          <w:lang w:val="en-US" w:eastAsia="zh-CN"/>
        </w:rPr>
        <w:t>Software tools for speech and audio coding standardization</w:t>
      </w:r>
      <w:r>
        <w:rPr>
          <w:rFonts w:eastAsia="SimSun" w:hint="eastAsia"/>
          <w:lang w:val="en-US" w:eastAsia="zh-CN"/>
        </w:rPr>
        <w:t>”</w:t>
      </w:r>
      <w:r>
        <w:rPr>
          <w:rFonts w:eastAsia="SimSun" w:hint="eastAsia"/>
          <w:lang w:val="en-US" w:eastAsia="zh-CN"/>
        </w:rPr>
        <w:t>, International Telecommunication Union</w:t>
      </w:r>
    </w:p>
    <w:p w14:paraId="6CCC4531"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[7-21]</w:t>
      </w:r>
      <w:r>
        <w:rPr>
          <w:rFonts w:eastAsia="SimSun" w:hint="eastAsia"/>
          <w:lang w:val="en-US" w:eastAsia="zh-CN"/>
        </w:rPr>
        <w:tab/>
        <w:t xml:space="preserve">Yuguochencuc. GitHub - yuguochencuc/DeepFilterNet2: Noise supression using deep filtering. GitHub. </w:t>
      </w:r>
      <w:hyperlink r:id="rId33" w:history="1">
        <w:r w:rsidR="00A021B6">
          <w:rPr>
            <w:rStyle w:val="Lienhypertexte"/>
            <w:rFonts w:eastAsia="SimSun" w:hint="eastAsia"/>
            <w:lang w:val="en-US" w:eastAsia="zh-CN"/>
          </w:rPr>
          <w:t>https://github.com/yuguochencuc/DeepFilterNet2.</w:t>
        </w:r>
      </w:hyperlink>
    </w:p>
    <w:p w14:paraId="738767CD"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[7-22]</w:t>
      </w:r>
      <w:r>
        <w:rPr>
          <w:rFonts w:eastAsia="SimSun" w:hint="eastAsia"/>
          <w:lang w:val="en-US" w:eastAsia="zh-CN"/>
        </w:rPr>
        <w:tab/>
        <w:t xml:space="preserve">Hubertsiuzdak. GitHub - hubertsiuzdak/snac: Multi-Scale Neural Audio Codec (SNAC) compresses audio into discrete codes at a low bitrate. GitHub. </w:t>
      </w:r>
      <w:hyperlink r:id="rId34" w:history="1">
        <w:r w:rsidR="00A021B6">
          <w:rPr>
            <w:rStyle w:val="Lienhypertexte"/>
            <w:rFonts w:eastAsia="SimSun" w:hint="eastAsia"/>
            <w:lang w:val="en-US" w:eastAsia="zh-CN"/>
          </w:rPr>
          <w:t>https://github.com/hubertsiuzdak/snac.</w:t>
        </w:r>
      </w:hyperlink>
    </w:p>
    <w:p w14:paraId="2CA61F2E"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[7-23]</w:t>
      </w:r>
      <w:r>
        <w:rPr>
          <w:rFonts w:eastAsia="SimSun" w:hint="eastAsia"/>
          <w:lang w:val="en-US" w:eastAsia="zh-CN"/>
        </w:rPr>
        <w:tab/>
        <w:t xml:space="preserve">kyutai/mimi, Hugging Face. </w:t>
      </w:r>
      <w:hyperlink r:id="rId35" w:history="1">
        <w:r w:rsidR="00A021B6">
          <w:rPr>
            <w:rStyle w:val="Lienhypertexte"/>
            <w:rFonts w:eastAsia="SimSun" w:hint="eastAsia"/>
            <w:lang w:val="en-US" w:eastAsia="zh-CN"/>
          </w:rPr>
          <w:t>https://huggingface.co/kyutai/mimi.</w:t>
        </w:r>
      </w:hyperlink>
    </w:p>
    <w:p w14:paraId="7C06FD5A"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[7-24]</w:t>
      </w:r>
      <w:r>
        <w:rPr>
          <w:rFonts w:eastAsia="SimSun" w:hint="eastAsia"/>
          <w:lang w:val="en-US" w:eastAsia="zh-CN"/>
        </w:rPr>
        <w:tab/>
        <w:t xml:space="preserve">ibm-research/DAC.speech.v1.0,Hugging Face. </w:t>
      </w:r>
      <w:hyperlink r:id="rId36" w:history="1">
        <w:r w:rsidR="00A021B6">
          <w:rPr>
            <w:rStyle w:val="Lienhypertexte"/>
            <w:rFonts w:eastAsia="SimSun" w:hint="eastAsia"/>
            <w:lang w:val="en-US" w:eastAsia="zh-CN"/>
          </w:rPr>
          <w:t>https://huggingface.co/ibm-research/DAC.speech.v1.0.</w:t>
        </w:r>
      </w:hyperlink>
    </w:p>
    <w:p w14:paraId="33325723"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[7-25]</w:t>
      </w:r>
      <w:r>
        <w:rPr>
          <w:rFonts w:eastAsia="SimSun" w:hint="eastAsia"/>
          <w:lang w:val="en-US" w:eastAsia="zh-CN"/>
        </w:rPr>
        <w:tab/>
        <w:t xml:space="preserve">google. Release Lyra 1.3.2, google/lyra. GitHub. </w:t>
      </w:r>
      <w:hyperlink r:id="rId37" w:history="1">
        <w:r w:rsidR="00A021B6">
          <w:rPr>
            <w:rStyle w:val="Lienhypertexte"/>
            <w:rFonts w:eastAsia="SimSun" w:hint="eastAsia"/>
            <w:lang w:val="en-US" w:eastAsia="zh-CN"/>
          </w:rPr>
          <w:t>https://github.com/google/lyra/releases/tag/v1.3.2.</w:t>
        </w:r>
      </w:hyperlink>
    </w:p>
    <w:p w14:paraId="2D45B3B5" w14:textId="77777777" w:rsidR="00A021B6" w:rsidRDefault="00000000">
      <w:pPr>
        <w:keepLines/>
        <w:tabs>
          <w:tab w:val="left" w:pos="2028"/>
        </w:tabs>
        <w:ind w:left="1702" w:hanging="1418"/>
        <w:rPr>
          <w:rStyle w:val="Lienhypertexte"/>
        </w:rPr>
      </w:pPr>
      <w:r>
        <w:rPr>
          <w:rFonts w:eastAsia="SimSun" w:hint="eastAsia"/>
          <w:lang w:val="en-US" w:eastAsia="zh-CN"/>
        </w:rPr>
        <w:t>[7-26]</w:t>
      </w:r>
      <w:r>
        <w:rPr>
          <w:rFonts w:eastAsia="SimSun" w:hint="eastAsia"/>
          <w:lang w:val="en-US" w:eastAsia="zh-CN"/>
        </w:rPr>
        <w:tab/>
      </w:r>
      <w:r>
        <w:t xml:space="preserve">Google. Lyra: A generative low bitrate speech codec [Internet]. GitHub; [cited 2025 Aug 15]. Available from: </w:t>
      </w:r>
      <w:hyperlink r:id="rId38" w:anchor="building-for-android" w:history="1">
        <w:r w:rsidR="00A021B6">
          <w:rPr>
            <w:rStyle w:val="Lienhypertexte"/>
          </w:rPr>
          <w:t>https://github.com/google/lyra/blob/main/README.md#building-for-android</w:t>
        </w:r>
      </w:hyperlink>
    </w:p>
    <w:p w14:paraId="660BDFFF" w14:textId="77777777" w:rsidR="00A021B6" w:rsidRDefault="00000000">
      <w:pPr>
        <w:keepLines/>
        <w:tabs>
          <w:tab w:val="left" w:pos="2028"/>
        </w:tabs>
        <w:ind w:left="1702" w:hanging="1418"/>
        <w:rPr>
          <w:rStyle w:val="Lienhypertexte"/>
        </w:rPr>
      </w:pPr>
      <w:r>
        <w:rPr>
          <w:rFonts w:eastAsia="SimSun" w:hint="eastAsia"/>
          <w:lang w:val="en-US" w:eastAsia="zh-CN"/>
        </w:rPr>
        <w:t>[7-27]</w:t>
      </w:r>
      <w:r>
        <w:rPr>
          <w:rFonts w:eastAsia="SimSun" w:hint="eastAsia"/>
          <w:lang w:val="en-US" w:eastAsia="zh-CN"/>
        </w:rPr>
        <w:tab/>
      </w:r>
      <w:r>
        <w:t xml:space="preserve">Apache License, Version 2.0 [Internet]. Apache Software Foundation; 2004 Jan [cited 2025 Aug 15]. Available from: </w:t>
      </w:r>
      <w:hyperlink r:id="rId39" w:history="1">
        <w:r w:rsidR="00A021B6">
          <w:rPr>
            <w:rStyle w:val="Lienhypertexte"/>
          </w:rPr>
          <w:t>https://github.com/google/lyra?tab=Apache-2.0-1-ov-file</w:t>
        </w:r>
      </w:hyperlink>
    </w:p>
    <w:p w14:paraId="709D3125" w14:textId="77777777" w:rsidR="00A021B6" w:rsidRDefault="00000000">
      <w:pPr>
        <w:keepLines/>
        <w:tabs>
          <w:tab w:val="left" w:pos="2028"/>
        </w:tabs>
        <w:ind w:left="1702" w:hanging="1418"/>
        <w:rPr>
          <w:rFonts w:eastAsia="SimSun"/>
          <w:lang w:val="en-US" w:eastAsia="zh-CN"/>
        </w:rPr>
      </w:pPr>
      <w:r>
        <w:rPr>
          <w:rFonts w:eastAsia="SimSun" w:hint="eastAsia"/>
          <w:lang w:val="en-US" w:eastAsia="zh-CN"/>
        </w:rPr>
        <w:t>[7-28]</w:t>
      </w:r>
      <w:r>
        <w:rPr>
          <w:rFonts w:eastAsia="SimSun" w:hint="eastAsia"/>
          <w:lang w:val="en-US" w:eastAsia="zh-CN"/>
        </w:rPr>
        <w:tab/>
        <w:t xml:space="preserve">Google, lyra_gan_model.cc, Lyra repository, commit 47698da, viewed 15 August 2025, </w:t>
      </w:r>
      <w:hyperlink r:id="rId40" w:anchor="L36" w:history="1">
        <w:r w:rsidR="00A021B6">
          <w:rPr>
            <w:rStyle w:val="Lienhypertexte"/>
            <w:rFonts w:eastAsia="SimSun" w:hint="eastAsia"/>
            <w:lang w:val="en-US" w:eastAsia="zh-CN"/>
          </w:rPr>
          <w:t>https://github.com/google/lyra/blob/47698dadf0010abff6a848e02642f55f806d4842/lyra/lyra_gan_model.cc#L36</w:t>
        </w:r>
      </w:hyperlink>
    </w:p>
    <w:p w14:paraId="59734DC7" w14:textId="77777777" w:rsidR="00A021B6" w:rsidRDefault="00000000">
      <w:pPr>
        <w:keepLines/>
        <w:tabs>
          <w:tab w:val="left" w:pos="2028"/>
        </w:tabs>
        <w:ind w:left="1702" w:hanging="1418"/>
        <w:rPr>
          <w:rStyle w:val="Lienhypertexte"/>
        </w:rPr>
      </w:pPr>
      <w:r>
        <w:rPr>
          <w:rFonts w:eastAsia="SimSun" w:hint="eastAsia"/>
          <w:lang w:val="en-US" w:eastAsia="zh-CN"/>
        </w:rPr>
        <w:t>[7-29]</w:t>
      </w:r>
      <w:r>
        <w:rPr>
          <w:rFonts w:eastAsia="SimSun" w:hint="eastAsia"/>
          <w:lang w:val="en-US" w:eastAsia="zh-CN"/>
        </w:rPr>
        <w:tab/>
      </w:r>
      <w:r>
        <w:t xml:space="preserve">Google, </w:t>
      </w:r>
      <w:r>
        <w:rPr>
          <w:rStyle w:val="Accentuation"/>
        </w:rPr>
        <w:t>soundstream_encoder.cc</w:t>
      </w:r>
      <w:r>
        <w:t xml:space="preserve">, Lyra repository, commit 47698da, viewed 15 August 2025, </w:t>
      </w:r>
      <w:hyperlink r:id="rId41" w:anchor="L36" w:history="1">
        <w:r w:rsidR="00A021B6">
          <w:rPr>
            <w:rStyle w:val="Lienhypertexte"/>
          </w:rPr>
          <w:t>https://github.com/google/lyra/blob/47698dadf0010abff6a848e02642f55f806d4842/lyra/soundstream_encoder.cc#L36</w:t>
        </w:r>
      </w:hyperlink>
    </w:p>
    <w:p w14:paraId="377BB65E" w14:textId="77777777" w:rsidR="00A021B6" w:rsidRDefault="00000000">
      <w:pPr>
        <w:keepLines/>
        <w:tabs>
          <w:tab w:val="left" w:pos="2028"/>
        </w:tabs>
        <w:ind w:left="1702" w:hanging="1418"/>
        <w:rPr>
          <w:rStyle w:val="Lienhypertexte"/>
        </w:rPr>
      </w:pPr>
      <w:r>
        <w:rPr>
          <w:rFonts w:eastAsia="SimSun" w:hint="eastAsia"/>
          <w:lang w:val="en-US" w:eastAsia="zh-CN"/>
        </w:rPr>
        <w:t>[7-30]</w:t>
      </w:r>
      <w:r>
        <w:rPr>
          <w:rStyle w:val="Lienhypertexte"/>
          <w:rFonts w:hint="eastAsia"/>
          <w:lang w:val="en-US" w:eastAsia="zh-CN"/>
        </w:rPr>
        <w:tab/>
      </w:r>
      <w:r>
        <w:t xml:space="preserve">Google AI for Developers. LiteRT overview [Internet]. Google AI Edge; [updated 2025 May 19; cited 2025 Aug 15]. Available from: </w:t>
      </w:r>
      <w:hyperlink r:id="rId42" w:history="1">
        <w:r w:rsidR="00A021B6">
          <w:rPr>
            <w:rStyle w:val="Lienhypertexte"/>
          </w:rPr>
          <w:t>https://ai.google.dev/edge/litert</w:t>
        </w:r>
      </w:hyperlink>
    </w:p>
    <w:p w14:paraId="200FFD48" w14:textId="77777777" w:rsidR="00A021B6" w:rsidRDefault="00000000">
      <w:pPr>
        <w:keepLines/>
        <w:tabs>
          <w:tab w:val="left" w:pos="2028"/>
        </w:tabs>
        <w:ind w:left="1702" w:hanging="1418"/>
        <w:rPr>
          <w:rStyle w:val="Lienhypertexte"/>
          <w:lang w:val="en-US" w:eastAsia="zh-CN"/>
        </w:rPr>
      </w:pPr>
      <w:r>
        <w:rPr>
          <w:rFonts w:eastAsia="SimSun" w:hint="eastAsia"/>
          <w:lang w:val="en-US" w:eastAsia="zh-CN"/>
        </w:rPr>
        <w:t>[7-31]</w:t>
      </w:r>
      <w:r>
        <w:rPr>
          <w:rStyle w:val="Lienhypertexte"/>
          <w:rFonts w:hint="eastAsia"/>
          <w:lang w:val="en-US" w:eastAsia="zh-CN"/>
        </w:rPr>
        <w:tab/>
      </w:r>
      <w:r>
        <w:t xml:space="preserve">Google. XNNPACK: High-efficiency floating-point neural network inference operators for mobile, server, and Web [Internet]. GitHub; [cited 2025 Aug 15]. Available from: </w:t>
      </w:r>
      <w:hyperlink r:id="rId43" w:history="1">
        <w:r w:rsidR="00A021B6">
          <w:rPr>
            <w:rStyle w:val="Lienhypertexte"/>
          </w:rPr>
          <w:t>https://github.com/google/XNNPACK</w:t>
        </w:r>
      </w:hyperlink>
    </w:p>
    <w:p w14:paraId="2074716D" w14:textId="77777777" w:rsidR="00A021B6" w:rsidRDefault="00000000">
      <w:pPr>
        <w:keepLines/>
        <w:tabs>
          <w:tab w:val="left" w:pos="2028"/>
        </w:tabs>
        <w:ind w:left="1702" w:hanging="1418"/>
        <w:rPr>
          <w:rStyle w:val="Lienhypertexte"/>
          <w:rFonts w:eastAsia="SimSun"/>
          <w:lang w:val="en-US" w:eastAsia="zh-CN"/>
        </w:rPr>
      </w:pPr>
      <w:r>
        <w:rPr>
          <w:rFonts w:eastAsia="SimSun" w:hint="eastAsia"/>
          <w:lang w:val="en-US" w:eastAsia="zh-CN"/>
        </w:rPr>
        <w:t>[7-32]</w:t>
      </w:r>
      <w:r>
        <w:rPr>
          <w:rStyle w:val="Lienhypertexte"/>
          <w:rFonts w:eastAsia="SimSun" w:hint="eastAsia"/>
          <w:lang w:val="en-US" w:eastAsia="zh-CN"/>
        </w:rPr>
        <w:tab/>
      </w:r>
      <w:r>
        <w:t xml:space="preserve"> ONNX Runtime. "NNAPI Execution Provider." ONNX Runtime Documentation. [Online]. Available: </w:t>
      </w:r>
      <w:hyperlink r:id="rId44" w:history="1">
        <w:r w:rsidR="00A021B6">
          <w:rPr>
            <w:rStyle w:val="Lienhypertexte"/>
          </w:rPr>
          <w:t>https://onnxruntime.ai/docs/execution-providers/NNAPI-ExecutionProvider.html</w:t>
        </w:r>
      </w:hyperlink>
    </w:p>
    <w:p w14:paraId="2E3013E7" w14:textId="77777777" w:rsidR="00A021B6" w:rsidRDefault="00000000">
      <w:pPr>
        <w:keepLines/>
        <w:tabs>
          <w:tab w:val="left" w:pos="2028"/>
        </w:tabs>
        <w:ind w:left="1702" w:hanging="1418"/>
      </w:pPr>
      <w:r>
        <w:rPr>
          <w:rFonts w:eastAsia="SimSun" w:hint="eastAsia"/>
          <w:lang w:val="en-US" w:eastAsia="zh-CN"/>
        </w:rPr>
        <w:t>[7-33]</w:t>
      </w:r>
      <w:r>
        <w:rPr>
          <w:rFonts w:eastAsia="SimSun" w:hint="eastAsia"/>
          <w:lang w:val="en-US" w:eastAsia="zh-CN"/>
        </w:rPr>
        <w:tab/>
      </w:r>
      <w:r>
        <w:rPr>
          <w:rFonts w:hint="eastAsia"/>
        </w:rPr>
        <w:t xml:space="preserve">Qualcomm, "QNN," in AI Engine Direct SDK, Jul. 07, 2025. [Online]. Available: </w:t>
      </w:r>
      <w:hyperlink r:id="rId45" w:history="1">
        <w:r w:rsidR="00A021B6">
          <w:rPr>
            <w:rStyle w:val="Lienhypertexte"/>
            <w:rFonts w:hint="eastAsia"/>
          </w:rPr>
          <w:t>https://docs.qualcomm.com/bundle/publicresource/topics/80-63442-50/introduction.html</w:t>
        </w:r>
      </w:hyperlink>
    </w:p>
    <w:p w14:paraId="05784C54" w14:textId="77777777" w:rsidR="00A021B6" w:rsidRDefault="00000000">
      <w:pPr>
        <w:keepLines/>
        <w:tabs>
          <w:tab w:val="left" w:pos="2028"/>
        </w:tabs>
        <w:ind w:left="1702" w:hanging="1418"/>
        <w:rPr>
          <w:rStyle w:val="Lienhypertexte"/>
          <w:lang w:val="fr-FR"/>
        </w:rPr>
      </w:pPr>
      <w:r>
        <w:rPr>
          <w:rFonts w:hint="eastAsia"/>
          <w:lang w:val="en-US" w:eastAsia="zh-CN"/>
        </w:rPr>
        <w:t>[7-34]</w:t>
      </w:r>
      <w:r>
        <w:rPr>
          <w:rFonts w:hint="eastAsia"/>
          <w:lang w:val="en-US" w:eastAsia="zh-CN"/>
        </w:rPr>
        <w:tab/>
      </w:r>
      <w:r>
        <w:t xml:space="preserve">"Apple's Neural Engine (ANE)" Apple Wiki, Fandom. </w:t>
      </w:r>
      <w:r w:rsidRPr="0091717F">
        <w:rPr>
          <w:lang w:val="fr-FR"/>
        </w:rPr>
        <w:t xml:space="preserve">[Online]. </w:t>
      </w:r>
      <w:r>
        <w:rPr>
          <w:lang w:val="fr-FR"/>
        </w:rPr>
        <w:t xml:space="preserve">Available: </w:t>
      </w:r>
      <w:hyperlink r:id="rId46" w:history="1">
        <w:r w:rsidR="00A021B6">
          <w:rPr>
            <w:rStyle w:val="Lienhypertexte"/>
            <w:lang w:val="fr-FR"/>
          </w:rPr>
          <w:t>https://apple.fandom.com/wiki/Neural_Engine</w:t>
        </w:r>
      </w:hyperlink>
    </w:p>
    <w:p w14:paraId="7314E9F6" w14:textId="77777777" w:rsidR="00A021B6" w:rsidRDefault="00000000">
      <w:pPr>
        <w:keepLines/>
        <w:tabs>
          <w:tab w:val="left" w:pos="2028"/>
        </w:tabs>
        <w:ind w:left="1702" w:hanging="1418"/>
        <w:rPr>
          <w:rStyle w:val="Lienhypertexte"/>
        </w:rPr>
      </w:pPr>
      <w:r>
        <w:rPr>
          <w:lang w:val="fr-FR" w:eastAsia="zh-CN"/>
        </w:rPr>
        <w:t>[7-35]</w:t>
      </w:r>
      <w:r>
        <w:rPr>
          <w:lang w:val="fr-FR" w:eastAsia="zh-CN"/>
        </w:rPr>
        <w:tab/>
      </w:r>
      <w:r>
        <w:rPr>
          <w:lang w:val="fr-FR"/>
        </w:rPr>
        <w:t xml:space="preserve">Google Cloud. </w:t>
      </w:r>
      <w:r>
        <w:t xml:space="preserve">Introduction to Cloud TPU [Internet]. Google Cloud Documentation; [updated 2025 Aug 11; cited 2025 Aug 15]. Available from: </w:t>
      </w:r>
      <w:hyperlink r:id="rId47" w:history="1">
        <w:r w:rsidR="00A021B6">
          <w:rPr>
            <w:rStyle w:val="Lienhypertexte"/>
          </w:rPr>
          <w:t>https://cloud.google.com/tpu/docs/intro-to-tpu</w:t>
        </w:r>
      </w:hyperlink>
    </w:p>
    <w:p w14:paraId="04606C18" w14:textId="77777777" w:rsidR="00A021B6" w:rsidRDefault="00000000">
      <w:pPr>
        <w:keepLines/>
        <w:tabs>
          <w:tab w:val="left" w:pos="2028"/>
        </w:tabs>
        <w:ind w:left="1702" w:hanging="1418"/>
        <w:rPr>
          <w:lang w:val="en-US" w:eastAsia="zh-CN"/>
        </w:rPr>
      </w:pPr>
      <w:r>
        <w:rPr>
          <w:rFonts w:hint="eastAsia"/>
          <w:lang w:val="en-US" w:eastAsia="zh-CN"/>
        </w:rPr>
        <w:t>[7-36]</w:t>
      </w:r>
      <w:r>
        <w:rPr>
          <w:rFonts w:hint="eastAsia"/>
          <w:lang w:val="en-US" w:eastAsia="zh-CN"/>
        </w:rPr>
        <w:tab/>
        <w:t xml:space="preserve">V. Sovrasov, "flops-counter.pytorch." GitHub, 2019. [Online]. Available: </w:t>
      </w:r>
      <w:hyperlink r:id="rId48" w:history="1">
        <w:r w:rsidR="00A021B6">
          <w:rPr>
            <w:rStyle w:val="Lienhypertexte"/>
            <w:rFonts w:hint="eastAsia"/>
            <w:lang w:val="en-US" w:eastAsia="zh-CN"/>
          </w:rPr>
          <w:t>https://github.com/sovrasov/flops-counter.pytorch.</w:t>
        </w:r>
      </w:hyperlink>
    </w:p>
    <w:p w14:paraId="021F9396" w14:textId="77777777" w:rsidR="00A021B6" w:rsidRDefault="00000000">
      <w:pPr>
        <w:keepLines/>
        <w:tabs>
          <w:tab w:val="left" w:pos="2028"/>
        </w:tabs>
        <w:ind w:left="1702" w:hanging="1418"/>
        <w:rPr>
          <w:lang w:val="en-US" w:eastAsia="zh-CN"/>
        </w:rPr>
      </w:pPr>
      <w:r>
        <w:rPr>
          <w:rFonts w:hint="eastAsia"/>
          <w:lang w:val="en-US" w:eastAsia="zh-CN"/>
        </w:rPr>
        <w:t>[7-37]</w:t>
      </w:r>
      <w:r>
        <w:rPr>
          <w:rFonts w:hint="eastAsia"/>
          <w:lang w:val="en-US" w:eastAsia="zh-CN"/>
        </w:rPr>
        <w:tab/>
        <w:t>E. Alshina, J. Ascenso and T. Ebrahimi, "JPEG AI: The First International Standard for Image Coding Based on an End-to-End Learning-Based Approach," in IEEE MultiMedia, vol. 31, no. 4, pp. 60-69, Oct.-Dec. 2024, doi: 10.1109/MMUL.2024.3485255.</w:t>
      </w:r>
    </w:p>
    <w:p w14:paraId="106DA42E" w14:textId="77777777" w:rsidR="00A021B6" w:rsidRDefault="00000000">
      <w:pPr>
        <w:keepLines/>
        <w:tabs>
          <w:tab w:val="left" w:pos="2028"/>
        </w:tabs>
        <w:ind w:left="1702" w:hanging="1418"/>
        <w:rPr>
          <w:lang w:val="en-US" w:eastAsia="zh-CN"/>
        </w:rPr>
      </w:pPr>
      <w:r>
        <w:rPr>
          <w:rFonts w:hint="eastAsia"/>
          <w:lang w:val="en-US" w:eastAsia="zh-CN"/>
        </w:rPr>
        <w:t>[7-38]</w:t>
      </w:r>
      <w:r>
        <w:rPr>
          <w:rFonts w:hint="eastAsia"/>
          <w:lang w:val="en-US" w:eastAsia="zh-CN"/>
        </w:rPr>
        <w:tab/>
        <w:t xml:space="preserve">V. Sovrasov, "flops-counter.pytorch." GitHub, 2019. [Online]. Available: </w:t>
      </w:r>
      <w:hyperlink r:id="rId49" w:history="1">
        <w:r w:rsidR="00A021B6">
          <w:rPr>
            <w:rStyle w:val="Lienhypertexte"/>
            <w:rFonts w:hint="eastAsia"/>
            <w:lang w:val="en-US" w:eastAsia="zh-CN"/>
          </w:rPr>
          <w:t>https://github.com/sovrasov/flops-counter.pytorch.</w:t>
        </w:r>
      </w:hyperlink>
    </w:p>
    <w:p w14:paraId="59404583" w14:textId="77777777" w:rsidR="00A021B6" w:rsidRDefault="00000000">
      <w:pPr>
        <w:keepLines/>
        <w:tabs>
          <w:tab w:val="left" w:pos="2028"/>
        </w:tabs>
        <w:ind w:left="1702" w:hanging="1418"/>
        <w:rPr>
          <w:lang w:val="en-US" w:eastAsia="zh-CN"/>
        </w:rPr>
      </w:pPr>
      <w:r>
        <w:rPr>
          <w:rFonts w:hint="eastAsia"/>
          <w:lang w:val="en-US" w:eastAsia="zh-CN"/>
        </w:rPr>
        <w:t>[7-39]</w:t>
      </w:r>
      <w:r>
        <w:rPr>
          <w:rFonts w:hint="eastAsia"/>
          <w:lang w:val="en-US" w:eastAsia="zh-CN"/>
        </w:rPr>
        <w:tab/>
        <w:t xml:space="preserve">Lyken, "pytorch-OpCounter." GitHub, 2018. [Online]. Available: </w:t>
      </w:r>
      <w:hyperlink r:id="rId50" w:history="1">
        <w:r w:rsidR="00A021B6">
          <w:rPr>
            <w:rStyle w:val="Lienhypertexte"/>
            <w:rFonts w:hint="eastAsia"/>
            <w:lang w:val="en-US" w:eastAsia="zh-CN"/>
          </w:rPr>
          <w:t>https://github.com/Lyken17/pytorch-OpCounter.</w:t>
        </w:r>
      </w:hyperlink>
    </w:p>
    <w:p w14:paraId="11B7AA67" w14:textId="77777777" w:rsidR="00A021B6" w:rsidRPr="0091717F" w:rsidRDefault="00000000">
      <w:pPr>
        <w:pStyle w:val="EX"/>
        <w:rPr>
          <w:lang w:val="en-US"/>
        </w:rPr>
      </w:pPr>
      <w:r>
        <w:rPr>
          <w:rFonts w:hint="eastAsia"/>
          <w:lang w:val="en-US" w:eastAsia="zh-CN"/>
        </w:rPr>
        <w:t>[7-40]</w:t>
      </w:r>
      <w:r>
        <w:rPr>
          <w:rFonts w:hint="eastAsia"/>
          <w:lang w:val="en-US" w:eastAsia="zh-CN"/>
        </w:rPr>
        <w:tab/>
        <w:t xml:space="preserve">Descript, Inc., "Descript Audio Codec (DAC) Pretrained Model," Version 0.0.1, Feb. 2023. [Online]. </w:t>
      </w:r>
      <w:r w:rsidRPr="0091717F">
        <w:rPr>
          <w:lang w:val="en-US" w:eastAsia="zh-CN"/>
        </w:rPr>
        <w:t>Available: https://github.com/descriptinc/descript-audio-codec/releases/tag/0.0.1</w:t>
      </w:r>
    </w:p>
    <w:p w14:paraId="22603ADB" w14:textId="77777777" w:rsidR="00A021B6" w:rsidRDefault="00000000">
      <w:pPr>
        <w:pStyle w:val="Titre1"/>
      </w:pPr>
      <w:bookmarkStart w:id="45" w:name="definitions"/>
      <w:bookmarkStart w:id="46" w:name="_Toc191892936"/>
      <w:bookmarkStart w:id="47" w:name="_Toc1078"/>
      <w:bookmarkStart w:id="48" w:name="_Toc3318"/>
      <w:bookmarkStart w:id="49" w:name="_Toc6141"/>
      <w:bookmarkStart w:id="50" w:name="_Toc22329"/>
      <w:bookmarkStart w:id="51" w:name="_Toc214653491"/>
      <w:bookmarkEnd w:id="45"/>
      <w:r>
        <w:t>3</w:t>
      </w:r>
      <w:r>
        <w:tab/>
        <w:t>Definitions of terms, symbols and abbreviations</w:t>
      </w:r>
      <w:bookmarkEnd w:id="46"/>
      <w:bookmarkEnd w:id="47"/>
      <w:bookmarkEnd w:id="48"/>
      <w:bookmarkEnd w:id="49"/>
      <w:bookmarkEnd w:id="50"/>
      <w:bookmarkEnd w:id="51"/>
    </w:p>
    <w:p w14:paraId="60BEBA19" w14:textId="77777777" w:rsidR="00A021B6" w:rsidRDefault="00000000">
      <w:pPr>
        <w:pStyle w:val="Guidance"/>
      </w:pPr>
      <w:r>
        <w:t>This clause and its three (sub) clauses are mandatory. The contents shall be shown as "void" if the TS/TR does not define any terms, symbols, or abbreviations.</w:t>
      </w:r>
    </w:p>
    <w:p w14:paraId="0FF6496C" w14:textId="77777777" w:rsidR="00A021B6" w:rsidRDefault="00000000">
      <w:pPr>
        <w:pStyle w:val="Titre2"/>
      </w:pPr>
      <w:bookmarkStart w:id="52" w:name="_Toc3956"/>
      <w:bookmarkStart w:id="53" w:name="_Toc31175"/>
      <w:bookmarkStart w:id="54" w:name="_Toc191892937"/>
      <w:bookmarkStart w:id="55" w:name="_Toc24104"/>
      <w:bookmarkStart w:id="56" w:name="_Toc21969"/>
      <w:bookmarkStart w:id="57" w:name="_Toc214653492"/>
      <w:r>
        <w:t>3.1</w:t>
      </w:r>
      <w:r>
        <w:tab/>
        <w:t>Terms</w:t>
      </w:r>
      <w:bookmarkEnd w:id="52"/>
      <w:bookmarkEnd w:id="53"/>
      <w:bookmarkEnd w:id="54"/>
      <w:bookmarkEnd w:id="55"/>
      <w:bookmarkEnd w:id="56"/>
      <w:bookmarkEnd w:id="57"/>
    </w:p>
    <w:p w14:paraId="766B5CC5" w14:textId="77777777" w:rsidR="00A021B6" w:rsidRDefault="00000000">
      <w:r>
        <w:t>For the purposes of the present document, the terms given in TR 21.905 [1] and the following apply. A term defined in the present document takes precedence over the definition of the same term, if any, in TR 21.905 [1].</w:t>
      </w:r>
    </w:p>
    <w:p w14:paraId="0FD2D5AD" w14:textId="77777777" w:rsidR="00A021B6" w:rsidRDefault="00000000">
      <w:pPr>
        <w:pStyle w:val="Guidance"/>
      </w:pPr>
      <w:r>
        <w:t>Definition format (Normal)</w:t>
      </w:r>
    </w:p>
    <w:p w14:paraId="265BF4BD" w14:textId="77777777" w:rsidR="00A021B6" w:rsidRDefault="00000000">
      <w:pPr>
        <w:pStyle w:val="Guidance"/>
      </w:pPr>
      <w:r>
        <w:rPr>
          <w:b/>
        </w:rPr>
        <w:t>&lt;defined term&gt;:</w:t>
      </w:r>
      <w:r>
        <w:t xml:space="preserve"> &lt;definition&gt;.</w:t>
      </w:r>
    </w:p>
    <w:p w14:paraId="30C8B48D" w14:textId="77777777" w:rsidR="00A021B6" w:rsidRDefault="00000000">
      <w:r>
        <w:rPr>
          <w:b/>
        </w:rPr>
        <w:t>example:</w:t>
      </w:r>
      <w:r>
        <w:t xml:space="preserve"> text used to clarify abstract rules by applying them literally.</w:t>
      </w:r>
    </w:p>
    <w:p w14:paraId="1EC3606A" w14:textId="77777777" w:rsidR="00A021B6" w:rsidRDefault="00000000">
      <w:pPr>
        <w:pStyle w:val="Titre2"/>
      </w:pPr>
      <w:bookmarkStart w:id="58" w:name="_Toc14652"/>
      <w:bookmarkStart w:id="59" w:name="_Toc191892938"/>
      <w:bookmarkStart w:id="60" w:name="_Toc28080"/>
      <w:bookmarkStart w:id="61" w:name="_Toc11155"/>
      <w:bookmarkStart w:id="62" w:name="_Toc18899"/>
      <w:bookmarkStart w:id="63" w:name="_Toc214653493"/>
      <w:r>
        <w:t>3.2</w:t>
      </w:r>
      <w:r>
        <w:tab/>
        <w:t>Symbols</w:t>
      </w:r>
      <w:bookmarkEnd w:id="58"/>
      <w:bookmarkEnd w:id="59"/>
      <w:bookmarkEnd w:id="60"/>
      <w:bookmarkEnd w:id="61"/>
      <w:bookmarkEnd w:id="62"/>
      <w:bookmarkEnd w:id="63"/>
    </w:p>
    <w:p w14:paraId="48567828" w14:textId="77777777" w:rsidR="00A021B6" w:rsidRDefault="00000000">
      <w:pPr>
        <w:keepNext/>
      </w:pPr>
      <w:r>
        <w:t>For the purposes of the present document, the following symbols apply:</w:t>
      </w:r>
    </w:p>
    <w:p w14:paraId="384C7278" w14:textId="77777777" w:rsidR="00A021B6" w:rsidRDefault="00000000">
      <w:pPr>
        <w:pStyle w:val="Guidance"/>
      </w:pPr>
      <w:r>
        <w:t>Symbol format (EW)</w:t>
      </w:r>
    </w:p>
    <w:p w14:paraId="67D03A8F" w14:textId="77777777" w:rsidR="00A021B6" w:rsidRDefault="00000000">
      <w:pPr>
        <w:pStyle w:val="EW"/>
      </w:pPr>
      <w:r>
        <w:t>&lt;symbol&gt;</w:t>
      </w:r>
      <w:r>
        <w:tab/>
        <w:t>&lt;Explanation&gt;</w:t>
      </w:r>
    </w:p>
    <w:p w14:paraId="3A637F67" w14:textId="77777777" w:rsidR="00A021B6" w:rsidRDefault="00A021B6">
      <w:pPr>
        <w:pStyle w:val="EW"/>
      </w:pPr>
    </w:p>
    <w:p w14:paraId="161B6B23" w14:textId="77777777" w:rsidR="00A021B6" w:rsidRDefault="00000000">
      <w:pPr>
        <w:pStyle w:val="Titre2"/>
      </w:pPr>
      <w:bookmarkStart w:id="64" w:name="_Toc10277"/>
      <w:bookmarkStart w:id="65" w:name="_Toc191892939"/>
      <w:bookmarkStart w:id="66" w:name="_Toc31305"/>
      <w:bookmarkStart w:id="67" w:name="_Toc28159"/>
      <w:bookmarkStart w:id="68" w:name="_Toc2828"/>
      <w:bookmarkStart w:id="69" w:name="_Toc214653494"/>
      <w:r>
        <w:t>3.3</w:t>
      </w:r>
      <w:r>
        <w:tab/>
        <w:t>Abbreviations</w:t>
      </w:r>
      <w:bookmarkEnd w:id="64"/>
      <w:bookmarkEnd w:id="65"/>
      <w:bookmarkEnd w:id="66"/>
      <w:bookmarkEnd w:id="67"/>
      <w:bookmarkEnd w:id="68"/>
      <w:bookmarkEnd w:id="69"/>
    </w:p>
    <w:p w14:paraId="34E9D397" w14:textId="77777777" w:rsidR="00A021B6"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09671256" w14:textId="77777777" w:rsidR="00A021B6" w:rsidRDefault="00000000">
      <w:pPr>
        <w:pStyle w:val="EW"/>
      </w:pPr>
      <w:r>
        <w:t>GEO</w:t>
      </w:r>
      <w:r>
        <w:tab/>
        <w:t>G</w:t>
      </w:r>
      <w:r>
        <w:rPr>
          <w:rFonts w:eastAsia="SimSun" w:hint="eastAsia"/>
          <w:lang w:val="en-US" w:eastAsia="zh-CN"/>
        </w:rPr>
        <w:t>e</w:t>
      </w:r>
      <w:r>
        <w:t xml:space="preserve">ostationary Orbit </w:t>
      </w:r>
    </w:p>
    <w:p w14:paraId="523735D9" w14:textId="77777777" w:rsidR="00A021B6" w:rsidRDefault="00A021B6">
      <w:pPr>
        <w:pStyle w:val="EW"/>
      </w:pPr>
    </w:p>
    <w:p w14:paraId="2B19A00C" w14:textId="77777777" w:rsidR="00A021B6" w:rsidRDefault="00000000">
      <w:pPr>
        <w:pStyle w:val="Titre1"/>
      </w:pPr>
      <w:bookmarkStart w:id="70" w:name="clause4"/>
      <w:bookmarkStart w:id="71" w:name="_Toc4323"/>
      <w:bookmarkStart w:id="72" w:name="_Toc191892940"/>
      <w:bookmarkStart w:id="73" w:name="_Toc19589"/>
      <w:bookmarkStart w:id="74" w:name="_Toc28456"/>
      <w:bookmarkStart w:id="75" w:name="_Toc25658"/>
      <w:bookmarkStart w:id="76" w:name="_Toc214653495"/>
      <w:bookmarkEnd w:id="70"/>
      <w:r>
        <w:t>4</w:t>
      </w:r>
      <w:r>
        <w:tab/>
        <w:t>Application scenarios</w:t>
      </w:r>
      <w:bookmarkEnd w:id="71"/>
      <w:bookmarkEnd w:id="72"/>
      <w:r>
        <w:t xml:space="preserve"> for ultra-low bit rate communication services</w:t>
      </w:r>
      <w:bookmarkEnd w:id="73"/>
      <w:bookmarkEnd w:id="74"/>
      <w:bookmarkEnd w:id="75"/>
      <w:bookmarkEnd w:id="76"/>
    </w:p>
    <w:p w14:paraId="111DBA83" w14:textId="77777777" w:rsidR="00A021B6" w:rsidRDefault="00000000">
      <w:pPr>
        <w:pStyle w:val="EditorsNote"/>
      </w:pPr>
      <w:r>
        <w:rPr>
          <w:rFonts w:hint="eastAsia"/>
        </w:rPr>
        <w:t>Editor</w:t>
      </w:r>
      <w:r>
        <w:t>’</w:t>
      </w:r>
      <w:r>
        <w:rPr>
          <w:rFonts w:hint="eastAsia"/>
        </w:rPr>
        <w:t>s Note:</w:t>
      </w:r>
      <w:r>
        <w:rPr>
          <w:rFonts w:hint="eastAsia"/>
        </w:rPr>
        <w:tab/>
      </w:r>
    </w:p>
    <w:p w14:paraId="3C88F860" w14:textId="77777777" w:rsidR="00A021B6" w:rsidRDefault="00000000">
      <w:pPr>
        <w:pStyle w:val="EditorsNote"/>
      </w:pPr>
      <w:r>
        <w:t xml:space="preserve">From the WID: </w:t>
      </w:r>
    </w:p>
    <w:p w14:paraId="6DAD4AF9" w14:textId="77777777" w:rsidR="00A021B6" w:rsidRDefault="00000000">
      <w:pPr>
        <w:pStyle w:val="EditorsNote"/>
        <w:rPr>
          <w:rFonts w:eastAsia="SimSun"/>
        </w:rPr>
      </w:pPr>
      <w:r>
        <w:t>- Document the application scenarios for ultra-low bit rate communication services taking into account the use cases and potential requirements documented in TR 22.887 related to IMS Voice Call Using GEO Access</w:t>
      </w:r>
      <w:r>
        <w:rPr>
          <w:rFonts w:eastAsia="SimSun" w:hint="eastAsia"/>
        </w:rPr>
        <w:t>.</w:t>
      </w:r>
    </w:p>
    <w:p w14:paraId="2C2212F7" w14:textId="77777777" w:rsidR="00A021B6" w:rsidRDefault="00000000">
      <w:pPr>
        <w:pStyle w:val="EditorsNote"/>
        <w:rPr>
          <w:rFonts w:eastAsia="SimSun"/>
        </w:rPr>
      </w:pPr>
      <w:r>
        <w:rPr>
          <w:rFonts w:eastAsia="SimSun"/>
        </w:rPr>
        <w:t>- Additional study areas or use cases, such as assessing the market potential and potential market-readiness of a new ULBC codec should be added with lower priority if time permits and once the exact requirements can be given.</w:t>
      </w:r>
    </w:p>
    <w:p w14:paraId="323E65C6" w14:textId="77777777" w:rsidR="00A021B6" w:rsidRDefault="00000000">
      <w:pPr>
        <w:pStyle w:val="EditorsNote"/>
        <w:rPr>
          <w:rFonts w:eastAsia="SimSun"/>
        </w:rPr>
      </w:pPr>
      <w:r>
        <w:rPr>
          <w:rFonts w:eastAsia="SimSun"/>
        </w:rPr>
        <w:t>Input on further application scenarios is invited.</w:t>
      </w:r>
    </w:p>
    <w:p w14:paraId="1ED320D1" w14:textId="77777777" w:rsidR="00A021B6" w:rsidRDefault="00000000">
      <w:pPr>
        <w:pStyle w:val="Titre2"/>
      </w:pPr>
      <w:bookmarkStart w:id="77" w:name="_Toc214653496"/>
      <w:bookmarkStart w:id="78" w:name="_Toc257814378"/>
      <w:r>
        <w:t>4.1</w:t>
      </w:r>
      <w:r>
        <w:tab/>
        <w:t>Introduction</w:t>
      </w:r>
      <w:bookmarkEnd w:id="77"/>
    </w:p>
    <w:p w14:paraId="249EBB22" w14:textId="77777777" w:rsidR="00A021B6" w:rsidRDefault="00000000">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87DCC95" w14:textId="77777777" w:rsidR="00A021B6" w:rsidRDefault="00000000">
      <w:pPr>
        <w:pStyle w:val="Titre2"/>
      </w:pPr>
      <w:bookmarkStart w:id="79" w:name="_Toc214653497"/>
      <w:r>
        <w:t>4.2</w:t>
      </w:r>
      <w:r>
        <w:tab/>
        <w:t>Scenario</w:t>
      </w:r>
      <w:r>
        <w:rPr>
          <w:rFonts w:hint="eastAsia"/>
          <w:lang w:eastAsia="zh-CN"/>
        </w:rPr>
        <w:t xml:space="preserve"> 1:</w:t>
      </w:r>
      <w:r>
        <w:t xml:space="preserve"> IMS Voice Call over GEO</w:t>
      </w:r>
      <w:bookmarkEnd w:id="79"/>
    </w:p>
    <w:p w14:paraId="0D1E6A0A" w14:textId="77777777" w:rsidR="00A021B6" w:rsidRDefault="00000000">
      <w:pPr>
        <w:pStyle w:val="Titre3"/>
        <w:rPr>
          <w:lang w:eastAsia="zh-CN"/>
        </w:rPr>
      </w:pPr>
      <w:bookmarkStart w:id="80" w:name="_Toc15193"/>
      <w:bookmarkStart w:id="81" w:name="_Toc17880"/>
      <w:bookmarkStart w:id="82" w:name="_Toc26256"/>
      <w:bookmarkStart w:id="83" w:name="_Toc15049"/>
      <w:bookmarkStart w:id="84" w:name="_Toc19150"/>
      <w:bookmarkStart w:id="85" w:name="_Toc27678"/>
      <w:bookmarkStart w:id="86" w:name="_Toc16496"/>
      <w:bookmarkStart w:id="87" w:name="_Toc29940"/>
      <w:bookmarkStart w:id="88" w:name="_Toc19338"/>
      <w:bookmarkStart w:id="89" w:name="_Toc10645"/>
      <w:bookmarkStart w:id="90" w:name="_Toc175338106"/>
      <w:bookmarkStart w:id="91" w:name="_Toc214653498"/>
      <w:r>
        <w:rPr>
          <w:rFonts w:hint="eastAsia"/>
          <w:lang w:eastAsia="zh-CN"/>
        </w:rPr>
        <w:t>4.</w:t>
      </w:r>
      <w:r>
        <w:rPr>
          <w:rFonts w:hint="eastAsia"/>
          <w:lang w:val="en-US" w:eastAsia="zh-CN"/>
        </w:rPr>
        <w:t>2.0</w:t>
      </w:r>
      <w:bookmarkEnd w:id="80"/>
      <w:bookmarkEnd w:id="81"/>
      <w:bookmarkEnd w:id="82"/>
      <w:bookmarkEnd w:id="83"/>
      <w:bookmarkEnd w:id="84"/>
      <w:bookmarkEnd w:id="85"/>
      <w:bookmarkEnd w:id="86"/>
      <w:bookmarkEnd w:id="87"/>
      <w:bookmarkEnd w:id="88"/>
      <w:bookmarkEnd w:id="89"/>
      <w:bookmarkEnd w:id="90"/>
      <w:r>
        <w:rPr>
          <w:rFonts w:hint="eastAsia"/>
          <w:lang w:val="en-US" w:eastAsia="zh-CN"/>
        </w:rPr>
        <w:tab/>
      </w:r>
      <w:r>
        <w:t>General</w:t>
      </w:r>
      <w:bookmarkEnd w:id="91"/>
    </w:p>
    <w:p w14:paraId="62D6C97D" w14:textId="77777777" w:rsidR="00A021B6" w:rsidRDefault="00000000">
      <w:r>
        <w:t>This is the primary application scenario in the context of voice communication via Geostationary Earth Orbit (GEO) satellites</w:t>
      </w:r>
      <w:r>
        <w:rPr>
          <w:rFonts w:hint="eastAsia"/>
          <w:lang w:eastAsia="zh-CN"/>
        </w:rPr>
        <w:t>.</w:t>
      </w:r>
    </w:p>
    <w:p w14:paraId="64FCA1AA" w14:textId="77777777" w:rsidR="00A021B6" w:rsidRDefault="00000000">
      <w:pPr>
        <w:pStyle w:val="Titre3"/>
      </w:pPr>
      <w:bookmarkStart w:id="92" w:name="_Toc214653499"/>
      <w:r>
        <w:t>4.2.1</w:t>
      </w:r>
      <w:r>
        <w:rPr>
          <w:rFonts w:eastAsia="SimSun" w:hint="eastAsia"/>
          <w:lang w:val="en-US" w:eastAsia="zh-CN"/>
        </w:rPr>
        <w:tab/>
      </w:r>
      <w:r>
        <w:t>Background</w:t>
      </w:r>
      <w:bookmarkEnd w:id="92"/>
    </w:p>
    <w:p w14:paraId="4AD2EE1E" w14:textId="77777777" w:rsidR="00A021B6" w:rsidRDefault="00000000">
      <w:r>
        <w:t xml:space="preserve">Satellite communication plays an important role in extending terrestrial network coverage, ensuring seamless connectivity for users This technology unlocks new opportunities across various sectors, including smartphones and IoT. </w:t>
      </w:r>
    </w:p>
    <w:p w14:paraId="1905DC4D" w14:textId="77777777" w:rsidR="00A021B6" w:rsidRDefault="00000000">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10E142ED" w14:textId="77777777" w:rsidR="00A021B6" w:rsidRDefault="00000000">
      <w:pPr>
        <w:pStyle w:val="NO"/>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2CD1467B" w14:textId="77777777" w:rsidR="00A021B6" w:rsidRDefault="00000000">
      <w:pPr>
        <w:pStyle w:val="Titre3"/>
      </w:pPr>
      <w:bookmarkStart w:id="93" w:name="_Toc214653500"/>
      <w:r>
        <w:t>4.2.2</w:t>
      </w:r>
      <w:r>
        <w:rPr>
          <w:rFonts w:eastAsia="SimSun" w:hint="eastAsia"/>
          <w:lang w:val="en-US" w:eastAsia="zh-CN"/>
        </w:rPr>
        <w:tab/>
      </w:r>
      <w:r>
        <w:t>Scenario Description</w:t>
      </w:r>
      <w:bookmarkEnd w:id="93"/>
    </w:p>
    <w:p w14:paraId="7389A1FD" w14:textId="77777777" w:rsidR="00A021B6" w:rsidRDefault="00000000">
      <w:pPr>
        <w:pStyle w:val="Titre4"/>
      </w:pPr>
      <w:bookmarkStart w:id="94" w:name="_Toc214653501"/>
      <w:r>
        <w:t>4.2.2.1</w:t>
      </w:r>
      <w:r>
        <w:rPr>
          <w:rFonts w:eastAsia="SimSun" w:hint="eastAsia"/>
          <w:lang w:val="en-US" w:eastAsia="zh-CN"/>
        </w:rPr>
        <w:tab/>
      </w:r>
      <w:r>
        <w:t>General</w:t>
      </w:r>
      <w:bookmarkEnd w:id="94"/>
    </w:p>
    <w:bookmarkEnd w:id="78"/>
    <w:p w14:paraId="021867CA" w14:textId="77777777" w:rsidR="00A021B6" w:rsidRDefault="00000000">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7D52740A" w14:textId="77777777" w:rsidR="00A021B6" w:rsidRDefault="00000000">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5F3AA4A9" w14:textId="77777777" w:rsidR="00A021B6" w:rsidRDefault="00000000">
      <w:pPr>
        <w:pStyle w:val="B1"/>
        <w:rPr>
          <w:lang w:eastAsia="zh-CN"/>
        </w:rPr>
      </w:pPr>
      <w:r>
        <w:rPr>
          <w:lang w:eastAsia="zh-CN"/>
        </w:rPr>
        <w:t>-</w:t>
      </w:r>
      <w:r>
        <w:rPr>
          <w:lang w:eastAsia="zh-CN"/>
        </w:rPr>
        <w:tab/>
        <w:t>Supplementary regular IMS voice service provided by the terrestrial operators, especially in areas without terrestrial coverage.</w:t>
      </w:r>
    </w:p>
    <w:p w14:paraId="67CBCFEB" w14:textId="77777777" w:rsidR="00A021B6" w:rsidRDefault="00000000">
      <w:pPr>
        <w:pStyle w:val="B1"/>
        <w:rPr>
          <w:lang w:eastAsia="zh-CN"/>
        </w:rPr>
      </w:pPr>
      <w:r>
        <w:rPr>
          <w:lang w:eastAsia="zh-CN"/>
        </w:rPr>
        <w:t>-</w:t>
      </w:r>
      <w:r>
        <w:rPr>
          <w:lang w:eastAsia="zh-CN"/>
        </w:rPr>
        <w:tab/>
        <w:t>Main regular IMS voice service provided by the satellite operators.</w:t>
      </w:r>
    </w:p>
    <w:p w14:paraId="10F45320" w14:textId="77777777" w:rsidR="00A021B6" w:rsidRDefault="00000000">
      <w:pPr>
        <w:pStyle w:val="B1"/>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0825A38F" w14:textId="77777777" w:rsidR="00A021B6" w:rsidRDefault="00000000">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27004984" w14:textId="77777777" w:rsidR="00A021B6" w:rsidRDefault="00000000">
      <w:pPr>
        <w:pStyle w:val="EditorsNote"/>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1111901" w14:textId="77777777" w:rsidR="00A021B6" w:rsidRDefault="00000000">
      <w:r>
        <w:t>In the following, different scenarios establishing an end-to-end voice service are considered.</w:t>
      </w:r>
    </w:p>
    <w:p w14:paraId="17F92337" w14:textId="77777777" w:rsidR="00A021B6" w:rsidRDefault="00000000">
      <w:pPr>
        <w:pStyle w:val="Titre4"/>
        <w:rPr>
          <w:lang w:val="en-US"/>
        </w:rPr>
      </w:pPr>
      <w:bookmarkStart w:id="95" w:name="_Toc214653502"/>
      <w:r>
        <w:rPr>
          <w:lang w:val="en-US"/>
        </w:rPr>
        <w:t>4.2.2.2</w:t>
      </w:r>
      <w:r>
        <w:rPr>
          <w:rFonts w:eastAsia="SimSun" w:hint="eastAsia"/>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95"/>
    </w:p>
    <w:p w14:paraId="4BC8C561" w14:textId="77777777" w:rsidR="00A021B6" w:rsidRDefault="00000000">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7048F041" w14:textId="77777777" w:rsidR="00A021B6" w:rsidRDefault="00000000">
      <w:pPr>
        <w:pStyle w:val="TF"/>
      </w:pPr>
      <w:r>
        <w:rPr>
          <w:noProof/>
        </w:rPr>
        <w:drawing>
          <wp:inline distT="0" distB="0" distL="0" distR="0" wp14:anchorId="48A77F0C" wp14:editId="661A42BB">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3935DB89" w14:textId="77777777" w:rsidR="00A021B6" w:rsidRDefault="00000000">
      <w:pPr>
        <w:pStyle w:val="TF"/>
      </w:pPr>
      <w:r>
        <w:t xml:space="preserve">Figure 4.2.2.2-1: Bi-directional voice data flow for </w:t>
      </w:r>
      <w:r>
        <w:rPr>
          <w:rFonts w:hint="eastAsia"/>
          <w:lang w:eastAsia="zh-CN"/>
        </w:rPr>
        <w:t xml:space="preserve">main </w:t>
      </w:r>
      <w:r>
        <w:t>scenario</w:t>
      </w:r>
    </w:p>
    <w:p w14:paraId="6233DC3A" w14:textId="77777777" w:rsidR="00A021B6" w:rsidRDefault="00000000">
      <w:pPr>
        <w:pStyle w:val="NO"/>
      </w:pPr>
      <w:r>
        <w:t xml:space="preserve">NOTE: </w:t>
      </w:r>
      <w:r>
        <w:tab/>
      </w:r>
      <w:r>
        <w:rPr>
          <w:rFonts w:hint="eastAsia"/>
          <w:lang w:eastAsia="zh-CN"/>
        </w:rPr>
        <w:t>Core network typically stands for 3GPP core network and IMS core network</w:t>
      </w:r>
      <w:r>
        <w:t>.</w:t>
      </w:r>
    </w:p>
    <w:p w14:paraId="7A948584" w14:textId="77777777" w:rsidR="00A021B6" w:rsidRDefault="00000000">
      <w:pPr>
        <w:contextualSpacing/>
      </w:pPr>
      <w:r>
        <w:rPr>
          <w:lang w:val="en-US"/>
        </w:rPr>
        <w:t xml:space="preserve">In this scenario, UE1 is a phone supporting </w:t>
      </w:r>
      <w:r>
        <w:t>IMS voice call service over GEO satellite access. One may distinguish two cases depending on UE2:</w:t>
      </w:r>
    </w:p>
    <w:p w14:paraId="2ED32119" w14:textId="77777777" w:rsidR="00A021B6" w:rsidRDefault="00000000">
      <w:pPr>
        <w:pStyle w:val="B1"/>
      </w:pPr>
      <w:r>
        <w:rPr>
          <w:rFonts w:eastAsia="SimSun" w:hint="eastAsia"/>
          <w:lang w:val="en-US" w:eastAsia="zh-CN"/>
        </w:rPr>
        <w:t>-</w:t>
      </w:r>
      <w:r>
        <w:rPr>
          <w:rFonts w:eastAsia="SimSun" w:hint="eastAsia"/>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74A99791" w14:textId="77777777" w:rsidR="00A021B6" w:rsidRDefault="00000000">
      <w:pPr>
        <w:pStyle w:val="B1"/>
      </w:pPr>
      <w:r>
        <w:rPr>
          <w:rFonts w:eastAsia="SimSun" w:hint="eastAsia"/>
          <w:lang w:val="en-US" w:eastAsia="zh-CN"/>
        </w:rPr>
        <w:t>-</w:t>
      </w:r>
      <w:r>
        <w:rPr>
          <w:rFonts w:eastAsia="SimSun" w:hint="eastAsia"/>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29288D90" w14:textId="77777777" w:rsidR="00A021B6" w:rsidRDefault="00A021B6">
      <w:pPr>
        <w:spacing w:after="0"/>
        <w:contextualSpacing/>
        <w:rPr>
          <w:lang w:val="en-US"/>
        </w:rPr>
      </w:pPr>
    </w:p>
    <w:p w14:paraId="13CB98C5" w14:textId="77777777" w:rsidR="00A021B6" w:rsidRDefault="00000000">
      <w:pPr>
        <w:pStyle w:val="Titre4"/>
        <w:rPr>
          <w:b/>
          <w:bCs/>
          <w:lang w:val="en-US"/>
        </w:rPr>
      </w:pPr>
      <w:bookmarkStart w:id="96" w:name="_Toc214653503"/>
      <w:r>
        <w:t>4.2.2.3</w:t>
      </w:r>
      <w:r>
        <w:rPr>
          <w:rFonts w:eastAsia="SimSun" w:hint="eastAsia"/>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96"/>
    </w:p>
    <w:p w14:paraId="04B06DAD" w14:textId="77777777" w:rsidR="00A021B6" w:rsidRDefault="00000000">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7F6C2A7C" w14:textId="77777777" w:rsidR="00A021B6" w:rsidRDefault="00A021B6">
      <w:pPr>
        <w:spacing w:after="0"/>
        <w:contextualSpacing/>
        <w:rPr>
          <w:lang w:val="en-US"/>
        </w:rPr>
      </w:pPr>
    </w:p>
    <w:p w14:paraId="73A6D06E" w14:textId="77777777" w:rsidR="00A021B6" w:rsidRDefault="00000000">
      <w:pPr>
        <w:spacing w:after="0"/>
        <w:contextualSpacing/>
        <w:jc w:val="center"/>
        <w:rPr>
          <w:lang w:val="en-US"/>
        </w:rPr>
      </w:pPr>
      <w:r>
        <w:rPr>
          <w:noProof/>
          <w:lang w:val="en-US"/>
        </w:rPr>
        <w:drawing>
          <wp:inline distT="0" distB="0" distL="0" distR="0" wp14:anchorId="12812D7E" wp14:editId="0D147D5E">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6196EFB0" w14:textId="77777777" w:rsidR="00A021B6" w:rsidRDefault="00000000">
      <w:pPr>
        <w:pStyle w:val="TF"/>
      </w:pPr>
      <w:r>
        <w:t xml:space="preserve">Figure 4.2.2.3-1: Bi-directional voice data flow for </w:t>
      </w:r>
      <w:r>
        <w:rPr>
          <w:rFonts w:hint="eastAsia"/>
          <w:lang w:eastAsia="zh-CN"/>
        </w:rPr>
        <w:t>sub-</w:t>
      </w:r>
      <w:r>
        <w:t>scenario</w:t>
      </w:r>
    </w:p>
    <w:p w14:paraId="76762A25" w14:textId="77777777" w:rsidR="00A021B6" w:rsidRDefault="00000000">
      <w:pPr>
        <w:pStyle w:val="NO"/>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2E3BCD45" w14:textId="77777777" w:rsidR="00A021B6" w:rsidRDefault="00000000">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473EA542" w14:textId="77777777" w:rsidR="00A021B6" w:rsidRDefault="00000000">
      <w:pPr>
        <w:pStyle w:val="Titre3"/>
      </w:pPr>
      <w:bookmarkStart w:id="97" w:name="_Toc214653504"/>
      <w:r>
        <w:t>4.</w:t>
      </w:r>
      <w:r>
        <w:rPr>
          <w:rFonts w:hint="eastAsia"/>
          <w:lang w:eastAsia="zh-CN"/>
        </w:rPr>
        <w:t>2</w:t>
      </w:r>
      <w:r>
        <w:t>.</w:t>
      </w:r>
      <w:r>
        <w:rPr>
          <w:rFonts w:hint="eastAsia"/>
          <w:lang w:eastAsia="zh-CN"/>
        </w:rPr>
        <w:t>3</w:t>
      </w:r>
      <w:r>
        <w:tab/>
        <w:t>Derived high-level prerequisites</w:t>
      </w:r>
      <w:bookmarkEnd w:id="97"/>
    </w:p>
    <w:p w14:paraId="4956C2F9" w14:textId="77777777" w:rsidR="00A021B6" w:rsidRDefault="00000000">
      <w:pPr>
        <w:pStyle w:val="Titre4"/>
      </w:pPr>
      <w:bookmarkStart w:id="98" w:name="_Toc214653505"/>
      <w:r>
        <w:t>4.</w:t>
      </w:r>
      <w:r>
        <w:rPr>
          <w:rFonts w:hint="eastAsia"/>
          <w:lang w:eastAsia="zh-CN"/>
        </w:rPr>
        <w:t>2.3</w:t>
      </w:r>
      <w:r>
        <w:t>.1</w:t>
      </w:r>
      <w:r>
        <w:tab/>
        <w:t>General</w:t>
      </w:r>
      <w:bookmarkEnd w:id="98"/>
    </w:p>
    <w:p w14:paraId="208296D0" w14:textId="77777777" w:rsidR="00A021B6" w:rsidRDefault="00000000">
      <w:r>
        <w:t>The following general prerequisites for the ULBC apply based on application scenario 1.</w:t>
      </w:r>
    </w:p>
    <w:p w14:paraId="4CE0608F" w14:textId="77777777" w:rsidR="00A021B6" w:rsidRDefault="00000000">
      <w:pPr>
        <w:pStyle w:val="EditorsNote"/>
        <w:rPr>
          <w:lang w:eastAsia="zh-CN"/>
        </w:rPr>
      </w:pPr>
      <w:r>
        <w:t>Editor’s note:</w:t>
      </w:r>
      <w:r>
        <w:tab/>
        <w:t>Some high-level prerequisites could be added such as</w:t>
      </w:r>
      <w:r>
        <w:rPr>
          <w:lang w:eastAsia="zh-CN"/>
        </w:rPr>
        <w:t xml:space="preserve">: </w:t>
      </w:r>
    </w:p>
    <w:p w14:paraId="56E5343A" w14:textId="77777777" w:rsidR="00A021B6" w:rsidRDefault="00000000">
      <w:pPr>
        <w:pStyle w:val="EditorsNote"/>
        <w:rPr>
          <w:lang w:val="en-US"/>
        </w:rPr>
      </w:pPr>
      <w:r>
        <w:t>"</w:t>
      </w:r>
      <w:r>
        <w:rPr>
          <w:lang w:val="en-US"/>
        </w:rPr>
        <w:t>To serve application scenario 1, the ULBC codec is expected to meet the following high-level prerequisites:</w:t>
      </w:r>
    </w:p>
    <w:p w14:paraId="32116C96" w14:textId="77777777" w:rsidR="00A021B6" w:rsidRDefault="00000000">
      <w:pPr>
        <w:pStyle w:val="EditorsNote"/>
      </w:pPr>
      <w:r>
        <w:rPr>
          <w:lang w:val="en-US"/>
        </w:rPr>
        <w:t>-</w:t>
      </w:r>
      <w:r>
        <w:rPr>
          <w:lang w:val="en-US" w:eastAsia="zh-CN"/>
        </w:rPr>
        <w:t xml:space="preserve"> </w:t>
      </w:r>
      <w:r>
        <w:rPr>
          <w:lang w:val="en-US"/>
        </w:rPr>
        <w:t>Very low bitrate support</w:t>
      </w:r>
    </w:p>
    <w:p w14:paraId="617F9653" w14:textId="77777777" w:rsidR="00A021B6" w:rsidRDefault="00000000">
      <w:pPr>
        <w:pStyle w:val="EditorsNote"/>
        <w:rPr>
          <w:lang w:val="en-US"/>
        </w:rPr>
      </w:pPr>
      <w:r>
        <w:rPr>
          <w:lang w:val="en-US"/>
        </w:rPr>
        <w:t>-</w:t>
      </w:r>
      <w:r>
        <w:rPr>
          <w:lang w:val="en-US" w:eastAsia="zh-CN"/>
        </w:rPr>
        <w:t xml:space="preserve"> </w:t>
      </w:r>
      <w:r>
        <w:rPr>
          <w:lang w:val="en-US"/>
        </w:rPr>
        <w:t>DTX support [to be confirmed]</w:t>
      </w:r>
    </w:p>
    <w:p w14:paraId="76B6D434" w14:textId="77777777" w:rsidR="00A021B6" w:rsidRDefault="00000000">
      <w:pPr>
        <w:pStyle w:val="EditorsNote"/>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5EF7B7DD" w14:textId="77777777" w:rsidR="00A021B6" w:rsidRDefault="00000000">
      <w:pPr>
        <w:pStyle w:val="EditorsNote"/>
        <w:rPr>
          <w:lang w:val="en-US"/>
        </w:rPr>
      </w:pPr>
      <w:r>
        <w:rPr>
          <w:lang w:val="en-US"/>
        </w:rPr>
        <w:t>-</w:t>
      </w:r>
      <w:r>
        <w:rPr>
          <w:lang w:val="en-US" w:eastAsia="zh-CN"/>
        </w:rPr>
        <w:t xml:space="preserve"> </w:t>
      </w:r>
      <w:r>
        <w:rPr>
          <w:lang w:val="en-US"/>
        </w:rPr>
        <w:t>Implementable in real-time (encoding and decoding) on at least a selective set of smartphones</w:t>
      </w:r>
    </w:p>
    <w:p w14:paraId="6055858E" w14:textId="77777777" w:rsidR="00A021B6" w:rsidRDefault="00000000">
      <w:pPr>
        <w:pStyle w:val="EditorsNote"/>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4BF1847B" w14:textId="77777777" w:rsidR="00A021B6" w:rsidRDefault="00000000">
      <w:pPr>
        <w:pStyle w:val="EditorsNote"/>
        <w:rPr>
          <w:lang w:eastAsia="zh-CN"/>
        </w:rPr>
      </w:pPr>
      <w:r>
        <w:t>Considerations on whether existing audio quality tests (TS 26.131 and TS 26.132) may be considered."</w:t>
      </w:r>
    </w:p>
    <w:p w14:paraId="0B74521B" w14:textId="77777777" w:rsidR="00A021B6" w:rsidRDefault="00000000">
      <w:pPr>
        <w:pStyle w:val="Titre2"/>
      </w:pPr>
      <w:bookmarkStart w:id="99" w:name="_Toc214653506"/>
      <w:r>
        <w:t>4.</w:t>
      </w:r>
      <w:r>
        <w:rPr>
          <w:rFonts w:hint="eastAsia"/>
          <w:lang w:val="en-US" w:eastAsia="zh-CN"/>
        </w:rPr>
        <w:t>3</w:t>
      </w:r>
      <w:r>
        <w:tab/>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99"/>
    </w:p>
    <w:p w14:paraId="087E8D1C" w14:textId="77777777" w:rsidR="00A021B6" w:rsidRDefault="00000000">
      <w:pPr>
        <w:pStyle w:val="Titre3"/>
      </w:pPr>
      <w:bookmarkStart w:id="100" w:name="_Toc214653507"/>
      <w:r>
        <w:t>4.</w:t>
      </w:r>
      <w:r>
        <w:rPr>
          <w:rFonts w:eastAsia="SimSun" w:hint="eastAsia"/>
          <w:lang w:val="en-US" w:eastAsia="zh-CN"/>
        </w:rPr>
        <w:t>3</w:t>
      </w:r>
      <w:r>
        <w:t>.0</w:t>
      </w:r>
      <w:r>
        <w:tab/>
        <w:t>General</w:t>
      </w:r>
      <w:bookmarkEnd w:id="100"/>
    </w:p>
    <w:p w14:paraId="79F82098" w14:textId="77777777" w:rsidR="00A021B6" w:rsidRDefault="00000000">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3F07549D" w14:textId="77777777" w:rsidR="00A021B6" w:rsidRDefault="00000000">
      <w:pPr>
        <w:pStyle w:val="Titre3"/>
      </w:pPr>
      <w:bookmarkStart w:id="101" w:name="_Toc214653508"/>
      <w:r>
        <w:t>4.</w:t>
      </w:r>
      <w:r>
        <w:rPr>
          <w:rFonts w:eastAsia="SimSun" w:hint="eastAsia"/>
          <w:lang w:val="en-US" w:eastAsia="zh-CN"/>
        </w:rPr>
        <w:t>3</w:t>
      </w:r>
      <w:r>
        <w:t>.1</w:t>
      </w:r>
      <w:r>
        <w:rPr>
          <w:rFonts w:eastAsia="SimSun" w:hint="eastAsia"/>
          <w:lang w:val="en-US" w:eastAsia="zh-CN"/>
        </w:rPr>
        <w:tab/>
      </w:r>
      <w:r>
        <w:t>Background</w:t>
      </w:r>
      <w:bookmarkEnd w:id="101"/>
    </w:p>
    <w:p w14:paraId="1745EC5F" w14:textId="77777777" w:rsidR="00A021B6" w:rsidRDefault="00000000">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eastAsia="SimSun" w:hint="eastAsia"/>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eastAsia="SimSun" w:hint="eastAsia"/>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eastAsia="SimSun" w:hint="eastAsia"/>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7089AA1D" w14:textId="77777777" w:rsidR="00A021B6" w:rsidRDefault="00000000">
      <w:pPr>
        <w:pStyle w:val="Titre3"/>
      </w:pPr>
      <w:bookmarkStart w:id="102" w:name="_Toc214653509"/>
      <w:r>
        <w:t>4.</w:t>
      </w:r>
      <w:r>
        <w:rPr>
          <w:rFonts w:eastAsia="SimSun" w:hint="eastAsia"/>
          <w:lang w:val="en-US" w:eastAsia="zh-CN"/>
        </w:rPr>
        <w:t>3</w:t>
      </w:r>
      <w:r>
        <w:t>.2</w:t>
      </w:r>
      <w:r>
        <w:rPr>
          <w:rFonts w:eastAsia="SimSun" w:hint="eastAsia"/>
          <w:lang w:val="en-US" w:eastAsia="zh-CN"/>
        </w:rPr>
        <w:tab/>
      </w:r>
      <w:r>
        <w:t>Scenario Description</w:t>
      </w:r>
      <w:bookmarkEnd w:id="102"/>
    </w:p>
    <w:p w14:paraId="6C4FFDD0" w14:textId="77777777" w:rsidR="00A021B6" w:rsidRDefault="00000000">
      <w:pPr>
        <w:pStyle w:val="Titre4"/>
      </w:pPr>
      <w:bookmarkStart w:id="103" w:name="_Toc214653510"/>
      <w:r>
        <w:t>4.</w:t>
      </w:r>
      <w:r>
        <w:rPr>
          <w:rFonts w:eastAsia="SimSun" w:hint="eastAsia"/>
          <w:lang w:val="en-US" w:eastAsia="zh-CN"/>
        </w:rPr>
        <w:t>3</w:t>
      </w:r>
      <w:r>
        <w:t>.2.1</w:t>
      </w:r>
      <w:r>
        <w:rPr>
          <w:rFonts w:eastAsia="SimSun" w:hint="eastAsia"/>
          <w:lang w:val="en-US" w:eastAsia="zh-CN"/>
        </w:rPr>
        <w:tab/>
      </w:r>
      <w:r>
        <w:t>General</w:t>
      </w:r>
      <w:bookmarkEnd w:id="103"/>
    </w:p>
    <w:p w14:paraId="53C90853" w14:textId="77777777" w:rsidR="00A021B6" w:rsidRDefault="00000000">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2514A6B" w14:textId="77777777" w:rsidR="00A021B6" w:rsidRDefault="00000000">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63A0C4C8" w14:textId="77777777" w:rsidR="00A021B6" w:rsidRDefault="00000000">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29AA2BA9" w14:textId="77777777" w:rsidR="00A021B6" w:rsidRDefault="00000000">
      <w:pPr>
        <w:pStyle w:val="Titre3"/>
        <w:rPr>
          <w:lang w:val="en-US" w:eastAsia="zh-CN"/>
        </w:rPr>
      </w:pPr>
      <w:bookmarkStart w:id="104" w:name="_Toc214653511"/>
      <w:r>
        <w:t>4.</w:t>
      </w:r>
      <w:r>
        <w:rPr>
          <w:rFonts w:hint="eastAsia"/>
          <w:lang w:val="en-US" w:eastAsia="zh-CN"/>
        </w:rPr>
        <w:t>3</w:t>
      </w:r>
      <w:r>
        <w:t>.</w:t>
      </w:r>
      <w:r>
        <w:rPr>
          <w:rFonts w:hint="eastAsia"/>
          <w:lang w:eastAsia="zh-CN"/>
        </w:rPr>
        <w:t>3</w:t>
      </w:r>
      <w:r>
        <w:tab/>
        <w:t>Derived high-level prerequisites</w:t>
      </w:r>
      <w:r>
        <w:rPr>
          <w:rFonts w:hint="eastAsia"/>
          <w:lang w:val="en-US" w:eastAsia="zh-CN"/>
        </w:rPr>
        <w:t xml:space="preserve"> from SA4</w:t>
      </w:r>
      <w:bookmarkEnd w:id="104"/>
    </w:p>
    <w:p w14:paraId="0059C7AB" w14:textId="77777777" w:rsidR="00A021B6" w:rsidRDefault="00000000">
      <w:pPr>
        <w:pStyle w:val="Titre4"/>
      </w:pPr>
      <w:bookmarkStart w:id="105" w:name="_Toc214653512"/>
      <w:r>
        <w:t>4.</w:t>
      </w:r>
      <w:r>
        <w:rPr>
          <w:rFonts w:hint="eastAsia"/>
          <w:lang w:val="en-US" w:eastAsia="zh-CN"/>
        </w:rPr>
        <w:t>3</w:t>
      </w:r>
      <w:r>
        <w:rPr>
          <w:rFonts w:hint="eastAsia"/>
          <w:lang w:eastAsia="zh-CN"/>
        </w:rPr>
        <w:t>.3</w:t>
      </w:r>
      <w:r>
        <w:t>.1</w:t>
      </w:r>
      <w:r>
        <w:rPr>
          <w:rFonts w:eastAsia="SimSun" w:hint="eastAsia"/>
          <w:lang w:val="en-US" w:eastAsia="zh-CN"/>
        </w:rPr>
        <w:tab/>
      </w:r>
      <w:r>
        <w:t>General</w:t>
      </w:r>
      <w:bookmarkEnd w:id="105"/>
    </w:p>
    <w:p w14:paraId="0F4D935C" w14:textId="77777777" w:rsidR="00A021B6" w:rsidRDefault="00000000">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2E1AF8A8" w14:textId="77777777" w:rsidR="00A021B6"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s Note:</w:t>
      </w:r>
    </w:p>
    <w:p w14:paraId="5BC20AC5" w14:textId="77777777" w:rsidR="00A021B6"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3E240D65" w14:textId="77777777" w:rsidR="00A021B6" w:rsidRDefault="00000000">
      <w:pPr>
        <w:pStyle w:val="EditorsNote"/>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822AFC4" w14:textId="77777777" w:rsidR="00A021B6" w:rsidRDefault="00000000">
      <w:pPr>
        <w:pStyle w:val="EditorsNote"/>
        <w:rPr>
          <w:lang w:val="en-US"/>
        </w:rPr>
      </w:pPr>
      <w:r>
        <w:rPr>
          <w:rFonts w:hint="eastAsia"/>
          <w:lang w:val="en-US" w:eastAsia="zh-CN"/>
        </w:rPr>
        <w:t>-</w:t>
      </w:r>
      <w:r>
        <w:rPr>
          <w:rFonts w:hint="eastAsia"/>
          <w:lang w:val="en-US" w:eastAsia="zh-CN"/>
        </w:rPr>
        <w:tab/>
        <w:t>T</w:t>
      </w:r>
      <w:r>
        <w:rPr>
          <w:rFonts w:hint="eastAsia"/>
        </w:rPr>
        <w:t>he codec should deliver audio quality</w:t>
      </w:r>
      <w:r>
        <w:rPr>
          <w:rFonts w:hint="eastAsia"/>
          <w:lang w:val="en-US"/>
        </w:rPr>
        <w:t xml:space="preserve"> that matches or exceeds existing voice services.</w:t>
      </w:r>
    </w:p>
    <w:p w14:paraId="35BD9E0A" w14:textId="77777777" w:rsidR="00A021B6" w:rsidRDefault="00000000">
      <w:pPr>
        <w:pStyle w:val="Titre2"/>
      </w:pPr>
      <w:bookmarkStart w:id="106" w:name="_Toc214653513"/>
      <w:r>
        <w:t>4.</w:t>
      </w:r>
      <w:r>
        <w:rPr>
          <w:rFonts w:eastAsia="SimSun" w:hint="eastAsia"/>
          <w:lang w:val="en-US" w:eastAsia="zh-CN"/>
        </w:rPr>
        <w:t>4</w:t>
      </w:r>
      <w:r>
        <w:rPr>
          <w:rFonts w:eastAsia="SimSun" w:hint="eastAsia"/>
          <w:lang w:val="en-US" w:eastAsia="zh-CN"/>
        </w:rPr>
        <w:tab/>
      </w:r>
      <w:r>
        <w:t xml:space="preserve">Scenario </w:t>
      </w:r>
      <w:r>
        <w:rPr>
          <w:rFonts w:eastAsia="SimSun" w:hint="eastAsia"/>
          <w:lang w:val="en-US" w:eastAsia="zh-CN"/>
        </w:rPr>
        <w:t>3</w:t>
      </w:r>
      <w:r>
        <w:t>: IMS Voice Call with ULBC over other access types than GEO</w:t>
      </w:r>
      <w:bookmarkEnd w:id="106"/>
    </w:p>
    <w:p w14:paraId="4664A313" w14:textId="77777777" w:rsidR="00A021B6" w:rsidRDefault="00000000">
      <w:pPr>
        <w:pStyle w:val="Titre3"/>
      </w:pPr>
      <w:bookmarkStart w:id="107" w:name="_Toc214653514"/>
      <w:r>
        <w:t>4.</w:t>
      </w:r>
      <w:r>
        <w:rPr>
          <w:rFonts w:eastAsia="SimSun" w:hint="eastAsia"/>
          <w:lang w:val="en-US" w:eastAsia="zh-CN"/>
        </w:rPr>
        <w:t>4</w:t>
      </w:r>
      <w:r>
        <w:t>.0</w:t>
      </w:r>
      <w:r>
        <w:rPr>
          <w:rFonts w:eastAsia="SimSun" w:hint="eastAsia"/>
          <w:lang w:val="en-US" w:eastAsia="zh-CN"/>
        </w:rPr>
        <w:tab/>
      </w:r>
      <w:r>
        <w:t>General</w:t>
      </w:r>
      <w:bookmarkEnd w:id="107"/>
    </w:p>
    <w:p w14:paraId="1DD0E7A5" w14:textId="77777777" w:rsidR="00A021B6" w:rsidRDefault="00000000">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2537350" w14:textId="77777777" w:rsidR="00A021B6" w:rsidRDefault="00000000">
      <w:pPr>
        <w:pStyle w:val="Titre3"/>
      </w:pPr>
      <w:bookmarkStart w:id="108" w:name="_Toc214653515"/>
      <w:r>
        <w:t>4.</w:t>
      </w:r>
      <w:r>
        <w:rPr>
          <w:rFonts w:eastAsia="SimSun" w:hint="eastAsia"/>
          <w:lang w:val="en-US" w:eastAsia="zh-CN"/>
        </w:rPr>
        <w:t>4</w:t>
      </w:r>
      <w:r>
        <w:t>.1</w:t>
      </w:r>
      <w:r>
        <w:rPr>
          <w:rFonts w:eastAsia="SimSun" w:hint="eastAsia"/>
          <w:lang w:val="en-US" w:eastAsia="zh-CN"/>
        </w:rPr>
        <w:tab/>
      </w:r>
      <w:r>
        <w:t>Scenario Description</w:t>
      </w:r>
      <w:bookmarkEnd w:id="108"/>
    </w:p>
    <w:p w14:paraId="067BC41E" w14:textId="77777777" w:rsidR="00A021B6" w:rsidRDefault="00000000">
      <w:pPr>
        <w:pStyle w:val="Titre4"/>
      </w:pPr>
      <w:bookmarkStart w:id="109" w:name="_Toc214653516"/>
      <w:r>
        <w:t>4.</w:t>
      </w:r>
      <w:r>
        <w:rPr>
          <w:rFonts w:eastAsia="SimSun" w:hint="eastAsia"/>
          <w:lang w:val="en-US" w:eastAsia="zh-CN"/>
        </w:rPr>
        <w:t>4</w:t>
      </w:r>
      <w:r>
        <w:t>.1.1</w:t>
      </w:r>
      <w:r>
        <w:rPr>
          <w:rFonts w:eastAsia="SimSun" w:hint="eastAsia"/>
          <w:lang w:val="en-US" w:eastAsia="zh-CN"/>
        </w:rPr>
        <w:tab/>
      </w:r>
      <w:r>
        <w:t>General</w:t>
      </w:r>
      <w:bookmarkEnd w:id="109"/>
    </w:p>
    <w:p w14:paraId="551F76B5" w14:textId="77777777" w:rsidR="00A021B6" w:rsidRDefault="00000000">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319E65B" w14:textId="77777777" w:rsidR="00A021B6" w:rsidRDefault="00000000">
      <w:r>
        <w:t>Motivations for considering ULBC in other access type than GEO include:</w:t>
      </w:r>
    </w:p>
    <w:p w14:paraId="03A6FA6B" w14:textId="77777777" w:rsidR="00A021B6" w:rsidRDefault="00000000">
      <w:pPr>
        <w:pStyle w:val="B1"/>
      </w:pPr>
      <w:r>
        <w:t xml:space="preserve">- </w:t>
      </w:r>
      <w:r>
        <w:rPr>
          <w:rFonts w:eastAsia="SimSun" w:hint="eastAsia"/>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37E187AE" w14:textId="77777777" w:rsidR="00A021B6" w:rsidRDefault="00000000">
      <w:pPr>
        <w:pStyle w:val="B1"/>
      </w:pPr>
      <w:r>
        <w:t xml:space="preserve">- </w:t>
      </w:r>
      <w:r>
        <w:rPr>
          <w:rFonts w:eastAsia="SimSun" w:hint="eastAsia"/>
          <w:lang w:val="en-US" w:eastAsia="zh-CN"/>
        </w:rPr>
        <w:tab/>
      </w:r>
      <w:r>
        <w:t>The ULBC codec is expected to operate at lower bit rates than existing codecs and this may provide benefits in terms of coverage and/or capacity.</w:t>
      </w:r>
    </w:p>
    <w:p w14:paraId="621EE983" w14:textId="77777777" w:rsidR="00A021B6" w:rsidRDefault="00000000">
      <w:pPr>
        <w:pStyle w:val="B1"/>
      </w:pPr>
      <w:r>
        <w:t xml:space="preserve">- </w:t>
      </w:r>
      <w:r>
        <w:rPr>
          <w:rFonts w:eastAsia="SimSun" w:hint="eastAsia"/>
          <w:lang w:val="en-US" w:eastAsia="zh-CN"/>
        </w:rPr>
        <w:tab/>
      </w:r>
      <w:r>
        <w:t>Supporting ULBC in other access types may reduce the need for transcoding in the network when a call is established between GEO satellite access and other access types.</w:t>
      </w:r>
    </w:p>
    <w:p w14:paraId="56F1357C" w14:textId="77777777" w:rsidR="00A021B6" w:rsidRDefault="00000000">
      <w:pPr>
        <w:pStyle w:val="Titre4"/>
        <w:rPr>
          <w:lang w:val="en-US"/>
        </w:rPr>
      </w:pPr>
      <w:bookmarkStart w:id="110" w:name="_Toc214653517"/>
      <w:r>
        <w:rPr>
          <w:lang w:val="en-US"/>
        </w:rPr>
        <w:t>4.</w:t>
      </w:r>
      <w:r>
        <w:rPr>
          <w:rFonts w:eastAsia="SimSun" w:hint="eastAsia"/>
          <w:lang w:val="en-US" w:eastAsia="zh-CN"/>
        </w:rPr>
        <w:t>4</w:t>
      </w:r>
      <w:r>
        <w:rPr>
          <w:lang w:val="en-US"/>
        </w:rPr>
        <w:t>.1.2</w:t>
      </w:r>
      <w:r>
        <w:rPr>
          <w:rFonts w:eastAsia="SimSun" w:hint="eastAsia"/>
          <w:lang w:val="en-US" w:eastAsia="zh-CN"/>
        </w:rPr>
        <w:tab/>
      </w:r>
      <w:r>
        <w:rPr>
          <w:lang w:val="en-US"/>
        </w:rPr>
        <w:t xml:space="preserve">Scenario </w:t>
      </w:r>
      <w:r>
        <w:rPr>
          <w:rFonts w:eastAsia="SimSun" w:hint="eastAsia"/>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110"/>
    </w:p>
    <w:p w14:paraId="7E9DA94A" w14:textId="77777777" w:rsidR="00A021B6" w:rsidRDefault="00000000">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1747486" w14:textId="77777777" w:rsidR="00A021B6" w:rsidRDefault="00000000">
      <w:pPr>
        <w:keepLines/>
        <w:spacing w:after="240"/>
        <w:jc w:val="center"/>
        <w:rPr>
          <w:b/>
        </w:rPr>
      </w:pPr>
      <w:r>
        <w:rPr>
          <w:b/>
          <w:noProof/>
        </w:rPr>
        <w:drawing>
          <wp:inline distT="0" distB="0" distL="0" distR="0" wp14:anchorId="21C83717" wp14:editId="18F64374">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6BA6D6B9" w14:textId="77777777" w:rsidR="00A021B6" w:rsidRDefault="00000000">
      <w:pPr>
        <w:pStyle w:val="TF"/>
      </w:pPr>
      <w:r>
        <w:t>Figure 4.</w:t>
      </w:r>
      <w:r>
        <w:rPr>
          <w:rFonts w:eastAsia="SimSun" w:hint="eastAsia"/>
          <w:lang w:val="en-US" w:eastAsia="zh-CN"/>
        </w:rPr>
        <w:t>4</w:t>
      </w:r>
      <w:r>
        <w:t xml:space="preserve">.1.2-1: Bi-directional voice data flow for scenario 2 in case other access is LTE </w:t>
      </w:r>
    </w:p>
    <w:p w14:paraId="7A887130" w14:textId="77777777" w:rsidR="00A021B6" w:rsidRDefault="00000000">
      <w:pPr>
        <w:pStyle w:val="Titre3"/>
      </w:pPr>
      <w:bookmarkStart w:id="111" w:name="_Toc214653518"/>
      <w:r>
        <w:t>4.</w:t>
      </w:r>
      <w:r>
        <w:rPr>
          <w:rFonts w:hint="eastAsia"/>
          <w:lang w:val="en-US" w:eastAsia="zh-CN"/>
        </w:rPr>
        <w:t>4</w:t>
      </w:r>
      <w:r>
        <w:t>.</w:t>
      </w:r>
      <w:r>
        <w:rPr>
          <w:lang w:eastAsia="zh-CN"/>
        </w:rPr>
        <w:t>2</w:t>
      </w:r>
      <w:r>
        <w:rPr>
          <w:rFonts w:hint="eastAsia"/>
          <w:lang w:val="en-US" w:eastAsia="zh-CN"/>
        </w:rPr>
        <w:tab/>
      </w:r>
      <w:r>
        <w:t>Derived high-level prerequisites</w:t>
      </w:r>
      <w:bookmarkEnd w:id="111"/>
    </w:p>
    <w:p w14:paraId="5F6B3F16" w14:textId="1A9BA6F9" w:rsidR="00A021B6" w:rsidRDefault="00000000">
      <w:pPr>
        <w:pStyle w:val="Titre4"/>
      </w:pPr>
      <w:bookmarkStart w:id="112" w:name="_Toc214653519"/>
      <w:r>
        <w:t>4.</w:t>
      </w:r>
      <w:r>
        <w:rPr>
          <w:lang w:eastAsia="zh-CN"/>
        </w:rPr>
        <w:t>4</w:t>
      </w:r>
      <w:r>
        <w:rPr>
          <w:rFonts w:hint="eastAsia"/>
          <w:lang w:eastAsia="zh-CN"/>
        </w:rPr>
        <w:t>.</w:t>
      </w:r>
      <w:r>
        <w:rPr>
          <w:lang w:eastAsia="zh-CN"/>
        </w:rPr>
        <w:t>2</w:t>
      </w:r>
      <w:r>
        <w:t>.1</w:t>
      </w:r>
      <w:r>
        <w:tab/>
        <w:t>General</w:t>
      </w:r>
      <w:bookmarkEnd w:id="112"/>
    </w:p>
    <w:p w14:paraId="30602A8D" w14:textId="77777777" w:rsidR="00A021B6" w:rsidRDefault="00000000">
      <w:r>
        <w:t xml:space="preserve">The following general prerequisites for the ULBC apply based on application scenario </w:t>
      </w:r>
      <w:r>
        <w:rPr>
          <w:rFonts w:eastAsia="SimSun" w:hint="eastAsia"/>
          <w:lang w:val="en-US" w:eastAsia="zh-CN"/>
        </w:rPr>
        <w:t>3</w:t>
      </w:r>
      <w:r>
        <w:t>.</w:t>
      </w:r>
    </w:p>
    <w:p w14:paraId="744D2ADA" w14:textId="77777777" w:rsidR="00A021B6" w:rsidRDefault="00000000">
      <w:pPr>
        <w:pStyle w:val="EditorsNote"/>
      </w:pPr>
      <w:r>
        <w:t>Editor’s notes:</w:t>
      </w:r>
    </w:p>
    <w:p w14:paraId="4F71DFE9" w14:textId="77777777" w:rsidR="00A021B6" w:rsidRDefault="00000000">
      <w:pPr>
        <w:pStyle w:val="EditorsNote"/>
        <w:rPr>
          <w:lang w:val="en-US"/>
        </w:rPr>
      </w:pPr>
      <w:r>
        <w:t>Clarify if there are impacts on ULBC design constraints and performance requirements</w:t>
      </w:r>
    </w:p>
    <w:p w14:paraId="5EA7CB14" w14:textId="77777777" w:rsidR="00A021B6" w:rsidRDefault="00000000">
      <w:pPr>
        <w:pStyle w:val="EditorsNote"/>
      </w:pPr>
      <w:r>
        <w:t>Consider whether existing audio quality tests (TS 26.131 and TS 26.132) are impacted</w:t>
      </w:r>
    </w:p>
    <w:p w14:paraId="6626AB82" w14:textId="77777777" w:rsidR="00A021B6" w:rsidRDefault="00000000">
      <w:pPr>
        <w:pStyle w:val="EditorsNote"/>
      </w:pPr>
      <w:r>
        <w:t>Discuss SDP handling of ULBC codec</w:t>
      </w:r>
    </w:p>
    <w:p w14:paraId="748E93FB" w14:textId="77777777" w:rsidR="00A021B6" w:rsidRDefault="00A021B6">
      <w:pPr>
        <w:pStyle w:val="EditorsNote"/>
        <w:spacing w:after="0"/>
        <w:ind w:left="0" w:firstLine="0"/>
        <w:rPr>
          <w:rFonts w:eastAsia="SimSun"/>
          <w:lang w:val="en-US" w:eastAsia="zh-CN"/>
        </w:rPr>
      </w:pPr>
    </w:p>
    <w:p w14:paraId="1CD00AC2" w14:textId="77777777" w:rsidR="00A021B6" w:rsidRDefault="00000000">
      <w:pPr>
        <w:pStyle w:val="Titre1"/>
        <w:rPr>
          <w:rFonts w:eastAsia="SimSun"/>
          <w:lang w:val="en-US" w:eastAsia="zh-CN"/>
        </w:rPr>
      </w:pPr>
      <w:bookmarkStart w:id="113" w:name="_Toc191892941"/>
      <w:bookmarkStart w:id="114" w:name="_Toc20198"/>
      <w:bookmarkStart w:id="115" w:name="_Toc25693"/>
      <w:bookmarkStart w:id="116" w:name="_Toc24914"/>
      <w:bookmarkStart w:id="117" w:name="_Toc27432"/>
      <w:bookmarkStart w:id="118" w:name="_Toc214653520"/>
      <w:r>
        <w:t>5</w:t>
      </w:r>
      <w:r>
        <w:tab/>
      </w:r>
      <w:r>
        <w:rPr>
          <w:rFonts w:eastAsia="SimSun" w:hint="eastAsia"/>
          <w:lang w:val="en-US" w:eastAsia="zh-CN"/>
        </w:rPr>
        <w:t>C</w:t>
      </w:r>
      <w:r>
        <w:t>hannel characteristics</w:t>
      </w:r>
      <w:bookmarkEnd w:id="113"/>
      <w:r>
        <w:rPr>
          <w:rFonts w:eastAsia="SimSun" w:hint="eastAsia"/>
          <w:lang w:val="en-US" w:eastAsia="zh-CN"/>
        </w:rPr>
        <w:t xml:space="preserve"> and service-related dependencies</w:t>
      </w:r>
      <w:bookmarkEnd w:id="114"/>
      <w:bookmarkEnd w:id="115"/>
      <w:bookmarkEnd w:id="116"/>
      <w:bookmarkEnd w:id="117"/>
      <w:bookmarkEnd w:id="118"/>
    </w:p>
    <w:p w14:paraId="743970A4" w14:textId="77777777" w:rsidR="00A021B6" w:rsidRDefault="00000000">
      <w:pPr>
        <w:pStyle w:val="EditorsNote"/>
        <w:rPr>
          <w:rFonts w:eastAsia="SimSun"/>
          <w:lang w:val="en-US" w:eastAsia="zh-CN"/>
        </w:rPr>
      </w:pPr>
      <w:r>
        <w:rPr>
          <w:rFonts w:eastAsia="SimSun" w:hint="eastAsia"/>
          <w:lang w:val="en-US" w:eastAsia="zh-CN"/>
        </w:rPr>
        <w:t>Editor</w:t>
      </w:r>
      <w:r>
        <w:rPr>
          <w:rFonts w:eastAsia="SimSun"/>
          <w:lang w:val="en-US" w:eastAsia="zh-CN"/>
        </w:rPr>
        <w:t>’</w:t>
      </w:r>
      <w:r>
        <w:rPr>
          <w:rFonts w:eastAsia="SimSun" w:hint="eastAsia"/>
          <w:lang w:val="en-US" w:eastAsia="zh-CN"/>
        </w:rPr>
        <w:t>s Note:</w:t>
      </w:r>
      <w:r>
        <w:rPr>
          <w:rFonts w:eastAsia="SimSun" w:hint="eastAsia"/>
          <w:lang w:val="en-US" w:eastAsia="zh-CN"/>
        </w:rPr>
        <w:tab/>
      </w:r>
      <w:r>
        <w:rPr>
          <w:rFonts w:eastAsia="SimSun"/>
          <w:lang w:val="en-US" w:eastAsia="zh-CN"/>
        </w:rPr>
        <w:t xml:space="preserve"> </w:t>
      </w:r>
    </w:p>
    <w:p w14:paraId="5AA33E4F" w14:textId="77777777" w:rsidR="00A021B6" w:rsidRDefault="00000000">
      <w:pPr>
        <w:pStyle w:val="EditorsNote"/>
        <w:ind w:hanging="1133"/>
      </w:pPr>
      <w:r>
        <w:rPr>
          <w:rFonts w:eastAsia="SimSun"/>
          <w:lang w:val="en-US" w:eastAsia="zh-CN"/>
        </w:rPr>
        <w:t xml:space="preserve">2. </w:t>
      </w:r>
      <w:r>
        <w:t>Study GEO channel characteristics and derive service-related dependencies</w:t>
      </w:r>
      <w:r>
        <w:rPr>
          <w:lang w:val="en-US" w:eastAsia="zh-CN"/>
        </w:rPr>
        <w:t xml:space="preserve">, </w:t>
      </w:r>
      <w:r>
        <w:t>e.g. bitrates, mouth-</w:t>
      </w:r>
      <w:r>
        <w:rPr>
          <w:rFonts w:eastAsia="SimSun" w:hint="eastAsia"/>
          <w:lang w:val="en-US" w:eastAsia="zh-CN"/>
        </w:rPr>
        <w:tab/>
      </w:r>
      <w:r>
        <w:rPr>
          <w:rFonts w:eastAsia="SimSun" w:hint="eastAsia"/>
          <w:lang w:val="en-US" w:eastAsia="zh-CN"/>
        </w:rPr>
        <w:tab/>
      </w:r>
      <w:r>
        <w:t>to-ear delay or loss/delay/jitter profiles.</w:t>
      </w:r>
    </w:p>
    <w:p w14:paraId="439A4AC5" w14:textId="77777777" w:rsidR="00A021B6" w:rsidRDefault="00000000">
      <w:pPr>
        <w:pStyle w:val="NO"/>
        <w:ind w:left="1137" w:hanging="850"/>
      </w:pPr>
      <w:r>
        <w:rPr>
          <w:color w:val="FF0000"/>
        </w:rPr>
        <w:t xml:space="preserve">NOTE: </w:t>
      </w:r>
      <w:r>
        <w:rPr>
          <w:color w:val="FF0000"/>
        </w:rPr>
        <w:tab/>
        <w:t>Any impact of ultra-low bitrate voice codec in NB-IoT services is outside of the scope of the study and is expected to be addressed by other working groups.</w:t>
      </w:r>
    </w:p>
    <w:p w14:paraId="11333AE4" w14:textId="77777777" w:rsidR="00A021B6" w:rsidRDefault="00000000">
      <w:pPr>
        <w:pStyle w:val="EditorsNote"/>
      </w:pPr>
      <w:r>
        <w:rPr>
          <w:rFonts w:eastAsia="SimSun"/>
          <w:lang w:val="en-US" w:eastAsia="zh-CN"/>
        </w:rPr>
        <w:t>8.</w:t>
      </w:r>
      <w:r>
        <w:rPr>
          <w:rFonts w:eastAsia="SimSun"/>
          <w:lang w:val="en-US" w:eastAsia="zh-CN"/>
        </w:rPr>
        <w:tab/>
        <w:t xml:space="preserve"> </w:t>
      </w:r>
      <w:r>
        <w:t>Coordinate work with other 3GPP groups e.g. SA2, RAN, CT1, and others as needed.</w:t>
      </w:r>
    </w:p>
    <w:p w14:paraId="7566EFB4" w14:textId="77777777" w:rsidR="00A021B6" w:rsidRDefault="00000000">
      <w:pPr>
        <w:pStyle w:val="Titre2"/>
      </w:pPr>
      <w:bookmarkStart w:id="119" w:name="_Toc214653521"/>
      <w:r>
        <w:rPr>
          <w:rFonts w:hint="eastAsia"/>
          <w:lang w:val="en-US" w:eastAsia="zh-CN"/>
        </w:rPr>
        <w:t>5.1</w:t>
      </w:r>
      <w:r>
        <w:rPr>
          <w:rFonts w:hint="eastAsia"/>
          <w:lang w:val="en-US" w:eastAsia="zh-CN"/>
        </w:rPr>
        <w:tab/>
      </w:r>
      <w:r>
        <w:t>Estimation of mouth to ear delay for GEO scenarios</w:t>
      </w:r>
      <w:bookmarkEnd w:id="119"/>
    </w:p>
    <w:p w14:paraId="0906B30C" w14:textId="77777777" w:rsidR="00A021B6" w:rsidRDefault="00000000">
      <w:pPr>
        <w:pStyle w:val="Titre3"/>
      </w:pPr>
      <w:bookmarkStart w:id="120" w:name="_Toc214653522"/>
      <w:r>
        <w:rPr>
          <w:rFonts w:eastAsia="SimSun" w:hint="eastAsia"/>
          <w:lang w:val="en-US" w:eastAsia="zh-CN"/>
        </w:rPr>
        <w:t>5.1</w:t>
      </w:r>
      <w:r>
        <w:t>.1</w:t>
      </w:r>
      <w:r>
        <w:rPr>
          <w:rFonts w:eastAsia="SimSun" w:hint="eastAsia"/>
          <w:lang w:val="en-US" w:eastAsia="zh-CN"/>
        </w:rPr>
        <w:tab/>
      </w:r>
      <w:r>
        <w:t>Overview</w:t>
      </w:r>
      <w:bookmarkEnd w:id="120"/>
    </w:p>
    <w:p w14:paraId="610F80FD" w14:textId="77777777" w:rsidR="00A021B6" w:rsidRDefault="00000000">
      <w:r>
        <w:t>This clause estimates the mouth to ear (M2E) delay for IMS voice call over GEO satellites based on the application scenario introduced in clause 4.2. Two sub-scenarios are considered:</w:t>
      </w:r>
    </w:p>
    <w:p w14:paraId="2AD45B81" w14:textId="77777777" w:rsidR="00A021B6" w:rsidRDefault="00000000">
      <w:pPr>
        <w:pStyle w:val="B1"/>
      </w:pPr>
      <w:r>
        <w:rPr>
          <w:b/>
          <w:bCs/>
        </w:rPr>
        <w:t>-</w:t>
      </w:r>
      <w:r>
        <w:rPr>
          <w:b/>
          <w:bCs/>
        </w:rPr>
        <w:tab/>
        <w:t>Main Scenario (see clause 4.2.2.2):</w:t>
      </w:r>
      <w:r>
        <w:t xml:space="preserve"> UE1 is connected via satellite while UE2 is connected via terrestrial network which corresponds to the signal flow UE1 </w:t>
      </w:r>
      <w:r>
        <w:rPr>
          <w:rFonts w:ascii="Wingdings" w:eastAsia="Wingdings" w:hAnsi="Wingdings" w:cs="Wingdings"/>
        </w:rPr>
        <w:t>à</w:t>
      </w:r>
      <w:r>
        <w:t xml:space="preserve">GEO satellite </w:t>
      </w:r>
      <w:r>
        <w:rPr>
          <w:rFonts w:ascii="Wingdings" w:eastAsia="Wingdings" w:hAnsi="Wingdings" w:cs="Wingdings"/>
        </w:rPr>
        <w:t>à</w:t>
      </w:r>
      <w:r>
        <w:t>Ground station</w:t>
      </w:r>
      <w:r>
        <w:rPr>
          <w:rFonts w:ascii="Wingdings" w:eastAsia="Wingdings" w:hAnsi="Wingdings" w:cs="Wingdings"/>
        </w:rPr>
        <w:t>à</w:t>
      </w:r>
      <w:r>
        <w:t>Core network</w:t>
      </w:r>
      <w:r>
        <w:rPr>
          <w:rFonts w:ascii="Wingdings" w:eastAsia="Wingdings" w:hAnsi="Wingdings" w:cs="Wingdings"/>
        </w:rPr>
        <w:t>à</w:t>
      </w:r>
      <w:r>
        <w:t xml:space="preserve"> eNodeB </w:t>
      </w:r>
      <w:r>
        <w:rPr>
          <w:rFonts w:ascii="Wingdings" w:eastAsia="Wingdings" w:hAnsi="Wingdings" w:cs="Wingdings"/>
        </w:rPr>
        <w:t>à</w:t>
      </w:r>
      <w:r>
        <w:t>UE2</w:t>
      </w:r>
    </w:p>
    <w:p w14:paraId="2FC7256D" w14:textId="77777777" w:rsidR="00A021B6" w:rsidRDefault="00A021B6">
      <w:pPr>
        <w:pStyle w:val="B1"/>
      </w:pPr>
    </w:p>
    <w:p w14:paraId="05F39DF8" w14:textId="77777777" w:rsidR="00A021B6" w:rsidRDefault="00000000">
      <w:pPr>
        <w:pStyle w:val="B1"/>
      </w:pPr>
      <w:r>
        <w:rPr>
          <w:rFonts w:eastAsia="SimSun" w:hint="eastAsia"/>
          <w:lang w:val="en-US" w:eastAsia="zh-CN"/>
        </w:rPr>
        <w:t>-</w:t>
      </w:r>
      <w:r>
        <w:rPr>
          <w:rFonts w:eastAsia="SimSun" w:hint="eastAsia"/>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DFFDEA0" w14:textId="77777777" w:rsidR="00A021B6" w:rsidRDefault="00000000">
      <w:r>
        <w:t>This approach aims to estimate the maximum and minimum delay components in the signal flow and finally to estimate a range of the. mouth-to-ear delay accordingly. The estimation assumes jitter free case and no network congestion.</w:t>
      </w:r>
    </w:p>
    <w:p w14:paraId="0C0C8E6C" w14:textId="77777777" w:rsidR="00A021B6" w:rsidRDefault="00000000">
      <w:pPr>
        <w:pStyle w:val="NO"/>
      </w:pPr>
      <w:r>
        <w:t xml:space="preserve">NOTE: In practical deployments, various jitter and network conditions can arise. </w:t>
      </w:r>
    </w:p>
    <w:p w14:paraId="58C08718" w14:textId="77777777" w:rsidR="00A021B6" w:rsidRDefault="00000000">
      <w:pPr>
        <w:pStyle w:val="EditorsNote"/>
      </w:pPr>
      <w:r>
        <w:t>Editor’s note: The scenarios and the terminology of this clause needs to be aligned with clause 4.) “Application Scenario” where a detailed description of the call scenarios is expected.</w:t>
      </w:r>
    </w:p>
    <w:p w14:paraId="6D0B96F5" w14:textId="77777777" w:rsidR="00A021B6" w:rsidRDefault="00000000">
      <w:pPr>
        <w:pStyle w:val="Titre3"/>
      </w:pPr>
      <w:bookmarkStart w:id="121" w:name="_Toc214653523"/>
      <w:r>
        <w:rPr>
          <w:rFonts w:eastAsia="SimSun" w:hint="eastAsia"/>
          <w:lang w:val="en-US" w:eastAsia="zh-CN"/>
        </w:rPr>
        <w:t>5.1</w:t>
      </w:r>
      <w:r>
        <w:t>.2</w:t>
      </w:r>
      <w:r>
        <w:tab/>
        <w:t>Delay components</w:t>
      </w:r>
      <w:bookmarkEnd w:id="121"/>
    </w:p>
    <w:p w14:paraId="70AB1CC7" w14:textId="77777777" w:rsidR="00A021B6" w:rsidRDefault="00000000">
      <w:pPr>
        <w:pStyle w:val="Titre4"/>
      </w:pPr>
      <w:bookmarkStart w:id="122" w:name="_Toc214653524"/>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w:t>
      </w:r>
      <w:r>
        <w:t>1</w:t>
      </w:r>
      <w:r>
        <w:tab/>
        <w:t>Overview</w:t>
      </w:r>
      <w:bookmarkEnd w:id="122"/>
      <w:r>
        <w:tab/>
      </w:r>
    </w:p>
    <w:p w14:paraId="6F7BEE29" w14:textId="77777777" w:rsidR="00A021B6" w:rsidRDefault="00000000">
      <w:pPr>
        <w:rPr>
          <w:b/>
          <w:bCs/>
        </w:rPr>
      </w:pPr>
      <w:r>
        <w:t xml:space="preserve">In this clause, the individual delay components that contribute to the mouth-to-ear delay are introduced and derived. The derived values are independent of the signal flow direction. </w:t>
      </w:r>
    </w:p>
    <w:p w14:paraId="006C7C15" w14:textId="77777777" w:rsidR="00A021B6" w:rsidRDefault="00000000">
      <w:pPr>
        <w:pStyle w:val="Titre4"/>
      </w:pPr>
      <w:bookmarkStart w:id="123" w:name="_Toc214653525"/>
      <w:r>
        <w:rPr>
          <w:rFonts w:eastAsia="SimSun" w:hint="eastAsia"/>
          <w:lang w:val="en-US" w:eastAsia="zh-CN"/>
        </w:rPr>
        <w:t>5.1</w:t>
      </w:r>
      <w:r>
        <w:t>.2.2</w:t>
      </w:r>
      <w:r>
        <w:tab/>
        <w:t>UE Delay considering IMS codecs</w:t>
      </w:r>
      <w:bookmarkEnd w:id="123"/>
    </w:p>
    <w:p w14:paraId="5CE0D55E" w14:textId="77777777" w:rsidR="00A021B6" w:rsidRDefault="00A021B6">
      <w:hyperlink r:id="rId54">
        <w:r>
          <w:rPr>
            <w:rStyle w:val="Lienhypertexte"/>
          </w:rPr>
          <w:t>TS 26.131</w:t>
        </w:r>
      </w:hyperlink>
      <w:r>
        <w:t xml:space="preserve"> </w:t>
      </w:r>
      <w:r>
        <w:rPr>
          <w:highlight w:val="yellow"/>
        </w:rPr>
        <w:t>[D</w:t>
      </w:r>
      <w:r>
        <w:rPr>
          <w:rFonts w:eastAsia="SimSun" w:hint="eastAsia"/>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rPr>
        <w:t>.</w:t>
      </w:r>
    </w:p>
    <w:p w14:paraId="386669A4" w14:textId="77777777" w:rsidR="00A021B6" w:rsidRDefault="00000000">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4BEF8C7F" w14:textId="0609C5DF" w:rsidR="00A021B6" w:rsidRDefault="00000000">
      <w:r>
        <w:t>For MTSI-based speech only services with LTE and NR, the UE delay is outlined in Table 5.1.2-1.</w:t>
      </w:r>
    </w:p>
    <w:p w14:paraId="3FEDCEC3" w14:textId="77777777" w:rsidR="00A021B6" w:rsidRDefault="00000000">
      <w:pPr>
        <w:pStyle w:val="TH"/>
      </w:pPr>
      <w:r>
        <w:t xml:space="preserve">Table </w:t>
      </w:r>
      <w:r>
        <w:rPr>
          <w:rFonts w:eastAsia="SimSun" w:hint="eastAsia"/>
          <w:lang w:val="en-US" w:eastAsia="zh-CN"/>
        </w:rPr>
        <w:t>5</w:t>
      </w:r>
      <w:r>
        <w:t>.</w:t>
      </w:r>
      <w:r>
        <w:rPr>
          <w:rFonts w:eastAsia="SimSun" w:hint="eastAsia"/>
          <w:lang w:val="en-US" w:eastAsia="zh-CN"/>
        </w:rPr>
        <w:t>1</w:t>
      </w:r>
      <w:r>
        <w:t>.2-1 UE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A021B6" w14:paraId="316FEF30" w14:textId="77777777">
        <w:trPr>
          <w:trHeight w:val="320"/>
          <w:jc w:val="center"/>
        </w:trPr>
        <w:tc>
          <w:tcPr>
            <w:tcW w:w="3120" w:type="dxa"/>
            <w:noWrap/>
            <w:vAlign w:val="bottom"/>
          </w:tcPr>
          <w:p w14:paraId="2121D486" w14:textId="77777777" w:rsidR="00A021B6" w:rsidRDefault="00A021B6"/>
        </w:tc>
        <w:tc>
          <w:tcPr>
            <w:tcW w:w="2545" w:type="dxa"/>
            <w:noWrap/>
            <w:vAlign w:val="bottom"/>
          </w:tcPr>
          <w:p w14:paraId="29E2EFAC" w14:textId="77777777" w:rsidR="00A021B6" w:rsidRDefault="00000000">
            <w:pPr>
              <w:pStyle w:val="TAH"/>
            </w:pPr>
            <w:r>
              <w:t xml:space="preserve"> UE delay in ms (Performance objective)</w:t>
            </w:r>
          </w:p>
          <w:p w14:paraId="02116EE8" w14:textId="77777777" w:rsidR="00A021B6" w:rsidRDefault="00000000">
            <w:pPr>
              <w:pStyle w:val="TAH"/>
            </w:pPr>
            <w:r>
              <w:t>(Note 2)</w:t>
            </w:r>
          </w:p>
        </w:tc>
        <w:tc>
          <w:tcPr>
            <w:tcW w:w="2977" w:type="dxa"/>
            <w:noWrap/>
            <w:vAlign w:val="bottom"/>
          </w:tcPr>
          <w:p w14:paraId="71D87074" w14:textId="77777777" w:rsidR="00A021B6" w:rsidRDefault="00000000">
            <w:pPr>
              <w:pStyle w:val="TAH"/>
            </w:pPr>
            <w:r>
              <w:t>UE delay in ms (Maximum requirement)</w:t>
            </w:r>
          </w:p>
          <w:p w14:paraId="175EF87F" w14:textId="77777777" w:rsidR="00A021B6" w:rsidRDefault="00000000">
            <w:pPr>
              <w:pStyle w:val="TAH"/>
            </w:pPr>
            <w:r>
              <w:t>(Note 2)</w:t>
            </w:r>
          </w:p>
        </w:tc>
      </w:tr>
      <w:tr w:rsidR="00A021B6" w14:paraId="7C19D4A9" w14:textId="77777777">
        <w:trPr>
          <w:trHeight w:val="320"/>
          <w:jc w:val="center"/>
        </w:trPr>
        <w:tc>
          <w:tcPr>
            <w:tcW w:w="3120" w:type="dxa"/>
            <w:noWrap/>
            <w:vAlign w:val="bottom"/>
          </w:tcPr>
          <w:p w14:paraId="2E37D01E" w14:textId="77777777" w:rsidR="00A021B6" w:rsidRDefault="00000000">
            <w:pPr>
              <w:pStyle w:val="TAC"/>
            </w:pPr>
            <w:r>
              <w:t>Frame size (Note 1)</w:t>
            </w:r>
          </w:p>
        </w:tc>
        <w:tc>
          <w:tcPr>
            <w:tcW w:w="2545" w:type="dxa"/>
            <w:noWrap/>
            <w:vAlign w:val="bottom"/>
          </w:tcPr>
          <w:p w14:paraId="2E37D3E9" w14:textId="77777777" w:rsidR="00A021B6" w:rsidRDefault="00000000">
            <w:pPr>
              <w:pStyle w:val="TAC"/>
            </w:pPr>
            <w:r>
              <w:t>20</w:t>
            </w:r>
          </w:p>
        </w:tc>
        <w:tc>
          <w:tcPr>
            <w:tcW w:w="2977" w:type="dxa"/>
            <w:noWrap/>
            <w:vAlign w:val="bottom"/>
          </w:tcPr>
          <w:p w14:paraId="2EC95049" w14:textId="77777777" w:rsidR="00A021B6" w:rsidRDefault="00000000">
            <w:pPr>
              <w:pStyle w:val="TAC"/>
            </w:pPr>
            <w:r>
              <w:t>20</w:t>
            </w:r>
          </w:p>
        </w:tc>
      </w:tr>
      <w:tr w:rsidR="00A021B6" w14:paraId="7A0AA7C3" w14:textId="77777777">
        <w:trPr>
          <w:trHeight w:val="320"/>
          <w:jc w:val="center"/>
        </w:trPr>
        <w:tc>
          <w:tcPr>
            <w:tcW w:w="3120" w:type="dxa"/>
            <w:noWrap/>
            <w:vAlign w:val="bottom"/>
          </w:tcPr>
          <w:p w14:paraId="060056ED" w14:textId="77777777" w:rsidR="00A021B6" w:rsidRDefault="00000000">
            <w:pPr>
              <w:pStyle w:val="TAC"/>
            </w:pPr>
            <w:r>
              <w:t>alg. Codec Delay (Note 1)</w:t>
            </w:r>
          </w:p>
        </w:tc>
        <w:tc>
          <w:tcPr>
            <w:tcW w:w="2545" w:type="dxa"/>
            <w:noWrap/>
            <w:vAlign w:val="bottom"/>
          </w:tcPr>
          <w:p w14:paraId="56137B6B" w14:textId="77777777" w:rsidR="00A021B6" w:rsidRDefault="00000000">
            <w:pPr>
              <w:pStyle w:val="TAC"/>
            </w:pPr>
            <w:r>
              <w:t>5</w:t>
            </w:r>
          </w:p>
        </w:tc>
        <w:tc>
          <w:tcPr>
            <w:tcW w:w="2977" w:type="dxa"/>
            <w:noWrap/>
            <w:vAlign w:val="bottom"/>
          </w:tcPr>
          <w:p w14:paraId="44728FFD" w14:textId="77777777" w:rsidR="00A021B6" w:rsidRDefault="00000000">
            <w:pPr>
              <w:pStyle w:val="TAC"/>
            </w:pPr>
            <w:r>
              <w:t>12</w:t>
            </w:r>
          </w:p>
        </w:tc>
      </w:tr>
      <w:tr w:rsidR="00A021B6" w14:paraId="1CF27FA7" w14:textId="77777777">
        <w:trPr>
          <w:trHeight w:val="320"/>
          <w:jc w:val="center"/>
        </w:trPr>
        <w:tc>
          <w:tcPr>
            <w:tcW w:w="3120" w:type="dxa"/>
            <w:noWrap/>
            <w:vAlign w:val="bottom"/>
          </w:tcPr>
          <w:p w14:paraId="05D2CF4A" w14:textId="77777777" w:rsidR="00A021B6" w:rsidRDefault="00000000">
            <w:pPr>
              <w:pStyle w:val="TAC"/>
            </w:pPr>
            <w:r>
              <w:t>JBM (jitter free) (Note 3)</w:t>
            </w:r>
          </w:p>
        </w:tc>
        <w:tc>
          <w:tcPr>
            <w:tcW w:w="2545" w:type="dxa"/>
            <w:noWrap/>
            <w:vAlign w:val="bottom"/>
          </w:tcPr>
          <w:p w14:paraId="03670F7F" w14:textId="77777777" w:rsidR="00A021B6" w:rsidRDefault="00000000">
            <w:pPr>
              <w:pStyle w:val="TAC"/>
            </w:pPr>
            <w:r>
              <w:t>40</w:t>
            </w:r>
          </w:p>
        </w:tc>
        <w:tc>
          <w:tcPr>
            <w:tcW w:w="2977" w:type="dxa"/>
            <w:noWrap/>
            <w:vAlign w:val="bottom"/>
          </w:tcPr>
          <w:p w14:paraId="23CA24CD" w14:textId="77777777" w:rsidR="00A021B6" w:rsidRDefault="00000000">
            <w:pPr>
              <w:pStyle w:val="TAC"/>
            </w:pPr>
            <w:r>
              <w:t>40</w:t>
            </w:r>
          </w:p>
        </w:tc>
      </w:tr>
      <w:tr w:rsidR="00A021B6" w14:paraId="79262B9B" w14:textId="77777777">
        <w:trPr>
          <w:trHeight w:val="320"/>
          <w:jc w:val="center"/>
        </w:trPr>
        <w:tc>
          <w:tcPr>
            <w:tcW w:w="3120" w:type="dxa"/>
            <w:noWrap/>
            <w:vAlign w:val="bottom"/>
          </w:tcPr>
          <w:p w14:paraId="1E17DF78" w14:textId="77777777" w:rsidR="00A021B6" w:rsidRDefault="00000000">
            <w:pPr>
              <w:pStyle w:val="TAC"/>
            </w:pPr>
            <w:r>
              <w:t xml:space="preserve">Vendor specific budget (Note 4) </w:t>
            </w:r>
          </w:p>
        </w:tc>
        <w:tc>
          <w:tcPr>
            <w:tcW w:w="2545" w:type="dxa"/>
            <w:noWrap/>
            <w:vAlign w:val="bottom"/>
          </w:tcPr>
          <w:p w14:paraId="14E4C21B" w14:textId="77777777" w:rsidR="00A021B6" w:rsidRDefault="00000000">
            <w:pPr>
              <w:pStyle w:val="TAC"/>
            </w:pPr>
            <w:r>
              <w:t>83</w:t>
            </w:r>
          </w:p>
        </w:tc>
        <w:tc>
          <w:tcPr>
            <w:tcW w:w="2977" w:type="dxa"/>
            <w:noWrap/>
            <w:vAlign w:val="bottom"/>
          </w:tcPr>
          <w:p w14:paraId="26F75289" w14:textId="77777777" w:rsidR="00A021B6" w:rsidRDefault="00000000">
            <w:pPr>
              <w:pStyle w:val="TAC"/>
            </w:pPr>
            <w:r>
              <w:t>123</w:t>
            </w:r>
          </w:p>
        </w:tc>
      </w:tr>
      <w:tr w:rsidR="00A021B6" w14:paraId="4589AD0F" w14:textId="77777777">
        <w:trPr>
          <w:trHeight w:val="320"/>
          <w:jc w:val="center"/>
        </w:trPr>
        <w:tc>
          <w:tcPr>
            <w:tcW w:w="3120" w:type="dxa"/>
            <w:noWrap/>
            <w:vAlign w:val="bottom"/>
          </w:tcPr>
          <w:p w14:paraId="4863D158" w14:textId="77777777" w:rsidR="00A021B6" w:rsidRDefault="00000000">
            <w:pPr>
              <w:pStyle w:val="TAC"/>
            </w:pPr>
            <w:r>
              <w:t>UE delay Ts+Tr</w:t>
            </w:r>
          </w:p>
        </w:tc>
        <w:tc>
          <w:tcPr>
            <w:tcW w:w="2545" w:type="dxa"/>
            <w:noWrap/>
            <w:vAlign w:val="bottom"/>
          </w:tcPr>
          <w:p w14:paraId="3862F65C" w14:textId="77777777" w:rsidR="00A021B6" w:rsidRDefault="00000000">
            <w:pPr>
              <w:pStyle w:val="TAC"/>
            </w:pPr>
            <w:r>
              <w:t>148</w:t>
            </w:r>
          </w:p>
        </w:tc>
        <w:tc>
          <w:tcPr>
            <w:tcW w:w="2977" w:type="dxa"/>
            <w:noWrap/>
            <w:vAlign w:val="bottom"/>
          </w:tcPr>
          <w:p w14:paraId="4791F5A6" w14:textId="77777777" w:rsidR="00A021B6" w:rsidRDefault="00000000">
            <w:pPr>
              <w:pStyle w:val="TAC"/>
            </w:pPr>
            <w:r>
              <w:t>195</w:t>
            </w:r>
          </w:p>
        </w:tc>
      </w:tr>
      <w:tr w:rsidR="00A021B6" w14:paraId="315041D2" w14:textId="77777777">
        <w:trPr>
          <w:trHeight w:val="320"/>
          <w:jc w:val="center"/>
        </w:trPr>
        <w:tc>
          <w:tcPr>
            <w:tcW w:w="8642" w:type="dxa"/>
            <w:gridSpan w:val="3"/>
            <w:noWrap/>
            <w:vAlign w:val="bottom"/>
          </w:tcPr>
          <w:p w14:paraId="4DC0E46D" w14:textId="77777777" w:rsidR="00A021B6" w:rsidRDefault="00000000">
            <w:pPr>
              <w:pStyle w:val="TAC"/>
              <w:jc w:val="left"/>
            </w:pPr>
            <w:r>
              <w:t>Note 1: Values reflect the IMS codecs AMR/AMR-WB/EVS</w:t>
            </w:r>
          </w:p>
          <w:p w14:paraId="7C080A7A" w14:textId="77777777" w:rsidR="00A021B6" w:rsidRDefault="00000000">
            <w:pPr>
              <w:pStyle w:val="TAC"/>
              <w:jc w:val="left"/>
            </w:pPr>
            <w:r>
              <w:t>Note 2: Requirements and Performance Objectives apply to the UE delay only (sum of send (Ts) and receive (Tr) delays) and only for MTSI-based speech-only with LTE, NR or WLAN access in error and jitter free conditions.</w:t>
            </w:r>
          </w:p>
          <w:p w14:paraId="5B86E534" w14:textId="77777777" w:rsidR="00A021B6" w:rsidRDefault="00000000">
            <w:pPr>
              <w:pStyle w:val="TAC"/>
              <w:jc w:val="left"/>
            </w:pPr>
            <w:r>
              <w:t>Note 3: JBM delay is considered as constant independent of the frame size.</w:t>
            </w:r>
          </w:p>
          <w:p w14:paraId="6113D188" w14:textId="77777777" w:rsidR="00A021B6" w:rsidRDefault="00000000">
            <w:pPr>
              <w:pStyle w:val="TAC"/>
              <w:jc w:val="left"/>
            </w:pPr>
            <w:r>
              <w:t>Note 4: Vendor specific budget of TS 26.131 may change for GEO satellite connectivity</w:t>
            </w:r>
          </w:p>
          <w:p w14:paraId="505A3FD9" w14:textId="77777777" w:rsidR="00A021B6" w:rsidRDefault="00A021B6">
            <w:pPr>
              <w:pStyle w:val="TAC"/>
              <w:jc w:val="left"/>
            </w:pPr>
          </w:p>
        </w:tc>
      </w:tr>
    </w:tbl>
    <w:p w14:paraId="6EF9F4E5" w14:textId="77777777" w:rsidR="00A021B6" w:rsidRDefault="00A021B6">
      <w:pPr>
        <w:pStyle w:val="TAC"/>
        <w:rPr>
          <w:b/>
          <w:bCs/>
        </w:rPr>
      </w:pPr>
    </w:p>
    <w:p w14:paraId="0634ECB5" w14:textId="77777777" w:rsidR="00A021B6" w:rsidRDefault="00000000">
      <w:pPr>
        <w:pStyle w:val="EditorsNote"/>
      </w:pPr>
      <w:r>
        <w:t>Editor’s note: This table assumes LTE/NR air interface and needs to be updated for GEO satellite access air interface.</w:t>
      </w:r>
    </w:p>
    <w:p w14:paraId="37698471" w14:textId="77777777" w:rsidR="00A021B6" w:rsidRDefault="00000000">
      <w:r>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660AAEBA" w14:textId="77777777" w:rsidR="00A021B6" w:rsidRDefault="00000000">
      <w:r>
        <w:t xml:space="preserve">The frame size of the codec in Table 5.1.2-1 represents the audio capturing delay which is for GEO identical to the voice bundling period. </w:t>
      </w:r>
    </w:p>
    <w:p w14:paraId="42DE00F1" w14:textId="77777777" w:rsidR="00A021B6" w:rsidRDefault="00000000">
      <w:r>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9D7028E" w14:textId="77777777" w:rsidR="00A021B6" w:rsidRDefault="00000000">
      <w:r>
        <w:t xml:space="preserve">The vendor specific budget that originally comprises a codec processing delay component of 20 ms is reduced by that amount.  </w:t>
      </w:r>
    </w:p>
    <w:p w14:paraId="2889D5BB" w14:textId="44AD2659" w:rsidR="00A021B6" w:rsidRDefault="00000000">
      <w:r>
        <w:t xml:space="preserve">This leads to a UE delay estimation for voice bundling periods of 80, 160 and 320 ms and codec frame sizes of 20, 40, 80, 160 and 320 ms, according to Table </w:t>
      </w:r>
      <w:r>
        <w:rPr>
          <w:rFonts w:eastAsia="SimSun" w:hint="eastAsia"/>
          <w:lang w:val="en-US" w:eastAsia="zh-CN"/>
        </w:rPr>
        <w:t>5</w:t>
      </w:r>
      <w:r>
        <w:t>.</w:t>
      </w:r>
      <w:r>
        <w:rPr>
          <w:rFonts w:eastAsia="SimSun" w:hint="eastAsia"/>
          <w:lang w:val="en-US" w:eastAsia="zh-CN"/>
        </w:rPr>
        <w:t>1</w:t>
      </w:r>
      <w:r>
        <w:t>.2-2.</w:t>
      </w:r>
    </w:p>
    <w:p w14:paraId="4AD94019" w14:textId="77777777" w:rsidR="00A021B6" w:rsidRDefault="00000000">
      <w:pPr>
        <w:pStyle w:val="TH"/>
      </w:pPr>
      <w:r>
        <w:t xml:space="preserve">Table </w:t>
      </w:r>
      <w:r>
        <w:rPr>
          <w:rFonts w:eastAsia="SimSun" w:hint="eastAsia"/>
          <w:lang w:eastAsia="zh-CN"/>
        </w:rPr>
        <w:t>5</w:t>
      </w:r>
      <w:r>
        <w:t>.</w:t>
      </w:r>
      <w:r>
        <w:rPr>
          <w:rFonts w:eastAsia="SimSun" w:hint="eastAsia"/>
          <w:lang w:eastAsia="zh-CN"/>
        </w:rPr>
        <w:t>1</w:t>
      </w:r>
      <w:r>
        <w:t>.2-2 UE delay estimation for ULBC</w:t>
      </w:r>
    </w:p>
    <w:tbl>
      <w:tblPr>
        <w:tblStyle w:val="Grilledutableau"/>
        <w:tblW w:w="5000" w:type="pct"/>
        <w:tblLook w:val="04A0" w:firstRow="1" w:lastRow="0" w:firstColumn="1" w:lastColumn="0" w:noHBand="0" w:noVBand="1"/>
      </w:tblPr>
      <w:tblGrid>
        <w:gridCol w:w="2464"/>
        <w:gridCol w:w="2464"/>
        <w:gridCol w:w="2432"/>
        <w:gridCol w:w="2495"/>
      </w:tblGrid>
      <w:tr w:rsidR="00A021B6" w14:paraId="74DA4806" w14:textId="77777777">
        <w:trPr>
          <w:trHeight w:val="20"/>
        </w:trPr>
        <w:tc>
          <w:tcPr>
            <w:tcW w:w="1250" w:type="pct"/>
            <w:vMerge w:val="restart"/>
          </w:tcPr>
          <w:p w14:paraId="0B7CDEC5" w14:textId="77777777" w:rsidR="00A021B6" w:rsidRDefault="00000000">
            <w:pPr>
              <w:pStyle w:val="TAH"/>
            </w:pPr>
            <w:r>
              <w:t>Voice bundling period</w:t>
            </w:r>
          </w:p>
        </w:tc>
        <w:tc>
          <w:tcPr>
            <w:tcW w:w="1250" w:type="pct"/>
            <w:vMerge w:val="restart"/>
          </w:tcPr>
          <w:p w14:paraId="507ADD51" w14:textId="77777777" w:rsidR="00A021B6" w:rsidRDefault="00000000">
            <w:pPr>
              <w:pStyle w:val="TAH"/>
            </w:pPr>
            <w:r>
              <w:t>Codec frame size</w:t>
            </w:r>
          </w:p>
        </w:tc>
        <w:tc>
          <w:tcPr>
            <w:tcW w:w="2500" w:type="pct"/>
            <w:gridSpan w:val="2"/>
          </w:tcPr>
          <w:p w14:paraId="14895DA5" w14:textId="77777777" w:rsidR="00A021B6" w:rsidRDefault="00000000">
            <w:pPr>
              <w:pStyle w:val="TAH"/>
            </w:pPr>
            <w:r>
              <w:t>UE delay excluding solution specific delay (Note 1)</w:t>
            </w:r>
          </w:p>
        </w:tc>
      </w:tr>
      <w:tr w:rsidR="00A021B6" w14:paraId="5A830F2B" w14:textId="77777777">
        <w:trPr>
          <w:trHeight w:val="20"/>
        </w:trPr>
        <w:tc>
          <w:tcPr>
            <w:tcW w:w="1250" w:type="pct"/>
            <w:vMerge/>
          </w:tcPr>
          <w:p w14:paraId="7509FA26" w14:textId="77777777" w:rsidR="00A021B6" w:rsidRDefault="00A021B6">
            <w:pPr>
              <w:pStyle w:val="TAH"/>
            </w:pPr>
          </w:p>
        </w:tc>
        <w:tc>
          <w:tcPr>
            <w:tcW w:w="1250" w:type="pct"/>
            <w:vMerge/>
          </w:tcPr>
          <w:p w14:paraId="1ACE7A45" w14:textId="77777777" w:rsidR="00A021B6" w:rsidRDefault="00A021B6">
            <w:pPr>
              <w:pStyle w:val="TAH"/>
            </w:pPr>
          </w:p>
        </w:tc>
        <w:tc>
          <w:tcPr>
            <w:tcW w:w="1234" w:type="pct"/>
            <w:noWrap/>
          </w:tcPr>
          <w:p w14:paraId="7E356348" w14:textId="77777777" w:rsidR="00A021B6" w:rsidRDefault="00000000">
            <w:pPr>
              <w:pStyle w:val="TAH"/>
            </w:pPr>
            <w:r>
              <w:t>lower bound</w:t>
            </w:r>
          </w:p>
        </w:tc>
        <w:tc>
          <w:tcPr>
            <w:tcW w:w="1266" w:type="pct"/>
            <w:noWrap/>
          </w:tcPr>
          <w:p w14:paraId="612EC687" w14:textId="77777777" w:rsidR="00A021B6" w:rsidRDefault="00000000">
            <w:pPr>
              <w:pStyle w:val="TAH"/>
            </w:pPr>
            <w:r>
              <w:t>upper bound</w:t>
            </w:r>
          </w:p>
        </w:tc>
      </w:tr>
      <w:tr w:rsidR="00A021B6" w14:paraId="0628DEC8" w14:textId="77777777">
        <w:trPr>
          <w:trHeight w:val="20"/>
        </w:trPr>
        <w:tc>
          <w:tcPr>
            <w:tcW w:w="1250" w:type="pct"/>
            <w:vMerge w:val="restart"/>
            <w:noWrap/>
          </w:tcPr>
          <w:p w14:paraId="70E9D490" w14:textId="77777777" w:rsidR="00A021B6" w:rsidRDefault="00000000">
            <w:pPr>
              <w:pStyle w:val="TAC"/>
            </w:pPr>
            <w:r>
              <w:t>80</w:t>
            </w:r>
          </w:p>
        </w:tc>
        <w:tc>
          <w:tcPr>
            <w:tcW w:w="1250" w:type="pct"/>
            <w:noWrap/>
          </w:tcPr>
          <w:p w14:paraId="558C8063" w14:textId="77777777" w:rsidR="00A021B6" w:rsidRDefault="00000000">
            <w:pPr>
              <w:pStyle w:val="TAC"/>
            </w:pPr>
            <w:r>
              <w:t>20</w:t>
            </w:r>
          </w:p>
        </w:tc>
        <w:tc>
          <w:tcPr>
            <w:tcW w:w="1234" w:type="pct"/>
            <w:vMerge w:val="restart"/>
            <w:noWrap/>
          </w:tcPr>
          <w:p w14:paraId="0A263B59" w14:textId="77777777" w:rsidR="00A021B6" w:rsidRDefault="00000000">
            <w:pPr>
              <w:pStyle w:val="TAC"/>
            </w:pPr>
            <w:r>
              <w:t>268</w:t>
            </w:r>
          </w:p>
        </w:tc>
        <w:tc>
          <w:tcPr>
            <w:tcW w:w="1266" w:type="pct"/>
            <w:noWrap/>
          </w:tcPr>
          <w:p w14:paraId="77BF6F97" w14:textId="77777777" w:rsidR="00A021B6" w:rsidRDefault="00000000">
            <w:pPr>
              <w:pStyle w:val="TAC"/>
            </w:pPr>
            <w:r>
              <w:t>355</w:t>
            </w:r>
          </w:p>
        </w:tc>
      </w:tr>
      <w:tr w:rsidR="00A021B6" w14:paraId="0AE468B5" w14:textId="77777777">
        <w:trPr>
          <w:trHeight w:val="20"/>
        </w:trPr>
        <w:tc>
          <w:tcPr>
            <w:tcW w:w="1250" w:type="pct"/>
            <w:vMerge/>
          </w:tcPr>
          <w:p w14:paraId="68F759EC" w14:textId="77777777" w:rsidR="00A021B6" w:rsidRDefault="00A021B6">
            <w:pPr>
              <w:pStyle w:val="TAC"/>
            </w:pPr>
          </w:p>
        </w:tc>
        <w:tc>
          <w:tcPr>
            <w:tcW w:w="1250" w:type="pct"/>
            <w:noWrap/>
          </w:tcPr>
          <w:p w14:paraId="7441A692" w14:textId="77777777" w:rsidR="00A021B6" w:rsidRDefault="00000000">
            <w:pPr>
              <w:pStyle w:val="TAC"/>
            </w:pPr>
            <w:r>
              <w:t>40</w:t>
            </w:r>
          </w:p>
        </w:tc>
        <w:tc>
          <w:tcPr>
            <w:tcW w:w="1234" w:type="pct"/>
            <w:vMerge/>
            <w:noWrap/>
          </w:tcPr>
          <w:p w14:paraId="15A02833" w14:textId="77777777" w:rsidR="00A021B6" w:rsidRDefault="00A021B6">
            <w:pPr>
              <w:pStyle w:val="TAC"/>
            </w:pPr>
          </w:p>
        </w:tc>
        <w:tc>
          <w:tcPr>
            <w:tcW w:w="1266" w:type="pct"/>
            <w:noWrap/>
          </w:tcPr>
          <w:p w14:paraId="3C32FB6D" w14:textId="77777777" w:rsidR="00A021B6" w:rsidRDefault="00000000">
            <w:pPr>
              <w:pStyle w:val="TAC"/>
            </w:pPr>
            <w:r>
              <w:t>395</w:t>
            </w:r>
          </w:p>
        </w:tc>
      </w:tr>
      <w:tr w:rsidR="00A021B6" w14:paraId="06FB70E1" w14:textId="77777777">
        <w:trPr>
          <w:trHeight w:val="20"/>
        </w:trPr>
        <w:tc>
          <w:tcPr>
            <w:tcW w:w="1250" w:type="pct"/>
            <w:vMerge/>
          </w:tcPr>
          <w:p w14:paraId="77918EA3" w14:textId="77777777" w:rsidR="00A021B6" w:rsidRDefault="00A021B6">
            <w:pPr>
              <w:pStyle w:val="TAC"/>
            </w:pPr>
          </w:p>
        </w:tc>
        <w:tc>
          <w:tcPr>
            <w:tcW w:w="1250" w:type="pct"/>
            <w:noWrap/>
          </w:tcPr>
          <w:p w14:paraId="261A0DD6" w14:textId="77777777" w:rsidR="00A021B6" w:rsidRDefault="00000000">
            <w:pPr>
              <w:pStyle w:val="TAC"/>
            </w:pPr>
            <w:r>
              <w:t>80</w:t>
            </w:r>
          </w:p>
        </w:tc>
        <w:tc>
          <w:tcPr>
            <w:tcW w:w="1234" w:type="pct"/>
            <w:vMerge/>
            <w:noWrap/>
          </w:tcPr>
          <w:p w14:paraId="50917F91" w14:textId="77777777" w:rsidR="00A021B6" w:rsidRDefault="00A021B6">
            <w:pPr>
              <w:pStyle w:val="TAC"/>
            </w:pPr>
          </w:p>
        </w:tc>
        <w:tc>
          <w:tcPr>
            <w:tcW w:w="1266" w:type="pct"/>
            <w:noWrap/>
          </w:tcPr>
          <w:p w14:paraId="78D7B9AF" w14:textId="77777777" w:rsidR="00A021B6" w:rsidRDefault="00000000">
            <w:pPr>
              <w:pStyle w:val="TAC"/>
            </w:pPr>
            <w:r>
              <w:t>475</w:t>
            </w:r>
          </w:p>
        </w:tc>
      </w:tr>
      <w:tr w:rsidR="00A021B6" w14:paraId="3D8DCFFC" w14:textId="77777777">
        <w:trPr>
          <w:trHeight w:val="20"/>
        </w:trPr>
        <w:tc>
          <w:tcPr>
            <w:tcW w:w="1250" w:type="pct"/>
            <w:vMerge w:val="restart"/>
            <w:noWrap/>
          </w:tcPr>
          <w:p w14:paraId="7726166A" w14:textId="77777777" w:rsidR="00A021B6" w:rsidRDefault="00000000">
            <w:pPr>
              <w:pStyle w:val="TAC"/>
            </w:pPr>
            <w:r>
              <w:t>160</w:t>
            </w:r>
          </w:p>
        </w:tc>
        <w:tc>
          <w:tcPr>
            <w:tcW w:w="1250" w:type="pct"/>
            <w:noWrap/>
          </w:tcPr>
          <w:p w14:paraId="0B36E6EF" w14:textId="77777777" w:rsidR="00A021B6" w:rsidRDefault="00000000">
            <w:pPr>
              <w:pStyle w:val="TAC"/>
            </w:pPr>
            <w:r>
              <w:t>20</w:t>
            </w:r>
          </w:p>
        </w:tc>
        <w:tc>
          <w:tcPr>
            <w:tcW w:w="1234" w:type="pct"/>
            <w:vMerge w:val="restart"/>
            <w:noWrap/>
          </w:tcPr>
          <w:p w14:paraId="54460D0E" w14:textId="77777777" w:rsidR="00A021B6" w:rsidRDefault="00000000">
            <w:pPr>
              <w:pStyle w:val="TAC"/>
            </w:pPr>
            <w:r>
              <w:t>428</w:t>
            </w:r>
          </w:p>
        </w:tc>
        <w:tc>
          <w:tcPr>
            <w:tcW w:w="1266" w:type="pct"/>
            <w:noWrap/>
          </w:tcPr>
          <w:p w14:paraId="1E6FAEB3" w14:textId="77777777" w:rsidR="00A021B6" w:rsidRDefault="00000000">
            <w:pPr>
              <w:pStyle w:val="TAC"/>
            </w:pPr>
            <w:r>
              <w:t>515</w:t>
            </w:r>
          </w:p>
        </w:tc>
      </w:tr>
      <w:tr w:rsidR="00A021B6" w14:paraId="588C281B" w14:textId="77777777">
        <w:trPr>
          <w:trHeight w:val="20"/>
        </w:trPr>
        <w:tc>
          <w:tcPr>
            <w:tcW w:w="1250" w:type="pct"/>
            <w:vMerge/>
          </w:tcPr>
          <w:p w14:paraId="0470D0EA" w14:textId="77777777" w:rsidR="00A021B6" w:rsidRDefault="00A021B6">
            <w:pPr>
              <w:pStyle w:val="TAC"/>
            </w:pPr>
          </w:p>
        </w:tc>
        <w:tc>
          <w:tcPr>
            <w:tcW w:w="1250" w:type="pct"/>
            <w:noWrap/>
          </w:tcPr>
          <w:p w14:paraId="770B56BA" w14:textId="77777777" w:rsidR="00A021B6" w:rsidRDefault="00000000">
            <w:pPr>
              <w:pStyle w:val="TAC"/>
            </w:pPr>
            <w:r>
              <w:t>40</w:t>
            </w:r>
          </w:p>
        </w:tc>
        <w:tc>
          <w:tcPr>
            <w:tcW w:w="1234" w:type="pct"/>
            <w:vMerge/>
            <w:noWrap/>
          </w:tcPr>
          <w:p w14:paraId="090B26D8" w14:textId="77777777" w:rsidR="00A021B6" w:rsidRDefault="00A021B6">
            <w:pPr>
              <w:pStyle w:val="TAC"/>
            </w:pPr>
          </w:p>
        </w:tc>
        <w:tc>
          <w:tcPr>
            <w:tcW w:w="1266" w:type="pct"/>
            <w:noWrap/>
          </w:tcPr>
          <w:p w14:paraId="0BDDD6F5" w14:textId="77777777" w:rsidR="00A021B6" w:rsidRDefault="00000000">
            <w:pPr>
              <w:pStyle w:val="TAC"/>
            </w:pPr>
            <w:r>
              <w:t>555</w:t>
            </w:r>
          </w:p>
        </w:tc>
      </w:tr>
      <w:tr w:rsidR="00A021B6" w14:paraId="19727459" w14:textId="77777777">
        <w:trPr>
          <w:trHeight w:val="20"/>
        </w:trPr>
        <w:tc>
          <w:tcPr>
            <w:tcW w:w="1250" w:type="pct"/>
            <w:vMerge/>
          </w:tcPr>
          <w:p w14:paraId="13EB6901" w14:textId="77777777" w:rsidR="00A021B6" w:rsidRDefault="00A021B6">
            <w:pPr>
              <w:pStyle w:val="TAC"/>
            </w:pPr>
          </w:p>
        </w:tc>
        <w:tc>
          <w:tcPr>
            <w:tcW w:w="1250" w:type="pct"/>
            <w:noWrap/>
          </w:tcPr>
          <w:p w14:paraId="492812FF" w14:textId="77777777" w:rsidR="00A021B6" w:rsidRDefault="00000000">
            <w:pPr>
              <w:pStyle w:val="TAC"/>
            </w:pPr>
            <w:r>
              <w:t>80</w:t>
            </w:r>
          </w:p>
        </w:tc>
        <w:tc>
          <w:tcPr>
            <w:tcW w:w="1234" w:type="pct"/>
            <w:vMerge/>
            <w:noWrap/>
          </w:tcPr>
          <w:p w14:paraId="216D8CFE" w14:textId="77777777" w:rsidR="00A021B6" w:rsidRDefault="00A021B6">
            <w:pPr>
              <w:pStyle w:val="TAC"/>
            </w:pPr>
          </w:p>
        </w:tc>
        <w:tc>
          <w:tcPr>
            <w:tcW w:w="1266" w:type="pct"/>
            <w:noWrap/>
          </w:tcPr>
          <w:p w14:paraId="02C6A346" w14:textId="77777777" w:rsidR="00A021B6" w:rsidRDefault="00000000">
            <w:pPr>
              <w:pStyle w:val="TAC"/>
            </w:pPr>
            <w:r>
              <w:t>635</w:t>
            </w:r>
          </w:p>
        </w:tc>
      </w:tr>
      <w:tr w:rsidR="00A021B6" w14:paraId="5F181781" w14:textId="77777777">
        <w:trPr>
          <w:trHeight w:val="20"/>
        </w:trPr>
        <w:tc>
          <w:tcPr>
            <w:tcW w:w="1250" w:type="pct"/>
            <w:vMerge/>
          </w:tcPr>
          <w:p w14:paraId="56E62B7C" w14:textId="77777777" w:rsidR="00A021B6" w:rsidRDefault="00A021B6">
            <w:pPr>
              <w:pStyle w:val="TAC"/>
            </w:pPr>
          </w:p>
        </w:tc>
        <w:tc>
          <w:tcPr>
            <w:tcW w:w="1250" w:type="pct"/>
            <w:noWrap/>
          </w:tcPr>
          <w:p w14:paraId="571F2AE2" w14:textId="77777777" w:rsidR="00A021B6" w:rsidRDefault="00000000">
            <w:pPr>
              <w:pStyle w:val="TAC"/>
            </w:pPr>
            <w:r>
              <w:t>160</w:t>
            </w:r>
          </w:p>
        </w:tc>
        <w:tc>
          <w:tcPr>
            <w:tcW w:w="1234" w:type="pct"/>
            <w:vMerge/>
            <w:noWrap/>
          </w:tcPr>
          <w:p w14:paraId="61BCFD16" w14:textId="77777777" w:rsidR="00A021B6" w:rsidRDefault="00A021B6">
            <w:pPr>
              <w:pStyle w:val="TAC"/>
            </w:pPr>
          </w:p>
        </w:tc>
        <w:tc>
          <w:tcPr>
            <w:tcW w:w="1266" w:type="pct"/>
            <w:noWrap/>
          </w:tcPr>
          <w:p w14:paraId="2A461ECB" w14:textId="77777777" w:rsidR="00A021B6" w:rsidRDefault="00000000">
            <w:pPr>
              <w:pStyle w:val="TAC"/>
            </w:pPr>
            <w:r>
              <w:t>795</w:t>
            </w:r>
          </w:p>
        </w:tc>
      </w:tr>
      <w:tr w:rsidR="00A021B6" w14:paraId="11A46BF3" w14:textId="77777777">
        <w:trPr>
          <w:trHeight w:val="20"/>
        </w:trPr>
        <w:tc>
          <w:tcPr>
            <w:tcW w:w="1250" w:type="pct"/>
            <w:vMerge w:val="restart"/>
            <w:noWrap/>
          </w:tcPr>
          <w:p w14:paraId="3A4A8DD3" w14:textId="77777777" w:rsidR="00A021B6" w:rsidRDefault="00000000">
            <w:pPr>
              <w:pStyle w:val="TAC"/>
            </w:pPr>
            <w:r>
              <w:t>320</w:t>
            </w:r>
          </w:p>
        </w:tc>
        <w:tc>
          <w:tcPr>
            <w:tcW w:w="1250" w:type="pct"/>
            <w:noWrap/>
          </w:tcPr>
          <w:p w14:paraId="592FA8F3" w14:textId="77777777" w:rsidR="00A021B6" w:rsidRDefault="00000000">
            <w:pPr>
              <w:pStyle w:val="TAC"/>
            </w:pPr>
            <w:r>
              <w:t>20</w:t>
            </w:r>
          </w:p>
        </w:tc>
        <w:tc>
          <w:tcPr>
            <w:tcW w:w="1234" w:type="pct"/>
            <w:vMerge w:val="restart"/>
            <w:noWrap/>
          </w:tcPr>
          <w:p w14:paraId="14714F31" w14:textId="77777777" w:rsidR="00A021B6" w:rsidRDefault="00000000">
            <w:pPr>
              <w:pStyle w:val="TAC"/>
            </w:pPr>
            <w:r>
              <w:t>748</w:t>
            </w:r>
          </w:p>
        </w:tc>
        <w:tc>
          <w:tcPr>
            <w:tcW w:w="1266" w:type="pct"/>
            <w:noWrap/>
          </w:tcPr>
          <w:p w14:paraId="59F7C744" w14:textId="77777777" w:rsidR="00A021B6" w:rsidRDefault="00000000">
            <w:pPr>
              <w:pStyle w:val="TAC"/>
            </w:pPr>
            <w:r>
              <w:t>835</w:t>
            </w:r>
          </w:p>
        </w:tc>
      </w:tr>
      <w:tr w:rsidR="00A021B6" w14:paraId="603B5FB6" w14:textId="77777777">
        <w:trPr>
          <w:trHeight w:val="20"/>
        </w:trPr>
        <w:tc>
          <w:tcPr>
            <w:tcW w:w="1250" w:type="pct"/>
            <w:vMerge/>
          </w:tcPr>
          <w:p w14:paraId="6BCE007F" w14:textId="77777777" w:rsidR="00A021B6" w:rsidRDefault="00A021B6">
            <w:pPr>
              <w:pStyle w:val="TAC"/>
            </w:pPr>
          </w:p>
        </w:tc>
        <w:tc>
          <w:tcPr>
            <w:tcW w:w="1250" w:type="pct"/>
            <w:noWrap/>
          </w:tcPr>
          <w:p w14:paraId="58F60351" w14:textId="77777777" w:rsidR="00A021B6" w:rsidRDefault="00000000">
            <w:pPr>
              <w:pStyle w:val="TAC"/>
            </w:pPr>
            <w:r>
              <w:t>40</w:t>
            </w:r>
          </w:p>
        </w:tc>
        <w:tc>
          <w:tcPr>
            <w:tcW w:w="1234" w:type="pct"/>
            <w:vMerge/>
            <w:noWrap/>
          </w:tcPr>
          <w:p w14:paraId="70EA2BF1" w14:textId="77777777" w:rsidR="00A021B6" w:rsidRDefault="00A021B6">
            <w:pPr>
              <w:pStyle w:val="TAC"/>
            </w:pPr>
          </w:p>
        </w:tc>
        <w:tc>
          <w:tcPr>
            <w:tcW w:w="1266" w:type="pct"/>
            <w:noWrap/>
          </w:tcPr>
          <w:p w14:paraId="62A49D82" w14:textId="77777777" w:rsidR="00A021B6" w:rsidRDefault="00000000">
            <w:pPr>
              <w:pStyle w:val="TAC"/>
            </w:pPr>
            <w:r>
              <w:t>875</w:t>
            </w:r>
          </w:p>
        </w:tc>
      </w:tr>
      <w:tr w:rsidR="00A021B6" w14:paraId="06BE46B0" w14:textId="77777777">
        <w:trPr>
          <w:trHeight w:val="20"/>
        </w:trPr>
        <w:tc>
          <w:tcPr>
            <w:tcW w:w="1250" w:type="pct"/>
            <w:vMerge/>
          </w:tcPr>
          <w:p w14:paraId="60D3C100" w14:textId="77777777" w:rsidR="00A021B6" w:rsidRDefault="00A021B6">
            <w:pPr>
              <w:pStyle w:val="TAC"/>
            </w:pPr>
          </w:p>
        </w:tc>
        <w:tc>
          <w:tcPr>
            <w:tcW w:w="1250" w:type="pct"/>
            <w:noWrap/>
          </w:tcPr>
          <w:p w14:paraId="36A00ED1" w14:textId="77777777" w:rsidR="00A021B6" w:rsidRDefault="00000000">
            <w:pPr>
              <w:pStyle w:val="TAC"/>
            </w:pPr>
            <w:r>
              <w:t>80</w:t>
            </w:r>
          </w:p>
        </w:tc>
        <w:tc>
          <w:tcPr>
            <w:tcW w:w="1234" w:type="pct"/>
            <w:vMerge/>
            <w:noWrap/>
          </w:tcPr>
          <w:p w14:paraId="35653E65" w14:textId="77777777" w:rsidR="00A021B6" w:rsidRDefault="00A021B6">
            <w:pPr>
              <w:pStyle w:val="TAC"/>
            </w:pPr>
          </w:p>
        </w:tc>
        <w:tc>
          <w:tcPr>
            <w:tcW w:w="1266" w:type="pct"/>
            <w:noWrap/>
          </w:tcPr>
          <w:p w14:paraId="081773B3" w14:textId="77777777" w:rsidR="00A021B6" w:rsidRDefault="00000000">
            <w:pPr>
              <w:pStyle w:val="TAC"/>
            </w:pPr>
            <w:r>
              <w:t>955</w:t>
            </w:r>
          </w:p>
        </w:tc>
      </w:tr>
      <w:tr w:rsidR="00A021B6" w14:paraId="0EC8A8F3" w14:textId="77777777">
        <w:trPr>
          <w:trHeight w:val="20"/>
        </w:trPr>
        <w:tc>
          <w:tcPr>
            <w:tcW w:w="1250" w:type="pct"/>
            <w:vMerge/>
          </w:tcPr>
          <w:p w14:paraId="4CAA8B4E" w14:textId="77777777" w:rsidR="00A021B6" w:rsidRDefault="00A021B6">
            <w:pPr>
              <w:pStyle w:val="TAC"/>
            </w:pPr>
          </w:p>
        </w:tc>
        <w:tc>
          <w:tcPr>
            <w:tcW w:w="1250" w:type="pct"/>
            <w:noWrap/>
          </w:tcPr>
          <w:p w14:paraId="45AF001C" w14:textId="77777777" w:rsidR="00A021B6" w:rsidRDefault="00000000">
            <w:pPr>
              <w:pStyle w:val="TAC"/>
            </w:pPr>
            <w:r>
              <w:t>160</w:t>
            </w:r>
          </w:p>
        </w:tc>
        <w:tc>
          <w:tcPr>
            <w:tcW w:w="1234" w:type="pct"/>
            <w:vMerge/>
            <w:noWrap/>
          </w:tcPr>
          <w:p w14:paraId="65A404AA" w14:textId="77777777" w:rsidR="00A021B6" w:rsidRDefault="00A021B6">
            <w:pPr>
              <w:pStyle w:val="TAC"/>
            </w:pPr>
          </w:p>
        </w:tc>
        <w:tc>
          <w:tcPr>
            <w:tcW w:w="1266" w:type="pct"/>
            <w:noWrap/>
          </w:tcPr>
          <w:p w14:paraId="6053ED6F" w14:textId="77777777" w:rsidR="00A021B6" w:rsidRDefault="00000000">
            <w:pPr>
              <w:pStyle w:val="TAC"/>
            </w:pPr>
            <w:r>
              <w:t>1115</w:t>
            </w:r>
          </w:p>
        </w:tc>
      </w:tr>
      <w:tr w:rsidR="00A021B6" w14:paraId="1099E431" w14:textId="77777777">
        <w:trPr>
          <w:trHeight w:val="20"/>
        </w:trPr>
        <w:tc>
          <w:tcPr>
            <w:tcW w:w="1250" w:type="pct"/>
            <w:vMerge/>
          </w:tcPr>
          <w:p w14:paraId="43061BCA" w14:textId="77777777" w:rsidR="00A021B6" w:rsidRDefault="00A021B6">
            <w:pPr>
              <w:pStyle w:val="TAC"/>
            </w:pPr>
          </w:p>
        </w:tc>
        <w:tc>
          <w:tcPr>
            <w:tcW w:w="1250" w:type="pct"/>
            <w:noWrap/>
          </w:tcPr>
          <w:p w14:paraId="5C64DFFC" w14:textId="77777777" w:rsidR="00A021B6" w:rsidRDefault="00000000">
            <w:pPr>
              <w:pStyle w:val="TAC"/>
            </w:pPr>
            <w:r>
              <w:t>320</w:t>
            </w:r>
          </w:p>
        </w:tc>
        <w:tc>
          <w:tcPr>
            <w:tcW w:w="1234" w:type="pct"/>
            <w:vMerge/>
            <w:noWrap/>
          </w:tcPr>
          <w:p w14:paraId="24F1AAF4" w14:textId="77777777" w:rsidR="00A021B6" w:rsidRDefault="00A021B6">
            <w:pPr>
              <w:pStyle w:val="TAC"/>
            </w:pPr>
          </w:p>
        </w:tc>
        <w:tc>
          <w:tcPr>
            <w:tcW w:w="1266" w:type="pct"/>
            <w:noWrap/>
          </w:tcPr>
          <w:p w14:paraId="66381566" w14:textId="77777777" w:rsidR="00A021B6" w:rsidRDefault="00000000">
            <w:pPr>
              <w:pStyle w:val="TAC"/>
            </w:pPr>
            <w:r>
              <w:t>1435</w:t>
            </w:r>
          </w:p>
        </w:tc>
      </w:tr>
      <w:tr w:rsidR="00A021B6" w14:paraId="1B98F7B2" w14:textId="77777777">
        <w:trPr>
          <w:trHeight w:val="20"/>
        </w:trPr>
        <w:tc>
          <w:tcPr>
            <w:tcW w:w="5000" w:type="pct"/>
            <w:gridSpan w:val="4"/>
          </w:tcPr>
          <w:p w14:paraId="7AD3E21F" w14:textId="77777777" w:rsidR="00A021B6" w:rsidRDefault="00000000">
            <w:pPr>
              <w:pStyle w:val="TAC"/>
              <w:jc w:val="left"/>
            </w:pPr>
            <w:r>
              <w:t>Note 1: UE_delay excluding the solution specific delay = 2x voice bundling period + 2x vendor specific encoder/decoder processing delay + vendor delay budget + JBM</w:t>
            </w:r>
          </w:p>
          <w:p w14:paraId="2D96B38D" w14:textId="77777777" w:rsidR="00A021B6" w:rsidRDefault="00000000">
            <w:pPr>
              <w:pStyle w:val="TAC"/>
              <w:jc w:val="left"/>
            </w:pPr>
            <w:r>
              <w:t xml:space="preserve">Note 2: Solution specific delay X = [TBD ms] </w:t>
            </w:r>
          </w:p>
          <w:p w14:paraId="0972FE78" w14:textId="77777777" w:rsidR="00A021B6" w:rsidRDefault="00000000">
            <w:pPr>
              <w:pStyle w:val="EditorsNote"/>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566320AF" w14:textId="77777777" w:rsidR="00A021B6" w:rsidRDefault="00A021B6">
      <w:pPr>
        <w:pStyle w:val="EditorsNote"/>
        <w:ind w:left="0" w:firstLine="0"/>
      </w:pPr>
    </w:p>
    <w:p w14:paraId="33E9BC2E" w14:textId="77777777" w:rsidR="00A021B6" w:rsidRDefault="00000000">
      <w:pPr>
        <w:pStyle w:val="Titre4"/>
      </w:pPr>
      <w:bookmarkStart w:id="124" w:name="_Toc214653526"/>
      <w:r>
        <w:rPr>
          <w:rFonts w:eastAsia="SimSun" w:hint="eastAsia"/>
          <w:lang w:val="en-US" w:eastAsia="zh-CN"/>
        </w:rPr>
        <w:t>5</w:t>
      </w:r>
      <w:r>
        <w:t>.</w:t>
      </w:r>
      <w:r>
        <w:rPr>
          <w:rFonts w:eastAsia="SimSun" w:hint="eastAsia"/>
          <w:lang w:val="en-US" w:eastAsia="zh-CN"/>
        </w:rPr>
        <w:t>1</w:t>
      </w:r>
      <w:r>
        <w:t>.</w:t>
      </w:r>
      <w:r>
        <w:rPr>
          <w:rFonts w:eastAsia="SimSun" w:hint="eastAsia"/>
          <w:lang w:val="en-US" w:eastAsia="zh-CN"/>
        </w:rPr>
        <w:t>2.3</w:t>
      </w:r>
      <w:r>
        <w:tab/>
        <w:t>Core network delay</w:t>
      </w:r>
      <w:bookmarkEnd w:id="124"/>
    </w:p>
    <w:p w14:paraId="28E50C0D" w14:textId="77777777" w:rsidR="00A021B6" w:rsidRDefault="00000000">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AMR/AMR-WB or 12ms for EVS, and an additional delay margin for the processing of the transcoding (2 ms). This means, transcoding with AMR/AMR-WB adds 7ms and with EVS adds 14ms.</w:t>
      </w:r>
    </w:p>
    <w:p w14:paraId="760C124E" w14:textId="41A4EF43" w:rsidR="00A021B6" w:rsidRDefault="00000000" w:rsidP="008255BB">
      <w:pPr>
        <w:pStyle w:val="TH"/>
      </w:pPr>
      <w:r>
        <w:t xml:space="preserve">Table </w:t>
      </w:r>
      <w:r>
        <w:rPr>
          <w:rFonts w:eastAsia="SimSun" w:hint="eastAsia"/>
          <w:lang w:val="en-US" w:eastAsia="zh-CN"/>
        </w:rPr>
        <w:t>5.1.2</w:t>
      </w:r>
      <w:r>
        <w:t>.3-1 Core network delay components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A021B6" w14:paraId="7C3FE98E" w14:textId="77777777">
        <w:trPr>
          <w:trHeight w:val="320"/>
          <w:jc w:val="center"/>
        </w:trPr>
        <w:tc>
          <w:tcPr>
            <w:tcW w:w="3120" w:type="dxa"/>
            <w:noWrap/>
            <w:vAlign w:val="bottom"/>
          </w:tcPr>
          <w:p w14:paraId="48273465" w14:textId="77777777" w:rsidR="00A021B6" w:rsidRDefault="00A021B6" w:rsidP="0091717F">
            <w:pPr>
              <w:keepNext/>
              <w:keepLines/>
            </w:pPr>
          </w:p>
        </w:tc>
        <w:tc>
          <w:tcPr>
            <w:tcW w:w="2545" w:type="dxa"/>
            <w:noWrap/>
            <w:vAlign w:val="bottom"/>
          </w:tcPr>
          <w:p w14:paraId="2311DC7D" w14:textId="77777777" w:rsidR="00A021B6" w:rsidRDefault="00000000" w:rsidP="008255BB">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7F445A0F" w14:textId="77777777" w:rsidR="00A021B6" w:rsidRDefault="00000000" w:rsidP="008255BB">
            <w:pPr>
              <w:pStyle w:val="TAH"/>
              <w:rPr>
                <w:rFonts w:ascii="Times New Roman" w:hAnsi="Times New Roman"/>
                <w:sz w:val="20"/>
              </w:rPr>
            </w:pPr>
            <w:r>
              <w:rPr>
                <w:rFonts w:ascii="Times New Roman" w:hAnsi="Times New Roman"/>
                <w:sz w:val="20"/>
              </w:rPr>
              <w:t>Maximum delay in ms</w:t>
            </w:r>
          </w:p>
        </w:tc>
      </w:tr>
      <w:tr w:rsidR="00A021B6" w14:paraId="7F503E48" w14:textId="77777777">
        <w:trPr>
          <w:trHeight w:val="320"/>
          <w:jc w:val="center"/>
        </w:trPr>
        <w:tc>
          <w:tcPr>
            <w:tcW w:w="3120" w:type="dxa"/>
            <w:noWrap/>
            <w:vAlign w:val="bottom"/>
          </w:tcPr>
          <w:p w14:paraId="3AEFF362" w14:textId="77777777" w:rsidR="00A021B6" w:rsidRDefault="00000000" w:rsidP="008255BB">
            <w:pPr>
              <w:pStyle w:val="TAC"/>
              <w:rPr>
                <w:rFonts w:ascii="Times New Roman" w:hAnsi="Times New Roman"/>
                <w:sz w:val="20"/>
              </w:rPr>
            </w:pPr>
            <w:r>
              <w:rPr>
                <w:rFonts w:ascii="Times New Roman" w:hAnsi="Times New Roman"/>
                <w:sz w:val="20"/>
              </w:rPr>
              <w:t>Network delay ground station to core network (Delay_GSCN)</w:t>
            </w:r>
          </w:p>
        </w:tc>
        <w:tc>
          <w:tcPr>
            <w:tcW w:w="2545" w:type="dxa"/>
            <w:noWrap/>
            <w:vAlign w:val="bottom"/>
          </w:tcPr>
          <w:p w14:paraId="2258C7C0" w14:textId="77777777" w:rsidR="00A021B6" w:rsidRDefault="00000000" w:rsidP="008255BB">
            <w:pPr>
              <w:pStyle w:val="TAC"/>
              <w:rPr>
                <w:rFonts w:ascii="Times New Roman" w:hAnsi="Times New Roman"/>
                <w:sz w:val="20"/>
              </w:rPr>
            </w:pPr>
            <w:r>
              <w:rPr>
                <w:rFonts w:ascii="Times New Roman" w:hAnsi="Times New Roman"/>
                <w:sz w:val="20"/>
              </w:rPr>
              <w:t xml:space="preserve">[ 5 Note1-1 , </w:t>
            </w:r>
          </w:p>
          <w:p w14:paraId="42F3DFB9" w14:textId="77777777" w:rsidR="00A021B6" w:rsidRDefault="00000000" w:rsidP="008255BB">
            <w:pPr>
              <w:pStyle w:val="TAC"/>
              <w:rPr>
                <w:rFonts w:ascii="Times New Roman" w:hAnsi="Times New Roman"/>
                <w:sz w:val="20"/>
              </w:rPr>
            </w:pPr>
            <w:r>
              <w:rPr>
                <w:rFonts w:ascii="Times New Roman" w:hAnsi="Times New Roman"/>
                <w:sz w:val="20"/>
              </w:rPr>
              <w:t xml:space="preserve">20 Note1-2] </w:t>
            </w:r>
          </w:p>
        </w:tc>
        <w:tc>
          <w:tcPr>
            <w:tcW w:w="2977" w:type="dxa"/>
            <w:noWrap/>
            <w:vAlign w:val="bottom"/>
          </w:tcPr>
          <w:p w14:paraId="20DAA748" w14:textId="77777777" w:rsidR="00A021B6" w:rsidRDefault="00000000" w:rsidP="008255BB">
            <w:pPr>
              <w:pStyle w:val="TAC"/>
              <w:rPr>
                <w:rFonts w:ascii="Times New Roman" w:hAnsi="Times New Roman"/>
                <w:sz w:val="20"/>
              </w:rPr>
            </w:pPr>
            <w:r>
              <w:rPr>
                <w:rFonts w:ascii="Times New Roman" w:hAnsi="Times New Roman"/>
                <w:sz w:val="20"/>
              </w:rPr>
              <w:t>[200 Note2]</w:t>
            </w:r>
          </w:p>
        </w:tc>
      </w:tr>
      <w:tr w:rsidR="00A021B6" w14:paraId="5038347C" w14:textId="77777777">
        <w:trPr>
          <w:trHeight w:val="320"/>
          <w:jc w:val="center"/>
        </w:trPr>
        <w:tc>
          <w:tcPr>
            <w:tcW w:w="3120" w:type="dxa"/>
            <w:noWrap/>
            <w:vAlign w:val="bottom"/>
          </w:tcPr>
          <w:p w14:paraId="44725B26" w14:textId="77777777" w:rsidR="00A021B6" w:rsidRDefault="00000000" w:rsidP="008255BB">
            <w:pPr>
              <w:pStyle w:val="TAC"/>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721F988B" w14:textId="77777777" w:rsidR="00A021B6" w:rsidRDefault="00000000" w:rsidP="008255BB">
            <w:pPr>
              <w:pStyle w:val="TAC"/>
              <w:rPr>
                <w:rFonts w:ascii="Times New Roman" w:hAnsi="Times New Roman"/>
                <w:sz w:val="20"/>
              </w:rPr>
            </w:pPr>
            <w:r>
              <w:rPr>
                <w:rFonts w:ascii="Times New Roman" w:hAnsi="Times New Roman"/>
                <w:sz w:val="20"/>
              </w:rPr>
              <w:t>5</w:t>
            </w:r>
          </w:p>
        </w:tc>
        <w:tc>
          <w:tcPr>
            <w:tcW w:w="2977" w:type="dxa"/>
            <w:noWrap/>
            <w:vAlign w:val="bottom"/>
          </w:tcPr>
          <w:p w14:paraId="412C013C" w14:textId="77777777" w:rsidR="00A021B6" w:rsidRDefault="00000000" w:rsidP="008255BB">
            <w:pPr>
              <w:pStyle w:val="TAC"/>
              <w:rPr>
                <w:rFonts w:ascii="Times New Roman" w:hAnsi="Times New Roman"/>
                <w:sz w:val="20"/>
              </w:rPr>
            </w:pPr>
            <w:r>
              <w:rPr>
                <w:rFonts w:ascii="Times New Roman" w:hAnsi="Times New Roman"/>
                <w:sz w:val="20"/>
              </w:rPr>
              <w:t>20</w:t>
            </w:r>
          </w:p>
        </w:tc>
      </w:tr>
      <w:tr w:rsidR="00A021B6" w14:paraId="5C032E08" w14:textId="77777777">
        <w:trPr>
          <w:trHeight w:val="320"/>
          <w:jc w:val="center"/>
        </w:trPr>
        <w:tc>
          <w:tcPr>
            <w:tcW w:w="3120" w:type="dxa"/>
            <w:noWrap/>
            <w:vAlign w:val="bottom"/>
          </w:tcPr>
          <w:p w14:paraId="17426326" w14:textId="77777777" w:rsidR="00A021B6" w:rsidRDefault="00000000" w:rsidP="008255BB">
            <w:pPr>
              <w:pStyle w:val="TAC"/>
              <w:rPr>
                <w:rFonts w:ascii="Times New Roman" w:hAnsi="Times New Roman"/>
                <w:sz w:val="20"/>
              </w:rPr>
            </w:pPr>
            <w:r>
              <w:rPr>
                <w:rFonts w:ascii="Times New Roman" w:hAnsi="Times New Roman"/>
                <w:sz w:val="20"/>
              </w:rPr>
              <w:t>Transcoding</w:t>
            </w:r>
          </w:p>
        </w:tc>
        <w:tc>
          <w:tcPr>
            <w:tcW w:w="2545" w:type="dxa"/>
            <w:noWrap/>
            <w:vAlign w:val="bottom"/>
          </w:tcPr>
          <w:p w14:paraId="68E26412" w14:textId="77777777" w:rsidR="00A021B6" w:rsidRDefault="00000000" w:rsidP="008255BB">
            <w:pPr>
              <w:pStyle w:val="TAC"/>
              <w:rPr>
                <w:rFonts w:ascii="Times New Roman" w:hAnsi="Times New Roman"/>
                <w:sz w:val="20"/>
              </w:rPr>
            </w:pPr>
            <w:r>
              <w:rPr>
                <w:rFonts w:ascii="Times New Roman" w:hAnsi="Times New Roman"/>
                <w:sz w:val="20"/>
              </w:rPr>
              <w:t>7</w:t>
            </w:r>
          </w:p>
        </w:tc>
        <w:tc>
          <w:tcPr>
            <w:tcW w:w="2977" w:type="dxa"/>
            <w:noWrap/>
            <w:vAlign w:val="bottom"/>
          </w:tcPr>
          <w:p w14:paraId="5025FA61" w14:textId="77777777" w:rsidR="00A021B6" w:rsidRDefault="00000000" w:rsidP="008255BB">
            <w:pPr>
              <w:pStyle w:val="TAC"/>
              <w:rPr>
                <w:rFonts w:ascii="Times New Roman" w:hAnsi="Times New Roman"/>
                <w:sz w:val="20"/>
              </w:rPr>
            </w:pPr>
            <w:r>
              <w:rPr>
                <w:rFonts w:ascii="Times New Roman" w:hAnsi="Times New Roman"/>
                <w:sz w:val="20"/>
              </w:rPr>
              <w:t>14</w:t>
            </w:r>
          </w:p>
        </w:tc>
      </w:tr>
      <w:tr w:rsidR="00A021B6" w14:paraId="26BEA6E2" w14:textId="77777777">
        <w:trPr>
          <w:trHeight w:val="320"/>
          <w:jc w:val="center"/>
        </w:trPr>
        <w:tc>
          <w:tcPr>
            <w:tcW w:w="8642" w:type="dxa"/>
            <w:gridSpan w:val="3"/>
            <w:noWrap/>
            <w:vAlign w:val="bottom"/>
          </w:tcPr>
          <w:p w14:paraId="0109DE19" w14:textId="77777777" w:rsidR="00A021B6" w:rsidRDefault="00000000" w:rsidP="008255BB">
            <w:pPr>
              <w:pStyle w:val="TAC"/>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ascii="Times New Roman" w:eastAsia="SimSun" w:hAnsi="Times New Roman" w:hint="eastAsia"/>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729A1BDA" w14:textId="77777777" w:rsidR="00A021B6" w:rsidRDefault="00000000" w:rsidP="008255BB">
            <w:pPr>
              <w:pStyle w:val="TAC"/>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1D2B71EF" w14:textId="77777777" w:rsidR="00A021B6" w:rsidRDefault="00000000" w:rsidP="008255BB">
            <w:pPr>
              <w:pStyle w:val="TAC"/>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7B14E365" w14:textId="77777777" w:rsidR="00A021B6" w:rsidRDefault="00A021B6"/>
    <w:p w14:paraId="6B649BD7" w14:textId="6F7BA964" w:rsidR="00A021B6" w:rsidRDefault="00000000">
      <w:pPr>
        <w:pStyle w:val="Titre4"/>
      </w:pPr>
      <w:bookmarkStart w:id="125" w:name="_Toc214653527"/>
      <w:r>
        <w:rPr>
          <w:rFonts w:eastAsia="SimSun" w:hint="eastAsia"/>
          <w:lang w:val="en-US" w:eastAsia="zh-CN"/>
        </w:rPr>
        <w:t>5.</w:t>
      </w:r>
      <w:r w:rsidR="008255BB">
        <w:rPr>
          <w:rFonts w:eastAsia="SimSun"/>
          <w:lang w:val="en-US" w:eastAsia="zh-CN"/>
        </w:rPr>
        <w:t>1</w:t>
      </w:r>
      <w:r>
        <w:t>.2.4</w:t>
      </w:r>
      <w:r>
        <w:tab/>
        <w:t>Transmission delay UE – GEO - Ground station</w:t>
      </w:r>
      <w:bookmarkEnd w:id="125"/>
    </w:p>
    <w:p w14:paraId="0DBB7494" w14:textId="77777777" w:rsidR="00A021B6" w:rsidRDefault="00000000">
      <w:r>
        <w:t>Clause 7.4.2 of</w:t>
      </w:r>
      <w:r>
        <w:rPr>
          <w:highlight w:val="yellow"/>
        </w:rPr>
        <w:t xml:space="preserve"> [D</w:t>
      </w:r>
      <w:r>
        <w:rPr>
          <w:rFonts w:eastAsia="SimSun" w:hint="eastAsia"/>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consider the 280ms as the max. transmission delay and consequently 248ms (280ms – 32ms) as the minimal transmission time. This assumes no retransmission over the GEO satellite link.</w:t>
      </w:r>
    </w:p>
    <w:p w14:paraId="6B7413C6" w14:textId="77777777" w:rsidR="00A021B6" w:rsidRDefault="00000000">
      <w:pPr>
        <w:pStyle w:val="TH"/>
      </w:pPr>
      <w:r>
        <w:t xml:space="preserve">Table </w:t>
      </w:r>
      <w:r>
        <w:rPr>
          <w:rFonts w:eastAsia="SimSun" w:hint="eastAsia"/>
          <w:lang w:val="en-US" w:eastAsia="zh-CN"/>
        </w:rPr>
        <w:t>5.1</w:t>
      </w:r>
      <w:r>
        <w:t>.2.4-1</w:t>
      </w:r>
      <w:r>
        <w:tab/>
        <w:t>Transmission delay GEO satellite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2545"/>
        <w:gridCol w:w="2977"/>
      </w:tblGrid>
      <w:tr w:rsidR="00A021B6" w14:paraId="24CBBDE7" w14:textId="77777777">
        <w:trPr>
          <w:trHeight w:val="320"/>
          <w:jc w:val="center"/>
        </w:trPr>
        <w:tc>
          <w:tcPr>
            <w:tcW w:w="3120" w:type="dxa"/>
            <w:noWrap/>
            <w:vAlign w:val="bottom"/>
          </w:tcPr>
          <w:p w14:paraId="5F27941B" w14:textId="77777777" w:rsidR="00A021B6" w:rsidRDefault="00A021B6"/>
        </w:tc>
        <w:tc>
          <w:tcPr>
            <w:tcW w:w="2545" w:type="dxa"/>
            <w:noWrap/>
            <w:vAlign w:val="bottom"/>
          </w:tcPr>
          <w:p w14:paraId="0C69AF58" w14:textId="77777777" w:rsidR="00A021B6" w:rsidRDefault="00000000">
            <w:pPr>
              <w:pStyle w:val="TAH"/>
              <w:rPr>
                <w:rFonts w:ascii="Times New Roman" w:hAnsi="Times New Roman"/>
                <w:sz w:val="20"/>
              </w:rPr>
            </w:pPr>
            <w:r>
              <w:rPr>
                <w:rFonts w:ascii="Times New Roman" w:hAnsi="Times New Roman"/>
                <w:sz w:val="20"/>
              </w:rPr>
              <w:t>Minimum delay in ms</w:t>
            </w:r>
          </w:p>
        </w:tc>
        <w:tc>
          <w:tcPr>
            <w:tcW w:w="2977" w:type="dxa"/>
            <w:noWrap/>
            <w:vAlign w:val="bottom"/>
          </w:tcPr>
          <w:p w14:paraId="4D788D26" w14:textId="77777777" w:rsidR="00A021B6" w:rsidRDefault="00000000">
            <w:pPr>
              <w:pStyle w:val="TAH"/>
              <w:rPr>
                <w:rFonts w:ascii="Times New Roman" w:hAnsi="Times New Roman"/>
                <w:sz w:val="20"/>
              </w:rPr>
            </w:pPr>
            <w:r>
              <w:rPr>
                <w:rFonts w:ascii="Times New Roman" w:hAnsi="Times New Roman"/>
                <w:sz w:val="20"/>
              </w:rPr>
              <w:t>Maximum delay in ms</w:t>
            </w:r>
          </w:p>
        </w:tc>
      </w:tr>
      <w:tr w:rsidR="00A021B6" w14:paraId="31628532" w14:textId="77777777">
        <w:trPr>
          <w:trHeight w:val="320"/>
          <w:jc w:val="center"/>
        </w:trPr>
        <w:tc>
          <w:tcPr>
            <w:tcW w:w="3120" w:type="dxa"/>
            <w:noWrap/>
            <w:vAlign w:val="bottom"/>
          </w:tcPr>
          <w:p w14:paraId="37410B41" w14:textId="77777777" w:rsidR="00A021B6" w:rsidRDefault="00000000">
            <w:pPr>
              <w:pStyle w:val="TAC"/>
              <w:rPr>
                <w:rFonts w:ascii="Times New Roman" w:hAnsi="Times New Roman"/>
                <w:sz w:val="20"/>
              </w:rPr>
            </w:pPr>
            <w:r>
              <w:rPr>
                <w:rFonts w:ascii="Times New Roman" w:hAnsi="Times New Roman"/>
                <w:sz w:val="20"/>
              </w:rPr>
              <w:t>GEO transmission delay</w:t>
            </w:r>
          </w:p>
        </w:tc>
        <w:tc>
          <w:tcPr>
            <w:tcW w:w="2545" w:type="dxa"/>
            <w:noWrap/>
            <w:vAlign w:val="bottom"/>
          </w:tcPr>
          <w:p w14:paraId="55598944" w14:textId="77777777" w:rsidR="00A021B6" w:rsidRDefault="00000000">
            <w:pPr>
              <w:pStyle w:val="TAC"/>
              <w:rPr>
                <w:rFonts w:ascii="Times New Roman" w:hAnsi="Times New Roman"/>
                <w:sz w:val="20"/>
              </w:rPr>
            </w:pPr>
            <w:r>
              <w:rPr>
                <w:rFonts w:ascii="Times New Roman" w:hAnsi="Times New Roman"/>
                <w:sz w:val="20"/>
              </w:rPr>
              <w:t>248</w:t>
            </w:r>
          </w:p>
        </w:tc>
        <w:tc>
          <w:tcPr>
            <w:tcW w:w="2977" w:type="dxa"/>
            <w:noWrap/>
            <w:vAlign w:val="bottom"/>
          </w:tcPr>
          <w:p w14:paraId="66F3C892" w14:textId="77777777" w:rsidR="00A021B6" w:rsidRDefault="00000000">
            <w:pPr>
              <w:pStyle w:val="TAC"/>
              <w:rPr>
                <w:rFonts w:ascii="Times New Roman" w:hAnsi="Times New Roman"/>
                <w:sz w:val="20"/>
              </w:rPr>
            </w:pPr>
            <w:r>
              <w:rPr>
                <w:rFonts w:ascii="Times New Roman" w:hAnsi="Times New Roman"/>
                <w:sz w:val="20"/>
              </w:rPr>
              <w:t>280</w:t>
            </w:r>
          </w:p>
        </w:tc>
      </w:tr>
      <w:tr w:rsidR="00A021B6" w14:paraId="33ECBE75" w14:textId="77777777">
        <w:trPr>
          <w:trHeight w:val="320"/>
          <w:jc w:val="center"/>
        </w:trPr>
        <w:tc>
          <w:tcPr>
            <w:tcW w:w="8642" w:type="dxa"/>
            <w:gridSpan w:val="3"/>
            <w:noWrap/>
            <w:vAlign w:val="bottom"/>
          </w:tcPr>
          <w:p w14:paraId="2B9CA82E" w14:textId="688037B4" w:rsidR="00A021B6" w:rsidRDefault="00000000">
            <w:pPr>
              <w:pStyle w:val="TAC"/>
              <w:jc w:val="left"/>
              <w:rPr>
                <w:rFonts w:ascii="Times New Roman" w:hAnsi="Times New Roman"/>
                <w:sz w:val="20"/>
              </w:rPr>
            </w:pPr>
            <w:r>
              <w:rPr>
                <w:rFonts w:ascii="Times New Roman" w:hAnsi="Times New Roman"/>
                <w:sz w:val="20"/>
              </w:rPr>
              <w:t>Note: Transmission delay ground station to core network counted in</w:t>
            </w:r>
            <w:r w:rsidR="008255BB">
              <w:rPr>
                <w:rFonts w:ascii="Times New Roman" w:hAnsi="Times New Roman"/>
                <w:sz w:val="20"/>
              </w:rPr>
              <w:t xml:space="preserve"> Table</w:t>
            </w:r>
            <w:r>
              <w:rPr>
                <w:rFonts w:ascii="Times New Roman" w:hAnsi="Times New Roman"/>
                <w:sz w:val="20"/>
              </w:rPr>
              <w:t xml:space="preserve"> </w:t>
            </w:r>
            <w:r>
              <w:rPr>
                <w:rFonts w:ascii="Times New Roman" w:eastAsia="SimSun" w:hAnsi="Times New Roman"/>
                <w:sz w:val="20"/>
                <w:lang w:val="en-US" w:eastAsia="zh-CN"/>
              </w:rPr>
              <w:t>5.1</w:t>
            </w:r>
            <w:r>
              <w:rPr>
                <w:rFonts w:ascii="Times New Roman" w:hAnsi="Times New Roman"/>
                <w:sz w:val="20"/>
              </w:rPr>
              <w:t>.2.3-1.</w:t>
            </w:r>
          </w:p>
        </w:tc>
      </w:tr>
    </w:tbl>
    <w:p w14:paraId="1C536EDD" w14:textId="080D5D2F" w:rsidR="00A021B6" w:rsidRDefault="00000000">
      <w:pPr>
        <w:pStyle w:val="Titre4"/>
      </w:pPr>
      <w:bookmarkStart w:id="126" w:name="_Toc214653528"/>
      <w:r>
        <w:rPr>
          <w:rFonts w:eastAsia="SimSun" w:hint="eastAsia"/>
          <w:lang w:val="en-US" w:eastAsia="zh-CN"/>
        </w:rPr>
        <w:t>5.</w:t>
      </w:r>
      <w:r w:rsidR="008255BB">
        <w:rPr>
          <w:rFonts w:eastAsia="SimSun"/>
          <w:lang w:val="en-US" w:eastAsia="zh-CN"/>
        </w:rPr>
        <w:t>1</w:t>
      </w:r>
      <w:r>
        <w:t>.2.5</w:t>
      </w:r>
      <w:r>
        <w:tab/>
        <w:t>ULBC Delay components</w:t>
      </w:r>
      <w:bookmarkEnd w:id="126"/>
    </w:p>
    <w:p w14:paraId="47D0DE64" w14:textId="1481D505" w:rsidR="00A021B6" w:rsidRDefault="00000000">
      <w:r>
        <w:t>Table</w:t>
      </w:r>
      <w:r>
        <w:rPr>
          <w:rFonts w:eastAsia="SimSun" w:hint="eastAsia"/>
          <w:lang w:val="en-US" w:eastAsia="zh-CN"/>
        </w:rPr>
        <w:t xml:space="preserve"> 5.1</w:t>
      </w:r>
      <w:r>
        <w:t xml:space="preserve">.2-1 lists the algorithmic delay for the IMS codecs AMR and EVS, i.e. in range of 5ms to 12ms. For ULBC, different delay values may result from codec processing delays as well as algorithmic delays. Exact numbers are for further study. </w:t>
      </w:r>
    </w:p>
    <w:p w14:paraId="32F06E75" w14:textId="77777777" w:rsidR="00A021B6" w:rsidRDefault="00000000">
      <w:pPr>
        <w:pStyle w:val="Titre3"/>
      </w:pPr>
      <w:bookmarkStart w:id="127" w:name="_Toc214653529"/>
      <w:r>
        <w:rPr>
          <w:rFonts w:eastAsia="SimSun" w:hint="eastAsia"/>
          <w:lang w:val="en-US" w:eastAsia="zh-CN"/>
        </w:rPr>
        <w:t>5.1</w:t>
      </w:r>
      <w:r>
        <w:t>.3</w:t>
      </w:r>
      <w:r>
        <w:rPr>
          <w:rFonts w:eastAsia="SimSun" w:hint="eastAsia"/>
          <w:lang w:val="en-US" w:eastAsia="zh-CN"/>
        </w:rPr>
        <w:tab/>
      </w:r>
      <w:r>
        <w:t>Estimation of Mouth-to-ear delay</w:t>
      </w:r>
      <w:bookmarkEnd w:id="127"/>
    </w:p>
    <w:p w14:paraId="4CCA46F6" w14:textId="5001331A" w:rsidR="00A021B6" w:rsidRDefault="00000000">
      <w:pPr>
        <w:rPr>
          <w:b/>
          <w:bCs/>
        </w:rPr>
      </w:pPr>
      <w:r>
        <w:t xml:space="preserve">Given the values in </w:t>
      </w:r>
      <w:r>
        <w:rPr>
          <w:rFonts w:eastAsia="SimSun" w:hint="eastAsia"/>
          <w:lang w:val="en-US" w:eastAsia="zh-CN"/>
        </w:rPr>
        <w:t>5.1</w:t>
      </w:r>
      <w:r>
        <w:t xml:space="preserve">.2 the mouth-to-ear delay for scenario can be estimated for the two scenarios outlined in </w:t>
      </w:r>
      <w:r>
        <w:rPr>
          <w:rFonts w:eastAsia="SimSun" w:hint="eastAsia"/>
          <w:lang w:val="en-US" w:eastAsia="zh-CN"/>
        </w:rPr>
        <w:t>5.1.</w:t>
      </w:r>
      <w:r>
        <w:t xml:space="preserve">1 by summing up the delay components according to the signal flow to derive a lower (minimum values as in Tables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 xml:space="preserve">.2.4-1) and an upper bound (maximum values as in Tables </w:t>
      </w:r>
      <w:r>
        <w:rPr>
          <w:rFonts w:eastAsia="SimSun" w:hint="eastAsia"/>
          <w:lang w:val="en-US" w:eastAsia="zh-CN"/>
        </w:rPr>
        <w:t>5.1.</w:t>
      </w:r>
      <w:r>
        <w:t xml:space="preserve">2.2-1, </w:t>
      </w:r>
      <w:r>
        <w:rPr>
          <w:rFonts w:eastAsia="SimSun" w:hint="eastAsia"/>
          <w:lang w:val="en-US" w:eastAsia="zh-CN"/>
        </w:rPr>
        <w:t>5.1.</w:t>
      </w:r>
      <w:r>
        <w:t xml:space="preserve">2.3-1, </w:t>
      </w:r>
      <w:r>
        <w:rPr>
          <w:rFonts w:eastAsia="SimSun" w:hint="eastAsia"/>
          <w:lang w:val="en-US" w:eastAsia="zh-CN"/>
        </w:rPr>
        <w:t>5.1</w:t>
      </w:r>
      <w:r>
        <w:t>.2.4-1).</w:t>
      </w:r>
    </w:p>
    <w:p w14:paraId="071117A6" w14:textId="305B0AF2" w:rsidR="00A021B6" w:rsidRDefault="00000000">
      <w:r>
        <w:t xml:space="preserve">As the bitrate for GEO satellite link is very restricted, options for minimizing the protocol overhead need to be considered. One option to reduce the protocol overhead are larger frame sizes or </w:t>
      </w:r>
      <w:r>
        <w:rPr>
          <w:rFonts w:eastAsia="SimSun" w:hint="eastAsia"/>
          <w:lang w:val="en-US" w:eastAsia="zh-CN"/>
        </w:rPr>
        <w:t xml:space="preserve">a larger voice bundling period or </w:t>
      </w:r>
      <w:r>
        <w:t>frame aggregation as the protocol stack is transmitted less often. Therefore, Table 5.1.3-1</w:t>
      </w:r>
      <w:r>
        <w:tab/>
        <w:t xml:space="preserve"> outlines the delay values for codec frame sizes of 20ms, 40ms, 80ms, 160ms and 320ms and the bundling periods of 80ms, 160ms and 320ms.</w:t>
      </w:r>
    </w:p>
    <w:p w14:paraId="35C4EB56" w14:textId="77777777" w:rsidR="00A021B6" w:rsidRDefault="00000000">
      <w:pPr>
        <w:pStyle w:val="EditorsNote"/>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5E850647" w14:textId="77777777" w:rsidR="00A021B6" w:rsidRDefault="00000000">
      <w:pPr>
        <w:pStyle w:val="TH"/>
      </w:pPr>
      <w:r>
        <w:t xml:space="preserve">Table </w:t>
      </w:r>
      <w:r>
        <w:rPr>
          <w:rFonts w:eastAsia="SimSun" w:hint="eastAsia"/>
          <w:lang w:val="en-US" w:eastAsia="zh-CN"/>
        </w:rPr>
        <w:t>5.1</w:t>
      </w:r>
      <w:r>
        <w:t>.3-1</w:t>
      </w:r>
      <w:r>
        <w:tab/>
      </w:r>
      <w:r>
        <w:rPr>
          <w:rFonts w:eastAsia="SimSun" w:hint="eastAsia"/>
          <w:lang w:val="en-US" w:eastAsia="zh-CN"/>
        </w:rPr>
        <w:t xml:space="preserve"> </w:t>
      </w:r>
      <w:r>
        <w:t>Mouth-to-ear delay estimation depending on codec frame size</w:t>
      </w:r>
    </w:p>
    <w:tbl>
      <w:tblPr>
        <w:tblW w:w="0" w:type="auto"/>
        <w:tblLook w:val="04A0" w:firstRow="1" w:lastRow="0" w:firstColumn="1" w:lastColumn="0" w:noHBand="0" w:noVBand="1"/>
      </w:tblPr>
      <w:tblGrid>
        <w:gridCol w:w="2078"/>
        <w:gridCol w:w="1453"/>
        <w:gridCol w:w="1436"/>
        <w:gridCol w:w="1473"/>
        <w:gridCol w:w="1436"/>
        <w:gridCol w:w="1979"/>
      </w:tblGrid>
      <w:tr w:rsidR="00A021B6" w14:paraId="3E3E52AC" w14:textId="77777777">
        <w:trPr>
          <w:trHeight w:val="20"/>
        </w:trPr>
        <w:tc>
          <w:tcPr>
            <w:tcW w:w="2127" w:type="dxa"/>
            <w:vMerge w:val="restart"/>
            <w:tcBorders>
              <w:top w:val="single" w:sz="4" w:space="0" w:color="auto"/>
              <w:left w:val="single" w:sz="4" w:space="0" w:color="auto"/>
              <w:bottom w:val="single" w:sz="4" w:space="0" w:color="000000"/>
              <w:right w:val="single" w:sz="4" w:space="0" w:color="auto"/>
            </w:tcBorders>
          </w:tcPr>
          <w:p w14:paraId="304EA8F0" w14:textId="77777777" w:rsidR="00A021B6" w:rsidRDefault="00000000">
            <w:pPr>
              <w:pStyle w:val="TAH"/>
            </w:pPr>
            <w:r>
              <w:t>Voice bundling period</w:t>
            </w:r>
          </w:p>
        </w:tc>
        <w:tc>
          <w:tcPr>
            <w:tcW w:w="1486" w:type="dxa"/>
            <w:vMerge w:val="restart"/>
            <w:tcBorders>
              <w:top w:val="single" w:sz="4" w:space="0" w:color="auto"/>
              <w:left w:val="single" w:sz="4" w:space="0" w:color="auto"/>
              <w:bottom w:val="single" w:sz="4" w:space="0" w:color="000000"/>
              <w:right w:val="single" w:sz="4" w:space="0" w:color="auto"/>
            </w:tcBorders>
          </w:tcPr>
          <w:p w14:paraId="54B3BC2E" w14:textId="77777777" w:rsidR="00A021B6" w:rsidRDefault="00000000">
            <w:pPr>
              <w:pStyle w:val="TAH"/>
            </w:pPr>
            <w:r>
              <w:t>Codec frame size</w:t>
            </w:r>
          </w:p>
        </w:tc>
        <w:tc>
          <w:tcPr>
            <w:tcW w:w="2974" w:type="dxa"/>
            <w:gridSpan w:val="2"/>
            <w:tcBorders>
              <w:top w:val="single" w:sz="4" w:space="0" w:color="auto"/>
              <w:left w:val="nil"/>
              <w:bottom w:val="single" w:sz="4" w:space="0" w:color="auto"/>
              <w:right w:val="single" w:sz="4" w:space="0" w:color="auto"/>
            </w:tcBorders>
          </w:tcPr>
          <w:p w14:paraId="0E470502" w14:textId="77777777" w:rsidR="00A021B6" w:rsidRDefault="00000000">
            <w:pPr>
              <w:pStyle w:val="TAH"/>
            </w:pPr>
            <w:r>
              <w:t>Mouth to ear delay main scenario in ms</w:t>
            </w:r>
            <w:r>
              <w:br/>
              <w:t>(GEO - TN) (Note 1)</w:t>
            </w:r>
          </w:p>
        </w:tc>
        <w:tc>
          <w:tcPr>
            <w:tcW w:w="3494" w:type="dxa"/>
            <w:gridSpan w:val="2"/>
            <w:tcBorders>
              <w:top w:val="single" w:sz="4" w:space="0" w:color="auto"/>
              <w:left w:val="nil"/>
              <w:bottom w:val="single" w:sz="4" w:space="0" w:color="auto"/>
              <w:right w:val="single" w:sz="4" w:space="0" w:color="auto"/>
            </w:tcBorders>
          </w:tcPr>
          <w:p w14:paraId="5597DE77" w14:textId="77777777" w:rsidR="00A021B6" w:rsidRDefault="00000000">
            <w:pPr>
              <w:pStyle w:val="TAH"/>
            </w:pPr>
            <w:r>
              <w:t>Mouth to ear delay sub-scenario in ms</w:t>
            </w:r>
            <w:r>
              <w:br/>
              <w:t>(GEO - GEO) (Note 2)</w:t>
            </w:r>
          </w:p>
        </w:tc>
      </w:tr>
      <w:tr w:rsidR="00A021B6" w14:paraId="40F8EFB6" w14:textId="77777777">
        <w:trPr>
          <w:trHeight w:val="20"/>
        </w:trPr>
        <w:tc>
          <w:tcPr>
            <w:tcW w:w="2127" w:type="dxa"/>
            <w:vMerge/>
            <w:tcBorders>
              <w:top w:val="single" w:sz="4" w:space="0" w:color="auto"/>
              <w:left w:val="single" w:sz="4" w:space="0" w:color="auto"/>
              <w:bottom w:val="single" w:sz="4" w:space="0" w:color="000000"/>
              <w:right w:val="single" w:sz="4" w:space="0" w:color="auto"/>
            </w:tcBorders>
            <w:vAlign w:val="center"/>
          </w:tcPr>
          <w:p w14:paraId="77F66959" w14:textId="77777777" w:rsidR="00A021B6" w:rsidRDefault="00A021B6">
            <w:pPr>
              <w:pStyle w:val="TAH"/>
              <w:rPr>
                <w:sz w:val="24"/>
              </w:rPr>
            </w:pPr>
          </w:p>
        </w:tc>
        <w:tc>
          <w:tcPr>
            <w:tcW w:w="1486" w:type="dxa"/>
            <w:vMerge/>
            <w:tcBorders>
              <w:top w:val="single" w:sz="4" w:space="0" w:color="auto"/>
              <w:left w:val="single" w:sz="4" w:space="0" w:color="auto"/>
              <w:bottom w:val="single" w:sz="4" w:space="0" w:color="000000"/>
              <w:right w:val="single" w:sz="4" w:space="0" w:color="auto"/>
            </w:tcBorders>
            <w:vAlign w:val="center"/>
          </w:tcPr>
          <w:p w14:paraId="43346581" w14:textId="77777777" w:rsidR="00A021B6" w:rsidRDefault="00A021B6">
            <w:pPr>
              <w:pStyle w:val="TAH"/>
              <w:rPr>
                <w:sz w:val="24"/>
              </w:rPr>
            </w:pPr>
          </w:p>
        </w:tc>
        <w:tc>
          <w:tcPr>
            <w:tcW w:w="1468" w:type="dxa"/>
            <w:tcBorders>
              <w:top w:val="nil"/>
              <w:left w:val="nil"/>
              <w:bottom w:val="single" w:sz="4" w:space="0" w:color="auto"/>
              <w:right w:val="single" w:sz="4" w:space="0" w:color="auto"/>
            </w:tcBorders>
            <w:noWrap/>
          </w:tcPr>
          <w:p w14:paraId="4C26EE8A" w14:textId="77777777" w:rsidR="00A021B6" w:rsidRDefault="00000000">
            <w:pPr>
              <w:pStyle w:val="TAH"/>
            </w:pPr>
            <w:r>
              <w:t>lower bound</w:t>
            </w:r>
          </w:p>
        </w:tc>
        <w:tc>
          <w:tcPr>
            <w:tcW w:w="1506" w:type="dxa"/>
            <w:tcBorders>
              <w:top w:val="nil"/>
              <w:left w:val="nil"/>
              <w:bottom w:val="single" w:sz="4" w:space="0" w:color="auto"/>
              <w:right w:val="single" w:sz="4" w:space="0" w:color="auto"/>
            </w:tcBorders>
            <w:noWrap/>
          </w:tcPr>
          <w:p w14:paraId="0C99F476" w14:textId="77777777" w:rsidR="00A021B6" w:rsidRDefault="00000000">
            <w:pPr>
              <w:pStyle w:val="TAH"/>
            </w:pPr>
            <w:r>
              <w:t>upper bound</w:t>
            </w:r>
          </w:p>
        </w:tc>
        <w:tc>
          <w:tcPr>
            <w:tcW w:w="1468" w:type="dxa"/>
            <w:tcBorders>
              <w:top w:val="nil"/>
              <w:left w:val="nil"/>
              <w:bottom w:val="single" w:sz="4" w:space="0" w:color="auto"/>
              <w:right w:val="single" w:sz="4" w:space="0" w:color="auto"/>
            </w:tcBorders>
            <w:noWrap/>
          </w:tcPr>
          <w:p w14:paraId="0943FB8F" w14:textId="77777777" w:rsidR="00A021B6" w:rsidRDefault="00000000">
            <w:pPr>
              <w:pStyle w:val="TAH"/>
            </w:pPr>
            <w:r>
              <w:t>lower bound</w:t>
            </w:r>
          </w:p>
        </w:tc>
        <w:tc>
          <w:tcPr>
            <w:tcW w:w="2026" w:type="dxa"/>
            <w:tcBorders>
              <w:top w:val="nil"/>
              <w:left w:val="nil"/>
              <w:bottom w:val="single" w:sz="4" w:space="0" w:color="auto"/>
              <w:right w:val="single" w:sz="4" w:space="0" w:color="auto"/>
            </w:tcBorders>
            <w:noWrap/>
          </w:tcPr>
          <w:p w14:paraId="10164244" w14:textId="77777777" w:rsidR="00A021B6" w:rsidRDefault="00000000">
            <w:pPr>
              <w:pStyle w:val="TAH"/>
            </w:pPr>
            <w:r>
              <w:t>upper bound</w:t>
            </w:r>
          </w:p>
        </w:tc>
      </w:tr>
      <w:tr w:rsidR="00A021B6" w14:paraId="0C3EA930"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2910FE1F" w14:textId="77777777" w:rsidR="00A021B6" w:rsidRDefault="00000000">
            <w:pPr>
              <w:pStyle w:val="TAC"/>
            </w:pPr>
            <w:r>
              <w:t>80</w:t>
            </w:r>
          </w:p>
        </w:tc>
        <w:tc>
          <w:tcPr>
            <w:tcW w:w="1486" w:type="dxa"/>
            <w:tcBorders>
              <w:top w:val="nil"/>
              <w:left w:val="nil"/>
              <w:bottom w:val="single" w:sz="4" w:space="0" w:color="auto"/>
              <w:right w:val="single" w:sz="4" w:space="0" w:color="auto"/>
            </w:tcBorders>
            <w:noWrap/>
            <w:vAlign w:val="bottom"/>
          </w:tcPr>
          <w:p w14:paraId="0BF1BF69" w14:textId="77777777" w:rsidR="00A021B6" w:rsidRDefault="00000000">
            <w:pPr>
              <w:pStyle w:val="TAC"/>
            </w:pPr>
            <w:r>
              <w:t>20</w:t>
            </w:r>
          </w:p>
        </w:tc>
        <w:tc>
          <w:tcPr>
            <w:tcW w:w="1468" w:type="dxa"/>
            <w:vMerge w:val="restart"/>
            <w:tcBorders>
              <w:top w:val="nil"/>
              <w:left w:val="nil"/>
              <w:right w:val="single" w:sz="4" w:space="0" w:color="auto"/>
            </w:tcBorders>
            <w:noWrap/>
            <w:vAlign w:val="bottom"/>
          </w:tcPr>
          <w:p w14:paraId="5448D1F2" w14:textId="77777777" w:rsidR="00A021B6" w:rsidRDefault="00000000">
            <w:pPr>
              <w:pStyle w:val="TAC"/>
            </w:pPr>
            <w:r>
              <w:t>548 + X</w:t>
            </w:r>
          </w:p>
        </w:tc>
        <w:tc>
          <w:tcPr>
            <w:tcW w:w="1506" w:type="dxa"/>
            <w:tcBorders>
              <w:top w:val="nil"/>
              <w:left w:val="nil"/>
              <w:bottom w:val="single" w:sz="4" w:space="0" w:color="auto"/>
              <w:right w:val="single" w:sz="4" w:space="0" w:color="auto"/>
            </w:tcBorders>
            <w:noWrap/>
            <w:vAlign w:val="bottom"/>
          </w:tcPr>
          <w:p w14:paraId="08AB109A" w14:textId="77777777" w:rsidR="00A021B6" w:rsidRDefault="00000000">
            <w:pPr>
              <w:pStyle w:val="TAC"/>
            </w:pPr>
            <w:r>
              <w:t>872 + X</w:t>
            </w:r>
          </w:p>
        </w:tc>
        <w:tc>
          <w:tcPr>
            <w:tcW w:w="1468" w:type="dxa"/>
            <w:vMerge w:val="restart"/>
            <w:tcBorders>
              <w:top w:val="nil"/>
              <w:left w:val="nil"/>
              <w:right w:val="single" w:sz="4" w:space="0" w:color="auto"/>
            </w:tcBorders>
            <w:noWrap/>
            <w:vAlign w:val="bottom"/>
          </w:tcPr>
          <w:p w14:paraId="25A895B3" w14:textId="77777777" w:rsidR="00A021B6" w:rsidRDefault="00000000">
            <w:pPr>
              <w:pStyle w:val="TAC"/>
            </w:pPr>
            <w:r>
              <w:t>804 + X</w:t>
            </w:r>
          </w:p>
        </w:tc>
        <w:tc>
          <w:tcPr>
            <w:tcW w:w="2026" w:type="dxa"/>
            <w:tcBorders>
              <w:top w:val="nil"/>
              <w:left w:val="nil"/>
              <w:bottom w:val="single" w:sz="4" w:space="0" w:color="auto"/>
              <w:right w:val="single" w:sz="4" w:space="0" w:color="auto"/>
            </w:tcBorders>
            <w:noWrap/>
            <w:vAlign w:val="bottom"/>
          </w:tcPr>
          <w:p w14:paraId="4F83BEE1" w14:textId="77777777" w:rsidR="00A021B6" w:rsidRDefault="00000000">
            <w:pPr>
              <w:pStyle w:val="TAC"/>
            </w:pPr>
            <w:r>
              <w:t>1315 + X</w:t>
            </w:r>
          </w:p>
        </w:tc>
      </w:tr>
      <w:tr w:rsidR="00A021B6" w14:paraId="113D10F1"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5AED5C0B"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5EF10862" w14:textId="77777777" w:rsidR="00A021B6" w:rsidRDefault="00000000">
            <w:pPr>
              <w:pStyle w:val="TAC"/>
            </w:pPr>
            <w:r>
              <w:t>40</w:t>
            </w:r>
          </w:p>
        </w:tc>
        <w:tc>
          <w:tcPr>
            <w:tcW w:w="1468" w:type="dxa"/>
            <w:vMerge/>
            <w:tcBorders>
              <w:left w:val="nil"/>
              <w:right w:val="single" w:sz="4" w:space="0" w:color="auto"/>
            </w:tcBorders>
            <w:noWrap/>
            <w:vAlign w:val="bottom"/>
          </w:tcPr>
          <w:p w14:paraId="5FDB7124"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00904E3E" w14:textId="77777777" w:rsidR="00A021B6" w:rsidRDefault="00000000">
            <w:pPr>
              <w:pStyle w:val="TAC"/>
            </w:pPr>
            <w:r>
              <w:t>912 + X</w:t>
            </w:r>
          </w:p>
        </w:tc>
        <w:tc>
          <w:tcPr>
            <w:tcW w:w="1468" w:type="dxa"/>
            <w:vMerge/>
            <w:tcBorders>
              <w:left w:val="nil"/>
              <w:right w:val="single" w:sz="4" w:space="0" w:color="auto"/>
            </w:tcBorders>
            <w:noWrap/>
            <w:vAlign w:val="bottom"/>
          </w:tcPr>
          <w:p w14:paraId="3B166409"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650879FF" w14:textId="77777777" w:rsidR="00A021B6" w:rsidRDefault="00000000">
            <w:pPr>
              <w:pStyle w:val="TAC"/>
            </w:pPr>
            <w:r>
              <w:t>1355 + X</w:t>
            </w:r>
          </w:p>
        </w:tc>
      </w:tr>
      <w:tr w:rsidR="00A021B6" w14:paraId="3C009FA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6EBFB734"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4BE434EF" w14:textId="77777777" w:rsidR="00A021B6" w:rsidRDefault="00000000">
            <w:pPr>
              <w:pStyle w:val="TAC"/>
            </w:pPr>
            <w:r>
              <w:t>80</w:t>
            </w:r>
          </w:p>
        </w:tc>
        <w:tc>
          <w:tcPr>
            <w:tcW w:w="1468" w:type="dxa"/>
            <w:vMerge/>
            <w:tcBorders>
              <w:left w:val="nil"/>
              <w:bottom w:val="single" w:sz="4" w:space="0" w:color="auto"/>
              <w:right w:val="single" w:sz="4" w:space="0" w:color="auto"/>
            </w:tcBorders>
            <w:noWrap/>
            <w:vAlign w:val="bottom"/>
          </w:tcPr>
          <w:p w14:paraId="0CCF9602"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12BA94C2" w14:textId="77777777" w:rsidR="00A021B6" w:rsidRDefault="00000000">
            <w:pPr>
              <w:pStyle w:val="TAC"/>
            </w:pPr>
            <w:r>
              <w:t>992 + X</w:t>
            </w:r>
          </w:p>
        </w:tc>
        <w:tc>
          <w:tcPr>
            <w:tcW w:w="1468" w:type="dxa"/>
            <w:vMerge/>
            <w:tcBorders>
              <w:left w:val="nil"/>
              <w:bottom w:val="single" w:sz="4" w:space="0" w:color="auto"/>
              <w:right w:val="single" w:sz="4" w:space="0" w:color="auto"/>
            </w:tcBorders>
            <w:noWrap/>
            <w:vAlign w:val="bottom"/>
          </w:tcPr>
          <w:p w14:paraId="1AE99BA3"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F0488CB" w14:textId="77777777" w:rsidR="00A021B6" w:rsidRDefault="00000000">
            <w:pPr>
              <w:pStyle w:val="TAC"/>
            </w:pPr>
            <w:r>
              <w:t>1435 + X</w:t>
            </w:r>
          </w:p>
        </w:tc>
      </w:tr>
      <w:tr w:rsidR="00A021B6" w14:paraId="49CCE862"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7EF97D37" w14:textId="77777777" w:rsidR="00A021B6" w:rsidRDefault="00000000">
            <w:pPr>
              <w:pStyle w:val="TAC"/>
            </w:pPr>
            <w:r>
              <w:t>160</w:t>
            </w:r>
          </w:p>
        </w:tc>
        <w:tc>
          <w:tcPr>
            <w:tcW w:w="1486" w:type="dxa"/>
            <w:tcBorders>
              <w:top w:val="nil"/>
              <w:left w:val="nil"/>
              <w:bottom w:val="single" w:sz="4" w:space="0" w:color="auto"/>
              <w:right w:val="single" w:sz="4" w:space="0" w:color="auto"/>
            </w:tcBorders>
            <w:noWrap/>
            <w:vAlign w:val="bottom"/>
          </w:tcPr>
          <w:p w14:paraId="4445A5FC" w14:textId="77777777" w:rsidR="00A021B6" w:rsidRDefault="00000000">
            <w:pPr>
              <w:pStyle w:val="TAC"/>
            </w:pPr>
            <w:r>
              <w:t>20</w:t>
            </w:r>
          </w:p>
        </w:tc>
        <w:tc>
          <w:tcPr>
            <w:tcW w:w="1468" w:type="dxa"/>
            <w:vMerge w:val="restart"/>
            <w:tcBorders>
              <w:top w:val="nil"/>
              <w:left w:val="nil"/>
              <w:right w:val="single" w:sz="4" w:space="0" w:color="auto"/>
            </w:tcBorders>
            <w:noWrap/>
            <w:vAlign w:val="bottom"/>
          </w:tcPr>
          <w:p w14:paraId="3EFD89E4" w14:textId="77777777" w:rsidR="00A021B6" w:rsidRDefault="00000000">
            <w:pPr>
              <w:pStyle w:val="TAC"/>
            </w:pPr>
            <w:r>
              <w:t>708 + X</w:t>
            </w:r>
          </w:p>
        </w:tc>
        <w:tc>
          <w:tcPr>
            <w:tcW w:w="1506" w:type="dxa"/>
            <w:tcBorders>
              <w:top w:val="nil"/>
              <w:left w:val="nil"/>
              <w:bottom w:val="single" w:sz="4" w:space="0" w:color="auto"/>
              <w:right w:val="single" w:sz="4" w:space="0" w:color="auto"/>
            </w:tcBorders>
            <w:noWrap/>
            <w:vAlign w:val="bottom"/>
          </w:tcPr>
          <w:p w14:paraId="1F9FC566" w14:textId="77777777" w:rsidR="00A021B6" w:rsidRDefault="00000000">
            <w:pPr>
              <w:pStyle w:val="TAC"/>
            </w:pPr>
            <w:r>
              <w:t>1032 + X</w:t>
            </w:r>
          </w:p>
        </w:tc>
        <w:tc>
          <w:tcPr>
            <w:tcW w:w="1468" w:type="dxa"/>
            <w:vMerge w:val="restart"/>
            <w:tcBorders>
              <w:top w:val="nil"/>
              <w:left w:val="nil"/>
              <w:right w:val="single" w:sz="4" w:space="0" w:color="auto"/>
            </w:tcBorders>
            <w:noWrap/>
            <w:vAlign w:val="bottom"/>
          </w:tcPr>
          <w:p w14:paraId="4F649E2A" w14:textId="77777777" w:rsidR="00A021B6" w:rsidRDefault="00000000">
            <w:pPr>
              <w:pStyle w:val="TAC"/>
            </w:pPr>
            <w:r>
              <w:t>964 + X</w:t>
            </w:r>
          </w:p>
        </w:tc>
        <w:tc>
          <w:tcPr>
            <w:tcW w:w="2026" w:type="dxa"/>
            <w:tcBorders>
              <w:top w:val="nil"/>
              <w:left w:val="nil"/>
              <w:bottom w:val="single" w:sz="4" w:space="0" w:color="auto"/>
              <w:right w:val="single" w:sz="4" w:space="0" w:color="auto"/>
            </w:tcBorders>
            <w:noWrap/>
            <w:vAlign w:val="bottom"/>
          </w:tcPr>
          <w:p w14:paraId="62148F5E" w14:textId="77777777" w:rsidR="00A021B6" w:rsidRDefault="00000000">
            <w:pPr>
              <w:pStyle w:val="TAC"/>
            </w:pPr>
            <w:r>
              <w:t>1475 + X</w:t>
            </w:r>
          </w:p>
        </w:tc>
      </w:tr>
      <w:tr w:rsidR="00A021B6" w14:paraId="41B381A0"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54FBCC45"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5AD856A5" w14:textId="77777777" w:rsidR="00A021B6" w:rsidRDefault="00000000">
            <w:pPr>
              <w:pStyle w:val="TAC"/>
            </w:pPr>
            <w:r>
              <w:t>40</w:t>
            </w:r>
          </w:p>
        </w:tc>
        <w:tc>
          <w:tcPr>
            <w:tcW w:w="1468" w:type="dxa"/>
            <w:vMerge/>
            <w:tcBorders>
              <w:left w:val="nil"/>
              <w:right w:val="single" w:sz="4" w:space="0" w:color="auto"/>
            </w:tcBorders>
            <w:noWrap/>
            <w:vAlign w:val="bottom"/>
          </w:tcPr>
          <w:p w14:paraId="3880E124"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4349FCD1" w14:textId="77777777" w:rsidR="00A021B6" w:rsidRDefault="00000000">
            <w:pPr>
              <w:pStyle w:val="TAC"/>
            </w:pPr>
            <w:r>
              <w:t>1072 + X</w:t>
            </w:r>
          </w:p>
        </w:tc>
        <w:tc>
          <w:tcPr>
            <w:tcW w:w="1468" w:type="dxa"/>
            <w:vMerge/>
            <w:tcBorders>
              <w:left w:val="nil"/>
              <w:right w:val="single" w:sz="4" w:space="0" w:color="auto"/>
            </w:tcBorders>
            <w:noWrap/>
            <w:vAlign w:val="bottom"/>
          </w:tcPr>
          <w:p w14:paraId="0874B67F"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089CE14" w14:textId="77777777" w:rsidR="00A021B6" w:rsidRDefault="00000000">
            <w:pPr>
              <w:pStyle w:val="TAC"/>
            </w:pPr>
            <w:r>
              <w:t>1515 + X</w:t>
            </w:r>
          </w:p>
        </w:tc>
      </w:tr>
      <w:tr w:rsidR="00A021B6" w14:paraId="5C29D7FB"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1E809EFC"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475FEFE8" w14:textId="77777777" w:rsidR="00A021B6" w:rsidRDefault="00000000">
            <w:pPr>
              <w:pStyle w:val="TAC"/>
            </w:pPr>
            <w:r>
              <w:t>80</w:t>
            </w:r>
          </w:p>
        </w:tc>
        <w:tc>
          <w:tcPr>
            <w:tcW w:w="1468" w:type="dxa"/>
            <w:vMerge/>
            <w:tcBorders>
              <w:left w:val="nil"/>
              <w:right w:val="single" w:sz="4" w:space="0" w:color="auto"/>
            </w:tcBorders>
            <w:noWrap/>
            <w:vAlign w:val="bottom"/>
          </w:tcPr>
          <w:p w14:paraId="46836043"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3910C108" w14:textId="77777777" w:rsidR="00A021B6" w:rsidRDefault="00000000">
            <w:pPr>
              <w:pStyle w:val="TAC"/>
            </w:pPr>
            <w:r>
              <w:t>1152 + X</w:t>
            </w:r>
          </w:p>
        </w:tc>
        <w:tc>
          <w:tcPr>
            <w:tcW w:w="1468" w:type="dxa"/>
            <w:vMerge/>
            <w:tcBorders>
              <w:left w:val="nil"/>
              <w:right w:val="single" w:sz="4" w:space="0" w:color="auto"/>
            </w:tcBorders>
            <w:noWrap/>
            <w:vAlign w:val="bottom"/>
          </w:tcPr>
          <w:p w14:paraId="52CA2FD0"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31992B96" w14:textId="77777777" w:rsidR="00A021B6" w:rsidRDefault="00000000">
            <w:pPr>
              <w:pStyle w:val="TAC"/>
            </w:pPr>
            <w:r>
              <w:t>1595 + X</w:t>
            </w:r>
          </w:p>
        </w:tc>
      </w:tr>
      <w:tr w:rsidR="00A021B6" w14:paraId="1D9ED173"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4C4FA4C1"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26706186" w14:textId="77777777" w:rsidR="00A021B6" w:rsidRDefault="00000000">
            <w:pPr>
              <w:pStyle w:val="TAC"/>
            </w:pPr>
            <w:r>
              <w:t>160</w:t>
            </w:r>
          </w:p>
        </w:tc>
        <w:tc>
          <w:tcPr>
            <w:tcW w:w="1468" w:type="dxa"/>
            <w:vMerge/>
            <w:tcBorders>
              <w:left w:val="nil"/>
              <w:bottom w:val="single" w:sz="4" w:space="0" w:color="auto"/>
              <w:right w:val="single" w:sz="4" w:space="0" w:color="auto"/>
            </w:tcBorders>
            <w:noWrap/>
            <w:vAlign w:val="bottom"/>
          </w:tcPr>
          <w:p w14:paraId="405A0A40"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59481868" w14:textId="77777777" w:rsidR="00A021B6" w:rsidRDefault="00000000">
            <w:pPr>
              <w:pStyle w:val="TAC"/>
            </w:pPr>
            <w:r>
              <w:t>1312 + X</w:t>
            </w:r>
          </w:p>
        </w:tc>
        <w:tc>
          <w:tcPr>
            <w:tcW w:w="1468" w:type="dxa"/>
            <w:vMerge/>
            <w:tcBorders>
              <w:left w:val="nil"/>
              <w:bottom w:val="single" w:sz="4" w:space="0" w:color="auto"/>
              <w:right w:val="single" w:sz="4" w:space="0" w:color="auto"/>
            </w:tcBorders>
            <w:noWrap/>
            <w:vAlign w:val="bottom"/>
          </w:tcPr>
          <w:p w14:paraId="3DDD41D8"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6C33E32B" w14:textId="77777777" w:rsidR="00A021B6" w:rsidRDefault="00000000">
            <w:pPr>
              <w:pStyle w:val="TAC"/>
            </w:pPr>
            <w:r>
              <w:t>1755 + X</w:t>
            </w:r>
          </w:p>
        </w:tc>
      </w:tr>
      <w:tr w:rsidR="00A021B6" w14:paraId="064F43BC" w14:textId="77777777">
        <w:trPr>
          <w:trHeight w:val="20"/>
        </w:trPr>
        <w:tc>
          <w:tcPr>
            <w:tcW w:w="2127" w:type="dxa"/>
            <w:vMerge w:val="restart"/>
            <w:tcBorders>
              <w:top w:val="nil"/>
              <w:left w:val="single" w:sz="4" w:space="0" w:color="auto"/>
              <w:bottom w:val="single" w:sz="4" w:space="0" w:color="auto"/>
              <w:right w:val="single" w:sz="4" w:space="0" w:color="auto"/>
            </w:tcBorders>
            <w:noWrap/>
            <w:vAlign w:val="center"/>
          </w:tcPr>
          <w:p w14:paraId="70D5E0BF" w14:textId="77777777" w:rsidR="00A021B6" w:rsidRDefault="00000000">
            <w:pPr>
              <w:pStyle w:val="TAC"/>
            </w:pPr>
            <w:r>
              <w:t>320</w:t>
            </w:r>
          </w:p>
        </w:tc>
        <w:tc>
          <w:tcPr>
            <w:tcW w:w="1486" w:type="dxa"/>
            <w:tcBorders>
              <w:top w:val="nil"/>
              <w:left w:val="nil"/>
              <w:bottom w:val="single" w:sz="4" w:space="0" w:color="auto"/>
              <w:right w:val="single" w:sz="4" w:space="0" w:color="auto"/>
            </w:tcBorders>
            <w:noWrap/>
            <w:vAlign w:val="bottom"/>
          </w:tcPr>
          <w:p w14:paraId="581BF386" w14:textId="77777777" w:rsidR="00A021B6" w:rsidRDefault="00000000">
            <w:pPr>
              <w:pStyle w:val="TAC"/>
            </w:pPr>
            <w:r>
              <w:t>20</w:t>
            </w:r>
          </w:p>
        </w:tc>
        <w:tc>
          <w:tcPr>
            <w:tcW w:w="1468" w:type="dxa"/>
            <w:vMerge w:val="restart"/>
            <w:tcBorders>
              <w:top w:val="nil"/>
              <w:left w:val="nil"/>
              <w:right w:val="single" w:sz="4" w:space="0" w:color="auto"/>
            </w:tcBorders>
            <w:noWrap/>
            <w:vAlign w:val="bottom"/>
          </w:tcPr>
          <w:p w14:paraId="435A4A59" w14:textId="77777777" w:rsidR="00A021B6" w:rsidRDefault="00000000">
            <w:pPr>
              <w:pStyle w:val="TAC"/>
            </w:pPr>
            <w:r>
              <w:t>1028 + X</w:t>
            </w:r>
          </w:p>
        </w:tc>
        <w:tc>
          <w:tcPr>
            <w:tcW w:w="1506" w:type="dxa"/>
            <w:tcBorders>
              <w:top w:val="nil"/>
              <w:left w:val="nil"/>
              <w:bottom w:val="single" w:sz="4" w:space="0" w:color="auto"/>
              <w:right w:val="single" w:sz="4" w:space="0" w:color="auto"/>
            </w:tcBorders>
            <w:noWrap/>
            <w:vAlign w:val="bottom"/>
          </w:tcPr>
          <w:p w14:paraId="79E31D08" w14:textId="77777777" w:rsidR="00A021B6" w:rsidRDefault="00000000">
            <w:pPr>
              <w:pStyle w:val="TAC"/>
            </w:pPr>
            <w:r>
              <w:t>1352 + X</w:t>
            </w:r>
          </w:p>
        </w:tc>
        <w:tc>
          <w:tcPr>
            <w:tcW w:w="1468" w:type="dxa"/>
            <w:vMerge w:val="restart"/>
            <w:tcBorders>
              <w:top w:val="nil"/>
              <w:left w:val="nil"/>
              <w:right w:val="single" w:sz="4" w:space="0" w:color="auto"/>
            </w:tcBorders>
            <w:noWrap/>
            <w:vAlign w:val="bottom"/>
          </w:tcPr>
          <w:p w14:paraId="18DDC0E8" w14:textId="77777777" w:rsidR="00A021B6" w:rsidRDefault="00000000">
            <w:pPr>
              <w:pStyle w:val="TAC"/>
            </w:pPr>
            <w:r>
              <w:t>1284 + X</w:t>
            </w:r>
          </w:p>
        </w:tc>
        <w:tc>
          <w:tcPr>
            <w:tcW w:w="2026" w:type="dxa"/>
            <w:tcBorders>
              <w:top w:val="nil"/>
              <w:left w:val="nil"/>
              <w:bottom w:val="single" w:sz="4" w:space="0" w:color="auto"/>
              <w:right w:val="single" w:sz="4" w:space="0" w:color="auto"/>
            </w:tcBorders>
            <w:noWrap/>
            <w:vAlign w:val="bottom"/>
          </w:tcPr>
          <w:p w14:paraId="0E3E47A5" w14:textId="77777777" w:rsidR="00A021B6" w:rsidRDefault="00000000">
            <w:pPr>
              <w:pStyle w:val="TAC"/>
            </w:pPr>
            <w:r>
              <w:t>1795 + X</w:t>
            </w:r>
          </w:p>
        </w:tc>
      </w:tr>
      <w:tr w:rsidR="00A021B6" w14:paraId="57AD1BD8"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9E63F04"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010C4D61" w14:textId="77777777" w:rsidR="00A021B6" w:rsidRDefault="00000000">
            <w:pPr>
              <w:pStyle w:val="TAC"/>
            </w:pPr>
            <w:r>
              <w:t>40</w:t>
            </w:r>
          </w:p>
        </w:tc>
        <w:tc>
          <w:tcPr>
            <w:tcW w:w="1468" w:type="dxa"/>
            <w:vMerge/>
            <w:tcBorders>
              <w:left w:val="nil"/>
              <w:right w:val="single" w:sz="4" w:space="0" w:color="auto"/>
            </w:tcBorders>
            <w:noWrap/>
            <w:vAlign w:val="bottom"/>
          </w:tcPr>
          <w:p w14:paraId="50013C4F"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5A7373C6" w14:textId="77777777" w:rsidR="00A021B6" w:rsidRDefault="00000000">
            <w:pPr>
              <w:pStyle w:val="TAC"/>
            </w:pPr>
            <w:r>
              <w:t>1392 + X</w:t>
            </w:r>
          </w:p>
        </w:tc>
        <w:tc>
          <w:tcPr>
            <w:tcW w:w="1468" w:type="dxa"/>
            <w:vMerge/>
            <w:tcBorders>
              <w:left w:val="nil"/>
              <w:right w:val="single" w:sz="4" w:space="0" w:color="auto"/>
            </w:tcBorders>
            <w:noWrap/>
            <w:vAlign w:val="bottom"/>
          </w:tcPr>
          <w:p w14:paraId="1A2D4667"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55F29E3B" w14:textId="77777777" w:rsidR="00A021B6" w:rsidRDefault="00000000">
            <w:pPr>
              <w:pStyle w:val="TAC"/>
            </w:pPr>
            <w:r>
              <w:t>1835 + X</w:t>
            </w:r>
          </w:p>
        </w:tc>
      </w:tr>
      <w:tr w:rsidR="00A021B6" w14:paraId="345A34BC"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7120237"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78EBBC29" w14:textId="77777777" w:rsidR="00A021B6" w:rsidRDefault="00000000">
            <w:pPr>
              <w:pStyle w:val="TAC"/>
            </w:pPr>
            <w:r>
              <w:t>80</w:t>
            </w:r>
          </w:p>
        </w:tc>
        <w:tc>
          <w:tcPr>
            <w:tcW w:w="1468" w:type="dxa"/>
            <w:vMerge/>
            <w:tcBorders>
              <w:left w:val="nil"/>
              <w:right w:val="single" w:sz="4" w:space="0" w:color="auto"/>
            </w:tcBorders>
            <w:noWrap/>
            <w:vAlign w:val="bottom"/>
          </w:tcPr>
          <w:p w14:paraId="069E7C57"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0914CA6F" w14:textId="77777777" w:rsidR="00A021B6" w:rsidRDefault="00000000">
            <w:pPr>
              <w:pStyle w:val="TAC"/>
            </w:pPr>
            <w:r>
              <w:t>1472 + X</w:t>
            </w:r>
          </w:p>
        </w:tc>
        <w:tc>
          <w:tcPr>
            <w:tcW w:w="1468" w:type="dxa"/>
            <w:vMerge/>
            <w:tcBorders>
              <w:left w:val="nil"/>
              <w:right w:val="single" w:sz="4" w:space="0" w:color="auto"/>
            </w:tcBorders>
            <w:noWrap/>
            <w:vAlign w:val="bottom"/>
          </w:tcPr>
          <w:p w14:paraId="7DA6B9F8"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0396166" w14:textId="77777777" w:rsidR="00A021B6" w:rsidRDefault="00000000">
            <w:pPr>
              <w:pStyle w:val="TAC"/>
            </w:pPr>
            <w:r>
              <w:t>1915 + X</w:t>
            </w:r>
          </w:p>
        </w:tc>
      </w:tr>
      <w:tr w:rsidR="00A021B6" w14:paraId="11DED086"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03A5F05C"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1002B60B" w14:textId="77777777" w:rsidR="00A021B6" w:rsidRDefault="00000000">
            <w:pPr>
              <w:pStyle w:val="TAC"/>
            </w:pPr>
            <w:r>
              <w:t>160</w:t>
            </w:r>
          </w:p>
        </w:tc>
        <w:tc>
          <w:tcPr>
            <w:tcW w:w="1468" w:type="dxa"/>
            <w:vMerge/>
            <w:tcBorders>
              <w:left w:val="nil"/>
              <w:right w:val="single" w:sz="4" w:space="0" w:color="auto"/>
            </w:tcBorders>
            <w:noWrap/>
            <w:vAlign w:val="bottom"/>
          </w:tcPr>
          <w:p w14:paraId="530E7573"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6CBC921E" w14:textId="77777777" w:rsidR="00A021B6" w:rsidRDefault="00000000">
            <w:pPr>
              <w:pStyle w:val="TAC"/>
            </w:pPr>
            <w:r>
              <w:t>1632 + X</w:t>
            </w:r>
          </w:p>
        </w:tc>
        <w:tc>
          <w:tcPr>
            <w:tcW w:w="1468" w:type="dxa"/>
            <w:vMerge/>
            <w:tcBorders>
              <w:left w:val="nil"/>
              <w:right w:val="single" w:sz="4" w:space="0" w:color="auto"/>
            </w:tcBorders>
            <w:noWrap/>
            <w:vAlign w:val="bottom"/>
          </w:tcPr>
          <w:p w14:paraId="193E84D5"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0E7AA37E" w14:textId="77777777" w:rsidR="00A021B6" w:rsidRDefault="00000000">
            <w:pPr>
              <w:pStyle w:val="TAC"/>
            </w:pPr>
            <w:r>
              <w:t>2075 + X</w:t>
            </w:r>
          </w:p>
        </w:tc>
      </w:tr>
      <w:tr w:rsidR="00A021B6" w14:paraId="28BF0F25" w14:textId="77777777">
        <w:trPr>
          <w:trHeight w:val="20"/>
        </w:trPr>
        <w:tc>
          <w:tcPr>
            <w:tcW w:w="2127" w:type="dxa"/>
            <w:vMerge/>
            <w:tcBorders>
              <w:top w:val="nil"/>
              <w:left w:val="single" w:sz="4" w:space="0" w:color="auto"/>
              <w:bottom w:val="single" w:sz="4" w:space="0" w:color="auto"/>
              <w:right w:val="single" w:sz="4" w:space="0" w:color="auto"/>
            </w:tcBorders>
            <w:vAlign w:val="center"/>
          </w:tcPr>
          <w:p w14:paraId="2BF25D8D" w14:textId="77777777" w:rsidR="00A021B6" w:rsidRDefault="00A021B6">
            <w:pPr>
              <w:pStyle w:val="TAC"/>
              <w:rPr>
                <w:sz w:val="24"/>
              </w:rPr>
            </w:pPr>
          </w:p>
        </w:tc>
        <w:tc>
          <w:tcPr>
            <w:tcW w:w="1486" w:type="dxa"/>
            <w:tcBorders>
              <w:top w:val="nil"/>
              <w:left w:val="nil"/>
              <w:bottom w:val="single" w:sz="4" w:space="0" w:color="auto"/>
              <w:right w:val="single" w:sz="4" w:space="0" w:color="auto"/>
            </w:tcBorders>
            <w:noWrap/>
            <w:vAlign w:val="bottom"/>
          </w:tcPr>
          <w:p w14:paraId="0BFBBEE5" w14:textId="77777777" w:rsidR="00A021B6" w:rsidRDefault="00000000">
            <w:pPr>
              <w:pStyle w:val="TAC"/>
            </w:pPr>
            <w:r>
              <w:t>320</w:t>
            </w:r>
          </w:p>
        </w:tc>
        <w:tc>
          <w:tcPr>
            <w:tcW w:w="1468" w:type="dxa"/>
            <w:vMerge/>
            <w:tcBorders>
              <w:left w:val="nil"/>
              <w:bottom w:val="single" w:sz="4" w:space="0" w:color="auto"/>
              <w:right w:val="single" w:sz="4" w:space="0" w:color="auto"/>
            </w:tcBorders>
            <w:noWrap/>
            <w:vAlign w:val="bottom"/>
          </w:tcPr>
          <w:p w14:paraId="53D71468" w14:textId="77777777" w:rsidR="00A021B6" w:rsidRDefault="00A021B6">
            <w:pPr>
              <w:pStyle w:val="TAC"/>
            </w:pPr>
          </w:p>
        </w:tc>
        <w:tc>
          <w:tcPr>
            <w:tcW w:w="1506" w:type="dxa"/>
            <w:tcBorders>
              <w:top w:val="nil"/>
              <w:left w:val="nil"/>
              <w:bottom w:val="single" w:sz="4" w:space="0" w:color="auto"/>
              <w:right w:val="single" w:sz="4" w:space="0" w:color="auto"/>
            </w:tcBorders>
            <w:noWrap/>
            <w:vAlign w:val="bottom"/>
          </w:tcPr>
          <w:p w14:paraId="7D36C2FA" w14:textId="77777777" w:rsidR="00A021B6" w:rsidRDefault="00000000">
            <w:pPr>
              <w:pStyle w:val="TAC"/>
            </w:pPr>
            <w:r>
              <w:t>1952 + X</w:t>
            </w:r>
          </w:p>
        </w:tc>
        <w:tc>
          <w:tcPr>
            <w:tcW w:w="1468" w:type="dxa"/>
            <w:vMerge/>
            <w:tcBorders>
              <w:left w:val="nil"/>
              <w:bottom w:val="single" w:sz="4" w:space="0" w:color="auto"/>
              <w:right w:val="single" w:sz="4" w:space="0" w:color="auto"/>
            </w:tcBorders>
            <w:noWrap/>
            <w:vAlign w:val="bottom"/>
          </w:tcPr>
          <w:p w14:paraId="38E2F1EC" w14:textId="77777777" w:rsidR="00A021B6" w:rsidRDefault="00A021B6">
            <w:pPr>
              <w:pStyle w:val="TAC"/>
            </w:pPr>
          </w:p>
        </w:tc>
        <w:tc>
          <w:tcPr>
            <w:tcW w:w="2026" w:type="dxa"/>
            <w:tcBorders>
              <w:top w:val="nil"/>
              <w:left w:val="nil"/>
              <w:bottom w:val="single" w:sz="4" w:space="0" w:color="auto"/>
              <w:right w:val="single" w:sz="4" w:space="0" w:color="auto"/>
            </w:tcBorders>
            <w:noWrap/>
            <w:vAlign w:val="bottom"/>
          </w:tcPr>
          <w:p w14:paraId="7567C35F" w14:textId="77777777" w:rsidR="00A021B6" w:rsidRDefault="00000000">
            <w:pPr>
              <w:pStyle w:val="TAC"/>
            </w:pPr>
            <w:r>
              <w:t>2395 + X</w:t>
            </w:r>
          </w:p>
        </w:tc>
      </w:tr>
      <w:tr w:rsidR="00A021B6" w14:paraId="672AE73A" w14:textId="77777777">
        <w:trPr>
          <w:trHeight w:val="20"/>
        </w:trPr>
        <w:tc>
          <w:tcPr>
            <w:tcW w:w="10081" w:type="dxa"/>
            <w:gridSpan w:val="6"/>
            <w:tcBorders>
              <w:top w:val="single" w:sz="4" w:space="0" w:color="auto"/>
              <w:left w:val="single" w:sz="4" w:space="0" w:color="auto"/>
              <w:bottom w:val="single" w:sz="4" w:space="0" w:color="auto"/>
              <w:right w:val="single" w:sz="4" w:space="0" w:color="auto"/>
            </w:tcBorders>
          </w:tcPr>
          <w:p w14:paraId="44B4CD0B" w14:textId="77777777" w:rsidR="00A021B6" w:rsidRDefault="00000000">
            <w:pPr>
              <w:pStyle w:val="TAC"/>
              <w:jc w:val="left"/>
            </w:pPr>
            <w:r>
              <w:t>Note 1: UE delay+GEO transmission+Delay_GSCN+Delay_eNBCN + Solution specific delay X</w:t>
            </w:r>
            <w:r>
              <w:br/>
              <w:t>Note 2: UE delay +2x GEO transmission+2x Delay_GSCN + Solution specific delay X</w:t>
            </w:r>
          </w:p>
        </w:tc>
      </w:tr>
    </w:tbl>
    <w:p w14:paraId="73F579CE" w14:textId="77777777" w:rsidR="00A021B6" w:rsidRDefault="00A021B6">
      <w:pPr>
        <w:pStyle w:val="EditorsNote"/>
        <w:spacing w:after="0"/>
        <w:ind w:left="0" w:firstLine="0"/>
      </w:pPr>
    </w:p>
    <w:p w14:paraId="2B4EB698" w14:textId="77777777" w:rsidR="00A021B6" w:rsidRDefault="00000000">
      <w:pPr>
        <w:pStyle w:val="EditorsNote"/>
      </w:pPr>
      <w:r>
        <w:t>Editor’s note: The scenarios and the terminology of this clause needs to be aligned with clause 4.) “Application Scenario” where a detailed description of the call scenarios is expected.</w:t>
      </w:r>
    </w:p>
    <w:p w14:paraId="05BFA822" w14:textId="77777777" w:rsidR="00A021B6" w:rsidRDefault="00000000">
      <w:pPr>
        <w:pStyle w:val="Titre3"/>
      </w:pPr>
      <w:bookmarkStart w:id="128" w:name="_Toc214653530"/>
      <w:r>
        <w:rPr>
          <w:rFonts w:hint="eastAsia"/>
        </w:rPr>
        <w:t>5.1.</w:t>
      </w:r>
      <w:r>
        <w:rPr>
          <w:rFonts w:eastAsia="SimSun" w:hint="eastAsia"/>
          <w:lang w:val="en-US" w:eastAsia="zh-CN"/>
        </w:rPr>
        <w:t>4</w:t>
      </w:r>
      <w:r>
        <w:rPr>
          <w:rFonts w:eastAsia="SimSun" w:hint="eastAsia"/>
          <w:lang w:val="en-US" w:eastAsia="zh-CN"/>
        </w:rPr>
        <w:tab/>
      </w:r>
      <w:r>
        <w:rPr>
          <w:rFonts w:hint="eastAsia"/>
        </w:rPr>
        <w:t>NB-IoT NTN system in 3GPP and design parameters</w:t>
      </w:r>
      <w:bookmarkEnd w:id="128"/>
    </w:p>
    <w:p w14:paraId="24A1DBB2" w14:textId="77777777" w:rsidR="00A021B6" w:rsidRDefault="00000000">
      <w:pPr>
        <w:pStyle w:val="Titre4"/>
      </w:pPr>
      <w:bookmarkStart w:id="129" w:name="_Toc214653531"/>
      <w:r>
        <w:rPr>
          <w:rFonts w:hint="eastAsia"/>
        </w:rPr>
        <w:t>5.1.</w:t>
      </w:r>
      <w:r>
        <w:rPr>
          <w:rFonts w:eastAsia="SimSun" w:hint="eastAsia"/>
          <w:lang w:val="en-US" w:eastAsia="zh-CN"/>
        </w:rPr>
        <w:t>4</w:t>
      </w:r>
      <w:r>
        <w:rPr>
          <w:rFonts w:hint="eastAsia"/>
        </w:rPr>
        <w:t>.1</w:t>
      </w:r>
      <w:r>
        <w:rPr>
          <w:rFonts w:eastAsia="SimSun" w:hint="eastAsia"/>
          <w:lang w:val="en-US" w:eastAsia="zh-CN"/>
        </w:rPr>
        <w:tab/>
      </w:r>
      <w:r>
        <w:rPr>
          <w:rFonts w:hint="eastAsia"/>
        </w:rPr>
        <w:t>System architecture</w:t>
      </w:r>
      <w:bookmarkEnd w:id="129"/>
    </w:p>
    <w:p w14:paraId="7076101B" w14:textId="77777777" w:rsidR="00A021B6" w:rsidRDefault="00000000">
      <w:r>
        <w:t>The NB-IoT NTN RAN is shown in Figure 5.1.</w:t>
      </w:r>
      <w:r>
        <w:rPr>
          <w:rFonts w:hint="eastAsia"/>
          <w:lang w:val="en-US" w:eastAsia="zh-CN"/>
        </w:rPr>
        <w:t>4</w:t>
      </w:r>
      <w:r>
        <w:t>.1-1 [36300]</w:t>
      </w:r>
    </w:p>
    <w:p w14:paraId="7C54D0D8" w14:textId="77777777" w:rsidR="00A021B6" w:rsidRDefault="00000000">
      <w:pPr>
        <w:keepNext/>
        <w:jc w:val="center"/>
      </w:pPr>
      <w:r>
        <w:rPr>
          <w:noProof/>
        </w:rPr>
        <w:drawing>
          <wp:inline distT="0" distB="0" distL="0" distR="0" wp14:anchorId="3A866CCE" wp14:editId="5208EABF">
            <wp:extent cx="3581400" cy="5162550"/>
            <wp:effectExtent l="0" t="0" r="0" b="6350"/>
            <wp:docPr id="8" name="Picture 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Une image contenant texte, diagramme, capture d’écran&#10;&#10;Le contenu généré par l’IA peut êtr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581400" cy="5162550"/>
                    </a:xfrm>
                    <a:prstGeom prst="rect">
                      <a:avLst/>
                    </a:prstGeom>
                    <a:noFill/>
                    <a:ln>
                      <a:noFill/>
                    </a:ln>
                  </pic:spPr>
                </pic:pic>
              </a:graphicData>
            </a:graphic>
          </wp:inline>
        </w:drawing>
      </w:r>
    </w:p>
    <w:p w14:paraId="5CDCE408" w14:textId="77777777" w:rsidR="00A021B6" w:rsidRDefault="00000000">
      <w:pPr>
        <w:pStyle w:val="TF"/>
      </w:pPr>
      <w:r>
        <w:rPr>
          <w:rFonts w:eastAsia="SimSun" w:hint="eastAsia"/>
          <w:lang w:val="en-US" w:eastAsia="zh-CN"/>
        </w:rPr>
        <w:t>Figure 5.1.4.1-1  System architecture of an NTN</w:t>
      </w:r>
      <w:r>
        <w:t xml:space="preserve"> </w:t>
      </w:r>
    </w:p>
    <w:p w14:paraId="2124E099" w14:textId="77777777" w:rsidR="00A021B6" w:rsidRDefault="00000000">
      <w:r>
        <w:t>The service link is between the UE and the NTN payload. The feeder link is between the NTN payload and the NTN Gateway.</w:t>
      </w:r>
    </w:p>
    <w:p w14:paraId="1EC91152" w14:textId="77777777" w:rsidR="00A021B6" w:rsidRDefault="00000000">
      <w:pPr>
        <w:keepLines/>
        <w:ind w:left="1135" w:hanging="851"/>
      </w:pPr>
      <w:r>
        <w:t>NOTE:</w:t>
      </w:r>
      <w:r>
        <w:rPr>
          <w:rFonts w:eastAsia="SimSun" w:hint="eastAsia"/>
          <w:lang w:val="en-US" w:eastAsia="zh-CN"/>
        </w:rPr>
        <w:tab/>
      </w:r>
      <w:r>
        <w:t>typically, multiple UEs are scheduled.</w:t>
      </w:r>
    </w:p>
    <w:p w14:paraId="22AA320F" w14:textId="77777777" w:rsidR="00A021B6" w:rsidRDefault="00000000">
      <w:pPr>
        <w:pStyle w:val="Titre4"/>
      </w:pPr>
      <w:bookmarkStart w:id="130" w:name="_Toc214653532"/>
      <w:r>
        <w:rPr>
          <w:rFonts w:hint="eastAsia"/>
        </w:rPr>
        <w:t>5.1.</w:t>
      </w:r>
      <w:r>
        <w:rPr>
          <w:rFonts w:eastAsia="SimSun" w:hint="eastAsia"/>
          <w:lang w:val="en-US" w:eastAsia="zh-CN"/>
        </w:rPr>
        <w:t>4</w:t>
      </w:r>
      <w:r>
        <w:rPr>
          <w:rFonts w:hint="eastAsia"/>
        </w:rPr>
        <w:t>.2</w:t>
      </w:r>
      <w:r>
        <w:rPr>
          <w:rFonts w:eastAsia="SimSun" w:hint="eastAsia"/>
          <w:lang w:val="en-US" w:eastAsia="zh-CN"/>
        </w:rPr>
        <w:tab/>
      </w:r>
      <w:r>
        <w:rPr>
          <w:rFonts w:hint="eastAsia"/>
        </w:rPr>
        <w:t>RAN parameters</w:t>
      </w:r>
      <w:bookmarkEnd w:id="130"/>
    </w:p>
    <w:p w14:paraId="764F36EC" w14:textId="77777777" w:rsidR="00A021B6" w:rsidRDefault="00000000">
      <w:pPr>
        <w:rPr>
          <w:b/>
          <w:bCs/>
        </w:rPr>
      </w:pPr>
      <w:r>
        <w:rPr>
          <w:rFonts w:hint="eastAsia"/>
          <w:b/>
          <w:bCs/>
        </w:rPr>
        <w:t xml:space="preserve">Channel coding </w:t>
      </w:r>
    </w:p>
    <w:p w14:paraId="57FAF4E4" w14:textId="77777777" w:rsidR="00A021B6" w:rsidRDefault="00000000">
      <w:r>
        <w:t xml:space="preserve">The uplink data channel NPUSCH Format 1 uses Turbo code, and the downlink data channel NPDSCH uses TBCC [36212].  </w:t>
      </w:r>
    </w:p>
    <w:p w14:paraId="5191C417" w14:textId="77777777" w:rsidR="00A021B6" w:rsidRDefault="00000000">
      <w:pPr>
        <w:rPr>
          <w:b/>
          <w:bCs/>
        </w:rPr>
      </w:pPr>
      <w:r>
        <w:rPr>
          <w:b/>
          <w:bCs/>
        </w:rPr>
        <w:t>MCS and resource allocation</w:t>
      </w:r>
    </w:p>
    <w:p w14:paraId="601C8A75" w14:textId="77777777" w:rsidR="00A021B6" w:rsidRDefault="00000000">
      <w:r>
        <w:t xml:space="preserve">NB-IoT supports pi/2 BPSK, pi/4 QPSK, QPSK, and 16QAM [36213]. </w:t>
      </w:r>
    </w:p>
    <w:p w14:paraId="41F89E1E" w14:textId="77777777" w:rsidR="00A021B6" w:rsidRDefault="00000000">
      <w:r>
        <w:t xml:space="preserve">Resource allocation is specified in [36213]. </w:t>
      </w:r>
    </w:p>
    <w:p w14:paraId="79D6C926" w14:textId="2034565A" w:rsidR="00A021B6" w:rsidRDefault="00000000">
      <w:r>
        <w:t xml:space="preserve">For NPUSCH Format 1, two subcarrier spacings are supported: 3.75kHz and 15kHz. The minimum time-domain resource allocation is the duration of a resource unit (RU). The frequency-domain resource allocation is determined by the number of allocated subcarriers associated with different RU durations, and the RU duration depends on the subcarrier spacing and the number of tones, as shown in Table </w:t>
      </w:r>
      <w:r>
        <w:rPr>
          <w:rFonts w:hint="eastAsia"/>
        </w:rPr>
        <w:t>5.1.</w:t>
      </w:r>
      <w:r>
        <w:rPr>
          <w:rFonts w:eastAsia="SimSun" w:hint="eastAsia"/>
          <w:lang w:val="en-US" w:eastAsia="zh-CN"/>
        </w:rPr>
        <w:t>4</w:t>
      </w:r>
      <w:r>
        <w:t xml:space="preserve">.2-1 (Table 10.1.2.3-1 of [36211]), where NPUSCH format 1 is relevant to the NB-IoT system with GEO because it is for data while NPUSCH format 2 is for ACK/NACK. For 3.75kHz SCS the a slot is 2ms, and for 15kHz SCS a slot is 0.5ms. </w:t>
      </w:r>
    </w:p>
    <w:p w14:paraId="3FEFB85B" w14:textId="77777777" w:rsidR="00A021B6" w:rsidRDefault="00000000">
      <w:pPr>
        <w:keepNext/>
        <w:keepLines/>
        <w:spacing w:before="60"/>
        <w:jc w:val="center"/>
        <w:rPr>
          <w:rFonts w:ascii="Arial" w:hAnsi="Arial"/>
          <w:b/>
        </w:rPr>
      </w:pPr>
      <w:r>
        <w:rPr>
          <w:rFonts w:ascii="Arial" w:hAnsi="Arial"/>
          <w:b/>
        </w:rPr>
        <w:t xml:space="preserve">Table </w:t>
      </w:r>
      <w:r>
        <w:rPr>
          <w:rFonts w:ascii="Arial" w:hAnsi="Arial" w:hint="eastAsia"/>
          <w:b/>
        </w:rPr>
        <w:t>5.1.</w:t>
      </w:r>
      <w:r>
        <w:rPr>
          <w:rFonts w:ascii="Arial" w:eastAsia="SimSun" w:hAnsi="Arial" w:hint="eastAsia"/>
          <w:b/>
          <w:lang w:val="en-US" w:eastAsia="zh-CN"/>
        </w:rPr>
        <w:t>4</w:t>
      </w:r>
      <w:r>
        <w:rPr>
          <w:rFonts w:ascii="Arial" w:hAnsi="Arial"/>
          <w:b/>
        </w:rPr>
        <w:t xml:space="preserve">.2-1: Supported combinations of </w:t>
      </w:r>
      <w:r w:rsidR="00F4364E">
        <w:rPr>
          <w:rFonts w:ascii="Arial" w:hAnsi="Arial"/>
          <w:b/>
          <w:noProof/>
          <w:position w:val="-10"/>
        </w:rPr>
        <w:object w:dxaOrig="440" w:dyaOrig="280" w14:anchorId="5BA16E38">
          <v:shape id="_x0000_i1027" type="#_x0000_t75" alt="" style="width:22pt;height:14pt;mso-width-percent:0;mso-height-percent:0;mso-width-percent:0;mso-height-percent:0" o:ole="">
            <v:imagedata r:id="rId56" o:title=""/>
          </v:shape>
          <o:OLEObject Type="Embed" ProgID="Equation.3" ShapeID="_x0000_i1027" DrawAspect="Content" ObjectID="_1825267654" r:id="rId57"/>
        </w:object>
      </w:r>
      <w:r>
        <w:rPr>
          <w:rFonts w:ascii="Arial" w:hAnsi="Arial"/>
          <w:b/>
        </w:rPr>
        <w:t xml:space="preserve">, </w:t>
      </w:r>
      <w:r w:rsidR="00F4364E">
        <w:rPr>
          <w:rFonts w:ascii="Arial" w:hAnsi="Arial"/>
          <w:b/>
          <w:noProof/>
          <w:position w:val="-10"/>
        </w:rPr>
        <w:object w:dxaOrig="570" w:dyaOrig="280" w14:anchorId="768AEA98">
          <v:shape id="_x0000_i1028" type="#_x0000_t75" alt="" style="width:28.5pt;height:14pt;mso-width-percent:0;mso-height-percent:0;mso-width-percent:0;mso-height-percent:0" o:ole="">
            <v:imagedata r:id="rId58" o:title=""/>
          </v:shape>
          <o:OLEObject Type="Embed" ProgID="Equation.3" ShapeID="_x0000_i1028" DrawAspect="Content" ObjectID="_1825267655" r:id="rId59"/>
        </w:object>
      </w:r>
      <w:r>
        <w:rPr>
          <w:rFonts w:ascii="Arial" w:hAnsi="Arial"/>
        </w:rPr>
        <w:t xml:space="preserve">, and </w:t>
      </w:r>
      <w:r w:rsidR="00F4364E">
        <w:rPr>
          <w:rFonts w:ascii="Arial" w:hAnsi="Arial"/>
          <w:b/>
          <w:noProof/>
          <w:position w:val="-14"/>
        </w:rPr>
        <w:object w:dxaOrig="570" w:dyaOrig="440" w14:anchorId="548C2142">
          <v:shape id="_x0000_i1029" type="#_x0000_t75" alt="" style="width:28.5pt;height:22pt;mso-width-percent:0;mso-height-percent:0;mso-width-percent:0;mso-height-percent:0" o:ole="">
            <v:imagedata r:id="rId60" o:title=""/>
          </v:shape>
          <o:OLEObject Type="Embed" ProgID="Equation.3" ShapeID="_x0000_i1029" DrawAspect="Content" ObjectID="_1825267656" r:id="rId61"/>
        </w:object>
      </w:r>
      <w:r>
        <w:rPr>
          <w:rFonts w:ascii="Arial" w:hAnsi="Arial"/>
          <w:b/>
        </w:rPr>
        <w:t xml:space="preserve"> for frame structure type 1.</w:t>
      </w:r>
    </w:p>
    <w:tbl>
      <w:tblPr>
        <w:tblW w:w="0" w:type="auto"/>
        <w:jc w:val="center"/>
        <w:tblLayout w:type="fixed"/>
        <w:tblLook w:val="04A0" w:firstRow="1" w:lastRow="0" w:firstColumn="1" w:lastColumn="0" w:noHBand="0" w:noVBand="1"/>
      </w:tblPr>
      <w:tblGrid>
        <w:gridCol w:w="2073"/>
        <w:gridCol w:w="1401"/>
        <w:gridCol w:w="1401"/>
        <w:gridCol w:w="1401"/>
        <w:gridCol w:w="1377"/>
      </w:tblGrid>
      <w:tr w:rsidR="00A021B6" w14:paraId="4AD34D21" w14:textId="77777777">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6A805725" w14:textId="77777777" w:rsidR="00A021B6" w:rsidRDefault="00000000">
            <w:pPr>
              <w:keepNext/>
              <w:keepLines/>
              <w:spacing w:after="0"/>
              <w:jc w:val="center"/>
              <w:rPr>
                <w:rFonts w:ascii="Arial" w:hAnsi="Arial"/>
                <w:b/>
                <w:sz w:val="18"/>
              </w:rPr>
            </w:pPr>
            <w:r>
              <w:rPr>
                <w:rFonts w:ascii="Arial" w:hAnsi="Arial"/>
                <w:b/>
                <w:sz w:val="18"/>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89C0958" w14:textId="77777777" w:rsidR="00A021B6" w:rsidRDefault="00000000">
            <w:pPr>
              <w:keepNext/>
              <w:keepLines/>
              <w:spacing w:after="0"/>
              <w:jc w:val="center"/>
              <w:rPr>
                <w:rFonts w:ascii="Arial" w:hAnsi="Arial"/>
                <w:b/>
                <w:sz w:val="18"/>
              </w:rPr>
            </w:pPr>
            <w:r>
              <w:rPr>
                <w:rFonts w:ascii="Arial" w:hAnsi="Arial"/>
                <w:b/>
                <w:noProof/>
                <w:sz w:val="18"/>
              </w:rPr>
              <w:drawing>
                <wp:inline distT="0" distB="0" distL="0" distR="0" wp14:anchorId="75E16C40" wp14:editId="6402D3AD">
                  <wp:extent cx="180975" cy="180975"/>
                  <wp:effectExtent l="0" t="0" r="0" b="0"/>
                  <wp:docPr id="1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751F6C2D" w14:textId="77777777" w:rsidR="00A021B6" w:rsidRDefault="00F4364E">
            <w:pPr>
              <w:keepNext/>
              <w:keepLines/>
              <w:spacing w:after="0"/>
              <w:jc w:val="center"/>
              <w:rPr>
                <w:rFonts w:ascii="Arial" w:hAnsi="Arial"/>
                <w:b/>
                <w:sz w:val="18"/>
              </w:rPr>
            </w:pPr>
            <w:r>
              <w:rPr>
                <w:rFonts w:ascii="Arial" w:hAnsi="Arial"/>
                <w:b/>
                <w:noProof/>
                <w:position w:val="-10"/>
                <w:sz w:val="18"/>
              </w:rPr>
              <w:object w:dxaOrig="440" w:dyaOrig="280" w14:anchorId="2976DE4E">
                <v:shape id="_x0000_i1030" type="#_x0000_t75" alt="" style="width:22pt;height:14pt;mso-width-percent:0;mso-height-percent:0;mso-width-percent:0;mso-height-percent:0" o:ole="">
                  <v:imagedata r:id="rId63" o:title=""/>
                </v:shape>
                <o:OLEObject Type="Embed" ProgID="Equation.3" ShapeID="_x0000_i1030" DrawAspect="Content" ObjectID="_1825267657" r:id="rId6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185FA2D" w14:textId="77777777" w:rsidR="00A021B6" w:rsidRDefault="00F4364E">
            <w:pPr>
              <w:keepNext/>
              <w:keepLines/>
              <w:spacing w:after="0"/>
              <w:jc w:val="center"/>
              <w:rPr>
                <w:rFonts w:ascii="Arial" w:hAnsi="Arial"/>
                <w:b/>
                <w:sz w:val="18"/>
              </w:rPr>
            </w:pPr>
            <w:r>
              <w:rPr>
                <w:rFonts w:ascii="Arial" w:hAnsi="Arial"/>
                <w:b/>
                <w:noProof/>
                <w:position w:val="-10"/>
                <w:sz w:val="18"/>
              </w:rPr>
              <w:object w:dxaOrig="570" w:dyaOrig="280" w14:anchorId="2C88F926">
                <v:shape id="_x0000_i1031" type="#_x0000_t75" alt="" style="width:28.5pt;height:14pt;mso-width-percent:0;mso-height-percent:0;mso-width-percent:0;mso-height-percent:0" o:ole="">
                  <v:imagedata r:id="rId65" o:title=""/>
                </v:shape>
                <o:OLEObject Type="Embed" ProgID="Equation.3" ShapeID="_x0000_i1031" DrawAspect="Content" ObjectID="_1825267658" r:id="rId6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1BDB658B" w14:textId="77777777" w:rsidR="00A021B6" w:rsidRDefault="00F4364E">
            <w:pPr>
              <w:keepNext/>
              <w:keepLines/>
              <w:spacing w:after="0"/>
              <w:jc w:val="center"/>
              <w:rPr>
                <w:rFonts w:ascii="Arial" w:hAnsi="Arial"/>
                <w:b/>
                <w:sz w:val="18"/>
              </w:rPr>
            </w:pPr>
            <w:r>
              <w:rPr>
                <w:rFonts w:ascii="Arial" w:hAnsi="Arial"/>
                <w:b/>
                <w:noProof/>
                <w:position w:val="-14"/>
                <w:sz w:val="18"/>
              </w:rPr>
              <w:object w:dxaOrig="570" w:dyaOrig="440" w14:anchorId="136BE94F">
                <v:shape id="_x0000_i1032" type="#_x0000_t75" alt="" style="width:28.5pt;height:22pt;mso-width-percent:0;mso-height-percent:0;mso-width-percent:0;mso-height-percent:0" o:ole="">
                  <v:imagedata r:id="rId67" o:title=""/>
                </v:shape>
                <o:OLEObject Type="Embed" ProgID="Equation.3" ShapeID="_x0000_i1032" DrawAspect="Content" ObjectID="_1825267659" r:id="rId68"/>
              </w:object>
            </w:r>
          </w:p>
        </w:tc>
      </w:tr>
      <w:tr w:rsidR="00A021B6" w14:paraId="72E8D21C"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2742B758" w14:textId="77777777" w:rsidR="00A021B6"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458061F7" w14:textId="77777777" w:rsidR="00A021B6" w:rsidRDefault="00000000">
            <w:pPr>
              <w:keepNext/>
              <w:keepLines/>
              <w:spacing w:after="0"/>
              <w:jc w:val="center"/>
              <w:rPr>
                <w:rFonts w:ascii="Arial" w:hAnsi="Arial"/>
                <w:sz w:val="18"/>
              </w:rPr>
            </w:pPr>
            <w:r>
              <w:rPr>
                <w:rFonts w:ascii="Arial" w:hAnsi="Arial"/>
                <w:sz w:val="18"/>
              </w:rPr>
              <w:t>3.75 kHz</w:t>
            </w:r>
          </w:p>
        </w:tc>
        <w:tc>
          <w:tcPr>
            <w:tcW w:w="1401" w:type="dxa"/>
            <w:tcBorders>
              <w:top w:val="single" w:sz="4" w:space="0" w:color="auto"/>
              <w:left w:val="single" w:sz="4" w:space="0" w:color="auto"/>
              <w:bottom w:val="single" w:sz="4" w:space="0" w:color="auto"/>
              <w:right w:val="single" w:sz="4" w:space="0" w:color="auto"/>
            </w:tcBorders>
            <w:vAlign w:val="center"/>
          </w:tcPr>
          <w:p w14:paraId="693B2701" w14:textId="77777777" w:rsidR="00A021B6"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1D544F3F" w14:textId="77777777" w:rsidR="00A021B6" w:rsidRDefault="00000000">
            <w:pPr>
              <w:keepNext/>
              <w:keepLines/>
              <w:spacing w:after="0"/>
              <w:jc w:val="center"/>
              <w:rPr>
                <w:rFonts w:ascii="Arial" w:hAnsi="Arial"/>
                <w:sz w:val="18"/>
              </w:rPr>
            </w:pPr>
            <w:r>
              <w:rPr>
                <w:rFonts w:ascii="Arial" w:hAnsi="Arial"/>
                <w:sz w:val="18"/>
              </w:rPr>
              <w:t>16</w:t>
            </w:r>
          </w:p>
        </w:tc>
        <w:tc>
          <w:tcPr>
            <w:tcW w:w="1377" w:type="dxa"/>
            <w:vMerge w:val="restart"/>
            <w:tcBorders>
              <w:top w:val="single" w:sz="4" w:space="0" w:color="auto"/>
              <w:left w:val="single" w:sz="4" w:space="0" w:color="auto"/>
              <w:right w:val="single" w:sz="4" w:space="0" w:color="auto"/>
            </w:tcBorders>
            <w:vAlign w:val="center"/>
          </w:tcPr>
          <w:p w14:paraId="4670DD5B" w14:textId="77777777" w:rsidR="00A021B6" w:rsidRDefault="00000000">
            <w:pPr>
              <w:keepNext/>
              <w:keepLines/>
              <w:spacing w:after="0"/>
              <w:jc w:val="center"/>
              <w:rPr>
                <w:rFonts w:ascii="Arial" w:hAnsi="Arial"/>
                <w:sz w:val="18"/>
              </w:rPr>
            </w:pPr>
            <w:r>
              <w:rPr>
                <w:rFonts w:ascii="Arial" w:hAnsi="Arial"/>
                <w:sz w:val="18"/>
              </w:rPr>
              <w:t>7</w:t>
            </w:r>
          </w:p>
        </w:tc>
      </w:tr>
      <w:tr w:rsidR="00A021B6" w14:paraId="02B14C34" w14:textId="77777777">
        <w:trPr>
          <w:cantSplit/>
          <w:jc w:val="center"/>
        </w:trPr>
        <w:tc>
          <w:tcPr>
            <w:tcW w:w="2073" w:type="dxa"/>
            <w:vMerge/>
            <w:tcBorders>
              <w:left w:val="single" w:sz="4" w:space="0" w:color="auto"/>
              <w:right w:val="single" w:sz="4" w:space="0" w:color="auto"/>
            </w:tcBorders>
            <w:vAlign w:val="center"/>
          </w:tcPr>
          <w:p w14:paraId="68D16525" w14:textId="77777777" w:rsidR="00A021B6" w:rsidRDefault="00A021B6">
            <w:pPr>
              <w:keepNext/>
              <w:keepLines/>
              <w:spacing w:after="0"/>
              <w:rPr>
                <w:rFonts w:ascii="Arial" w:hAnsi="Arial"/>
                <w:sz w:val="18"/>
              </w:rPr>
            </w:pPr>
          </w:p>
        </w:tc>
        <w:tc>
          <w:tcPr>
            <w:tcW w:w="1401" w:type="dxa"/>
            <w:vMerge w:val="restart"/>
            <w:tcBorders>
              <w:top w:val="single" w:sz="4" w:space="0" w:color="auto"/>
              <w:left w:val="single" w:sz="4" w:space="0" w:color="auto"/>
              <w:right w:val="single" w:sz="4" w:space="0" w:color="auto"/>
            </w:tcBorders>
            <w:vAlign w:val="center"/>
          </w:tcPr>
          <w:p w14:paraId="442228B6" w14:textId="77777777" w:rsidR="00A021B6" w:rsidRDefault="00000000">
            <w:pPr>
              <w:keepNext/>
              <w:keepLines/>
              <w:spacing w:after="0"/>
              <w:jc w:val="center"/>
              <w:rPr>
                <w:rFonts w:ascii="Arial" w:hAnsi="Arial"/>
                <w:sz w:val="18"/>
              </w:rPr>
            </w:pPr>
            <w:r>
              <w:rPr>
                <w:rFonts w:ascii="Arial" w:hAnsi="Arial"/>
                <w:sz w:val="18"/>
              </w:rPr>
              <w:t>15 kHz</w:t>
            </w:r>
          </w:p>
        </w:tc>
        <w:tc>
          <w:tcPr>
            <w:tcW w:w="1401" w:type="dxa"/>
            <w:tcBorders>
              <w:top w:val="single" w:sz="4" w:space="0" w:color="auto"/>
              <w:left w:val="single" w:sz="4" w:space="0" w:color="auto"/>
              <w:bottom w:val="single" w:sz="4" w:space="0" w:color="auto"/>
              <w:right w:val="single" w:sz="4" w:space="0" w:color="auto"/>
            </w:tcBorders>
            <w:vAlign w:val="center"/>
          </w:tcPr>
          <w:p w14:paraId="6D80BA03" w14:textId="77777777" w:rsidR="00A021B6"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7E6CF481" w14:textId="77777777" w:rsidR="00A021B6" w:rsidRDefault="00000000">
            <w:pPr>
              <w:keepNext/>
              <w:keepLines/>
              <w:spacing w:after="0"/>
              <w:jc w:val="center"/>
              <w:rPr>
                <w:rFonts w:ascii="Arial" w:hAnsi="Arial"/>
                <w:sz w:val="18"/>
              </w:rPr>
            </w:pPr>
            <w:r>
              <w:rPr>
                <w:rFonts w:ascii="Arial" w:hAnsi="Arial"/>
                <w:sz w:val="18"/>
              </w:rPr>
              <w:t>16</w:t>
            </w:r>
          </w:p>
        </w:tc>
        <w:tc>
          <w:tcPr>
            <w:tcW w:w="1377" w:type="dxa"/>
            <w:vMerge/>
            <w:tcBorders>
              <w:left w:val="single" w:sz="4" w:space="0" w:color="auto"/>
              <w:right w:val="single" w:sz="4" w:space="0" w:color="auto"/>
            </w:tcBorders>
          </w:tcPr>
          <w:p w14:paraId="34ECFCF6" w14:textId="77777777" w:rsidR="00A021B6" w:rsidRDefault="00A021B6">
            <w:pPr>
              <w:keepNext/>
              <w:keepLines/>
              <w:spacing w:after="0"/>
              <w:jc w:val="center"/>
              <w:rPr>
                <w:rFonts w:ascii="Arial" w:hAnsi="Arial"/>
                <w:sz w:val="18"/>
              </w:rPr>
            </w:pPr>
          </w:p>
        </w:tc>
      </w:tr>
      <w:tr w:rsidR="00A021B6" w14:paraId="4284E935" w14:textId="77777777">
        <w:trPr>
          <w:cantSplit/>
          <w:jc w:val="center"/>
        </w:trPr>
        <w:tc>
          <w:tcPr>
            <w:tcW w:w="2073" w:type="dxa"/>
            <w:vMerge/>
            <w:tcBorders>
              <w:left w:val="single" w:sz="4" w:space="0" w:color="auto"/>
              <w:right w:val="single" w:sz="4" w:space="0" w:color="auto"/>
            </w:tcBorders>
          </w:tcPr>
          <w:p w14:paraId="66C50A68" w14:textId="77777777" w:rsidR="00A021B6" w:rsidRDefault="00A021B6">
            <w:pPr>
              <w:keepNext/>
              <w:keepLines/>
              <w:spacing w:after="0"/>
              <w:rPr>
                <w:rFonts w:ascii="Arial" w:hAnsi="Arial"/>
                <w:sz w:val="18"/>
              </w:rPr>
            </w:pPr>
          </w:p>
        </w:tc>
        <w:tc>
          <w:tcPr>
            <w:tcW w:w="1401" w:type="dxa"/>
            <w:vMerge/>
            <w:tcBorders>
              <w:left w:val="single" w:sz="4" w:space="0" w:color="auto"/>
              <w:right w:val="single" w:sz="4" w:space="0" w:color="auto"/>
            </w:tcBorders>
            <w:vAlign w:val="center"/>
          </w:tcPr>
          <w:p w14:paraId="302D155F" w14:textId="77777777" w:rsidR="00A021B6" w:rsidRDefault="00A021B6">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4C99A2F8" w14:textId="77777777" w:rsidR="00A021B6" w:rsidRDefault="00000000">
            <w:pPr>
              <w:keepNext/>
              <w:keepLines/>
              <w:spacing w:after="0"/>
              <w:jc w:val="center"/>
              <w:rPr>
                <w:rFonts w:ascii="Arial" w:hAnsi="Arial"/>
                <w:sz w:val="18"/>
              </w:rPr>
            </w:pPr>
            <w:r>
              <w:rPr>
                <w:rFonts w:ascii="Arial" w:hAnsi="Arial"/>
                <w:sz w:val="18"/>
              </w:rPr>
              <w:t>3</w:t>
            </w:r>
          </w:p>
        </w:tc>
        <w:tc>
          <w:tcPr>
            <w:tcW w:w="1401" w:type="dxa"/>
            <w:tcBorders>
              <w:top w:val="single" w:sz="4" w:space="0" w:color="auto"/>
              <w:left w:val="single" w:sz="4" w:space="0" w:color="auto"/>
              <w:bottom w:val="single" w:sz="4" w:space="0" w:color="auto"/>
              <w:right w:val="single" w:sz="4" w:space="0" w:color="auto"/>
            </w:tcBorders>
            <w:vAlign w:val="center"/>
          </w:tcPr>
          <w:p w14:paraId="3D0DEC8B" w14:textId="77777777" w:rsidR="00A021B6" w:rsidRDefault="00000000">
            <w:pPr>
              <w:keepNext/>
              <w:keepLines/>
              <w:spacing w:after="0"/>
              <w:jc w:val="center"/>
              <w:rPr>
                <w:rFonts w:ascii="Arial" w:hAnsi="Arial"/>
                <w:sz w:val="18"/>
              </w:rPr>
            </w:pPr>
            <w:r>
              <w:rPr>
                <w:rFonts w:ascii="Arial" w:hAnsi="Arial"/>
                <w:sz w:val="18"/>
              </w:rPr>
              <w:t>8</w:t>
            </w:r>
          </w:p>
        </w:tc>
        <w:tc>
          <w:tcPr>
            <w:tcW w:w="1377" w:type="dxa"/>
            <w:vMerge/>
            <w:tcBorders>
              <w:left w:val="single" w:sz="4" w:space="0" w:color="auto"/>
              <w:right w:val="single" w:sz="4" w:space="0" w:color="auto"/>
            </w:tcBorders>
          </w:tcPr>
          <w:p w14:paraId="5A387247" w14:textId="77777777" w:rsidR="00A021B6" w:rsidRDefault="00A021B6">
            <w:pPr>
              <w:keepNext/>
              <w:keepLines/>
              <w:spacing w:after="0"/>
              <w:jc w:val="center"/>
              <w:rPr>
                <w:rFonts w:ascii="Arial" w:hAnsi="Arial"/>
                <w:sz w:val="18"/>
              </w:rPr>
            </w:pPr>
          </w:p>
        </w:tc>
      </w:tr>
      <w:tr w:rsidR="00A021B6" w14:paraId="2EDF0A50" w14:textId="77777777">
        <w:trPr>
          <w:cantSplit/>
          <w:jc w:val="center"/>
        </w:trPr>
        <w:tc>
          <w:tcPr>
            <w:tcW w:w="2073" w:type="dxa"/>
            <w:vMerge/>
            <w:tcBorders>
              <w:left w:val="single" w:sz="4" w:space="0" w:color="auto"/>
              <w:right w:val="single" w:sz="4" w:space="0" w:color="auto"/>
            </w:tcBorders>
          </w:tcPr>
          <w:p w14:paraId="7FF360CE" w14:textId="77777777" w:rsidR="00A021B6" w:rsidRDefault="00A021B6">
            <w:pPr>
              <w:keepNext/>
              <w:keepLines/>
              <w:spacing w:after="0"/>
              <w:rPr>
                <w:rFonts w:ascii="Arial" w:hAnsi="Arial"/>
                <w:sz w:val="18"/>
              </w:rPr>
            </w:pPr>
          </w:p>
        </w:tc>
        <w:tc>
          <w:tcPr>
            <w:tcW w:w="1401" w:type="dxa"/>
            <w:vMerge/>
            <w:tcBorders>
              <w:left w:val="single" w:sz="4" w:space="0" w:color="auto"/>
              <w:right w:val="single" w:sz="4" w:space="0" w:color="auto"/>
            </w:tcBorders>
            <w:vAlign w:val="center"/>
          </w:tcPr>
          <w:p w14:paraId="36D5B4C6" w14:textId="77777777" w:rsidR="00A021B6" w:rsidRDefault="00A021B6">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3F84E606" w14:textId="77777777" w:rsidR="00A021B6" w:rsidRDefault="00000000">
            <w:pPr>
              <w:keepNext/>
              <w:keepLines/>
              <w:spacing w:after="0"/>
              <w:jc w:val="center"/>
              <w:rPr>
                <w:rFonts w:ascii="Arial" w:hAnsi="Arial"/>
                <w:sz w:val="18"/>
              </w:rPr>
            </w:pPr>
            <w:r>
              <w:rPr>
                <w:rFonts w:ascii="Arial" w:hAnsi="Arial"/>
                <w:sz w:val="18"/>
              </w:rPr>
              <w:t>6</w:t>
            </w:r>
          </w:p>
        </w:tc>
        <w:tc>
          <w:tcPr>
            <w:tcW w:w="1401" w:type="dxa"/>
            <w:tcBorders>
              <w:top w:val="single" w:sz="4" w:space="0" w:color="auto"/>
              <w:left w:val="single" w:sz="4" w:space="0" w:color="auto"/>
              <w:bottom w:val="single" w:sz="4" w:space="0" w:color="auto"/>
              <w:right w:val="single" w:sz="4" w:space="0" w:color="auto"/>
            </w:tcBorders>
            <w:vAlign w:val="center"/>
          </w:tcPr>
          <w:p w14:paraId="687942B4" w14:textId="77777777" w:rsidR="00A021B6" w:rsidRDefault="00000000">
            <w:pPr>
              <w:keepNext/>
              <w:keepLines/>
              <w:spacing w:after="0"/>
              <w:jc w:val="center"/>
              <w:rPr>
                <w:rFonts w:ascii="Arial" w:hAnsi="Arial"/>
                <w:sz w:val="18"/>
              </w:rPr>
            </w:pPr>
            <w:r>
              <w:rPr>
                <w:rFonts w:ascii="Arial" w:hAnsi="Arial"/>
                <w:sz w:val="18"/>
              </w:rPr>
              <w:t>4</w:t>
            </w:r>
          </w:p>
        </w:tc>
        <w:tc>
          <w:tcPr>
            <w:tcW w:w="1377" w:type="dxa"/>
            <w:vMerge/>
            <w:tcBorders>
              <w:left w:val="single" w:sz="4" w:space="0" w:color="auto"/>
              <w:right w:val="single" w:sz="4" w:space="0" w:color="auto"/>
            </w:tcBorders>
          </w:tcPr>
          <w:p w14:paraId="0F00DB05" w14:textId="77777777" w:rsidR="00A021B6" w:rsidRDefault="00A021B6">
            <w:pPr>
              <w:keepNext/>
              <w:keepLines/>
              <w:spacing w:after="0"/>
              <w:jc w:val="center"/>
              <w:rPr>
                <w:rFonts w:ascii="Arial" w:hAnsi="Arial"/>
                <w:sz w:val="18"/>
              </w:rPr>
            </w:pPr>
          </w:p>
        </w:tc>
      </w:tr>
      <w:tr w:rsidR="00A021B6" w14:paraId="581A8218" w14:textId="77777777">
        <w:trPr>
          <w:cantSplit/>
          <w:jc w:val="center"/>
        </w:trPr>
        <w:tc>
          <w:tcPr>
            <w:tcW w:w="2073" w:type="dxa"/>
            <w:vMerge/>
            <w:tcBorders>
              <w:left w:val="single" w:sz="4" w:space="0" w:color="auto"/>
              <w:bottom w:val="single" w:sz="4" w:space="0" w:color="auto"/>
              <w:right w:val="single" w:sz="4" w:space="0" w:color="auto"/>
            </w:tcBorders>
          </w:tcPr>
          <w:p w14:paraId="3D9B5B15" w14:textId="77777777" w:rsidR="00A021B6" w:rsidRDefault="00A021B6">
            <w:pPr>
              <w:keepNext/>
              <w:keepLines/>
              <w:spacing w:after="0"/>
              <w:rPr>
                <w:rFonts w:ascii="Arial" w:hAnsi="Arial"/>
                <w:sz w:val="18"/>
              </w:rPr>
            </w:pPr>
          </w:p>
        </w:tc>
        <w:tc>
          <w:tcPr>
            <w:tcW w:w="1401" w:type="dxa"/>
            <w:vMerge/>
            <w:tcBorders>
              <w:left w:val="single" w:sz="4" w:space="0" w:color="auto"/>
              <w:bottom w:val="single" w:sz="4" w:space="0" w:color="auto"/>
              <w:right w:val="single" w:sz="4" w:space="0" w:color="auto"/>
            </w:tcBorders>
            <w:vAlign w:val="center"/>
          </w:tcPr>
          <w:p w14:paraId="0C01FB11" w14:textId="77777777" w:rsidR="00A021B6" w:rsidRDefault="00A021B6">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430964C3" w14:textId="77777777" w:rsidR="00A021B6" w:rsidRDefault="00000000">
            <w:pPr>
              <w:keepNext/>
              <w:keepLines/>
              <w:spacing w:after="0"/>
              <w:jc w:val="center"/>
              <w:rPr>
                <w:rFonts w:ascii="Arial" w:hAnsi="Arial"/>
                <w:sz w:val="18"/>
              </w:rPr>
            </w:pPr>
            <w:r>
              <w:rPr>
                <w:rFonts w:ascii="Arial" w:hAnsi="Arial"/>
                <w:sz w:val="18"/>
              </w:rPr>
              <w:t>12</w:t>
            </w:r>
          </w:p>
        </w:tc>
        <w:tc>
          <w:tcPr>
            <w:tcW w:w="1401" w:type="dxa"/>
            <w:tcBorders>
              <w:top w:val="single" w:sz="4" w:space="0" w:color="auto"/>
              <w:left w:val="single" w:sz="4" w:space="0" w:color="auto"/>
              <w:bottom w:val="single" w:sz="4" w:space="0" w:color="auto"/>
              <w:right w:val="single" w:sz="4" w:space="0" w:color="auto"/>
            </w:tcBorders>
            <w:vAlign w:val="center"/>
          </w:tcPr>
          <w:p w14:paraId="5A6B5F69" w14:textId="77777777" w:rsidR="00A021B6" w:rsidRDefault="00000000">
            <w:pPr>
              <w:keepNext/>
              <w:keepLines/>
              <w:spacing w:after="0"/>
              <w:jc w:val="center"/>
              <w:rPr>
                <w:rFonts w:ascii="Arial" w:hAnsi="Arial"/>
                <w:sz w:val="18"/>
              </w:rPr>
            </w:pPr>
            <w:r>
              <w:rPr>
                <w:rFonts w:ascii="Arial" w:hAnsi="Arial"/>
                <w:sz w:val="18"/>
              </w:rPr>
              <w:t>2</w:t>
            </w:r>
          </w:p>
        </w:tc>
        <w:tc>
          <w:tcPr>
            <w:tcW w:w="1377" w:type="dxa"/>
            <w:vMerge/>
            <w:tcBorders>
              <w:left w:val="single" w:sz="4" w:space="0" w:color="auto"/>
              <w:right w:val="single" w:sz="4" w:space="0" w:color="auto"/>
            </w:tcBorders>
          </w:tcPr>
          <w:p w14:paraId="64381F6D" w14:textId="77777777" w:rsidR="00A021B6" w:rsidRDefault="00A021B6">
            <w:pPr>
              <w:keepNext/>
              <w:keepLines/>
              <w:spacing w:after="0"/>
              <w:jc w:val="center"/>
              <w:rPr>
                <w:rFonts w:ascii="Arial" w:hAnsi="Arial"/>
                <w:sz w:val="18"/>
              </w:rPr>
            </w:pPr>
          </w:p>
        </w:tc>
      </w:tr>
      <w:tr w:rsidR="00A021B6" w14:paraId="73841576" w14:textId="77777777">
        <w:trPr>
          <w:cantSplit/>
          <w:jc w:val="center"/>
        </w:trPr>
        <w:tc>
          <w:tcPr>
            <w:tcW w:w="2073" w:type="dxa"/>
            <w:vMerge w:val="restart"/>
            <w:tcBorders>
              <w:top w:val="single" w:sz="4" w:space="0" w:color="auto"/>
              <w:left w:val="single" w:sz="4" w:space="0" w:color="auto"/>
              <w:right w:val="single" w:sz="4" w:space="0" w:color="auto"/>
            </w:tcBorders>
            <w:vAlign w:val="center"/>
          </w:tcPr>
          <w:p w14:paraId="0BFDC955" w14:textId="77777777" w:rsidR="00A021B6" w:rsidRDefault="00000000">
            <w:pPr>
              <w:keepNext/>
              <w:keepLines/>
              <w:spacing w:after="0"/>
              <w:jc w:val="center"/>
              <w:rPr>
                <w:rFonts w:ascii="Arial" w:hAnsi="Arial"/>
                <w:sz w:val="18"/>
                <w:lang w:val="en-US"/>
              </w:rPr>
            </w:pPr>
            <w:r>
              <w:rPr>
                <w:rFonts w:ascii="Arial" w:hAnsi="Arial"/>
                <w:sz w:val="18"/>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222189F6" w14:textId="77777777" w:rsidR="00A021B6" w:rsidRDefault="00000000">
            <w:pPr>
              <w:keepNext/>
              <w:keepLines/>
              <w:spacing w:after="0"/>
              <w:jc w:val="center"/>
              <w:rPr>
                <w:rFonts w:ascii="Arial" w:hAnsi="Arial"/>
                <w:sz w:val="18"/>
              </w:rPr>
            </w:pPr>
            <w:r>
              <w:rPr>
                <w:rFonts w:ascii="Arial" w:hAnsi="Arial"/>
                <w:sz w:val="18"/>
              </w:rPr>
              <w:t>3.75 kHz</w:t>
            </w:r>
          </w:p>
        </w:tc>
        <w:tc>
          <w:tcPr>
            <w:tcW w:w="1401" w:type="dxa"/>
            <w:tcBorders>
              <w:top w:val="single" w:sz="4" w:space="0" w:color="auto"/>
              <w:left w:val="single" w:sz="4" w:space="0" w:color="auto"/>
              <w:bottom w:val="single" w:sz="4" w:space="0" w:color="auto"/>
              <w:right w:val="single" w:sz="4" w:space="0" w:color="auto"/>
            </w:tcBorders>
            <w:vAlign w:val="center"/>
          </w:tcPr>
          <w:p w14:paraId="7BB6722A" w14:textId="77777777" w:rsidR="00A021B6"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2146A042" w14:textId="77777777" w:rsidR="00A021B6" w:rsidRDefault="00000000">
            <w:pPr>
              <w:keepNext/>
              <w:keepLines/>
              <w:spacing w:after="0"/>
              <w:jc w:val="center"/>
              <w:rPr>
                <w:rFonts w:ascii="Arial" w:hAnsi="Arial"/>
                <w:sz w:val="18"/>
              </w:rPr>
            </w:pPr>
            <w:r>
              <w:rPr>
                <w:rFonts w:ascii="Arial" w:hAnsi="Arial"/>
                <w:sz w:val="18"/>
              </w:rPr>
              <w:t>4</w:t>
            </w:r>
          </w:p>
        </w:tc>
        <w:tc>
          <w:tcPr>
            <w:tcW w:w="1377" w:type="dxa"/>
            <w:vMerge/>
            <w:tcBorders>
              <w:left w:val="single" w:sz="4" w:space="0" w:color="auto"/>
              <w:right w:val="single" w:sz="4" w:space="0" w:color="auto"/>
            </w:tcBorders>
          </w:tcPr>
          <w:p w14:paraId="2D7EC624" w14:textId="77777777" w:rsidR="00A021B6" w:rsidRDefault="00A021B6">
            <w:pPr>
              <w:keepNext/>
              <w:keepLines/>
              <w:spacing w:after="0"/>
              <w:jc w:val="center"/>
              <w:rPr>
                <w:rFonts w:ascii="Arial" w:hAnsi="Arial"/>
                <w:sz w:val="18"/>
              </w:rPr>
            </w:pPr>
          </w:p>
        </w:tc>
      </w:tr>
      <w:tr w:rsidR="00A021B6" w14:paraId="7C934237" w14:textId="77777777">
        <w:trPr>
          <w:cantSplit/>
          <w:jc w:val="center"/>
        </w:trPr>
        <w:tc>
          <w:tcPr>
            <w:tcW w:w="2073" w:type="dxa"/>
            <w:vMerge/>
            <w:tcBorders>
              <w:left w:val="single" w:sz="4" w:space="0" w:color="auto"/>
              <w:bottom w:val="single" w:sz="4" w:space="0" w:color="auto"/>
              <w:right w:val="single" w:sz="4" w:space="0" w:color="auto"/>
            </w:tcBorders>
          </w:tcPr>
          <w:p w14:paraId="2D384D86" w14:textId="77777777" w:rsidR="00A021B6" w:rsidRDefault="00A021B6">
            <w:pPr>
              <w:keepNext/>
              <w:keepLines/>
              <w:spacing w:after="0"/>
              <w:jc w:val="center"/>
              <w:rPr>
                <w:rFonts w:ascii="Arial" w:hAnsi="Arial"/>
                <w:sz w:val="18"/>
              </w:rPr>
            </w:pPr>
          </w:p>
        </w:tc>
        <w:tc>
          <w:tcPr>
            <w:tcW w:w="1401" w:type="dxa"/>
            <w:tcBorders>
              <w:top w:val="single" w:sz="4" w:space="0" w:color="auto"/>
              <w:left w:val="single" w:sz="4" w:space="0" w:color="auto"/>
              <w:bottom w:val="single" w:sz="4" w:space="0" w:color="auto"/>
              <w:right w:val="single" w:sz="4" w:space="0" w:color="auto"/>
            </w:tcBorders>
            <w:vAlign w:val="center"/>
          </w:tcPr>
          <w:p w14:paraId="6402D8AE" w14:textId="77777777" w:rsidR="00A021B6" w:rsidRDefault="00000000">
            <w:pPr>
              <w:keepNext/>
              <w:keepLines/>
              <w:spacing w:after="0"/>
              <w:jc w:val="center"/>
              <w:rPr>
                <w:rFonts w:ascii="Arial" w:hAnsi="Arial"/>
                <w:sz w:val="18"/>
              </w:rPr>
            </w:pPr>
            <w:r>
              <w:rPr>
                <w:rFonts w:ascii="Arial" w:hAnsi="Arial"/>
                <w:sz w:val="18"/>
              </w:rPr>
              <w:t>15 kHz</w:t>
            </w:r>
          </w:p>
        </w:tc>
        <w:tc>
          <w:tcPr>
            <w:tcW w:w="1401" w:type="dxa"/>
            <w:tcBorders>
              <w:top w:val="single" w:sz="4" w:space="0" w:color="auto"/>
              <w:left w:val="single" w:sz="4" w:space="0" w:color="auto"/>
              <w:bottom w:val="single" w:sz="4" w:space="0" w:color="auto"/>
              <w:right w:val="single" w:sz="4" w:space="0" w:color="auto"/>
            </w:tcBorders>
            <w:vAlign w:val="center"/>
          </w:tcPr>
          <w:p w14:paraId="5C3F8498" w14:textId="77777777" w:rsidR="00A021B6" w:rsidRDefault="00000000">
            <w:pPr>
              <w:keepNext/>
              <w:keepLines/>
              <w:spacing w:after="0"/>
              <w:jc w:val="center"/>
              <w:rPr>
                <w:rFonts w:ascii="Arial" w:hAnsi="Arial"/>
                <w:sz w:val="18"/>
              </w:rPr>
            </w:pPr>
            <w:r>
              <w:rPr>
                <w:rFonts w:ascii="Arial" w:hAnsi="Arial"/>
                <w:sz w:val="18"/>
              </w:rPr>
              <w:t>1</w:t>
            </w:r>
          </w:p>
        </w:tc>
        <w:tc>
          <w:tcPr>
            <w:tcW w:w="1401" w:type="dxa"/>
            <w:tcBorders>
              <w:top w:val="single" w:sz="4" w:space="0" w:color="auto"/>
              <w:left w:val="single" w:sz="4" w:space="0" w:color="auto"/>
              <w:bottom w:val="single" w:sz="4" w:space="0" w:color="auto"/>
              <w:right w:val="single" w:sz="4" w:space="0" w:color="auto"/>
            </w:tcBorders>
            <w:vAlign w:val="center"/>
          </w:tcPr>
          <w:p w14:paraId="0BCE9EF4" w14:textId="77777777" w:rsidR="00A021B6" w:rsidRDefault="00000000">
            <w:pPr>
              <w:keepNext/>
              <w:keepLines/>
              <w:spacing w:after="0"/>
              <w:jc w:val="center"/>
              <w:rPr>
                <w:rFonts w:ascii="Arial" w:hAnsi="Arial"/>
                <w:sz w:val="18"/>
              </w:rPr>
            </w:pPr>
            <w:r>
              <w:rPr>
                <w:rFonts w:ascii="Arial" w:hAnsi="Arial"/>
                <w:sz w:val="18"/>
              </w:rPr>
              <w:t>4</w:t>
            </w:r>
          </w:p>
        </w:tc>
        <w:tc>
          <w:tcPr>
            <w:tcW w:w="1377" w:type="dxa"/>
            <w:vMerge/>
            <w:tcBorders>
              <w:left w:val="single" w:sz="4" w:space="0" w:color="auto"/>
              <w:bottom w:val="single" w:sz="4" w:space="0" w:color="auto"/>
              <w:right w:val="single" w:sz="4" w:space="0" w:color="auto"/>
            </w:tcBorders>
          </w:tcPr>
          <w:p w14:paraId="10B4A10E" w14:textId="77777777" w:rsidR="00A021B6" w:rsidRDefault="00A021B6">
            <w:pPr>
              <w:keepNext/>
              <w:keepLines/>
              <w:spacing w:after="0"/>
              <w:jc w:val="center"/>
              <w:rPr>
                <w:rFonts w:ascii="Arial" w:hAnsi="Arial"/>
                <w:sz w:val="18"/>
              </w:rPr>
            </w:pPr>
          </w:p>
        </w:tc>
      </w:tr>
    </w:tbl>
    <w:p w14:paraId="386037A9" w14:textId="77777777" w:rsidR="00A021B6" w:rsidRDefault="00000000">
      <w:r>
        <w:t>The number of allowed RUs per repetition is defined in Table 16.5.1.1-2 and the number of allowed repetitions is defined in Table 16.5.1.1-3 of [36213].</w:t>
      </w:r>
    </w:p>
    <w:p w14:paraId="5E4415A6" w14:textId="77777777" w:rsidR="00A021B6" w:rsidRDefault="00000000">
      <w:r>
        <w:t>For NPDSCH Format 1, there is only one subcarrier spacing supported – 15kHz – and the frequency-domain resource allocation is always 180kHz. The number of allowed subframes per repetition is defined in Table 16.4.1.3-1 and the number of allowed repetitions is defined in Table 16.4.1.3-2 of [36213].</w:t>
      </w:r>
    </w:p>
    <w:p w14:paraId="74FF778A" w14:textId="77777777" w:rsidR="00A021B6" w:rsidRDefault="00000000">
      <w:pPr>
        <w:rPr>
          <w:b/>
          <w:bCs/>
        </w:rPr>
      </w:pPr>
      <w:r>
        <w:rPr>
          <w:b/>
          <w:bCs/>
        </w:rPr>
        <w:t>TBS values</w:t>
      </w:r>
    </w:p>
    <w:p w14:paraId="0799DB1A" w14:textId="77777777" w:rsidR="00A021B6" w:rsidRDefault="00000000">
      <w:r>
        <w:t>[36213] specifies the allowed TBS values.</w:t>
      </w:r>
    </w:p>
    <w:p w14:paraId="34773290" w14:textId="77777777" w:rsidR="00A021B6" w:rsidRDefault="00000000">
      <w:r>
        <w:t>For NPUSCH, the allowed TBS values depend on the MCS and the number of RUs per repetition and are specified in Table 16.5.1.2-2 of [36213]. For NPUSCH Format 1 single-tone, the allowed TBS values depend on Table 16.5.1.2-1 of [TS 36.213]</w:t>
      </w:r>
    </w:p>
    <w:p w14:paraId="5BDB880A" w14:textId="77777777" w:rsidR="00A021B6" w:rsidRDefault="00000000">
      <w:r>
        <w:t>For NPDSCH, the allowed TBS values depend on the MCS and the number of NPDSCH subframes per repetition and are specified in Table 16.4.1.5.1-1of [36213].</w:t>
      </w:r>
    </w:p>
    <w:p w14:paraId="0FFEDDA6" w14:textId="77777777" w:rsidR="00A021B6" w:rsidRDefault="00000000">
      <w:r>
        <w:t xml:space="preserve">It is expected that the same TBS value will be used in UL and DL. </w:t>
      </w:r>
    </w:p>
    <w:p w14:paraId="18457CE7" w14:textId="77777777" w:rsidR="00A021B6" w:rsidRDefault="00000000">
      <w:pPr>
        <w:pStyle w:val="Titre4"/>
      </w:pPr>
      <w:bookmarkStart w:id="131" w:name="_Toc214653533"/>
      <w:r>
        <w:t>5.1.</w:t>
      </w:r>
      <w:r>
        <w:rPr>
          <w:rFonts w:eastAsia="SimSun" w:hint="eastAsia"/>
          <w:lang w:val="en-US" w:eastAsia="zh-CN"/>
        </w:rPr>
        <w:t>4</w:t>
      </w:r>
      <w:r>
        <w:t>.3</w:t>
      </w:r>
      <w:r>
        <w:tab/>
        <w:t>QoS characteristics</w:t>
      </w:r>
      <w:bookmarkEnd w:id="131"/>
    </w:p>
    <w:p w14:paraId="3CD56796" w14:textId="77777777" w:rsidR="00A021B6" w:rsidRDefault="00000000">
      <w:r>
        <w:t>The QoS is done through QCI [23203]. A QCI is associated with the resource type (GBR or Non-GBR), priority level, packet delay budget (PDB) and packet error loss rate (PELR). See Table 6.1.7-A: Standardized QCI characteristics of [23203] for a list of QCI.</w:t>
      </w:r>
    </w:p>
    <w:p w14:paraId="61F3ABC6" w14:textId="77777777" w:rsidR="00A021B6" w:rsidRDefault="00000000">
      <w:pPr>
        <w:rPr>
          <w:b/>
          <w:bCs/>
        </w:rPr>
      </w:pPr>
      <w:r>
        <w:t xml:space="preserve">A QCI applies to both UL and DL, and specifically [23203] states “For a certain QCI the value of the PELR is the same in uplink and downlink.” With the background of the half-duplex FDD NB-IoT channel, this suggests that UL and DL time-domain transmission resources need to be balanced to allow for the same PELR on both links. </w:t>
      </w:r>
      <w:r>
        <w:rPr>
          <w:rFonts w:hint="eastAsia"/>
          <w:b/>
          <w:bCs/>
        </w:rPr>
        <w:t xml:space="preserve">  </w:t>
      </w:r>
    </w:p>
    <w:p w14:paraId="5C11B34E" w14:textId="77777777" w:rsidR="00A021B6" w:rsidRDefault="00000000">
      <w:pPr>
        <w:pStyle w:val="Titre4"/>
      </w:pPr>
      <w:bookmarkStart w:id="132" w:name="_Toc214653534"/>
      <w:r>
        <w:t>5.1.</w:t>
      </w:r>
      <w:r>
        <w:rPr>
          <w:rFonts w:eastAsia="SimSun" w:hint="eastAsia"/>
          <w:lang w:val="en-US" w:eastAsia="zh-CN"/>
        </w:rPr>
        <w:t>4</w:t>
      </w:r>
      <w:r>
        <w:t>.4</w:t>
      </w:r>
      <w:r>
        <w:tab/>
        <w:t>Multi-user consideration</w:t>
      </w:r>
      <w:bookmarkEnd w:id="132"/>
    </w:p>
    <w:p w14:paraId="2E189227" w14:textId="77777777" w:rsidR="00A021B6" w:rsidRDefault="00000000">
      <w:r>
        <w:t xml:space="preserve">The selected configurations for UL and DL results in using only a subset of the total resources. Scheduling may assign resources to multiple users. Scheduling resources may be done through dynamically, or statically if SPS is specified for NB-IoT. Any configuration implies a number of supported UEs in the system assuming every UE uses the same configuration and maximizing this number is an important optimization criterion when identifying suitable configurations.  </w:t>
      </w:r>
    </w:p>
    <w:p w14:paraId="40414D3C" w14:textId="77777777" w:rsidR="00A021B6" w:rsidRDefault="00A021B6">
      <w:pPr>
        <w:pStyle w:val="EditorsNote"/>
        <w:ind w:left="0" w:firstLine="0"/>
      </w:pPr>
    </w:p>
    <w:p w14:paraId="243CDBE1" w14:textId="77777777" w:rsidR="00A021B6" w:rsidRDefault="00000000">
      <w:pPr>
        <w:pStyle w:val="Titre1"/>
      </w:pPr>
      <w:bookmarkStart w:id="133" w:name="_Toc8861"/>
      <w:bookmarkStart w:id="134" w:name="_Toc32761"/>
      <w:bookmarkStart w:id="135" w:name="_Toc330"/>
      <w:bookmarkStart w:id="136" w:name="_Toc27795"/>
      <w:bookmarkStart w:id="137" w:name="_Toc191892942"/>
      <w:bookmarkStart w:id="138" w:name="_Toc214653535"/>
      <w:r>
        <w:t>6</w:t>
      </w:r>
      <w:r>
        <w:tab/>
        <w:t>Design constraints</w:t>
      </w:r>
      <w:bookmarkEnd w:id="133"/>
      <w:bookmarkEnd w:id="134"/>
      <w:bookmarkEnd w:id="135"/>
      <w:bookmarkEnd w:id="136"/>
      <w:bookmarkEnd w:id="137"/>
      <w:bookmarkEnd w:id="138"/>
      <w:r>
        <w:t xml:space="preserve"> </w:t>
      </w:r>
    </w:p>
    <w:p w14:paraId="4DCBFB7D" w14:textId="77777777" w:rsidR="00A021B6" w:rsidRDefault="00000000">
      <w:pPr>
        <w:pStyle w:val="EditorsNote"/>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257BBF75" w14:textId="77777777" w:rsidR="00A021B6" w:rsidRDefault="00000000">
      <w:pPr>
        <w:pStyle w:val="EditorsNote"/>
        <w:rPr>
          <w:rFonts w:eastAsia="SimSun"/>
        </w:rPr>
      </w:pPr>
      <w:r>
        <w:t>3. Identify the relevant design constraints for such a codec, in coordination with other WGs, including</w:t>
      </w:r>
      <w:r>
        <w:rPr>
          <w:rFonts w:eastAsia="SimSun"/>
        </w:rPr>
        <w:t>:</w:t>
      </w:r>
    </w:p>
    <w:p w14:paraId="176CA534" w14:textId="77777777" w:rsidR="00A021B6" w:rsidRDefault="00000000">
      <w:pPr>
        <w:pStyle w:val="EditorsNote"/>
      </w:pPr>
      <w:r>
        <w:t>-</w:t>
      </w:r>
      <w:r>
        <w:tab/>
        <w:t>B</w:t>
      </w:r>
      <w:r>
        <w:rPr>
          <w:rFonts w:hint="eastAsia"/>
        </w:rPr>
        <w:t>it rate</w:t>
      </w:r>
      <w:r>
        <w:t>s</w:t>
      </w:r>
    </w:p>
    <w:p w14:paraId="3E0A6A1F" w14:textId="77777777" w:rsidR="00A021B6" w:rsidRDefault="00000000">
      <w:pPr>
        <w:pStyle w:val="EditorsNote"/>
      </w:pPr>
      <w:r>
        <w:t>-</w:t>
      </w:r>
      <w:r>
        <w:tab/>
        <w:t>Sample rate and audio bandwidth</w:t>
      </w:r>
    </w:p>
    <w:p w14:paraId="309603E0" w14:textId="77777777" w:rsidR="00A021B6" w:rsidRDefault="00000000">
      <w:pPr>
        <w:pStyle w:val="EditorsNote"/>
      </w:pPr>
      <w:r>
        <w:t>-</w:t>
      </w:r>
      <w:r>
        <w:tab/>
        <w:t>Frame length</w:t>
      </w:r>
    </w:p>
    <w:p w14:paraId="061F6F56" w14:textId="77777777" w:rsidR="00A021B6" w:rsidRDefault="00000000">
      <w:pPr>
        <w:pStyle w:val="EditorsNote"/>
      </w:pPr>
      <w:r>
        <w:t>-</w:t>
      </w:r>
      <w:r>
        <w:tab/>
        <w:t>Complexity and memory demands</w:t>
      </w:r>
    </w:p>
    <w:p w14:paraId="7EFEEA3D" w14:textId="77777777" w:rsidR="00A021B6" w:rsidRDefault="00000000">
      <w:pPr>
        <w:pStyle w:val="EditorsNote"/>
      </w:pPr>
      <w:r>
        <w:t>-</w:t>
      </w:r>
      <w:r>
        <w:tab/>
        <w:t>Algorithmic delay</w:t>
      </w:r>
    </w:p>
    <w:p w14:paraId="146D289D" w14:textId="77777777" w:rsidR="00A021B6" w:rsidRDefault="00000000">
      <w:pPr>
        <w:pStyle w:val="EditorsNote"/>
      </w:pPr>
      <w:r>
        <w:t>-</w:t>
      </w:r>
      <w:r>
        <w:tab/>
        <w:t>Packet loss concealment (PLC)</w:t>
      </w:r>
    </w:p>
    <w:p w14:paraId="3ABBCBA7" w14:textId="77777777" w:rsidR="00A021B6" w:rsidRDefault="00000000">
      <w:pPr>
        <w:pStyle w:val="EditorsNote"/>
      </w:pPr>
      <w:r>
        <w:t>-</w:t>
      </w:r>
      <w:r>
        <w:tab/>
        <w:t>Potential use of noise suppression as part of the codec</w:t>
      </w:r>
    </w:p>
    <w:p w14:paraId="51809D7C" w14:textId="77777777" w:rsidR="00A021B6" w:rsidRDefault="00000000">
      <w:pPr>
        <w:pStyle w:val="EditorsNote"/>
      </w:pPr>
      <w:r>
        <w:t>-</w:t>
      </w:r>
      <w:r>
        <w:tab/>
        <w:t>Discontinuous transmission including voice activity detection and comfort noise</w:t>
      </w:r>
    </w:p>
    <w:p w14:paraId="4E267364" w14:textId="77777777" w:rsidR="00A021B6" w:rsidRDefault="00000000">
      <w:pPr>
        <w:pStyle w:val="EditorsNote"/>
      </w:pPr>
      <w:r>
        <w:t>-</w:t>
      </w:r>
      <w:r>
        <w:tab/>
        <w:t>Speech quality</w:t>
      </w:r>
    </w:p>
    <w:p w14:paraId="342598E6" w14:textId="77777777" w:rsidR="00A021B6" w:rsidRDefault="00000000">
      <w:pPr>
        <w:pStyle w:val="EditorsNote"/>
      </w:pPr>
      <w:r>
        <w:t>-</w:t>
      </w:r>
      <w:r>
        <w:tab/>
        <w:t>Robustness to non-speech input</w:t>
      </w:r>
    </w:p>
    <w:p w14:paraId="216773AB" w14:textId="77777777" w:rsidR="00A021B6" w:rsidRDefault="00000000">
      <w:pPr>
        <w:pStyle w:val="EditorsNote"/>
      </w:pPr>
      <w:r>
        <w:t xml:space="preserve">- </w:t>
      </w:r>
      <w:r>
        <w:tab/>
        <w:t>Identify or develop objective measures to verify the design constraints as necessary (e.g., to measure complexity and memory demands)</w:t>
      </w:r>
    </w:p>
    <w:p w14:paraId="18CD1EDF" w14:textId="77777777" w:rsidR="00A021B6" w:rsidRDefault="00000000">
      <w:pPr>
        <w:pStyle w:val="EditorsNote"/>
      </w:pPr>
      <w:r>
        <w:t xml:space="preserve">6. Identify or develop objective measures to verify the design constraints as necessary (e.g., to measure complexity and </w:t>
      </w:r>
      <w:r>
        <w:rPr>
          <w:rFonts w:eastAsia="SimSun"/>
        </w:rPr>
        <w:tab/>
      </w:r>
      <w:r>
        <w:t>memory demands)</w:t>
      </w:r>
    </w:p>
    <w:p w14:paraId="102609E3" w14:textId="77777777" w:rsidR="00A021B6" w:rsidRDefault="00000000">
      <w:pPr>
        <w:pStyle w:val="EditorsNote"/>
      </w:pPr>
      <w:r>
        <w:t>8. Coordinate work with other 3GPP groups e.g. SA2, RAN, CT1, and others as needed.</w:t>
      </w:r>
    </w:p>
    <w:p w14:paraId="1E55F7C6" w14:textId="77777777" w:rsidR="00A021B6" w:rsidRDefault="00000000">
      <w:pPr>
        <w:pStyle w:val="Titre2"/>
        <w:rPr>
          <w:lang w:val="en-US"/>
        </w:rPr>
      </w:pPr>
      <w:bookmarkStart w:id="139" w:name="_Toc214653536"/>
      <w:r>
        <w:rPr>
          <w:lang w:val="en-US"/>
        </w:rPr>
        <w:t>6.1</w:t>
      </w:r>
      <w:r>
        <w:rPr>
          <w:lang w:val="en-US"/>
        </w:rPr>
        <w:tab/>
        <w:t>General</w:t>
      </w:r>
      <w:bookmarkEnd w:id="139"/>
    </w:p>
    <w:p w14:paraId="630F2425" w14:textId="77777777" w:rsidR="00A021B6" w:rsidRDefault="00000000">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56EA88A4" w14:textId="77777777" w:rsidR="00A021B6" w:rsidRDefault="00000000">
      <w:pPr>
        <w:pStyle w:val="Titre2"/>
        <w:rPr>
          <w:lang w:val="en-US"/>
        </w:rPr>
      </w:pPr>
      <w:bookmarkStart w:id="140" w:name="_Toc214653537"/>
      <w:r>
        <w:rPr>
          <w:lang w:val="en-US"/>
        </w:rPr>
        <w:t>6.2</w:t>
      </w:r>
      <w:r>
        <w:rPr>
          <w:lang w:val="en-US"/>
        </w:rPr>
        <w:tab/>
        <w:t>Design Constraint Parameter</w:t>
      </w:r>
      <w:bookmarkEnd w:id="140"/>
    </w:p>
    <w:p w14:paraId="7E88D650" w14:textId="77777777" w:rsidR="00A021B6" w:rsidRDefault="00000000">
      <w:pPr>
        <w:pStyle w:val="TH"/>
      </w:pPr>
      <w:r>
        <w:t>Table 6.2-1 List of ULBC design constraint parameter</w:t>
      </w:r>
    </w:p>
    <w:tbl>
      <w:tblPr>
        <w:tblpPr w:leftFromText="141" w:rightFromText="141"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8"/>
        <w:gridCol w:w="3916"/>
        <w:gridCol w:w="3331"/>
      </w:tblGrid>
      <w:tr w:rsidR="00A021B6" w14:paraId="3652B07B" w14:textId="77777777">
        <w:trPr>
          <w:tblHeader/>
        </w:trPr>
        <w:tc>
          <w:tcPr>
            <w:tcW w:w="1323" w:type="pct"/>
            <w:shd w:val="clear" w:color="auto" w:fill="EEECE1"/>
          </w:tcPr>
          <w:p w14:paraId="6292B9FD" w14:textId="77777777" w:rsidR="00A021B6" w:rsidRDefault="00000000">
            <w:pPr>
              <w:pStyle w:val="TAH"/>
              <w:rPr>
                <w:rFonts w:ascii="Times New Roman" w:hAnsi="Times New Roman"/>
                <w:sz w:val="20"/>
              </w:rPr>
            </w:pPr>
            <w:r>
              <w:rPr>
                <w:rFonts w:ascii="Times New Roman" w:hAnsi="Times New Roman"/>
                <w:sz w:val="20"/>
              </w:rPr>
              <w:t>Parameter</w:t>
            </w:r>
          </w:p>
        </w:tc>
        <w:tc>
          <w:tcPr>
            <w:tcW w:w="1987" w:type="pct"/>
            <w:shd w:val="clear" w:color="auto" w:fill="EEECE1"/>
          </w:tcPr>
          <w:p w14:paraId="31F61393" w14:textId="77777777" w:rsidR="00A021B6" w:rsidRDefault="00000000">
            <w:pPr>
              <w:pStyle w:val="TAH"/>
              <w:rPr>
                <w:rFonts w:ascii="Times New Roman" w:hAnsi="Times New Roman"/>
                <w:sz w:val="20"/>
              </w:rPr>
            </w:pPr>
            <w:r>
              <w:rPr>
                <w:rFonts w:ascii="Times New Roman" w:hAnsi="Times New Roman"/>
                <w:sz w:val="20"/>
              </w:rPr>
              <w:t>Design Constraint</w:t>
            </w:r>
          </w:p>
        </w:tc>
        <w:tc>
          <w:tcPr>
            <w:tcW w:w="1690" w:type="pct"/>
            <w:shd w:val="clear" w:color="auto" w:fill="EEECE1"/>
          </w:tcPr>
          <w:p w14:paraId="4859C11F" w14:textId="77777777" w:rsidR="00A021B6" w:rsidRDefault="00000000">
            <w:pPr>
              <w:pStyle w:val="TAH"/>
              <w:rPr>
                <w:rFonts w:ascii="Times New Roman" w:hAnsi="Times New Roman"/>
                <w:sz w:val="20"/>
              </w:rPr>
            </w:pPr>
            <w:r>
              <w:rPr>
                <w:rFonts w:ascii="Times New Roman" w:hAnsi="Times New Roman"/>
                <w:sz w:val="20"/>
              </w:rPr>
              <w:t>Note</w:t>
            </w:r>
          </w:p>
        </w:tc>
      </w:tr>
      <w:tr w:rsidR="00A021B6" w14:paraId="304790CC" w14:textId="77777777">
        <w:trPr>
          <w:trHeight w:val="621"/>
        </w:trPr>
        <w:tc>
          <w:tcPr>
            <w:tcW w:w="1323" w:type="pct"/>
          </w:tcPr>
          <w:p w14:paraId="1D493FF1" w14:textId="77777777" w:rsidR="00A021B6" w:rsidRDefault="00000000">
            <w:pPr>
              <w:pStyle w:val="TAC"/>
              <w:rPr>
                <w:rFonts w:ascii="Times New Roman" w:hAnsi="Times New Roman"/>
                <w:sz w:val="20"/>
              </w:rPr>
            </w:pPr>
            <w:r>
              <w:rPr>
                <w:rFonts w:ascii="Times New Roman" w:hAnsi="Times New Roman"/>
                <w:sz w:val="20"/>
              </w:rPr>
              <w:t>Bit rates</w:t>
            </w:r>
          </w:p>
          <w:p w14:paraId="1E26D18D" w14:textId="77777777" w:rsidR="00A021B6" w:rsidRDefault="00A021B6">
            <w:pPr>
              <w:pStyle w:val="TAC"/>
              <w:rPr>
                <w:rFonts w:ascii="Times New Roman" w:hAnsi="Times New Roman"/>
                <w:sz w:val="20"/>
              </w:rPr>
            </w:pPr>
          </w:p>
          <w:p w14:paraId="5241CF42" w14:textId="77777777" w:rsidR="00A021B6" w:rsidRDefault="00A021B6">
            <w:pPr>
              <w:pStyle w:val="TAC"/>
              <w:rPr>
                <w:rFonts w:ascii="Times New Roman" w:hAnsi="Times New Roman"/>
                <w:sz w:val="20"/>
              </w:rPr>
            </w:pPr>
          </w:p>
        </w:tc>
        <w:tc>
          <w:tcPr>
            <w:tcW w:w="1987" w:type="pct"/>
          </w:tcPr>
          <w:p w14:paraId="41B90A4B" w14:textId="77777777" w:rsidR="00A021B6" w:rsidRDefault="00A021B6">
            <w:pPr>
              <w:pStyle w:val="TAC"/>
              <w:rPr>
                <w:rFonts w:ascii="Times New Roman" w:hAnsi="Times New Roman"/>
                <w:sz w:val="20"/>
              </w:rPr>
            </w:pPr>
          </w:p>
        </w:tc>
        <w:tc>
          <w:tcPr>
            <w:tcW w:w="1690" w:type="pct"/>
          </w:tcPr>
          <w:p w14:paraId="72CCA7A0" w14:textId="77777777" w:rsidR="00A021B6" w:rsidRDefault="00A021B6">
            <w:pPr>
              <w:pStyle w:val="TAC"/>
              <w:jc w:val="left"/>
              <w:rPr>
                <w:rFonts w:ascii="Times New Roman" w:hAnsi="Times New Roman"/>
                <w:sz w:val="20"/>
              </w:rPr>
            </w:pPr>
          </w:p>
        </w:tc>
      </w:tr>
      <w:tr w:rsidR="00A021B6" w14:paraId="695EEEC6" w14:textId="77777777">
        <w:trPr>
          <w:trHeight w:val="621"/>
        </w:trPr>
        <w:tc>
          <w:tcPr>
            <w:tcW w:w="1323" w:type="pct"/>
          </w:tcPr>
          <w:p w14:paraId="448ABCB3" w14:textId="77777777" w:rsidR="00A021B6" w:rsidRDefault="00000000">
            <w:pPr>
              <w:pStyle w:val="TAC"/>
              <w:rPr>
                <w:rFonts w:ascii="Times New Roman" w:hAnsi="Times New Roman"/>
                <w:sz w:val="20"/>
              </w:rPr>
            </w:pPr>
            <w:r>
              <w:rPr>
                <w:rFonts w:ascii="Times New Roman" w:hAnsi="Times New Roman"/>
                <w:sz w:val="20"/>
              </w:rPr>
              <w:t>Sample rate and audio bandwidth</w:t>
            </w:r>
          </w:p>
          <w:p w14:paraId="1975E9A9" w14:textId="77777777" w:rsidR="00A021B6" w:rsidRDefault="00A021B6">
            <w:pPr>
              <w:pStyle w:val="TAC"/>
              <w:rPr>
                <w:rFonts w:ascii="Times New Roman" w:hAnsi="Times New Roman"/>
                <w:sz w:val="20"/>
              </w:rPr>
            </w:pPr>
          </w:p>
        </w:tc>
        <w:tc>
          <w:tcPr>
            <w:tcW w:w="1987" w:type="pct"/>
          </w:tcPr>
          <w:p w14:paraId="5B91A892" w14:textId="77777777" w:rsidR="00A021B6" w:rsidRDefault="00A021B6">
            <w:pPr>
              <w:pStyle w:val="TAC"/>
              <w:rPr>
                <w:rFonts w:ascii="Times New Roman" w:hAnsi="Times New Roman"/>
                <w:sz w:val="20"/>
              </w:rPr>
            </w:pPr>
          </w:p>
        </w:tc>
        <w:tc>
          <w:tcPr>
            <w:tcW w:w="1690" w:type="pct"/>
          </w:tcPr>
          <w:p w14:paraId="7DFCE15F" w14:textId="77777777" w:rsidR="00A021B6" w:rsidRDefault="00A021B6">
            <w:pPr>
              <w:pStyle w:val="TAC"/>
              <w:jc w:val="left"/>
              <w:rPr>
                <w:rFonts w:ascii="Times New Roman" w:hAnsi="Times New Roman"/>
                <w:sz w:val="20"/>
              </w:rPr>
            </w:pPr>
          </w:p>
        </w:tc>
      </w:tr>
      <w:tr w:rsidR="00A021B6" w14:paraId="53484A6E" w14:textId="77777777">
        <w:trPr>
          <w:trHeight w:val="621"/>
        </w:trPr>
        <w:tc>
          <w:tcPr>
            <w:tcW w:w="1323" w:type="pct"/>
          </w:tcPr>
          <w:p w14:paraId="79FB061B" w14:textId="77777777" w:rsidR="00A021B6" w:rsidRDefault="00000000">
            <w:pPr>
              <w:pStyle w:val="TAC"/>
              <w:rPr>
                <w:rFonts w:ascii="Times New Roman" w:hAnsi="Times New Roman"/>
                <w:sz w:val="20"/>
              </w:rPr>
            </w:pPr>
            <w:r>
              <w:rPr>
                <w:rFonts w:ascii="Times New Roman" w:hAnsi="Times New Roman"/>
                <w:sz w:val="20"/>
              </w:rPr>
              <w:t>Frame length</w:t>
            </w:r>
          </w:p>
        </w:tc>
        <w:tc>
          <w:tcPr>
            <w:tcW w:w="1987" w:type="pct"/>
          </w:tcPr>
          <w:p w14:paraId="2E263465" w14:textId="77777777" w:rsidR="00A021B6" w:rsidRDefault="00A021B6">
            <w:pPr>
              <w:pStyle w:val="TAC"/>
              <w:rPr>
                <w:rFonts w:ascii="Times New Roman" w:hAnsi="Times New Roman"/>
                <w:sz w:val="20"/>
              </w:rPr>
            </w:pPr>
          </w:p>
        </w:tc>
        <w:tc>
          <w:tcPr>
            <w:tcW w:w="1690" w:type="pct"/>
          </w:tcPr>
          <w:p w14:paraId="0AB4C077" w14:textId="77777777" w:rsidR="00A021B6" w:rsidRDefault="00A021B6">
            <w:pPr>
              <w:pStyle w:val="TAC"/>
              <w:jc w:val="left"/>
              <w:rPr>
                <w:rFonts w:ascii="Times New Roman" w:hAnsi="Times New Roman"/>
                <w:sz w:val="20"/>
              </w:rPr>
            </w:pPr>
          </w:p>
        </w:tc>
      </w:tr>
      <w:tr w:rsidR="00A021B6" w14:paraId="352BD6F5" w14:textId="77777777">
        <w:trPr>
          <w:trHeight w:val="621"/>
        </w:trPr>
        <w:tc>
          <w:tcPr>
            <w:tcW w:w="1323" w:type="pct"/>
          </w:tcPr>
          <w:p w14:paraId="175C3674" w14:textId="77777777" w:rsidR="00A021B6" w:rsidRDefault="00000000">
            <w:pPr>
              <w:pStyle w:val="TAC"/>
              <w:rPr>
                <w:rFonts w:ascii="Times New Roman" w:hAnsi="Times New Roman"/>
                <w:sz w:val="20"/>
              </w:rPr>
            </w:pPr>
            <w:r>
              <w:rPr>
                <w:rFonts w:ascii="Times New Roman" w:hAnsi="Times New Roman"/>
                <w:sz w:val="20"/>
              </w:rPr>
              <w:t>Complexity and memory demands</w:t>
            </w:r>
          </w:p>
        </w:tc>
        <w:tc>
          <w:tcPr>
            <w:tcW w:w="1987" w:type="pct"/>
          </w:tcPr>
          <w:p w14:paraId="47A1C779" w14:textId="77777777" w:rsidR="00A021B6" w:rsidRDefault="00A021B6">
            <w:pPr>
              <w:pStyle w:val="TAC"/>
              <w:rPr>
                <w:rFonts w:ascii="Times New Roman" w:hAnsi="Times New Roman"/>
                <w:sz w:val="20"/>
              </w:rPr>
            </w:pPr>
          </w:p>
        </w:tc>
        <w:tc>
          <w:tcPr>
            <w:tcW w:w="1690" w:type="pct"/>
          </w:tcPr>
          <w:p w14:paraId="246E43CD" w14:textId="77777777" w:rsidR="00A021B6" w:rsidRDefault="00A021B6">
            <w:pPr>
              <w:pStyle w:val="TAC"/>
              <w:jc w:val="left"/>
              <w:rPr>
                <w:rFonts w:ascii="Times New Roman" w:hAnsi="Times New Roman"/>
                <w:sz w:val="20"/>
              </w:rPr>
            </w:pPr>
          </w:p>
        </w:tc>
      </w:tr>
      <w:tr w:rsidR="00A021B6" w14:paraId="2E1EDB9C" w14:textId="77777777">
        <w:trPr>
          <w:trHeight w:val="621"/>
        </w:trPr>
        <w:tc>
          <w:tcPr>
            <w:tcW w:w="1323" w:type="pct"/>
          </w:tcPr>
          <w:p w14:paraId="6DE2336B" w14:textId="77777777" w:rsidR="00A021B6" w:rsidRDefault="00000000">
            <w:pPr>
              <w:pStyle w:val="TAC"/>
              <w:rPr>
                <w:rFonts w:ascii="Times New Roman" w:hAnsi="Times New Roman"/>
                <w:sz w:val="20"/>
              </w:rPr>
            </w:pPr>
            <w:r>
              <w:rPr>
                <w:rFonts w:ascii="Times New Roman" w:hAnsi="Times New Roman"/>
                <w:sz w:val="20"/>
              </w:rPr>
              <w:t>Algorithmic delay</w:t>
            </w:r>
          </w:p>
        </w:tc>
        <w:tc>
          <w:tcPr>
            <w:tcW w:w="1987" w:type="pct"/>
          </w:tcPr>
          <w:p w14:paraId="19DB757A" w14:textId="77777777" w:rsidR="00A021B6" w:rsidRDefault="00A021B6">
            <w:pPr>
              <w:pStyle w:val="TAC"/>
              <w:rPr>
                <w:rFonts w:ascii="Times New Roman" w:hAnsi="Times New Roman"/>
                <w:sz w:val="20"/>
              </w:rPr>
            </w:pPr>
          </w:p>
        </w:tc>
        <w:tc>
          <w:tcPr>
            <w:tcW w:w="1690" w:type="pct"/>
          </w:tcPr>
          <w:p w14:paraId="1336887D" w14:textId="77777777" w:rsidR="00A021B6" w:rsidRDefault="00000000">
            <w:pPr>
              <w:pStyle w:val="TAC"/>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rsidR="00A021B6" w14:paraId="676C1344" w14:textId="77777777">
        <w:trPr>
          <w:trHeight w:val="621"/>
        </w:trPr>
        <w:tc>
          <w:tcPr>
            <w:tcW w:w="1323" w:type="pct"/>
          </w:tcPr>
          <w:p w14:paraId="70DBABFD" w14:textId="77777777" w:rsidR="00A021B6" w:rsidRDefault="00000000">
            <w:pPr>
              <w:pStyle w:val="TAC"/>
              <w:rPr>
                <w:rFonts w:ascii="Times New Roman" w:hAnsi="Times New Roman"/>
                <w:sz w:val="20"/>
              </w:rPr>
            </w:pPr>
            <w:r>
              <w:rPr>
                <w:rFonts w:ascii="Times New Roman" w:hAnsi="Times New Roman"/>
                <w:sz w:val="20"/>
              </w:rPr>
              <w:t>Packet loss concealment (PLC)</w:t>
            </w:r>
          </w:p>
        </w:tc>
        <w:tc>
          <w:tcPr>
            <w:tcW w:w="1987" w:type="pct"/>
          </w:tcPr>
          <w:p w14:paraId="3661EB38" w14:textId="77777777" w:rsidR="00A021B6" w:rsidRDefault="00A021B6">
            <w:pPr>
              <w:pStyle w:val="TAC"/>
              <w:rPr>
                <w:rFonts w:ascii="Times New Roman" w:hAnsi="Times New Roman"/>
                <w:sz w:val="20"/>
              </w:rPr>
            </w:pPr>
          </w:p>
        </w:tc>
        <w:tc>
          <w:tcPr>
            <w:tcW w:w="1690" w:type="pct"/>
          </w:tcPr>
          <w:p w14:paraId="658982CE" w14:textId="77777777" w:rsidR="00A021B6" w:rsidRDefault="00A021B6">
            <w:pPr>
              <w:pStyle w:val="TAC"/>
              <w:rPr>
                <w:rFonts w:ascii="Times New Roman" w:hAnsi="Times New Roman"/>
                <w:sz w:val="20"/>
              </w:rPr>
            </w:pPr>
          </w:p>
        </w:tc>
      </w:tr>
      <w:tr w:rsidR="00A021B6" w14:paraId="2586FE73" w14:textId="77777777">
        <w:trPr>
          <w:trHeight w:val="621"/>
        </w:trPr>
        <w:tc>
          <w:tcPr>
            <w:tcW w:w="1323" w:type="pct"/>
          </w:tcPr>
          <w:p w14:paraId="382C1043" w14:textId="77777777" w:rsidR="00A021B6" w:rsidRDefault="00000000">
            <w:pPr>
              <w:pStyle w:val="TAC"/>
              <w:rPr>
                <w:rFonts w:ascii="Times New Roman" w:hAnsi="Times New Roman"/>
                <w:sz w:val="20"/>
              </w:rPr>
            </w:pPr>
            <w:r>
              <w:rPr>
                <w:rFonts w:ascii="Times New Roman" w:hAnsi="Times New Roman"/>
                <w:sz w:val="20"/>
              </w:rPr>
              <w:t>Potential use of noise suppression as part of the codec</w:t>
            </w:r>
          </w:p>
        </w:tc>
        <w:tc>
          <w:tcPr>
            <w:tcW w:w="1987" w:type="pct"/>
          </w:tcPr>
          <w:p w14:paraId="0D78BE26" w14:textId="77777777" w:rsidR="00A021B6" w:rsidRDefault="00A021B6">
            <w:pPr>
              <w:pStyle w:val="TAC"/>
              <w:rPr>
                <w:rFonts w:ascii="Times New Roman" w:hAnsi="Times New Roman"/>
                <w:sz w:val="20"/>
              </w:rPr>
            </w:pPr>
          </w:p>
        </w:tc>
        <w:tc>
          <w:tcPr>
            <w:tcW w:w="1690" w:type="pct"/>
          </w:tcPr>
          <w:p w14:paraId="6C23692E" w14:textId="77777777" w:rsidR="00A021B6" w:rsidRDefault="00A021B6">
            <w:pPr>
              <w:pStyle w:val="TAC"/>
              <w:rPr>
                <w:rFonts w:ascii="Times New Roman" w:hAnsi="Times New Roman"/>
                <w:sz w:val="20"/>
              </w:rPr>
            </w:pPr>
          </w:p>
        </w:tc>
      </w:tr>
      <w:tr w:rsidR="00A021B6" w14:paraId="44AFD548" w14:textId="77777777">
        <w:trPr>
          <w:trHeight w:val="621"/>
        </w:trPr>
        <w:tc>
          <w:tcPr>
            <w:tcW w:w="1323" w:type="pct"/>
          </w:tcPr>
          <w:p w14:paraId="46DC5B77" w14:textId="77777777" w:rsidR="00A021B6" w:rsidRDefault="00000000">
            <w:pPr>
              <w:pStyle w:val="TAC"/>
              <w:rPr>
                <w:rFonts w:ascii="Times New Roman" w:hAnsi="Times New Roman"/>
                <w:sz w:val="20"/>
              </w:rPr>
            </w:pPr>
            <w:r>
              <w:rPr>
                <w:rFonts w:ascii="Times New Roman" w:hAnsi="Times New Roman"/>
                <w:sz w:val="20"/>
              </w:rPr>
              <w:t>Discontinuous transmission including voice activity detection and comfort noise</w:t>
            </w:r>
          </w:p>
        </w:tc>
        <w:tc>
          <w:tcPr>
            <w:tcW w:w="1987" w:type="pct"/>
          </w:tcPr>
          <w:p w14:paraId="0EADCE55" w14:textId="77777777" w:rsidR="00A021B6" w:rsidRDefault="00A021B6">
            <w:pPr>
              <w:pStyle w:val="TAC"/>
              <w:rPr>
                <w:rFonts w:ascii="Times New Roman" w:hAnsi="Times New Roman"/>
                <w:sz w:val="20"/>
              </w:rPr>
            </w:pPr>
          </w:p>
        </w:tc>
        <w:tc>
          <w:tcPr>
            <w:tcW w:w="1690" w:type="pct"/>
          </w:tcPr>
          <w:p w14:paraId="3CD14E26" w14:textId="77777777" w:rsidR="00A021B6" w:rsidRDefault="00A021B6">
            <w:pPr>
              <w:pStyle w:val="TAC"/>
              <w:rPr>
                <w:rFonts w:ascii="Times New Roman" w:hAnsi="Times New Roman"/>
                <w:sz w:val="20"/>
              </w:rPr>
            </w:pPr>
          </w:p>
        </w:tc>
      </w:tr>
      <w:tr w:rsidR="00A021B6" w14:paraId="312A1986" w14:textId="77777777">
        <w:trPr>
          <w:trHeight w:val="621"/>
        </w:trPr>
        <w:tc>
          <w:tcPr>
            <w:tcW w:w="1323" w:type="pct"/>
          </w:tcPr>
          <w:p w14:paraId="2895FDF4" w14:textId="77777777" w:rsidR="00A021B6" w:rsidRDefault="00000000">
            <w:pPr>
              <w:pStyle w:val="TAC"/>
              <w:rPr>
                <w:rFonts w:ascii="Times New Roman" w:hAnsi="Times New Roman"/>
                <w:sz w:val="20"/>
              </w:rPr>
            </w:pPr>
            <w:r>
              <w:rPr>
                <w:rFonts w:ascii="Times New Roman" w:hAnsi="Times New Roman"/>
                <w:color w:val="000000" w:themeColor="text1"/>
                <w:sz w:val="20"/>
              </w:rPr>
              <w:t>Robustness to non-speech input</w:t>
            </w:r>
          </w:p>
        </w:tc>
        <w:tc>
          <w:tcPr>
            <w:tcW w:w="1987" w:type="pct"/>
          </w:tcPr>
          <w:p w14:paraId="1D3C4878" w14:textId="77777777" w:rsidR="00A021B6" w:rsidRDefault="00A021B6">
            <w:pPr>
              <w:pStyle w:val="TAC"/>
              <w:rPr>
                <w:rFonts w:ascii="Times New Roman" w:hAnsi="Times New Roman"/>
                <w:sz w:val="20"/>
              </w:rPr>
            </w:pPr>
          </w:p>
        </w:tc>
        <w:tc>
          <w:tcPr>
            <w:tcW w:w="1690" w:type="pct"/>
          </w:tcPr>
          <w:p w14:paraId="2CB4DA5E" w14:textId="77777777" w:rsidR="00A021B6" w:rsidRDefault="00000000">
            <w:pPr>
              <w:pStyle w:val="TAC"/>
              <w:rPr>
                <w:rFonts w:ascii="Times New Roman" w:hAnsi="Times New Roman"/>
                <w:sz w:val="20"/>
              </w:rPr>
            </w:pPr>
            <w:r>
              <w:rPr>
                <w:rFonts w:ascii="Times New Roman" w:hAnsi="Times New Roman"/>
                <w:color w:val="FF0000"/>
                <w:sz w:val="20"/>
              </w:rPr>
              <w:t>Editor’s note: May need to be in performance requirement</w:t>
            </w:r>
          </w:p>
        </w:tc>
      </w:tr>
      <w:tr w:rsidR="00A021B6" w14:paraId="4087C88D" w14:textId="77777777">
        <w:trPr>
          <w:trHeight w:val="621"/>
        </w:trPr>
        <w:tc>
          <w:tcPr>
            <w:tcW w:w="1323" w:type="pct"/>
          </w:tcPr>
          <w:p w14:paraId="3721E732" w14:textId="77777777" w:rsidR="00A021B6" w:rsidRDefault="00A021B6">
            <w:pPr>
              <w:pStyle w:val="TAC"/>
              <w:rPr>
                <w:rFonts w:ascii="Times New Roman" w:hAnsi="Times New Roman"/>
                <w:sz w:val="20"/>
              </w:rPr>
            </w:pPr>
          </w:p>
        </w:tc>
        <w:tc>
          <w:tcPr>
            <w:tcW w:w="1987" w:type="pct"/>
          </w:tcPr>
          <w:p w14:paraId="2AAF47E0" w14:textId="77777777" w:rsidR="00A021B6" w:rsidRDefault="00A021B6">
            <w:pPr>
              <w:pStyle w:val="TAC"/>
              <w:rPr>
                <w:rFonts w:ascii="Times New Roman" w:hAnsi="Times New Roman"/>
                <w:sz w:val="20"/>
              </w:rPr>
            </w:pPr>
          </w:p>
        </w:tc>
        <w:tc>
          <w:tcPr>
            <w:tcW w:w="1690" w:type="pct"/>
          </w:tcPr>
          <w:p w14:paraId="216526A2" w14:textId="77777777" w:rsidR="00A021B6" w:rsidRDefault="00A021B6">
            <w:pPr>
              <w:pStyle w:val="TAC"/>
              <w:rPr>
                <w:rFonts w:ascii="Times New Roman" w:hAnsi="Times New Roman"/>
                <w:sz w:val="20"/>
              </w:rPr>
            </w:pPr>
          </w:p>
        </w:tc>
      </w:tr>
    </w:tbl>
    <w:p w14:paraId="3425AFCD" w14:textId="77777777" w:rsidR="00A021B6" w:rsidRDefault="00A021B6">
      <w:pPr>
        <w:rPr>
          <w:lang w:val="en-US"/>
        </w:rPr>
      </w:pPr>
    </w:p>
    <w:p w14:paraId="24D61880" w14:textId="77777777" w:rsidR="00A021B6" w:rsidRDefault="00000000">
      <w:pPr>
        <w:pStyle w:val="EditorsNote"/>
      </w:pPr>
      <w:r>
        <w:rPr>
          <w:lang w:val="en-US"/>
        </w:rPr>
        <w:t xml:space="preserve">Editor’s note: Speech quality </w:t>
      </w:r>
      <w:r>
        <w:t>to be addressed in the performance requirements.</w:t>
      </w:r>
    </w:p>
    <w:p w14:paraId="4476B5D9" w14:textId="77777777" w:rsidR="00A021B6" w:rsidRDefault="00000000">
      <w:pPr>
        <w:pStyle w:val="Titre3"/>
        <w:rPr>
          <w:lang w:val="en-US"/>
        </w:rPr>
      </w:pPr>
      <w:bookmarkStart w:id="141" w:name="_Toc214653538"/>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141"/>
      <w:r>
        <w:rPr>
          <w:lang w:val="en-US"/>
        </w:rPr>
        <w:t xml:space="preserve"> </w:t>
      </w:r>
    </w:p>
    <w:p w14:paraId="192B2D63" w14:textId="77777777" w:rsidR="00A021B6" w:rsidRDefault="00000000">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2878E37E" w14:textId="77777777" w:rsidR="00A021B6" w:rsidRDefault="00000000">
      <w:pPr>
        <w:pStyle w:val="Titre4"/>
        <w:rPr>
          <w:lang w:val="en-US"/>
        </w:rPr>
      </w:pPr>
      <w:bookmarkStart w:id="142" w:name="_Toc214653539"/>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142"/>
    </w:p>
    <w:p w14:paraId="40BC18EA" w14:textId="77777777" w:rsidR="00A021B6" w:rsidRDefault="00000000">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0B148F12" w14:textId="77777777" w:rsidR="00A021B6" w:rsidRDefault="00000000">
      <w:pPr>
        <w:pStyle w:val="Titre4"/>
        <w:rPr>
          <w:lang w:val="en-US"/>
        </w:rPr>
      </w:pPr>
      <w:bookmarkStart w:id="143" w:name="_Toc214653540"/>
      <w:r>
        <w:rPr>
          <w:rFonts w:hint="eastAsia"/>
          <w:lang w:val="en-US" w:eastAsia="zh-CN"/>
        </w:rPr>
        <w:t>6.2.1.2</w:t>
      </w:r>
      <w:r>
        <w:rPr>
          <w:rFonts w:hint="eastAsia"/>
          <w:lang w:val="en-US" w:eastAsia="zh-CN"/>
        </w:rPr>
        <w:tab/>
      </w:r>
      <w:r>
        <w:rPr>
          <w:lang w:val="en-US"/>
        </w:rPr>
        <w:t>Memory and Power Considerations</w:t>
      </w:r>
      <w:bookmarkEnd w:id="143"/>
    </w:p>
    <w:p w14:paraId="2EC152A6" w14:textId="77777777" w:rsidR="00A021B6" w:rsidRDefault="00000000">
      <w:pPr>
        <w:rPr>
          <w:lang w:val="en-US"/>
        </w:rPr>
      </w:pPr>
      <w:r>
        <w:rPr>
          <w:lang w:val="en-US"/>
        </w:rPr>
        <w:t>Larger codec models, although potentially more capable, pose significant challenges:</w:t>
      </w:r>
    </w:p>
    <w:p w14:paraId="498C6B1E" w14:textId="77777777" w:rsidR="00A021B6" w:rsidRDefault="00000000">
      <w:pPr>
        <w:pStyle w:val="B1"/>
        <w:rPr>
          <w:lang w:val="en-US"/>
        </w:rPr>
      </w:pPr>
      <w:r>
        <w:rPr>
          <w:rFonts w:eastAsia="SimSun" w:hint="eastAsia"/>
          <w:lang w:val="en-US" w:eastAsia="zh-CN"/>
        </w:rPr>
        <w:t>-</w:t>
      </w:r>
      <w:r>
        <w:rPr>
          <w:rFonts w:eastAsia="SimSun" w:hint="eastAsia"/>
          <w:lang w:val="en-US" w:eastAsia="zh-CN"/>
        </w:rPr>
        <w:tab/>
      </w:r>
      <w:r>
        <w:rPr>
          <w:lang w:val="en-US"/>
        </w:rPr>
        <w:t>Memory Access and Usage: Increased memory footprint requires more frequent access to DRAM, which can lead to higher power consumption.</w:t>
      </w:r>
    </w:p>
    <w:p w14:paraId="2AF63C4F" w14:textId="77777777" w:rsidR="00A021B6" w:rsidRDefault="00000000">
      <w:pPr>
        <w:pStyle w:val="B1"/>
        <w:rPr>
          <w:lang w:val="en-US"/>
        </w:rPr>
      </w:pPr>
      <w:r>
        <w:rPr>
          <w:rFonts w:eastAsia="SimSun" w:hint="eastAsia"/>
          <w:lang w:val="en-US" w:eastAsia="zh-CN"/>
        </w:rPr>
        <w:t>-</w:t>
      </w:r>
      <w:r>
        <w:rPr>
          <w:rFonts w:eastAsia="SimSun" w:hint="eastAsia"/>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43747771" w14:textId="77777777" w:rsidR="00A021B6" w:rsidRDefault="00000000">
      <w:pPr>
        <w:pStyle w:val="Titre4"/>
        <w:rPr>
          <w:lang w:val="en-US"/>
        </w:rPr>
      </w:pPr>
      <w:bookmarkStart w:id="144" w:name="_Toc214653541"/>
      <w:r>
        <w:rPr>
          <w:lang w:val="en-US"/>
        </w:rPr>
        <w:t>6.</w:t>
      </w:r>
      <w:r>
        <w:rPr>
          <w:rFonts w:hint="eastAsia"/>
          <w:lang w:val="en-US" w:eastAsia="zh-CN"/>
        </w:rPr>
        <w:t>2.1</w:t>
      </w:r>
      <w:r>
        <w:rPr>
          <w:lang w:val="en-US"/>
        </w:rPr>
        <w:t>.3</w:t>
      </w:r>
      <w:r>
        <w:rPr>
          <w:rFonts w:eastAsia="SimSun" w:hint="eastAsia"/>
          <w:lang w:val="en-US" w:eastAsia="zh-CN"/>
        </w:rPr>
        <w:tab/>
      </w:r>
      <w:r>
        <w:rPr>
          <w:lang w:val="en-US"/>
        </w:rPr>
        <w:t>Codec Deliverables and Performance Metrics</w:t>
      </w:r>
      <w:bookmarkEnd w:id="144"/>
    </w:p>
    <w:p w14:paraId="66171499" w14:textId="77777777" w:rsidR="00A021B6" w:rsidRDefault="00000000">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1E7E16AA" w14:textId="77777777" w:rsidR="00A021B6" w:rsidRDefault="00000000">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382C81" w14:textId="77777777" w:rsidR="00A021B6" w:rsidRDefault="00000000">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4104C46" w14:textId="77777777" w:rsidR="00A021B6" w:rsidRDefault="00000000">
      <w:pPr>
        <w:pStyle w:val="Titre4"/>
        <w:rPr>
          <w:lang w:val="en-US"/>
        </w:rPr>
      </w:pPr>
      <w:bookmarkStart w:id="145" w:name="_Toc214653542"/>
      <w:r>
        <w:rPr>
          <w:rFonts w:hint="eastAsia"/>
          <w:lang w:val="en-US" w:eastAsia="zh-CN"/>
        </w:rPr>
        <w:t>6.</w:t>
      </w:r>
      <w:r>
        <w:rPr>
          <w:lang w:val="en-US"/>
        </w:rPr>
        <w:t>2.</w:t>
      </w:r>
      <w:r>
        <w:rPr>
          <w:rFonts w:eastAsia="SimSun" w:hint="eastAsia"/>
          <w:lang w:val="en-US" w:eastAsia="zh-CN"/>
        </w:rPr>
        <w:t>1</w:t>
      </w:r>
      <w:r>
        <w:rPr>
          <w:lang w:val="en-US"/>
        </w:rPr>
        <w:t>.</w:t>
      </w:r>
      <w:r>
        <w:rPr>
          <w:rFonts w:eastAsia="DengXian" w:hint="eastAsia"/>
          <w:lang w:val="en-US" w:eastAsia="zh-CN"/>
        </w:rPr>
        <w:t>4</w:t>
      </w:r>
      <w:r>
        <w:rPr>
          <w:rFonts w:hint="eastAsia"/>
          <w:lang w:val="en-US" w:eastAsia="zh-CN"/>
        </w:rPr>
        <w:tab/>
      </w:r>
      <w:r>
        <w:rPr>
          <w:lang w:val="en-US"/>
        </w:rPr>
        <w:t>Complexity metric for AI based codecs</w:t>
      </w:r>
      <w:bookmarkEnd w:id="145"/>
    </w:p>
    <w:p w14:paraId="504AD320" w14:textId="1A817E3D" w:rsidR="00A021B6" w:rsidRDefault="00000000">
      <w:pPr>
        <w:rPr>
          <w:lang w:val="en-US"/>
        </w:rPr>
      </w:pPr>
      <w:r>
        <w:rPr>
          <w:lang w:val="en-US"/>
        </w:rPr>
        <w:t xml:space="preserve">Matrix multiplication and MAC operations are the key elements of AI based solutions. The NPU (Neural Processing Unit) </w:t>
      </w:r>
      <w:r>
        <w:rPr>
          <w:highlight w:val="yellow"/>
          <w:lang w:val="en-US"/>
        </w:rPr>
        <w:t>[</w:t>
      </w:r>
      <w:r>
        <w:rPr>
          <w:rFonts w:eastAsia="SimSun" w:hint="eastAsia"/>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eastAsia="SimSun" w:hint="eastAsia"/>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eastAsia="SimSun" w:hint="eastAsia"/>
          <w:highlight w:val="yellow"/>
          <w:lang w:val="en-US" w:eastAsia="zh-CN"/>
        </w:rPr>
        <w:t>CM-3</w:t>
      </w:r>
      <w:r>
        <w:rPr>
          <w:highlight w:val="yellow"/>
          <w:lang w:val="en-US"/>
        </w:rPr>
        <w:t>], [</w:t>
      </w:r>
      <w:r>
        <w:rPr>
          <w:rFonts w:eastAsia="SimSun" w:hint="eastAsia"/>
          <w:highlight w:val="yellow"/>
          <w:lang w:val="en-US" w:eastAsia="zh-CN"/>
        </w:rPr>
        <w:t>CM-</w:t>
      </w:r>
      <w:r>
        <w:rPr>
          <w:highlight w:val="yellow"/>
          <w:lang w:val="en-US"/>
        </w:rPr>
        <w:t>4], [</w:t>
      </w:r>
      <w:r>
        <w:rPr>
          <w:rFonts w:eastAsia="SimSun" w:hint="eastAsia"/>
          <w:highlight w:val="yellow"/>
          <w:lang w:val="en-US" w:eastAsia="zh-CN"/>
        </w:rPr>
        <w:t>CM-</w:t>
      </w:r>
      <w:r>
        <w:rPr>
          <w:highlight w:val="yellow"/>
          <w:lang w:val="en-US"/>
        </w:rPr>
        <w:t>5], [</w:t>
      </w:r>
      <w:r>
        <w:rPr>
          <w:rFonts w:eastAsia="SimSun" w:hint="eastAsia"/>
          <w:highlight w:val="yellow"/>
          <w:lang w:val="en-US" w:eastAsia="zh-CN"/>
        </w:rPr>
        <w:t>CM-</w:t>
      </w:r>
      <w:r>
        <w:rPr>
          <w:highlight w:val="yellow"/>
          <w:lang w:val="en-US"/>
        </w:rPr>
        <w:t>6]</w:t>
      </w:r>
      <w:r>
        <w:rPr>
          <w:lang w:val="en-US"/>
        </w:rPr>
        <w:t xml:space="preserve">, wherein TOPS = 2 × MAC unit count × Frequency / 1 trillion. Here, MAC unit count is the theoretical number of MAC operations that can be executed in parallel in one processor cycle (this number has been reported as &gt; 10000 in many of the processors), a factor of 2 is present because each MAC has two operations (Multiply and addition) and Frequency is the processor clock speed. Note that these TOPS values are typically defined with certain precision (for example INT4, INT8, INT16, FP16 or FP32). </w:t>
      </w:r>
    </w:p>
    <w:p w14:paraId="61924738" w14:textId="77777777" w:rsidR="00A021B6" w:rsidRDefault="00000000">
      <w:pPr>
        <w:rPr>
          <w:lang w:val="en-US"/>
        </w:rPr>
      </w:pPr>
      <w:r>
        <w:rPr>
          <w:lang w:val="en-US"/>
        </w:rPr>
        <w:t>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encoding/decoding. For instance, RTF analysis for some AI based codecs has been done in</w:t>
      </w:r>
      <w:r>
        <w:rPr>
          <w:highlight w:val="yellow"/>
          <w:lang w:val="en-US"/>
        </w:rPr>
        <w:t xml:space="preserve"> [7</w:t>
      </w:r>
      <w:r>
        <w:rPr>
          <w:rFonts w:eastAsia="SimSun" w:hint="eastAsia"/>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eastAsia="SimSun" w:hint="eastAsia"/>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computational complexity assessment of ULBC. There are existing tools like ptflops </w:t>
      </w:r>
      <w:r>
        <w:rPr>
          <w:highlight w:val="yellow"/>
          <w:lang w:val="en-US"/>
        </w:rPr>
        <w:t>[</w:t>
      </w:r>
      <w:r>
        <w:rPr>
          <w:rFonts w:eastAsia="SimSun" w:hint="eastAsia"/>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43C30BF5" w14:textId="77777777" w:rsidR="00A021B6" w:rsidRDefault="00000000">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2CAE7CF6" w14:textId="77777777" w:rsidR="00A021B6" w:rsidRDefault="00000000">
      <w:pPr>
        <w:rPr>
          <w:lang w:val="en-US"/>
        </w:rPr>
      </w:pPr>
      <w:r>
        <w:rPr>
          <w:lang w:val="en-US"/>
        </w:rPr>
        <w:t>Traditionally, 3GPP speech codecs have relied on WMOPS metric</w:t>
      </w:r>
      <w:r>
        <w:rPr>
          <w:highlight w:val="yellow"/>
          <w:lang w:val="en-US"/>
        </w:rPr>
        <w:t xml:space="preserve"> [</w:t>
      </w:r>
      <w:r>
        <w:rPr>
          <w:rFonts w:eastAsia="SimSun" w:hint="eastAsia"/>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eastAsia="SimSun" w:hint="eastAsia"/>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3CFCC3BB" w14:textId="77777777" w:rsidR="00A021B6" w:rsidRDefault="00000000">
      <w:pPr>
        <w:pStyle w:val="Titre4"/>
        <w:rPr>
          <w:lang w:val="en-US"/>
        </w:rPr>
      </w:pPr>
      <w:bookmarkStart w:id="146" w:name="_Toc214653543"/>
      <w:r>
        <w:rPr>
          <w:rFonts w:hint="eastAsia"/>
          <w:lang w:val="en-US" w:eastAsia="zh-CN"/>
        </w:rPr>
        <w:t>6.2.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ab/>
      </w:r>
      <w:r>
        <w:rPr>
          <w:lang w:val="en-US"/>
        </w:rPr>
        <w:t>Complexity target estimation for AI based codecs</w:t>
      </w:r>
      <w:bookmarkEnd w:id="146"/>
    </w:p>
    <w:p w14:paraId="47EDB905" w14:textId="77777777" w:rsidR="00A021B6" w:rsidRDefault="00000000">
      <w:pPr>
        <w:rPr>
          <w:rFonts w:eastAsia="SimSun"/>
          <w:lang w:val="en-US" w:eastAsia="zh-CN"/>
        </w:rPr>
      </w:pPr>
      <w:r>
        <w:rPr>
          <w:rFonts w:eastAsia="SimSun" w:hint="eastAsia"/>
          <w:lang w:val="en-US" w:eastAsia="zh-CN"/>
        </w:rPr>
        <w:t xml:space="preserve">This clause </w:t>
      </w:r>
      <w:r>
        <w:t>provides information on</w:t>
      </w:r>
      <w:r>
        <w:rPr>
          <w:rFonts w:eastAsia="SimSun" w:hint="eastAsia"/>
          <w:lang w:val="en-US" w:eastAsia="zh-CN"/>
        </w:rPr>
        <w:t xml:space="preserve"> the target devices and their </w:t>
      </w:r>
      <w:r>
        <w:t xml:space="preserve">respective </w:t>
      </w:r>
      <w:r>
        <w:rPr>
          <w:rFonts w:eastAsia="SimSun" w:hint="eastAsia"/>
          <w:lang w:val="en-US" w:eastAsia="zh-CN"/>
        </w:rPr>
        <w:t xml:space="preserve">processing capabilities for ULBC. It also introduces complexity estimation metrics and potential </w:t>
      </w:r>
      <w:r>
        <w:t>complexity</w:t>
      </w:r>
      <w:r>
        <w:rPr>
          <w:rFonts w:eastAsia="SimSun" w:hint="eastAsia"/>
          <w:lang w:val="en-US" w:eastAsia="zh-CN"/>
        </w:rPr>
        <w:t xml:space="preserve"> limits for AI-based codecs.</w:t>
      </w:r>
    </w:p>
    <w:p w14:paraId="05DFD7BA" w14:textId="77777777" w:rsidR="00A021B6" w:rsidRDefault="00000000">
      <w:pPr>
        <w:pStyle w:val="Titre5"/>
        <w:rPr>
          <w:lang w:val="en-US"/>
        </w:rPr>
      </w:pPr>
      <w:bookmarkStart w:id="147" w:name="_Toc214653544"/>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.1</w:t>
      </w:r>
      <w:r>
        <w:rPr>
          <w:rFonts w:hint="eastAsia"/>
          <w:lang w:val="en-US" w:eastAsia="zh-CN"/>
        </w:rPr>
        <w:tab/>
      </w:r>
      <w:r>
        <w:rPr>
          <w:lang w:val="en-US"/>
        </w:rPr>
        <w:t>Target devices for ULBC</w:t>
      </w:r>
      <w:bookmarkEnd w:id="147"/>
    </w:p>
    <w:p w14:paraId="7763A50D" w14:textId="77777777" w:rsidR="00A021B6" w:rsidRDefault="00000000">
      <w:pPr>
        <w:rPr>
          <w:lang w:val="en-US"/>
        </w:rPr>
      </w:pPr>
      <w:r>
        <w:rPr>
          <w:lang w:val="en-US"/>
        </w:rPr>
        <w:t>As mentioned in ULBC SID</w:t>
      </w:r>
      <w:r>
        <w:rPr>
          <w:rFonts w:eastAsia="SimSun" w:hint="eastAsia"/>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44BFE38D" w14:textId="77777777" w:rsidR="00A021B6" w:rsidRDefault="00000000">
      <w:pPr>
        <w:rPr>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10896D6B" w14:textId="77777777" w:rsidR="00A021B6" w:rsidRDefault="00000000">
      <w:pPr>
        <w:pStyle w:val="Titre5"/>
        <w:rPr>
          <w:lang w:val="en-US"/>
        </w:rPr>
      </w:pPr>
      <w:bookmarkStart w:id="148" w:name="_Toc214653545"/>
      <w:r>
        <w:rPr>
          <w:rFonts w:hint="eastAsia"/>
          <w:lang w:val="en-US" w:eastAsia="zh-CN"/>
        </w:rPr>
        <w:t>6.</w:t>
      </w:r>
      <w:r>
        <w:rPr>
          <w:lang w:val="en-US"/>
        </w:rPr>
        <w:t>2.</w:t>
      </w:r>
      <w:r>
        <w:rPr>
          <w:rFonts w:eastAsia="DengXian" w:hint="eastAsia"/>
          <w:lang w:val="en-US" w:eastAsia="zh-CN"/>
        </w:rPr>
        <w:t>1</w:t>
      </w:r>
      <w:r>
        <w:rPr>
          <w:lang w:val="en-US"/>
        </w:rPr>
        <w:t>.</w:t>
      </w:r>
      <w:r>
        <w:rPr>
          <w:rFonts w:eastAsia="DengXian" w:hint="eastAsia"/>
          <w:lang w:val="en-US" w:eastAsia="zh-CN"/>
        </w:rPr>
        <w:t>5</w:t>
      </w:r>
      <w:r>
        <w:rPr>
          <w:rFonts w:hint="eastAsia"/>
          <w:lang w:val="en-US" w:eastAsia="zh-CN"/>
        </w:rPr>
        <w:t>.</w:t>
      </w:r>
      <w:r>
        <w:rPr>
          <w:lang w:val="en-US"/>
        </w:rPr>
        <w:t>2</w:t>
      </w:r>
      <w:r>
        <w:rPr>
          <w:rFonts w:eastAsia="SimSun" w:hint="eastAsia"/>
          <w:lang w:val="en-US" w:eastAsia="zh-CN"/>
        </w:rPr>
        <w:tab/>
      </w:r>
      <w:r>
        <w:rPr>
          <w:lang w:val="en-US"/>
        </w:rPr>
        <w:t>Computational complexity and power consumption limits for ULBC</w:t>
      </w:r>
      <w:bookmarkEnd w:id="148"/>
    </w:p>
    <w:p w14:paraId="03376982" w14:textId="77777777" w:rsidR="00A021B6" w:rsidRDefault="00000000">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eastAsia="SimSun" w:hint="eastAsia"/>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eastAsia="SimSun" w:hint="eastAsia"/>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7FD74636" w14:textId="77777777" w:rsidR="00A021B6" w:rsidRDefault="00000000">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eastAsia="SimSun" w:hint="eastAsia"/>
          <w:lang w:val="en-US" w:eastAsia="zh-CN"/>
        </w:rPr>
        <w:t xml:space="preserve"> </w:t>
      </w:r>
      <w:r>
        <w:rPr>
          <w:highlight w:val="yellow"/>
          <w:lang w:val="en-US"/>
        </w:rPr>
        <w:t>[</w:t>
      </w:r>
      <w:r>
        <w:rPr>
          <w:rFonts w:eastAsia="SimSun" w:hint="eastAsia"/>
          <w:highlight w:val="yellow"/>
          <w:lang w:val="en-US" w:eastAsia="zh-CN"/>
        </w:rPr>
        <w:t>CM-15</w:t>
      </w:r>
      <w:r>
        <w:rPr>
          <w:highlight w:val="yellow"/>
          <w:lang w:val="en-US"/>
        </w:rPr>
        <w:t xml:space="preserve">] </w:t>
      </w:r>
      <w:r>
        <w:rPr>
          <w:lang w:val="en-US"/>
        </w:rPr>
        <w:t>as DRAM operations require significantly higher power compared to the arithmetic operations. The TOPS/W values given for various NPUs may exclude the power consumption of DRAM memory operations. While NPUs can lower the power consumption for the arithmetic operations, the DRAM memory operations can increase overall power consumption significantly.</w:t>
      </w:r>
    </w:p>
    <w:p w14:paraId="00AD8959" w14:textId="77777777" w:rsidR="00A021B6" w:rsidRDefault="00000000">
      <w:pPr>
        <w:pStyle w:val="Titre4"/>
        <w:rPr>
          <w:lang w:val="en-US"/>
        </w:rPr>
      </w:pPr>
      <w:bookmarkStart w:id="149" w:name="_Toc214653546"/>
      <w:r>
        <w:rPr>
          <w:rFonts w:hint="eastAsia"/>
          <w:lang w:val="en-US" w:eastAsia="zh-CN"/>
        </w:rPr>
        <w:t>6.2.</w:t>
      </w:r>
      <w:r>
        <w:rPr>
          <w:rFonts w:eastAsia="DengXian" w:hint="eastAsia"/>
          <w:lang w:val="en-US" w:eastAsia="zh-CN"/>
        </w:rPr>
        <w:t>1.6</w:t>
      </w:r>
      <w:r>
        <w:rPr>
          <w:rFonts w:hint="eastAsia"/>
          <w:lang w:val="en-US" w:eastAsia="zh-CN"/>
        </w:rPr>
        <w:tab/>
      </w:r>
      <w:r>
        <w:rPr>
          <w:lang w:val="en-US"/>
        </w:rPr>
        <w:t>Observations and conclusions</w:t>
      </w:r>
      <w:bookmarkEnd w:id="149"/>
    </w:p>
    <w:p w14:paraId="1C7ACBD0" w14:textId="77777777" w:rsidR="00A021B6" w:rsidRDefault="00000000">
      <w:pPr>
        <w:rPr>
          <w:rFonts w:eastAsia="SimSun"/>
          <w:lang w:val="en-US" w:eastAsia="zh-CN"/>
        </w:rPr>
      </w:pPr>
      <w:r>
        <w:rPr>
          <w:rFonts w:eastAsia="SimSun" w:hint="eastAsia"/>
          <w:lang w:val="en-US" w:eastAsia="zh-CN"/>
        </w:rPr>
        <w:t xml:space="preserve">The key observations and conclusions for estimating complexity targets in AI-based codecs: </w:t>
      </w:r>
    </w:p>
    <w:p w14:paraId="2DE9B20C" w14:textId="77777777" w:rsidR="00A021B6" w:rsidRDefault="00000000">
      <w:pPr>
        <w:pStyle w:val="B1"/>
        <w:rPr>
          <w:rFonts w:eastAsia="SimSun"/>
          <w:lang w:val="en-US" w:eastAsia="zh-CN"/>
        </w:rPr>
      </w:pPr>
      <w:r>
        <w:rPr>
          <w:rFonts w:eastAsia="SimSun" w:hint="eastAsia"/>
          <w:lang w:val="en-US" w:eastAsia="zh-CN"/>
        </w:rPr>
        <w:t>-</w:t>
      </w:r>
      <w:r>
        <w:rPr>
          <w:rFonts w:eastAsia="SimSun"/>
          <w:lang w:val="en-US" w:eastAsia="zh-CN"/>
        </w:rPr>
        <w:tab/>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79604046" w14:textId="77777777" w:rsidR="00A021B6" w:rsidRDefault="00000000">
      <w:pPr>
        <w:pStyle w:val="B1"/>
        <w:rPr>
          <w:lang w:val="en-US"/>
        </w:rPr>
      </w:pPr>
      <w:r>
        <w:rPr>
          <w:lang w:val="en-US"/>
        </w:rPr>
        <w:t>-</w:t>
      </w:r>
      <w:r>
        <w:rPr>
          <w:rFonts w:eastAsia="SimSun" w:hint="eastAsia"/>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7C8EB1AD" w14:textId="77777777" w:rsidR="00A021B6" w:rsidRDefault="00000000">
      <w:pPr>
        <w:pStyle w:val="B1"/>
        <w:rPr>
          <w:lang w:val="en-US"/>
        </w:rPr>
      </w:pPr>
      <w:r>
        <w:rPr>
          <w:lang w:val="en-US"/>
        </w:rPr>
        <w:t>-</w:t>
      </w:r>
      <w:r>
        <w:rPr>
          <w:rFonts w:eastAsia="SimSun" w:hint="eastAsia"/>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eastAsia="SimSun" w:hint="eastAsia"/>
          <w:highlight w:val="yellow"/>
          <w:lang w:val="en-US" w:eastAsia="zh-CN"/>
        </w:rPr>
        <w:t>CM-10</w:t>
      </w:r>
      <w:r>
        <w:rPr>
          <w:highlight w:val="yellow"/>
          <w:lang w:val="en-US"/>
        </w:rPr>
        <w:t>] [</w:t>
      </w:r>
      <w:r>
        <w:rPr>
          <w:rFonts w:eastAsia="SimSun" w:hint="eastAsia"/>
          <w:highlight w:val="yellow"/>
          <w:lang w:val="en-US" w:eastAsia="zh-CN"/>
        </w:rPr>
        <w:t>CM-11</w:t>
      </w:r>
      <w:r>
        <w:rPr>
          <w:highlight w:val="yellow"/>
          <w:lang w:val="en-US"/>
        </w:rPr>
        <w:t>].</w:t>
      </w:r>
    </w:p>
    <w:p w14:paraId="09434631" w14:textId="77777777" w:rsidR="00A021B6" w:rsidRDefault="00000000">
      <w:pPr>
        <w:pStyle w:val="B1"/>
        <w:rPr>
          <w:lang w:val="en-US"/>
        </w:rPr>
      </w:pPr>
      <w:r>
        <w:rPr>
          <w:lang w:val="en-US"/>
        </w:rPr>
        <w:t>-</w:t>
      </w:r>
      <w:r>
        <w:rPr>
          <w:rFonts w:eastAsia="SimSun" w:hint="eastAsia"/>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eastAsia="SimSun" w:hint="eastAsia"/>
          <w:highlight w:val="yellow"/>
          <w:lang w:val="en-US" w:eastAsia="zh-CN"/>
        </w:rPr>
        <w:t>CM-5</w:t>
      </w:r>
      <w:r>
        <w:rPr>
          <w:highlight w:val="yellow"/>
          <w:lang w:val="en-US"/>
        </w:rPr>
        <w:t>] [</w:t>
      </w:r>
      <w:r>
        <w:rPr>
          <w:rFonts w:eastAsia="SimSun" w:hint="eastAsia"/>
          <w:highlight w:val="yellow"/>
          <w:lang w:val="en-US" w:eastAsia="zh-CN"/>
        </w:rPr>
        <w:t>CM-12</w:t>
      </w:r>
      <w:r>
        <w:rPr>
          <w:highlight w:val="yellow"/>
          <w:lang w:val="en-US"/>
        </w:rPr>
        <w:t>] [</w:t>
      </w:r>
      <w:r>
        <w:rPr>
          <w:rFonts w:eastAsia="SimSun" w:hint="eastAsia"/>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4E88184" w14:textId="77777777" w:rsidR="00A021B6" w:rsidRDefault="00000000">
      <w:pPr>
        <w:pStyle w:val="EditorsNote"/>
        <w:rPr>
          <w:lang w:val="en-US"/>
        </w:rPr>
      </w:pPr>
      <w:r>
        <w:rPr>
          <w:lang w:val="en-US"/>
        </w:rPr>
        <w:t>Editor’s Note:</w:t>
      </w:r>
      <w:r>
        <w:rPr>
          <w:rFonts w:eastAsia="SimSun" w:hint="eastAsia"/>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16BD9C3E" w14:textId="77777777" w:rsidR="00A021B6" w:rsidRDefault="00000000">
      <w:pPr>
        <w:pStyle w:val="B1"/>
        <w:rPr>
          <w:lang w:val="en-US"/>
        </w:rPr>
      </w:pPr>
      <w:r>
        <w:rPr>
          <w:rFonts w:eastAsia="SimSun" w:hint="eastAsia"/>
          <w:lang w:val="en-US" w:eastAsia="zh-CN"/>
        </w:rPr>
        <w:t>-</w:t>
      </w:r>
      <w:r>
        <w:rPr>
          <w:rFonts w:eastAsia="SimSun" w:hint="eastAsia"/>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031FB099" w14:textId="77777777" w:rsidR="00A021B6" w:rsidRDefault="00000000">
      <w:pPr>
        <w:pStyle w:val="B1"/>
        <w:rPr>
          <w:lang w:val="en-US"/>
        </w:rPr>
      </w:pPr>
      <w:r>
        <w:rPr>
          <w:lang w:val="en-US"/>
        </w:rPr>
        <w:t>-</w:t>
      </w:r>
      <w:r>
        <w:rPr>
          <w:rFonts w:eastAsia="SimSun" w:hint="eastAsia"/>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eastAsia="SimSun" w:hint="eastAsia"/>
          <w:highlight w:val="yellow"/>
          <w:lang w:val="en-US" w:eastAsia="zh-CN"/>
        </w:rPr>
        <w:t>CM-7</w:t>
      </w:r>
      <w:r>
        <w:rPr>
          <w:highlight w:val="yellow"/>
          <w:lang w:val="en-US"/>
        </w:rPr>
        <w:t>]</w:t>
      </w:r>
      <w:r>
        <w:rPr>
          <w:lang w:val="en-US"/>
        </w:rPr>
        <w:t xml:space="preserve">. As shown in </w:t>
      </w:r>
      <w:r>
        <w:rPr>
          <w:highlight w:val="yellow"/>
          <w:lang w:val="en-US"/>
        </w:rPr>
        <w:t>[</w:t>
      </w:r>
      <w:r>
        <w:rPr>
          <w:rFonts w:eastAsia="SimSun" w:hint="eastAsia"/>
          <w:highlight w:val="yellow"/>
          <w:lang w:val="en-US" w:eastAsia="zh-CN"/>
        </w:rPr>
        <w:t>CM-15</w:t>
      </w:r>
      <w:r>
        <w:rPr>
          <w:highlight w:val="yellow"/>
          <w:lang w:val="en-US"/>
        </w:rPr>
        <w:t>]</w:t>
      </w:r>
      <w:r>
        <w:rPr>
          <w:lang w:val="en-US"/>
        </w:rPr>
        <w:t>, also the AI algorithm architecture has a significant impact on the computation time.</w:t>
      </w:r>
    </w:p>
    <w:p w14:paraId="71C6884A" w14:textId="77777777" w:rsidR="00A021B6" w:rsidRDefault="00000000">
      <w:pPr>
        <w:pStyle w:val="B1"/>
        <w:rPr>
          <w:lang w:val="en-US"/>
        </w:rPr>
      </w:pPr>
      <w:r>
        <w:rPr>
          <w:lang w:val="en-US"/>
        </w:rPr>
        <w:t>-</w:t>
      </w:r>
      <w:r>
        <w:rPr>
          <w:rFonts w:eastAsia="SimSun" w:hint="eastAsia"/>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eastAsia="SimSun" w:hint="eastAsia"/>
          <w:highlight w:val="yellow"/>
          <w:lang w:val="en-US" w:eastAsia="zh-CN"/>
        </w:rPr>
        <w:t>-1</w:t>
      </w:r>
      <w:r>
        <w:rPr>
          <w:highlight w:val="yellow"/>
          <w:lang w:val="en-US"/>
        </w:rPr>
        <w:t>] [</w:t>
      </w:r>
      <w:r>
        <w:rPr>
          <w:rFonts w:eastAsia="SimSun" w:hint="eastAsia"/>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68676D41" w14:textId="77777777" w:rsidR="00A021B6" w:rsidRDefault="00000000">
      <w:pPr>
        <w:pStyle w:val="B1"/>
        <w:rPr>
          <w:lang w:val="en-US"/>
        </w:rPr>
      </w:pPr>
      <w:r>
        <w:rPr>
          <w:lang w:val="en-US"/>
        </w:rPr>
        <w:t>-</w:t>
      </w:r>
      <w:r>
        <w:rPr>
          <w:rFonts w:eastAsia="SimSun" w:hint="eastAsia"/>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62D73672" w14:textId="77777777" w:rsidR="00A021B6" w:rsidRDefault="00000000">
      <w:pPr>
        <w:pStyle w:val="Titre2"/>
        <w:rPr>
          <w:lang w:val="en-US"/>
        </w:rPr>
      </w:pPr>
      <w:bookmarkStart w:id="150" w:name="_Toc214653547"/>
      <w:r>
        <w:rPr>
          <w:lang w:val="en-US"/>
        </w:rPr>
        <w:t>6.</w:t>
      </w:r>
      <w:r>
        <w:rPr>
          <w:rFonts w:eastAsia="SimSun" w:hint="eastAsia"/>
          <w:lang w:val="en-US" w:eastAsia="zh-CN"/>
        </w:rPr>
        <w:t>3</w:t>
      </w:r>
      <w:r>
        <w:rPr>
          <w:lang w:val="en-US"/>
        </w:rPr>
        <w:tab/>
        <w:t>Design Constraint Verification</w:t>
      </w:r>
      <w:bookmarkEnd w:id="150"/>
    </w:p>
    <w:p w14:paraId="75509977" w14:textId="77777777" w:rsidR="00A021B6" w:rsidRDefault="00000000">
      <w:pPr>
        <w:pStyle w:val="EditorsNote"/>
        <w:rPr>
          <w:lang w:val="en-US"/>
        </w:rPr>
      </w:pPr>
      <w:r>
        <w:rPr>
          <w:lang w:val="en-US"/>
        </w:rPr>
        <w:t>Editor’s note: Algorithmic delay verification method for AI based codecs required.</w:t>
      </w:r>
    </w:p>
    <w:p w14:paraId="301C5335" w14:textId="77777777" w:rsidR="00A021B6" w:rsidRDefault="00000000">
      <w:pPr>
        <w:pStyle w:val="Titre2"/>
        <w:rPr>
          <w:lang w:val="en-US"/>
        </w:rPr>
      </w:pPr>
      <w:bookmarkStart w:id="151" w:name="_Toc214653548"/>
      <w:r>
        <w:rPr>
          <w:lang w:val="en-US"/>
        </w:rPr>
        <w:t>6.</w:t>
      </w:r>
      <w:r>
        <w:rPr>
          <w:rFonts w:eastAsia="SimSun" w:hint="eastAsia"/>
          <w:lang w:val="en-US" w:eastAsia="zh-CN"/>
        </w:rPr>
        <w:t>4</w:t>
      </w:r>
      <w:r>
        <w:rPr>
          <w:lang w:val="en-US"/>
        </w:rPr>
        <w:tab/>
        <w:t>Additional Design Con</w:t>
      </w:r>
      <w:r>
        <w:rPr>
          <w:rFonts w:eastAsia="SimSun" w:hint="eastAsia"/>
          <w:lang w:val="en-US" w:eastAsia="zh-CN"/>
        </w:rPr>
        <w:t>s</w:t>
      </w:r>
      <w:r>
        <w:rPr>
          <w:lang w:val="en-US"/>
        </w:rPr>
        <w:t>iderations</w:t>
      </w:r>
      <w:bookmarkEnd w:id="151"/>
    </w:p>
    <w:p w14:paraId="49B0DE29" w14:textId="77777777" w:rsidR="00A021B6" w:rsidRDefault="00000000">
      <w:pPr>
        <w:pStyle w:val="Titre3"/>
        <w:rPr>
          <w:lang w:val="en-US"/>
        </w:rPr>
      </w:pPr>
      <w:bookmarkStart w:id="152" w:name="_Toc214653549"/>
      <w:r>
        <w:rPr>
          <w:lang w:val="en-US"/>
        </w:rPr>
        <w:t>6.</w:t>
      </w:r>
      <w:r>
        <w:rPr>
          <w:rFonts w:eastAsia="SimSun" w:hint="eastAsia"/>
          <w:lang w:val="en-US" w:eastAsia="zh-CN"/>
        </w:rPr>
        <w:t>4</w:t>
      </w:r>
      <w:r>
        <w:rPr>
          <w:lang w:val="en-US"/>
        </w:rPr>
        <w:t>.1</w:t>
      </w:r>
      <w:r>
        <w:rPr>
          <w:lang w:val="en-US"/>
        </w:rPr>
        <w:tab/>
        <w:t>Codec Parameters and Configuration</w:t>
      </w:r>
      <w:bookmarkEnd w:id="152"/>
    </w:p>
    <w:p w14:paraId="2147B6CB" w14:textId="77777777" w:rsidR="00A021B6" w:rsidRDefault="00000000">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573C52CD" w14:textId="77777777" w:rsidR="00A021B6" w:rsidRDefault="00000000">
      <w:pPr>
        <w:pStyle w:val="EditorsNote"/>
        <w:spacing w:after="0"/>
        <w:rPr>
          <w:rFonts w:ascii="Arial" w:hAnsi="Arial" w:cs="Arial"/>
          <w:sz w:val="22"/>
          <w:szCs w:val="22"/>
        </w:rPr>
      </w:pPr>
      <w:r>
        <w:t>Editor’s Note: Common static and dynamic parameters are to be identified, reflecting the necessary parameter set for the envisioned scenarios.</w:t>
      </w:r>
    </w:p>
    <w:p w14:paraId="40416022" w14:textId="77777777" w:rsidR="00A021B6" w:rsidRDefault="00000000">
      <w:pPr>
        <w:pStyle w:val="Titre1"/>
      </w:pPr>
      <w:bookmarkStart w:id="153" w:name="_Toc214653550"/>
      <w:bookmarkStart w:id="154" w:name="_Toc20825"/>
      <w:bookmarkStart w:id="155" w:name="_Toc191892943"/>
      <w:bookmarkStart w:id="156" w:name="_Toc16261"/>
      <w:bookmarkStart w:id="157" w:name="_Toc3893"/>
      <w:bookmarkStart w:id="158" w:name="_Toc18127"/>
      <w:r>
        <w:t>7</w:t>
      </w:r>
      <w:r>
        <w:tab/>
        <w:t>Existing technologies</w:t>
      </w:r>
      <w:r>
        <w:rPr>
          <w:rFonts w:eastAsia="SimSun" w:hint="eastAsia"/>
          <w:lang w:val="en-US" w:eastAsia="zh-CN"/>
        </w:rPr>
        <w:t xml:space="preserve"> </w:t>
      </w:r>
      <w:r>
        <w:rPr>
          <w:rFonts w:eastAsia="SimSun"/>
          <w:lang w:val="en-US" w:eastAsia="zh-CN"/>
        </w:rPr>
        <w:t>and feasibility e</w:t>
      </w:r>
      <w:r>
        <w:rPr>
          <w:rFonts w:eastAsia="SimSun" w:hint="eastAsia"/>
          <w:lang w:val="en-US" w:eastAsia="zh-CN"/>
        </w:rPr>
        <w:t>vidence</w:t>
      </w:r>
      <w:bookmarkEnd w:id="153"/>
      <w:r>
        <w:rPr>
          <w:rFonts w:eastAsia="SimSun" w:hint="eastAsia"/>
          <w:lang w:val="en-US" w:eastAsia="zh-CN"/>
        </w:rPr>
        <w:t xml:space="preserve"> </w:t>
      </w:r>
      <w:bookmarkEnd w:id="154"/>
      <w:bookmarkEnd w:id="155"/>
      <w:bookmarkEnd w:id="156"/>
      <w:bookmarkEnd w:id="157"/>
      <w:bookmarkEnd w:id="158"/>
    </w:p>
    <w:p w14:paraId="2711D424" w14:textId="77777777" w:rsidR="00A021B6" w:rsidRDefault="00000000">
      <w:pPr>
        <w:pStyle w:val="Retrait1religne"/>
        <w:rPr>
          <w:rStyle w:val="EditorsNoteChar1"/>
        </w:rPr>
      </w:pPr>
      <w:r>
        <w:rPr>
          <w:rStyle w:val="EditorsNoteChar1"/>
        </w:rPr>
        <w:t>Editor’s Note:</w:t>
      </w:r>
      <w:r>
        <w:rPr>
          <w:rStyle w:val="EditorsNoteChar1"/>
        </w:rPr>
        <w:tab/>
        <w:t xml:space="preserve"> </w:t>
      </w:r>
    </w:p>
    <w:p w14:paraId="7204301B" w14:textId="77777777" w:rsidR="00A021B6" w:rsidRDefault="00000000">
      <w:pPr>
        <w:pStyle w:val="Retrait1religne"/>
        <w:numPr>
          <w:ilvl w:val="0"/>
          <w:numId w:val="12"/>
        </w:numPr>
        <w:rPr>
          <w:rStyle w:val="EditorsNoteChar1"/>
        </w:rPr>
      </w:pPr>
      <w:r>
        <w:rPr>
          <w:rStyle w:val="EditorsNoteChar1"/>
        </w:rPr>
        <w:t xml:space="preserve"> Provide some evidence that the design criteria can be met, for example existing reference codecs.</w:t>
      </w:r>
    </w:p>
    <w:p w14:paraId="25B68381" w14:textId="77777777" w:rsidR="00A021B6" w:rsidRDefault="00000000">
      <w:pPr>
        <w:pStyle w:val="Titre2"/>
      </w:pPr>
      <w:bookmarkStart w:id="159" w:name="_Toc214653551"/>
      <w:r>
        <w:rPr>
          <w:rFonts w:eastAsia="SimSun" w:hint="eastAsia"/>
          <w:lang w:val="en-US" w:eastAsia="zh-CN"/>
        </w:rPr>
        <w:t>[</w:t>
      </w:r>
      <w:r>
        <w:t>7.1</w:t>
      </w:r>
      <w:r>
        <w:tab/>
        <w:t>Existing codec technologies for GEO scenarios</w:t>
      </w:r>
      <w:bookmarkEnd w:id="159"/>
    </w:p>
    <w:p w14:paraId="65DFC3E7" w14:textId="77777777" w:rsidR="00A021B6" w:rsidRDefault="00000000">
      <w:pPr>
        <w:pStyle w:val="Titre3"/>
      </w:pPr>
      <w:bookmarkStart w:id="160" w:name="_Toc214653552"/>
      <w:r>
        <w:t>7.1.1</w:t>
      </w:r>
      <w:r>
        <w:tab/>
        <w:t>Overview</w:t>
      </w:r>
      <w:bookmarkEnd w:id="160"/>
    </w:p>
    <w:p w14:paraId="546B5F2A" w14:textId="77777777" w:rsidR="00A021B6" w:rsidRDefault="00000000">
      <w:r>
        <w:t>The present clause collects information on existing codec technologies that may be suitable for GEO application scenarios and categorizes those using the following definitions:</w:t>
      </w:r>
    </w:p>
    <w:p w14:paraId="362EBDD4" w14:textId="77777777" w:rsidR="00A021B6" w:rsidRDefault="00000000">
      <w:pPr>
        <w:pStyle w:val="B1"/>
      </w:pPr>
      <w:r>
        <w:t>-</w:t>
      </w:r>
      <w:r>
        <w:rPr>
          <w:b/>
          <w:bCs/>
        </w:rPr>
        <w:tab/>
        <w:t>3GPP IMS codecs</w:t>
      </w:r>
      <w:r>
        <w:t>: Even though the operating bitrates are out of scope for the envisioned services, these codecs can be considered as reference condition regarding the performance requirements.</w:t>
      </w:r>
    </w:p>
    <w:p w14:paraId="3A353340" w14:textId="77777777" w:rsidR="00A021B6" w:rsidRDefault="00000000">
      <w:pPr>
        <w:pStyle w:val="B1"/>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25FBF1CC" w14:textId="77777777" w:rsidR="00A021B6" w:rsidRDefault="00000000">
      <w:pPr>
        <w:pStyle w:val="B1"/>
      </w:pPr>
      <w:r>
        <w:t>-</w:t>
      </w:r>
      <w:r>
        <w:tab/>
      </w:r>
      <w:r>
        <w:rPr>
          <w:b/>
          <w:bCs/>
        </w:rPr>
        <w:t>AI-based postprocessor:</w:t>
      </w:r>
      <w:r>
        <w:t xml:space="preserve"> The bitstream or decoder of a conventional ultra-low bitrate codec is decoded and enhanced by a AI based postprocessor</w:t>
      </w:r>
    </w:p>
    <w:p w14:paraId="4D77E6E4" w14:textId="77777777" w:rsidR="00A021B6" w:rsidRDefault="00000000">
      <w:pPr>
        <w:pStyle w:val="B1"/>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0BE1931F" w14:textId="77777777" w:rsidR="00A021B6" w:rsidRDefault="00000000">
      <w:pPr>
        <w:pStyle w:val="B2"/>
      </w:pPr>
      <w:r>
        <w:t>-</w:t>
      </w:r>
      <w:r>
        <w:tab/>
      </w:r>
      <w:r>
        <w:rPr>
          <w:b/>
          <w:bCs/>
        </w:rPr>
        <w:t xml:space="preserve">Causal systems: </w:t>
      </w:r>
      <w:r>
        <w:t>Codecs which can operate in real-time applications</w:t>
      </w:r>
    </w:p>
    <w:p w14:paraId="67D5BB04" w14:textId="77777777" w:rsidR="00A021B6" w:rsidRDefault="00000000">
      <w:pPr>
        <w:pStyle w:val="B2"/>
      </w:pPr>
      <w:r>
        <w:t>-</w:t>
      </w:r>
      <w:r>
        <w:tab/>
      </w:r>
      <w:r>
        <w:rPr>
          <w:b/>
          <w:bCs/>
        </w:rPr>
        <w:t xml:space="preserve">Non-causal systems: </w:t>
      </w:r>
      <w:r>
        <w:t>Codecs which can only operate in non-real-time applications due to large processing look-ahead or framing</w:t>
      </w:r>
    </w:p>
    <w:p w14:paraId="0D746F7C" w14:textId="77777777" w:rsidR="00A021B6" w:rsidRDefault="00000000">
      <w:r>
        <w:t>The following codec properties are considered:</w:t>
      </w:r>
    </w:p>
    <w:p w14:paraId="46E59228" w14:textId="77777777" w:rsidR="00A021B6" w:rsidRDefault="00000000">
      <w:pPr>
        <w:pStyle w:val="B1"/>
      </w:pPr>
      <w:r>
        <w:rPr>
          <w:b/>
          <w:bCs/>
        </w:rPr>
        <w:t>-</w:t>
      </w:r>
      <w:r>
        <w:rPr>
          <w:b/>
          <w:bCs/>
        </w:rPr>
        <w:tab/>
        <w:t>Audio bandwidth</w:t>
      </w:r>
      <w:r>
        <w:t>: Support of NB, WB, SWB, FB and/or 12 kHz</w:t>
      </w:r>
    </w:p>
    <w:p w14:paraId="7024E584" w14:textId="77777777" w:rsidR="00A021B6" w:rsidRDefault="00000000">
      <w:pPr>
        <w:pStyle w:val="B1"/>
      </w:pPr>
      <w:r>
        <w:rPr>
          <w:b/>
          <w:bCs/>
        </w:rPr>
        <w:t>-</w:t>
      </w:r>
      <w:r>
        <w:rPr>
          <w:b/>
          <w:bCs/>
        </w:rPr>
        <w:tab/>
        <w:t>Codec delay</w:t>
      </w:r>
      <w:r>
        <w:t>: any delays inherent in the codec algorithm (e.g., look-ahead, sample-rate conversion, and decoder post-processing), excluding framing</w:t>
      </w:r>
    </w:p>
    <w:p w14:paraId="5285E2C0" w14:textId="77777777" w:rsidR="00A021B6" w:rsidRDefault="00000000">
      <w:pPr>
        <w:pStyle w:val="B1"/>
      </w:pPr>
      <w:r>
        <w:rPr>
          <w:b/>
          <w:bCs/>
        </w:rPr>
        <w:t>-</w:t>
      </w:r>
      <w:r>
        <w:rPr>
          <w:b/>
          <w:bCs/>
        </w:rPr>
        <w:tab/>
        <w:t>Frame duration</w:t>
      </w:r>
      <w:r>
        <w:t xml:space="preserve">: Block size or framing delay, may be bit rate dependent </w:t>
      </w:r>
    </w:p>
    <w:p w14:paraId="7558CBDE" w14:textId="77777777" w:rsidR="00A021B6" w:rsidRDefault="00000000">
      <w:pPr>
        <w:pStyle w:val="B1"/>
      </w:pPr>
      <w:r>
        <w:rPr>
          <w:b/>
          <w:bCs/>
        </w:rPr>
        <w:t>-</w:t>
      </w:r>
      <w:r>
        <w:rPr>
          <w:b/>
          <w:bCs/>
        </w:rPr>
        <w:tab/>
        <w:t>Bitrates</w:t>
      </w:r>
      <w:r>
        <w:t>: List of supported bitrates lower than [3] kbps or the lowest supported constant bitrate.</w:t>
      </w:r>
    </w:p>
    <w:p w14:paraId="6A9207F8" w14:textId="77777777" w:rsidR="00A021B6" w:rsidRDefault="00000000">
      <w:pPr>
        <w:pStyle w:val="B1"/>
      </w:pPr>
      <w:r>
        <w:t>Editor’s note:  Variable bitrate modes in combination with DTX are for FFS.</w:t>
      </w:r>
    </w:p>
    <w:p w14:paraId="7F48ACC0" w14:textId="77777777" w:rsidR="00A021B6" w:rsidRDefault="00000000">
      <w:pPr>
        <w:pStyle w:val="B1"/>
      </w:pPr>
      <w:r>
        <w:rPr>
          <w:b/>
          <w:bCs/>
        </w:rPr>
        <w:t>-</w:t>
      </w:r>
      <w:r>
        <w:rPr>
          <w:b/>
          <w:bCs/>
        </w:rPr>
        <w:tab/>
        <w:t>Specification / Access / Software</w:t>
      </w:r>
      <w:r>
        <w:t xml:space="preserve">: </w:t>
      </w:r>
    </w:p>
    <w:p w14:paraId="22184507" w14:textId="77777777" w:rsidR="00A021B6" w:rsidRDefault="00000000">
      <w:pPr>
        <w:pStyle w:val="B2"/>
      </w:pPr>
      <w:r>
        <w:t>-</w:t>
      </w:r>
      <w:r>
        <w:tab/>
        <w:t>Specification determines the level of development for a complete solution</w:t>
      </w:r>
    </w:p>
    <w:p w14:paraId="181CDA03" w14:textId="77777777" w:rsidR="00A021B6" w:rsidRDefault="00000000">
      <w:pPr>
        <w:pStyle w:val="B3"/>
      </w:pPr>
      <w:r>
        <w:t>-</w:t>
      </w:r>
      <w:r>
        <w:tab/>
        <w:t xml:space="preserve">A: Fully specified and verified coding algorithm including all relevant system components such as channel resilience capability or discontinuous transmission </w:t>
      </w:r>
    </w:p>
    <w:p w14:paraId="25E46EF9" w14:textId="77777777" w:rsidR="00A021B6" w:rsidRDefault="00000000">
      <w:pPr>
        <w:pStyle w:val="B3"/>
      </w:pPr>
      <w:r>
        <w:t>-</w:t>
      </w:r>
      <w:r>
        <w:tab/>
        <w:t xml:space="preserve">B: Specification of codec algorithm only </w:t>
      </w:r>
    </w:p>
    <w:p w14:paraId="4781FDAE" w14:textId="77777777" w:rsidR="00A021B6" w:rsidRDefault="00000000">
      <w:pPr>
        <w:pStyle w:val="B2"/>
      </w:pPr>
      <w:r>
        <w:t>-</w:t>
      </w:r>
      <w:r>
        <w:tab/>
        <w:t>Access determines the availability of a reference implementation:</w:t>
      </w:r>
    </w:p>
    <w:p w14:paraId="60EDD107" w14:textId="77777777" w:rsidR="00A021B6" w:rsidRDefault="00000000">
      <w:pPr>
        <w:pStyle w:val="B3"/>
      </w:pPr>
      <w:r>
        <w:t>-</w:t>
      </w:r>
      <w:r>
        <w:tab/>
        <w:t>A: Repository with open access</w:t>
      </w:r>
    </w:p>
    <w:p w14:paraId="1E78EB10" w14:textId="77777777" w:rsidR="00A021B6" w:rsidRDefault="00000000">
      <w:pPr>
        <w:pStyle w:val="B3"/>
      </w:pPr>
      <w:r>
        <w:t>-</w:t>
      </w:r>
      <w:r>
        <w:tab/>
        <w:t>B: No repository with open access known</w:t>
      </w:r>
    </w:p>
    <w:p w14:paraId="1FDE7F69" w14:textId="77777777" w:rsidR="00A021B6" w:rsidRDefault="00000000">
      <w:pPr>
        <w:pStyle w:val="B2"/>
      </w:pPr>
      <w:r>
        <w:t>-</w:t>
      </w:r>
      <w:r>
        <w:tab/>
        <w:t>Software determines the deployment level of the reference software its level of optimization</w:t>
      </w:r>
    </w:p>
    <w:p w14:paraId="35CA9445" w14:textId="77777777" w:rsidR="00A021B6" w:rsidRDefault="00000000">
      <w:pPr>
        <w:pStyle w:val="B3"/>
      </w:pPr>
      <w:r>
        <w:t>-</w:t>
      </w:r>
      <w:r>
        <w:tab/>
        <w:t>A: Software fully functional and optimized C-code</w:t>
      </w:r>
    </w:p>
    <w:p w14:paraId="37A6EC97" w14:textId="77777777" w:rsidR="00A021B6" w:rsidRDefault="00000000">
      <w:pPr>
        <w:pStyle w:val="B3"/>
      </w:pPr>
      <w:r>
        <w:t>-</w:t>
      </w:r>
      <w:r>
        <w:tab/>
        <w:t>B: Software fully functional and reference C-code</w:t>
      </w:r>
    </w:p>
    <w:p w14:paraId="19CF2850" w14:textId="77777777" w:rsidR="00A021B6" w:rsidRDefault="00000000">
      <w:pPr>
        <w:pStyle w:val="B3"/>
      </w:pPr>
      <w:r>
        <w:t>-</w:t>
      </w:r>
      <w:r>
        <w:tab/>
        <w:t>C: Experimental software framework in Python only</w:t>
      </w:r>
    </w:p>
    <w:p w14:paraId="3B4A352B" w14:textId="77777777" w:rsidR="00A021B6" w:rsidRDefault="00000000">
      <w:pPr>
        <w:pStyle w:val="B3"/>
        <w:rPr>
          <w:b/>
          <w:bCs/>
        </w:rPr>
      </w:pPr>
      <w:r>
        <w:t>-</w:t>
      </w:r>
      <w:r>
        <w:tab/>
        <w:t>X: Software status unknown</w:t>
      </w:r>
    </w:p>
    <w:p w14:paraId="28E67DA0" w14:textId="77777777" w:rsidR="00A021B6" w:rsidRDefault="00000000">
      <w:pPr>
        <w:pStyle w:val="NO"/>
        <w:rPr>
          <w:lang w:val="en-US"/>
        </w:rPr>
      </w:pPr>
      <w:r>
        <w:t xml:space="preserve">NOTE: </w:t>
      </w:r>
      <w:r>
        <w:tab/>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D6E3626" w14:textId="77777777" w:rsidR="00A021B6" w:rsidRDefault="00000000">
      <w:pPr>
        <w:pStyle w:val="EditorsNote"/>
        <w:rPr>
          <w:lang w:val="en-US"/>
        </w:rPr>
      </w:pPr>
      <w:r>
        <w:rPr>
          <w:lang w:val="en-US"/>
        </w:rPr>
        <w:t>Editor’s note: Documentation regarding complexity aspects (computational complexity, memory, ROM) is envisioned, however it requires a clear definition on the measurement first.</w:t>
      </w:r>
    </w:p>
    <w:p w14:paraId="78200D2B" w14:textId="77777777" w:rsidR="00A021B6" w:rsidRDefault="00000000">
      <w:r>
        <w:t>In the following a collection of speech codecs and the related parameter is presented in Table 7.1.1-1.</w:t>
      </w:r>
    </w:p>
    <w:p w14:paraId="00A621C3" w14:textId="77777777" w:rsidR="00A021B6" w:rsidRDefault="00000000">
      <w:pPr>
        <w:pStyle w:val="TH"/>
      </w:pPr>
      <w:r>
        <w:t>Table 7.1.1-1 List of existing codec technologies</w:t>
      </w:r>
    </w:p>
    <w:tbl>
      <w:tblPr>
        <w:tblStyle w:val="Grilledutableau"/>
        <w:tblpPr w:leftFromText="141" w:rightFromText="141" w:vertAnchor="text" w:tblpY="1"/>
        <w:tblOverlap w:val="never"/>
        <w:tblW w:w="9757" w:type="dxa"/>
        <w:tblLayout w:type="fixed"/>
        <w:tblLook w:val="04A0" w:firstRow="1" w:lastRow="0" w:firstColumn="1" w:lastColumn="0" w:noHBand="0" w:noVBand="1"/>
      </w:tblPr>
      <w:tblGrid>
        <w:gridCol w:w="1527"/>
        <w:gridCol w:w="2410"/>
        <w:gridCol w:w="864"/>
        <w:gridCol w:w="1201"/>
        <w:gridCol w:w="1201"/>
        <w:gridCol w:w="1052"/>
        <w:gridCol w:w="1502"/>
      </w:tblGrid>
      <w:tr w:rsidR="00A021B6" w14:paraId="1FBEB993" w14:textId="77777777">
        <w:trPr>
          <w:trHeight w:val="659"/>
        </w:trPr>
        <w:tc>
          <w:tcPr>
            <w:tcW w:w="1527" w:type="dxa"/>
          </w:tcPr>
          <w:p w14:paraId="0069E1FA"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790EE6C5"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4BB80CB0"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6ECB8657"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10ED9F9C"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0710DBA6"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2CC716B8"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6CBF5926"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03CBEB83"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4116B8DC"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rsidR="00A021B6" w14:paraId="616314E8" w14:textId="77777777">
        <w:trPr>
          <w:trHeight w:val="231"/>
        </w:trPr>
        <w:tc>
          <w:tcPr>
            <w:tcW w:w="9757" w:type="dxa"/>
            <w:gridSpan w:val="7"/>
            <w:shd w:val="clear" w:color="auto" w:fill="D0CECE" w:themeFill="background2" w:themeFillShade="E6"/>
          </w:tcPr>
          <w:p w14:paraId="72E1F439"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rsidR="00A021B6" w14:paraId="5D156130" w14:textId="77777777">
        <w:trPr>
          <w:trHeight w:val="231"/>
        </w:trPr>
        <w:tc>
          <w:tcPr>
            <w:tcW w:w="1527" w:type="dxa"/>
          </w:tcPr>
          <w:p w14:paraId="3125FF3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9BBDEC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69" w:tgtFrame="_blank" w:history="1">
              <w:r w:rsidR="00A021B6">
                <w:rPr>
                  <w:rStyle w:val="Lienhypertexte"/>
                  <w:rFonts w:eastAsiaTheme="minorHAnsi" w:cstheme="minorBidi"/>
                  <w:kern w:val="2"/>
                  <w:szCs w:val="24"/>
                  <w:lang w:val="de-DE"/>
                  <w14:ligatures w14:val="standardContextual"/>
                </w:rPr>
                <w:t>26.071</w:t>
              </w:r>
            </w:hyperlink>
          </w:p>
        </w:tc>
        <w:tc>
          <w:tcPr>
            <w:tcW w:w="864" w:type="dxa"/>
          </w:tcPr>
          <w:p w14:paraId="575D77C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37C96CE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4562CE2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A8C776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79CD893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A021B6" w14:paraId="626C6300" w14:textId="77777777">
        <w:trPr>
          <w:trHeight w:val="231"/>
        </w:trPr>
        <w:tc>
          <w:tcPr>
            <w:tcW w:w="1527" w:type="dxa"/>
          </w:tcPr>
          <w:p w14:paraId="183E4B6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28E0580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70" w:tgtFrame="_blank" w:history="1">
              <w:r w:rsidR="00A021B6">
                <w:rPr>
                  <w:rStyle w:val="Lienhypertexte"/>
                  <w:rFonts w:eastAsiaTheme="minorHAnsi" w:cstheme="minorBidi"/>
                  <w:kern w:val="2"/>
                  <w:szCs w:val="24"/>
                  <w:lang w:val="de-DE"/>
                  <w14:ligatures w14:val="standardContextual"/>
                </w:rPr>
                <w:t>26.171</w:t>
              </w:r>
            </w:hyperlink>
          </w:p>
        </w:tc>
        <w:tc>
          <w:tcPr>
            <w:tcW w:w="864" w:type="dxa"/>
          </w:tcPr>
          <w:p w14:paraId="419E170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8E6458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6505372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421FCCF"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76EC4DA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A021B6" w14:paraId="0F2C8DB0" w14:textId="77777777">
        <w:trPr>
          <w:trHeight w:val="235"/>
        </w:trPr>
        <w:tc>
          <w:tcPr>
            <w:tcW w:w="1527" w:type="dxa"/>
            <w:vMerge w:val="restart"/>
          </w:tcPr>
          <w:p w14:paraId="731ED49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00CE535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hyperlink r:id="rId71" w:tgtFrame="_blank" w:history="1">
              <w:r w:rsidR="00A021B6">
                <w:rPr>
                  <w:rStyle w:val="Lienhypertexte"/>
                  <w:rFonts w:eastAsiaTheme="minorHAnsi" w:cstheme="minorBidi"/>
                  <w:kern w:val="2"/>
                  <w:szCs w:val="24"/>
                  <w:lang w:val="de-DE"/>
                  <w14:ligatures w14:val="standardContextual"/>
                </w:rPr>
                <w:t>26.445</w:t>
              </w:r>
            </w:hyperlink>
          </w:p>
        </w:tc>
        <w:tc>
          <w:tcPr>
            <w:tcW w:w="864" w:type="dxa"/>
          </w:tcPr>
          <w:p w14:paraId="065EEF3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30BF1F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7C4D6B2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1157D8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707D3A2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rsidR="00A021B6" w14:paraId="10783805" w14:textId="77777777">
        <w:trPr>
          <w:trHeight w:val="235"/>
        </w:trPr>
        <w:tc>
          <w:tcPr>
            <w:tcW w:w="1527" w:type="dxa"/>
            <w:vMerge/>
          </w:tcPr>
          <w:p w14:paraId="3B445029"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46C409B7" w14:textId="77777777" w:rsidR="00A021B6" w:rsidRDefault="00A021B6">
            <w:pPr>
              <w:pStyle w:val="TAC"/>
              <w:rPr>
                <w:rFonts w:eastAsiaTheme="minorHAnsi" w:cstheme="minorBidi"/>
                <w:kern w:val="2"/>
                <w:szCs w:val="24"/>
                <w:lang w:val="en-US"/>
                <w14:ligatures w14:val="standardContextual"/>
              </w:rPr>
            </w:pPr>
          </w:p>
        </w:tc>
        <w:tc>
          <w:tcPr>
            <w:tcW w:w="864" w:type="dxa"/>
          </w:tcPr>
          <w:p w14:paraId="69B57CA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tcPr>
          <w:p w14:paraId="727B33CE"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7B7F67AF" w14:textId="77777777" w:rsidR="00A021B6" w:rsidRDefault="00A021B6">
            <w:pPr>
              <w:pStyle w:val="TAC"/>
              <w:rPr>
                <w:rFonts w:eastAsiaTheme="minorHAnsi" w:cstheme="minorBidi"/>
                <w:kern w:val="2"/>
                <w:szCs w:val="24"/>
                <w:lang w:val="en-US"/>
                <w14:ligatures w14:val="standardContextual"/>
              </w:rPr>
            </w:pPr>
          </w:p>
        </w:tc>
        <w:tc>
          <w:tcPr>
            <w:tcW w:w="1052" w:type="dxa"/>
          </w:tcPr>
          <w:p w14:paraId="61B99C8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tcPr>
          <w:p w14:paraId="28B70644" w14:textId="77777777" w:rsidR="00A021B6" w:rsidRDefault="00A021B6">
            <w:pPr>
              <w:pStyle w:val="TAC"/>
              <w:rPr>
                <w:rFonts w:eastAsiaTheme="minorHAnsi" w:cstheme="minorBidi"/>
                <w:b/>
                <w:bCs/>
                <w:kern w:val="2"/>
                <w:szCs w:val="24"/>
                <w:lang w:val="en-US"/>
                <w14:ligatures w14:val="standardContextual"/>
              </w:rPr>
            </w:pPr>
          </w:p>
        </w:tc>
      </w:tr>
      <w:tr w:rsidR="00A021B6" w14:paraId="0C245343" w14:textId="77777777">
        <w:trPr>
          <w:trHeight w:val="235"/>
        </w:trPr>
        <w:tc>
          <w:tcPr>
            <w:tcW w:w="1527" w:type="dxa"/>
            <w:vMerge/>
          </w:tcPr>
          <w:p w14:paraId="6F09DF12"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68BFABC6" w14:textId="77777777" w:rsidR="00A021B6" w:rsidRDefault="00A021B6">
            <w:pPr>
              <w:pStyle w:val="TAC"/>
              <w:rPr>
                <w:rFonts w:eastAsiaTheme="minorHAnsi" w:cstheme="minorBidi"/>
                <w:kern w:val="2"/>
                <w:szCs w:val="24"/>
                <w:lang w:val="en-US"/>
                <w14:ligatures w14:val="standardContextual"/>
              </w:rPr>
            </w:pPr>
          </w:p>
        </w:tc>
        <w:tc>
          <w:tcPr>
            <w:tcW w:w="864" w:type="dxa"/>
          </w:tcPr>
          <w:p w14:paraId="1C2DBCE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tcPr>
          <w:p w14:paraId="21B48199"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4DC8D58" w14:textId="77777777" w:rsidR="00A021B6" w:rsidRDefault="00A021B6">
            <w:pPr>
              <w:pStyle w:val="TAC"/>
              <w:rPr>
                <w:rFonts w:eastAsiaTheme="minorHAnsi" w:cstheme="minorBidi"/>
                <w:kern w:val="2"/>
                <w:szCs w:val="24"/>
                <w:lang w:val="en-US"/>
                <w14:ligatures w14:val="standardContextual"/>
              </w:rPr>
            </w:pPr>
          </w:p>
        </w:tc>
        <w:tc>
          <w:tcPr>
            <w:tcW w:w="1052" w:type="dxa"/>
          </w:tcPr>
          <w:p w14:paraId="3C273CB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tcPr>
          <w:p w14:paraId="4851FB59" w14:textId="77777777" w:rsidR="00A021B6" w:rsidRDefault="00A021B6">
            <w:pPr>
              <w:pStyle w:val="TAC"/>
              <w:rPr>
                <w:rFonts w:eastAsiaTheme="minorHAnsi" w:cstheme="minorBidi"/>
                <w:b/>
                <w:bCs/>
                <w:kern w:val="2"/>
                <w:szCs w:val="24"/>
                <w:lang w:val="en-US"/>
                <w14:ligatures w14:val="standardContextual"/>
              </w:rPr>
            </w:pPr>
          </w:p>
        </w:tc>
      </w:tr>
      <w:tr w:rsidR="00A021B6" w14:paraId="18BEFDCF" w14:textId="77777777">
        <w:trPr>
          <w:trHeight w:val="231"/>
        </w:trPr>
        <w:tc>
          <w:tcPr>
            <w:tcW w:w="9757" w:type="dxa"/>
            <w:gridSpan w:val="7"/>
            <w:shd w:val="clear" w:color="auto" w:fill="D0CECE" w:themeFill="background2" w:themeFillShade="E6"/>
          </w:tcPr>
          <w:p w14:paraId="689AE138"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rsidR="00A021B6" w14:paraId="38212778" w14:textId="77777777">
        <w:trPr>
          <w:trHeight w:val="234"/>
        </w:trPr>
        <w:tc>
          <w:tcPr>
            <w:tcW w:w="1527" w:type="dxa"/>
            <w:vMerge w:val="restart"/>
          </w:tcPr>
          <w:p w14:paraId="721BA73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29EAF1F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3550D29E" w14:textId="77777777" w:rsidR="00A021B6" w:rsidRDefault="00A021B6">
            <w:pPr>
              <w:pStyle w:val="TAC"/>
              <w:rPr>
                <w:rFonts w:eastAsiaTheme="minorHAnsi" w:cstheme="minorBidi"/>
                <w:kern w:val="2"/>
                <w:szCs w:val="24"/>
                <w:lang w:val="en-US"/>
                <w14:ligatures w14:val="standardContextual"/>
              </w:rPr>
            </w:pPr>
            <w:hyperlink r:id="rId72" w:history="1">
              <w:r>
                <w:rPr>
                  <w:rStyle w:val="Lienhypertexte"/>
                  <w:rFonts w:eastAsiaTheme="minorHAnsi" w:cstheme="minorBidi" w:hint="eastAsia"/>
                  <w:color w:val="auto"/>
                  <w:kern w:val="2"/>
                  <w:szCs w:val="24"/>
                  <w:u w:val="none"/>
                  <w:lang w:val="en-US"/>
                  <w14:ligatures w14:val="standardContextual"/>
                </w:rPr>
                <w:t>https://www.compandent.com/about-melpe/</w:t>
              </w:r>
            </w:hyperlink>
            <w:r>
              <w:rPr>
                <w:rFonts w:eastAsiaTheme="minorHAnsi" w:cstheme="minorBidi"/>
                <w:kern w:val="2"/>
                <w:szCs w:val="24"/>
                <w:lang w:val="en-US"/>
                <w14:ligatures w14:val="standardContextual"/>
              </w:rPr>
              <w:t xml:space="preserve"> and melp_faq</w:t>
            </w:r>
          </w:p>
        </w:tc>
        <w:tc>
          <w:tcPr>
            <w:tcW w:w="864" w:type="dxa"/>
            <w:vMerge w:val="restart"/>
          </w:tcPr>
          <w:p w14:paraId="78ACBAFB"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58E293F"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09D1055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32C5CD7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696739C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rsidR="00A021B6" w14:paraId="57BA9DA9" w14:textId="77777777">
        <w:trPr>
          <w:trHeight w:val="231"/>
        </w:trPr>
        <w:tc>
          <w:tcPr>
            <w:tcW w:w="1527" w:type="dxa"/>
            <w:vMerge/>
          </w:tcPr>
          <w:p w14:paraId="6AF3F0B2"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2B65CF28"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7BC8F9FC" w14:textId="77777777" w:rsidR="00A021B6" w:rsidRDefault="00A021B6">
            <w:pPr>
              <w:pStyle w:val="TAC"/>
              <w:rPr>
                <w:rFonts w:eastAsiaTheme="minorHAnsi" w:cstheme="minorBidi"/>
                <w:kern w:val="2"/>
                <w:szCs w:val="24"/>
                <w:lang w:val="de-DE"/>
                <w14:ligatures w14:val="standardContextual"/>
              </w:rPr>
            </w:pPr>
          </w:p>
        </w:tc>
        <w:tc>
          <w:tcPr>
            <w:tcW w:w="1201" w:type="dxa"/>
          </w:tcPr>
          <w:p w14:paraId="682B2B2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B24A6D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2820FD6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14A6A2A7" w14:textId="77777777" w:rsidR="00A021B6" w:rsidRDefault="00A021B6">
            <w:pPr>
              <w:pStyle w:val="TAC"/>
              <w:rPr>
                <w:rFonts w:eastAsiaTheme="minorHAnsi" w:cstheme="minorBidi"/>
                <w:kern w:val="2"/>
                <w:szCs w:val="24"/>
                <w:lang w:val="en-US"/>
                <w14:ligatures w14:val="standardContextual"/>
              </w:rPr>
            </w:pPr>
          </w:p>
        </w:tc>
      </w:tr>
      <w:tr w:rsidR="00A021B6" w14:paraId="1FF4FF64" w14:textId="77777777">
        <w:trPr>
          <w:trHeight w:val="231"/>
        </w:trPr>
        <w:tc>
          <w:tcPr>
            <w:tcW w:w="1527" w:type="dxa"/>
            <w:vMerge/>
          </w:tcPr>
          <w:p w14:paraId="2D3F30B1"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6C3BB709"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49E9D213" w14:textId="77777777" w:rsidR="00A021B6" w:rsidRDefault="00A021B6">
            <w:pPr>
              <w:pStyle w:val="TAC"/>
              <w:rPr>
                <w:rFonts w:eastAsiaTheme="minorHAnsi" w:cstheme="minorBidi"/>
                <w:kern w:val="2"/>
                <w:szCs w:val="24"/>
                <w:lang w:val="de-DE"/>
                <w14:ligatures w14:val="standardContextual"/>
              </w:rPr>
            </w:pPr>
          </w:p>
        </w:tc>
        <w:tc>
          <w:tcPr>
            <w:tcW w:w="1201" w:type="dxa"/>
          </w:tcPr>
          <w:p w14:paraId="2A2CFBD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1AC6584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46344D5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5F88D8E0" w14:textId="77777777" w:rsidR="00A021B6" w:rsidRDefault="00A021B6">
            <w:pPr>
              <w:pStyle w:val="TAC"/>
              <w:rPr>
                <w:rFonts w:eastAsiaTheme="minorHAnsi" w:cstheme="minorBidi"/>
                <w:kern w:val="2"/>
                <w:szCs w:val="24"/>
                <w:lang w:val="en-US"/>
                <w14:ligatures w14:val="standardContextual"/>
              </w:rPr>
            </w:pPr>
          </w:p>
        </w:tc>
      </w:tr>
      <w:tr w:rsidR="00A021B6" w14:paraId="19A0E634" w14:textId="77777777">
        <w:trPr>
          <w:trHeight w:val="659"/>
        </w:trPr>
        <w:tc>
          <w:tcPr>
            <w:tcW w:w="1527" w:type="dxa"/>
          </w:tcPr>
          <w:p w14:paraId="14F6560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AMBE-LR</w:t>
            </w:r>
          </w:p>
        </w:tc>
        <w:tc>
          <w:tcPr>
            <w:tcW w:w="2410" w:type="dxa"/>
            <w:vAlign w:val="center"/>
          </w:tcPr>
          <w:p w14:paraId="494F14F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 https://www.dvsinc.com/software/technology.shtml#ambelr</w:t>
            </w:r>
          </w:p>
        </w:tc>
        <w:tc>
          <w:tcPr>
            <w:tcW w:w="864" w:type="dxa"/>
          </w:tcPr>
          <w:p w14:paraId="79E36FE9"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5494258" w14:textId="77777777" w:rsidR="00A021B6" w:rsidRDefault="00A021B6">
            <w:pPr>
              <w:pStyle w:val="TAC"/>
              <w:rPr>
                <w:rFonts w:eastAsiaTheme="minorHAnsi" w:cstheme="minorBidi"/>
                <w:b/>
                <w:bCs/>
                <w:kern w:val="2"/>
                <w:szCs w:val="24"/>
                <w:lang w:val="en-US"/>
                <w14:ligatures w14:val="standardContextual"/>
              </w:rPr>
            </w:pPr>
          </w:p>
        </w:tc>
        <w:tc>
          <w:tcPr>
            <w:tcW w:w="1201" w:type="dxa"/>
          </w:tcPr>
          <w:p w14:paraId="0682F7D3" w14:textId="77777777" w:rsidR="00A021B6" w:rsidRDefault="00A021B6">
            <w:pPr>
              <w:pStyle w:val="TAC"/>
              <w:rPr>
                <w:rFonts w:eastAsiaTheme="minorHAnsi" w:cstheme="minorBidi"/>
                <w:b/>
                <w:bCs/>
                <w:kern w:val="2"/>
                <w:szCs w:val="24"/>
                <w:lang w:val="en-US"/>
                <w14:ligatures w14:val="standardContextual"/>
              </w:rPr>
            </w:pPr>
          </w:p>
        </w:tc>
        <w:tc>
          <w:tcPr>
            <w:tcW w:w="1052" w:type="dxa"/>
          </w:tcPr>
          <w:p w14:paraId="696A029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22F12EE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rsidR="00A021B6" w14:paraId="10FFC9D8" w14:textId="77777777">
        <w:trPr>
          <w:trHeight w:val="872"/>
        </w:trPr>
        <w:tc>
          <w:tcPr>
            <w:tcW w:w="1527" w:type="dxa"/>
          </w:tcPr>
          <w:p w14:paraId="4CAC18A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013AAE9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https://www.iso.org/obp/ui/en/#iso:std:iso-iec:14496:-3:ed-5:v1:en:sec:1.3</w:t>
            </w:r>
          </w:p>
        </w:tc>
        <w:tc>
          <w:tcPr>
            <w:tcW w:w="864" w:type="dxa"/>
          </w:tcPr>
          <w:p w14:paraId="43497EBF"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75904AB0" w14:textId="77777777" w:rsidR="00A021B6" w:rsidRDefault="00A021B6">
            <w:pPr>
              <w:pStyle w:val="TAC"/>
              <w:rPr>
                <w:rFonts w:eastAsiaTheme="minorHAnsi" w:cstheme="minorBidi"/>
                <w:b/>
                <w:bCs/>
                <w:kern w:val="2"/>
                <w:szCs w:val="24"/>
                <w:lang w:val="en-US"/>
                <w14:ligatures w14:val="standardContextual"/>
              </w:rPr>
            </w:pPr>
          </w:p>
        </w:tc>
        <w:tc>
          <w:tcPr>
            <w:tcW w:w="1201" w:type="dxa"/>
          </w:tcPr>
          <w:p w14:paraId="3B8E3D6B" w14:textId="77777777" w:rsidR="00A021B6" w:rsidRDefault="00A021B6">
            <w:pPr>
              <w:pStyle w:val="TAC"/>
              <w:rPr>
                <w:rFonts w:eastAsiaTheme="minorHAnsi" w:cstheme="minorBidi"/>
                <w:b/>
                <w:bCs/>
                <w:kern w:val="2"/>
                <w:szCs w:val="24"/>
                <w:lang w:val="en-US"/>
                <w14:ligatures w14:val="standardContextual"/>
              </w:rPr>
            </w:pPr>
          </w:p>
        </w:tc>
        <w:tc>
          <w:tcPr>
            <w:tcW w:w="1052" w:type="dxa"/>
          </w:tcPr>
          <w:p w14:paraId="5AD718E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08E3000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0784E98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rsidR="00A021B6" w14:paraId="1582A3B1" w14:textId="77777777">
        <w:trPr>
          <w:trHeight w:val="231"/>
        </w:trPr>
        <w:tc>
          <w:tcPr>
            <w:tcW w:w="1527" w:type="dxa"/>
            <w:vMerge w:val="restart"/>
          </w:tcPr>
          <w:p w14:paraId="3FEF293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550D740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00292835" w14:textId="77777777" w:rsidR="00A021B6" w:rsidRDefault="00A021B6">
            <w:pPr>
              <w:pStyle w:val="TAC"/>
              <w:rPr>
                <w:rFonts w:eastAsiaTheme="minorHAnsi" w:cstheme="minorBidi"/>
                <w:kern w:val="2"/>
                <w:szCs w:val="24"/>
                <w:lang w:val="en-US"/>
                <w14:ligatures w14:val="standardContextual"/>
              </w:rPr>
            </w:pPr>
            <w:hyperlink r:id="rId73" w:history="1">
              <w:r>
                <w:rPr>
                  <w:rStyle w:val="Lienhypertexte"/>
                  <w:rFonts w:eastAsiaTheme="minorHAnsi" w:cstheme="minorBidi"/>
                  <w:color w:val="auto"/>
                  <w:kern w:val="2"/>
                  <w:szCs w:val="24"/>
                  <w:u w:val="none"/>
                  <w:lang w:val="en-US"/>
                  <w14:ligatures w14:val="standardContextual"/>
                </w:rPr>
                <w:t>https://dspini.com/vocoders/lowrate/twelp-lowrate/twelp300-3600-mr</w:t>
              </w:r>
            </w:hyperlink>
          </w:p>
        </w:tc>
        <w:tc>
          <w:tcPr>
            <w:tcW w:w="864" w:type="dxa"/>
            <w:vMerge w:val="restart"/>
          </w:tcPr>
          <w:p w14:paraId="45F82FCD"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5D4EAE4E"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E81BE9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279F2B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5B61F98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58AD903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w:t>
            </w:r>
            <w:r>
              <w:rPr>
                <w:rFonts w:eastAsiaTheme="minorHAnsi" w:cstheme="minorBidi"/>
                <w:kern w:val="2"/>
                <w:szCs w:val="24"/>
                <w:lang w:val="en-US"/>
                <w14:ligatures w14:val="standardContextual"/>
              </w:rPr>
              <w:t>Note5)</w:t>
            </w:r>
          </w:p>
        </w:tc>
      </w:tr>
      <w:tr w:rsidR="00A021B6" w14:paraId="7AE0E1D9" w14:textId="77777777">
        <w:trPr>
          <w:trHeight w:val="231"/>
        </w:trPr>
        <w:tc>
          <w:tcPr>
            <w:tcW w:w="1527" w:type="dxa"/>
            <w:vMerge/>
          </w:tcPr>
          <w:p w14:paraId="4FCE6DA1"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3D509966"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5819A4B6" w14:textId="77777777" w:rsidR="00A021B6" w:rsidRDefault="00A021B6">
            <w:pPr>
              <w:pStyle w:val="TAC"/>
              <w:rPr>
                <w:rFonts w:eastAsiaTheme="minorHAnsi" w:cstheme="minorBidi"/>
                <w:kern w:val="2"/>
                <w:szCs w:val="24"/>
                <w:lang w:val="en-US"/>
                <w14:ligatures w14:val="standardContextual"/>
              </w:rPr>
            </w:pPr>
          </w:p>
        </w:tc>
        <w:tc>
          <w:tcPr>
            <w:tcW w:w="1201" w:type="dxa"/>
          </w:tcPr>
          <w:p w14:paraId="6AD0BEF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653B1CA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27C7873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tcPr>
          <w:p w14:paraId="2C9C1510" w14:textId="77777777" w:rsidR="00A021B6" w:rsidRDefault="00A021B6">
            <w:pPr>
              <w:pStyle w:val="TAC"/>
              <w:rPr>
                <w:rFonts w:eastAsiaTheme="minorHAnsi" w:cstheme="minorBidi"/>
                <w:b/>
                <w:bCs/>
                <w:kern w:val="2"/>
                <w:szCs w:val="24"/>
                <w:lang w:val="en-US"/>
                <w14:ligatures w14:val="standardContextual"/>
              </w:rPr>
            </w:pPr>
          </w:p>
        </w:tc>
      </w:tr>
      <w:tr w:rsidR="00A021B6" w14:paraId="4BE25237" w14:textId="77777777">
        <w:trPr>
          <w:trHeight w:val="231"/>
        </w:trPr>
        <w:tc>
          <w:tcPr>
            <w:tcW w:w="1527" w:type="dxa"/>
            <w:vMerge/>
          </w:tcPr>
          <w:p w14:paraId="20453646"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1A3FD940"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1E7E1A1C" w14:textId="77777777" w:rsidR="00A021B6" w:rsidRDefault="00A021B6">
            <w:pPr>
              <w:pStyle w:val="TAC"/>
              <w:rPr>
                <w:rFonts w:eastAsiaTheme="minorHAnsi" w:cstheme="minorBidi"/>
                <w:kern w:val="2"/>
                <w:szCs w:val="24"/>
                <w:lang w:val="en-US"/>
                <w14:ligatures w14:val="standardContextual"/>
              </w:rPr>
            </w:pPr>
          </w:p>
        </w:tc>
        <w:tc>
          <w:tcPr>
            <w:tcW w:w="1201" w:type="dxa"/>
          </w:tcPr>
          <w:p w14:paraId="66BC5DF1"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36CC21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E5FAB0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tcPr>
          <w:p w14:paraId="1730F2E1" w14:textId="77777777" w:rsidR="00A021B6" w:rsidRDefault="00A021B6">
            <w:pPr>
              <w:pStyle w:val="TAC"/>
              <w:rPr>
                <w:rFonts w:eastAsiaTheme="minorHAnsi" w:cstheme="minorBidi"/>
                <w:b/>
                <w:bCs/>
                <w:kern w:val="2"/>
                <w:szCs w:val="24"/>
                <w:lang w:val="en-US"/>
                <w14:ligatures w14:val="standardContextual"/>
              </w:rPr>
            </w:pPr>
          </w:p>
        </w:tc>
      </w:tr>
      <w:tr w:rsidR="00A021B6" w14:paraId="1D302C4E" w14:textId="77777777">
        <w:trPr>
          <w:trHeight w:val="231"/>
        </w:trPr>
        <w:tc>
          <w:tcPr>
            <w:tcW w:w="1527" w:type="dxa"/>
            <w:vMerge/>
          </w:tcPr>
          <w:p w14:paraId="4478F5D3"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6F7B846E"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70945590" w14:textId="77777777" w:rsidR="00A021B6" w:rsidRDefault="00A021B6">
            <w:pPr>
              <w:pStyle w:val="TAC"/>
              <w:rPr>
                <w:rFonts w:eastAsiaTheme="minorHAnsi" w:cstheme="minorBidi"/>
                <w:kern w:val="2"/>
                <w:szCs w:val="24"/>
                <w:lang w:val="en-US"/>
                <w14:ligatures w14:val="standardContextual"/>
              </w:rPr>
            </w:pPr>
          </w:p>
        </w:tc>
        <w:tc>
          <w:tcPr>
            <w:tcW w:w="1201" w:type="dxa"/>
          </w:tcPr>
          <w:p w14:paraId="05A35AD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66E0C8B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5881E44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tcPr>
          <w:p w14:paraId="0A2088E3" w14:textId="77777777" w:rsidR="00A021B6" w:rsidRDefault="00A021B6">
            <w:pPr>
              <w:pStyle w:val="TAC"/>
              <w:rPr>
                <w:rFonts w:eastAsiaTheme="minorHAnsi" w:cstheme="minorBidi"/>
                <w:b/>
                <w:bCs/>
                <w:kern w:val="2"/>
                <w:szCs w:val="24"/>
                <w:lang w:val="en-US"/>
                <w14:ligatures w14:val="standardContextual"/>
              </w:rPr>
            </w:pPr>
          </w:p>
        </w:tc>
      </w:tr>
      <w:tr w:rsidR="00A021B6" w14:paraId="61EB4FA1" w14:textId="77777777">
        <w:trPr>
          <w:trHeight w:val="231"/>
        </w:trPr>
        <w:tc>
          <w:tcPr>
            <w:tcW w:w="1527" w:type="dxa"/>
            <w:vMerge/>
          </w:tcPr>
          <w:p w14:paraId="5C207CE2"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6563CE0E"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40E4D4C4" w14:textId="77777777" w:rsidR="00A021B6" w:rsidRDefault="00A021B6">
            <w:pPr>
              <w:pStyle w:val="TAC"/>
              <w:rPr>
                <w:rFonts w:eastAsiaTheme="minorHAnsi" w:cstheme="minorBidi"/>
                <w:kern w:val="2"/>
                <w:szCs w:val="24"/>
                <w:lang w:val="en-US"/>
                <w14:ligatures w14:val="standardContextual"/>
              </w:rPr>
            </w:pPr>
          </w:p>
        </w:tc>
        <w:tc>
          <w:tcPr>
            <w:tcW w:w="1201" w:type="dxa"/>
          </w:tcPr>
          <w:p w14:paraId="25C3295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4B15A2AE"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180ED04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tcPr>
          <w:p w14:paraId="0B589F7E" w14:textId="77777777" w:rsidR="00A021B6" w:rsidRDefault="00A021B6">
            <w:pPr>
              <w:pStyle w:val="TAC"/>
              <w:rPr>
                <w:rFonts w:eastAsiaTheme="minorHAnsi" w:cstheme="minorBidi"/>
                <w:b/>
                <w:bCs/>
                <w:kern w:val="2"/>
                <w:szCs w:val="24"/>
                <w:lang w:val="en-US"/>
                <w14:ligatures w14:val="standardContextual"/>
              </w:rPr>
            </w:pPr>
          </w:p>
        </w:tc>
      </w:tr>
      <w:tr w:rsidR="00A021B6" w14:paraId="004E73D2" w14:textId="77777777">
        <w:trPr>
          <w:trHeight w:val="231"/>
        </w:trPr>
        <w:tc>
          <w:tcPr>
            <w:tcW w:w="1527" w:type="dxa"/>
            <w:vMerge/>
          </w:tcPr>
          <w:p w14:paraId="1B5ACFCC"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05E285B4"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5E2FED88" w14:textId="77777777" w:rsidR="00A021B6" w:rsidRDefault="00A021B6">
            <w:pPr>
              <w:pStyle w:val="TAC"/>
              <w:rPr>
                <w:rFonts w:eastAsiaTheme="minorHAnsi" w:cstheme="minorBidi"/>
                <w:kern w:val="2"/>
                <w:szCs w:val="24"/>
                <w:lang w:val="en-US"/>
                <w14:ligatures w14:val="standardContextual"/>
              </w:rPr>
            </w:pPr>
          </w:p>
        </w:tc>
        <w:tc>
          <w:tcPr>
            <w:tcW w:w="1201" w:type="dxa"/>
          </w:tcPr>
          <w:p w14:paraId="6FB85B8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0E9B9A0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027054D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tcPr>
          <w:p w14:paraId="2A725C5F" w14:textId="77777777" w:rsidR="00A021B6" w:rsidRDefault="00A021B6">
            <w:pPr>
              <w:pStyle w:val="TAC"/>
              <w:rPr>
                <w:rFonts w:eastAsiaTheme="minorHAnsi" w:cstheme="minorBidi"/>
                <w:b/>
                <w:bCs/>
                <w:kern w:val="2"/>
                <w:szCs w:val="24"/>
                <w:lang w:val="en-US"/>
                <w14:ligatures w14:val="standardContextual"/>
              </w:rPr>
            </w:pPr>
          </w:p>
        </w:tc>
      </w:tr>
      <w:tr w:rsidR="00A021B6" w14:paraId="7569EF0B" w14:textId="77777777">
        <w:trPr>
          <w:trHeight w:val="231"/>
        </w:trPr>
        <w:tc>
          <w:tcPr>
            <w:tcW w:w="1527" w:type="dxa"/>
            <w:vMerge/>
          </w:tcPr>
          <w:p w14:paraId="5CBDF875"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7EF1910B"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14565AD8" w14:textId="77777777" w:rsidR="00A021B6" w:rsidRDefault="00A021B6">
            <w:pPr>
              <w:pStyle w:val="TAC"/>
              <w:rPr>
                <w:rFonts w:eastAsiaTheme="minorHAnsi" w:cstheme="minorBidi"/>
                <w:kern w:val="2"/>
                <w:szCs w:val="24"/>
                <w:lang w:val="en-US"/>
                <w14:ligatures w14:val="standardContextual"/>
              </w:rPr>
            </w:pPr>
          </w:p>
        </w:tc>
        <w:tc>
          <w:tcPr>
            <w:tcW w:w="1201" w:type="dxa"/>
          </w:tcPr>
          <w:p w14:paraId="4FE7D01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0B2697A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294122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tcPr>
          <w:p w14:paraId="6589E02C" w14:textId="77777777" w:rsidR="00A021B6" w:rsidRDefault="00A021B6">
            <w:pPr>
              <w:pStyle w:val="TAC"/>
              <w:rPr>
                <w:rFonts w:eastAsiaTheme="minorHAnsi" w:cstheme="minorBidi"/>
                <w:b/>
                <w:bCs/>
                <w:kern w:val="2"/>
                <w:szCs w:val="24"/>
                <w:lang w:val="en-US"/>
                <w14:ligatures w14:val="standardContextual"/>
              </w:rPr>
            </w:pPr>
          </w:p>
        </w:tc>
      </w:tr>
      <w:tr w:rsidR="00A021B6" w14:paraId="73E91A2E" w14:textId="77777777">
        <w:trPr>
          <w:trHeight w:val="231"/>
        </w:trPr>
        <w:tc>
          <w:tcPr>
            <w:tcW w:w="1527" w:type="dxa"/>
            <w:vMerge/>
          </w:tcPr>
          <w:p w14:paraId="7C046AE2" w14:textId="77777777" w:rsidR="00A021B6" w:rsidRDefault="00A021B6">
            <w:pPr>
              <w:pStyle w:val="TAC"/>
              <w:rPr>
                <w:rFonts w:eastAsiaTheme="minorHAnsi" w:cstheme="minorBidi"/>
                <w:kern w:val="2"/>
                <w:szCs w:val="24"/>
                <w:lang w:val="en-US"/>
                <w14:ligatures w14:val="standardContextual"/>
              </w:rPr>
            </w:pPr>
          </w:p>
        </w:tc>
        <w:tc>
          <w:tcPr>
            <w:tcW w:w="2410" w:type="dxa"/>
            <w:vMerge/>
            <w:vAlign w:val="center"/>
          </w:tcPr>
          <w:p w14:paraId="508563E6" w14:textId="77777777" w:rsidR="00A021B6" w:rsidRDefault="00A021B6">
            <w:pPr>
              <w:pStyle w:val="TAC"/>
              <w:rPr>
                <w:rFonts w:ascii="Microsoft YaHei" w:eastAsia="Microsoft YaHei" w:hAnsi="Microsoft YaHei" w:cstheme="minorBidi"/>
                <w:color w:val="000000"/>
                <w:kern w:val="2"/>
                <w:sz w:val="22"/>
                <w:szCs w:val="22"/>
                <w:lang w:val="en-US" w:eastAsia="de-DE"/>
                <w14:ligatures w14:val="standardContextual"/>
              </w:rPr>
            </w:pPr>
          </w:p>
        </w:tc>
        <w:tc>
          <w:tcPr>
            <w:tcW w:w="864" w:type="dxa"/>
            <w:vMerge/>
          </w:tcPr>
          <w:p w14:paraId="28565BE0" w14:textId="77777777" w:rsidR="00A021B6" w:rsidRDefault="00A021B6">
            <w:pPr>
              <w:pStyle w:val="TAC"/>
              <w:rPr>
                <w:rFonts w:eastAsiaTheme="minorHAnsi" w:cstheme="minorBidi"/>
                <w:kern w:val="2"/>
                <w:szCs w:val="24"/>
                <w:lang w:val="en-US"/>
                <w14:ligatures w14:val="standardContextual"/>
              </w:rPr>
            </w:pPr>
          </w:p>
        </w:tc>
        <w:tc>
          <w:tcPr>
            <w:tcW w:w="1201" w:type="dxa"/>
          </w:tcPr>
          <w:p w14:paraId="140F7ABE"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30E480C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hint="eastAsia"/>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492C024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tcPr>
          <w:p w14:paraId="3860C818" w14:textId="77777777" w:rsidR="00A021B6" w:rsidRDefault="00A021B6">
            <w:pPr>
              <w:pStyle w:val="TAC"/>
              <w:rPr>
                <w:rFonts w:eastAsiaTheme="minorHAnsi" w:cstheme="minorBidi"/>
                <w:b/>
                <w:bCs/>
                <w:kern w:val="2"/>
                <w:szCs w:val="24"/>
                <w:lang w:val="en-US"/>
                <w14:ligatures w14:val="standardContextual"/>
              </w:rPr>
            </w:pPr>
          </w:p>
        </w:tc>
      </w:tr>
      <w:tr w:rsidR="00A021B6" w14:paraId="3387CD5B" w14:textId="77777777">
        <w:trPr>
          <w:trHeight w:val="231"/>
        </w:trPr>
        <w:tc>
          <w:tcPr>
            <w:tcW w:w="1527" w:type="dxa"/>
            <w:vMerge w:val="restart"/>
          </w:tcPr>
          <w:p w14:paraId="509E524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64C6E8C5"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hint="eastAsia"/>
                <w:kern w:val="2"/>
                <w:szCs w:val="24"/>
                <w:lang w:val="de-DE"/>
                <w14:ligatures w14:val="standardContextual"/>
              </w:rPr>
              <w:t>https://github.com/drowe67/codec2</w:t>
            </w:r>
          </w:p>
          <w:p w14:paraId="3DDCC740" w14:textId="77777777" w:rsidR="00A021B6" w:rsidRDefault="00A021B6">
            <w:pPr>
              <w:pStyle w:val="TAC"/>
              <w:rPr>
                <w:rFonts w:eastAsiaTheme="minorHAnsi" w:cstheme="minorBidi"/>
                <w:b/>
                <w:bCs/>
                <w:kern w:val="2"/>
                <w:szCs w:val="24"/>
                <w:lang w:val="en-US"/>
                <w14:ligatures w14:val="standardContextual"/>
              </w:rPr>
            </w:pPr>
          </w:p>
        </w:tc>
        <w:tc>
          <w:tcPr>
            <w:tcW w:w="864" w:type="dxa"/>
            <w:vMerge w:val="restart"/>
          </w:tcPr>
          <w:p w14:paraId="59D4BB7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5129911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42AEE6C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4AD95E6D" w14:textId="77777777" w:rsidR="00A021B6" w:rsidRDefault="00A021B6">
            <w:pPr>
              <w:pStyle w:val="TAC"/>
              <w:rPr>
                <w:rFonts w:eastAsiaTheme="minorHAnsi" w:cstheme="minorBidi"/>
                <w:kern w:val="2"/>
                <w:szCs w:val="24"/>
                <w:lang w:val="en-US"/>
                <w14:ligatures w14:val="standardContextual"/>
              </w:rPr>
            </w:pPr>
          </w:p>
          <w:p w14:paraId="10086387" w14:textId="77777777" w:rsidR="00A021B6" w:rsidRDefault="00A021B6">
            <w:pPr>
              <w:pStyle w:val="TAC"/>
              <w:rPr>
                <w:rFonts w:eastAsiaTheme="minorHAnsi" w:cstheme="minorBidi"/>
                <w:kern w:val="2"/>
                <w:szCs w:val="24"/>
                <w:lang w:val="en-US"/>
                <w14:ligatures w14:val="standardContextual"/>
              </w:rPr>
            </w:pPr>
          </w:p>
          <w:p w14:paraId="2CDEE30C" w14:textId="77777777" w:rsidR="00A021B6" w:rsidRDefault="00A021B6">
            <w:pPr>
              <w:pStyle w:val="TAC"/>
              <w:rPr>
                <w:rFonts w:eastAsiaTheme="minorHAnsi" w:cstheme="minorBidi"/>
                <w:kern w:val="2"/>
                <w:szCs w:val="24"/>
                <w:lang w:val="en-US"/>
                <w14:ligatures w14:val="standardContextual"/>
              </w:rPr>
            </w:pPr>
          </w:p>
          <w:p w14:paraId="7DB91541" w14:textId="77777777" w:rsidR="00A021B6" w:rsidRDefault="00A021B6">
            <w:pPr>
              <w:pStyle w:val="TAC"/>
              <w:rPr>
                <w:rFonts w:eastAsiaTheme="minorHAnsi" w:cstheme="minorBidi"/>
                <w:kern w:val="2"/>
                <w:szCs w:val="24"/>
                <w:lang w:val="en-US"/>
                <w14:ligatures w14:val="standardContextual"/>
              </w:rPr>
            </w:pPr>
          </w:p>
          <w:p w14:paraId="40714CE8" w14:textId="77777777" w:rsidR="00A021B6" w:rsidRDefault="00A021B6">
            <w:pPr>
              <w:pStyle w:val="TAC"/>
              <w:rPr>
                <w:rFonts w:eastAsiaTheme="minorHAnsi" w:cstheme="minorBidi"/>
                <w:kern w:val="2"/>
                <w:szCs w:val="24"/>
                <w:lang w:val="en-US"/>
                <w14:ligatures w14:val="standardContextual"/>
              </w:rPr>
            </w:pPr>
          </w:p>
          <w:p w14:paraId="55A04881" w14:textId="77777777" w:rsidR="00A021B6" w:rsidRDefault="00A021B6">
            <w:pPr>
              <w:pStyle w:val="TAC"/>
              <w:rPr>
                <w:rFonts w:eastAsiaTheme="minorHAnsi" w:cstheme="minorBidi"/>
                <w:kern w:val="2"/>
                <w:szCs w:val="24"/>
                <w:lang w:val="en-US"/>
                <w14:ligatures w14:val="standardContextual"/>
              </w:rPr>
            </w:pPr>
          </w:p>
        </w:tc>
        <w:tc>
          <w:tcPr>
            <w:tcW w:w="1201" w:type="dxa"/>
          </w:tcPr>
          <w:p w14:paraId="010A701B"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087B7D3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047FBD2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rsidR="00A021B6" w14:paraId="370D8E6F" w14:textId="77777777">
        <w:trPr>
          <w:trHeight w:val="231"/>
        </w:trPr>
        <w:tc>
          <w:tcPr>
            <w:tcW w:w="1527" w:type="dxa"/>
            <w:vMerge/>
          </w:tcPr>
          <w:p w14:paraId="7BDDF1E3"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0C958126"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5E884B45"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DBC864F" w14:textId="77777777" w:rsidR="00A021B6" w:rsidRDefault="00A021B6">
            <w:pPr>
              <w:pStyle w:val="TAC"/>
              <w:rPr>
                <w:rFonts w:eastAsiaTheme="minorHAnsi" w:cstheme="minorBidi"/>
                <w:kern w:val="2"/>
                <w:szCs w:val="24"/>
                <w:lang w:val="en-US"/>
                <w14:ligatures w14:val="standardContextual"/>
              </w:rPr>
            </w:pPr>
          </w:p>
        </w:tc>
        <w:tc>
          <w:tcPr>
            <w:tcW w:w="1201" w:type="dxa"/>
          </w:tcPr>
          <w:p w14:paraId="3479624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FBC5F5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tcPr>
          <w:p w14:paraId="68A257C2" w14:textId="77777777" w:rsidR="00A021B6" w:rsidRDefault="00A021B6">
            <w:pPr>
              <w:pStyle w:val="TAC"/>
              <w:rPr>
                <w:rFonts w:eastAsiaTheme="minorHAnsi" w:cstheme="minorBidi"/>
                <w:kern w:val="2"/>
                <w:szCs w:val="24"/>
                <w:lang w:val="en-US"/>
                <w14:ligatures w14:val="standardContextual"/>
              </w:rPr>
            </w:pPr>
          </w:p>
        </w:tc>
      </w:tr>
      <w:tr w:rsidR="00A021B6" w14:paraId="0E3EEEA0" w14:textId="77777777">
        <w:trPr>
          <w:trHeight w:val="231"/>
        </w:trPr>
        <w:tc>
          <w:tcPr>
            <w:tcW w:w="1527" w:type="dxa"/>
            <w:vMerge/>
          </w:tcPr>
          <w:p w14:paraId="1E1E13D0"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02EAE417"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083CEB73"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4214AE3" w14:textId="77777777" w:rsidR="00A021B6" w:rsidRDefault="00A021B6">
            <w:pPr>
              <w:pStyle w:val="TAC"/>
              <w:rPr>
                <w:rFonts w:eastAsiaTheme="minorHAnsi" w:cstheme="minorBidi"/>
                <w:kern w:val="2"/>
                <w:szCs w:val="24"/>
                <w:lang w:val="en-US"/>
                <w14:ligatures w14:val="standardContextual"/>
              </w:rPr>
            </w:pPr>
          </w:p>
        </w:tc>
        <w:tc>
          <w:tcPr>
            <w:tcW w:w="1201" w:type="dxa"/>
          </w:tcPr>
          <w:p w14:paraId="2C42A21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517A2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tcPr>
          <w:p w14:paraId="37C7FCED" w14:textId="77777777" w:rsidR="00A021B6" w:rsidRDefault="00A021B6">
            <w:pPr>
              <w:pStyle w:val="TAC"/>
              <w:rPr>
                <w:rFonts w:eastAsiaTheme="minorHAnsi" w:cstheme="minorBidi"/>
                <w:kern w:val="2"/>
                <w:szCs w:val="24"/>
                <w:lang w:val="en-US"/>
                <w14:ligatures w14:val="standardContextual"/>
              </w:rPr>
            </w:pPr>
          </w:p>
        </w:tc>
      </w:tr>
      <w:tr w:rsidR="00A021B6" w14:paraId="35A45530" w14:textId="77777777">
        <w:trPr>
          <w:trHeight w:val="231"/>
        </w:trPr>
        <w:tc>
          <w:tcPr>
            <w:tcW w:w="1527" w:type="dxa"/>
            <w:vMerge/>
          </w:tcPr>
          <w:p w14:paraId="1F5515D1"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1E32B46A"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1A4016E9"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7BB984D" w14:textId="77777777" w:rsidR="00A021B6" w:rsidRDefault="00A021B6">
            <w:pPr>
              <w:pStyle w:val="TAC"/>
              <w:rPr>
                <w:rFonts w:eastAsiaTheme="minorHAnsi" w:cstheme="minorBidi"/>
                <w:kern w:val="2"/>
                <w:szCs w:val="24"/>
                <w:lang w:val="en-US"/>
                <w14:ligatures w14:val="standardContextual"/>
              </w:rPr>
            </w:pPr>
          </w:p>
        </w:tc>
        <w:tc>
          <w:tcPr>
            <w:tcW w:w="1201" w:type="dxa"/>
          </w:tcPr>
          <w:p w14:paraId="62CE898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87EEBC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tcPr>
          <w:p w14:paraId="282885DE" w14:textId="77777777" w:rsidR="00A021B6" w:rsidRDefault="00A021B6">
            <w:pPr>
              <w:pStyle w:val="TAC"/>
              <w:rPr>
                <w:rFonts w:eastAsiaTheme="minorHAnsi" w:cstheme="minorBidi"/>
                <w:kern w:val="2"/>
                <w:szCs w:val="24"/>
                <w:lang w:val="en-US"/>
                <w14:ligatures w14:val="standardContextual"/>
              </w:rPr>
            </w:pPr>
          </w:p>
        </w:tc>
      </w:tr>
      <w:tr w:rsidR="00A021B6" w14:paraId="669C46FF" w14:textId="77777777">
        <w:trPr>
          <w:trHeight w:val="231"/>
        </w:trPr>
        <w:tc>
          <w:tcPr>
            <w:tcW w:w="1527" w:type="dxa"/>
            <w:vMerge/>
          </w:tcPr>
          <w:p w14:paraId="7C64ED79"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46F72F65"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13E219E0"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6407543B" w14:textId="77777777" w:rsidR="00A021B6" w:rsidRDefault="00A021B6">
            <w:pPr>
              <w:pStyle w:val="TAC"/>
              <w:rPr>
                <w:rFonts w:eastAsiaTheme="minorHAnsi" w:cstheme="minorBidi"/>
                <w:kern w:val="2"/>
                <w:szCs w:val="24"/>
                <w:lang w:val="en-US"/>
                <w14:ligatures w14:val="standardContextual"/>
              </w:rPr>
            </w:pPr>
          </w:p>
        </w:tc>
        <w:tc>
          <w:tcPr>
            <w:tcW w:w="1201" w:type="dxa"/>
          </w:tcPr>
          <w:p w14:paraId="08373B9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9F5053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tcPr>
          <w:p w14:paraId="57D6CDA6" w14:textId="77777777" w:rsidR="00A021B6" w:rsidRDefault="00A021B6">
            <w:pPr>
              <w:pStyle w:val="TAC"/>
              <w:rPr>
                <w:rFonts w:eastAsiaTheme="minorHAnsi" w:cstheme="minorBidi"/>
                <w:kern w:val="2"/>
                <w:szCs w:val="24"/>
                <w:lang w:val="en-US"/>
                <w14:ligatures w14:val="standardContextual"/>
              </w:rPr>
            </w:pPr>
          </w:p>
        </w:tc>
      </w:tr>
      <w:tr w:rsidR="00A021B6" w14:paraId="3C75071E" w14:textId="77777777">
        <w:trPr>
          <w:trHeight w:val="231"/>
        </w:trPr>
        <w:tc>
          <w:tcPr>
            <w:tcW w:w="1527" w:type="dxa"/>
            <w:vMerge/>
          </w:tcPr>
          <w:p w14:paraId="145CA1D8"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40B9A2F3"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2CAD290F"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0A0CE3B1" w14:textId="77777777" w:rsidR="00A021B6" w:rsidRDefault="00A021B6">
            <w:pPr>
              <w:pStyle w:val="TAC"/>
              <w:rPr>
                <w:rFonts w:eastAsiaTheme="minorHAnsi" w:cstheme="minorBidi"/>
                <w:kern w:val="2"/>
                <w:szCs w:val="24"/>
                <w:lang w:val="en-US"/>
                <w14:ligatures w14:val="standardContextual"/>
              </w:rPr>
            </w:pPr>
          </w:p>
        </w:tc>
        <w:tc>
          <w:tcPr>
            <w:tcW w:w="1201" w:type="dxa"/>
          </w:tcPr>
          <w:p w14:paraId="2B87BC7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155FFC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tcPr>
          <w:p w14:paraId="2B42CB11" w14:textId="77777777" w:rsidR="00A021B6" w:rsidRDefault="00A021B6">
            <w:pPr>
              <w:pStyle w:val="TAC"/>
              <w:rPr>
                <w:rFonts w:eastAsiaTheme="minorHAnsi" w:cstheme="minorBidi"/>
                <w:kern w:val="2"/>
                <w:szCs w:val="24"/>
                <w:lang w:val="en-US"/>
                <w14:ligatures w14:val="standardContextual"/>
              </w:rPr>
            </w:pPr>
          </w:p>
        </w:tc>
      </w:tr>
      <w:tr w:rsidR="00A021B6" w14:paraId="2C8C429C" w14:textId="77777777">
        <w:trPr>
          <w:trHeight w:val="404"/>
        </w:trPr>
        <w:tc>
          <w:tcPr>
            <w:tcW w:w="1527" w:type="dxa"/>
            <w:vMerge/>
          </w:tcPr>
          <w:p w14:paraId="709EEFB9"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1C5F86A4"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17BD13C7"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4BAC76BC" w14:textId="77777777" w:rsidR="00A021B6" w:rsidRDefault="00A021B6">
            <w:pPr>
              <w:pStyle w:val="TAC"/>
              <w:rPr>
                <w:rFonts w:eastAsiaTheme="minorHAnsi" w:cstheme="minorBidi"/>
                <w:kern w:val="2"/>
                <w:szCs w:val="24"/>
                <w:lang w:val="en-US"/>
                <w14:ligatures w14:val="standardContextual"/>
              </w:rPr>
            </w:pPr>
          </w:p>
        </w:tc>
        <w:tc>
          <w:tcPr>
            <w:tcW w:w="1201" w:type="dxa"/>
          </w:tcPr>
          <w:p w14:paraId="3253E20A"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713680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tcPr>
          <w:p w14:paraId="1E89EE6B" w14:textId="77777777" w:rsidR="00A021B6" w:rsidRDefault="00A021B6">
            <w:pPr>
              <w:pStyle w:val="TAC"/>
              <w:rPr>
                <w:rFonts w:eastAsiaTheme="minorHAnsi" w:cstheme="minorBidi"/>
                <w:kern w:val="2"/>
                <w:szCs w:val="24"/>
                <w:lang w:val="en-US"/>
                <w14:ligatures w14:val="standardContextual"/>
              </w:rPr>
            </w:pPr>
          </w:p>
        </w:tc>
      </w:tr>
      <w:tr w:rsidR="00A021B6" w14:paraId="182A8C08" w14:textId="77777777">
        <w:trPr>
          <w:trHeight w:val="231"/>
        </w:trPr>
        <w:tc>
          <w:tcPr>
            <w:tcW w:w="9757" w:type="dxa"/>
            <w:gridSpan w:val="7"/>
            <w:shd w:val="clear" w:color="auto" w:fill="D0CECE" w:themeFill="background2" w:themeFillShade="E6"/>
          </w:tcPr>
          <w:p w14:paraId="1BE415F1"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rsidR="00A021B6" w14:paraId="744CDEAC" w14:textId="77777777">
        <w:trPr>
          <w:trHeight w:val="445"/>
        </w:trPr>
        <w:tc>
          <w:tcPr>
            <w:tcW w:w="1527" w:type="dxa"/>
          </w:tcPr>
          <w:p w14:paraId="334ABB5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5501C76E" w14:textId="77777777" w:rsidR="00A021B6" w:rsidRDefault="00A021B6">
            <w:pPr>
              <w:pStyle w:val="TAC"/>
              <w:rPr>
                <w:rFonts w:eastAsiaTheme="minorHAnsi" w:cstheme="minorBidi"/>
                <w:b/>
                <w:bCs/>
                <w:kern w:val="2"/>
                <w:szCs w:val="24"/>
                <w:lang w:val="en-US"/>
                <w14:ligatures w14:val="standardContextual"/>
              </w:rPr>
            </w:pPr>
            <w:hyperlink r:id="rId74" w:history="1">
              <w:r>
                <w:rPr>
                  <w:rStyle w:val="Lienhypertexte"/>
                  <w:rFonts w:eastAsiaTheme="minorHAnsi" w:cstheme="minorBidi"/>
                  <w:kern w:val="2"/>
                  <w:szCs w:val="24"/>
                  <w:lang w:val="en-US"/>
                  <w14:ligatures w14:val="standardContextual"/>
                </w:rPr>
                <w:t>Paper</w:t>
              </w:r>
            </w:hyperlink>
          </w:p>
        </w:tc>
        <w:tc>
          <w:tcPr>
            <w:tcW w:w="864" w:type="dxa"/>
          </w:tcPr>
          <w:p w14:paraId="404CA419"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740247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52C35A05"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2B61508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4F5B154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68B4736C" w14:textId="77777777">
        <w:trPr>
          <w:trHeight w:val="445"/>
        </w:trPr>
        <w:tc>
          <w:tcPr>
            <w:tcW w:w="1527" w:type="dxa"/>
          </w:tcPr>
          <w:p w14:paraId="44075310" w14:textId="77777777" w:rsidR="00A021B6" w:rsidRDefault="00000000">
            <w:pPr>
              <w:pStyle w:val="TAC"/>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680A59E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hint="eastAsia"/>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70283C53" w14:textId="77777777" w:rsidR="00A021B6" w:rsidRDefault="00A021B6">
            <w:pPr>
              <w:pStyle w:val="TAC"/>
              <w:rPr>
                <w:rFonts w:eastAsiaTheme="minorHAnsi" w:cs="Arial"/>
                <w:kern w:val="2"/>
                <w:szCs w:val="24"/>
                <w:lang w:val="de-DE"/>
                <w14:ligatures w14:val="standardContextual"/>
              </w:rPr>
            </w:pPr>
            <w:hyperlink r:id="rId75" w:history="1">
              <w:r>
                <w:rPr>
                  <w:rStyle w:val="Lienhypertexte"/>
                  <w:rFonts w:eastAsiaTheme="minorEastAsia" w:cs="Arial"/>
                  <w:kern w:val="2"/>
                  <w:szCs w:val="24"/>
                  <w:lang w:val="de-DE" w:eastAsia="zh-CN"/>
                  <w14:ligatures w14:val="standardContextual"/>
                </w:rPr>
                <w:t>Pa</w:t>
              </w:r>
              <w:r>
                <w:rPr>
                  <w:rStyle w:val="Lienhypertexte"/>
                  <w:rFonts w:eastAsiaTheme="minorHAnsi" w:cs="Arial"/>
                  <w:kern w:val="2"/>
                  <w:szCs w:val="24"/>
                  <w:lang w:val="de-DE"/>
                  <w14:ligatures w14:val="standardContextual"/>
                </w:rPr>
                <w:t>per</w:t>
              </w:r>
            </w:hyperlink>
          </w:p>
        </w:tc>
        <w:tc>
          <w:tcPr>
            <w:tcW w:w="864" w:type="dxa"/>
          </w:tcPr>
          <w:p w14:paraId="529F1F95" w14:textId="77777777" w:rsidR="00A021B6" w:rsidRDefault="00000000">
            <w:pPr>
              <w:pStyle w:val="TAC"/>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3D8B727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29B3292E" w14:textId="77777777" w:rsidR="00A021B6" w:rsidRDefault="00A021B6">
            <w:pPr>
              <w:pStyle w:val="TAC"/>
              <w:rPr>
                <w:rFonts w:eastAsiaTheme="minorHAnsi" w:cstheme="minorBidi"/>
                <w:kern w:val="2"/>
                <w:szCs w:val="24"/>
                <w:lang w:val="en-US"/>
                <w14:ligatures w14:val="standardContextual"/>
              </w:rPr>
            </w:pPr>
          </w:p>
        </w:tc>
        <w:tc>
          <w:tcPr>
            <w:tcW w:w="1201" w:type="dxa"/>
          </w:tcPr>
          <w:p w14:paraId="593F9D68" w14:textId="77777777" w:rsidR="00A021B6"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7886747F" w14:textId="77777777" w:rsidR="00A021B6" w:rsidRDefault="00000000">
            <w:pPr>
              <w:pStyle w:val="TAC"/>
              <w:rPr>
                <w:rFonts w:eastAsiaTheme="minorEastAsia" w:cstheme="minorBidi"/>
                <w:kern w:val="2"/>
                <w:szCs w:val="24"/>
                <w:lang w:val="en-US" w:eastAsia="zh-CN"/>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5930248C" w14:textId="77777777" w:rsidR="00A021B6" w:rsidRDefault="00000000">
            <w:pPr>
              <w:pStyle w:val="TAC"/>
              <w:rPr>
                <w:rFonts w:eastAsiaTheme="minorHAnsi" w:cstheme="minorBidi"/>
                <w:kern w:val="2"/>
                <w:szCs w:val="24"/>
                <w:lang w:val="en-US"/>
                <w14:ligatures w14:val="standardContextual"/>
              </w:rPr>
            </w:pPr>
            <w:r>
              <w:rPr>
                <w:rFonts w:eastAsiaTheme="minorEastAsia" w:cstheme="minorBidi" w:hint="eastAsia"/>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6F6E4C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02D4548E" w14:textId="77777777">
        <w:trPr>
          <w:trHeight w:val="231"/>
        </w:trPr>
        <w:tc>
          <w:tcPr>
            <w:tcW w:w="9757" w:type="dxa"/>
            <w:gridSpan w:val="7"/>
            <w:shd w:val="clear" w:color="auto" w:fill="D0CECE" w:themeFill="background2" w:themeFillShade="E6"/>
          </w:tcPr>
          <w:p w14:paraId="6DBCE61A"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rsidR="00A021B6" w14:paraId="19FB4601" w14:textId="77777777">
        <w:trPr>
          <w:trHeight w:val="231"/>
        </w:trPr>
        <w:tc>
          <w:tcPr>
            <w:tcW w:w="1527" w:type="dxa"/>
          </w:tcPr>
          <w:p w14:paraId="26BC8EA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2AB93F97" w14:textId="77777777" w:rsidR="00A021B6" w:rsidRDefault="00A021B6">
            <w:pPr>
              <w:pStyle w:val="TAC"/>
              <w:rPr>
                <w:rFonts w:eastAsiaTheme="minorHAnsi" w:cstheme="minorBidi"/>
                <w:kern w:val="2"/>
                <w:szCs w:val="24"/>
                <w:lang w:val="de-DE"/>
                <w14:ligatures w14:val="standardContextual"/>
              </w:rPr>
            </w:pPr>
            <w:hyperlink r:id="rId76" w:history="1">
              <w:r>
                <w:rPr>
                  <w:rStyle w:val="Lienhypertexte"/>
                  <w:rFonts w:eastAsiaTheme="minorHAnsi" w:cstheme="minorBidi"/>
                  <w:color w:val="auto"/>
                  <w:kern w:val="2"/>
                  <w:szCs w:val="24"/>
                  <w:u w:val="none"/>
                  <w:lang w:val="de-DE"/>
                  <w14:ligatures w14:val="standardContextual"/>
                </w:rPr>
                <w:t>Paper</w:t>
              </w:r>
            </w:hyperlink>
            <w:r>
              <w:rPr>
                <w:rFonts w:eastAsiaTheme="minorHAnsi" w:cstheme="minorBidi"/>
                <w:kern w:val="2"/>
                <w:szCs w:val="24"/>
                <w:lang w:val="de-DE"/>
                <w14:ligatures w14:val="standardContextual"/>
              </w:rPr>
              <w:t xml:space="preserve">, </w:t>
            </w:r>
            <w:hyperlink r:id="rId77" w:history="1">
              <w:r>
                <w:rPr>
                  <w:rStyle w:val="Lienhypertexte"/>
                  <w:rFonts w:eastAsiaTheme="minorHAnsi" w:cstheme="minorBidi"/>
                  <w:color w:val="auto"/>
                  <w:kern w:val="2"/>
                  <w:szCs w:val="24"/>
                  <w:u w:val="none"/>
                  <w:lang w:val="de-DE"/>
                  <w14:ligatures w14:val="standardContextual"/>
                </w:rPr>
                <w:t>Code</w:t>
              </w:r>
            </w:hyperlink>
            <w:r>
              <w:rPr>
                <w:rFonts w:eastAsiaTheme="minorHAnsi" w:cstheme="minorBidi"/>
                <w:kern w:val="2"/>
                <w:szCs w:val="24"/>
                <w:lang w:val="de-DE"/>
                <w14:ligatures w14:val="standardContextual"/>
              </w:rPr>
              <w:t xml:space="preserve">, </w:t>
            </w:r>
            <w:hyperlink r:id="rId78" w:history="1">
              <w:r>
                <w:rPr>
                  <w:rStyle w:val="Lienhypertexte"/>
                  <w:rFonts w:eastAsiaTheme="minorHAnsi" w:cstheme="minorBidi"/>
                  <w:color w:val="auto"/>
                  <w:kern w:val="2"/>
                  <w:szCs w:val="24"/>
                  <w:u w:val="none"/>
                  <w:lang w:val="de-DE"/>
                  <w14:ligatures w14:val="standardContextual"/>
                </w:rPr>
                <w:t>Demo</w:t>
              </w:r>
            </w:hyperlink>
          </w:p>
        </w:tc>
        <w:tc>
          <w:tcPr>
            <w:tcW w:w="864" w:type="dxa"/>
          </w:tcPr>
          <w:p w14:paraId="1FC940B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06C3D96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227773F2"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5BA7E19B"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5286D737"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3F17A8A" w14:textId="77777777">
        <w:trPr>
          <w:trHeight w:val="872"/>
        </w:trPr>
        <w:tc>
          <w:tcPr>
            <w:tcW w:w="1527" w:type="dxa"/>
          </w:tcPr>
          <w:p w14:paraId="57B952D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7BAC61C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F2F7D9D" w14:textId="77777777" w:rsidR="00A021B6" w:rsidRDefault="00A021B6">
            <w:pPr>
              <w:pStyle w:val="TAC"/>
              <w:rPr>
                <w:rFonts w:eastAsiaTheme="minorHAnsi" w:cstheme="minorBidi"/>
                <w:kern w:val="2"/>
                <w:szCs w:val="24"/>
                <w:lang w:val="de-DE"/>
                <w14:ligatures w14:val="standardContextual"/>
              </w:rPr>
            </w:pPr>
            <w:hyperlink r:id="rId79" w:history="1">
              <w:r>
                <w:rPr>
                  <w:rStyle w:val="Lienhypertexte"/>
                </w:rPr>
                <w:t>Blog</w:t>
              </w:r>
            </w:hyperlink>
            <w:r>
              <w:rPr>
                <w:rFonts w:eastAsiaTheme="minorHAnsi" w:cstheme="minorBidi"/>
                <w:kern w:val="2"/>
                <w:szCs w:val="24"/>
                <w:lang w:val="de-DE"/>
                <w14:ligatures w14:val="standardContextual"/>
              </w:rPr>
              <w:t xml:space="preserve">, </w:t>
            </w:r>
          </w:p>
          <w:p w14:paraId="7BF2A89A" w14:textId="77777777" w:rsidR="00A021B6" w:rsidRDefault="00A021B6">
            <w:pPr>
              <w:pStyle w:val="TAC"/>
              <w:rPr>
                <w:rFonts w:eastAsiaTheme="minorHAnsi" w:cstheme="minorBidi"/>
                <w:kern w:val="2"/>
                <w:szCs w:val="24"/>
                <w:lang w:val="en-US"/>
                <w14:ligatures w14:val="standardContextual"/>
              </w:rPr>
            </w:pPr>
            <w:hyperlink r:id="rId80" w:history="1">
              <w:r>
                <w:rPr>
                  <w:rStyle w:val="Lienhypertexte"/>
                  <w:rFonts w:eastAsiaTheme="minorHAnsi" w:cstheme="minorBidi"/>
                  <w:color w:val="auto"/>
                  <w:kern w:val="2"/>
                  <w:szCs w:val="24"/>
                  <w:u w:val="none"/>
                  <w:lang w:val="en-US"/>
                  <w14:ligatures w14:val="standardContextual"/>
                </w:rPr>
                <w:t>Paper (SoundStream)</w:t>
              </w:r>
            </w:hyperlink>
            <w:r>
              <w:rPr>
                <w:rFonts w:eastAsiaTheme="minorHAnsi" w:cstheme="minorBidi"/>
                <w:kern w:val="2"/>
                <w:szCs w:val="24"/>
                <w:lang w:val="en-US"/>
                <w14:ligatures w14:val="standardContextual"/>
              </w:rPr>
              <w:t xml:space="preserve">, </w:t>
            </w:r>
            <w:hyperlink r:id="rId81" w:history="1">
              <w:r>
                <w:rPr>
                  <w:rStyle w:val="Lienhypertexte"/>
                  <w:rFonts w:eastAsiaTheme="minorHAnsi" w:cstheme="minorBidi"/>
                  <w:color w:val="auto"/>
                  <w:kern w:val="2"/>
                  <w:szCs w:val="24"/>
                  <w:u w:val="none"/>
                  <w:lang w:val="en-US"/>
                  <w14:ligatures w14:val="standardContextual"/>
                </w:rPr>
                <w:t>Code</w:t>
              </w:r>
            </w:hyperlink>
            <w:r>
              <w:rPr>
                <w:rFonts w:eastAsiaTheme="minorHAnsi" w:cstheme="minorBidi"/>
                <w:kern w:val="2"/>
                <w:szCs w:val="24"/>
                <w:lang w:val="en-US"/>
                <w14:ligatures w14:val="standardContextual"/>
              </w:rPr>
              <w:t xml:space="preserve">, </w:t>
            </w:r>
            <w:hyperlink r:id="rId82" w:history="1">
              <w:r>
                <w:rPr>
                  <w:rStyle w:val="Lienhypertexte"/>
                  <w:rFonts w:eastAsiaTheme="minorHAnsi" w:cstheme="minorBidi"/>
                  <w:color w:val="auto"/>
                  <w:kern w:val="2"/>
                  <w:szCs w:val="24"/>
                  <w:u w:val="none"/>
                  <w:lang w:val="en-US"/>
                  <w14:ligatures w14:val="standardContextual"/>
                </w:rPr>
                <w:t>Demo (SoundStream)</w:t>
              </w:r>
            </w:hyperlink>
          </w:p>
        </w:tc>
        <w:tc>
          <w:tcPr>
            <w:tcW w:w="864" w:type="dxa"/>
          </w:tcPr>
          <w:p w14:paraId="273B2178"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227FC64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AE712F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CEB6BD"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6E454EEB"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rsidR="00A021B6" w14:paraId="477C424D" w14:textId="77777777">
        <w:trPr>
          <w:trHeight w:val="263"/>
        </w:trPr>
        <w:tc>
          <w:tcPr>
            <w:tcW w:w="1527" w:type="dxa"/>
            <w:vMerge w:val="restart"/>
          </w:tcPr>
          <w:p w14:paraId="11F6F30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49D50C02" w14:textId="77777777" w:rsidR="00A021B6" w:rsidRDefault="00A021B6">
            <w:pPr>
              <w:pStyle w:val="TAC"/>
              <w:rPr>
                <w:rFonts w:eastAsiaTheme="minorHAnsi" w:cstheme="minorBidi"/>
                <w:b/>
                <w:bCs/>
                <w:kern w:val="2"/>
                <w:szCs w:val="24"/>
                <w:lang w:val="en-US"/>
                <w14:ligatures w14:val="standardContextual"/>
              </w:rPr>
            </w:pPr>
            <w:hyperlink r:id="rId83"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84"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85" w:history="1">
              <w:r>
                <w:rPr>
                  <w:rStyle w:val="Lienhypertexte"/>
                  <w:rFonts w:eastAsiaTheme="minorHAnsi" w:cstheme="minorBidi"/>
                  <w:kern w:val="2"/>
                  <w:szCs w:val="24"/>
                  <w:lang w:val="de-DE"/>
                  <w14:ligatures w14:val="standardContextual"/>
                </w:rPr>
                <w:t>Demo</w:t>
              </w:r>
            </w:hyperlink>
          </w:p>
        </w:tc>
        <w:tc>
          <w:tcPr>
            <w:tcW w:w="864" w:type="dxa"/>
          </w:tcPr>
          <w:p w14:paraId="0D3A8DBC"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A5C131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954BF6E" w14:textId="77777777" w:rsidR="00A021B6" w:rsidRDefault="00000000">
            <w:pPr>
              <w:pStyle w:val="TAC"/>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2340BEA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05DE9810"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7F6CC65" w14:textId="77777777">
        <w:trPr>
          <w:trHeight w:val="263"/>
        </w:trPr>
        <w:tc>
          <w:tcPr>
            <w:tcW w:w="1527" w:type="dxa"/>
            <w:vMerge/>
          </w:tcPr>
          <w:p w14:paraId="05086F6C"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2FA747D8" w14:textId="77777777" w:rsidR="00A021B6" w:rsidRDefault="00A021B6">
            <w:pPr>
              <w:pStyle w:val="TAC"/>
              <w:rPr>
                <w:rFonts w:eastAsiaTheme="minorHAnsi" w:cstheme="minorBidi"/>
                <w:kern w:val="2"/>
                <w:szCs w:val="24"/>
                <w:lang w:val="de-DE"/>
                <w14:ligatures w14:val="standardContextual"/>
              </w:rPr>
            </w:pPr>
          </w:p>
        </w:tc>
        <w:tc>
          <w:tcPr>
            <w:tcW w:w="864" w:type="dxa"/>
          </w:tcPr>
          <w:p w14:paraId="3F7BF97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121F305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518D493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43EF99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tcPr>
          <w:p w14:paraId="6EF995DA" w14:textId="77777777" w:rsidR="00A021B6" w:rsidRDefault="00A021B6">
            <w:pPr>
              <w:pStyle w:val="TAC"/>
              <w:rPr>
                <w:rFonts w:eastAsiaTheme="minorHAnsi" w:cstheme="minorBidi"/>
                <w:kern w:val="2"/>
                <w:szCs w:val="24"/>
                <w:lang w:val="en-US"/>
                <w14:ligatures w14:val="standardContextual"/>
              </w:rPr>
            </w:pPr>
          </w:p>
        </w:tc>
      </w:tr>
      <w:tr w:rsidR="00A021B6" w14:paraId="4C51CDA6" w14:textId="77777777">
        <w:trPr>
          <w:trHeight w:val="445"/>
        </w:trPr>
        <w:tc>
          <w:tcPr>
            <w:tcW w:w="1527" w:type="dxa"/>
          </w:tcPr>
          <w:p w14:paraId="520C36C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399F36E8" w14:textId="77777777" w:rsidR="00A021B6" w:rsidRDefault="00A021B6">
            <w:pPr>
              <w:pStyle w:val="TAC"/>
              <w:rPr>
                <w:rFonts w:eastAsiaTheme="minorHAnsi" w:cstheme="minorBidi"/>
                <w:kern w:val="2"/>
                <w:szCs w:val="24"/>
                <w:lang w:val="it-IT"/>
                <w14:ligatures w14:val="standardContextual"/>
              </w:rPr>
            </w:pPr>
            <w:hyperlink r:id="rId86" w:history="1">
              <w:r>
                <w:rPr>
                  <w:rStyle w:val="Lienhypertexte"/>
                  <w:rFonts w:eastAsiaTheme="minorHAnsi" w:cstheme="minorBidi"/>
                  <w:kern w:val="2"/>
                  <w:szCs w:val="24"/>
                  <w:lang w:val="it-IT"/>
                  <w14:ligatures w14:val="standardContextual"/>
                </w:rPr>
                <w:t>Paper(moshi)</w:t>
              </w:r>
            </w:hyperlink>
            <w:r>
              <w:rPr>
                <w:rFonts w:eastAsiaTheme="minorHAnsi" w:cstheme="minorBidi"/>
                <w:kern w:val="2"/>
                <w:szCs w:val="24"/>
                <w:lang w:val="it-IT"/>
                <w14:ligatures w14:val="standardContextual"/>
              </w:rPr>
              <w:t xml:space="preserve">, </w:t>
            </w:r>
            <w:hyperlink r:id="rId87" w:history="1">
              <w:r>
                <w:rPr>
                  <w:rStyle w:val="Lienhypertexte"/>
                  <w:rFonts w:eastAsiaTheme="minorHAnsi" w:cstheme="minorBidi"/>
                  <w:kern w:val="2"/>
                  <w:szCs w:val="24"/>
                  <w:lang w:val="it-IT"/>
                  <w14:ligatures w14:val="standardContextual"/>
                </w:rPr>
                <w:t>Code</w:t>
              </w:r>
            </w:hyperlink>
            <w:r>
              <w:rPr>
                <w:rFonts w:eastAsiaTheme="minorHAnsi" w:cstheme="minorBidi"/>
                <w:kern w:val="2"/>
                <w:szCs w:val="24"/>
                <w:lang w:val="it-IT"/>
                <w14:ligatures w14:val="standardContextual"/>
              </w:rPr>
              <w:t xml:space="preserve">, </w:t>
            </w:r>
            <w:hyperlink r:id="rId88" w:history="1">
              <w:r>
                <w:rPr>
                  <w:rStyle w:val="Lienhypertexte"/>
                  <w:rFonts w:eastAsiaTheme="minorHAnsi" w:cstheme="minorBidi"/>
                  <w:kern w:val="2"/>
                  <w:szCs w:val="24"/>
                  <w:lang w:val="it-IT"/>
                  <w14:ligatures w14:val="standardContextual"/>
                </w:rPr>
                <w:t>Demo (moshi)</w:t>
              </w:r>
            </w:hyperlink>
          </w:p>
        </w:tc>
        <w:tc>
          <w:tcPr>
            <w:tcW w:w="864" w:type="dxa"/>
          </w:tcPr>
          <w:p w14:paraId="2C0A335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E60F21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8333F0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3104F87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26BD6ED6"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61D258B5" w14:textId="77777777">
        <w:trPr>
          <w:trHeight w:val="231"/>
        </w:trPr>
        <w:tc>
          <w:tcPr>
            <w:tcW w:w="1527" w:type="dxa"/>
          </w:tcPr>
          <w:p w14:paraId="794B453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57AAA4F2" w14:textId="77777777" w:rsidR="00A021B6" w:rsidRDefault="00A021B6">
            <w:pPr>
              <w:pStyle w:val="TAC"/>
              <w:rPr>
                <w:rFonts w:eastAsiaTheme="minorHAnsi" w:cstheme="minorBidi"/>
                <w:kern w:val="2"/>
                <w:szCs w:val="24"/>
                <w:lang w:val="de-DE"/>
                <w14:ligatures w14:val="standardContextual"/>
              </w:rPr>
            </w:pPr>
            <w:hyperlink r:id="rId89"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0"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Demo</w:t>
            </w:r>
          </w:p>
        </w:tc>
        <w:tc>
          <w:tcPr>
            <w:tcW w:w="864" w:type="dxa"/>
          </w:tcPr>
          <w:p w14:paraId="4886B5A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2F3840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31E1CB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40C6F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111EB354"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1F547958" w14:textId="77777777">
        <w:trPr>
          <w:trHeight w:val="231"/>
        </w:trPr>
        <w:tc>
          <w:tcPr>
            <w:tcW w:w="1527" w:type="dxa"/>
          </w:tcPr>
          <w:p w14:paraId="5DA204A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2B98450B" w14:textId="77777777" w:rsidR="00A021B6" w:rsidRDefault="00A021B6">
            <w:pPr>
              <w:pStyle w:val="TAC"/>
              <w:rPr>
                <w:rFonts w:eastAsiaTheme="minorHAnsi" w:cstheme="minorBidi"/>
                <w:kern w:val="2"/>
                <w:szCs w:val="24"/>
                <w:lang w:val="de-DE"/>
                <w14:ligatures w14:val="standardContextual"/>
              </w:rPr>
            </w:pPr>
            <w:hyperlink r:id="rId91"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2"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3" w:history="1">
              <w:r>
                <w:rPr>
                  <w:rStyle w:val="Lienhypertexte"/>
                  <w:rFonts w:eastAsiaTheme="minorHAnsi" w:cstheme="minorBidi"/>
                  <w:kern w:val="2"/>
                  <w:szCs w:val="24"/>
                  <w:lang w:val="de-DE"/>
                  <w14:ligatures w14:val="standardContextual"/>
                </w:rPr>
                <w:t>Demo</w:t>
              </w:r>
            </w:hyperlink>
          </w:p>
        </w:tc>
        <w:tc>
          <w:tcPr>
            <w:tcW w:w="864" w:type="dxa"/>
          </w:tcPr>
          <w:p w14:paraId="0B9D857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515471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546385"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1C7AA0F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277DC753" w14:textId="77777777" w:rsidR="00A021B6" w:rsidRDefault="00000000">
            <w:pPr>
              <w:pStyle w:val="TAC"/>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rsidR="00A021B6" w14:paraId="70598CC4" w14:textId="77777777">
        <w:trPr>
          <w:trHeight w:val="231"/>
        </w:trPr>
        <w:tc>
          <w:tcPr>
            <w:tcW w:w="1527" w:type="dxa"/>
          </w:tcPr>
          <w:p w14:paraId="06BFF5A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0D406CA7" w14:textId="77777777" w:rsidR="00A021B6" w:rsidRDefault="00A021B6">
            <w:pPr>
              <w:pStyle w:val="TAC"/>
              <w:rPr>
                <w:rFonts w:eastAsiaTheme="minorHAnsi" w:cstheme="minorBidi"/>
                <w:kern w:val="2"/>
                <w:szCs w:val="24"/>
                <w:lang w:val="de-DE"/>
                <w14:ligatures w14:val="standardContextual"/>
              </w:rPr>
            </w:pPr>
            <w:hyperlink r:id="rId94"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Code, Demo</w:t>
            </w:r>
          </w:p>
        </w:tc>
        <w:tc>
          <w:tcPr>
            <w:tcW w:w="864" w:type="dxa"/>
          </w:tcPr>
          <w:p w14:paraId="7B94F9B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1D3DB4E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6351FBA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5B30FC0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142879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rsidR="00A021B6" w14:paraId="078E4138" w14:textId="77777777">
        <w:trPr>
          <w:trHeight w:val="231"/>
        </w:trPr>
        <w:tc>
          <w:tcPr>
            <w:tcW w:w="9757" w:type="dxa"/>
            <w:gridSpan w:val="7"/>
            <w:shd w:val="clear" w:color="auto" w:fill="D0CECE" w:themeFill="background2" w:themeFillShade="E6"/>
          </w:tcPr>
          <w:p w14:paraId="367A2946" w14:textId="77777777" w:rsidR="00A021B6" w:rsidRDefault="00000000">
            <w:pPr>
              <w:pStyle w:val="TAH"/>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rsidR="00A021B6" w14:paraId="10AF6563" w14:textId="77777777">
        <w:trPr>
          <w:trHeight w:val="445"/>
        </w:trPr>
        <w:tc>
          <w:tcPr>
            <w:tcW w:w="1527" w:type="dxa"/>
            <w:vMerge w:val="restart"/>
          </w:tcPr>
          <w:p w14:paraId="7768AC3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w:t>
            </w:r>
          </w:p>
        </w:tc>
        <w:tc>
          <w:tcPr>
            <w:tcW w:w="2410" w:type="dxa"/>
            <w:vMerge w:val="restart"/>
          </w:tcPr>
          <w:p w14:paraId="05A31CD6" w14:textId="77777777" w:rsidR="00A021B6" w:rsidRDefault="00A021B6">
            <w:pPr>
              <w:pStyle w:val="TAC"/>
              <w:rPr>
                <w:rFonts w:eastAsiaTheme="minorHAnsi" w:cstheme="minorBidi"/>
                <w:kern w:val="2"/>
                <w:szCs w:val="24"/>
                <w:lang w:val="de-DE"/>
                <w14:ligatures w14:val="standardContextual"/>
              </w:rPr>
            </w:pPr>
            <w:hyperlink r:id="rId95"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96"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97" w:history="1">
              <w:r>
                <w:rPr>
                  <w:rStyle w:val="Lienhypertexte"/>
                  <w:rFonts w:eastAsiaTheme="minorHAnsi" w:cstheme="minorBidi"/>
                  <w:kern w:val="2"/>
                  <w:szCs w:val="24"/>
                  <w:lang w:val="de-DE"/>
                  <w14:ligatures w14:val="standardContextual"/>
                </w:rPr>
                <w:t>Demo</w:t>
              </w:r>
            </w:hyperlink>
          </w:p>
        </w:tc>
        <w:tc>
          <w:tcPr>
            <w:tcW w:w="864" w:type="dxa"/>
          </w:tcPr>
          <w:p w14:paraId="5D95FE6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4DAC4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64D6169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042DD56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D5FD65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1648ADD0" w14:textId="77777777">
        <w:trPr>
          <w:trHeight w:val="445"/>
        </w:trPr>
        <w:tc>
          <w:tcPr>
            <w:tcW w:w="1527" w:type="dxa"/>
            <w:vMerge/>
          </w:tcPr>
          <w:p w14:paraId="33D131E6"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7B742176" w14:textId="77777777" w:rsidR="00A021B6" w:rsidRDefault="00A021B6">
            <w:pPr>
              <w:pStyle w:val="TAC"/>
              <w:rPr>
                <w:rFonts w:eastAsiaTheme="minorHAnsi" w:cstheme="minorBidi"/>
                <w:kern w:val="2"/>
                <w:szCs w:val="24"/>
                <w:lang w:val="de-DE"/>
                <w14:ligatures w14:val="standardContextual"/>
              </w:rPr>
            </w:pPr>
          </w:p>
        </w:tc>
        <w:tc>
          <w:tcPr>
            <w:tcW w:w="864" w:type="dxa"/>
          </w:tcPr>
          <w:p w14:paraId="3134B51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4E12F0C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47AB73C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1784AA2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tcPr>
          <w:p w14:paraId="57814BE0" w14:textId="77777777" w:rsidR="00A021B6" w:rsidRDefault="00A021B6">
            <w:pPr>
              <w:pStyle w:val="TAC"/>
              <w:rPr>
                <w:rFonts w:eastAsiaTheme="minorHAnsi" w:cstheme="minorBidi"/>
                <w:kern w:val="2"/>
                <w:szCs w:val="24"/>
                <w:lang w:val="en-US"/>
                <w14:ligatures w14:val="standardContextual"/>
              </w:rPr>
            </w:pPr>
          </w:p>
        </w:tc>
      </w:tr>
      <w:tr w:rsidR="00A021B6" w14:paraId="714C9237" w14:textId="77777777">
        <w:trPr>
          <w:trHeight w:val="445"/>
        </w:trPr>
        <w:tc>
          <w:tcPr>
            <w:tcW w:w="1527" w:type="dxa"/>
          </w:tcPr>
          <w:p w14:paraId="7D40CB7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DAC-IBM</w:t>
            </w:r>
          </w:p>
        </w:tc>
        <w:tc>
          <w:tcPr>
            <w:tcW w:w="2410" w:type="dxa"/>
          </w:tcPr>
          <w:p w14:paraId="39C9A7CF" w14:textId="77777777" w:rsidR="00A021B6" w:rsidRDefault="00A021B6">
            <w:pPr>
              <w:pStyle w:val="TAC"/>
              <w:rPr>
                <w:rFonts w:eastAsiaTheme="minorHAnsi" w:cstheme="minorBidi"/>
                <w:kern w:val="2"/>
                <w:szCs w:val="24"/>
                <w:lang w:val="de-DE"/>
                <w14:ligatures w14:val="standardContextual"/>
              </w:rPr>
            </w:pPr>
            <w:hyperlink r:id="rId98" w:history="1">
              <w:r>
                <w:rPr>
                  <w:rStyle w:val="Lienhypertexte"/>
                  <w:rFonts w:eastAsiaTheme="minorHAnsi" w:cstheme="minorBidi"/>
                  <w:kern w:val="2"/>
                  <w:szCs w:val="24"/>
                  <w:lang w:val="de-DE"/>
                  <w14:ligatures w14:val="standardContextual"/>
                </w:rPr>
                <w:t>Paper</w:t>
              </w:r>
            </w:hyperlink>
          </w:p>
        </w:tc>
        <w:tc>
          <w:tcPr>
            <w:tcW w:w="864" w:type="dxa"/>
          </w:tcPr>
          <w:p w14:paraId="0837907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56AEA82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0576E35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3CFBAF3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E7E6099"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2AAE0DA6" w14:textId="77777777">
        <w:trPr>
          <w:trHeight w:val="231"/>
        </w:trPr>
        <w:tc>
          <w:tcPr>
            <w:tcW w:w="1527" w:type="dxa"/>
          </w:tcPr>
          <w:p w14:paraId="2192308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005BADB1" w14:textId="77777777" w:rsidR="00A021B6" w:rsidRDefault="00A021B6">
            <w:pPr>
              <w:pStyle w:val="TAC"/>
              <w:rPr>
                <w:rFonts w:eastAsiaTheme="minorHAnsi" w:cstheme="minorBidi"/>
                <w:kern w:val="2"/>
                <w:szCs w:val="24"/>
                <w:lang w:val="de-DE"/>
                <w14:ligatures w14:val="standardContextual"/>
              </w:rPr>
            </w:pPr>
            <w:hyperlink r:id="rId99"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0" w:history="1">
              <w:r>
                <w:rPr>
                  <w:rStyle w:val="Lienhypertexte"/>
                  <w:rFonts w:eastAsiaTheme="minorHAnsi" w:cstheme="minorBidi"/>
                  <w:kern w:val="2"/>
                  <w:szCs w:val="24"/>
                  <w:lang w:val="de-DE"/>
                  <w14:ligatures w14:val="standardContextual"/>
                </w:rPr>
                <w:t>Code</w:t>
              </w:r>
            </w:hyperlink>
          </w:p>
        </w:tc>
        <w:tc>
          <w:tcPr>
            <w:tcW w:w="864" w:type="dxa"/>
          </w:tcPr>
          <w:p w14:paraId="5823173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553DC65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3DEEAC0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084B74A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51C5C1F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953998E" w14:textId="77777777">
        <w:trPr>
          <w:trHeight w:val="445"/>
        </w:trPr>
        <w:tc>
          <w:tcPr>
            <w:tcW w:w="1527" w:type="dxa"/>
          </w:tcPr>
          <w:p w14:paraId="724E5DA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436B293B" w14:textId="77777777" w:rsidR="00A021B6" w:rsidRDefault="00A021B6">
            <w:pPr>
              <w:pStyle w:val="TAC"/>
              <w:rPr>
                <w:rFonts w:eastAsiaTheme="minorHAnsi" w:cstheme="minorBidi"/>
                <w:kern w:val="2"/>
                <w:szCs w:val="24"/>
                <w:lang w:val="de-DE"/>
                <w14:ligatures w14:val="standardContextual"/>
              </w:rPr>
            </w:pPr>
            <w:hyperlink r:id="rId101"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2"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03" w:history="1">
              <w:r>
                <w:rPr>
                  <w:rStyle w:val="Lienhypertexte"/>
                  <w:rFonts w:eastAsiaTheme="minorHAnsi" w:cstheme="minorBidi"/>
                  <w:kern w:val="2"/>
                  <w:szCs w:val="24"/>
                  <w:lang w:val="de-DE"/>
                  <w14:ligatures w14:val="standardContextual"/>
                </w:rPr>
                <w:t>Demo</w:t>
              </w:r>
            </w:hyperlink>
          </w:p>
        </w:tc>
        <w:tc>
          <w:tcPr>
            <w:tcW w:w="864" w:type="dxa"/>
          </w:tcPr>
          <w:p w14:paraId="01198F6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C9E590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71C929E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D5913C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6D588E2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2766B542" w14:textId="77777777">
        <w:trPr>
          <w:trHeight w:val="445"/>
        </w:trPr>
        <w:tc>
          <w:tcPr>
            <w:tcW w:w="1527" w:type="dxa"/>
            <w:vMerge w:val="restart"/>
          </w:tcPr>
          <w:p w14:paraId="1736DFCA"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2F33FDF5" w14:textId="77777777" w:rsidR="00A021B6" w:rsidRDefault="00A021B6">
            <w:pPr>
              <w:pStyle w:val="TAC"/>
              <w:rPr>
                <w:rFonts w:eastAsiaTheme="minorHAnsi" w:cstheme="minorBidi"/>
                <w:kern w:val="2"/>
                <w:szCs w:val="24"/>
                <w:lang w:val="de-DE"/>
                <w14:ligatures w14:val="standardContextual"/>
              </w:rPr>
            </w:pPr>
            <w:hyperlink r:id="rId104"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5"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06" w:history="1">
              <w:r>
                <w:rPr>
                  <w:rStyle w:val="Lienhypertexte"/>
                  <w:rFonts w:eastAsiaTheme="minorHAnsi" w:cstheme="minorBidi"/>
                  <w:kern w:val="2"/>
                  <w:szCs w:val="24"/>
                  <w:lang w:val="de-DE"/>
                  <w14:ligatures w14:val="standardContextual"/>
                </w:rPr>
                <w:t>Demo</w:t>
              </w:r>
            </w:hyperlink>
          </w:p>
        </w:tc>
        <w:tc>
          <w:tcPr>
            <w:tcW w:w="864" w:type="dxa"/>
            <w:vMerge w:val="restart"/>
          </w:tcPr>
          <w:p w14:paraId="78A274F8"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0B6E4D8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1A1CCA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5734DF82" w14:textId="77777777" w:rsidR="00A021B6"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 xml:space="preserve">1.25, </w:t>
            </w:r>
            <w:r>
              <w:rPr>
                <w:rFonts w:eastAsia="Microsoft YaHei" w:cs="Arial"/>
                <w:color w:val="000000"/>
                <w:szCs w:val="18"/>
                <w:lang w:val="de-DE" w:eastAsia="de-DE"/>
              </w:rPr>
              <w:t>…, 1.4</w:t>
            </w:r>
          </w:p>
        </w:tc>
        <w:tc>
          <w:tcPr>
            <w:tcW w:w="1502" w:type="dxa"/>
            <w:vMerge w:val="restart"/>
          </w:tcPr>
          <w:p w14:paraId="226F6AF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3E7FE8A" w14:textId="77777777">
        <w:trPr>
          <w:trHeight w:val="445"/>
        </w:trPr>
        <w:tc>
          <w:tcPr>
            <w:tcW w:w="1527" w:type="dxa"/>
            <w:vMerge/>
          </w:tcPr>
          <w:p w14:paraId="2A447BAC"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20492F08" w14:textId="77777777" w:rsidR="00A021B6" w:rsidRDefault="00A021B6">
            <w:pPr>
              <w:pStyle w:val="TAC"/>
              <w:rPr>
                <w:rStyle w:val="Lienhypertexte"/>
                <w:rFonts w:eastAsiaTheme="minorHAnsi" w:cstheme="minorBidi"/>
                <w:kern w:val="2"/>
                <w:szCs w:val="24"/>
                <w:lang w:val="de-DE"/>
                <w14:ligatures w14:val="standardContextual"/>
              </w:rPr>
            </w:pPr>
          </w:p>
        </w:tc>
        <w:tc>
          <w:tcPr>
            <w:tcW w:w="864" w:type="dxa"/>
            <w:vMerge/>
          </w:tcPr>
          <w:p w14:paraId="329E0C91"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7454D52A" w14:textId="77777777" w:rsidR="00A021B6" w:rsidRDefault="00A021B6">
            <w:pPr>
              <w:pStyle w:val="TAC"/>
              <w:rPr>
                <w:rFonts w:eastAsiaTheme="minorHAnsi" w:cstheme="minorBidi"/>
                <w:kern w:val="2"/>
                <w:szCs w:val="24"/>
                <w:lang w:val="en-US"/>
                <w14:ligatures w14:val="standardContextual"/>
              </w:rPr>
            </w:pPr>
          </w:p>
        </w:tc>
        <w:tc>
          <w:tcPr>
            <w:tcW w:w="1201" w:type="dxa"/>
          </w:tcPr>
          <w:p w14:paraId="758298D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E2DDE80" w14:textId="77777777" w:rsidR="00A021B6"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0.63, …, 0.70</w:t>
            </w:r>
          </w:p>
        </w:tc>
        <w:tc>
          <w:tcPr>
            <w:tcW w:w="1502" w:type="dxa"/>
            <w:vMerge/>
          </w:tcPr>
          <w:p w14:paraId="30BD941E" w14:textId="77777777" w:rsidR="00A021B6" w:rsidRDefault="00A021B6">
            <w:pPr>
              <w:pStyle w:val="TAC"/>
              <w:rPr>
                <w:rFonts w:eastAsiaTheme="minorHAnsi" w:cstheme="minorBidi"/>
                <w:kern w:val="2"/>
                <w:szCs w:val="24"/>
                <w:lang w:val="en-US"/>
                <w14:ligatures w14:val="standardContextual"/>
              </w:rPr>
            </w:pPr>
          </w:p>
        </w:tc>
      </w:tr>
      <w:tr w:rsidR="00A021B6" w14:paraId="2CD04EEB" w14:textId="77777777">
        <w:trPr>
          <w:trHeight w:val="445"/>
        </w:trPr>
        <w:tc>
          <w:tcPr>
            <w:tcW w:w="1527" w:type="dxa"/>
            <w:vMerge/>
          </w:tcPr>
          <w:p w14:paraId="261CE474"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3D74F468" w14:textId="77777777" w:rsidR="00A021B6" w:rsidRDefault="00A021B6">
            <w:pPr>
              <w:pStyle w:val="TAC"/>
              <w:rPr>
                <w:rStyle w:val="Lienhypertexte"/>
                <w:rFonts w:eastAsiaTheme="minorHAnsi" w:cstheme="minorBidi"/>
                <w:kern w:val="2"/>
                <w:szCs w:val="24"/>
                <w:lang w:val="de-DE"/>
                <w14:ligatures w14:val="standardContextual"/>
              </w:rPr>
            </w:pPr>
          </w:p>
        </w:tc>
        <w:tc>
          <w:tcPr>
            <w:tcW w:w="864" w:type="dxa"/>
            <w:vMerge/>
          </w:tcPr>
          <w:p w14:paraId="4AD11172"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5197302F" w14:textId="77777777" w:rsidR="00A021B6" w:rsidRDefault="00A021B6">
            <w:pPr>
              <w:pStyle w:val="TAC"/>
              <w:rPr>
                <w:rFonts w:eastAsiaTheme="minorHAnsi" w:cstheme="minorBidi"/>
                <w:kern w:val="2"/>
                <w:szCs w:val="24"/>
                <w:lang w:val="en-US"/>
                <w14:ligatures w14:val="standardContextual"/>
              </w:rPr>
            </w:pPr>
          </w:p>
        </w:tc>
        <w:tc>
          <w:tcPr>
            <w:tcW w:w="1201" w:type="dxa"/>
          </w:tcPr>
          <w:p w14:paraId="302058E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3FEBFD3" w14:textId="77777777" w:rsidR="00A021B6" w:rsidRDefault="00000000">
            <w:pPr>
              <w:pStyle w:val="TAC"/>
              <w:rPr>
                <w:rFonts w:eastAsiaTheme="minorHAnsi" w:cs="Arial"/>
                <w:kern w:val="2"/>
                <w:szCs w:val="18"/>
                <w:lang w:val="en-US"/>
                <w14:ligatures w14:val="standardContextual"/>
              </w:rPr>
            </w:pPr>
            <w:r>
              <w:rPr>
                <w:rFonts w:eastAsiaTheme="minorHAnsi" w:cs="Arial"/>
                <w:kern w:val="2"/>
                <w:szCs w:val="18"/>
                <w:lang w:val="en-US"/>
                <w14:ligatures w14:val="standardContextual"/>
              </w:rPr>
              <w:t>0.31, …, 0.35</w:t>
            </w:r>
          </w:p>
        </w:tc>
        <w:tc>
          <w:tcPr>
            <w:tcW w:w="1502" w:type="dxa"/>
            <w:vMerge/>
          </w:tcPr>
          <w:p w14:paraId="3F11E6CE" w14:textId="77777777" w:rsidR="00A021B6" w:rsidRDefault="00A021B6">
            <w:pPr>
              <w:pStyle w:val="TAC"/>
              <w:rPr>
                <w:rFonts w:eastAsiaTheme="minorHAnsi" w:cstheme="minorBidi"/>
                <w:kern w:val="2"/>
                <w:szCs w:val="24"/>
                <w:lang w:val="en-US"/>
                <w14:ligatures w14:val="standardContextual"/>
              </w:rPr>
            </w:pPr>
          </w:p>
        </w:tc>
      </w:tr>
      <w:tr w:rsidR="00A021B6" w14:paraId="32686B72" w14:textId="77777777">
        <w:trPr>
          <w:trHeight w:val="445"/>
        </w:trPr>
        <w:tc>
          <w:tcPr>
            <w:tcW w:w="1527" w:type="dxa"/>
            <w:vMerge w:val="restart"/>
          </w:tcPr>
          <w:p w14:paraId="4E705E4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47DE43AE"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34D73B49" w14:textId="77777777" w:rsidR="00A021B6" w:rsidRDefault="00A021B6">
            <w:pPr>
              <w:pStyle w:val="TAC"/>
              <w:rPr>
                <w:rFonts w:eastAsiaTheme="minorHAnsi" w:cstheme="minorBidi"/>
                <w:kern w:val="2"/>
                <w:szCs w:val="24"/>
                <w:lang w:val="de-DE"/>
                <w14:ligatures w14:val="standardContextual"/>
              </w:rPr>
            </w:pPr>
            <w:hyperlink r:id="rId107"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08"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09" w:history="1">
              <w:r>
                <w:rPr>
                  <w:rStyle w:val="Lienhypertexte"/>
                  <w:rFonts w:eastAsiaTheme="minorHAnsi" w:cstheme="minorBidi"/>
                  <w:kern w:val="2"/>
                  <w:szCs w:val="24"/>
                  <w:lang w:val="de-DE"/>
                  <w14:ligatures w14:val="standardContextual"/>
                </w:rPr>
                <w:t>Demo</w:t>
              </w:r>
            </w:hyperlink>
          </w:p>
        </w:tc>
        <w:tc>
          <w:tcPr>
            <w:tcW w:w="864" w:type="dxa"/>
            <w:vMerge w:val="restart"/>
          </w:tcPr>
          <w:p w14:paraId="400A2787"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609B2ED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3C62102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1911AA2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55B8ECF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2CF5D8F7" w14:textId="77777777">
        <w:trPr>
          <w:trHeight w:val="445"/>
        </w:trPr>
        <w:tc>
          <w:tcPr>
            <w:tcW w:w="1527" w:type="dxa"/>
            <w:vMerge/>
          </w:tcPr>
          <w:p w14:paraId="6AEEBD78"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63E78241" w14:textId="77777777" w:rsidR="00A021B6" w:rsidRDefault="00A021B6">
            <w:pPr>
              <w:pStyle w:val="TAC"/>
              <w:rPr>
                <w:rFonts w:eastAsiaTheme="minorHAnsi" w:cstheme="minorBidi"/>
                <w:kern w:val="2"/>
                <w:szCs w:val="24"/>
                <w:lang w:val="de-DE"/>
                <w14:ligatures w14:val="standardContextual"/>
              </w:rPr>
            </w:pPr>
          </w:p>
        </w:tc>
        <w:tc>
          <w:tcPr>
            <w:tcW w:w="864" w:type="dxa"/>
            <w:vMerge/>
          </w:tcPr>
          <w:p w14:paraId="437CD367"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26C6DD74" w14:textId="77777777" w:rsidR="00A021B6" w:rsidRDefault="00A021B6">
            <w:pPr>
              <w:pStyle w:val="TAC"/>
              <w:rPr>
                <w:rFonts w:eastAsiaTheme="minorHAnsi" w:cstheme="minorBidi"/>
                <w:kern w:val="2"/>
                <w:szCs w:val="24"/>
                <w:lang w:val="en-US"/>
                <w14:ligatures w14:val="standardContextual"/>
              </w:rPr>
            </w:pPr>
          </w:p>
        </w:tc>
        <w:tc>
          <w:tcPr>
            <w:tcW w:w="1201" w:type="dxa"/>
          </w:tcPr>
          <w:p w14:paraId="362A661C"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39C1824"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tcPr>
          <w:p w14:paraId="6656D9FE" w14:textId="77777777" w:rsidR="00A021B6" w:rsidRDefault="00A021B6">
            <w:pPr>
              <w:pStyle w:val="TAC"/>
              <w:rPr>
                <w:rFonts w:eastAsiaTheme="minorHAnsi" w:cstheme="minorBidi"/>
                <w:kern w:val="2"/>
                <w:szCs w:val="24"/>
                <w:lang w:val="en-US"/>
                <w14:ligatures w14:val="standardContextual"/>
              </w:rPr>
            </w:pPr>
          </w:p>
        </w:tc>
      </w:tr>
      <w:tr w:rsidR="00A021B6" w14:paraId="571F1DEA" w14:textId="77777777">
        <w:trPr>
          <w:trHeight w:val="445"/>
        </w:trPr>
        <w:tc>
          <w:tcPr>
            <w:tcW w:w="1527" w:type="dxa"/>
            <w:vMerge w:val="restart"/>
          </w:tcPr>
          <w:p w14:paraId="6E91409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WavTokenizer (Note4)</w:t>
            </w:r>
          </w:p>
        </w:tc>
        <w:tc>
          <w:tcPr>
            <w:tcW w:w="2410" w:type="dxa"/>
            <w:vMerge w:val="restart"/>
          </w:tcPr>
          <w:p w14:paraId="5567B7EC" w14:textId="77777777" w:rsidR="00A021B6" w:rsidRDefault="00A021B6">
            <w:pPr>
              <w:pStyle w:val="TAC"/>
              <w:rPr>
                <w:rFonts w:eastAsiaTheme="minorHAnsi" w:cstheme="minorBidi"/>
                <w:kern w:val="2"/>
                <w:szCs w:val="24"/>
                <w:lang w:val="de-DE"/>
                <w14:ligatures w14:val="standardContextual"/>
              </w:rPr>
            </w:pPr>
            <w:hyperlink r:id="rId110"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1"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2" w:history="1">
              <w:r>
                <w:rPr>
                  <w:rStyle w:val="Lienhypertexte"/>
                  <w:rFonts w:eastAsiaTheme="minorHAnsi" w:cstheme="minorBidi"/>
                  <w:kern w:val="2"/>
                  <w:szCs w:val="24"/>
                  <w:lang w:val="de-DE"/>
                  <w14:ligatures w14:val="standardContextual"/>
                </w:rPr>
                <w:t>Demo</w:t>
              </w:r>
            </w:hyperlink>
          </w:p>
        </w:tc>
        <w:tc>
          <w:tcPr>
            <w:tcW w:w="864" w:type="dxa"/>
            <w:vMerge w:val="restart"/>
          </w:tcPr>
          <w:p w14:paraId="0707B52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4DBC3EAD"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9BD5993"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0022375F"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3BB2D842"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02BC4CAC" w14:textId="77777777">
        <w:trPr>
          <w:trHeight w:val="231"/>
        </w:trPr>
        <w:tc>
          <w:tcPr>
            <w:tcW w:w="1527" w:type="dxa"/>
            <w:vMerge/>
          </w:tcPr>
          <w:p w14:paraId="5FCB7C3D" w14:textId="77777777" w:rsidR="00A021B6" w:rsidRDefault="00A021B6">
            <w:pPr>
              <w:pStyle w:val="TAC"/>
              <w:rPr>
                <w:rFonts w:eastAsiaTheme="minorHAnsi" w:cstheme="minorBidi"/>
                <w:kern w:val="2"/>
                <w:szCs w:val="24"/>
                <w:lang w:val="en-US"/>
                <w14:ligatures w14:val="standardContextual"/>
              </w:rPr>
            </w:pPr>
          </w:p>
        </w:tc>
        <w:tc>
          <w:tcPr>
            <w:tcW w:w="2410" w:type="dxa"/>
            <w:vMerge/>
          </w:tcPr>
          <w:p w14:paraId="1C6A0F06" w14:textId="77777777" w:rsidR="00A021B6" w:rsidRDefault="00A021B6">
            <w:pPr>
              <w:pStyle w:val="TAC"/>
              <w:rPr>
                <w:rStyle w:val="Lienhypertexte"/>
                <w:rFonts w:eastAsiaTheme="minorHAnsi" w:cstheme="minorBidi"/>
                <w:kern w:val="2"/>
                <w:szCs w:val="24"/>
                <w:lang w:val="de-DE"/>
                <w14:ligatures w14:val="standardContextual"/>
              </w:rPr>
            </w:pPr>
          </w:p>
        </w:tc>
        <w:tc>
          <w:tcPr>
            <w:tcW w:w="864" w:type="dxa"/>
            <w:vMerge/>
          </w:tcPr>
          <w:p w14:paraId="2BCF0B02" w14:textId="77777777" w:rsidR="00A021B6" w:rsidRDefault="00A021B6">
            <w:pPr>
              <w:pStyle w:val="TAC"/>
              <w:rPr>
                <w:rFonts w:eastAsiaTheme="minorHAnsi" w:cstheme="minorBidi"/>
                <w:kern w:val="2"/>
                <w:szCs w:val="24"/>
                <w:lang w:val="en-US"/>
                <w14:ligatures w14:val="standardContextual"/>
              </w:rPr>
            </w:pPr>
          </w:p>
        </w:tc>
        <w:tc>
          <w:tcPr>
            <w:tcW w:w="1201" w:type="dxa"/>
            <w:vMerge/>
          </w:tcPr>
          <w:p w14:paraId="40E61D8C" w14:textId="77777777" w:rsidR="00A021B6" w:rsidRDefault="00A021B6">
            <w:pPr>
              <w:pStyle w:val="TAC"/>
              <w:rPr>
                <w:rFonts w:eastAsiaTheme="minorHAnsi" w:cstheme="minorBidi"/>
                <w:kern w:val="2"/>
                <w:szCs w:val="24"/>
                <w:lang w:val="en-US"/>
                <w14:ligatures w14:val="standardContextual"/>
              </w:rPr>
            </w:pPr>
          </w:p>
        </w:tc>
        <w:tc>
          <w:tcPr>
            <w:tcW w:w="1201" w:type="dxa"/>
          </w:tcPr>
          <w:p w14:paraId="57086B2F" w14:textId="77777777" w:rsidR="00A021B6" w:rsidRDefault="00000000">
            <w:pPr>
              <w:pStyle w:val="TAC"/>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904D66B"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tcPr>
          <w:p w14:paraId="49A2B9BC" w14:textId="77777777" w:rsidR="00A021B6" w:rsidRDefault="00A021B6">
            <w:pPr>
              <w:pStyle w:val="TAC"/>
              <w:rPr>
                <w:rFonts w:eastAsiaTheme="minorHAnsi" w:cstheme="minorBidi"/>
                <w:kern w:val="2"/>
                <w:szCs w:val="24"/>
                <w:lang w:val="en-US"/>
                <w14:ligatures w14:val="standardContextual"/>
              </w:rPr>
            </w:pPr>
          </w:p>
        </w:tc>
      </w:tr>
      <w:tr w:rsidR="00A021B6" w14:paraId="34AAEF76" w14:textId="77777777">
        <w:trPr>
          <w:trHeight w:val="445"/>
        </w:trPr>
        <w:tc>
          <w:tcPr>
            <w:tcW w:w="1527" w:type="dxa"/>
          </w:tcPr>
          <w:p w14:paraId="0CD62121" w14:textId="77777777" w:rsidR="00A021B6" w:rsidRDefault="00000000">
            <w:pPr>
              <w:pStyle w:val="TAC"/>
              <w:rPr>
                <w:rFonts w:eastAsia="SimSun" w:cstheme="minorBidi"/>
                <w:kern w:val="2"/>
                <w:szCs w:val="24"/>
                <w:lang w:val="en-US" w:eastAsia="zh-CN"/>
                <w14:ligatures w14:val="standardContextual"/>
              </w:rPr>
            </w:pPr>
            <w:r>
              <w:rPr>
                <w:rFonts w:eastAsia="SimSun" w:cstheme="minorBidi" w:hint="eastAsia"/>
                <w:kern w:val="2"/>
                <w:szCs w:val="24"/>
                <w:lang w:val="en-US" w:eastAsia="zh-CN"/>
                <w14:ligatures w14:val="standardContextual"/>
              </w:rPr>
              <w:t>BigCodec</w:t>
            </w:r>
          </w:p>
          <w:p w14:paraId="0DC19CC6"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57A821B9" w14:textId="77777777" w:rsidR="00A021B6" w:rsidRDefault="00A021B6">
            <w:pPr>
              <w:pStyle w:val="TAC"/>
              <w:rPr>
                <w:rFonts w:eastAsiaTheme="minorHAnsi" w:cstheme="minorBidi"/>
                <w:kern w:val="2"/>
                <w:szCs w:val="24"/>
                <w:lang w:val="de-DE"/>
                <w14:ligatures w14:val="standardContextual"/>
              </w:rPr>
            </w:pPr>
            <w:hyperlink r:id="rId113" w:history="1">
              <w:r>
                <w:rPr>
                  <w:rStyle w:val="Lienhypertexte"/>
                  <w:rFonts w:eastAsiaTheme="minorHAnsi" w:cstheme="minorBidi"/>
                  <w:kern w:val="2"/>
                  <w:szCs w:val="24"/>
                  <w:lang w:val="de-DE"/>
                  <w14:ligatures w14:val="standardContextual"/>
                </w:rPr>
                <w:t>Paper</w:t>
              </w:r>
            </w:hyperlink>
            <w:r>
              <w:rPr>
                <w:rFonts w:eastAsiaTheme="minorHAnsi" w:cstheme="minorBidi"/>
                <w:kern w:val="2"/>
                <w:szCs w:val="24"/>
                <w:lang w:val="de-DE"/>
                <w14:ligatures w14:val="standardContextual"/>
              </w:rPr>
              <w:t xml:space="preserve">, </w:t>
            </w:r>
            <w:hyperlink r:id="rId114" w:history="1">
              <w:r>
                <w:rPr>
                  <w:rStyle w:val="Lienhypertexte"/>
                  <w:rFonts w:eastAsiaTheme="minorHAnsi" w:cstheme="minorBidi"/>
                  <w:kern w:val="2"/>
                  <w:szCs w:val="24"/>
                  <w:lang w:val="de-DE"/>
                  <w14:ligatures w14:val="standardContextual"/>
                </w:rPr>
                <w:t>Code</w:t>
              </w:r>
            </w:hyperlink>
            <w:r>
              <w:rPr>
                <w:rFonts w:eastAsiaTheme="minorHAnsi" w:cstheme="minorBidi"/>
                <w:kern w:val="2"/>
                <w:szCs w:val="24"/>
                <w:lang w:val="de-DE"/>
                <w14:ligatures w14:val="standardContextual"/>
              </w:rPr>
              <w:t xml:space="preserve">, </w:t>
            </w:r>
            <w:hyperlink r:id="rId115" w:history="1">
              <w:r>
                <w:rPr>
                  <w:rStyle w:val="Lienhypertexte"/>
                  <w:rFonts w:eastAsiaTheme="minorHAnsi" w:cstheme="minorBidi"/>
                  <w:kern w:val="2"/>
                  <w:szCs w:val="24"/>
                  <w:lang w:val="de-DE"/>
                  <w14:ligatures w14:val="standardContextual"/>
                </w:rPr>
                <w:t>Demo</w:t>
              </w:r>
            </w:hyperlink>
          </w:p>
        </w:tc>
        <w:tc>
          <w:tcPr>
            <w:tcW w:w="864" w:type="dxa"/>
          </w:tcPr>
          <w:p w14:paraId="6822A3F0" w14:textId="77777777" w:rsidR="00A021B6"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WB</w:t>
            </w:r>
          </w:p>
        </w:tc>
        <w:tc>
          <w:tcPr>
            <w:tcW w:w="1201" w:type="dxa"/>
          </w:tcPr>
          <w:p w14:paraId="13F81BBC" w14:textId="77777777" w:rsidR="00A021B6"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[TBD]</w:t>
            </w:r>
          </w:p>
        </w:tc>
        <w:tc>
          <w:tcPr>
            <w:tcW w:w="1201" w:type="dxa"/>
          </w:tcPr>
          <w:p w14:paraId="304CC434" w14:textId="77777777" w:rsidR="00A021B6" w:rsidRDefault="00000000">
            <w:pPr>
              <w:pStyle w:val="TAC"/>
              <w:rPr>
                <w:rFonts w:eastAsiaTheme="minorHAnsi" w:cstheme="minorBidi"/>
                <w:kern w:val="2"/>
                <w:szCs w:val="24"/>
                <w:highlight w:val="yellow"/>
                <w:lang w:val="en-US"/>
                <w14:ligatures w14:val="standardContextual"/>
              </w:rPr>
            </w:pPr>
            <w:r>
              <w:rPr>
                <w:rFonts w:eastAsia="SimSun" w:cstheme="minorBidi"/>
                <w:kern w:val="2"/>
                <w:szCs w:val="24"/>
                <w:lang w:val="en-US" w:eastAsia="zh-CN"/>
                <w14:ligatures w14:val="standardContextual"/>
              </w:rPr>
              <w:t>12.5</w:t>
            </w:r>
          </w:p>
        </w:tc>
        <w:tc>
          <w:tcPr>
            <w:tcW w:w="1052" w:type="dxa"/>
          </w:tcPr>
          <w:p w14:paraId="0C0FCE9E" w14:textId="77777777" w:rsidR="00A021B6" w:rsidRDefault="00000000">
            <w:pPr>
              <w:pStyle w:val="TAC"/>
              <w:rPr>
                <w:rFonts w:eastAsiaTheme="minorHAnsi" w:cstheme="minorBidi"/>
                <w:kern w:val="2"/>
                <w:szCs w:val="24"/>
                <w:lang w:val="en-US"/>
                <w14:ligatures w14:val="standardContextual"/>
              </w:rPr>
            </w:pPr>
            <w:r>
              <w:rPr>
                <w:rFonts w:eastAsia="SimSun" w:cstheme="minorBidi" w:hint="eastAsia"/>
                <w:kern w:val="2"/>
                <w:szCs w:val="24"/>
                <w:lang w:val="en-US" w:eastAsia="zh-CN"/>
                <w14:ligatures w14:val="standardContextual"/>
              </w:rPr>
              <w:t>1.04</w:t>
            </w:r>
          </w:p>
        </w:tc>
        <w:tc>
          <w:tcPr>
            <w:tcW w:w="1502" w:type="dxa"/>
          </w:tcPr>
          <w:p w14:paraId="55764110"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81A0A77" w14:textId="77777777">
        <w:trPr>
          <w:trHeight w:val="231"/>
        </w:trPr>
        <w:tc>
          <w:tcPr>
            <w:tcW w:w="1527" w:type="dxa"/>
            <w:vMerge w:val="restart"/>
          </w:tcPr>
          <w:p w14:paraId="1CB143E2"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FocalCodec</w:t>
            </w:r>
          </w:p>
        </w:tc>
        <w:tc>
          <w:tcPr>
            <w:tcW w:w="2410" w:type="dxa"/>
            <w:vMerge w:val="restart"/>
          </w:tcPr>
          <w:p w14:paraId="5785E98D" w14:textId="77777777" w:rsidR="00A021B6" w:rsidRDefault="00A021B6">
            <w:pPr>
              <w:jc w:val="center"/>
              <w:rPr>
                <w:rFonts w:ascii="Arial" w:eastAsiaTheme="minorHAnsi" w:hAnsi="Arial" w:cs="Arial"/>
                <w:kern w:val="2"/>
                <w:sz w:val="18"/>
                <w:szCs w:val="18"/>
                <w:lang w:val="de-DE"/>
                <w14:ligatures w14:val="standardContextual"/>
              </w:rPr>
            </w:pPr>
            <w:hyperlink r:id="rId116" w:history="1">
              <w:r>
                <w:rPr>
                  <w:rStyle w:val="Lienhypertexte"/>
                  <w:rFonts w:ascii="Arial" w:hAnsi="Arial" w:cs="Arial"/>
                  <w:sz w:val="18"/>
                  <w:szCs w:val="18"/>
                </w:rPr>
                <w:t>Paper</w:t>
              </w:r>
            </w:hyperlink>
            <w:r>
              <w:rPr>
                <w:rFonts w:ascii="Arial" w:eastAsiaTheme="minorHAnsi" w:hAnsi="Arial" w:cs="Arial"/>
                <w:kern w:val="2"/>
                <w:sz w:val="18"/>
                <w:szCs w:val="18"/>
                <w:lang w:val="de-DE"/>
                <w14:ligatures w14:val="standardContextual"/>
              </w:rPr>
              <w:t xml:space="preserve">, </w:t>
            </w:r>
            <w:hyperlink r:id="rId117" w:history="1">
              <w:r>
                <w:rPr>
                  <w:rStyle w:val="Lienhypertexte"/>
                  <w:rFonts w:ascii="Arial" w:hAnsi="Arial" w:cs="Arial"/>
                  <w:sz w:val="18"/>
                  <w:szCs w:val="18"/>
                </w:rPr>
                <w:t>Code</w:t>
              </w:r>
            </w:hyperlink>
            <w:r>
              <w:rPr>
                <w:rFonts w:ascii="Arial" w:eastAsiaTheme="minorHAnsi" w:hAnsi="Arial" w:cs="Arial"/>
                <w:kern w:val="2"/>
                <w:sz w:val="18"/>
                <w:szCs w:val="18"/>
                <w:lang w:val="de-DE"/>
                <w14:ligatures w14:val="standardContextual"/>
              </w:rPr>
              <w:t xml:space="preserve">, </w:t>
            </w:r>
            <w:hyperlink r:id="rId118" w:history="1">
              <w:r>
                <w:rPr>
                  <w:rStyle w:val="Lienhypertexte"/>
                  <w:rFonts w:ascii="Arial" w:hAnsi="Arial" w:cs="Arial"/>
                  <w:sz w:val="18"/>
                  <w:szCs w:val="18"/>
                </w:rPr>
                <w:t>Demo</w:t>
              </w:r>
            </w:hyperlink>
          </w:p>
        </w:tc>
        <w:tc>
          <w:tcPr>
            <w:tcW w:w="864" w:type="dxa"/>
            <w:vMerge w:val="restart"/>
          </w:tcPr>
          <w:p w14:paraId="475DA5C2"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WB</w:t>
            </w:r>
          </w:p>
        </w:tc>
        <w:tc>
          <w:tcPr>
            <w:tcW w:w="1201" w:type="dxa"/>
            <w:vMerge w:val="restart"/>
          </w:tcPr>
          <w:p w14:paraId="6EACCDA7"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[TBD]</w:t>
            </w:r>
          </w:p>
        </w:tc>
        <w:tc>
          <w:tcPr>
            <w:tcW w:w="1201" w:type="dxa"/>
          </w:tcPr>
          <w:p w14:paraId="765A7920"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20</w:t>
            </w:r>
          </w:p>
        </w:tc>
        <w:tc>
          <w:tcPr>
            <w:tcW w:w="1052" w:type="dxa"/>
          </w:tcPr>
          <w:p w14:paraId="07E5AB67"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0.65</w:t>
            </w:r>
          </w:p>
        </w:tc>
        <w:tc>
          <w:tcPr>
            <w:tcW w:w="1502" w:type="dxa"/>
            <w:vMerge w:val="restart"/>
          </w:tcPr>
          <w:p w14:paraId="10ED3BC1" w14:textId="77777777" w:rsidR="00A021B6" w:rsidRDefault="00000000">
            <w:pPr>
              <w:pStyle w:val="TAC"/>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rsidR="00A021B6" w14:paraId="7EEE74C1" w14:textId="77777777">
        <w:trPr>
          <w:trHeight w:val="231"/>
        </w:trPr>
        <w:tc>
          <w:tcPr>
            <w:tcW w:w="1527" w:type="dxa"/>
            <w:vMerge/>
          </w:tcPr>
          <w:p w14:paraId="1A106FA5" w14:textId="77777777" w:rsidR="00A021B6" w:rsidRDefault="00A021B6">
            <w:pPr>
              <w:pStyle w:val="TAC"/>
              <w:rPr>
                <w:rFonts w:eastAsia="SimSun" w:cstheme="minorBidi"/>
                <w:kern w:val="2"/>
                <w:szCs w:val="24"/>
                <w:lang w:val="en-US" w:eastAsia="zh-CN"/>
                <w14:ligatures w14:val="standardContextual"/>
              </w:rPr>
            </w:pPr>
          </w:p>
        </w:tc>
        <w:tc>
          <w:tcPr>
            <w:tcW w:w="2410" w:type="dxa"/>
            <w:vMerge/>
          </w:tcPr>
          <w:p w14:paraId="0397BC86" w14:textId="77777777" w:rsidR="00A021B6" w:rsidRDefault="00A021B6">
            <w:pPr>
              <w:rPr>
                <w:rFonts w:ascii="Arial" w:eastAsiaTheme="minorHAnsi" w:hAnsi="Arial" w:cs="Arial"/>
                <w:kern w:val="2"/>
                <w:sz w:val="18"/>
                <w:szCs w:val="18"/>
                <w:lang w:val="de-DE"/>
                <w14:ligatures w14:val="standardContextual"/>
              </w:rPr>
            </w:pPr>
          </w:p>
        </w:tc>
        <w:tc>
          <w:tcPr>
            <w:tcW w:w="864" w:type="dxa"/>
            <w:vMerge/>
          </w:tcPr>
          <w:p w14:paraId="6F282144" w14:textId="77777777" w:rsidR="00A021B6" w:rsidRDefault="00A021B6">
            <w:pPr>
              <w:pStyle w:val="TAC"/>
              <w:rPr>
                <w:rFonts w:eastAsia="SimSun" w:cstheme="minorBidi"/>
                <w:kern w:val="2"/>
                <w:szCs w:val="24"/>
                <w:lang w:val="en-US" w:eastAsia="zh-CN"/>
                <w14:ligatures w14:val="standardContextual"/>
              </w:rPr>
            </w:pPr>
          </w:p>
        </w:tc>
        <w:tc>
          <w:tcPr>
            <w:tcW w:w="1201" w:type="dxa"/>
            <w:vMerge/>
          </w:tcPr>
          <w:p w14:paraId="71911D92" w14:textId="77777777" w:rsidR="00A021B6" w:rsidRDefault="00A021B6">
            <w:pPr>
              <w:pStyle w:val="TAC"/>
              <w:rPr>
                <w:rFonts w:eastAsia="SimSun" w:cstheme="minorBidi"/>
                <w:kern w:val="2"/>
                <w:szCs w:val="24"/>
                <w:lang w:val="en-US" w:eastAsia="zh-CN"/>
                <w14:ligatures w14:val="standardContextual"/>
              </w:rPr>
            </w:pPr>
          </w:p>
        </w:tc>
        <w:tc>
          <w:tcPr>
            <w:tcW w:w="1201" w:type="dxa"/>
          </w:tcPr>
          <w:p w14:paraId="67284B38"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40</w:t>
            </w:r>
          </w:p>
        </w:tc>
        <w:tc>
          <w:tcPr>
            <w:tcW w:w="1052" w:type="dxa"/>
          </w:tcPr>
          <w:p w14:paraId="0FDA93D0"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0.33</w:t>
            </w:r>
          </w:p>
        </w:tc>
        <w:tc>
          <w:tcPr>
            <w:tcW w:w="1502" w:type="dxa"/>
            <w:vMerge/>
          </w:tcPr>
          <w:p w14:paraId="4F655EB0" w14:textId="77777777" w:rsidR="00A021B6" w:rsidRDefault="00A021B6">
            <w:pPr>
              <w:pStyle w:val="TAC"/>
              <w:rPr>
                <w:rFonts w:eastAsiaTheme="minorHAnsi" w:cstheme="minorBidi"/>
                <w:kern w:val="2"/>
                <w:szCs w:val="24"/>
                <w:lang w:val="en-US"/>
                <w14:ligatures w14:val="standardContextual"/>
              </w:rPr>
            </w:pPr>
          </w:p>
        </w:tc>
      </w:tr>
      <w:tr w:rsidR="00A021B6" w14:paraId="5F21FA0F" w14:textId="77777777">
        <w:trPr>
          <w:trHeight w:val="253"/>
        </w:trPr>
        <w:tc>
          <w:tcPr>
            <w:tcW w:w="1527" w:type="dxa"/>
            <w:vMerge/>
          </w:tcPr>
          <w:p w14:paraId="1D0202C2" w14:textId="77777777" w:rsidR="00A021B6" w:rsidRDefault="00A021B6">
            <w:pPr>
              <w:pStyle w:val="TAC"/>
              <w:rPr>
                <w:rFonts w:eastAsia="SimSun" w:cstheme="minorBidi"/>
                <w:kern w:val="2"/>
                <w:szCs w:val="24"/>
                <w:lang w:val="en-US" w:eastAsia="zh-CN"/>
                <w14:ligatures w14:val="standardContextual"/>
              </w:rPr>
            </w:pPr>
          </w:p>
        </w:tc>
        <w:tc>
          <w:tcPr>
            <w:tcW w:w="2410" w:type="dxa"/>
            <w:vMerge/>
          </w:tcPr>
          <w:p w14:paraId="71307C81" w14:textId="77777777" w:rsidR="00A021B6" w:rsidRDefault="00A021B6">
            <w:pPr>
              <w:rPr>
                <w:rFonts w:ascii="Arial" w:eastAsiaTheme="minorHAnsi" w:hAnsi="Arial" w:cs="Arial"/>
                <w:kern w:val="2"/>
                <w:sz w:val="18"/>
                <w:szCs w:val="18"/>
                <w:lang w:val="de-DE"/>
                <w14:ligatures w14:val="standardContextual"/>
              </w:rPr>
            </w:pPr>
          </w:p>
        </w:tc>
        <w:tc>
          <w:tcPr>
            <w:tcW w:w="864" w:type="dxa"/>
            <w:vMerge/>
          </w:tcPr>
          <w:p w14:paraId="6C254B42" w14:textId="77777777" w:rsidR="00A021B6" w:rsidRDefault="00A021B6">
            <w:pPr>
              <w:pStyle w:val="TAC"/>
              <w:rPr>
                <w:rFonts w:eastAsia="SimSun" w:cstheme="minorBidi"/>
                <w:kern w:val="2"/>
                <w:szCs w:val="24"/>
                <w:lang w:val="en-US" w:eastAsia="zh-CN"/>
                <w14:ligatures w14:val="standardContextual"/>
              </w:rPr>
            </w:pPr>
          </w:p>
        </w:tc>
        <w:tc>
          <w:tcPr>
            <w:tcW w:w="1201" w:type="dxa"/>
            <w:vMerge/>
          </w:tcPr>
          <w:p w14:paraId="6DC5207B" w14:textId="77777777" w:rsidR="00A021B6" w:rsidRDefault="00A021B6">
            <w:pPr>
              <w:pStyle w:val="TAC"/>
              <w:rPr>
                <w:rFonts w:eastAsia="SimSun" w:cstheme="minorBidi"/>
                <w:kern w:val="2"/>
                <w:szCs w:val="24"/>
                <w:lang w:val="en-US" w:eastAsia="zh-CN"/>
                <w14:ligatures w14:val="standardContextual"/>
              </w:rPr>
            </w:pPr>
          </w:p>
        </w:tc>
        <w:tc>
          <w:tcPr>
            <w:tcW w:w="1201" w:type="dxa"/>
          </w:tcPr>
          <w:p w14:paraId="3E7BF21D"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80</w:t>
            </w:r>
          </w:p>
        </w:tc>
        <w:tc>
          <w:tcPr>
            <w:tcW w:w="1052" w:type="dxa"/>
          </w:tcPr>
          <w:p w14:paraId="34041DE0" w14:textId="77777777" w:rsidR="00A021B6" w:rsidRDefault="00000000">
            <w:pPr>
              <w:pStyle w:val="TAC"/>
              <w:rPr>
                <w:rFonts w:eastAsia="SimSun" w:cstheme="minorBidi"/>
                <w:kern w:val="2"/>
                <w:szCs w:val="24"/>
                <w:lang w:val="en-US" w:eastAsia="zh-CN"/>
                <w14:ligatures w14:val="standardContextual"/>
              </w:rPr>
            </w:pPr>
            <w:r>
              <w:rPr>
                <w:rFonts w:eastAsia="SimSun" w:cstheme="minorBidi"/>
                <w:kern w:val="2"/>
                <w:szCs w:val="24"/>
                <w:lang w:val="en-US" w:eastAsia="zh-CN"/>
                <w14:ligatures w14:val="standardContextual"/>
              </w:rPr>
              <w:t>0.16</w:t>
            </w:r>
          </w:p>
        </w:tc>
        <w:tc>
          <w:tcPr>
            <w:tcW w:w="1502" w:type="dxa"/>
            <w:vMerge/>
          </w:tcPr>
          <w:p w14:paraId="1CFADDF6" w14:textId="77777777" w:rsidR="00A021B6" w:rsidRDefault="00A021B6">
            <w:pPr>
              <w:pStyle w:val="TAC"/>
              <w:rPr>
                <w:rFonts w:eastAsiaTheme="minorHAnsi" w:cstheme="minorBidi"/>
                <w:kern w:val="2"/>
                <w:szCs w:val="24"/>
                <w:lang w:val="en-US"/>
                <w14:ligatures w14:val="standardContextual"/>
              </w:rPr>
            </w:pPr>
          </w:p>
        </w:tc>
      </w:tr>
    </w:tbl>
    <w:p w14:paraId="35830D88" w14:textId="77777777" w:rsidR="00A021B6" w:rsidRDefault="00A021B6">
      <w:pPr>
        <w:pStyle w:val="NO"/>
        <w:ind w:left="0" w:firstLine="0"/>
      </w:pPr>
    </w:p>
    <w:p w14:paraId="7FAAEC73" w14:textId="77777777" w:rsidR="00A021B6" w:rsidRDefault="00000000">
      <w:pPr>
        <w:pStyle w:val="NO"/>
      </w:pPr>
      <w:r>
        <w:rPr>
          <w:rFonts w:hint="eastAsia"/>
        </w:rPr>
        <w:t xml:space="preserve">Note1: </w:t>
      </w:r>
      <w:r>
        <w:rPr>
          <w:rFonts w:hint="eastAsia"/>
        </w:rPr>
        <w:tab/>
        <w:t xml:space="preserve">These codecs may include a noise </w:t>
      </w:r>
    </w:p>
    <w:p w14:paraId="5B3DF402" w14:textId="77777777" w:rsidR="00A021B6" w:rsidRDefault="00000000">
      <w:pPr>
        <w:pStyle w:val="NO"/>
      </w:pPr>
      <w:r>
        <w:t>Note2:</w:t>
      </w:r>
      <w:r>
        <w:tab/>
        <w:t>Decoder and reference encoder are available in the MPEG reference software and for MPEG members</w:t>
      </w:r>
    </w:p>
    <w:p w14:paraId="72C6D0B5" w14:textId="77777777" w:rsidR="00A021B6" w:rsidRDefault="00000000">
      <w:pPr>
        <w:pStyle w:val="NO"/>
      </w:pPr>
      <w:r>
        <w:t xml:space="preserve">Note3: </w:t>
      </w:r>
      <w:r>
        <w:tab/>
        <w:t>Encoder with 20ms overlapping FFT and iFFT at decoder with same overlap-add size</w:t>
      </w:r>
    </w:p>
    <w:p w14:paraId="5041A3BE" w14:textId="77777777" w:rsidR="00A021B6" w:rsidRDefault="00000000">
      <w:pPr>
        <w:pStyle w:val="NO"/>
      </w:pPr>
      <w:r>
        <w:t xml:space="preserve">Note4: </w:t>
      </w:r>
      <w:r>
        <w:tab/>
        <w:t>Only non-causal version publicly available</w:t>
      </w:r>
    </w:p>
    <w:p w14:paraId="013390C3" w14:textId="77777777" w:rsidR="00A021B6" w:rsidRDefault="00000000">
      <w:pPr>
        <w:pStyle w:val="NO"/>
      </w:pPr>
      <w:r>
        <w:t xml:space="preserve">Note5: </w:t>
      </w:r>
      <w:r>
        <w:tab/>
        <w:t xml:space="preserve">Although TWELP does not have an open reference implementation, a complete quality assessment testbench is available at </w:t>
      </w:r>
      <w:hyperlink r:id="rId119" w:history="1">
        <w:r w:rsidR="00A021B6">
          <w:rPr>
            <w:rStyle w:val="Lienhypertexte"/>
          </w:rPr>
          <w:t>https://dspini.com/files/downloads/speechsamples/C2_vs_TWELP.zip</w:t>
        </w:r>
      </w:hyperlink>
      <w:r>
        <w:t>.</w:t>
      </w:r>
    </w:p>
    <w:p w14:paraId="3245290F" w14:textId="77777777" w:rsidR="00A021B6" w:rsidRDefault="00000000">
      <w:pPr>
        <w:pStyle w:val="NO"/>
      </w:pPr>
      <w:r>
        <w:t>Editor’s note: More codecs may be added to the table</w:t>
      </w:r>
    </w:p>
    <w:p w14:paraId="22450256" w14:textId="77777777" w:rsidR="00A021B6" w:rsidRDefault="00000000">
      <w:pPr>
        <w:pStyle w:val="Titre3"/>
      </w:pPr>
      <w:bookmarkStart w:id="161" w:name="_Toc214653553"/>
      <w:r>
        <w:t>7.1.2</w:t>
      </w:r>
      <w:r>
        <w:tab/>
        <w:t>Observations regarding codec parameter</w:t>
      </w:r>
      <w:bookmarkEnd w:id="161"/>
    </w:p>
    <w:p w14:paraId="4C777312" w14:textId="77777777" w:rsidR="00A021B6" w:rsidRDefault="00000000">
      <w:pPr>
        <w:rPr>
          <w:rFonts w:eastAsia="SimSun"/>
          <w:lang w:val="en-US" w:eastAsia="zh-CN"/>
        </w:rPr>
      </w:pPr>
      <w:r>
        <w:t>The following observations are extracted from the Table 7.1.1-1</w:t>
      </w:r>
      <w:r>
        <w:rPr>
          <w:rFonts w:eastAsia="SimSun" w:hint="eastAsia"/>
          <w:lang w:val="en-US" w:eastAsia="zh-CN"/>
        </w:rPr>
        <w:t>:</w:t>
      </w:r>
    </w:p>
    <w:p w14:paraId="1D866939" w14:textId="77777777" w:rsidR="00A021B6" w:rsidRDefault="00000000">
      <w:pPr>
        <w:pStyle w:val="B1"/>
        <w:rPr>
          <w:b/>
          <w:bCs/>
        </w:rPr>
      </w:pPr>
      <w:r>
        <w:rPr>
          <w:b/>
          <w:bCs/>
        </w:rPr>
        <w:t>-</w:t>
      </w:r>
      <w:r>
        <w:rPr>
          <w:b/>
          <w:bCs/>
        </w:rPr>
        <w:tab/>
        <w:t xml:space="preserve">Audio bandwidth: </w:t>
      </w:r>
      <w:r>
        <w:t>While conventional ultra-low bitrate codecs operate in the envisioned bitrate range on NB only, modern AI based codecs offer an audio bandwidth of WB or higher</w:t>
      </w:r>
    </w:p>
    <w:p w14:paraId="487F6C40" w14:textId="77777777" w:rsidR="00A021B6" w:rsidRDefault="00000000">
      <w:pPr>
        <w:pStyle w:val="B1"/>
      </w:pPr>
      <w:r>
        <w:rPr>
          <w:b/>
          <w:bCs/>
        </w:rPr>
        <w:t>-</w:t>
      </w:r>
      <w:r>
        <w:rPr>
          <w:b/>
          <w:bCs/>
        </w:rPr>
        <w:tab/>
        <w:t xml:space="preserve">Algorithmic codec delay: </w:t>
      </w:r>
      <w:r>
        <w:t xml:space="preserve">frame size buffering delay plus any other delays inherent in the codec algorithm (e.g., look-ahead, sample-rate conversion, and decoder post-processing), </w:t>
      </w:r>
    </w:p>
    <w:p w14:paraId="5B68A419" w14:textId="77777777" w:rsidR="00A021B6" w:rsidRDefault="00000000">
      <w:pPr>
        <w:pStyle w:val="B2"/>
      </w:pPr>
      <w:r>
        <w:t>-</w:t>
      </w:r>
      <w:r>
        <w:tab/>
        <w:t>IMS codecs operate in range between 25ms (AMR) and 32ms (EVS)</w:t>
      </w:r>
    </w:p>
    <w:p w14:paraId="586C2C8C" w14:textId="77777777" w:rsidR="00A021B6" w:rsidRDefault="00000000">
      <w:pPr>
        <w:pStyle w:val="B2"/>
      </w:pPr>
      <w:r>
        <w:t>-</w:t>
      </w:r>
      <w:r>
        <w:tab/>
        <w:t xml:space="preserve">Conventional audio codecs operate in the delay range of 60ms – 80ms (Codec2) up to 126.25ms (MELPe). </w:t>
      </w:r>
    </w:p>
    <w:p w14:paraId="48F5CC0D" w14:textId="77777777" w:rsidR="00A021B6" w:rsidRDefault="00000000">
      <w:pPr>
        <w:pStyle w:val="B2"/>
      </w:pPr>
      <w:r>
        <w:t>-</w:t>
      </w:r>
      <w:r>
        <w:tab/>
        <w:t>Causal AI based codecs can operate between 20ms (TS3) and up to 80 ms (Mimi/Fun-Codec)</w:t>
      </w:r>
    </w:p>
    <w:p w14:paraId="18A1FCB8" w14:textId="77777777" w:rsidR="00A021B6" w:rsidRDefault="00000000">
      <w:pPr>
        <w:pStyle w:val="B2"/>
      </w:pPr>
      <w:r>
        <w:t>-</w:t>
      </w:r>
      <w:r>
        <w:tab/>
        <w:t>Non-Causal AI based codecs require several 100ms (min. 500ms for DAC/DAC-IBM) or the entire input signal</w:t>
      </w:r>
    </w:p>
    <w:p w14:paraId="1968EB33" w14:textId="77777777" w:rsidR="00A021B6" w:rsidRDefault="00000000">
      <w:pPr>
        <w:pStyle w:val="B1"/>
      </w:pPr>
      <w:r>
        <w:rPr>
          <w:b/>
          <w:bCs/>
        </w:rPr>
        <w:t>-</w:t>
      </w:r>
      <w:r>
        <w:rPr>
          <w:b/>
          <w:bCs/>
        </w:rPr>
        <w:tab/>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6913BA86" w14:textId="77777777" w:rsidR="00A021B6" w:rsidRDefault="00000000">
      <w:pPr>
        <w:pStyle w:val="B1"/>
      </w:pPr>
      <w:r>
        <w:rPr>
          <w:b/>
          <w:bCs/>
        </w:rPr>
        <w:t>-</w:t>
      </w:r>
      <w:r>
        <w:rPr>
          <w:b/>
          <w:bCs/>
        </w:rPr>
        <w:tab/>
        <w:t xml:space="preserve">Bitrate: </w:t>
      </w:r>
      <w:r>
        <w:t>All listed codecs (except the IMS codecs and LyraV2) offer at least one bitrate mode lower than 3kbps.</w:t>
      </w:r>
    </w:p>
    <w:p w14:paraId="34E78CF5" w14:textId="77777777" w:rsidR="00A021B6" w:rsidRDefault="00000000">
      <w:pPr>
        <w:pStyle w:val="Titre3"/>
      </w:pPr>
      <w:bookmarkStart w:id="162" w:name="_Toc214653554"/>
      <w:r>
        <w:t>7.1.3</w:t>
      </w:r>
      <w:r>
        <w:tab/>
        <w:t>Complexity Considerations</w:t>
      </w:r>
      <w:bookmarkEnd w:id="162"/>
    </w:p>
    <w:p w14:paraId="32176A85" w14:textId="77777777" w:rsidR="00A021B6" w:rsidRDefault="00000000">
      <w:r>
        <w:t>The procedure on measuring complexity of AI based codecs and how to compare those to conventional codecs is an independent objective of the study item. Therefore, the source just wants to share some observations regarding computational complexity, RAM and ROM demand:</w:t>
      </w:r>
    </w:p>
    <w:p w14:paraId="475E5026" w14:textId="77777777" w:rsidR="00A021B6" w:rsidRDefault="00000000">
      <w:pPr>
        <w:pStyle w:val="B1"/>
      </w:pPr>
      <w:r>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eastAsia="SimSun" w:hint="eastAsia"/>
          <w:highlight w:val="yellow"/>
          <w:lang w:val="en-US" w:eastAsia="zh-CN"/>
        </w:rPr>
        <w:t>7-1</w:t>
      </w:r>
      <w:r>
        <w:rPr>
          <w:highlight w:val="yellow"/>
        </w:rPr>
        <w:t>]</w:t>
      </w:r>
      <w:r>
        <w:t>. The final method for complexity evaluation is for further study.</w:t>
      </w:r>
    </w:p>
    <w:p w14:paraId="0835A7DC" w14:textId="77777777" w:rsidR="00A021B6" w:rsidRDefault="00000000">
      <w:pPr>
        <w:pStyle w:val="B1"/>
      </w:pPr>
      <w:r>
        <w:rPr>
          <w:b/>
          <w:bCs/>
        </w:rPr>
        <w:t>-</w:t>
      </w:r>
      <w:r>
        <w:rPr>
          <w:b/>
          <w:bCs/>
        </w:rPr>
        <w:tab/>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0D756589" w14:textId="77777777" w:rsidR="00A021B6" w:rsidRDefault="00000000">
      <w:pPr>
        <w:pStyle w:val="B1"/>
        <w:rPr>
          <w:rFonts w:eastAsia="SimSun"/>
          <w:lang w:val="en-US" w:eastAsia="zh-CN"/>
        </w:rPr>
      </w:pPr>
      <w:r>
        <w:rPr>
          <w:b/>
          <w:bCs/>
        </w:rPr>
        <w:t>-</w:t>
      </w:r>
      <w:r>
        <w:rPr>
          <w:b/>
          <w:bCs/>
        </w:rPr>
        <w:tab/>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this corresponds to ca. 900 Mbyte. Other solution like SNAC operate with 19M parameters which correspond to 18 Mbyte. Implementations may also use 32bit floating point parameters which leads to an ROM increase by a factor four</w:t>
      </w:r>
      <w:r>
        <w:rPr>
          <w:rFonts w:eastAsia="SimSun" w:hint="eastAsia"/>
          <w:lang w:val="en-US" w:eastAsia="zh-CN"/>
        </w:rPr>
        <w:t>.</w:t>
      </w:r>
    </w:p>
    <w:p w14:paraId="6BC4FE9A" w14:textId="77777777" w:rsidR="00A021B6" w:rsidRDefault="00000000">
      <w:pPr>
        <w:pStyle w:val="Titre3"/>
      </w:pPr>
      <w:bookmarkStart w:id="163" w:name="_Toc214653555"/>
      <w:r>
        <w:rPr>
          <w:rFonts w:hint="eastAsia"/>
          <w:lang w:val="en-US" w:eastAsia="zh-CN"/>
        </w:rPr>
        <w:t>7</w:t>
      </w:r>
      <w:r>
        <w:t>.1.4</w:t>
      </w:r>
      <w:r>
        <w:rPr>
          <w:rFonts w:hint="eastAsia"/>
          <w:lang w:val="en-US" w:eastAsia="zh-CN"/>
        </w:rPr>
        <w:tab/>
      </w:r>
      <w:r>
        <w:t>Performance Evaluation</w:t>
      </w:r>
      <w:bookmarkEnd w:id="163"/>
    </w:p>
    <w:p w14:paraId="7F683EDF" w14:textId="77777777" w:rsidR="00A021B6" w:rsidRDefault="00000000">
      <w:pPr>
        <w:pStyle w:val="NO"/>
      </w:pPr>
      <w:r>
        <w:t xml:space="preserve">NOTE: </w:t>
      </w:r>
      <w:r>
        <w:rPr>
          <w:rFonts w:eastAsia="SimSun" w:hint="eastAsia"/>
          <w:lang w:val="en-US" w:eastAsia="zh-CN"/>
        </w:rPr>
        <w:tab/>
      </w:r>
      <w:r>
        <w:t>As this is a pre-evaluation, the test methodology gives no precedence for testing methodologies of ULBC candidates.</w:t>
      </w:r>
    </w:p>
    <w:p w14:paraId="5D40E4A0" w14:textId="74D4A281" w:rsidR="00A021B6" w:rsidRDefault="00000000">
      <w:r>
        <w:t>In order to get a first impression on the performance of the codecs listed in Table 7.1.1-1, an ITU-T P.808 ACR listening test has been conducted in English clean speech (4 talker x 6 samples). The direct signal was 32kHz sampled with SWB, normalized to -26 dBoV, to accommodate the SWB conditions. The following conditions were included:</w:t>
      </w:r>
    </w:p>
    <w:p w14:paraId="1D8FB275" w14:textId="77777777" w:rsidR="00A021B6" w:rsidRDefault="00000000">
      <w:pPr>
        <w:pStyle w:val="B1"/>
      </w:pPr>
      <w:r>
        <w:t>-</w:t>
      </w:r>
      <w:r>
        <w:tab/>
        <w:t xml:space="preserve">Conventional codecs: </w:t>
      </w:r>
    </w:p>
    <w:p w14:paraId="2CBDEE4C" w14:textId="77777777" w:rsidR="00A021B6" w:rsidRDefault="00000000">
      <w:pPr>
        <w:pStyle w:val="B2"/>
      </w:pPr>
      <w:r>
        <w:t>-</w:t>
      </w:r>
      <w:r>
        <w:tab/>
        <w:t>Codec2 at 0.7, 1.2, 2.4 kbps</w:t>
      </w:r>
    </w:p>
    <w:p w14:paraId="0D6BB181" w14:textId="77777777" w:rsidR="00A021B6" w:rsidRDefault="00000000">
      <w:pPr>
        <w:pStyle w:val="B2"/>
      </w:pPr>
      <w:r>
        <w:t>-</w:t>
      </w:r>
      <w:r>
        <w:tab/>
        <w:t>AMR at 4.75 kbps</w:t>
      </w:r>
    </w:p>
    <w:p w14:paraId="778557CF" w14:textId="77777777" w:rsidR="00A021B6" w:rsidRDefault="00000000">
      <w:pPr>
        <w:pStyle w:val="B2"/>
      </w:pPr>
      <w:r>
        <w:t>-</w:t>
      </w:r>
      <w:r>
        <w:tab/>
        <w:t>AMR-WB at 6.65 kbps</w:t>
      </w:r>
    </w:p>
    <w:p w14:paraId="51869802" w14:textId="77777777" w:rsidR="00A021B6" w:rsidRDefault="00000000">
      <w:pPr>
        <w:pStyle w:val="B2"/>
      </w:pPr>
      <w:r>
        <w:t>-</w:t>
      </w:r>
      <w:r>
        <w:tab/>
        <w:t>EVS-WB at 7.2 kbps</w:t>
      </w:r>
    </w:p>
    <w:p w14:paraId="33826FA6" w14:textId="77777777" w:rsidR="00A021B6" w:rsidRDefault="00000000">
      <w:pPr>
        <w:pStyle w:val="B2"/>
      </w:pPr>
      <w:r>
        <w:t>-</w:t>
      </w:r>
      <w:r>
        <w:tab/>
        <w:t>EVS-SWB at 9.6 kbps</w:t>
      </w:r>
    </w:p>
    <w:p w14:paraId="2E0214DD" w14:textId="77777777" w:rsidR="00A021B6" w:rsidRDefault="00000000">
      <w:pPr>
        <w:pStyle w:val="B1"/>
      </w:pPr>
      <w:r>
        <w:t>-</w:t>
      </w:r>
      <w:r>
        <w:tab/>
        <w:t>AI based codecs:</w:t>
      </w:r>
    </w:p>
    <w:p w14:paraId="20E728CB" w14:textId="77777777" w:rsidR="00A021B6" w:rsidRDefault="00000000">
      <w:pPr>
        <w:pStyle w:val="B2"/>
      </w:pPr>
      <w:r>
        <w:t>-</w:t>
      </w:r>
      <w:r>
        <w:tab/>
        <w:t>LPCNET at 1.6 kbps</w:t>
      </w:r>
    </w:p>
    <w:p w14:paraId="5F14CAA9" w14:textId="77777777" w:rsidR="00A021B6" w:rsidRDefault="00000000">
      <w:pPr>
        <w:pStyle w:val="B2"/>
      </w:pPr>
      <w:r>
        <w:t>-</w:t>
      </w:r>
      <w:r>
        <w:tab/>
        <w:t>LyraV2 at 3.2 kbps</w:t>
      </w:r>
    </w:p>
    <w:p w14:paraId="3BAFAA35" w14:textId="77777777" w:rsidR="00A021B6" w:rsidRDefault="00000000">
      <w:pPr>
        <w:pStyle w:val="B2"/>
        <w:rPr>
          <w:lang w:val="fr-FR"/>
        </w:rPr>
      </w:pPr>
      <w:r>
        <w:rPr>
          <w:lang w:val="fr-FR"/>
        </w:rPr>
        <w:t>-</w:t>
      </w:r>
      <w:r>
        <w:rPr>
          <w:lang w:val="fr-FR"/>
        </w:rPr>
        <w:tab/>
        <w:t>Mimi 0.55, 1.1 kbps</w:t>
      </w:r>
    </w:p>
    <w:p w14:paraId="5D2193E9" w14:textId="77777777" w:rsidR="00A021B6" w:rsidRDefault="00000000">
      <w:pPr>
        <w:pStyle w:val="B2"/>
        <w:rPr>
          <w:lang w:val="fr-FR"/>
        </w:rPr>
      </w:pPr>
      <w:r>
        <w:rPr>
          <w:lang w:val="fr-FR"/>
        </w:rPr>
        <w:t>-</w:t>
      </w:r>
      <w:r>
        <w:rPr>
          <w:lang w:val="fr-FR"/>
        </w:rPr>
        <w:tab/>
        <w:t>SemantiCodec 0.34, 0.68, 1.35 kbps</w:t>
      </w:r>
    </w:p>
    <w:p w14:paraId="6C34379F" w14:textId="77777777" w:rsidR="00A021B6" w:rsidRDefault="00000000">
      <w:pPr>
        <w:pStyle w:val="B2"/>
        <w:rPr>
          <w:lang w:val="fr-FR"/>
        </w:rPr>
      </w:pPr>
      <w:r>
        <w:rPr>
          <w:lang w:val="fr-FR"/>
        </w:rPr>
        <w:t>-</w:t>
      </w:r>
      <w:r>
        <w:rPr>
          <w:lang w:val="fr-FR"/>
        </w:rPr>
        <w:tab/>
        <w:t>DAC_ibm 1.5 kbps</w:t>
      </w:r>
    </w:p>
    <w:p w14:paraId="2A46B0C5" w14:textId="77777777" w:rsidR="00A021B6" w:rsidRDefault="00000000">
      <w:pPr>
        <w:pStyle w:val="B2"/>
      </w:pPr>
      <w:r>
        <w:t>-</w:t>
      </w:r>
      <w:r>
        <w:tab/>
        <w:t>SNAC 0.98 kbps</w:t>
      </w:r>
    </w:p>
    <w:p w14:paraId="74F83F85" w14:textId="77777777" w:rsidR="00A021B6" w:rsidRDefault="00000000">
      <w:pPr>
        <w:pStyle w:val="B1"/>
      </w:pPr>
      <w:r>
        <w:t>-</w:t>
      </w:r>
      <w:r>
        <w:tab/>
        <w:t>Excluded codecs</w:t>
      </w:r>
    </w:p>
    <w:p w14:paraId="72A9B5DE" w14:textId="77777777" w:rsidR="00A021B6" w:rsidRDefault="00000000">
      <w:pPr>
        <w:pStyle w:val="B2"/>
      </w:pPr>
      <w:r>
        <w:t>-</w:t>
      </w:r>
      <w:r>
        <w:tab/>
        <w:t xml:space="preserve">EnCodec was not considered due the poor P.800 scoring at 1.5 kbps in </w:t>
      </w:r>
      <w:r>
        <w:rPr>
          <w:highlight w:val="yellow"/>
        </w:rPr>
        <w:t>[</w:t>
      </w:r>
      <w:r>
        <w:rPr>
          <w:rFonts w:eastAsia="SimSun" w:hint="eastAsia"/>
          <w:highlight w:val="yellow"/>
          <w:lang w:val="en-US" w:eastAsia="zh-CN"/>
        </w:rPr>
        <w:t>7-1</w:t>
      </w:r>
      <w:r>
        <w:rPr>
          <w:highlight w:val="yellow"/>
        </w:rPr>
        <w:t xml:space="preserve">] </w:t>
      </w:r>
    </w:p>
    <w:p w14:paraId="73B2FCB5" w14:textId="77777777" w:rsidR="00A021B6" w:rsidRDefault="00000000">
      <w:pPr>
        <w:pStyle w:val="B2"/>
      </w:pPr>
      <w:r>
        <w:t>-</w:t>
      </w:r>
      <w:r>
        <w:tab/>
        <w:t>DAC was excluded in favour of the better optimized DAC-ibm for this bitrate range</w:t>
      </w:r>
    </w:p>
    <w:p w14:paraId="34959DB9" w14:textId="77777777" w:rsidR="00A021B6" w:rsidRDefault="00000000">
      <w:pPr>
        <w:pStyle w:val="B2"/>
      </w:pPr>
      <w:r>
        <w:t>-</w:t>
      </w:r>
      <w:r>
        <w:tab/>
        <w:t>FunCodec will be added in a potential follow up test.</w:t>
      </w:r>
    </w:p>
    <w:p w14:paraId="6AD08052" w14:textId="77777777" w:rsidR="00A021B6" w:rsidRDefault="00000000">
      <w:r>
        <w:t>Figure 7.1.4-1 shows the Mean Opinion Scores and 95% confidence intervals of 24 subjects.</w:t>
      </w:r>
    </w:p>
    <w:p w14:paraId="5BD7B9E1" w14:textId="77777777" w:rsidR="00A021B6" w:rsidRDefault="00000000">
      <w:pPr>
        <w:keepNext/>
      </w:pPr>
      <w:r>
        <w:rPr>
          <w:noProof/>
        </w:rPr>
        <w:drawing>
          <wp:inline distT="0" distB="0" distL="0" distR="0" wp14:anchorId="637E9F61" wp14:editId="0BB5336B">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7E02E2BF" w14:textId="77777777" w:rsidR="00A021B6" w:rsidRDefault="00000000">
      <w:pPr>
        <w:pStyle w:val="TF"/>
        <w:rPr>
          <w:rStyle w:val="Marquedecommentaire"/>
        </w:rPr>
      </w:pPr>
      <w:r>
        <w:t>Figure 7.1.4-1 P.808 Mean Opinion Scores and 95% confidence intervals</w:t>
      </w:r>
    </w:p>
    <w:p w14:paraId="4FC1BCCF" w14:textId="77777777" w:rsidR="00A021B6" w:rsidRDefault="00000000">
      <w:r>
        <w:t>The following observations can be extracted from the results in Figure 7.1.4-1:</w:t>
      </w:r>
    </w:p>
    <w:p w14:paraId="567541F7" w14:textId="77777777" w:rsidR="00A021B6" w:rsidRDefault="00000000">
      <w:pPr>
        <w:pStyle w:val="B1"/>
      </w:pPr>
      <w:r>
        <w:t>-</w:t>
      </w:r>
      <w:r>
        <w:tab/>
        <w:t>Codec2 at any rate performs significantly worse than AMR at 4.75 kbps</w:t>
      </w:r>
    </w:p>
    <w:p w14:paraId="6B7088BB" w14:textId="77777777" w:rsidR="00A021B6" w:rsidRDefault="00000000">
      <w:pPr>
        <w:pStyle w:val="B1"/>
      </w:pPr>
      <w:r>
        <w:t>-</w:t>
      </w:r>
      <w:r>
        <w:tab/>
        <w:t>SemantiCodec, LyraV2, LPCnet and Mimi-Codec at 0.55 kbps score comparable to AMR-WB at 6.65 kbps</w:t>
      </w:r>
    </w:p>
    <w:p w14:paraId="573A4C44" w14:textId="77777777" w:rsidR="00A021B6" w:rsidRDefault="00000000">
      <w:pPr>
        <w:pStyle w:val="B1"/>
      </w:pPr>
      <w:r>
        <w:t>-</w:t>
      </w:r>
      <w:r>
        <w:tab/>
        <w:t>Three conditions show a promising performance on par or slightly better than EVS at 9.6 kbps and therefore, might reach a level quality considerable for voice services. At least one is considered as causal codec</w:t>
      </w:r>
    </w:p>
    <w:p w14:paraId="728CC0EA" w14:textId="77777777" w:rsidR="00A021B6" w:rsidRDefault="00000000">
      <w:pPr>
        <w:pStyle w:val="B2"/>
      </w:pPr>
      <w:r>
        <w:t>-</w:t>
      </w:r>
      <w:r>
        <w:tab/>
        <w:t>Mimi-Codec at 1.1 kbps</w:t>
      </w:r>
    </w:p>
    <w:p w14:paraId="1CD1C6A6" w14:textId="77777777" w:rsidR="00A021B6" w:rsidRDefault="00000000">
      <w:pPr>
        <w:pStyle w:val="B2"/>
      </w:pPr>
      <w:r>
        <w:t>and two more as non-causal codecs</w:t>
      </w:r>
    </w:p>
    <w:p w14:paraId="36BE8886" w14:textId="77777777" w:rsidR="00A021B6" w:rsidRDefault="00000000">
      <w:pPr>
        <w:pStyle w:val="B2"/>
      </w:pPr>
      <w:r>
        <w:t>-</w:t>
      </w:r>
      <w:r>
        <w:tab/>
        <w:t>DAC-ibm at 1.5 kbps</w:t>
      </w:r>
    </w:p>
    <w:p w14:paraId="46885BB0" w14:textId="77777777" w:rsidR="00A021B6" w:rsidRDefault="00000000">
      <w:pPr>
        <w:pStyle w:val="B2"/>
      </w:pPr>
      <w:r>
        <w:t>-</w:t>
      </w:r>
      <w:r>
        <w:tab/>
        <w:t>SNAC at 0.98 kbps</w:t>
      </w:r>
    </w:p>
    <w:p w14:paraId="78325510" w14:textId="77777777" w:rsidR="00A021B6" w:rsidRDefault="00000000">
      <w:pPr>
        <w:pStyle w:val="B1"/>
        <w:rPr>
          <w:rFonts w:eastAsia="SimSun"/>
          <w:lang w:eastAsia="zh-CN"/>
        </w:rPr>
        <w:sectPr w:rsidR="00A021B6">
          <w:pgSz w:w="11907" w:h="16840"/>
          <w:pgMar w:top="1134" w:right="1021" w:bottom="1287" w:left="1021" w:header="720" w:footer="578" w:gutter="0"/>
          <w:cols w:space="720"/>
          <w:titlePg/>
          <w:docGrid w:linePitch="272"/>
        </w:sectPr>
      </w:pPr>
      <w:r>
        <w:t>-</w:t>
      </w:r>
      <w:r>
        <w:tab/>
        <w:t>Comparing conventional ultra-low bitrate codecs to AI based solutions, a significant quality gain of 2 MOS or more can be observed</w:t>
      </w:r>
      <w:r>
        <w:rPr>
          <w:rFonts w:eastAsia="SimSun" w:hint="eastAsia"/>
          <w:lang w:eastAsia="zh-CN"/>
        </w:rPr>
        <w:tab/>
      </w:r>
    </w:p>
    <w:p w14:paraId="5520763C" w14:textId="04DEC6A7" w:rsidR="003A6CD4" w:rsidRDefault="003A6CD4" w:rsidP="003A6CD4">
      <w:pPr>
        <w:pStyle w:val="Titre3"/>
        <w:rPr>
          <w:lang w:val="en-US" w:eastAsia="zh-CN"/>
        </w:rPr>
      </w:pPr>
      <w:bookmarkStart w:id="164" w:name="_Toc214653556"/>
      <w:r>
        <w:t>7.1.5</w:t>
      </w:r>
      <w:r>
        <w:rPr>
          <w:rFonts w:eastAsia="SimSun" w:hint="eastAsia"/>
          <w:lang w:val="en-US" w:eastAsia="zh-CN"/>
        </w:rPr>
        <w:tab/>
      </w:r>
      <w:r>
        <w:rPr>
          <w:rFonts w:hint="eastAsia"/>
        </w:rPr>
        <w:t>PLC with existing technology</w:t>
      </w:r>
      <w:bookmarkEnd w:id="164"/>
    </w:p>
    <w:p w14:paraId="5964B9AE" w14:textId="6A772A7A" w:rsidR="003A6CD4" w:rsidRDefault="003A6CD4" w:rsidP="0091717F">
      <w:pPr>
        <w:pStyle w:val="Titre4"/>
      </w:pPr>
      <w:bookmarkStart w:id="165" w:name="_Toc214653557"/>
      <w:r>
        <w:rPr>
          <w:rFonts w:hint="eastAsia"/>
          <w:lang w:val="en-US" w:eastAsia="zh-CN"/>
        </w:rPr>
        <w:t>7.</w:t>
      </w:r>
      <w:r>
        <w:rPr>
          <w:lang w:val="en-US" w:eastAsia="zh-CN"/>
        </w:rPr>
        <w:t>1</w:t>
      </w:r>
      <w:r>
        <w:rPr>
          <w:rFonts w:hint="eastAsia"/>
          <w:lang w:val="en-US" w:eastAsia="zh-CN"/>
        </w:rPr>
        <w:t>.</w:t>
      </w:r>
      <w:r>
        <w:rPr>
          <w:lang w:val="en-US" w:eastAsia="zh-CN"/>
        </w:rPr>
        <w:t>5.1</w:t>
      </w:r>
      <w:r>
        <w:rPr>
          <w:rFonts w:hint="eastAsia"/>
          <w:lang w:val="en-US" w:eastAsia="zh-CN"/>
        </w:rPr>
        <w:tab/>
      </w:r>
      <w:r>
        <w:t>PLC experiment with DAC</w:t>
      </w:r>
      <w:bookmarkEnd w:id="165"/>
    </w:p>
    <w:p w14:paraId="083438E8" w14:textId="0DAF4B40" w:rsidR="003A6CD4" w:rsidRDefault="003A6CD4" w:rsidP="0091717F">
      <w:pPr>
        <w:pStyle w:val="Titre5"/>
      </w:pPr>
      <w:bookmarkStart w:id="166" w:name="_Toc214653558"/>
      <w:r>
        <w:rPr>
          <w:rFonts w:hint="eastAsia"/>
        </w:rPr>
        <w:t>7.</w:t>
      </w:r>
      <w:r>
        <w:t>1</w:t>
      </w:r>
      <w:r>
        <w:rPr>
          <w:rFonts w:hint="eastAsia"/>
        </w:rPr>
        <w:t>.</w:t>
      </w:r>
      <w:r>
        <w:t>5</w:t>
      </w:r>
      <w:r>
        <w:rPr>
          <w:rFonts w:hint="eastAsia"/>
        </w:rPr>
        <w:t>.</w:t>
      </w:r>
      <w:r>
        <w:t>1.1</w:t>
      </w:r>
      <w:r>
        <w:rPr>
          <w:rFonts w:eastAsia="SimSun" w:hint="eastAsia"/>
          <w:lang w:val="en-US" w:eastAsia="zh-CN"/>
        </w:rPr>
        <w:tab/>
      </w:r>
      <w:r>
        <w:t>Introduction</w:t>
      </w:r>
      <w:bookmarkEnd w:id="166"/>
    </w:p>
    <w:p w14:paraId="5677D6F3" w14:textId="3ED3D16C" w:rsidR="003A6CD4" w:rsidRDefault="003A6CD4" w:rsidP="003A6CD4">
      <w:r>
        <w:t>DAC codec is trained as a scalable codec in terms of bitrate and the models are available for 16 kHz, 24 kHz and 44.1 kHz input sample rates</w:t>
      </w:r>
      <w:r>
        <w:rPr>
          <w:highlight w:val="yellow"/>
        </w:rPr>
        <w:t xml:space="preserve"> [</w:t>
      </w:r>
      <w:r>
        <w:rPr>
          <w:rFonts w:eastAsia="SimSun" w:hint="eastAsia"/>
          <w:highlight w:val="yellow"/>
          <w:lang w:val="en-US" w:eastAsia="zh-CN"/>
        </w:rPr>
        <w:t>7-7</w:t>
      </w:r>
      <w:r>
        <w:rPr>
          <w:highlight w:val="yellow"/>
        </w:rPr>
        <w:t>]</w:t>
      </w:r>
      <w:r>
        <w:t>. The sources took the default model available at 16 kHz sampling rate and performed an experiment with 4 different bitrates by introducing 4 different loss percentages at the input to decoder. The bitrates and corresponding loss percentages are mentioned in Table 7.</w:t>
      </w:r>
      <w:r w:rsidR="00F778E4">
        <w:t>1.5</w:t>
      </w:r>
      <w:r>
        <w:t>.1-1.</w:t>
      </w:r>
    </w:p>
    <w:p w14:paraId="4E7E0ABC" w14:textId="5F15E8CF" w:rsidR="003A6CD4" w:rsidRDefault="003A6CD4" w:rsidP="003A6CD4">
      <w:pPr>
        <w:pStyle w:val="TH"/>
      </w:pPr>
      <w:r>
        <w:t>Table 7.</w:t>
      </w:r>
      <w:r w:rsidR="00F778E4">
        <w:t>1</w:t>
      </w:r>
      <w:r>
        <w:t>.</w:t>
      </w:r>
      <w:r w:rsidR="00F778E4">
        <w:t>5.</w:t>
      </w:r>
      <w:r>
        <w:t>1-1 Loss percentages</w:t>
      </w:r>
    </w:p>
    <w:tbl>
      <w:tblPr>
        <w:tblStyle w:val="Grilledutableau"/>
        <w:tblW w:w="0" w:type="auto"/>
        <w:tblLook w:val="04A0" w:firstRow="1" w:lastRow="0" w:firstColumn="1" w:lastColumn="0" w:noHBand="0" w:noVBand="1"/>
      </w:tblPr>
      <w:tblGrid>
        <w:gridCol w:w="3230"/>
        <w:gridCol w:w="3362"/>
        <w:gridCol w:w="3039"/>
      </w:tblGrid>
      <w:tr w:rsidR="003A6CD4" w14:paraId="050EDAA1" w14:textId="77777777" w:rsidTr="00C675E9">
        <w:tc>
          <w:tcPr>
            <w:tcW w:w="3313" w:type="dxa"/>
          </w:tcPr>
          <w:p w14:paraId="546E9BB2" w14:textId="77777777" w:rsidR="003A6CD4" w:rsidRDefault="003A6CD4" w:rsidP="00C675E9">
            <w:r>
              <w:t>Bitrate (kbps)</w:t>
            </w:r>
          </w:p>
        </w:tc>
        <w:tc>
          <w:tcPr>
            <w:tcW w:w="3438" w:type="dxa"/>
          </w:tcPr>
          <w:p w14:paraId="3257EDDB" w14:textId="77777777" w:rsidR="003A6CD4" w:rsidRDefault="003A6CD4" w:rsidP="00C675E9">
            <w:r>
              <w:t>Loss percentage (%)</w:t>
            </w:r>
          </w:p>
        </w:tc>
        <w:tc>
          <w:tcPr>
            <w:tcW w:w="3104" w:type="dxa"/>
          </w:tcPr>
          <w:p w14:paraId="724CBD80" w14:textId="77777777" w:rsidR="003A6CD4" w:rsidRDefault="003A6CD4" w:rsidP="00C675E9">
            <w:r>
              <w:t>Frame size considered (ms)</w:t>
            </w:r>
          </w:p>
        </w:tc>
      </w:tr>
      <w:tr w:rsidR="003A6CD4" w14:paraId="6D3CA40A" w14:textId="77777777" w:rsidTr="00C675E9">
        <w:tc>
          <w:tcPr>
            <w:tcW w:w="3313" w:type="dxa"/>
          </w:tcPr>
          <w:p w14:paraId="25E60105" w14:textId="77777777" w:rsidR="003A6CD4" w:rsidRDefault="003A6CD4" w:rsidP="00C675E9">
            <w:r>
              <w:t>1</w:t>
            </w:r>
          </w:p>
        </w:tc>
        <w:tc>
          <w:tcPr>
            <w:tcW w:w="3438" w:type="dxa"/>
          </w:tcPr>
          <w:p w14:paraId="03C1EEF1" w14:textId="77777777" w:rsidR="003A6CD4" w:rsidRDefault="003A6CD4" w:rsidP="00C675E9">
            <w:r>
              <w:t>1</w:t>
            </w:r>
          </w:p>
        </w:tc>
        <w:tc>
          <w:tcPr>
            <w:tcW w:w="3104" w:type="dxa"/>
          </w:tcPr>
          <w:p w14:paraId="41F84A06" w14:textId="77777777" w:rsidR="003A6CD4" w:rsidRDefault="003A6CD4" w:rsidP="00C675E9">
            <w:r>
              <w:t>80</w:t>
            </w:r>
          </w:p>
        </w:tc>
      </w:tr>
      <w:tr w:rsidR="003A6CD4" w14:paraId="1061B8A3" w14:textId="77777777" w:rsidTr="00C675E9">
        <w:tc>
          <w:tcPr>
            <w:tcW w:w="3313" w:type="dxa"/>
          </w:tcPr>
          <w:p w14:paraId="4A6E07FF" w14:textId="77777777" w:rsidR="003A6CD4" w:rsidRDefault="003A6CD4" w:rsidP="00C675E9">
            <w:r>
              <w:t>2.5</w:t>
            </w:r>
          </w:p>
        </w:tc>
        <w:tc>
          <w:tcPr>
            <w:tcW w:w="3438" w:type="dxa"/>
          </w:tcPr>
          <w:p w14:paraId="7A359EEB" w14:textId="77777777" w:rsidR="003A6CD4" w:rsidRDefault="003A6CD4" w:rsidP="00C675E9">
            <w:r>
              <w:t>6</w:t>
            </w:r>
          </w:p>
        </w:tc>
        <w:tc>
          <w:tcPr>
            <w:tcW w:w="3104" w:type="dxa"/>
          </w:tcPr>
          <w:p w14:paraId="761EA30A" w14:textId="77777777" w:rsidR="003A6CD4" w:rsidRDefault="003A6CD4" w:rsidP="00C675E9">
            <w:r>
              <w:t>80</w:t>
            </w:r>
          </w:p>
        </w:tc>
      </w:tr>
      <w:tr w:rsidR="003A6CD4" w14:paraId="48CB2E78" w14:textId="77777777" w:rsidTr="00C675E9">
        <w:tc>
          <w:tcPr>
            <w:tcW w:w="3313" w:type="dxa"/>
          </w:tcPr>
          <w:p w14:paraId="0FF4FE63" w14:textId="77777777" w:rsidR="003A6CD4" w:rsidRDefault="003A6CD4" w:rsidP="00C675E9">
            <w:r>
              <w:t>4.5</w:t>
            </w:r>
          </w:p>
        </w:tc>
        <w:tc>
          <w:tcPr>
            <w:tcW w:w="3438" w:type="dxa"/>
          </w:tcPr>
          <w:p w14:paraId="44CFE625" w14:textId="77777777" w:rsidR="003A6CD4" w:rsidRDefault="003A6CD4" w:rsidP="00C675E9">
            <w:r>
              <w:t>10</w:t>
            </w:r>
          </w:p>
        </w:tc>
        <w:tc>
          <w:tcPr>
            <w:tcW w:w="3104" w:type="dxa"/>
          </w:tcPr>
          <w:p w14:paraId="76BCEC89" w14:textId="77777777" w:rsidR="003A6CD4" w:rsidRDefault="003A6CD4" w:rsidP="00C675E9">
            <w:r>
              <w:t>80</w:t>
            </w:r>
          </w:p>
        </w:tc>
      </w:tr>
      <w:tr w:rsidR="003A6CD4" w14:paraId="3BEE8915" w14:textId="77777777" w:rsidTr="00C675E9">
        <w:tc>
          <w:tcPr>
            <w:tcW w:w="3313" w:type="dxa"/>
          </w:tcPr>
          <w:p w14:paraId="35C27E3F" w14:textId="77777777" w:rsidR="003A6CD4" w:rsidRDefault="003A6CD4" w:rsidP="00C675E9">
            <w:r>
              <w:t>6</w:t>
            </w:r>
          </w:p>
        </w:tc>
        <w:tc>
          <w:tcPr>
            <w:tcW w:w="3438" w:type="dxa"/>
          </w:tcPr>
          <w:p w14:paraId="017209C3" w14:textId="77777777" w:rsidR="003A6CD4" w:rsidRDefault="003A6CD4" w:rsidP="00C675E9">
            <w:r>
              <w:t>20</w:t>
            </w:r>
          </w:p>
        </w:tc>
        <w:tc>
          <w:tcPr>
            <w:tcW w:w="3104" w:type="dxa"/>
          </w:tcPr>
          <w:p w14:paraId="0EED2D46" w14:textId="77777777" w:rsidR="003A6CD4" w:rsidRDefault="003A6CD4" w:rsidP="00C675E9">
            <w:r>
              <w:t>80</w:t>
            </w:r>
          </w:p>
        </w:tc>
      </w:tr>
    </w:tbl>
    <w:p w14:paraId="490DC7E0" w14:textId="77777777" w:rsidR="003A6CD4" w:rsidRDefault="003A6CD4" w:rsidP="003A6CD4">
      <w:pPr>
        <w:rPr>
          <w:rFonts w:ascii="Arial" w:hAnsi="Arial"/>
          <w:b/>
          <w:sz w:val="24"/>
        </w:rPr>
      </w:pPr>
    </w:p>
    <w:p w14:paraId="30B9CB6C" w14:textId="77777777" w:rsidR="003A6CD4" w:rsidRDefault="003A6CD4" w:rsidP="003A6CD4">
      <w:r>
        <w:t xml:space="preserve">The bitrates and loss percentages (upto 4.5 kbps) were chosen based on the data shared in </w:t>
      </w:r>
      <w:r>
        <w:rPr>
          <w:highlight w:val="yellow"/>
        </w:rPr>
        <w:t>[</w:t>
      </w:r>
      <w:r>
        <w:rPr>
          <w:rFonts w:eastAsia="SimSun" w:hint="eastAsia"/>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eastAsia="SimSun" w:hint="eastAsia"/>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eastAsia="SimSun" w:hint="eastAsia"/>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eastAsia="SimSun" w:hint="eastAsia"/>
          <w:highlight w:val="yellow"/>
          <w:lang w:val="en-US" w:eastAsia="zh-CN"/>
        </w:rPr>
        <w:t>7-9</w:t>
      </w:r>
      <w:r>
        <w:rPr>
          <w:highlight w:val="yellow"/>
        </w:rPr>
        <w:t>].</w:t>
      </w:r>
    </w:p>
    <w:p w14:paraId="62BDA90D" w14:textId="77777777" w:rsidR="003A6CD4" w:rsidRDefault="003A6CD4" w:rsidP="003A6CD4">
      <w:r>
        <w:t xml:space="preserve">Note that the TBS to be transmitted and the achievable data rates will depend on the assumptions made for the link budget analysis and will be impacted e.g. by the scheduling schemes </w:t>
      </w:r>
      <w:r>
        <w:rPr>
          <w:highlight w:val="yellow"/>
        </w:rPr>
        <w:t>[</w:t>
      </w:r>
      <w:r>
        <w:rPr>
          <w:rFonts w:eastAsia="SimSun" w:hint="eastAsia"/>
          <w:highlight w:val="yellow"/>
          <w:lang w:val="en-US" w:eastAsia="zh-CN"/>
        </w:rPr>
        <w:t>7-10</w:t>
      </w:r>
      <w:r>
        <w:rPr>
          <w:highlight w:val="yellow"/>
        </w:rPr>
        <w:t>].</w:t>
      </w:r>
    </w:p>
    <w:p w14:paraId="210B481E" w14:textId="66913F76" w:rsidR="003A6CD4" w:rsidRDefault="003A6CD4" w:rsidP="003A6CD4">
      <w:r>
        <w:t>The DAC codec follows an autoencoder architecture wherein the input is down sampled into a latent representation which is then quantized using a residual vector quantizer (RVQ). At 16 k</w:t>
      </w:r>
      <w:r w:rsidR="00F778E4">
        <w:t>H</w:t>
      </w:r>
      <w:r>
        <w:t>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p>
    <w:p w14:paraId="48DA6C0F" w14:textId="3BEF3B38" w:rsidR="003A6CD4" w:rsidRDefault="003A6CD4" w:rsidP="0091717F">
      <w:pPr>
        <w:pStyle w:val="Titre5"/>
      </w:pPr>
      <w:bookmarkStart w:id="167" w:name="_Toc214653559"/>
      <w:r>
        <w:rPr>
          <w:rFonts w:hint="eastAsia"/>
        </w:rPr>
        <w:t>7.</w:t>
      </w:r>
      <w:r>
        <w:t>1</w:t>
      </w:r>
      <w:r>
        <w:rPr>
          <w:rFonts w:hint="eastAsia"/>
        </w:rPr>
        <w:t>.</w:t>
      </w:r>
      <w:r>
        <w:t>5</w:t>
      </w:r>
      <w:r>
        <w:rPr>
          <w:rFonts w:hint="eastAsia"/>
        </w:rPr>
        <w:t>.1</w:t>
      </w:r>
      <w:r>
        <w:t>.2</w:t>
      </w:r>
      <w:r>
        <w:rPr>
          <w:rFonts w:eastAsia="SimSun" w:hint="eastAsia"/>
          <w:lang w:val="en-US" w:eastAsia="zh-CN"/>
        </w:rPr>
        <w:tab/>
      </w:r>
      <w:r>
        <w:rPr>
          <w:rFonts w:hint="eastAsia"/>
        </w:rPr>
        <w:t>Introducing loss in quantized blocks</w:t>
      </w:r>
      <w:bookmarkEnd w:id="167"/>
    </w:p>
    <w:p w14:paraId="7E704806" w14:textId="77777777" w:rsidR="003A6CD4" w:rsidRDefault="003A6CD4" w:rsidP="003A6CD4">
      <w:r>
        <w:rPr>
          <w:rFonts w:hint="eastAsia"/>
        </w:rPr>
        <w:t>Packet loss was introduced in two different ways as shown below:</w:t>
      </w:r>
    </w:p>
    <w:p w14:paraId="34880072" w14:textId="007FB949" w:rsidR="003A6CD4" w:rsidRPr="00F778E4" w:rsidRDefault="003A6CD4" w:rsidP="00F778E4">
      <w:pPr>
        <w:pStyle w:val="Titre5"/>
      </w:pPr>
      <w:bookmarkStart w:id="168" w:name="_Toc214653560"/>
      <w:r w:rsidRPr="0091717F">
        <w:t>7.1.5.1.3</w:t>
      </w:r>
      <w:r w:rsidRPr="0091717F">
        <w:tab/>
      </w:r>
      <w:r w:rsidRPr="00F778E4">
        <w:t>Consecutive 4 blocks drop and repeat</w:t>
      </w:r>
      <w:bookmarkEnd w:id="168"/>
    </w:p>
    <w:p w14:paraId="6085EF67" w14:textId="461577B2" w:rsidR="003A6CD4" w:rsidRDefault="003A6CD4" w:rsidP="003A6CD4">
      <w:r>
        <w:t>As mentioned above, each block after the DAC 16 k</w:t>
      </w:r>
      <w:r w:rsidR="00414C3D">
        <w:t>H</w:t>
      </w:r>
      <w:r>
        <w:t>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p>
    <w:p w14:paraId="0D3E2208" w14:textId="24334D07" w:rsidR="003A6CD4" w:rsidRDefault="003A6CD4" w:rsidP="003A6CD4">
      <w:pPr>
        <w:pStyle w:val="Titre5"/>
      </w:pPr>
      <w:bookmarkStart w:id="169" w:name="_Toc214653561"/>
      <w:r>
        <w:rPr>
          <w:rFonts w:hint="eastAsia"/>
          <w:lang w:val="en-US" w:eastAsia="zh-CN"/>
        </w:rPr>
        <w:t>7.</w:t>
      </w:r>
      <w:r>
        <w:rPr>
          <w:lang w:val="en-US" w:eastAsia="zh-CN"/>
        </w:rPr>
        <w:t>1</w:t>
      </w:r>
      <w:r>
        <w:rPr>
          <w:rFonts w:hint="eastAsia"/>
          <w:lang w:val="en-US" w:eastAsia="zh-CN"/>
        </w:rPr>
        <w:t>.</w:t>
      </w:r>
      <w:r>
        <w:rPr>
          <w:lang w:val="en-US" w:eastAsia="zh-CN"/>
        </w:rPr>
        <w:t>5</w:t>
      </w:r>
      <w:r>
        <w:rPr>
          <w:rFonts w:hint="eastAsia"/>
          <w:lang w:val="en-US" w:eastAsia="zh-CN"/>
        </w:rPr>
        <w:t>.1.</w:t>
      </w:r>
      <w:r>
        <w:rPr>
          <w:lang w:val="en-US" w:eastAsia="zh-CN"/>
        </w:rPr>
        <w:t>4</w:t>
      </w:r>
      <w:r>
        <w:rPr>
          <w:rFonts w:hint="eastAsia"/>
          <w:lang w:val="en-US" w:eastAsia="zh-CN"/>
        </w:rPr>
        <w:tab/>
      </w:r>
      <w:r>
        <w:rPr>
          <w:rFonts w:hint="eastAsia"/>
        </w:rPr>
        <w:t>Interleaved drop and repeat</w:t>
      </w:r>
      <w:bookmarkEnd w:id="169"/>
    </w:p>
    <w:p w14:paraId="23AC37B1" w14:textId="77777777" w:rsidR="003A6CD4" w:rsidRDefault="003A6CD4" w:rsidP="003A6CD4">
      <w:r>
        <w:t>With this method, two 80 ms packets were concatenated and each loss is spread over 2 packet frames in an interleaved fashion. As shown below, y is quantized 20 ms block and x is lost block that is replaced by previous y block in order to simulate packet loss.</w:t>
      </w:r>
    </w:p>
    <w:p w14:paraId="20E15047" w14:textId="77777777" w:rsidR="003A6CD4" w:rsidRDefault="003A6CD4" w:rsidP="003A6CD4">
      <w:pPr>
        <w:rPr>
          <w:lang w:val="fr-FR"/>
        </w:rPr>
      </w:pPr>
      <w:r>
        <w:t xml:space="preserve">           </w:t>
      </w:r>
      <w:r>
        <w:rPr>
          <w:lang w:val="fr-FR"/>
        </w:rPr>
        <w:t>|y y y y|x x x x|.           ------- &gt;.   |y x y x|y x y x|</w:t>
      </w:r>
    </w:p>
    <w:p w14:paraId="7ED17880" w14:textId="77777777" w:rsidR="003A6CD4" w:rsidRDefault="003A6CD4" w:rsidP="003A6CD4">
      <w:r>
        <w:t>This method avoids consecutive drops and may potentially help improve the performance of the codec. However, it comes at a cost of extra added latency.</w:t>
      </w:r>
    </w:p>
    <w:p w14:paraId="4508B5FE" w14:textId="05B6C8E2" w:rsidR="003A6CD4" w:rsidRDefault="003A6CD4" w:rsidP="0091717F">
      <w:pPr>
        <w:pStyle w:val="Titre5"/>
      </w:pPr>
      <w:bookmarkStart w:id="170" w:name="_Toc214653562"/>
      <w:r>
        <w:rPr>
          <w:rFonts w:hint="eastAsia"/>
          <w:lang w:val="en-US" w:eastAsia="zh-CN"/>
        </w:rPr>
        <w:t>7.</w:t>
      </w:r>
      <w:r>
        <w:rPr>
          <w:lang w:val="en-US" w:eastAsia="zh-CN"/>
        </w:rPr>
        <w:t>1.5</w:t>
      </w:r>
      <w:r>
        <w:rPr>
          <w:rFonts w:hint="eastAsia"/>
          <w:lang w:val="en-US" w:eastAsia="zh-CN"/>
        </w:rPr>
        <w:t>.1.</w:t>
      </w:r>
      <w:r>
        <w:rPr>
          <w:lang w:val="en-US" w:eastAsia="zh-CN"/>
        </w:rPr>
        <w:t>5</w:t>
      </w:r>
      <w:r>
        <w:rPr>
          <w:rFonts w:hint="eastAsia"/>
          <w:lang w:val="en-US" w:eastAsia="zh-CN"/>
        </w:rPr>
        <w:tab/>
      </w:r>
      <w:r>
        <w:rPr>
          <w:rFonts w:hint="eastAsia"/>
        </w:rPr>
        <w:t>Results</w:t>
      </w:r>
      <w:bookmarkEnd w:id="170"/>
    </w:p>
    <w:p w14:paraId="7A3AB5E6" w14:textId="77777777" w:rsidR="003A6CD4" w:rsidRDefault="003A6CD4" w:rsidP="003A6CD4">
      <w:r>
        <w:t>A MUSHRA test was conducted with 8 listeners and 10 conditions described as follows:</w:t>
      </w:r>
    </w:p>
    <w:p w14:paraId="39613696" w14:textId="77777777" w:rsidR="003A6CD4" w:rsidRDefault="003A6CD4" w:rsidP="003A6CD4">
      <w:pPr>
        <w:pStyle w:val="B1"/>
        <w:tabs>
          <w:tab w:val="left" w:pos="214"/>
        </w:tabs>
      </w:pPr>
      <w:r>
        <w:rPr>
          <w:rFonts w:eastAsia="SimSun" w:hint="eastAsia"/>
          <w:lang w:val="en-US" w:eastAsia="zh-CN"/>
        </w:rPr>
        <w:t>-</w:t>
      </w:r>
      <w:r>
        <w:rPr>
          <w:rFonts w:eastAsia="SimSun" w:hint="eastAsia"/>
          <w:lang w:val="en-US" w:eastAsia="zh-CN"/>
        </w:rPr>
        <w:tab/>
      </w:r>
      <w:r>
        <w:t>Uncoded reference</w:t>
      </w:r>
    </w:p>
    <w:p w14:paraId="6177DFE6" w14:textId="6E6E2719" w:rsidR="003A6CD4" w:rsidRDefault="003A6CD4" w:rsidP="003A6CD4">
      <w:pPr>
        <w:pStyle w:val="B1"/>
      </w:pPr>
      <w:r>
        <w:rPr>
          <w:rFonts w:eastAsia="SimSun" w:hint="eastAsia"/>
          <w:lang w:val="en-US" w:eastAsia="zh-CN"/>
        </w:rPr>
        <w:t>-</w:t>
      </w:r>
      <w:r>
        <w:rPr>
          <w:rFonts w:eastAsia="SimSun" w:hint="eastAsia"/>
          <w:lang w:val="en-US" w:eastAsia="zh-CN"/>
        </w:rPr>
        <w:tab/>
      </w:r>
      <w:r>
        <w:t>3.5 k</w:t>
      </w:r>
      <w:r w:rsidR="00414C3D">
        <w:t>H</w:t>
      </w:r>
      <w:r>
        <w:t>z low pass filtered anchor</w:t>
      </w:r>
    </w:p>
    <w:p w14:paraId="4ED5585D" w14:textId="4E9EA489" w:rsidR="003A6CD4" w:rsidRDefault="003A6CD4" w:rsidP="003A6CD4">
      <w:pPr>
        <w:pStyle w:val="B1"/>
      </w:pPr>
      <w:r>
        <w:rPr>
          <w:rFonts w:eastAsia="SimSun" w:hint="eastAsia"/>
          <w:lang w:val="en-US" w:eastAsia="zh-CN"/>
        </w:rPr>
        <w:t>-</w:t>
      </w:r>
      <w:r>
        <w:rPr>
          <w:rFonts w:eastAsia="SimSun" w:hint="eastAsia"/>
          <w:lang w:val="en-US" w:eastAsia="zh-CN"/>
        </w:rPr>
        <w:tab/>
      </w:r>
      <w:r>
        <w:t>1 kbps, 1 % loss as per clause 7.1.5.1.3</w:t>
      </w:r>
    </w:p>
    <w:p w14:paraId="69ABD182" w14:textId="2268F3CF" w:rsidR="003A6CD4" w:rsidRDefault="003A6CD4" w:rsidP="003A6CD4">
      <w:pPr>
        <w:pStyle w:val="B1"/>
      </w:pPr>
      <w:r>
        <w:rPr>
          <w:rFonts w:eastAsia="SimSun" w:hint="eastAsia"/>
          <w:lang w:val="en-US" w:eastAsia="zh-CN"/>
        </w:rPr>
        <w:t>-</w:t>
      </w:r>
      <w:r>
        <w:rPr>
          <w:rFonts w:eastAsia="SimSun" w:hint="eastAsia"/>
          <w:lang w:val="en-US" w:eastAsia="zh-CN"/>
        </w:rPr>
        <w:tab/>
      </w:r>
      <w:r>
        <w:t>1 kbps, 1 % loss as per clause 7.1.5.1.4</w:t>
      </w:r>
    </w:p>
    <w:p w14:paraId="7F914D60" w14:textId="4AFF79DB" w:rsidR="003A6CD4" w:rsidRDefault="003A6CD4" w:rsidP="003A6CD4">
      <w:pPr>
        <w:pStyle w:val="B1"/>
      </w:pPr>
      <w:r>
        <w:rPr>
          <w:rFonts w:eastAsia="SimSun" w:hint="eastAsia"/>
          <w:lang w:val="en-US" w:eastAsia="zh-CN"/>
        </w:rPr>
        <w:t>-</w:t>
      </w:r>
      <w:r>
        <w:rPr>
          <w:rFonts w:eastAsia="SimSun" w:hint="eastAsia"/>
          <w:lang w:val="en-US" w:eastAsia="zh-CN"/>
        </w:rPr>
        <w:tab/>
      </w:r>
      <w:r>
        <w:t>2.5 kbps, 6 % loss as per clause 7.1.5.1.3</w:t>
      </w:r>
    </w:p>
    <w:p w14:paraId="04526453" w14:textId="75EC1743" w:rsidR="003A6CD4" w:rsidRDefault="003A6CD4" w:rsidP="003A6CD4">
      <w:pPr>
        <w:pStyle w:val="B1"/>
      </w:pPr>
      <w:r>
        <w:rPr>
          <w:rFonts w:eastAsia="SimSun" w:hint="eastAsia"/>
          <w:lang w:val="en-US" w:eastAsia="zh-CN"/>
        </w:rPr>
        <w:t>-</w:t>
      </w:r>
      <w:r>
        <w:rPr>
          <w:rFonts w:eastAsia="SimSun" w:hint="eastAsia"/>
          <w:lang w:val="en-US" w:eastAsia="zh-CN"/>
        </w:rPr>
        <w:tab/>
      </w:r>
      <w:r>
        <w:t>2.5 kbps, 6 % loss as per clause 7.1.5.1.4</w:t>
      </w:r>
    </w:p>
    <w:p w14:paraId="67DF6EC9" w14:textId="425EEADC" w:rsidR="003A6CD4" w:rsidRDefault="003A6CD4" w:rsidP="003A6CD4">
      <w:pPr>
        <w:pStyle w:val="B1"/>
      </w:pPr>
      <w:r>
        <w:rPr>
          <w:rFonts w:eastAsia="SimSun" w:hint="eastAsia"/>
          <w:lang w:val="en-US" w:eastAsia="zh-CN"/>
        </w:rPr>
        <w:t>-</w:t>
      </w:r>
      <w:r>
        <w:rPr>
          <w:rFonts w:eastAsia="SimSun" w:hint="eastAsia"/>
          <w:lang w:val="en-US" w:eastAsia="zh-CN"/>
        </w:rPr>
        <w:tab/>
      </w:r>
      <w:r>
        <w:t>4.5 kbps, 10 % loss as per clause 7.1.5.1.3</w:t>
      </w:r>
    </w:p>
    <w:p w14:paraId="01A9FC6D" w14:textId="435717C5" w:rsidR="003A6CD4" w:rsidRDefault="003A6CD4" w:rsidP="003A6CD4">
      <w:pPr>
        <w:pStyle w:val="B1"/>
      </w:pPr>
      <w:r>
        <w:rPr>
          <w:rFonts w:eastAsia="SimSun" w:hint="eastAsia"/>
          <w:lang w:val="en-US" w:eastAsia="zh-CN"/>
        </w:rPr>
        <w:t>-</w:t>
      </w:r>
      <w:r>
        <w:rPr>
          <w:rFonts w:eastAsia="SimSun" w:hint="eastAsia"/>
          <w:lang w:val="en-US" w:eastAsia="zh-CN"/>
        </w:rPr>
        <w:tab/>
      </w:r>
      <w:r>
        <w:t>4.5 kbps, 10 % loss as per clause 7.1.5.1.4</w:t>
      </w:r>
    </w:p>
    <w:p w14:paraId="7145882F" w14:textId="03F7B167" w:rsidR="003A6CD4" w:rsidRDefault="003A6CD4" w:rsidP="003A6CD4">
      <w:pPr>
        <w:pStyle w:val="B1"/>
      </w:pPr>
      <w:r>
        <w:rPr>
          <w:rFonts w:eastAsia="SimSun" w:hint="eastAsia"/>
          <w:lang w:val="en-US" w:eastAsia="zh-CN"/>
        </w:rPr>
        <w:t>-</w:t>
      </w:r>
      <w:r>
        <w:rPr>
          <w:rFonts w:eastAsia="SimSun" w:hint="eastAsia"/>
          <w:lang w:val="en-US" w:eastAsia="zh-CN"/>
        </w:rPr>
        <w:tab/>
      </w:r>
      <w:r>
        <w:t>6 kbps, 20 % loss as per clause 7.1.5.1.3</w:t>
      </w:r>
    </w:p>
    <w:p w14:paraId="138661D3" w14:textId="43A4E884" w:rsidR="003A6CD4" w:rsidRDefault="003A6CD4" w:rsidP="003A6CD4">
      <w:pPr>
        <w:pStyle w:val="B1"/>
        <w:rPr>
          <w:rFonts w:ascii="Arial" w:hAnsi="Arial"/>
          <w:b/>
          <w:sz w:val="24"/>
        </w:rPr>
      </w:pPr>
      <w:r>
        <w:rPr>
          <w:rFonts w:eastAsia="SimSun" w:hint="eastAsia"/>
          <w:lang w:val="en-US" w:eastAsia="zh-CN"/>
        </w:rPr>
        <w:t>-</w:t>
      </w:r>
      <w:r>
        <w:rPr>
          <w:rFonts w:eastAsia="SimSun" w:hint="eastAsia"/>
          <w:lang w:val="en-US" w:eastAsia="zh-CN"/>
        </w:rPr>
        <w:tab/>
      </w:r>
      <w:r>
        <w:t>6 kbps, 20 % loss as per clause 7.1.5.1.4</w:t>
      </w:r>
    </w:p>
    <w:p w14:paraId="25638623" w14:textId="77777777" w:rsidR="003A6CD4" w:rsidRDefault="003A6CD4" w:rsidP="003A6CD4">
      <w:r>
        <w:t>The test items were 80% clean speech items and 20 % noisy speech items</w:t>
      </w:r>
    </w:p>
    <w:p w14:paraId="761DC62D" w14:textId="77777777" w:rsidR="003A6CD4" w:rsidRDefault="003A6CD4" w:rsidP="003A6CD4">
      <w:pPr>
        <w:jc w:val="center"/>
      </w:pPr>
      <w:r>
        <w:rPr>
          <w:noProof/>
        </w:rPr>
        <w:drawing>
          <wp:inline distT="0" distB="0" distL="0" distR="0" wp14:anchorId="1823AF5B" wp14:editId="2C0B02F0">
            <wp:extent cx="5944870" cy="3003550"/>
            <wp:effectExtent l="4445" t="4445" r="6985" b="14605"/>
            <wp:docPr id="214578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F48A7E7" w14:textId="28C462ED" w:rsidR="003A6CD4" w:rsidRDefault="003A6CD4" w:rsidP="003A6CD4">
      <w:pPr>
        <w:pStyle w:val="TF"/>
      </w:pPr>
      <w:r>
        <w:t>Fig</w:t>
      </w:r>
      <w:r>
        <w:rPr>
          <w:rFonts w:eastAsia="SimSun" w:hint="eastAsia"/>
          <w:lang w:val="en-US" w:eastAsia="zh-CN"/>
        </w:rPr>
        <w:t>ure</w:t>
      </w:r>
      <w:r>
        <w:t xml:space="preserve"> </w:t>
      </w:r>
      <w:r>
        <w:rPr>
          <w:rFonts w:eastAsia="SimSun" w:hint="eastAsia"/>
          <w:lang w:val="en-US" w:eastAsia="zh-CN"/>
        </w:rPr>
        <w:t>7.</w:t>
      </w:r>
      <w:r w:rsidR="00777F49">
        <w:rPr>
          <w:rFonts w:eastAsia="SimSun"/>
          <w:lang w:val="en-US" w:eastAsia="zh-CN"/>
        </w:rPr>
        <w:t>1</w:t>
      </w:r>
      <w:r>
        <w:rPr>
          <w:rFonts w:eastAsia="SimSun" w:hint="eastAsia"/>
          <w:lang w:val="en-US" w:eastAsia="zh-CN"/>
        </w:rPr>
        <w:t>.</w:t>
      </w:r>
      <w:r w:rsidR="00777F49">
        <w:rPr>
          <w:rFonts w:eastAsia="SimSun"/>
          <w:lang w:val="en-US" w:eastAsia="zh-CN"/>
        </w:rPr>
        <w:t>5</w:t>
      </w:r>
      <w:r>
        <w:rPr>
          <w:rFonts w:eastAsia="SimSun" w:hint="eastAsia"/>
          <w:lang w:val="en-US" w:eastAsia="zh-CN"/>
        </w:rPr>
        <w:t>.</w:t>
      </w:r>
      <w:r w:rsidR="00777F49">
        <w:rPr>
          <w:rFonts w:eastAsia="SimSun"/>
          <w:lang w:val="en-US" w:eastAsia="zh-CN"/>
        </w:rPr>
        <w:t>1</w:t>
      </w:r>
      <w:r w:rsidR="00F778E4">
        <w:rPr>
          <w:rFonts w:eastAsia="SimSun"/>
          <w:lang w:val="en-US" w:eastAsia="zh-CN"/>
        </w:rPr>
        <w:t>.5</w:t>
      </w:r>
      <w:r>
        <w:rPr>
          <w:rFonts w:eastAsia="SimSun" w:hint="eastAsia"/>
          <w:lang w:val="en-US" w:eastAsia="zh-CN"/>
        </w:rPr>
        <w:t xml:space="preserve">-1 </w:t>
      </w:r>
      <w:r>
        <w:t>MUSHRA results for all items</w:t>
      </w:r>
    </w:p>
    <w:p w14:paraId="515E36FD" w14:textId="77777777" w:rsidR="003A6CD4" w:rsidRDefault="003A6CD4" w:rsidP="003A6CD4">
      <w:pPr>
        <w:jc w:val="center"/>
      </w:pPr>
      <w:r>
        <w:rPr>
          <w:noProof/>
        </w:rPr>
        <w:drawing>
          <wp:inline distT="0" distB="0" distL="0" distR="0" wp14:anchorId="3D7C729A" wp14:editId="6A45475F">
            <wp:extent cx="5969635" cy="3007360"/>
            <wp:effectExtent l="4445" t="4445" r="7620" b="10795"/>
            <wp:docPr id="20277387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6705B4F" w14:textId="37374DB9" w:rsidR="003A6CD4" w:rsidRDefault="003A6CD4" w:rsidP="003A6CD4">
      <w:pPr>
        <w:pStyle w:val="TF"/>
      </w:pPr>
      <w:r>
        <w:t>Fig</w:t>
      </w:r>
      <w:r>
        <w:rPr>
          <w:rFonts w:eastAsia="SimSun" w:hint="eastAsia"/>
          <w:lang w:val="en-US" w:eastAsia="zh-CN"/>
        </w:rPr>
        <w:t>ure</w:t>
      </w:r>
      <w:r>
        <w:t xml:space="preserve"> </w:t>
      </w:r>
      <w:r>
        <w:rPr>
          <w:rFonts w:eastAsia="SimSun" w:hint="eastAsia"/>
          <w:lang w:val="en-US" w:eastAsia="zh-CN"/>
        </w:rPr>
        <w:t>7.</w:t>
      </w:r>
      <w:r w:rsidR="00154F91">
        <w:rPr>
          <w:rFonts w:eastAsia="SimSun"/>
          <w:lang w:val="en-US" w:eastAsia="zh-CN"/>
        </w:rPr>
        <w:t>1</w:t>
      </w:r>
      <w:r>
        <w:rPr>
          <w:rFonts w:eastAsia="SimSun" w:hint="eastAsia"/>
          <w:lang w:val="en-US" w:eastAsia="zh-CN"/>
        </w:rPr>
        <w:t>.</w:t>
      </w:r>
      <w:r w:rsidR="00154F91">
        <w:rPr>
          <w:rFonts w:eastAsia="SimSun"/>
          <w:lang w:val="en-US" w:eastAsia="zh-CN"/>
        </w:rPr>
        <w:t>5</w:t>
      </w:r>
      <w:r>
        <w:rPr>
          <w:rFonts w:eastAsia="SimSun" w:hint="eastAsia"/>
          <w:lang w:val="en-US" w:eastAsia="zh-CN"/>
        </w:rPr>
        <w:t>.</w:t>
      </w:r>
      <w:r w:rsidR="00154F91">
        <w:rPr>
          <w:rFonts w:eastAsia="SimSun"/>
          <w:lang w:val="en-US" w:eastAsia="zh-CN"/>
        </w:rPr>
        <w:t>1</w:t>
      </w:r>
      <w:r w:rsidR="00F778E4">
        <w:rPr>
          <w:rFonts w:eastAsia="SimSun"/>
          <w:lang w:val="en-US" w:eastAsia="zh-CN"/>
        </w:rPr>
        <w:t>.5</w:t>
      </w:r>
      <w:r>
        <w:rPr>
          <w:rFonts w:eastAsia="SimSun" w:hint="eastAsia"/>
          <w:lang w:val="en-US" w:eastAsia="zh-CN"/>
        </w:rPr>
        <w:t>-2</w:t>
      </w:r>
      <w:r>
        <w:t xml:space="preserve"> MUSHRA results (mean result of all items)</w:t>
      </w:r>
    </w:p>
    <w:p w14:paraId="3F6B9F8B" w14:textId="38951E00" w:rsidR="003A6CD4" w:rsidRDefault="003A6CD4" w:rsidP="0091717F">
      <w:pPr>
        <w:pStyle w:val="Titre5"/>
      </w:pPr>
      <w:bookmarkStart w:id="171" w:name="_Toc214653563"/>
      <w:r>
        <w:rPr>
          <w:rFonts w:hint="eastAsia"/>
          <w:lang w:val="en-US" w:eastAsia="zh-CN"/>
        </w:rPr>
        <w:t>7.</w:t>
      </w:r>
      <w:r>
        <w:rPr>
          <w:lang w:val="en-US" w:eastAsia="zh-CN"/>
        </w:rPr>
        <w:t>1.5</w:t>
      </w:r>
      <w:r>
        <w:rPr>
          <w:rFonts w:hint="eastAsia"/>
          <w:lang w:val="en-US" w:eastAsia="zh-CN"/>
        </w:rPr>
        <w:t>.1.</w:t>
      </w:r>
      <w:r>
        <w:rPr>
          <w:lang w:val="en-US" w:eastAsia="zh-CN"/>
        </w:rPr>
        <w:t>6</w:t>
      </w:r>
      <w:r>
        <w:rPr>
          <w:rFonts w:eastAsia="SimSun" w:hint="eastAsia"/>
          <w:lang w:val="en-US" w:eastAsia="zh-CN"/>
        </w:rPr>
        <w:tab/>
      </w:r>
      <w:r>
        <w:rPr>
          <w:rFonts w:hint="eastAsia"/>
        </w:rPr>
        <w:t>Observations</w:t>
      </w:r>
      <w:bookmarkEnd w:id="171"/>
    </w:p>
    <w:p w14:paraId="1ED47A07" w14:textId="77777777" w:rsidR="003A6CD4" w:rsidRDefault="003A6CD4" w:rsidP="003A6CD4">
      <w:pPr>
        <w:pStyle w:val="B1"/>
      </w:pPr>
      <w:r>
        <w:rPr>
          <w:rFonts w:eastAsia="SimSun" w:hint="eastAsia"/>
          <w:lang w:val="en-US" w:eastAsia="zh-CN"/>
        </w:rPr>
        <w:t>-</w:t>
      </w:r>
      <w:r>
        <w:rPr>
          <w:rFonts w:eastAsia="SimSun" w:hint="eastAsia"/>
          <w:lang w:val="en-US" w:eastAsia="zh-CN"/>
        </w:rPr>
        <w:tab/>
      </w:r>
      <w:r>
        <w:t>Despite of the higher loss percentage, both 4.5 kbps and 6 kbps variants show significant improvement over 1 kbps and 2.5 kbps</w:t>
      </w:r>
    </w:p>
    <w:p w14:paraId="585A32E9" w14:textId="77777777" w:rsidR="003A6CD4" w:rsidRDefault="003A6CD4" w:rsidP="003A6CD4">
      <w:pPr>
        <w:pStyle w:val="B1"/>
      </w:pPr>
      <w:r>
        <w:rPr>
          <w:rFonts w:eastAsia="SimSun" w:hint="eastAsia"/>
          <w:lang w:val="en-US" w:eastAsia="zh-CN"/>
        </w:rPr>
        <w:t>-</w:t>
      </w:r>
      <w:r>
        <w:rPr>
          <w:rFonts w:eastAsia="SimSun" w:hint="eastAsia"/>
          <w:lang w:val="en-US" w:eastAsia="zh-CN"/>
        </w:rPr>
        <w:tab/>
      </w:r>
      <w:r>
        <w:t>6 kbps with 20 % error rate was rated very close to 4.5 kbps with 10% error rate.</w:t>
      </w:r>
    </w:p>
    <w:p w14:paraId="176002B8" w14:textId="77777777" w:rsidR="003A6CD4" w:rsidRDefault="003A6CD4" w:rsidP="003A6CD4">
      <w:pPr>
        <w:pStyle w:val="B1"/>
      </w:pPr>
      <w:r>
        <w:rPr>
          <w:rFonts w:eastAsia="SimSun" w:hint="eastAsia"/>
          <w:lang w:val="en-US" w:eastAsia="zh-CN"/>
        </w:rPr>
        <w:t>-</w:t>
      </w:r>
      <w:r>
        <w:rPr>
          <w:rFonts w:eastAsia="SimSun" w:hint="eastAsia"/>
          <w:lang w:val="en-US" w:eastAsia="zh-CN"/>
        </w:rPr>
        <w:tab/>
      </w:r>
      <w:r>
        <w:t>As the error rate increases, the benefit with interleaving approach as described in clause 2.2.2 becomes more evident.</w:t>
      </w:r>
    </w:p>
    <w:p w14:paraId="5954F9CD" w14:textId="77777777" w:rsidR="003A6CD4" w:rsidRDefault="003A6CD4" w:rsidP="003A6CD4">
      <w:pPr>
        <w:pStyle w:val="B1"/>
      </w:pPr>
      <w:r>
        <w:rPr>
          <w:rFonts w:eastAsia="SimSun" w:hint="eastAsia"/>
          <w:lang w:val="en-US" w:eastAsia="zh-CN"/>
        </w:rPr>
        <w:t>-</w:t>
      </w:r>
      <w:r>
        <w:rPr>
          <w:rFonts w:eastAsia="SimSun" w:hint="eastAsia"/>
          <w:lang w:val="en-US" w:eastAsia="zh-CN"/>
        </w:rPr>
        <w:tab/>
      </w:r>
      <w:r>
        <w:t>Given that the experiment was done without modifying DAC model, there is a potential to further improve the resiliency of AI based solutions if the model is trained with random loss patterns. Although this needs to be verified.</w:t>
      </w:r>
    </w:p>
    <w:p w14:paraId="3B0DB52D" w14:textId="77777777" w:rsidR="003A6CD4" w:rsidRDefault="003A6CD4">
      <w:pPr>
        <w:pStyle w:val="Titre3"/>
      </w:pPr>
    </w:p>
    <w:p w14:paraId="3DF636C1" w14:textId="39C88777" w:rsidR="00A021B6" w:rsidRDefault="00000000">
      <w:pPr>
        <w:pStyle w:val="Titre3"/>
      </w:pPr>
      <w:bookmarkStart w:id="172" w:name="_Toc214653564"/>
      <w:r>
        <w:t>7.1.</w:t>
      </w:r>
      <w:r w:rsidR="003A6CD4">
        <w:t>6</w:t>
      </w:r>
      <w:r>
        <w:tab/>
        <w:t>Conclusion on existing technology</w:t>
      </w:r>
      <w:bookmarkEnd w:id="172"/>
    </w:p>
    <w:p w14:paraId="299F7231" w14:textId="77777777" w:rsidR="00A021B6" w:rsidRDefault="00000000">
      <w:r>
        <w:t>The following conclusions on existing technologies can be drawn based on this sub-clause 7.1:</w:t>
      </w:r>
    </w:p>
    <w:p w14:paraId="64EC80BD" w14:textId="77777777" w:rsidR="00A021B6" w:rsidRDefault="00000000">
      <w:pPr>
        <w:pStyle w:val="B1"/>
      </w:pPr>
      <w:r>
        <w:t>-</w:t>
      </w:r>
      <w:r>
        <w:tab/>
        <w:t>AI based solution may have the potential to provide substantial better audio quality compared to conventional solutions</w:t>
      </w:r>
    </w:p>
    <w:p w14:paraId="6013C2AD" w14:textId="77777777" w:rsidR="00A021B6" w:rsidRDefault="00000000">
      <w:pPr>
        <w:pStyle w:val="B1"/>
      </w:pPr>
      <w:r>
        <w:t>-</w:t>
      </w:r>
      <w:r>
        <w:tab/>
        <w:t>Whether AI based codecs fit into complexity constraints of current chipset is FFS.</w:t>
      </w:r>
    </w:p>
    <w:p w14:paraId="712055E4" w14:textId="77777777" w:rsidR="00A021B6" w:rsidRDefault="00000000">
      <w:pPr>
        <w:pStyle w:val="B1"/>
      </w:pPr>
      <w:r>
        <w:tab/>
        <w:t>Increasing the frame duration to larger blocks than the standard 20 ms VoIP size seems to be beneficial for ultra-low bitrate coding.</w:t>
      </w:r>
    </w:p>
    <w:p w14:paraId="008BED04" w14:textId="77777777" w:rsidR="00A021B6" w:rsidRDefault="00000000">
      <w:pPr>
        <w:pStyle w:val="B1"/>
      </w:pPr>
      <w:r>
        <w:t>-</w:t>
      </w:r>
      <w:r>
        <w:tab/>
        <w:t xml:space="preserve">None of the presented solutions can be considered as a complete candidate for ULBC. </w:t>
      </w:r>
    </w:p>
    <w:p w14:paraId="13105632" w14:textId="77777777" w:rsidR="00A021B6" w:rsidRDefault="00000000">
      <w:pPr>
        <w:pStyle w:val="B1"/>
      </w:pPr>
      <w:r>
        <w:t>-</w:t>
      </w:r>
      <w:r>
        <w:tab/>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07ECC1C8" w14:textId="07EEC901" w:rsidR="003A6CD4" w:rsidRDefault="003A6CD4" w:rsidP="003A6CD4">
      <w:pPr>
        <w:pStyle w:val="B1"/>
      </w:pPr>
      <w:r>
        <w:t>-  The observations made in clause 7.1.5.1.6. suggests that more design freedom should be allowed in terms of bitrate and BLER to achieve best possible quality at a given SNR.</w:t>
      </w:r>
    </w:p>
    <w:p w14:paraId="1A95ECBD" w14:textId="77777777" w:rsidR="003A6CD4" w:rsidRDefault="003A6CD4">
      <w:pPr>
        <w:pStyle w:val="B1"/>
      </w:pPr>
    </w:p>
    <w:p w14:paraId="74C7884A" w14:textId="77777777" w:rsidR="00A021B6" w:rsidRDefault="00000000">
      <w:pPr>
        <w:pStyle w:val="Retrait1religne"/>
        <w:numPr>
          <w:ilvl w:val="255"/>
          <w:numId w:val="0"/>
        </w:numPr>
        <w:rPr>
          <w:rFonts w:eastAsia="SimSun"/>
          <w:lang w:val="en-US" w:eastAsia="zh-CN"/>
        </w:rPr>
      </w:pPr>
      <w:r>
        <w:rPr>
          <w:rFonts w:eastAsia="SimSun" w:hint="eastAsia"/>
          <w:lang w:val="en-US" w:eastAsia="zh-CN"/>
        </w:rPr>
        <w:t>]</w:t>
      </w:r>
    </w:p>
    <w:p w14:paraId="25C47935" w14:textId="38E8DA9A" w:rsidR="00A021B6" w:rsidRDefault="00000000">
      <w:pPr>
        <w:pStyle w:val="Titre2"/>
        <w:rPr>
          <w:rFonts w:eastAsia="SimSun"/>
          <w:lang w:val="en-US" w:eastAsia="zh-CN"/>
        </w:rPr>
      </w:pPr>
      <w:bookmarkStart w:id="173" w:name="_Toc214653565"/>
      <w:r>
        <w:rPr>
          <w:rFonts w:eastAsia="SimSun" w:hint="eastAsia"/>
          <w:lang w:val="en-US" w:eastAsia="zh-CN"/>
        </w:rPr>
        <w:t>[</w:t>
      </w:r>
      <w:r>
        <w:t>7.2</w:t>
      </w:r>
      <w:r>
        <w:rPr>
          <w:rFonts w:eastAsia="SimSun" w:hint="eastAsia"/>
          <w:lang w:val="en-US" w:eastAsia="zh-CN"/>
        </w:rPr>
        <w:tab/>
      </w:r>
      <w:r>
        <w:rPr>
          <w:rFonts w:hint="eastAsia"/>
        </w:rPr>
        <w:t>Very low bitrate listening test results</w:t>
      </w:r>
      <w:bookmarkEnd w:id="173"/>
    </w:p>
    <w:p w14:paraId="7D6A9AC6" w14:textId="23B01417" w:rsidR="00A021B6" w:rsidRDefault="00000000">
      <w:pPr>
        <w:pStyle w:val="Titre3"/>
        <w:rPr>
          <w:lang w:val="en-US" w:eastAsia="zh-CN"/>
        </w:rPr>
      </w:pPr>
      <w:bookmarkStart w:id="174" w:name="_Toc214653566"/>
      <w:r>
        <w:t>7.2.1</w:t>
      </w:r>
      <w:r>
        <w:tab/>
        <w:t>Overview</w:t>
      </w:r>
      <w:bookmarkEnd w:id="174"/>
    </w:p>
    <w:p w14:paraId="7DC0AACB" w14:textId="77777777" w:rsidR="00A021B6" w:rsidRDefault="00000000">
      <w:bookmarkStart w:id="175" w:name="_Toc191892944"/>
      <w:bookmarkStart w:id="176" w:name="_Toc32175"/>
      <w:r>
        <w:t>There are several traditional (DSP based) speech codecs available for very low bit operation as described in</w:t>
      </w:r>
      <w:r>
        <w:rPr>
          <w:highlight w:val="yellow"/>
        </w:rPr>
        <w:t xml:space="preserve"> [</w:t>
      </w:r>
      <w:r>
        <w:rPr>
          <w:rFonts w:eastAsia="SimSun" w:hint="eastAsia"/>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63651A2A" w14:textId="77777777" w:rsidR="00A021B6" w:rsidRDefault="00000000">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38A9B72B" w14:textId="77777777" w:rsidR="00A021B6" w:rsidRDefault="00000000">
      <w:r>
        <w:t>Different ML codecs use varying sampling rates and some of those are different to the common 3GPP sampling rates. Thus we included different bandwidth limits to the listening test. Bandwidths included are:</w:t>
      </w:r>
    </w:p>
    <w:p w14:paraId="61E4B467" w14:textId="77777777" w:rsidR="00A021B6" w:rsidRDefault="00000000">
      <w:pPr>
        <w:pStyle w:val="B1"/>
        <w:rPr>
          <w:b/>
          <w:bCs/>
        </w:rPr>
      </w:pPr>
      <w:r>
        <w:rPr>
          <w:rFonts w:eastAsia="SimSun" w:hint="eastAsia"/>
          <w:lang w:val="en-US" w:eastAsia="zh-CN"/>
        </w:rPr>
        <w:t>-</w:t>
      </w:r>
      <w:r>
        <w:rPr>
          <w:rFonts w:eastAsia="SimSun" w:hint="eastAsia"/>
          <w:lang w:val="en-US" w:eastAsia="zh-CN"/>
        </w:rPr>
        <w:tab/>
      </w:r>
      <w:r>
        <w:t xml:space="preserve">Narrowband </w:t>
      </w:r>
      <w:r>
        <w:rPr>
          <w:b/>
          <w:bCs/>
        </w:rPr>
        <w:t>(NB) 4 kHz</w:t>
      </w:r>
    </w:p>
    <w:p w14:paraId="1DE9ADB5" w14:textId="77777777" w:rsidR="00A021B6"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Mediumband </w:t>
      </w:r>
      <w:r>
        <w:rPr>
          <w:b/>
          <w:bCs/>
        </w:rPr>
        <w:t>(MB) 6 kHz</w:t>
      </w:r>
    </w:p>
    <w:p w14:paraId="28B9CDE0" w14:textId="77777777" w:rsidR="00A021B6" w:rsidRDefault="00000000">
      <w:pPr>
        <w:pStyle w:val="B1"/>
        <w:rPr>
          <w:b/>
          <w:bCs/>
        </w:rPr>
      </w:pPr>
      <w:r>
        <w:rPr>
          <w:rFonts w:eastAsia="SimSun" w:hint="eastAsia"/>
          <w:b/>
          <w:bCs/>
          <w:lang w:val="en-US" w:eastAsia="zh-CN"/>
        </w:rPr>
        <w:t>-</w:t>
      </w:r>
      <w:r>
        <w:rPr>
          <w:rFonts w:eastAsia="SimSun" w:hint="eastAsia"/>
          <w:b/>
          <w:bCs/>
          <w:lang w:val="en-US" w:eastAsia="zh-CN"/>
        </w:rPr>
        <w:tab/>
      </w:r>
      <w:r>
        <w:t xml:space="preserve">Wideband </w:t>
      </w:r>
      <w:r>
        <w:rPr>
          <w:b/>
          <w:bCs/>
        </w:rPr>
        <w:t>(WB) 8 kHz</w:t>
      </w:r>
    </w:p>
    <w:p w14:paraId="7B1BCB09" w14:textId="77777777" w:rsidR="00A021B6" w:rsidRDefault="00000000">
      <w:pPr>
        <w:pStyle w:val="B1"/>
      </w:pPr>
      <w:r>
        <w:rPr>
          <w:rFonts w:eastAsia="SimSun" w:hint="eastAsia"/>
          <w:b/>
          <w:bCs/>
          <w:lang w:val="en-US" w:eastAsia="zh-CN"/>
        </w:rPr>
        <w:t>-</w:t>
      </w:r>
      <w:r>
        <w:rPr>
          <w:rFonts w:eastAsia="SimSun" w:hint="eastAsia"/>
          <w:b/>
          <w:bCs/>
          <w:lang w:val="en-US" w:eastAsia="zh-CN"/>
        </w:rPr>
        <w:tab/>
      </w:r>
      <w:r>
        <w:t>10 kHz</w:t>
      </w:r>
    </w:p>
    <w:p w14:paraId="74490F1A" w14:textId="77777777" w:rsidR="00A021B6" w:rsidRDefault="00000000">
      <w:pPr>
        <w:pStyle w:val="B1"/>
        <w:rPr>
          <w:b/>
          <w:bCs/>
        </w:rPr>
      </w:pPr>
      <w:r>
        <w:rPr>
          <w:rFonts w:eastAsia="SimSun" w:hint="eastAsia"/>
          <w:lang w:val="en-US" w:eastAsia="zh-CN"/>
        </w:rPr>
        <w:t>-</w:t>
      </w:r>
      <w:r>
        <w:rPr>
          <w:rFonts w:eastAsia="SimSun" w:hint="eastAsia"/>
          <w:lang w:val="en-US" w:eastAsia="zh-CN"/>
        </w:rPr>
        <w:tab/>
      </w:r>
      <w:r>
        <w:t xml:space="preserve">Semi-Super Wideband </w:t>
      </w:r>
      <w:r>
        <w:rPr>
          <w:b/>
          <w:bCs/>
        </w:rPr>
        <w:t>(SSWB) 12 kHz</w:t>
      </w:r>
    </w:p>
    <w:p w14:paraId="31D55BCC" w14:textId="77777777" w:rsidR="00A021B6" w:rsidRDefault="00000000">
      <w:pPr>
        <w:pStyle w:val="B1"/>
      </w:pPr>
      <w:r>
        <w:rPr>
          <w:rFonts w:eastAsia="SimSun" w:hint="eastAsia"/>
          <w:b/>
          <w:bCs/>
          <w:lang w:val="en-US" w:eastAsia="zh-CN"/>
        </w:rPr>
        <w:t>-</w:t>
      </w:r>
      <w:r>
        <w:rPr>
          <w:rFonts w:eastAsia="SimSun" w:hint="eastAsia"/>
          <w:b/>
          <w:bCs/>
          <w:lang w:val="en-US" w:eastAsia="zh-CN"/>
        </w:rPr>
        <w:tab/>
      </w:r>
      <w:r>
        <w:t>Super Wideband (SWB) 16 kHz</w:t>
      </w:r>
    </w:p>
    <w:p w14:paraId="612F649E" w14:textId="77777777" w:rsidR="00A021B6" w:rsidRDefault="00000000">
      <w:pPr>
        <w:pStyle w:val="B1"/>
      </w:pPr>
      <w:r>
        <w:rPr>
          <w:rFonts w:eastAsia="SimSun" w:hint="eastAsia"/>
          <w:lang w:val="en-US" w:eastAsia="zh-CN"/>
        </w:rPr>
        <w:t>-</w:t>
      </w:r>
      <w:r>
        <w:rPr>
          <w:rFonts w:eastAsia="SimSun" w:hint="eastAsia"/>
          <w:lang w:val="en-US" w:eastAsia="zh-CN"/>
        </w:rPr>
        <w:tab/>
      </w:r>
      <w:r>
        <w:t xml:space="preserve">Fullband </w:t>
      </w:r>
      <w:r>
        <w:rPr>
          <w:b/>
          <w:bCs/>
        </w:rPr>
        <w:t>(FB) 20 kHz</w:t>
      </w:r>
    </w:p>
    <w:p w14:paraId="7233F47C" w14:textId="77777777" w:rsidR="00A021B6" w:rsidRDefault="00000000">
      <w:r>
        <w:t xml:space="preserve">For the listening test three DSP based vocoder style codecs were chosen: </w:t>
      </w:r>
    </w:p>
    <w:p w14:paraId="4E373940" w14:textId="77777777" w:rsidR="00A021B6" w:rsidRDefault="00000000">
      <w:pPr>
        <w:pStyle w:val="B1"/>
        <w:rPr>
          <w:highlight w:val="yellow"/>
        </w:rPr>
      </w:pPr>
      <w:r>
        <w:rPr>
          <w:rFonts w:eastAsia="SimSun" w:hint="eastAsia"/>
          <w:lang w:val="en-US" w:eastAsia="zh-CN"/>
        </w:rPr>
        <w:t>-</w:t>
      </w:r>
      <w:r>
        <w:rPr>
          <w:rFonts w:eastAsia="SimSun" w:hint="eastAsia"/>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eastAsia="SimSun" w:hint="eastAsia"/>
          <w:highlight w:val="yellow"/>
          <w:lang w:val="en-US" w:eastAsia="zh-CN"/>
        </w:rPr>
        <w:t>7-</w:t>
      </w:r>
      <w:r>
        <w:rPr>
          <w:highlight w:val="yellow"/>
        </w:rPr>
        <w:t xml:space="preserve">3], </w:t>
      </w:r>
      <w:r>
        <w:rPr>
          <w:rFonts w:eastAsia="SimSun" w:hint="eastAsia"/>
          <w:highlight w:val="yellow"/>
          <w:lang w:val="en-US" w:eastAsia="zh-CN"/>
        </w:rPr>
        <w:t>7-</w:t>
      </w:r>
      <w:r>
        <w:rPr>
          <w:highlight w:val="yellow"/>
        </w:rPr>
        <w:t>[4]</w:t>
      </w:r>
    </w:p>
    <w:p w14:paraId="379C1DFF" w14:textId="77777777" w:rsidR="00A021B6" w:rsidRDefault="00000000">
      <w:pPr>
        <w:pStyle w:val="B1"/>
        <w:rPr>
          <w:highlight w:val="yellow"/>
        </w:rPr>
      </w:pPr>
      <w:r>
        <w:rPr>
          <w:rFonts w:eastAsia="SimSun" w:hint="eastAsia"/>
          <w:lang w:val="en-US" w:eastAsia="zh-CN"/>
        </w:rPr>
        <w:t>-</w:t>
      </w:r>
      <w:r>
        <w:rPr>
          <w:rFonts w:eastAsia="SimSun" w:hint="eastAsia"/>
          <w:lang w:val="en-US" w:eastAsia="zh-CN"/>
        </w:rPr>
        <w:tab/>
      </w:r>
      <w:r>
        <w:t xml:space="preserve">MELP </w:t>
      </w:r>
      <w:r>
        <w:rPr>
          <w:b/>
          <w:bCs/>
        </w:rPr>
        <w:t>2.4</w:t>
      </w:r>
      <w:r>
        <w:t xml:space="preserve"> kbit/s</w:t>
      </w:r>
      <w:r>
        <w:rPr>
          <w:highlight w:val="yellow"/>
        </w:rPr>
        <w:t xml:space="preserve"> [</w:t>
      </w:r>
      <w:r>
        <w:rPr>
          <w:rFonts w:eastAsia="SimSun" w:hint="eastAsia"/>
          <w:highlight w:val="yellow"/>
          <w:lang w:val="en-US" w:eastAsia="zh-CN"/>
        </w:rPr>
        <w:t>7-</w:t>
      </w:r>
      <w:r>
        <w:rPr>
          <w:highlight w:val="yellow"/>
        </w:rPr>
        <w:t>5]</w:t>
      </w:r>
    </w:p>
    <w:p w14:paraId="7B379FFE" w14:textId="77777777" w:rsidR="00A021B6" w:rsidRDefault="00000000">
      <w:pPr>
        <w:pStyle w:val="B1"/>
      </w:pPr>
      <w:r>
        <w:rPr>
          <w:rFonts w:eastAsia="SimSun" w:hint="eastAsia"/>
          <w:lang w:val="en-US" w:eastAsia="zh-CN"/>
        </w:rPr>
        <w:t>-</w:t>
      </w:r>
      <w:r>
        <w:rPr>
          <w:rFonts w:eastAsia="SimSun" w:hint="eastAsia"/>
          <w:lang w:val="en-US" w:eastAsia="zh-CN"/>
        </w:rPr>
        <w:tab/>
      </w:r>
      <w:r>
        <w:t xml:space="preserve">MPEG4 HVXC </w:t>
      </w:r>
      <w:r>
        <w:rPr>
          <w:b/>
          <w:bCs/>
        </w:rPr>
        <w:t>2.0</w:t>
      </w:r>
      <w:r>
        <w:t xml:space="preserve"> and 4.0 kbit/s </w:t>
      </w:r>
      <w:r>
        <w:rPr>
          <w:highlight w:val="yellow"/>
        </w:rPr>
        <w:t>[</w:t>
      </w:r>
      <w:r>
        <w:rPr>
          <w:rFonts w:eastAsia="SimSun" w:hint="eastAsia"/>
          <w:highlight w:val="yellow"/>
          <w:lang w:val="en-US" w:eastAsia="zh-CN"/>
        </w:rPr>
        <w:t>7-</w:t>
      </w:r>
      <w:r>
        <w:rPr>
          <w:highlight w:val="yellow"/>
        </w:rPr>
        <w:t>6]</w:t>
      </w:r>
    </w:p>
    <w:p w14:paraId="2001C3BE" w14:textId="77777777" w:rsidR="00A021B6" w:rsidRDefault="00000000">
      <w:r>
        <w:t>3GPP solutions at slightly higher bitrates are represented by:</w:t>
      </w:r>
    </w:p>
    <w:p w14:paraId="7EBF1C39" w14:textId="77777777" w:rsidR="00A021B6" w:rsidRDefault="00000000">
      <w:pPr>
        <w:pStyle w:val="B1"/>
      </w:pPr>
      <w:r>
        <w:rPr>
          <w:rFonts w:eastAsia="SimSun" w:hint="eastAsia"/>
          <w:lang w:val="en-US" w:eastAsia="zh-CN"/>
        </w:rPr>
        <w:t>-</w:t>
      </w:r>
      <w:r>
        <w:rPr>
          <w:rFonts w:eastAsia="SimSun" w:hint="eastAsia"/>
          <w:lang w:val="en-US" w:eastAsia="zh-CN"/>
        </w:rPr>
        <w:tab/>
      </w:r>
      <w:r>
        <w:t xml:space="preserve">AMR </w:t>
      </w:r>
      <w:r>
        <w:rPr>
          <w:b/>
          <w:bCs/>
        </w:rPr>
        <w:t>4.75</w:t>
      </w:r>
      <w:r>
        <w:t xml:space="preserve"> and 7.95 kbit/s</w:t>
      </w:r>
    </w:p>
    <w:p w14:paraId="04AAAC80" w14:textId="77777777" w:rsidR="00A021B6" w:rsidRDefault="00000000">
      <w:pPr>
        <w:pStyle w:val="B1"/>
      </w:pPr>
      <w:r>
        <w:rPr>
          <w:rFonts w:eastAsia="SimSun" w:hint="eastAsia"/>
          <w:lang w:val="en-US" w:eastAsia="zh-CN"/>
        </w:rPr>
        <w:t>-</w:t>
      </w:r>
      <w:r>
        <w:rPr>
          <w:rFonts w:eastAsia="SimSun" w:hint="eastAsia"/>
          <w:lang w:val="en-US" w:eastAsia="zh-CN"/>
        </w:rPr>
        <w:tab/>
      </w:r>
      <w:r>
        <w:t xml:space="preserve">AMR-WB </w:t>
      </w:r>
      <w:r>
        <w:rPr>
          <w:b/>
          <w:bCs/>
        </w:rPr>
        <w:t>6.6</w:t>
      </w:r>
      <w:r>
        <w:t>, 8.85, and 12.65 kbit/s</w:t>
      </w:r>
    </w:p>
    <w:p w14:paraId="22A84C4B" w14:textId="77777777" w:rsidR="00A021B6" w:rsidRDefault="00000000">
      <w:pPr>
        <w:pStyle w:val="B1"/>
      </w:pPr>
      <w:r>
        <w:rPr>
          <w:rFonts w:eastAsia="SimSun" w:hint="eastAsia"/>
          <w:lang w:val="en-US" w:eastAsia="zh-CN"/>
        </w:rPr>
        <w:t>-</w:t>
      </w:r>
      <w:r>
        <w:rPr>
          <w:rFonts w:eastAsia="SimSun" w:hint="eastAsia"/>
          <w:lang w:val="en-US" w:eastAsia="zh-CN"/>
        </w:rPr>
        <w:tab/>
      </w:r>
      <w:r>
        <w:t xml:space="preserve">EVS-NB </w:t>
      </w:r>
      <w:r>
        <w:rPr>
          <w:b/>
          <w:bCs/>
        </w:rPr>
        <w:t>5.9</w:t>
      </w:r>
      <w:r>
        <w:t xml:space="preserve"> and 7.2 kbit/s</w:t>
      </w:r>
    </w:p>
    <w:p w14:paraId="2D83B004" w14:textId="77777777" w:rsidR="00A021B6" w:rsidRDefault="00000000">
      <w:pPr>
        <w:pStyle w:val="B1"/>
      </w:pPr>
      <w:r>
        <w:rPr>
          <w:rFonts w:eastAsia="SimSun" w:hint="eastAsia"/>
          <w:lang w:val="en-US" w:eastAsia="zh-CN"/>
        </w:rPr>
        <w:t>-</w:t>
      </w:r>
      <w:r>
        <w:rPr>
          <w:rFonts w:eastAsia="SimSun" w:hint="eastAsia"/>
          <w:lang w:val="en-US" w:eastAsia="zh-CN"/>
        </w:rPr>
        <w:tab/>
      </w:r>
      <w:r>
        <w:t xml:space="preserve">EVS-WB </w:t>
      </w:r>
      <w:r>
        <w:rPr>
          <w:b/>
          <w:bCs/>
        </w:rPr>
        <w:t>5.9</w:t>
      </w:r>
      <w:r>
        <w:t>, 7.2, and 9.6 kbit/s</w:t>
      </w:r>
    </w:p>
    <w:p w14:paraId="300449F8" w14:textId="77777777" w:rsidR="00A021B6" w:rsidRDefault="00000000">
      <w:pPr>
        <w:pStyle w:val="B1"/>
      </w:pPr>
      <w:r>
        <w:rPr>
          <w:rFonts w:eastAsia="SimSun" w:hint="eastAsia"/>
          <w:lang w:val="en-US" w:eastAsia="zh-CN"/>
        </w:rPr>
        <w:t>-</w:t>
      </w:r>
      <w:r>
        <w:rPr>
          <w:rFonts w:eastAsia="SimSun" w:hint="eastAsia"/>
          <w:lang w:val="en-US" w:eastAsia="zh-CN"/>
        </w:rPr>
        <w:tab/>
      </w:r>
      <w:r>
        <w:t xml:space="preserve">EVS-SWB </w:t>
      </w:r>
      <w:r>
        <w:rPr>
          <w:b/>
          <w:bCs/>
        </w:rPr>
        <w:t>9.6</w:t>
      </w:r>
      <w:r>
        <w:t xml:space="preserve"> and 13.2 kbit/s</w:t>
      </w:r>
    </w:p>
    <w:p w14:paraId="2F9671A2" w14:textId="77777777" w:rsidR="00A021B6" w:rsidRDefault="00000000">
      <w:r>
        <w:t>Finally tested ML/AI based codecs include:</w:t>
      </w:r>
    </w:p>
    <w:p w14:paraId="399212B8" w14:textId="77777777" w:rsidR="00A021B6" w:rsidRDefault="00000000">
      <w:pPr>
        <w:pStyle w:val="B1"/>
        <w:rPr>
          <w:highlight w:val="yellow"/>
        </w:rPr>
      </w:pPr>
      <w:r>
        <w:rPr>
          <w:rFonts w:eastAsia="SimSun" w:hint="eastAsia"/>
          <w:lang w:val="en-US" w:eastAsia="zh-CN"/>
        </w:rPr>
        <w:t>-</w:t>
      </w:r>
      <w:r>
        <w:rPr>
          <w:rFonts w:eastAsia="SimSun" w:hint="eastAsia"/>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eastAsia="SimSun" w:hint="eastAsia"/>
          <w:highlight w:val="yellow"/>
          <w:lang w:val="en-US" w:eastAsia="zh-CN"/>
        </w:rPr>
        <w:t>7-</w:t>
      </w:r>
      <w:r>
        <w:rPr>
          <w:highlight w:val="yellow"/>
        </w:rPr>
        <w:t>7]</w:t>
      </w:r>
    </w:p>
    <w:p w14:paraId="33E4DF88" w14:textId="77777777" w:rsidR="00A021B6" w:rsidRDefault="00000000">
      <w:pPr>
        <w:pStyle w:val="B1"/>
      </w:pPr>
      <w:r>
        <w:rPr>
          <w:rFonts w:eastAsia="SimSun" w:hint="eastAsia"/>
          <w:lang w:val="en-US" w:eastAsia="zh-CN"/>
        </w:rPr>
        <w:t>-</w:t>
      </w:r>
      <w:r>
        <w:rPr>
          <w:rFonts w:eastAsia="SimSun" w:hint="eastAsia"/>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eastAsia="SimSun" w:hint="eastAsia"/>
          <w:highlight w:val="yellow"/>
          <w:lang w:val="en-US" w:eastAsia="zh-CN"/>
        </w:rPr>
        <w:t>7-</w:t>
      </w:r>
      <w:r>
        <w:rPr>
          <w:highlight w:val="yellow"/>
        </w:rPr>
        <w:t>8]</w:t>
      </w:r>
    </w:p>
    <w:p w14:paraId="6E603135" w14:textId="77777777" w:rsidR="00A021B6" w:rsidRDefault="00000000">
      <w:r>
        <w:rPr>
          <w:b/>
          <w:bCs/>
        </w:rPr>
        <w:t>Bolded</w:t>
      </w:r>
      <w:r>
        <w:t xml:space="preserve"> bitrates and bandwidths were tested in both ACR and DCR listening tests.</w:t>
      </w:r>
    </w:p>
    <w:p w14:paraId="7B4C9F0F" w14:textId="77777777" w:rsidR="00A021B6" w:rsidRDefault="00000000">
      <w:r>
        <w:t>The sizes of ML codec models vary wildly. Some of them are reasonably sized (e.g., few tens of megabytes), but sometimes they are several gigabytes in size.</w:t>
      </w:r>
    </w:p>
    <w:p w14:paraId="457EF65D" w14:textId="77777777" w:rsidR="00A021B6" w:rsidRDefault="00000000">
      <w:r>
        <w:t>For codecs in current tests:</w:t>
      </w:r>
    </w:p>
    <w:p w14:paraId="32BE27A0" w14:textId="77777777" w:rsidR="00A021B6" w:rsidRDefault="00000000">
      <w:pPr>
        <w:pStyle w:val="B1"/>
      </w:pPr>
      <w:r>
        <w:rPr>
          <w:rFonts w:eastAsia="SimSun" w:hint="eastAsia"/>
          <w:lang w:val="en-US" w:eastAsia="zh-CN"/>
        </w:rPr>
        <w:t>-</w:t>
      </w:r>
      <w:r>
        <w:rPr>
          <w:rFonts w:eastAsia="SimSun" w:hint="eastAsia"/>
          <w:lang w:val="en-US" w:eastAsia="zh-CN"/>
        </w:rPr>
        <w:tab/>
      </w:r>
      <w:r>
        <w:t>Descript-audio-codec uses “weight.pth”-file of size 292MB.</w:t>
      </w:r>
    </w:p>
    <w:p w14:paraId="4402F6CC" w14:textId="77777777" w:rsidR="00A021B6" w:rsidRDefault="00000000">
      <w:pPr>
        <w:pStyle w:val="B1"/>
        <w:rPr>
          <w:rStyle w:val="Titre1Car"/>
        </w:rPr>
      </w:pPr>
      <w:r>
        <w:rPr>
          <w:rFonts w:eastAsia="SimSun" w:hint="eastAsia"/>
          <w:lang w:val="en-US" w:eastAsia="zh-CN"/>
        </w:rPr>
        <w:t>-</w:t>
      </w:r>
      <w:r>
        <w:rPr>
          <w:rFonts w:eastAsia="SimSun" w:hint="eastAsia"/>
          <w:lang w:val="en-US" w:eastAsia="zh-CN"/>
        </w:rPr>
        <w:tab/>
      </w:r>
      <w:r>
        <w:t>TSAC codec apparently has for mono operation two files “dac_mono_q8.bin” and “tsac_mono_q8.bin” for a total of 128MB.</w:t>
      </w:r>
    </w:p>
    <w:p w14:paraId="40C2C980" w14:textId="49293A78" w:rsidR="00A021B6" w:rsidRDefault="00000000">
      <w:pPr>
        <w:pStyle w:val="Titre3"/>
      </w:pPr>
      <w:bookmarkStart w:id="177" w:name="_Toc214653567"/>
      <w:r>
        <w:rPr>
          <w:rFonts w:hint="eastAsia"/>
          <w:lang w:val="en-US" w:eastAsia="zh-CN"/>
        </w:rPr>
        <w:t>7</w:t>
      </w:r>
      <w:r>
        <w:t>.</w:t>
      </w:r>
      <w:r>
        <w:rPr>
          <w:lang w:val="en-US" w:eastAsia="zh-CN"/>
        </w:rPr>
        <w:t>2</w:t>
      </w:r>
      <w:r>
        <w:rPr>
          <w:rFonts w:hint="eastAsia"/>
          <w:lang w:val="en-US" w:eastAsia="zh-CN"/>
        </w:rPr>
        <w:t>.2</w:t>
      </w:r>
      <w:r>
        <w:rPr>
          <w:rFonts w:hint="eastAsia"/>
          <w:lang w:val="en-US" w:eastAsia="zh-CN"/>
        </w:rPr>
        <w:tab/>
      </w:r>
      <w:r>
        <w:t>Listening test results</w:t>
      </w:r>
      <w:bookmarkEnd w:id="177"/>
    </w:p>
    <w:p w14:paraId="0BB901BB" w14:textId="2DE358BC" w:rsidR="00A021B6" w:rsidRDefault="00000000">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eastAsia="SimSun" w:hint="eastAsia"/>
          <w:highlight w:val="yellow"/>
          <w:lang w:val="en-US" w:eastAsia="zh-CN"/>
        </w:rPr>
        <w:t>7-</w:t>
      </w:r>
      <w:r>
        <w:rPr>
          <w:highlight w:val="yellow"/>
        </w:rPr>
        <w:t>9].</w:t>
      </w:r>
      <w:r>
        <w:t xml:space="preserve"> The voting scale is extended as shown in Table 7.2.2-1 and Figure </w:t>
      </w:r>
      <w:r>
        <w:rPr>
          <w:rFonts w:eastAsia="SimSun" w:hint="eastAsia"/>
          <w:lang w:val="en-US" w:eastAsia="zh-CN"/>
        </w:rPr>
        <w:t>7.</w:t>
      </w:r>
      <w:r>
        <w:rPr>
          <w:rFonts w:eastAsia="SimSun"/>
          <w:lang w:val="en-US" w:eastAsia="zh-CN"/>
        </w:rPr>
        <w:t>2</w:t>
      </w:r>
      <w:r>
        <w:rPr>
          <w:rFonts w:eastAsia="SimSun" w:hint="eastAsia"/>
          <w:lang w:val="en-US" w:eastAsia="zh-CN"/>
        </w:rPr>
        <w:t>.2-1</w:t>
      </w:r>
      <w:r>
        <w:t>.</w:t>
      </w:r>
      <w:bookmarkStart w:id="178" w:name="_Ref104287600"/>
    </w:p>
    <w:p w14:paraId="53840852" w14:textId="13AF206C" w:rsidR="00A021B6" w:rsidRDefault="00000000">
      <w:pPr>
        <w:pStyle w:val="TH"/>
      </w:pPr>
      <w:r>
        <w:t xml:space="preserve">Table </w:t>
      </w:r>
      <w:bookmarkEnd w:id="178"/>
      <w:r>
        <w:t>7.2.2-1 Extended ACR5 voting scale</w:t>
      </w:r>
    </w:p>
    <w:tbl>
      <w:tblPr>
        <w:tblW w:w="200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
        <w:gridCol w:w="1041"/>
      </w:tblGrid>
      <w:tr w:rsidR="00A021B6" w14:paraId="21C3CD88" w14:textId="77777777">
        <w:trPr>
          <w:trHeight w:val="300"/>
          <w:jc w:val="center"/>
        </w:trPr>
        <w:tc>
          <w:tcPr>
            <w:tcW w:w="960" w:type="dxa"/>
            <w:tcBorders>
              <w:top w:val="single" w:sz="4" w:space="0" w:color="auto"/>
              <w:bottom w:val="single" w:sz="4" w:space="0" w:color="auto"/>
              <w:right w:val="single" w:sz="4" w:space="0" w:color="auto"/>
            </w:tcBorders>
            <w:noWrap/>
            <w:vAlign w:val="bottom"/>
          </w:tcPr>
          <w:p w14:paraId="0B402422" w14:textId="77777777" w:rsidR="00A021B6" w:rsidRDefault="00000000">
            <w:r>
              <w:t>Grade</w:t>
            </w:r>
          </w:p>
        </w:tc>
        <w:tc>
          <w:tcPr>
            <w:tcW w:w="1041" w:type="dxa"/>
            <w:tcBorders>
              <w:top w:val="single" w:sz="4" w:space="0" w:color="auto"/>
              <w:left w:val="single" w:sz="4" w:space="0" w:color="auto"/>
              <w:bottom w:val="single" w:sz="4" w:space="0" w:color="auto"/>
            </w:tcBorders>
            <w:noWrap/>
            <w:vAlign w:val="bottom"/>
          </w:tcPr>
          <w:p w14:paraId="36B6E6DF" w14:textId="77777777" w:rsidR="00A021B6" w:rsidRDefault="00000000">
            <w:r>
              <w:t>Quality</w:t>
            </w:r>
          </w:p>
        </w:tc>
      </w:tr>
      <w:tr w:rsidR="00A021B6" w14:paraId="133E6B77" w14:textId="77777777">
        <w:trPr>
          <w:trHeight w:val="300"/>
          <w:jc w:val="center"/>
        </w:trPr>
        <w:tc>
          <w:tcPr>
            <w:tcW w:w="960" w:type="dxa"/>
            <w:tcBorders>
              <w:top w:val="single" w:sz="4" w:space="0" w:color="auto"/>
              <w:right w:val="single" w:sz="4" w:space="0" w:color="auto"/>
            </w:tcBorders>
            <w:noWrap/>
            <w:vAlign w:val="bottom"/>
          </w:tcPr>
          <w:p w14:paraId="6FB0B00C" w14:textId="77777777" w:rsidR="00A021B6" w:rsidRDefault="00000000">
            <w:r>
              <w:t>5.5</w:t>
            </w:r>
          </w:p>
        </w:tc>
        <w:tc>
          <w:tcPr>
            <w:tcW w:w="1041" w:type="dxa"/>
            <w:tcBorders>
              <w:top w:val="single" w:sz="4" w:space="0" w:color="auto"/>
              <w:left w:val="single" w:sz="4" w:space="0" w:color="auto"/>
              <w:bottom w:val="nil"/>
            </w:tcBorders>
            <w:noWrap/>
            <w:vAlign w:val="bottom"/>
          </w:tcPr>
          <w:p w14:paraId="685EADCC" w14:textId="77777777" w:rsidR="00A021B6" w:rsidRDefault="00A021B6"/>
        </w:tc>
      </w:tr>
      <w:tr w:rsidR="00A021B6" w14:paraId="33C47492" w14:textId="77777777">
        <w:trPr>
          <w:trHeight w:val="300"/>
          <w:jc w:val="center"/>
        </w:trPr>
        <w:tc>
          <w:tcPr>
            <w:tcW w:w="960" w:type="dxa"/>
            <w:tcBorders>
              <w:right w:val="single" w:sz="4" w:space="0" w:color="auto"/>
            </w:tcBorders>
            <w:noWrap/>
            <w:vAlign w:val="bottom"/>
          </w:tcPr>
          <w:p w14:paraId="5CAD6D79" w14:textId="77777777" w:rsidR="00A021B6" w:rsidRDefault="00000000">
            <w:r>
              <w:t>5</w:t>
            </w:r>
          </w:p>
        </w:tc>
        <w:tc>
          <w:tcPr>
            <w:tcW w:w="1041" w:type="dxa"/>
            <w:tcBorders>
              <w:top w:val="nil"/>
              <w:left w:val="single" w:sz="4" w:space="0" w:color="auto"/>
              <w:bottom w:val="nil"/>
            </w:tcBorders>
            <w:noWrap/>
            <w:vAlign w:val="bottom"/>
          </w:tcPr>
          <w:p w14:paraId="044DB279" w14:textId="77777777" w:rsidR="00A021B6" w:rsidRDefault="00000000">
            <w:r>
              <w:t>Excellent</w:t>
            </w:r>
          </w:p>
        </w:tc>
      </w:tr>
      <w:tr w:rsidR="00A021B6" w14:paraId="3AD6035E" w14:textId="77777777">
        <w:trPr>
          <w:trHeight w:val="300"/>
          <w:jc w:val="center"/>
        </w:trPr>
        <w:tc>
          <w:tcPr>
            <w:tcW w:w="960" w:type="dxa"/>
            <w:tcBorders>
              <w:right w:val="single" w:sz="4" w:space="0" w:color="auto"/>
            </w:tcBorders>
            <w:noWrap/>
            <w:vAlign w:val="bottom"/>
          </w:tcPr>
          <w:p w14:paraId="12B8C9C0" w14:textId="77777777" w:rsidR="00A021B6" w:rsidRDefault="00000000">
            <w:r>
              <w:t>4.5</w:t>
            </w:r>
          </w:p>
        </w:tc>
        <w:tc>
          <w:tcPr>
            <w:tcW w:w="1041" w:type="dxa"/>
            <w:tcBorders>
              <w:top w:val="nil"/>
              <w:left w:val="single" w:sz="4" w:space="0" w:color="auto"/>
              <w:bottom w:val="nil"/>
            </w:tcBorders>
            <w:noWrap/>
            <w:vAlign w:val="bottom"/>
          </w:tcPr>
          <w:p w14:paraId="562093E1" w14:textId="77777777" w:rsidR="00A021B6" w:rsidRDefault="00A021B6"/>
        </w:tc>
      </w:tr>
      <w:tr w:rsidR="00A021B6" w14:paraId="5377D3B0" w14:textId="77777777">
        <w:trPr>
          <w:trHeight w:val="300"/>
          <w:jc w:val="center"/>
        </w:trPr>
        <w:tc>
          <w:tcPr>
            <w:tcW w:w="960" w:type="dxa"/>
            <w:tcBorders>
              <w:right w:val="single" w:sz="4" w:space="0" w:color="auto"/>
            </w:tcBorders>
            <w:noWrap/>
            <w:vAlign w:val="bottom"/>
          </w:tcPr>
          <w:p w14:paraId="3F4C04D1" w14:textId="77777777" w:rsidR="00A021B6" w:rsidRDefault="00000000">
            <w:r>
              <w:t>4</w:t>
            </w:r>
          </w:p>
        </w:tc>
        <w:tc>
          <w:tcPr>
            <w:tcW w:w="1041" w:type="dxa"/>
            <w:tcBorders>
              <w:top w:val="nil"/>
              <w:left w:val="single" w:sz="4" w:space="0" w:color="auto"/>
              <w:bottom w:val="nil"/>
            </w:tcBorders>
            <w:noWrap/>
            <w:vAlign w:val="bottom"/>
          </w:tcPr>
          <w:p w14:paraId="62618D55" w14:textId="77777777" w:rsidR="00A021B6" w:rsidRDefault="00000000">
            <w:r>
              <w:t>Good</w:t>
            </w:r>
          </w:p>
        </w:tc>
      </w:tr>
      <w:tr w:rsidR="00A021B6" w14:paraId="1540A4F2" w14:textId="77777777">
        <w:trPr>
          <w:trHeight w:val="300"/>
          <w:jc w:val="center"/>
        </w:trPr>
        <w:tc>
          <w:tcPr>
            <w:tcW w:w="960" w:type="dxa"/>
            <w:tcBorders>
              <w:right w:val="single" w:sz="4" w:space="0" w:color="auto"/>
            </w:tcBorders>
            <w:noWrap/>
            <w:vAlign w:val="bottom"/>
          </w:tcPr>
          <w:p w14:paraId="3700F0AA" w14:textId="77777777" w:rsidR="00A021B6" w:rsidRDefault="00000000">
            <w:r>
              <w:t>3.5</w:t>
            </w:r>
          </w:p>
        </w:tc>
        <w:tc>
          <w:tcPr>
            <w:tcW w:w="1041" w:type="dxa"/>
            <w:tcBorders>
              <w:top w:val="nil"/>
              <w:left w:val="single" w:sz="4" w:space="0" w:color="auto"/>
              <w:bottom w:val="nil"/>
            </w:tcBorders>
            <w:noWrap/>
            <w:vAlign w:val="bottom"/>
          </w:tcPr>
          <w:p w14:paraId="3A1D688C" w14:textId="77777777" w:rsidR="00A021B6" w:rsidRDefault="00A021B6"/>
        </w:tc>
      </w:tr>
      <w:tr w:rsidR="00A021B6" w14:paraId="312F997A" w14:textId="77777777">
        <w:trPr>
          <w:trHeight w:val="300"/>
          <w:jc w:val="center"/>
        </w:trPr>
        <w:tc>
          <w:tcPr>
            <w:tcW w:w="960" w:type="dxa"/>
            <w:tcBorders>
              <w:right w:val="single" w:sz="4" w:space="0" w:color="auto"/>
            </w:tcBorders>
            <w:noWrap/>
            <w:vAlign w:val="bottom"/>
          </w:tcPr>
          <w:p w14:paraId="6C048279" w14:textId="77777777" w:rsidR="00A021B6" w:rsidRDefault="00000000">
            <w:r>
              <w:t>3</w:t>
            </w:r>
          </w:p>
        </w:tc>
        <w:tc>
          <w:tcPr>
            <w:tcW w:w="1041" w:type="dxa"/>
            <w:tcBorders>
              <w:top w:val="nil"/>
              <w:left w:val="single" w:sz="4" w:space="0" w:color="auto"/>
              <w:bottom w:val="nil"/>
            </w:tcBorders>
            <w:noWrap/>
            <w:vAlign w:val="bottom"/>
          </w:tcPr>
          <w:p w14:paraId="040E3C65" w14:textId="77777777" w:rsidR="00A021B6" w:rsidRDefault="00000000">
            <w:r>
              <w:t>Fair</w:t>
            </w:r>
          </w:p>
        </w:tc>
      </w:tr>
      <w:tr w:rsidR="00A021B6" w14:paraId="31A9A6EC" w14:textId="77777777">
        <w:trPr>
          <w:trHeight w:val="300"/>
          <w:jc w:val="center"/>
        </w:trPr>
        <w:tc>
          <w:tcPr>
            <w:tcW w:w="960" w:type="dxa"/>
            <w:tcBorders>
              <w:right w:val="single" w:sz="4" w:space="0" w:color="auto"/>
            </w:tcBorders>
            <w:noWrap/>
            <w:vAlign w:val="bottom"/>
          </w:tcPr>
          <w:p w14:paraId="0A1FAC4C" w14:textId="77777777" w:rsidR="00A021B6" w:rsidRDefault="00000000">
            <w:r>
              <w:t>2.5</w:t>
            </w:r>
          </w:p>
        </w:tc>
        <w:tc>
          <w:tcPr>
            <w:tcW w:w="1041" w:type="dxa"/>
            <w:tcBorders>
              <w:top w:val="nil"/>
              <w:left w:val="single" w:sz="4" w:space="0" w:color="auto"/>
              <w:bottom w:val="nil"/>
            </w:tcBorders>
            <w:noWrap/>
            <w:vAlign w:val="bottom"/>
          </w:tcPr>
          <w:p w14:paraId="7C21A451" w14:textId="77777777" w:rsidR="00A021B6" w:rsidRDefault="00A021B6"/>
        </w:tc>
      </w:tr>
      <w:tr w:rsidR="00A021B6" w14:paraId="6C2CBC86" w14:textId="77777777">
        <w:trPr>
          <w:trHeight w:val="300"/>
          <w:jc w:val="center"/>
        </w:trPr>
        <w:tc>
          <w:tcPr>
            <w:tcW w:w="960" w:type="dxa"/>
            <w:tcBorders>
              <w:right w:val="single" w:sz="4" w:space="0" w:color="auto"/>
            </w:tcBorders>
            <w:noWrap/>
            <w:vAlign w:val="bottom"/>
          </w:tcPr>
          <w:p w14:paraId="54756A00" w14:textId="77777777" w:rsidR="00A021B6" w:rsidRDefault="00000000">
            <w:r>
              <w:t>2</w:t>
            </w:r>
          </w:p>
        </w:tc>
        <w:tc>
          <w:tcPr>
            <w:tcW w:w="1041" w:type="dxa"/>
            <w:tcBorders>
              <w:top w:val="nil"/>
              <w:left w:val="single" w:sz="4" w:space="0" w:color="auto"/>
              <w:bottom w:val="nil"/>
            </w:tcBorders>
            <w:noWrap/>
            <w:vAlign w:val="bottom"/>
          </w:tcPr>
          <w:p w14:paraId="377059AB" w14:textId="77777777" w:rsidR="00A021B6" w:rsidRDefault="00000000">
            <w:r>
              <w:t>Poor</w:t>
            </w:r>
          </w:p>
        </w:tc>
      </w:tr>
      <w:tr w:rsidR="00A021B6" w14:paraId="662A6486" w14:textId="77777777">
        <w:trPr>
          <w:trHeight w:val="300"/>
          <w:jc w:val="center"/>
        </w:trPr>
        <w:tc>
          <w:tcPr>
            <w:tcW w:w="960" w:type="dxa"/>
            <w:tcBorders>
              <w:right w:val="single" w:sz="4" w:space="0" w:color="auto"/>
            </w:tcBorders>
            <w:noWrap/>
            <w:vAlign w:val="bottom"/>
          </w:tcPr>
          <w:p w14:paraId="0B4964DB" w14:textId="77777777" w:rsidR="00A021B6" w:rsidRDefault="00000000">
            <w:r>
              <w:t>1.5</w:t>
            </w:r>
          </w:p>
        </w:tc>
        <w:tc>
          <w:tcPr>
            <w:tcW w:w="1041" w:type="dxa"/>
            <w:tcBorders>
              <w:top w:val="nil"/>
              <w:left w:val="single" w:sz="4" w:space="0" w:color="auto"/>
              <w:bottom w:val="nil"/>
            </w:tcBorders>
            <w:noWrap/>
            <w:vAlign w:val="bottom"/>
          </w:tcPr>
          <w:p w14:paraId="19AEE8EC" w14:textId="77777777" w:rsidR="00A021B6" w:rsidRDefault="00A021B6"/>
        </w:tc>
      </w:tr>
      <w:tr w:rsidR="00A021B6" w14:paraId="6C387845" w14:textId="77777777">
        <w:trPr>
          <w:trHeight w:val="300"/>
          <w:jc w:val="center"/>
        </w:trPr>
        <w:tc>
          <w:tcPr>
            <w:tcW w:w="960" w:type="dxa"/>
            <w:tcBorders>
              <w:right w:val="single" w:sz="4" w:space="0" w:color="auto"/>
            </w:tcBorders>
            <w:noWrap/>
            <w:vAlign w:val="bottom"/>
          </w:tcPr>
          <w:p w14:paraId="035F4AC4" w14:textId="77777777" w:rsidR="00A021B6" w:rsidRDefault="00000000">
            <w:r>
              <w:t>1</w:t>
            </w:r>
          </w:p>
        </w:tc>
        <w:tc>
          <w:tcPr>
            <w:tcW w:w="1041" w:type="dxa"/>
            <w:tcBorders>
              <w:top w:val="nil"/>
              <w:left w:val="single" w:sz="4" w:space="0" w:color="auto"/>
              <w:bottom w:val="nil"/>
            </w:tcBorders>
            <w:noWrap/>
            <w:vAlign w:val="bottom"/>
          </w:tcPr>
          <w:p w14:paraId="79C3EBC2" w14:textId="77777777" w:rsidR="00A021B6" w:rsidRDefault="00000000">
            <w:r>
              <w:t>Bad</w:t>
            </w:r>
          </w:p>
        </w:tc>
      </w:tr>
      <w:tr w:rsidR="00A021B6" w14:paraId="77063F9A" w14:textId="77777777">
        <w:trPr>
          <w:trHeight w:val="300"/>
          <w:jc w:val="center"/>
        </w:trPr>
        <w:tc>
          <w:tcPr>
            <w:tcW w:w="960" w:type="dxa"/>
            <w:tcBorders>
              <w:right w:val="single" w:sz="4" w:space="0" w:color="auto"/>
            </w:tcBorders>
            <w:noWrap/>
            <w:vAlign w:val="bottom"/>
          </w:tcPr>
          <w:p w14:paraId="4D6AE694" w14:textId="77777777" w:rsidR="00A021B6" w:rsidRDefault="00000000">
            <w:r>
              <w:t>0.5</w:t>
            </w:r>
          </w:p>
        </w:tc>
        <w:tc>
          <w:tcPr>
            <w:tcW w:w="1041" w:type="dxa"/>
            <w:tcBorders>
              <w:top w:val="nil"/>
              <w:left w:val="single" w:sz="4" w:space="0" w:color="auto"/>
              <w:bottom w:val="single" w:sz="4" w:space="0" w:color="auto"/>
            </w:tcBorders>
            <w:noWrap/>
            <w:vAlign w:val="bottom"/>
          </w:tcPr>
          <w:p w14:paraId="191C8AD1" w14:textId="77777777" w:rsidR="00A021B6" w:rsidRDefault="00A021B6"/>
        </w:tc>
      </w:tr>
    </w:tbl>
    <w:p w14:paraId="45C2E251" w14:textId="77777777" w:rsidR="00A021B6" w:rsidRDefault="00A021B6"/>
    <w:p w14:paraId="60712281" w14:textId="77777777" w:rsidR="00A021B6" w:rsidRDefault="00000000">
      <w:pPr>
        <w:jc w:val="center"/>
      </w:pPr>
      <w:r>
        <w:rPr>
          <w:noProof/>
        </w:rPr>
        <w:drawing>
          <wp:inline distT="0" distB="0" distL="0" distR="0" wp14:anchorId="418247EB" wp14:editId="3E0DD71E">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F4589F9" w14:textId="407B7EE4" w:rsidR="00A021B6" w:rsidRDefault="00000000">
      <w:pPr>
        <w:pStyle w:val="TF"/>
      </w:pPr>
      <w:r>
        <w:t xml:space="preserve">Figure </w:t>
      </w:r>
      <w:r>
        <w:rPr>
          <w:rFonts w:eastAsia="SimSun" w:hint="eastAsia"/>
          <w:lang w:val="en-US" w:eastAsia="zh-CN"/>
        </w:rPr>
        <w:t>7.</w:t>
      </w:r>
      <w:r>
        <w:rPr>
          <w:rFonts w:eastAsia="SimSun"/>
          <w:lang w:val="en-US" w:eastAsia="zh-CN"/>
        </w:rPr>
        <w:t>2</w:t>
      </w:r>
      <w:r>
        <w:rPr>
          <w:rFonts w:eastAsia="SimSun" w:hint="eastAsia"/>
          <w:lang w:val="en-US" w:eastAsia="zh-CN"/>
        </w:rPr>
        <w:t>.2-1</w:t>
      </w:r>
      <w:r>
        <w:t xml:space="preserve"> Example of extended ACR 5 voting scale in the listening test software.</w:t>
      </w:r>
    </w:p>
    <w:p w14:paraId="59CB10DD" w14:textId="5CBFB862" w:rsidR="00A021B6" w:rsidRDefault="00000000">
      <w:pPr>
        <w:pStyle w:val="Titre3"/>
      </w:pPr>
      <w:bookmarkStart w:id="179" w:name="_Toc214653568"/>
      <w:r>
        <w:rPr>
          <w:rFonts w:hint="eastAsia"/>
          <w:lang w:val="en-US" w:eastAsia="zh-CN"/>
        </w:rPr>
        <w:t>7.</w:t>
      </w:r>
      <w:r>
        <w:rPr>
          <w:lang w:val="en-US" w:eastAsia="zh-CN"/>
        </w:rPr>
        <w:t>2</w:t>
      </w:r>
      <w:r>
        <w:rPr>
          <w:rFonts w:hint="eastAsia"/>
          <w:lang w:val="en-US" w:eastAsia="zh-CN"/>
        </w:rPr>
        <w:t>.3</w:t>
      </w:r>
      <w:r>
        <w:rPr>
          <w:rFonts w:hint="eastAsia"/>
          <w:lang w:val="en-US" w:eastAsia="zh-CN"/>
        </w:rPr>
        <w:tab/>
      </w:r>
      <w:r>
        <w:t>Extended ACR5 listening test results</w:t>
      </w:r>
      <w:bookmarkEnd w:id="179"/>
      <w:r>
        <w:t xml:space="preserve"> </w:t>
      </w:r>
    </w:p>
    <w:p w14:paraId="5E52CE6B" w14:textId="3282FED1" w:rsidR="00A021B6" w:rsidRDefault="00000000">
      <w:r>
        <w:t xml:space="preserve">ACR listening results in Figure </w:t>
      </w:r>
      <w:r>
        <w:rPr>
          <w:rFonts w:eastAsia="SimSun" w:hint="eastAsia"/>
          <w:lang w:val="en-US" w:eastAsia="zh-CN"/>
        </w:rPr>
        <w:t>7.</w:t>
      </w:r>
      <w:r>
        <w:rPr>
          <w:rFonts w:eastAsia="SimSun"/>
          <w:lang w:val="en-US" w:eastAsia="zh-CN"/>
        </w:rPr>
        <w:t>2</w:t>
      </w:r>
      <w:r>
        <w:rPr>
          <w:rFonts w:eastAsia="SimSun" w:hint="eastAsia"/>
          <w:lang w:val="en-US" w:eastAsia="zh-CN"/>
        </w:rPr>
        <w:t>.3-1</w:t>
      </w:r>
      <w:r>
        <w:t xml:space="preserve"> and Figure </w:t>
      </w:r>
      <w:r>
        <w:rPr>
          <w:rFonts w:eastAsia="SimSun" w:hint="eastAsia"/>
          <w:lang w:val="en-US" w:eastAsia="zh-CN"/>
        </w:rPr>
        <w:t>7.</w:t>
      </w:r>
      <w:r>
        <w:rPr>
          <w:rFonts w:eastAsia="SimSun"/>
          <w:lang w:val="en-US" w:eastAsia="zh-CN"/>
        </w:rPr>
        <w:t>2</w:t>
      </w:r>
      <w:r>
        <w:rPr>
          <w:rFonts w:eastAsia="SimSun" w:hint="eastAsia"/>
          <w:lang w:val="en-US" w:eastAsia="zh-CN"/>
        </w:rPr>
        <w:t>.3-</w:t>
      </w:r>
      <w:r>
        <w:rPr>
          <w:rFonts w:eastAsia="SimSun"/>
          <w:lang w:val="en-US" w:eastAsia="zh-CN"/>
        </w:rPr>
        <w:t>2</w:t>
      </w:r>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29C5BA6F" w14:textId="77777777" w:rsidR="00A021B6" w:rsidRDefault="00000000">
      <w:r>
        <w:t>Regarding DSP based vocoders, MELP 2.4k and MPEG4 HVXC perform better than Codec2. From quality point of view, they could be considered as reasonable references representing DSP based vocoders.</w:t>
      </w:r>
    </w:p>
    <w:p w14:paraId="218E0CD1" w14:textId="77777777" w:rsidR="00A021B6" w:rsidRDefault="00000000">
      <w:r>
        <w:t>3GPP standard codecs AMR, AMR-WB and EVS at their lowest supported bitrates perform as expected and provide good targets for performance.</w:t>
      </w:r>
    </w:p>
    <w:p w14:paraId="618E7541" w14:textId="77777777" w:rsidR="00A021B6" w:rsidRDefault="00000000">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31353BD2" w14:textId="77777777" w:rsidR="00A021B6" w:rsidRDefault="00A021B6"/>
    <w:p w14:paraId="6244AEC5" w14:textId="77777777" w:rsidR="00A021B6" w:rsidRDefault="00000000">
      <w:r>
        <w:rPr>
          <w:noProof/>
        </w:rPr>
        <w:drawing>
          <wp:inline distT="0" distB="0" distL="0" distR="0" wp14:anchorId="34025E16" wp14:editId="65551BB3">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7FF1A057" w14:textId="66765777" w:rsidR="00A021B6" w:rsidRDefault="00000000">
      <w:pPr>
        <w:pStyle w:val="TF"/>
      </w:pPr>
      <w:r>
        <w:t xml:space="preserve">Figure </w:t>
      </w:r>
      <w:r>
        <w:rPr>
          <w:rFonts w:eastAsia="SimSun" w:hint="eastAsia"/>
          <w:lang w:val="en-US" w:eastAsia="zh-CN"/>
        </w:rPr>
        <w:t>7.</w:t>
      </w:r>
      <w:r>
        <w:rPr>
          <w:rFonts w:eastAsia="SimSun"/>
          <w:lang w:val="en-US" w:eastAsia="zh-CN"/>
        </w:rPr>
        <w:t>2</w:t>
      </w:r>
      <w:r>
        <w:rPr>
          <w:rFonts w:eastAsia="SimSun" w:hint="eastAsia"/>
          <w:lang w:val="en-US" w:eastAsia="zh-CN"/>
        </w:rPr>
        <w:t xml:space="preserve">.3-1 </w:t>
      </w:r>
      <w:r>
        <w:t>Extended ACR5 listening results of low bit rate voice codecs in clean speech.</w:t>
      </w:r>
    </w:p>
    <w:p w14:paraId="73A13592" w14:textId="77777777" w:rsidR="00A021B6" w:rsidRDefault="00000000">
      <w:pPr>
        <w:keepNext/>
      </w:pPr>
      <w:r>
        <w:rPr>
          <w:noProof/>
        </w:rPr>
        <w:drawing>
          <wp:inline distT="0" distB="0" distL="0" distR="0" wp14:anchorId="08B96ADF" wp14:editId="4C459BB1">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0A910792" w14:textId="65064B44" w:rsidR="00A021B6" w:rsidRDefault="00000000">
      <w:pPr>
        <w:pStyle w:val="TF"/>
      </w:pPr>
      <w:r>
        <w:t xml:space="preserve">Figure </w:t>
      </w:r>
      <w:r>
        <w:rPr>
          <w:rFonts w:eastAsia="SimSun" w:hint="eastAsia"/>
          <w:lang w:val="en-US" w:eastAsia="zh-CN"/>
        </w:rPr>
        <w:t>7.</w:t>
      </w:r>
      <w:r>
        <w:rPr>
          <w:rFonts w:eastAsia="SimSun"/>
          <w:lang w:val="en-US" w:eastAsia="zh-CN"/>
        </w:rPr>
        <w:t>2</w:t>
      </w:r>
      <w:r>
        <w:rPr>
          <w:rFonts w:eastAsia="SimSun" w:hint="eastAsia"/>
          <w:lang w:val="en-US" w:eastAsia="zh-CN"/>
        </w:rPr>
        <w:t>.3-2</w:t>
      </w:r>
      <w:r>
        <w:t xml:space="preserve"> Extended ACR clean speech listening results with 14 listeners in curve format and logarithmic bitrate.</w:t>
      </w:r>
    </w:p>
    <w:p w14:paraId="78DC244F" w14:textId="3D826424" w:rsidR="00A021B6" w:rsidRDefault="00000000">
      <w:pPr>
        <w:pStyle w:val="Titre3"/>
      </w:pPr>
      <w:bookmarkStart w:id="180" w:name="_Toc214653569"/>
      <w:r>
        <w:rPr>
          <w:rFonts w:hint="eastAsia"/>
          <w:lang w:val="en-US" w:eastAsia="zh-CN"/>
        </w:rPr>
        <w:t>7.</w:t>
      </w:r>
      <w:r>
        <w:rPr>
          <w:lang w:val="en-US" w:eastAsia="zh-CN"/>
        </w:rPr>
        <w:t>2</w:t>
      </w:r>
      <w:r>
        <w:rPr>
          <w:rFonts w:hint="eastAsia"/>
          <w:lang w:val="en-US" w:eastAsia="zh-CN"/>
        </w:rPr>
        <w:t>.4</w:t>
      </w:r>
      <w:r>
        <w:rPr>
          <w:rFonts w:hint="eastAsia"/>
          <w:lang w:val="en-US" w:eastAsia="zh-CN"/>
        </w:rPr>
        <w:tab/>
        <w:t>D</w:t>
      </w:r>
      <w:r>
        <w:t>CR listening test results</w:t>
      </w:r>
      <w:bookmarkEnd w:id="180"/>
    </w:p>
    <w:p w14:paraId="3069D459" w14:textId="77777777" w:rsidR="00A021B6" w:rsidRDefault="00000000">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67043884" w14:textId="77777777" w:rsidR="00A021B6" w:rsidRDefault="00000000">
      <w:pPr>
        <w:jc w:val="center"/>
      </w:pPr>
      <w:r>
        <w:rPr>
          <w:noProof/>
        </w:rPr>
        <w:drawing>
          <wp:inline distT="0" distB="0" distL="0" distR="0" wp14:anchorId="2572B55C" wp14:editId="66805BF8">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27F90628" w14:textId="4E489D42" w:rsidR="00A021B6" w:rsidRDefault="00000000">
      <w:pPr>
        <w:pStyle w:val="TF"/>
      </w:pPr>
      <w:r>
        <w:t xml:space="preserve">Figure </w:t>
      </w:r>
      <w:r>
        <w:rPr>
          <w:rFonts w:eastAsia="SimSun" w:hint="eastAsia"/>
          <w:lang w:val="en-US" w:eastAsia="zh-CN"/>
        </w:rPr>
        <w:t>7.</w:t>
      </w:r>
      <w:r>
        <w:rPr>
          <w:rFonts w:eastAsia="SimSun"/>
          <w:lang w:val="en-US" w:eastAsia="zh-CN"/>
        </w:rPr>
        <w:t>2</w:t>
      </w:r>
      <w:r>
        <w:rPr>
          <w:rFonts w:eastAsia="SimSun" w:hint="eastAsia"/>
          <w:lang w:val="en-US" w:eastAsia="zh-CN"/>
        </w:rPr>
        <w:t xml:space="preserve">.4-1 </w:t>
      </w:r>
      <w:r>
        <w:t>DCR listening test results of low bit rate voice codecs with clean speech</w:t>
      </w:r>
    </w:p>
    <w:p w14:paraId="176DFD15" w14:textId="77777777" w:rsidR="00A021B6" w:rsidRDefault="00A021B6">
      <w:pPr>
        <w:pStyle w:val="Titre3"/>
        <w:rPr>
          <w:lang w:val="en-US" w:eastAsia="zh-CN"/>
        </w:rPr>
      </w:pPr>
    </w:p>
    <w:p w14:paraId="70DD160A" w14:textId="77777777" w:rsidR="00A021B6" w:rsidRDefault="00000000">
      <w:pPr>
        <w:pStyle w:val="EditorsNote"/>
        <w:ind w:left="0" w:firstLine="0"/>
        <w:rPr>
          <w:rFonts w:eastAsia="SimSun"/>
          <w:lang w:val="en-US" w:eastAsia="zh-CN"/>
        </w:rPr>
      </w:pPr>
      <w:r>
        <w:rPr>
          <w:rFonts w:eastAsia="SimSun" w:hint="eastAsia"/>
          <w:lang w:val="en-US" w:eastAsia="zh-CN"/>
        </w:rPr>
        <w:t>]</w:t>
      </w:r>
    </w:p>
    <w:p w14:paraId="6CA37D62" w14:textId="44CF53BD" w:rsidR="00A021B6" w:rsidRDefault="00000000">
      <w:pPr>
        <w:pStyle w:val="Titre2"/>
      </w:pPr>
      <w:bookmarkStart w:id="181" w:name="_Toc214653570"/>
      <w:r>
        <w:rPr>
          <w:rFonts w:hint="eastAsia"/>
          <w:lang w:val="en-US" w:eastAsia="zh-CN"/>
        </w:rPr>
        <w:t>[</w:t>
      </w:r>
      <w:r>
        <w:t>7.</w:t>
      </w:r>
      <w:r w:rsidR="00F778E4">
        <w:rPr>
          <w:lang w:val="en-US" w:eastAsia="zh-CN"/>
        </w:rPr>
        <w:t>3</w:t>
      </w:r>
      <w:r>
        <w:rPr>
          <w:rFonts w:hint="eastAsia"/>
          <w:lang w:val="en-US" w:eastAsia="zh-CN"/>
        </w:rPr>
        <w:tab/>
      </w:r>
      <w:r>
        <w:t>Test results on clean speech and music/mixed content</w:t>
      </w:r>
      <w:bookmarkEnd w:id="181"/>
    </w:p>
    <w:p w14:paraId="570E0D44" w14:textId="1ABD3AE3" w:rsidR="00A021B6" w:rsidRDefault="00000000">
      <w:pPr>
        <w:pStyle w:val="Titre3"/>
      </w:pPr>
      <w:bookmarkStart w:id="182" w:name="_Toc214653571"/>
      <w:r>
        <w:t>7.</w:t>
      </w:r>
      <w:r w:rsidR="00F778E4">
        <w:t>3</w:t>
      </w:r>
      <w:r>
        <w:t>.1</w:t>
      </w:r>
      <w:r>
        <w:tab/>
        <w:t>Overview</w:t>
      </w:r>
      <w:bookmarkEnd w:id="182"/>
    </w:p>
    <w:p w14:paraId="511FBC80" w14:textId="77777777" w:rsidR="00A021B6" w:rsidRDefault="00000000">
      <w:r>
        <w:t xml:space="preserve">The present clause collects test results comparing neural audio codecs and traditional codecs, summarizing results documented in </w:t>
      </w:r>
      <w:r>
        <w:rPr>
          <w:highlight w:val="yellow"/>
        </w:rPr>
        <w:t>[7-1], [7-</w:t>
      </w:r>
      <w:r>
        <w:rPr>
          <w:rFonts w:eastAsia="SimSun" w:hint="eastAsia"/>
          <w:highlight w:val="yellow"/>
          <w:lang w:val="en-US" w:eastAsia="zh-CN"/>
        </w:rPr>
        <w:t>1</w:t>
      </w:r>
      <w:r>
        <w:rPr>
          <w:highlight w:val="yellow"/>
        </w:rPr>
        <w:t>1], and [7-</w:t>
      </w:r>
      <w:r>
        <w:rPr>
          <w:rFonts w:eastAsia="SimSun" w:hint="eastAsia"/>
          <w:highlight w:val="yellow"/>
          <w:lang w:val="en-US" w:eastAsia="zh-CN"/>
        </w:rPr>
        <w:t>1</w:t>
      </w:r>
      <w:r>
        <w:rPr>
          <w:highlight w:val="yellow"/>
        </w:rPr>
        <w:t xml:space="preserve">2]. </w:t>
      </w:r>
    </w:p>
    <w:p w14:paraId="498F4953" w14:textId="6738A05C" w:rsidR="00A021B6" w:rsidRDefault="00000000">
      <w:pPr>
        <w:pStyle w:val="Titre3"/>
      </w:pPr>
      <w:bookmarkStart w:id="183" w:name="_Toc214653572"/>
      <w:r>
        <w:t>7.</w:t>
      </w:r>
      <w:r w:rsidR="00F778E4">
        <w:rPr>
          <w:rFonts w:eastAsia="SimSun"/>
          <w:lang w:val="en-US" w:eastAsia="zh-CN"/>
        </w:rPr>
        <w:t>3</w:t>
      </w:r>
      <w:r>
        <w:t>.2</w:t>
      </w:r>
      <w:r>
        <w:tab/>
        <w:t>DCR test results on clean speech</w:t>
      </w:r>
      <w:bookmarkEnd w:id="183"/>
    </w:p>
    <w:p w14:paraId="18FCD24A" w14:textId="77777777" w:rsidR="00A021B6" w:rsidRDefault="00000000">
      <w:r>
        <w:t xml:space="preserve">A P.800 DCR experiment on clean speech is documented in </w:t>
      </w:r>
      <w:r>
        <w:rPr>
          <w:highlight w:val="yellow"/>
        </w:rPr>
        <w:t>[7-1]</w:t>
      </w:r>
      <w:r>
        <w:t>. The following codecs were included in the test:</w:t>
      </w:r>
    </w:p>
    <w:p w14:paraId="361C3242" w14:textId="77777777" w:rsidR="00A021B6" w:rsidRDefault="00000000">
      <w:pPr>
        <w:pStyle w:val="B1"/>
      </w:pPr>
      <w:r>
        <w:t>-</w:t>
      </w:r>
      <w:r>
        <w:rPr>
          <w:rFonts w:eastAsia="SimSun" w:hint="eastAsia"/>
          <w:lang w:val="en-US" w:eastAsia="zh-CN"/>
        </w:rPr>
        <w:tab/>
      </w:r>
      <w:r>
        <w:t xml:space="preserve">Conventional codecs: </w:t>
      </w:r>
    </w:p>
    <w:p w14:paraId="72C0CB7D" w14:textId="77777777" w:rsidR="00A021B6" w:rsidRDefault="00000000">
      <w:pPr>
        <w:pStyle w:val="B2"/>
      </w:pPr>
      <w:r>
        <w:t xml:space="preserve">- </w:t>
      </w:r>
      <w:r>
        <w:rPr>
          <w:rFonts w:eastAsia="SimSun" w:hint="eastAsia"/>
          <w:lang w:val="en-US" w:eastAsia="zh-CN"/>
        </w:rPr>
        <w:tab/>
      </w:r>
      <w:r>
        <w:t>Opus at 12, 16, 24 kbps</w:t>
      </w:r>
    </w:p>
    <w:p w14:paraId="694B7F7B" w14:textId="77777777" w:rsidR="00A021B6" w:rsidRDefault="00000000">
      <w:pPr>
        <w:pStyle w:val="B2"/>
      </w:pPr>
      <w:r>
        <w:t xml:space="preserve">- </w:t>
      </w:r>
      <w:r>
        <w:rPr>
          <w:rFonts w:eastAsia="SimSun" w:hint="eastAsia"/>
          <w:lang w:val="en-US" w:eastAsia="zh-CN"/>
        </w:rPr>
        <w:tab/>
      </w:r>
      <w:r>
        <w:t>EVS-WB at 7.2 and 8 kbps</w:t>
      </w:r>
    </w:p>
    <w:p w14:paraId="1066824E" w14:textId="77777777" w:rsidR="00A021B6" w:rsidRDefault="00000000">
      <w:pPr>
        <w:pStyle w:val="B2"/>
      </w:pPr>
      <w:r>
        <w:t xml:space="preserve">- </w:t>
      </w:r>
      <w:r>
        <w:rPr>
          <w:rFonts w:eastAsia="SimSun" w:hint="eastAsia"/>
          <w:lang w:val="en-US" w:eastAsia="zh-CN"/>
        </w:rPr>
        <w:tab/>
      </w:r>
      <w:r>
        <w:t>EVS-SWB at 9.6, 13.2, 24.4 kbps</w:t>
      </w:r>
    </w:p>
    <w:p w14:paraId="47A19E09" w14:textId="77777777" w:rsidR="00A021B6" w:rsidRDefault="00000000">
      <w:pPr>
        <w:pStyle w:val="B1"/>
        <w:rPr>
          <w:lang w:val="en-US"/>
        </w:rPr>
      </w:pPr>
      <w:r>
        <w:rPr>
          <w:lang w:val="en-US"/>
        </w:rPr>
        <w:t>-</w:t>
      </w:r>
      <w:r>
        <w:rPr>
          <w:lang w:val="en-US"/>
        </w:rPr>
        <w:tab/>
        <w:t>AI based codecs:</w:t>
      </w:r>
    </w:p>
    <w:p w14:paraId="1E38A5D9" w14:textId="77777777" w:rsidR="00A021B6" w:rsidRDefault="00000000">
      <w:pPr>
        <w:pStyle w:val="B2"/>
      </w:pPr>
      <w:r>
        <w:t xml:space="preserve">- </w:t>
      </w:r>
      <w:r>
        <w:rPr>
          <w:rFonts w:eastAsia="SimSun" w:hint="eastAsia"/>
          <w:lang w:val="en-US" w:eastAsia="zh-CN"/>
        </w:rPr>
        <w:tab/>
      </w:r>
      <w:r>
        <w:t>LPCNet at1.6 kbps</w:t>
      </w:r>
    </w:p>
    <w:p w14:paraId="7E3F42DB" w14:textId="77777777" w:rsidR="00A021B6" w:rsidRDefault="00000000">
      <w:pPr>
        <w:pStyle w:val="B2"/>
      </w:pPr>
      <w:r>
        <w:t>-</w:t>
      </w:r>
      <w:r>
        <w:rPr>
          <w:rFonts w:eastAsia="SimSun" w:hint="eastAsia"/>
          <w:lang w:val="en-US" w:eastAsia="zh-CN"/>
        </w:rPr>
        <w:tab/>
      </w:r>
      <w:r>
        <w:t>Lyra V2 at 3.2, 6, 9.2 kbps</w:t>
      </w:r>
    </w:p>
    <w:p w14:paraId="5BF4C145" w14:textId="77777777" w:rsidR="00A021B6" w:rsidRDefault="00000000">
      <w:pPr>
        <w:pStyle w:val="B2"/>
      </w:pPr>
      <w:r>
        <w:t xml:space="preserve">- </w:t>
      </w:r>
      <w:r>
        <w:rPr>
          <w:rFonts w:eastAsia="SimSun" w:hint="eastAsia"/>
          <w:lang w:val="en-US" w:eastAsia="zh-CN"/>
        </w:rPr>
        <w:tab/>
      </w:r>
      <w:r>
        <w:t>EnCodec at 1.5, 3, 6, 12, 24 kbps</w:t>
      </w:r>
    </w:p>
    <w:p w14:paraId="57A75BB1" w14:textId="77777777" w:rsidR="00A021B6" w:rsidRDefault="00000000">
      <w:pPr>
        <w:pStyle w:val="B2"/>
      </w:pPr>
      <w:r>
        <w:t xml:space="preserve">- </w:t>
      </w:r>
      <w:r>
        <w:rPr>
          <w:rFonts w:eastAsia="SimSun" w:hint="eastAsia"/>
          <w:lang w:val="en-US" w:eastAsia="zh-CN"/>
        </w:rPr>
        <w:tab/>
      </w:r>
      <w:r>
        <w:t>AudioCraft at 1.5, 3, 6 kbps</w:t>
      </w:r>
    </w:p>
    <w:p w14:paraId="4A757728" w14:textId="77777777" w:rsidR="00A021B6" w:rsidRDefault="00000000">
      <w:pPr>
        <w:pStyle w:val="B2"/>
      </w:pPr>
      <w:r>
        <w:t xml:space="preserve">- </w:t>
      </w:r>
      <w:r>
        <w:rPr>
          <w:rFonts w:eastAsia="SimSun" w:hint="eastAsia"/>
          <w:lang w:val="en-US" w:eastAsia="zh-CN"/>
        </w:rPr>
        <w:tab/>
      </w:r>
      <w:r>
        <w:t xml:space="preserve">AudioDec (libritts sym) at 6.4 kbps </w:t>
      </w:r>
    </w:p>
    <w:p w14:paraId="17691BEA" w14:textId="77777777" w:rsidR="00A021B6" w:rsidRDefault="00000000">
      <w:pPr>
        <w:pStyle w:val="B2"/>
      </w:pPr>
      <w:r>
        <w:t xml:space="preserve">- </w:t>
      </w:r>
      <w:r>
        <w:rPr>
          <w:rFonts w:eastAsia="SimSun" w:hint="eastAsia"/>
          <w:lang w:val="en-US" w:eastAsia="zh-CN"/>
        </w:rPr>
        <w:tab/>
      </w:r>
      <w:r>
        <w:t>DAC at 1.7, 2.6, 5.2, 7.8 kbps</w:t>
      </w:r>
    </w:p>
    <w:p w14:paraId="3660A671" w14:textId="77777777" w:rsidR="00A021B6" w:rsidRDefault="00000000">
      <w:pPr>
        <w:pStyle w:val="B2"/>
      </w:pPr>
      <w:r>
        <w:t xml:space="preserve">- </w:t>
      </w:r>
      <w:r>
        <w:rPr>
          <w:rFonts w:eastAsia="SimSun" w:hint="eastAsia"/>
          <w:lang w:val="en-US" w:eastAsia="zh-CN"/>
        </w:rPr>
        <w:tab/>
      </w:r>
      <w:r>
        <w:t xml:space="preserve">AudioDec (vctk sym) at 12.8 kbps </w:t>
      </w:r>
    </w:p>
    <w:p w14:paraId="34DE0D00" w14:textId="77777777" w:rsidR="00A021B6" w:rsidRDefault="00000000">
      <w:pPr>
        <w:contextualSpacing/>
      </w:pPr>
      <w:r>
        <w:t>At the time this DCR test was conducted, codecs like Mimi, DAC-ibm were not available</w:t>
      </w:r>
    </w:p>
    <w:p w14:paraId="45A58B92" w14:textId="77777777" w:rsidR="00A021B6" w:rsidRDefault="00A021B6">
      <w:pPr>
        <w:contextualSpacing/>
      </w:pPr>
    </w:p>
    <w:p w14:paraId="7AE84052" w14:textId="77777777" w:rsidR="00A021B6" w:rsidRDefault="00000000">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3AF8734A" w14:textId="77777777" w:rsidR="00A021B6" w:rsidRDefault="00000000">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686BAE21" w14:textId="26CA169E" w:rsidR="00A021B6" w:rsidRDefault="00000000">
      <w:r>
        <w:t>Figure 7.</w:t>
      </w:r>
      <w:r w:rsidR="00F778E4">
        <w:rPr>
          <w:rFonts w:eastAsia="SimSun"/>
          <w:lang w:val="en-US" w:eastAsia="zh-CN"/>
        </w:rPr>
        <w:t>3</w:t>
      </w:r>
      <w:r>
        <w:t>.2-1 shows the Degradation Mean Opinion Scores (DMOS) and 95% confidence intervals.</w:t>
      </w:r>
    </w:p>
    <w:p w14:paraId="06041670" w14:textId="77777777" w:rsidR="00A021B6" w:rsidRDefault="00A021B6">
      <w:pPr>
        <w:rPr>
          <w:lang w:val="en-US"/>
        </w:rPr>
      </w:pPr>
    </w:p>
    <w:p w14:paraId="65DD701F" w14:textId="77777777" w:rsidR="00A021B6" w:rsidRDefault="00000000">
      <w:pPr>
        <w:keepLines/>
        <w:spacing w:after="240"/>
        <w:jc w:val="center"/>
        <w:rPr>
          <w:b/>
        </w:rPr>
      </w:pPr>
      <w:r>
        <w:rPr>
          <w:b/>
          <w:noProof/>
        </w:rPr>
        <w:drawing>
          <wp:inline distT="0" distB="0" distL="0" distR="0" wp14:anchorId="17C1AF95" wp14:editId="09E9B98F">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7B234042" w14:textId="7348C99A" w:rsidR="00A021B6" w:rsidRDefault="00000000">
      <w:pPr>
        <w:pStyle w:val="TF"/>
      </w:pPr>
      <w:r>
        <w:t>Figure 7.</w:t>
      </w:r>
      <w:r w:rsidR="00F778E4">
        <w:rPr>
          <w:lang w:val="en-US" w:eastAsia="zh-CN"/>
        </w:rPr>
        <w:t>3</w:t>
      </w:r>
      <w:r>
        <w:t>.2-1 DMOS scores and 95% confidence intervals</w:t>
      </w:r>
    </w:p>
    <w:p w14:paraId="12650C81" w14:textId="06F8F7DA" w:rsidR="00A021B6" w:rsidRDefault="00000000">
      <w:r>
        <w:t>The following observations can be extracted from the results in Figure 7.</w:t>
      </w:r>
      <w:r w:rsidR="00F778E4">
        <w:rPr>
          <w:rFonts w:eastAsia="SimSun"/>
          <w:lang w:val="en-US" w:eastAsia="zh-CN"/>
        </w:rPr>
        <w:t>3</w:t>
      </w:r>
      <w:r>
        <w:t>.2-1.</w:t>
      </w:r>
    </w:p>
    <w:p w14:paraId="499D7353" w14:textId="77777777" w:rsidR="00A021B6" w:rsidRDefault="00000000">
      <w:pPr>
        <w:pStyle w:val="B1"/>
      </w:pPr>
      <w:r>
        <w:t xml:space="preserve">- </w:t>
      </w:r>
      <w:r>
        <w:rPr>
          <w:rFonts w:eastAsia="SimSun" w:hint="eastAsia"/>
          <w:lang w:val="en-US" w:eastAsia="zh-CN"/>
        </w:rPr>
        <w:tab/>
      </w:r>
      <w:r>
        <w:t>DAC has the best DMOS score among the tested codecs operating around 1.5 kbps, and increasing bitrate improves quality to a score close to Direct at less than 8 kbps</w:t>
      </w:r>
    </w:p>
    <w:p w14:paraId="385E156A" w14:textId="77777777" w:rsidR="00A021B6" w:rsidRDefault="00000000">
      <w:pPr>
        <w:pStyle w:val="B1"/>
      </w:pPr>
      <w:r>
        <w:t>-</w:t>
      </w:r>
      <w:r>
        <w:rPr>
          <w:rFonts w:eastAsia="SimSun" w:hint="eastAsia"/>
          <w:lang w:val="en-US" w:eastAsia="zh-CN"/>
        </w:rPr>
        <w:tab/>
      </w:r>
      <w:r>
        <w:t>EnCodec does not achieve the quality of ”Direct” even at 24 kbps and is below EVS and Opus at this bitrate.</w:t>
      </w:r>
    </w:p>
    <w:p w14:paraId="0C684A52" w14:textId="77777777" w:rsidR="00A021B6" w:rsidRDefault="00000000">
      <w:pPr>
        <w:pStyle w:val="B1"/>
      </w:pPr>
      <w:r>
        <w:t>-</w:t>
      </w:r>
      <w:r>
        <w:rPr>
          <w:rFonts w:eastAsia="SimSun" w:hint="eastAsia"/>
          <w:lang w:val="en-US" w:eastAsia="zh-CN"/>
        </w:rPr>
        <w:tab/>
      </w:r>
      <w:r>
        <w:t>Lyra V2 (at 6, 9.2 kbps) is on par with EVS-WB at similar bitrates (at 7.2 and 8 kbps).</w:t>
      </w:r>
    </w:p>
    <w:p w14:paraId="17F7D1DB" w14:textId="485F022A" w:rsidR="00A021B6" w:rsidRDefault="00000000">
      <w:pPr>
        <w:pStyle w:val="Titre3"/>
      </w:pPr>
      <w:bookmarkStart w:id="184" w:name="_Toc214653573"/>
      <w:r>
        <w:t>7.</w:t>
      </w:r>
      <w:r w:rsidR="00F778E4">
        <w:rPr>
          <w:lang w:val="en-US" w:eastAsia="zh-CN"/>
        </w:rPr>
        <w:t>3</w:t>
      </w:r>
      <w:r>
        <w:t>.3</w:t>
      </w:r>
      <w:r>
        <w:tab/>
        <w:t>ACR test results on clean speech</w:t>
      </w:r>
      <w:bookmarkEnd w:id="184"/>
    </w:p>
    <w:p w14:paraId="193A7C87" w14:textId="7FE2D9A0" w:rsidR="00A021B6" w:rsidRDefault="00000000">
      <w:r>
        <w:t xml:space="preserve">A P.800 ACR experiment on clean speech is documented in </w:t>
      </w:r>
      <w:r>
        <w:rPr>
          <w:highlight w:val="yellow"/>
        </w:rPr>
        <w:t>[7-</w:t>
      </w:r>
      <w:r>
        <w:rPr>
          <w:rFonts w:eastAsia="SimSun" w:hint="eastAsia"/>
          <w:highlight w:val="yellow"/>
          <w:lang w:val="en-US" w:eastAsia="zh-CN"/>
        </w:rPr>
        <w:t>1</w:t>
      </w:r>
      <w:r>
        <w:rPr>
          <w:highlight w:val="yellow"/>
        </w:rPr>
        <w:t>1]</w:t>
      </w:r>
      <w:r>
        <w:t>. The setup (test conditions, processed material, lab conditions) is the same as in clause 7.</w:t>
      </w:r>
      <w:r w:rsidR="00F778E4">
        <w:rPr>
          <w:rFonts w:eastAsia="SimSun"/>
          <w:lang w:val="en-US" w:eastAsia="zh-CN"/>
        </w:rPr>
        <w:t>3</w:t>
      </w:r>
      <w:r>
        <w:t>.2, except that the test methodology is P.800 ACR. The motivation to replicate the experiment with an ACR test methodology to enable a more direct comparison with objective metrics predicting MOS scores such as POLQA or PESQ.</w:t>
      </w:r>
    </w:p>
    <w:p w14:paraId="73C802D5" w14:textId="3C3DFA8F" w:rsidR="00A021B6" w:rsidRDefault="00000000">
      <w:r>
        <w:t>Figure 7.</w:t>
      </w:r>
      <w:r w:rsidR="00F778E4">
        <w:rPr>
          <w:rFonts w:eastAsia="SimSun"/>
          <w:lang w:val="en-US" w:eastAsia="zh-CN"/>
        </w:rPr>
        <w:t>3</w:t>
      </w:r>
      <w:r>
        <w:t>.3-1 shows the Mean Opinion Scores (MOS) and 95% confidence intervals.</w:t>
      </w:r>
    </w:p>
    <w:p w14:paraId="5B21A3A2" w14:textId="77777777" w:rsidR="00A021B6" w:rsidRDefault="00000000">
      <w:pPr>
        <w:keepNext/>
      </w:pPr>
      <w:r>
        <w:rPr>
          <w:noProof/>
        </w:rPr>
        <w:drawing>
          <wp:inline distT="0" distB="0" distL="0" distR="0" wp14:anchorId="6493CB48" wp14:editId="5E554FF8">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348F5A3D" w14:textId="22588110" w:rsidR="00A021B6" w:rsidRDefault="00000000">
      <w:pPr>
        <w:pStyle w:val="TF"/>
      </w:pPr>
      <w:r>
        <w:t>Figure 7.</w:t>
      </w:r>
      <w:r w:rsidR="00F778E4">
        <w:rPr>
          <w:lang w:val="en-US" w:eastAsia="zh-CN"/>
        </w:rPr>
        <w:t>3</w:t>
      </w:r>
      <w:r>
        <w:t>.3-1 MOS scores and 95% confidence intervals</w:t>
      </w:r>
    </w:p>
    <w:p w14:paraId="7A85AE93" w14:textId="673E640F" w:rsidR="00A021B6" w:rsidRDefault="00000000">
      <w:r>
        <w:t>The same observations as in clause 7.</w:t>
      </w:r>
      <w:r w:rsidR="00F778E4">
        <w:rPr>
          <w:rFonts w:eastAsia="SimSun"/>
          <w:lang w:val="en-US" w:eastAsia="zh-CN"/>
        </w:rPr>
        <w:t>3</w:t>
      </w:r>
      <w:r>
        <w:t>.2 can be extracted from the results in Figure 7.</w:t>
      </w:r>
      <w:r w:rsidR="00F778E4">
        <w:rPr>
          <w:rFonts w:eastAsia="SimSun"/>
          <w:lang w:val="en-US" w:eastAsia="zh-CN"/>
        </w:rPr>
        <w:t>3</w:t>
      </w:r>
      <w:r>
        <w:t>.3-1.</w:t>
      </w:r>
    </w:p>
    <w:p w14:paraId="75872420" w14:textId="6B060B70" w:rsidR="00A021B6" w:rsidRDefault="00000000">
      <w:pPr>
        <w:pStyle w:val="Titre3"/>
      </w:pPr>
      <w:bookmarkStart w:id="185" w:name="_Toc214653574"/>
      <w:r>
        <w:t>7.</w:t>
      </w:r>
      <w:r w:rsidR="00F778E4">
        <w:rPr>
          <w:rFonts w:eastAsia="SimSun"/>
          <w:lang w:val="en-US" w:eastAsia="zh-CN"/>
        </w:rPr>
        <w:t>3</w:t>
      </w:r>
      <w:r>
        <w:t>.4</w:t>
      </w:r>
      <w:r>
        <w:tab/>
        <w:t>DCR test results on music and mixed content</w:t>
      </w:r>
      <w:bookmarkEnd w:id="185"/>
    </w:p>
    <w:p w14:paraId="5C81E106" w14:textId="77777777" w:rsidR="00A021B6" w:rsidRDefault="00000000">
      <w:r>
        <w:t>A P.800 DCR experiment on music and mixed content is documented in</w:t>
      </w:r>
      <w:r>
        <w:rPr>
          <w:highlight w:val="yellow"/>
        </w:rPr>
        <w:t xml:space="preserve"> [7-</w:t>
      </w:r>
      <w:r>
        <w:rPr>
          <w:rFonts w:eastAsia="SimSun" w:hint="eastAsia"/>
          <w:highlight w:val="yellow"/>
          <w:lang w:val="en-US" w:eastAsia="zh-CN"/>
        </w:rPr>
        <w:t>1</w:t>
      </w:r>
      <w:r>
        <w:rPr>
          <w:highlight w:val="yellow"/>
        </w:rPr>
        <w:t>2]</w:t>
      </w:r>
      <w:r>
        <w:t>. The following codecs were included in the test:</w:t>
      </w:r>
    </w:p>
    <w:p w14:paraId="7DA297B1" w14:textId="77777777" w:rsidR="00A021B6" w:rsidRDefault="00000000">
      <w:pPr>
        <w:pStyle w:val="B1"/>
      </w:pPr>
      <w:r>
        <w:t>-</w:t>
      </w:r>
      <w:r>
        <w:rPr>
          <w:rFonts w:eastAsia="SimSun" w:hint="eastAsia"/>
          <w:lang w:val="en-US" w:eastAsia="zh-CN"/>
        </w:rPr>
        <w:tab/>
      </w:r>
      <w:r>
        <w:t xml:space="preserve">Conventional codecs: </w:t>
      </w:r>
    </w:p>
    <w:p w14:paraId="61A24C72" w14:textId="77777777" w:rsidR="00A021B6" w:rsidRDefault="00000000">
      <w:pPr>
        <w:pStyle w:val="B2"/>
      </w:pPr>
      <w:r>
        <w:t>-</w:t>
      </w:r>
      <w:r>
        <w:rPr>
          <w:rFonts w:eastAsia="SimSun" w:hint="eastAsia"/>
          <w:lang w:val="en-US" w:eastAsia="zh-CN"/>
        </w:rPr>
        <w:tab/>
      </w:r>
      <w:r>
        <w:rPr>
          <w:lang w:eastAsia="zh-CN"/>
        </w:rPr>
        <w:t>xHE-AAC at 8, 12, 16, 24 kbps</w:t>
      </w:r>
    </w:p>
    <w:p w14:paraId="2A5BA7E1" w14:textId="77777777" w:rsidR="00A021B6" w:rsidRDefault="00000000">
      <w:pPr>
        <w:pStyle w:val="B2"/>
      </w:pPr>
      <w:r>
        <w:t>-</w:t>
      </w:r>
      <w:r>
        <w:rPr>
          <w:rFonts w:eastAsia="SimSun" w:hint="eastAsia"/>
          <w:lang w:val="en-US" w:eastAsia="zh-CN"/>
        </w:rPr>
        <w:tab/>
      </w:r>
      <w:r>
        <w:t>Opus audio at 16 and 24 kbps</w:t>
      </w:r>
    </w:p>
    <w:p w14:paraId="19441CE3" w14:textId="77777777" w:rsidR="00A021B6" w:rsidRDefault="00000000">
      <w:pPr>
        <w:pStyle w:val="B2"/>
      </w:pPr>
      <w:r>
        <w:t>-</w:t>
      </w:r>
      <w:r>
        <w:rPr>
          <w:rFonts w:eastAsia="SimSun" w:hint="eastAsia"/>
          <w:lang w:val="en-US" w:eastAsia="zh-CN"/>
        </w:rPr>
        <w:tab/>
      </w:r>
      <w:r>
        <w:t>Opus voip at 12, 16, 24 kbps</w:t>
      </w:r>
    </w:p>
    <w:p w14:paraId="6514E224" w14:textId="77777777" w:rsidR="00A021B6" w:rsidRDefault="00000000">
      <w:pPr>
        <w:pStyle w:val="B2"/>
      </w:pPr>
      <w:r>
        <w:t>-</w:t>
      </w:r>
      <w:r>
        <w:rPr>
          <w:rFonts w:eastAsia="SimSun" w:hint="eastAsia"/>
          <w:lang w:val="en-US" w:eastAsia="zh-CN"/>
        </w:rPr>
        <w:tab/>
      </w:r>
      <w:r>
        <w:t>EVS-SWB at 9.6, 13.2, 24.4 kbps</w:t>
      </w:r>
    </w:p>
    <w:p w14:paraId="6D346953" w14:textId="77777777" w:rsidR="00A021B6" w:rsidRDefault="00000000">
      <w:pPr>
        <w:pStyle w:val="B1"/>
        <w:rPr>
          <w:lang w:val="en-US"/>
        </w:rPr>
      </w:pPr>
      <w:r>
        <w:rPr>
          <w:lang w:val="en-US"/>
        </w:rPr>
        <w:t>-</w:t>
      </w:r>
      <w:r>
        <w:rPr>
          <w:lang w:val="en-US"/>
        </w:rPr>
        <w:tab/>
        <w:t>AI based codecs:</w:t>
      </w:r>
    </w:p>
    <w:p w14:paraId="0EB984B9" w14:textId="77777777" w:rsidR="00A021B6" w:rsidRDefault="00000000">
      <w:pPr>
        <w:pStyle w:val="B2"/>
      </w:pPr>
      <w:r>
        <w:t>-</w:t>
      </w:r>
      <w:r>
        <w:rPr>
          <w:rFonts w:eastAsia="SimSun" w:hint="eastAsia"/>
          <w:lang w:val="en-US" w:eastAsia="zh-CN"/>
        </w:rPr>
        <w:tab/>
      </w:r>
      <w:r>
        <w:t>EnCodec at 12 and 24 kbps</w:t>
      </w:r>
    </w:p>
    <w:p w14:paraId="7E257283" w14:textId="77777777" w:rsidR="00A021B6" w:rsidRDefault="00000000">
      <w:pPr>
        <w:pStyle w:val="B2"/>
      </w:pPr>
      <w:r>
        <w:rPr>
          <w:lang w:eastAsia="zh-CN"/>
        </w:rPr>
        <w:t>-</w:t>
      </w:r>
      <w:r>
        <w:rPr>
          <w:rFonts w:hint="eastAsia"/>
          <w:lang w:val="en-US" w:eastAsia="zh-CN"/>
        </w:rPr>
        <w:tab/>
      </w:r>
      <w:r>
        <w:rPr>
          <w:lang w:eastAsia="zh-CN"/>
        </w:rPr>
        <w:t>DAC at 4.3, 6, 7.8 kbps</w:t>
      </w:r>
    </w:p>
    <w:p w14:paraId="7DA70C77" w14:textId="77777777" w:rsidR="00A021B6" w:rsidRDefault="00000000">
      <w:pPr>
        <w:pStyle w:val="B2"/>
        <w:rPr>
          <w:lang w:eastAsia="zh-CN"/>
        </w:rPr>
      </w:pPr>
      <w:r>
        <w:t>-</w:t>
      </w:r>
      <w:r>
        <w:rPr>
          <w:rFonts w:eastAsia="SimSun" w:hint="eastAsia"/>
          <w:lang w:val="en-US" w:eastAsia="zh-CN"/>
        </w:rPr>
        <w:tab/>
      </w:r>
      <w:r>
        <w:rPr>
          <w:lang w:eastAsia="zh-CN"/>
        </w:rPr>
        <w:t>HILCodec at 4.5, 6 and 9 kbps</w:t>
      </w:r>
    </w:p>
    <w:p w14:paraId="0C961B42" w14:textId="77777777" w:rsidR="00A021B6" w:rsidRDefault="00000000">
      <w:pPr>
        <w:pStyle w:val="B2"/>
        <w:rPr>
          <w:lang w:eastAsia="zh-CN"/>
        </w:rPr>
      </w:pPr>
      <w:r>
        <w:rPr>
          <w:lang w:eastAsia="zh-CN"/>
        </w:rPr>
        <w:t>-</w:t>
      </w:r>
      <w:r>
        <w:rPr>
          <w:rFonts w:hint="eastAsia"/>
          <w:lang w:val="en-US" w:eastAsia="zh-CN"/>
        </w:rPr>
        <w:tab/>
      </w:r>
      <w:r>
        <w:rPr>
          <w:lang w:eastAsia="zh-CN"/>
        </w:rPr>
        <w:t>SNAC at 2.6 kbps</w:t>
      </w:r>
    </w:p>
    <w:p w14:paraId="75A06759" w14:textId="77777777" w:rsidR="00A021B6" w:rsidRDefault="00000000">
      <w:pPr>
        <w:pStyle w:val="B2"/>
        <w:rPr>
          <w:lang w:eastAsia="zh-CN"/>
        </w:rPr>
      </w:pPr>
      <w:r>
        <w:rPr>
          <w:lang w:eastAsia="zh-CN"/>
        </w:rPr>
        <w:t>-</w:t>
      </w:r>
      <w:r>
        <w:rPr>
          <w:rFonts w:hint="eastAsia"/>
          <w:lang w:val="en-US" w:eastAsia="zh-CN"/>
        </w:rPr>
        <w:tab/>
      </w:r>
      <w:r>
        <w:rPr>
          <w:lang w:eastAsia="zh-CN"/>
        </w:rPr>
        <w:t>FlowDec (75m) at 4.5, 6 and 7.5 kbps</w:t>
      </w:r>
    </w:p>
    <w:p w14:paraId="25A9C043" w14:textId="77777777" w:rsidR="00A021B6" w:rsidRDefault="00000000">
      <w:pPr>
        <w:rPr>
          <w:lang w:val="en-US"/>
        </w:rPr>
      </w:pPr>
      <w:r>
        <w:rPr>
          <w:lang w:val="en-US"/>
        </w:rPr>
        <w:t>A total of 30 listeners were recruited for the subjective</w:t>
      </w:r>
      <w:r>
        <w:t xml:space="preserve"> </w:t>
      </w:r>
      <w:r>
        <w:rPr>
          <w:lang w:val="en-US"/>
        </w:rPr>
        <w:t xml:space="preserve">test and split in 5 panels of 6 listeners. </w:t>
      </w:r>
    </w:p>
    <w:p w14:paraId="7C4198A3" w14:textId="77777777" w:rsidR="00A021B6" w:rsidRDefault="00000000">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7B899E4C" w14:textId="77777777" w:rsidR="00A021B6" w:rsidRDefault="00000000">
      <w:pPr>
        <w:pStyle w:val="EditorsNote"/>
        <w:rPr>
          <w:lang w:val="en-US"/>
        </w:rPr>
      </w:pPr>
      <w:r>
        <w:rPr>
          <w:lang w:val="en-US"/>
        </w:rPr>
        <w:t xml:space="preserve">Editor’s Note: </w:t>
      </w:r>
      <w:r>
        <w:rPr>
          <w:rFonts w:eastAsia="SimSun" w:hint="eastAsia"/>
          <w:lang w:val="en-US" w:eastAsia="zh-CN"/>
        </w:rPr>
        <w:tab/>
      </w:r>
      <w:r>
        <w:rPr>
          <w:lang w:val="en-US"/>
        </w:rPr>
        <w:t>the table in TR 26.940 listing codecs (incl. aspects such as complexity and causal vs. no causal) should be reviewed and updated to cover codecs that were tested</w:t>
      </w:r>
    </w:p>
    <w:p w14:paraId="698AB7D4" w14:textId="115DC0B9" w:rsidR="00A021B6" w:rsidRDefault="00000000">
      <w:r>
        <w:rPr>
          <w:lang w:eastAsia="zh-CN"/>
        </w:rPr>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eastAsia="SimSun" w:hint="eastAsia"/>
          <w:lang w:val="en-US" w:eastAsia="zh-CN"/>
        </w:rPr>
        <w:t xml:space="preserve"> </w:t>
      </w:r>
      <w:r>
        <w:t>Figure 7.</w:t>
      </w:r>
      <w:r w:rsidR="00F778E4">
        <w:rPr>
          <w:rFonts w:eastAsia="SimSun"/>
          <w:lang w:val="en-US" w:eastAsia="zh-CN"/>
        </w:rPr>
        <w:t>3</w:t>
      </w:r>
      <w:r>
        <w:t>.4-1 shows the Degradation Mean Opinion Scores (DMOS) and 95% confidence intervals.</w:t>
      </w:r>
    </w:p>
    <w:p w14:paraId="09BB215A" w14:textId="11DB2B84" w:rsidR="00A021B6" w:rsidRDefault="00000000">
      <w:pPr>
        <w:keepLines/>
        <w:spacing w:after="240"/>
        <w:jc w:val="center"/>
        <w:rPr>
          <w:rFonts w:ascii="Arial" w:hAnsi="Arial"/>
          <w:b/>
          <w:sz w:val="21"/>
          <w:szCs w:val="21"/>
        </w:rPr>
      </w:pPr>
      <w:r>
        <w:rPr>
          <w:rFonts w:ascii="Arial" w:hAnsi="Arial"/>
          <w:b/>
          <w:noProof/>
        </w:rPr>
        <w:drawing>
          <wp:inline distT="0" distB="0" distL="0" distR="0" wp14:anchorId="03F2281E" wp14:editId="3FEC1102">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w:t>
      </w:r>
      <w:r w:rsidR="00F778E4">
        <w:rPr>
          <w:rFonts w:ascii="Arial" w:hAnsi="Arial"/>
          <w:b/>
        </w:rPr>
        <w:t>3</w:t>
      </w:r>
      <w:r>
        <w:rPr>
          <w:rFonts w:ascii="Arial" w:hAnsi="Arial"/>
          <w:b/>
        </w:rPr>
        <w:t>.4-1 DMOS scores and 95% confidence intervals</w:t>
      </w:r>
    </w:p>
    <w:p w14:paraId="6AFB2B4C" w14:textId="34107C54" w:rsidR="00A021B6" w:rsidRDefault="00000000">
      <w:r>
        <w:t>The following observations can be extracted from the results in Figure 7.</w:t>
      </w:r>
      <w:r w:rsidR="00F778E4">
        <w:rPr>
          <w:rFonts w:eastAsia="SimSun"/>
          <w:lang w:val="en-US" w:eastAsia="zh-CN"/>
        </w:rPr>
        <w:t>3</w:t>
      </w:r>
      <w:r>
        <w:t>.4-1.</w:t>
      </w:r>
    </w:p>
    <w:p w14:paraId="40B8E5E4" w14:textId="77777777" w:rsidR="00A021B6" w:rsidRDefault="00000000">
      <w:pPr>
        <w:pStyle w:val="B1"/>
      </w:pPr>
      <w:r>
        <w:t>-</w:t>
      </w:r>
      <w:r>
        <w:rPr>
          <w:rFonts w:eastAsia="SimSun" w:hint="eastAsia"/>
          <w:lang w:val="en-US" w:eastAsia="zh-CN"/>
        </w:rPr>
        <w:tab/>
      </w:r>
      <w:r>
        <w:t>Tested codecs achieving the best quality are EVS and xHE-AAC at a bitrate around 24 kbps</w:t>
      </w:r>
    </w:p>
    <w:p w14:paraId="1058293B" w14:textId="77777777" w:rsidR="00A021B6" w:rsidRDefault="00000000">
      <w:pPr>
        <w:pStyle w:val="B1"/>
      </w:pPr>
      <w:r>
        <w:t>-</w:t>
      </w:r>
      <w:r>
        <w:rPr>
          <w:rFonts w:eastAsia="SimSun" w:hint="eastAsia"/>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21328843" w14:textId="77777777" w:rsidR="00A021B6" w:rsidRDefault="00000000">
      <w:pPr>
        <w:pStyle w:val="B1"/>
      </w:pPr>
      <w:r>
        <w:t>-</w:t>
      </w:r>
      <w:r>
        <w:rPr>
          <w:rFonts w:eastAsia="SimSun" w:hint="eastAsia"/>
          <w:lang w:val="en-US" w:eastAsia="zh-CN"/>
        </w:rPr>
        <w:tab/>
      </w:r>
      <w:r>
        <w:t xml:space="preserve">According to these results, there was no tested AI codec that could provide reasonable audio quality for music and mixed content below 2.6 kbps. </w:t>
      </w:r>
    </w:p>
    <w:p w14:paraId="2AA24549" w14:textId="77777777" w:rsidR="00A021B6" w:rsidRDefault="00000000">
      <w:pPr>
        <w:pStyle w:val="B1"/>
        <w:rPr>
          <w:rFonts w:eastAsia="SimSun"/>
          <w:lang w:val="en-US" w:eastAsia="zh-CN"/>
        </w:rPr>
      </w:pPr>
      <w:r>
        <w:rPr>
          <w:rFonts w:eastAsia="SimSun" w:hint="eastAsia"/>
          <w:lang w:val="en-US" w:eastAsia="zh-CN"/>
        </w:rPr>
        <w:t>]</w:t>
      </w:r>
    </w:p>
    <w:p w14:paraId="2E48DE48" w14:textId="4884371B" w:rsidR="00A021B6" w:rsidRDefault="00000000">
      <w:pPr>
        <w:pStyle w:val="Titre2"/>
      </w:pPr>
      <w:bookmarkStart w:id="186" w:name="_Toc214653575"/>
      <w:r>
        <w:t>7.</w:t>
      </w:r>
      <w:r w:rsidR="00F778E4">
        <w:rPr>
          <w:rFonts w:eastAsia="SimSun"/>
          <w:lang w:val="en-US" w:eastAsia="zh-CN"/>
        </w:rPr>
        <w:t>4</w:t>
      </w:r>
      <w:r>
        <w:tab/>
        <w:t>Impact of noise suppression on AI based codecs</w:t>
      </w:r>
      <w:bookmarkEnd w:id="186"/>
    </w:p>
    <w:p w14:paraId="3C84450D" w14:textId="053E6E2C" w:rsidR="00A021B6" w:rsidRDefault="00000000">
      <w:pPr>
        <w:pStyle w:val="Titre3"/>
      </w:pPr>
      <w:bookmarkStart w:id="187" w:name="_Toc214653576"/>
      <w:r>
        <w:t>7.</w:t>
      </w:r>
      <w:r w:rsidR="00F778E4">
        <w:rPr>
          <w:rFonts w:eastAsia="SimSun"/>
          <w:lang w:val="en-US" w:eastAsia="zh-CN"/>
        </w:rPr>
        <w:t>4</w:t>
      </w:r>
      <w:r>
        <w:t>.1</w:t>
      </w:r>
      <w:r>
        <w:tab/>
        <w:t>Existing systems using noise suppression</w:t>
      </w:r>
      <w:bookmarkEnd w:id="187"/>
    </w:p>
    <w:p w14:paraId="3959D5D8" w14:textId="17D302A4" w:rsidR="00A021B6" w:rsidRDefault="00000000">
      <w:pPr>
        <w:pStyle w:val="Titre4"/>
      </w:pPr>
      <w:bookmarkStart w:id="188" w:name="_Toc214653577"/>
      <w:r>
        <w:t>7.</w:t>
      </w:r>
      <w:r w:rsidR="00F778E4">
        <w:rPr>
          <w:rFonts w:eastAsia="SimSun"/>
          <w:lang w:val="en-US" w:eastAsia="zh-CN"/>
        </w:rPr>
        <w:t>4</w:t>
      </w:r>
      <w:r>
        <w:t>.1.1</w:t>
      </w:r>
      <w:r>
        <w:tab/>
        <w:t>General</w:t>
      </w:r>
      <w:bookmarkEnd w:id="188"/>
      <w:r>
        <w:t xml:space="preserve"> </w:t>
      </w:r>
    </w:p>
    <w:p w14:paraId="466D9C4E" w14:textId="77777777" w:rsidR="00A021B6" w:rsidRDefault="00000000">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76123832" w14:textId="7EFEDD14" w:rsidR="00A021B6" w:rsidRDefault="00000000">
      <w:pPr>
        <w:pStyle w:val="Titre4"/>
      </w:pPr>
      <w:bookmarkStart w:id="189" w:name="_Toc214653578"/>
      <w:r>
        <w:t>7.</w:t>
      </w:r>
      <w:r w:rsidR="00F778E4">
        <w:rPr>
          <w:rFonts w:eastAsia="SimSun"/>
          <w:lang w:val="en-US" w:eastAsia="zh-CN"/>
        </w:rPr>
        <w:t>4</w:t>
      </w:r>
      <w:r>
        <w:t>.1.2</w:t>
      </w:r>
      <w:r>
        <w:rPr>
          <w:rFonts w:eastAsia="SimSun" w:hint="eastAsia"/>
          <w:lang w:val="en-US" w:eastAsia="zh-CN"/>
        </w:rPr>
        <w:tab/>
      </w:r>
      <w:r>
        <w:t>Classical speech coding</w:t>
      </w:r>
      <w:bookmarkEnd w:id="189"/>
    </w:p>
    <w:p w14:paraId="3402CA87" w14:textId="77777777" w:rsidR="00A021B6" w:rsidRDefault="00000000">
      <w:r>
        <w:t xml:space="preserve">Several studies have investigated the impact of noise suppression or reduction on low bit rate classical parametric speech coders, such as MELPe </w:t>
      </w:r>
      <w:r>
        <w:rPr>
          <w:highlight w:val="yellow"/>
        </w:rPr>
        <w:t>[</w:t>
      </w:r>
      <w:r>
        <w:rPr>
          <w:rFonts w:eastAsia="SimSun" w:hint="eastAsia"/>
          <w:highlight w:val="yellow"/>
          <w:lang w:val="en-US" w:eastAsia="zh-CN"/>
        </w:rPr>
        <w:t>7-</w:t>
      </w:r>
      <w:r>
        <w:rPr>
          <w:highlight w:val="yellow"/>
        </w:rPr>
        <w:t>1</w:t>
      </w:r>
      <w:r>
        <w:rPr>
          <w:rFonts w:eastAsia="SimSun" w:hint="eastAsia"/>
          <w:highlight w:val="yellow"/>
          <w:lang w:val="en-US" w:eastAsia="zh-CN"/>
        </w:rPr>
        <w:t>3</w:t>
      </w:r>
      <w:r>
        <w:rPr>
          <w:highlight w:val="yellow"/>
        </w:rPr>
        <w:t>]</w:t>
      </w:r>
      <w:r>
        <w:t xml:space="preserve"> and AMR</w:t>
      </w:r>
      <w:r>
        <w:rPr>
          <w:highlight w:val="yellow"/>
        </w:rPr>
        <w:t>[</w:t>
      </w:r>
      <w:r>
        <w:rPr>
          <w:rFonts w:eastAsia="SimSun" w:hint="eastAsia"/>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 xml:space="preserve">Noise reduction modules were also designed as part of the 3GPP2 standards EVRC </w:t>
      </w:r>
      <w:r>
        <w:rPr>
          <w:highlight w:val="yellow"/>
        </w:rPr>
        <w:t>[</w:t>
      </w:r>
      <w:r>
        <w:rPr>
          <w:rFonts w:eastAsia="SimSun" w:hint="eastAsia"/>
          <w:highlight w:val="yellow"/>
          <w:lang w:val="en-US" w:eastAsia="zh-CN"/>
        </w:rPr>
        <w:t>7-15</w:t>
      </w:r>
      <w:r>
        <w:rPr>
          <w:highlight w:val="yellow"/>
        </w:rPr>
        <w:t>]</w:t>
      </w:r>
      <w:r>
        <w:t xml:space="preserve"> and VMR-WB </w:t>
      </w:r>
      <w:r>
        <w:rPr>
          <w:highlight w:val="yellow"/>
        </w:rPr>
        <w:t>[</w:t>
      </w:r>
      <w:r>
        <w:rPr>
          <w:rFonts w:eastAsia="SimSun" w:hint="eastAsia"/>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6A207A54" w14:textId="0F6693DD" w:rsidR="00A021B6" w:rsidRDefault="00000000">
      <w:pPr>
        <w:pStyle w:val="Titre4"/>
      </w:pPr>
      <w:bookmarkStart w:id="190" w:name="_Toc214653579"/>
      <w:r>
        <w:t>7.</w:t>
      </w:r>
      <w:r w:rsidR="00F778E4">
        <w:rPr>
          <w:rFonts w:eastAsia="SimSun"/>
          <w:lang w:val="en-US" w:eastAsia="zh-CN"/>
        </w:rPr>
        <w:t>4</w:t>
      </w:r>
      <w:r>
        <w:t>.1.3</w:t>
      </w:r>
      <w:r>
        <w:rPr>
          <w:rFonts w:eastAsia="SimSun" w:hint="eastAsia"/>
          <w:lang w:val="en-US" w:eastAsia="zh-CN"/>
        </w:rPr>
        <w:tab/>
      </w:r>
      <w:r>
        <w:t>Neural speech coding</w:t>
      </w:r>
      <w:bookmarkEnd w:id="190"/>
    </w:p>
    <w:p w14:paraId="7B01C7D2" w14:textId="77777777" w:rsidR="00A021B6" w:rsidRDefault="00000000">
      <w:pPr>
        <w:spacing w:after="0"/>
      </w:pPr>
      <w:r>
        <w:t xml:space="preserve">Neural speech codecs are known to be sensitive to noisy environments </w:t>
      </w:r>
      <w:r>
        <w:rPr>
          <w:highlight w:val="yellow"/>
        </w:rPr>
        <w:t>[</w:t>
      </w:r>
      <w:r>
        <w:rPr>
          <w:rFonts w:eastAsia="SimSun" w:hint="eastAsia"/>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0E5BC54B" w14:textId="49E4DFFB" w:rsidR="00A021B6" w:rsidRDefault="00000000">
      <w:pPr>
        <w:pStyle w:val="Titre3"/>
      </w:pPr>
      <w:bookmarkStart w:id="191" w:name="_Toc214653580"/>
      <w:r>
        <w:t>7.</w:t>
      </w:r>
      <w:r w:rsidR="00F778E4">
        <w:rPr>
          <w:rFonts w:eastAsia="SimSun"/>
          <w:lang w:val="en-US" w:eastAsia="zh-CN"/>
        </w:rPr>
        <w:t>4</w:t>
      </w:r>
      <w:r>
        <w:t>.2</w:t>
      </w:r>
      <w:r>
        <w:rPr>
          <w:rFonts w:eastAsia="SimSun" w:hint="eastAsia"/>
          <w:lang w:val="en-US" w:eastAsia="zh-CN"/>
        </w:rPr>
        <w:tab/>
      </w:r>
      <w:r>
        <w:t>Impact of noise suppression on AI based coded speech</w:t>
      </w:r>
      <w:bookmarkEnd w:id="191"/>
    </w:p>
    <w:p w14:paraId="71AC876A" w14:textId="5A29356B" w:rsidR="00A021B6" w:rsidRDefault="00000000">
      <w:pPr>
        <w:pStyle w:val="Titre4"/>
      </w:pPr>
      <w:bookmarkStart w:id="192" w:name="_Toc214653581"/>
      <w:r>
        <w:t>7.</w:t>
      </w:r>
      <w:r w:rsidR="00F778E4">
        <w:rPr>
          <w:rFonts w:eastAsia="SimSun"/>
          <w:lang w:val="en-US" w:eastAsia="zh-CN"/>
        </w:rPr>
        <w:t>4</w:t>
      </w:r>
      <w:r>
        <w:t>.2.1</w:t>
      </w:r>
      <w:r>
        <w:tab/>
        <w:t>General</w:t>
      </w:r>
      <w:bookmarkEnd w:id="192"/>
    </w:p>
    <w:p w14:paraId="02D3DE0E" w14:textId="77777777" w:rsidR="00A021B6" w:rsidRDefault="00000000">
      <w:pPr>
        <w:spacing w:after="120"/>
      </w:pPr>
      <w:r>
        <w:t>To determine the value of noise suppression for low-bit-rate speech coding, two listening tests with an absolute opinion scale were conducted in various noisy scenarios. The objective of using an absolute opinion scale is to identify listener preferences and understand how adding or not adding noise suppression to the processing chain affects user experience.</w:t>
      </w:r>
      <w:r>
        <w:br/>
      </w:r>
      <w:r>
        <w:br/>
        <w:t xml:space="preserve">As noisy environments may vary greatly, two different assumptions and associated tests are made: </w:t>
      </w:r>
    </w:p>
    <w:p w14:paraId="14FA6BD2" w14:textId="77777777" w:rsidR="00A021B6" w:rsidRDefault="00000000">
      <w:pPr>
        <w:pStyle w:val="B1"/>
      </w:pPr>
      <w:r>
        <w:rPr>
          <w:rFonts w:eastAsia="SimSun" w:hint="eastAsia"/>
          <w:lang w:val="en-US" w:eastAsia="zh-CN"/>
        </w:rPr>
        <w:t>-</w:t>
      </w:r>
      <w:r>
        <w:rPr>
          <w:rFonts w:eastAsia="SimSun" w:hint="eastAsia"/>
          <w:lang w:val="en-US" w:eastAsia="zh-CN"/>
        </w:rPr>
        <w:tab/>
      </w:r>
      <w:r>
        <w:t>In a first test, the assumptions done in 3GPP EVS characterization</w:t>
      </w:r>
      <w:r>
        <w:rPr>
          <w:highlight w:val="yellow"/>
        </w:rPr>
        <w:t xml:space="preserve"> (</w:t>
      </w:r>
      <w:hyperlink r:id="rId130" w:history="1">
        <w:r w:rsidR="00A021B6">
          <w:rPr>
            <w:rStyle w:val="Lienhypertexte"/>
            <w:highlight w:val="yellow"/>
          </w:rPr>
          <w:t>S4-141372.zip</w:t>
        </w:r>
      </w:hyperlink>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66071BA0" w14:textId="77777777" w:rsidR="00A021B6" w:rsidRDefault="00000000">
      <w:pPr>
        <w:pStyle w:val="B1"/>
      </w:pPr>
      <w:r>
        <w:rPr>
          <w:rFonts w:eastAsia="SimSun" w:hint="eastAsia"/>
          <w:lang w:val="en-US" w:eastAsia="zh-CN"/>
        </w:rPr>
        <w:t>-</w:t>
      </w:r>
      <w:r>
        <w:rPr>
          <w:rFonts w:eastAsia="SimSun" w:hint="eastAsia"/>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39BBACC8" w14:textId="7FC4CDC0" w:rsidR="00A021B6" w:rsidRDefault="00000000">
      <w:pPr>
        <w:pStyle w:val="Titre4"/>
      </w:pPr>
      <w:bookmarkStart w:id="193" w:name="_Toc214653582"/>
      <w:r>
        <w:t>7.</w:t>
      </w:r>
      <w:r w:rsidR="00F778E4">
        <w:rPr>
          <w:rFonts w:eastAsia="SimSun"/>
          <w:lang w:val="en-US" w:eastAsia="zh-CN"/>
        </w:rPr>
        <w:t>4</w:t>
      </w:r>
      <w:r>
        <w:t>.2.2</w:t>
      </w:r>
      <w:r>
        <w:rPr>
          <w:rFonts w:eastAsia="SimSun" w:hint="eastAsia"/>
          <w:lang w:val="en-US" w:eastAsia="zh-CN"/>
        </w:rPr>
        <w:tab/>
      </w:r>
      <w:r>
        <w:t>Test design and mixing procedure</w:t>
      </w:r>
      <w:bookmarkEnd w:id="193"/>
    </w:p>
    <w:p w14:paraId="6FE03E75" w14:textId="77777777" w:rsidR="00A021B6" w:rsidRDefault="00000000">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eastAsia="SimSun" w:hint="eastAsia"/>
          <w:highlight w:val="yellow"/>
          <w:lang w:val="en-US" w:eastAsia="zh-CN"/>
        </w:rPr>
        <w:t>7-18</w:t>
      </w:r>
      <w:r>
        <w:rPr>
          <w:highlight w:val="yellow"/>
        </w:rPr>
        <w:t>].</w:t>
      </w:r>
      <w:r>
        <w:t xml:space="preserve"> The noises were taken from Annex B of the ITUT-P.501</w:t>
      </w:r>
      <w:r>
        <w:rPr>
          <w:highlight w:val="yellow"/>
        </w:rPr>
        <w:t xml:space="preserve"> [</w:t>
      </w:r>
      <w:r>
        <w:rPr>
          <w:rFonts w:eastAsia="SimSun" w:hint="eastAsia"/>
          <w:highlight w:val="yellow"/>
          <w:lang w:val="en-US" w:eastAsia="zh-CN"/>
        </w:rPr>
        <w:t>7-19</w:t>
      </w:r>
      <w:r>
        <w:rPr>
          <w:highlight w:val="yellow"/>
        </w:rPr>
        <w:t>].</w:t>
      </w:r>
      <w:r>
        <w:br/>
      </w:r>
      <w:r>
        <w:br/>
        <w:t>In the first test, car, office and street noises are mixed randomly to 8 pairs of sentences each, at a SNR of 15, 20 and 20dB, respectively. It leads to a total of 24 pairs of sentences.</w:t>
      </w:r>
    </w:p>
    <w:p w14:paraId="08C90B7D" w14:textId="77777777" w:rsidR="00A021B6" w:rsidRDefault="00000000">
      <w:pPr>
        <w:spacing w:after="120"/>
      </w:pPr>
      <w:r>
        <w:t>In the second test, street, construction, metro, car, office and restaurant were mixed to 4 pairs of sentences each at -5,</w:t>
      </w:r>
      <w:r>
        <w:rPr>
          <w:rFonts w:eastAsia="SimSun" w:hint="eastAsia"/>
          <w:lang w:val="en-US" w:eastAsia="zh-CN"/>
        </w:rPr>
        <w:t xml:space="preserve"> -</w:t>
      </w:r>
      <w:r>
        <w:t>2.5, 0, 2.5, 10, and 15 dB respectively, leading to a total of 24 pairs of sentences.</w:t>
      </w:r>
    </w:p>
    <w:p w14:paraId="23CA6CFD" w14:textId="77777777" w:rsidR="00A021B6" w:rsidRDefault="00000000">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eastAsia="SimSun" w:hint="eastAsia"/>
          <w:highlight w:val="yellow"/>
          <w:lang w:val="en-US" w:eastAsia="zh-CN"/>
        </w:rPr>
        <w:t>7-20</w:t>
      </w:r>
      <w:r>
        <w:rPr>
          <w:highlight w:val="yellow"/>
        </w:rPr>
        <w:t xml:space="preserve">]. </w:t>
      </w:r>
      <w:r>
        <w:t>RMS long-term option was used for the background noise level measurement by disabling the gating.</w:t>
      </w:r>
    </w:p>
    <w:p w14:paraId="27C3F0B1" w14:textId="77777777" w:rsidR="00A021B6" w:rsidRDefault="00000000">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2F5746B" w14:textId="3D3D5F98" w:rsidR="00A021B6" w:rsidRDefault="00000000">
      <w:pPr>
        <w:pStyle w:val="Titre4"/>
      </w:pPr>
      <w:bookmarkStart w:id="194" w:name="_Toc214653583"/>
      <w:r>
        <w:t>7.</w:t>
      </w:r>
      <w:r w:rsidR="00F778E4">
        <w:rPr>
          <w:rFonts w:eastAsia="SimSun"/>
          <w:lang w:val="en-US" w:eastAsia="zh-CN"/>
        </w:rPr>
        <w:t>4</w:t>
      </w:r>
      <w:r>
        <w:t>.2.3</w:t>
      </w:r>
      <w:r>
        <w:tab/>
        <w:t>Conditions under test</w:t>
      </w:r>
      <w:bookmarkEnd w:id="194"/>
    </w:p>
    <w:p w14:paraId="3D7FF69A" w14:textId="77777777" w:rsidR="00A021B6" w:rsidRDefault="00000000">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eastAsia="SimSun" w:hint="eastAsia"/>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71244197" w14:textId="77777777" w:rsidR="00A021B6" w:rsidRDefault="00000000">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16F54148" w14:textId="77777777" w:rsidR="00A021B6" w:rsidRDefault="00000000">
      <w:pPr>
        <w:spacing w:after="120"/>
      </w:pPr>
      <w:r>
        <w:t>For neural audio codecs, models specifically trained on speech and targeting relatively low bitrates relevant to ULBC activities were favored. Thus, SNAC</w:t>
      </w:r>
      <w:r>
        <w:rPr>
          <w:highlight w:val="yellow"/>
        </w:rPr>
        <w:t>[</w:t>
      </w:r>
      <w:r>
        <w:rPr>
          <w:rFonts w:eastAsia="SimSun" w:hint="eastAsia"/>
          <w:highlight w:val="yellow"/>
          <w:lang w:val="en-US" w:eastAsia="zh-CN"/>
        </w:rPr>
        <w:t>7-22</w:t>
      </w:r>
      <w:r>
        <w:rPr>
          <w:highlight w:val="yellow"/>
        </w:rPr>
        <w:t>]</w:t>
      </w:r>
      <w:r>
        <w:t>, MIM</w:t>
      </w:r>
      <w:r>
        <w:rPr>
          <w:highlight w:val="yellow"/>
        </w:rPr>
        <w:t>I[</w:t>
      </w:r>
      <w:r>
        <w:rPr>
          <w:rFonts w:eastAsia="SimSun" w:hint="eastAsia"/>
          <w:highlight w:val="yellow"/>
          <w:lang w:val="en-US" w:eastAsia="zh-CN"/>
        </w:rPr>
        <w:t>7-23</w:t>
      </w:r>
      <w:r>
        <w:rPr>
          <w:highlight w:val="yellow"/>
        </w:rPr>
        <w:t>],</w:t>
      </w:r>
      <w:r>
        <w:t xml:space="preserve"> and DAC model with IBM weights (DAC_IBM)</w:t>
      </w:r>
      <w:r>
        <w:rPr>
          <w:highlight w:val="yellow"/>
        </w:rPr>
        <w:t xml:space="preserve"> </w:t>
      </w:r>
      <w:r>
        <w:rPr>
          <w:rFonts w:eastAsia="SimSun" w:hint="eastAsia"/>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eastAsia="SimSun" w:hint="eastAsia"/>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59D6318F" w14:textId="77777777" w:rsidR="00A021B6" w:rsidRDefault="00000000">
      <w:pPr>
        <w:spacing w:after="120"/>
      </w:pPr>
      <w:r>
        <w:t xml:space="preserve">In addition, and only for the first test, the original DAC model and weights </w:t>
      </w:r>
      <w:r>
        <w:rPr>
          <w:highlight w:val="yellow"/>
        </w:rPr>
        <w:t>[</w:t>
      </w:r>
      <w:r>
        <w:rPr>
          <w:rFonts w:eastAsia="SimSun" w:hint="eastAsia"/>
          <w:highlight w:val="yellow"/>
          <w:lang w:val="en-US" w:eastAsia="zh-CN"/>
        </w:rPr>
        <w:t>7-7]</w:t>
      </w:r>
      <w:r>
        <w:t xml:space="preserve"> at a sampling rate of 24 kHz are tested at bitrates of 1.5, 3, and 6 kbps. This will allow us to appreciate the influence of the training strategy in relation to DAC IBM.</w:t>
      </w:r>
    </w:p>
    <w:p w14:paraId="093822F4" w14:textId="0572CE0C" w:rsidR="00A021B6" w:rsidRDefault="00000000">
      <w:pPr>
        <w:pStyle w:val="Titre4"/>
      </w:pPr>
      <w:bookmarkStart w:id="195" w:name="_Toc214653584"/>
      <w:r>
        <w:t>7.</w:t>
      </w:r>
      <w:r w:rsidR="00F778E4">
        <w:rPr>
          <w:rFonts w:eastAsia="SimSun"/>
          <w:lang w:val="en-US" w:eastAsia="zh-CN"/>
        </w:rPr>
        <w:t>4</w:t>
      </w:r>
      <w:r>
        <w:t>.2.4</w:t>
      </w:r>
      <w:r>
        <w:tab/>
        <w:t>High SNR test results</w:t>
      </w:r>
      <w:bookmarkEnd w:id="195"/>
    </w:p>
    <w:p w14:paraId="49A1A29D" w14:textId="21BBA28D" w:rsidR="00A021B6" w:rsidRDefault="00000000">
      <w:pPr>
        <w:spacing w:after="120" w:line="259" w:lineRule="auto"/>
        <w:rPr>
          <w:rFonts w:eastAsia="SimSun"/>
          <w:lang w:eastAsia="zh-CN"/>
        </w:rPr>
      </w:pPr>
      <w:r>
        <w:t>The results of test 1 and for 20 listeners are shown in Figure 7.</w:t>
      </w:r>
      <w:r w:rsidR="00F778E4">
        <w:rPr>
          <w:rFonts w:eastAsia="SimSun"/>
          <w:lang w:val="en-US" w:eastAsia="zh-CN"/>
        </w:rPr>
        <w:t>4</w:t>
      </w:r>
      <w:r>
        <w:t>.2.4</w:t>
      </w:r>
      <w:r>
        <w:rPr>
          <w:rFonts w:eastAsia="SimSun" w:hint="eastAsia"/>
          <w:lang w:val="en-US" w:eastAsia="zh-CN"/>
        </w:rPr>
        <w:t>-</w:t>
      </w:r>
      <w:r>
        <w:t>1. The suffix of the conditions corresponds to the operated bitrate in bps. The suffix “_nr” in the codec names corresponds to the conditions where the codecs process and 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7.</w:t>
      </w:r>
      <w:r w:rsidR="00F778E4">
        <w:rPr>
          <w:rFonts w:eastAsia="SimSun"/>
          <w:lang w:val="en-US" w:eastAsia="zh-CN"/>
        </w:rPr>
        <w:t>4</w:t>
      </w:r>
      <w:r>
        <w:t>.2.4</w:t>
      </w:r>
      <w:r>
        <w:rPr>
          <w:rFonts w:eastAsia="SimSun" w:hint="eastAsia"/>
          <w:lang w:val="en-US" w:eastAsia="zh-CN"/>
        </w:rPr>
        <w:t>-</w:t>
      </w:r>
      <w:r>
        <w:t>2.</w:t>
      </w:r>
    </w:p>
    <w:p w14:paraId="58E82ECF" w14:textId="77777777" w:rsidR="00A021B6" w:rsidRDefault="00000000">
      <w:pPr>
        <w:spacing w:after="120"/>
      </w:pPr>
      <w:r>
        <w:t>The main observations are:</w:t>
      </w:r>
    </w:p>
    <w:p w14:paraId="5E58A9DE" w14:textId="77777777" w:rsidR="00A021B6" w:rsidRDefault="00000000">
      <w:pPr>
        <w:pStyle w:val="B1"/>
      </w:pPr>
      <w:r>
        <w:t>-</w:t>
      </w:r>
      <w:r>
        <w:rPr>
          <w:rFonts w:eastAsia="SimSun" w:hint="eastAsia"/>
          <w:lang w:val="en-US" w:eastAsia="zh-CN"/>
        </w:rPr>
        <w:tab/>
      </w:r>
      <w:r>
        <w:t>Listeners prefer the uncoded clean and denoised speech over the uncoded noisy version.</w:t>
      </w:r>
    </w:p>
    <w:p w14:paraId="0A798E5B" w14:textId="77777777" w:rsidR="00A021B6" w:rsidRDefault="00000000">
      <w:pPr>
        <w:pStyle w:val="B1"/>
      </w:pPr>
      <w:r>
        <w:t>-</w:t>
      </w:r>
      <w:r>
        <w:rPr>
          <w:rFonts w:eastAsia="SimSun" w:hint="eastAsia"/>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456F154" w14:textId="77777777" w:rsidR="00A021B6" w:rsidRDefault="00000000">
      <w:pPr>
        <w:pStyle w:val="B1"/>
      </w:pPr>
      <w:r>
        <w:t>-</w:t>
      </w:r>
      <w:r>
        <w:rPr>
          <w:rFonts w:eastAsia="SimSun" w:hint="eastAsia"/>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46750D2A" w14:textId="77777777" w:rsidR="00A021B6" w:rsidRDefault="00000000">
      <w:pPr>
        <w:pStyle w:val="B1"/>
      </w:pPr>
      <w:r>
        <w:t>-</w:t>
      </w:r>
      <w:r>
        <w:rPr>
          <w:rFonts w:eastAsia="SimSun" w:hint="eastAsia"/>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386E272" w14:textId="77777777" w:rsidR="00A021B6" w:rsidRDefault="00000000">
      <w:pPr>
        <w:pStyle w:val="B1"/>
      </w:pPr>
      <w:r>
        <w:t>-</w:t>
      </w:r>
      <w:r>
        <w:rPr>
          <w:rFonts w:eastAsia="SimSun" w:hint="eastAsia"/>
          <w:lang w:val="en-US" w:eastAsia="zh-CN"/>
        </w:rPr>
        <w:tab/>
      </w:r>
      <w:r>
        <w:t>For neural codecs, the benefit of noise suppression is greater, with more than 0.5 MOS point of improvement for different codecs (e.g., SNAC, DAC_ibm, DAC at 3 kbps).</w:t>
      </w:r>
    </w:p>
    <w:p w14:paraId="38A9EF41" w14:textId="77777777" w:rsidR="00A021B6" w:rsidRDefault="00000000">
      <w:pPr>
        <w:pStyle w:val="B1"/>
      </w:pPr>
      <w:r>
        <w:t>-</w:t>
      </w:r>
      <w:r>
        <w:rPr>
          <w:rFonts w:eastAsia="SimSun" w:hint="eastAsia"/>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6A4C6129" w14:textId="77777777" w:rsidR="00A021B6" w:rsidRDefault="00000000">
      <w:pPr>
        <w:pStyle w:val="B1"/>
      </w:pPr>
      <w:r>
        <w:t>-</w:t>
      </w:r>
      <w:r>
        <w:rPr>
          <w:rFonts w:eastAsia="SimSun" w:hint="eastAsia"/>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0F3845DA" w14:textId="77777777" w:rsidR="00A021B6" w:rsidRDefault="00000000">
      <w:pPr>
        <w:spacing w:after="120"/>
        <w:jc w:val="center"/>
      </w:pPr>
      <w:r>
        <w:rPr>
          <w:noProof/>
        </w:rPr>
        <w:drawing>
          <wp:inline distT="0" distB="0" distL="0" distR="0" wp14:anchorId="346A5DD4" wp14:editId="6F9E4DED">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131" cstate="print"/>
                    <a:srcRect/>
                    <a:stretch>
                      <a:fillRect/>
                    </a:stretch>
                  </pic:blipFill>
                  <pic:spPr>
                    <a:xfrm>
                      <a:off x="0" y="0"/>
                      <a:ext cx="5095875" cy="5095875"/>
                    </a:xfrm>
                    <a:prstGeom prst="rect">
                      <a:avLst/>
                    </a:prstGeom>
                    <a:noFill/>
                    <a:ln>
                      <a:noFill/>
                    </a:ln>
                  </pic:spPr>
                </pic:pic>
              </a:graphicData>
            </a:graphic>
          </wp:inline>
        </w:drawing>
      </w:r>
    </w:p>
    <w:p w14:paraId="7CDC7B82" w14:textId="60FD6AD9" w:rsidR="00A021B6" w:rsidRDefault="00000000">
      <w:pPr>
        <w:pStyle w:val="TF"/>
      </w:pPr>
      <w:r>
        <w:t>Figure 7.</w:t>
      </w:r>
      <w:r w:rsidR="00F778E4">
        <w:rPr>
          <w:rFonts w:eastAsia="SimSun"/>
          <w:lang w:val="en-US" w:eastAsia="zh-CN"/>
        </w:rPr>
        <w:t>4</w:t>
      </w:r>
      <w:r>
        <w:t>.2.4</w:t>
      </w:r>
      <w:r>
        <w:rPr>
          <w:rFonts w:eastAsia="SimSun" w:hint="eastAsia"/>
          <w:lang w:val="en-US" w:eastAsia="zh-CN"/>
        </w:rPr>
        <w:t>-</w:t>
      </w:r>
      <w:r>
        <w:t>1 – P.808 ACR test results for high SNRs</w:t>
      </w:r>
    </w:p>
    <w:p w14:paraId="317B16B9" w14:textId="77777777" w:rsidR="00A021B6" w:rsidRDefault="00000000">
      <w:pPr>
        <w:pStyle w:val="TF"/>
      </w:pPr>
      <w:r>
        <w:rPr>
          <w:noProof/>
        </w:rPr>
        <w:drawing>
          <wp:inline distT="0" distB="0" distL="0" distR="0" wp14:anchorId="27207AFB" wp14:editId="241AA8A8">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132"/>
                    <a:stretch>
                      <a:fillRect/>
                    </a:stretch>
                  </pic:blipFill>
                  <pic:spPr>
                    <a:xfrm>
                      <a:off x="0" y="0"/>
                      <a:ext cx="4514850" cy="2710314"/>
                    </a:xfrm>
                    <a:prstGeom prst="rect">
                      <a:avLst/>
                    </a:prstGeom>
                  </pic:spPr>
                </pic:pic>
              </a:graphicData>
            </a:graphic>
          </wp:inline>
        </w:drawing>
      </w:r>
    </w:p>
    <w:p w14:paraId="5A2391A5" w14:textId="0C346820" w:rsidR="00A021B6" w:rsidRDefault="00000000">
      <w:pPr>
        <w:pStyle w:val="TF"/>
      </w:pPr>
      <w:r>
        <w:t>Figure 7.</w:t>
      </w:r>
      <w:r w:rsidR="00F778E4">
        <w:rPr>
          <w:rFonts w:eastAsia="SimSun"/>
          <w:lang w:eastAsia="zh-CN"/>
        </w:rPr>
        <w:t>4</w:t>
      </w:r>
      <w:r>
        <w:t>.2.4</w:t>
      </w:r>
      <w:r>
        <w:rPr>
          <w:rFonts w:eastAsia="SimSun" w:hint="eastAsia"/>
          <w:lang w:val="en-US" w:eastAsia="zh-CN"/>
        </w:rPr>
        <w:t>-</w:t>
      </w:r>
      <w:r>
        <w:t>2 – Delta MOS between coded denoised speech and coded noisy speech for high SNRs</w:t>
      </w:r>
    </w:p>
    <w:p w14:paraId="21974A00" w14:textId="655097D8" w:rsidR="00A021B6" w:rsidRDefault="00000000">
      <w:pPr>
        <w:pStyle w:val="Titre4"/>
      </w:pPr>
      <w:bookmarkStart w:id="196" w:name="_Toc214653585"/>
      <w:r>
        <w:t>7.</w:t>
      </w:r>
      <w:r w:rsidR="00F778E4">
        <w:rPr>
          <w:rFonts w:eastAsia="SimSun"/>
          <w:lang w:val="en-US" w:eastAsia="zh-CN"/>
        </w:rPr>
        <w:t>4</w:t>
      </w:r>
      <w:r>
        <w:t>.2.5</w:t>
      </w:r>
      <w:r>
        <w:tab/>
        <w:t>Low SNR test results</w:t>
      </w:r>
      <w:bookmarkEnd w:id="196"/>
    </w:p>
    <w:p w14:paraId="43FE9A6C" w14:textId="0E13F7CC" w:rsidR="00A021B6" w:rsidRDefault="00000000">
      <w:pPr>
        <w:spacing w:after="120"/>
      </w:pPr>
      <w:r>
        <w:t>In this test, DAC codec was removed from the conditions under test, since it was already shown at high SNRs to be suboptimal for the applications considered. The results for 21 listeners are shown in Figure 7.</w:t>
      </w:r>
      <w:r w:rsidR="00F778E4">
        <w:rPr>
          <w:rFonts w:eastAsia="SimSun"/>
          <w:lang w:val="en-US" w:eastAsia="zh-CN"/>
        </w:rPr>
        <w:t>4</w:t>
      </w:r>
      <w:r>
        <w:t>.2.</w:t>
      </w:r>
      <w:r>
        <w:rPr>
          <w:rFonts w:eastAsia="SimSun" w:hint="eastAsia"/>
          <w:lang w:val="en-US" w:eastAsia="zh-CN"/>
        </w:rPr>
        <w:t>5-1</w:t>
      </w:r>
      <w:r>
        <w:t xml:space="preserve"> . The difference between the MOS obtained with noise suppression and without noise suppression for each codec under test is plotted in Figure 7.</w:t>
      </w:r>
      <w:r w:rsidR="00F778E4">
        <w:rPr>
          <w:rFonts w:eastAsia="SimSun"/>
          <w:lang w:val="en-US" w:eastAsia="zh-CN"/>
        </w:rPr>
        <w:t>4</w:t>
      </w:r>
      <w:r>
        <w:t>.2.</w:t>
      </w:r>
      <w:r>
        <w:rPr>
          <w:rFonts w:eastAsia="SimSun" w:hint="eastAsia"/>
          <w:lang w:val="en-US" w:eastAsia="zh-CN"/>
        </w:rPr>
        <w:t>5-</w:t>
      </w:r>
      <w:r>
        <w:rPr>
          <w:rFonts w:eastAsia="SimSun"/>
          <w:lang w:val="en-US" w:eastAsia="zh-CN"/>
        </w:rPr>
        <w:t>2</w:t>
      </w:r>
      <w:r>
        <w:t>.</w:t>
      </w:r>
    </w:p>
    <w:p w14:paraId="1976F276" w14:textId="77777777" w:rsidR="00A021B6" w:rsidRDefault="00000000">
      <w:pPr>
        <w:spacing w:after="120"/>
      </w:pPr>
      <w:r>
        <w:t>The main observations are:</w:t>
      </w:r>
    </w:p>
    <w:p w14:paraId="03404873" w14:textId="77777777" w:rsidR="00A021B6" w:rsidRDefault="00000000">
      <w:pPr>
        <w:pStyle w:val="B1"/>
      </w:pPr>
      <w:r>
        <w:rPr>
          <w:rFonts w:eastAsia="SimSun" w:hint="eastAsia"/>
          <w:lang w:val="en-US" w:eastAsia="zh-CN"/>
        </w:rPr>
        <w:t>-</w:t>
      </w:r>
      <w:r>
        <w:rPr>
          <w:rFonts w:eastAsia="SimSun" w:hint="eastAsia"/>
          <w:lang w:val="en-US" w:eastAsia="zh-CN"/>
        </w:rPr>
        <w:tab/>
      </w:r>
      <w:r>
        <w:t>Listeners prefer largely uncoded denoised speech over uncoded noisy speech, and this by about 1 MOS of difference.</w:t>
      </w:r>
    </w:p>
    <w:p w14:paraId="5428245D" w14:textId="77777777" w:rsidR="00A021B6" w:rsidRDefault="00000000">
      <w:pPr>
        <w:pStyle w:val="B1"/>
      </w:pPr>
      <w:r>
        <w:rPr>
          <w:rFonts w:eastAsia="SimSun" w:hint="eastAsia"/>
          <w:lang w:val="en-US" w:eastAsia="zh-CN"/>
        </w:rPr>
        <w:t>-</w:t>
      </w:r>
      <w:r>
        <w:rPr>
          <w:rFonts w:eastAsia="SimSun" w:hint="eastAsia"/>
          <w:lang w:val="en-US" w:eastAsia="zh-CN"/>
        </w:rPr>
        <w:tab/>
      </w:r>
      <w:r>
        <w:t>All classical speech coders benefit from coding the denoised speech. Still, the improvement is less than 1 MOS.</w:t>
      </w:r>
    </w:p>
    <w:p w14:paraId="2307F3A8" w14:textId="77777777" w:rsidR="00A021B6" w:rsidRDefault="00000000">
      <w:pPr>
        <w:pStyle w:val="B1"/>
      </w:pPr>
      <w:r>
        <w:rPr>
          <w:rFonts w:eastAsia="SimSun" w:hint="eastAsia"/>
          <w:lang w:val="en-US" w:eastAsia="zh-CN"/>
        </w:rPr>
        <w:t>-</w:t>
      </w:r>
      <w:r>
        <w:rPr>
          <w:rFonts w:eastAsia="SimSun" w:hint="eastAsia"/>
          <w:lang w:val="en-US" w:eastAsia="zh-CN"/>
        </w:rPr>
        <w:tab/>
      </w:r>
      <w:r>
        <w:t>Neural speech coders benefit even more from the noise suppression stage, with an improvement which can be over 1 MOS.</w:t>
      </w:r>
    </w:p>
    <w:p w14:paraId="031B45C8" w14:textId="77777777" w:rsidR="00A021B6" w:rsidRDefault="00000000">
      <w:pPr>
        <w:pStyle w:val="B1"/>
      </w:pPr>
      <w:r>
        <w:rPr>
          <w:rFonts w:eastAsia="SimSun" w:hint="eastAsia"/>
          <w:lang w:val="en-US" w:eastAsia="zh-CN"/>
        </w:rPr>
        <w:t>-</w:t>
      </w:r>
      <w:r>
        <w:rPr>
          <w:rFonts w:eastAsia="SimSun" w:hint="eastAsia"/>
          <w:lang w:val="en-US" w:eastAsia="zh-CN"/>
        </w:rPr>
        <w:tab/>
      </w:r>
      <w:r>
        <w:t>Neural speech codecs with vastly lower bit rates can compete with conventional codecs, even under adverse conditions, when combining with a state-of-the-art noise suppression method.</w:t>
      </w:r>
    </w:p>
    <w:p w14:paraId="4850C3A7" w14:textId="77777777" w:rsidR="00A021B6" w:rsidRDefault="00000000">
      <w:pPr>
        <w:pStyle w:val="B1"/>
      </w:pPr>
      <w:r>
        <w:rPr>
          <w:rFonts w:eastAsia="SimSun" w:hint="eastAsia"/>
          <w:lang w:val="en-US" w:eastAsia="zh-CN"/>
        </w:rPr>
        <w:t>-</w:t>
      </w:r>
      <w:r>
        <w:rPr>
          <w:rFonts w:eastAsia="SimSun" w:hint="eastAsia"/>
          <w:lang w:val="en-US" w:eastAsia="zh-CN"/>
        </w:rPr>
        <w:tab/>
      </w:r>
      <w:r>
        <w:t>Generative-AI based neural codecs as illustrated by the DAC IBM score in the test on the coding of the denoised speech can even improve the absolute quality of the input signal to code.</w:t>
      </w:r>
    </w:p>
    <w:p w14:paraId="5D6EA7C6" w14:textId="77777777" w:rsidR="00A021B6" w:rsidRDefault="00A021B6">
      <w:pPr>
        <w:spacing w:after="160" w:line="279" w:lineRule="auto"/>
      </w:pPr>
    </w:p>
    <w:p w14:paraId="79273A0F" w14:textId="77777777" w:rsidR="00A021B6" w:rsidRDefault="00000000">
      <w:pPr>
        <w:spacing w:after="120"/>
        <w:jc w:val="center"/>
        <w:rPr>
          <w:rFonts w:ascii="Arial" w:hAnsi="Arial" w:cs="Arial"/>
          <w:b/>
          <w:bCs/>
        </w:rPr>
      </w:pPr>
      <w:r>
        <w:rPr>
          <w:noProof/>
        </w:rPr>
        <w:drawing>
          <wp:inline distT="0" distB="0" distL="0" distR="0" wp14:anchorId="2DC4F4B9" wp14:editId="77ED1FD1">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133" cstate="print"/>
                    <a:srcRect/>
                    <a:stretch>
                      <a:fillRect/>
                    </a:stretch>
                  </pic:blipFill>
                  <pic:spPr>
                    <a:xfrm>
                      <a:off x="0" y="0"/>
                      <a:ext cx="5124450" cy="5124450"/>
                    </a:xfrm>
                    <a:prstGeom prst="rect">
                      <a:avLst/>
                    </a:prstGeom>
                    <a:noFill/>
                    <a:ln>
                      <a:noFill/>
                    </a:ln>
                  </pic:spPr>
                </pic:pic>
              </a:graphicData>
            </a:graphic>
          </wp:inline>
        </w:drawing>
      </w:r>
    </w:p>
    <w:p w14:paraId="70EB3733" w14:textId="7A048D74" w:rsidR="00A021B6" w:rsidRDefault="00000000">
      <w:pPr>
        <w:pStyle w:val="TF"/>
      </w:pPr>
      <w:r>
        <w:t>Figure 7.</w:t>
      </w:r>
      <w:r w:rsidR="00F778E4">
        <w:rPr>
          <w:rFonts w:eastAsia="SimSun"/>
          <w:lang w:val="en-US" w:eastAsia="zh-CN"/>
        </w:rPr>
        <w:t>4</w:t>
      </w:r>
      <w:r>
        <w:t>.2.</w:t>
      </w:r>
      <w:r>
        <w:rPr>
          <w:rFonts w:eastAsia="SimSun" w:hint="eastAsia"/>
          <w:lang w:val="en-US" w:eastAsia="zh-CN"/>
        </w:rPr>
        <w:t>5-1</w:t>
      </w:r>
      <w:r>
        <w:t xml:space="preserve"> – P.808 ACR test results for low SNRs</w:t>
      </w:r>
    </w:p>
    <w:p w14:paraId="0AB192FF" w14:textId="77777777" w:rsidR="00A021B6" w:rsidRDefault="00000000">
      <w:pPr>
        <w:pStyle w:val="TF"/>
      </w:pPr>
      <w:r>
        <w:rPr>
          <w:noProof/>
        </w:rPr>
        <w:drawing>
          <wp:inline distT="0" distB="0" distL="0" distR="0" wp14:anchorId="5EEA811F" wp14:editId="65686730">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134"/>
                    <a:stretch>
                      <a:fillRect/>
                    </a:stretch>
                  </pic:blipFill>
                  <pic:spPr>
                    <a:xfrm>
                      <a:off x="0" y="0"/>
                      <a:ext cx="4642887" cy="2787176"/>
                    </a:xfrm>
                    <a:prstGeom prst="rect">
                      <a:avLst/>
                    </a:prstGeom>
                  </pic:spPr>
                </pic:pic>
              </a:graphicData>
            </a:graphic>
          </wp:inline>
        </w:drawing>
      </w:r>
    </w:p>
    <w:p w14:paraId="5960F0AA" w14:textId="54B74C93" w:rsidR="00A021B6" w:rsidRDefault="00000000">
      <w:pPr>
        <w:pStyle w:val="TF"/>
        <w:rPr>
          <w:rFonts w:cs="Arial"/>
          <w:bCs/>
        </w:rPr>
      </w:pPr>
      <w:r>
        <w:t>Figure 7.</w:t>
      </w:r>
      <w:r w:rsidR="00F778E4">
        <w:rPr>
          <w:rFonts w:eastAsia="SimSun"/>
          <w:lang w:val="en-US" w:eastAsia="zh-CN"/>
        </w:rPr>
        <w:t>4</w:t>
      </w:r>
      <w:r>
        <w:t>.</w:t>
      </w:r>
      <w:r>
        <w:rPr>
          <w:rFonts w:eastAsia="SimSun" w:hint="eastAsia"/>
          <w:lang w:val="en-US" w:eastAsia="zh-CN"/>
        </w:rPr>
        <w:t>2</w:t>
      </w:r>
      <w:r>
        <w:t>.</w:t>
      </w:r>
      <w:r>
        <w:rPr>
          <w:rFonts w:eastAsia="SimSun" w:hint="eastAsia"/>
          <w:lang w:val="en-US" w:eastAsia="zh-CN"/>
        </w:rPr>
        <w:t>5-1</w:t>
      </w:r>
      <w:r>
        <w:t xml:space="preserve"> – Delta MOS between coded denoised speech and coded noisy speech for low SNRs</w:t>
      </w:r>
    </w:p>
    <w:p w14:paraId="76FD9427" w14:textId="336474B3" w:rsidR="00A021B6" w:rsidRDefault="00000000">
      <w:pPr>
        <w:pStyle w:val="Titre3"/>
      </w:pPr>
      <w:bookmarkStart w:id="197" w:name="_Toc214653586"/>
      <w:r>
        <w:t>7.</w:t>
      </w:r>
      <w:r w:rsidR="00F778E4">
        <w:rPr>
          <w:rFonts w:eastAsia="SimSun"/>
          <w:lang w:val="en-US" w:eastAsia="zh-CN"/>
        </w:rPr>
        <w:t>4</w:t>
      </w:r>
      <w:r>
        <w:t>.3</w:t>
      </w:r>
      <w:r>
        <w:rPr>
          <w:rFonts w:eastAsia="SimSun" w:hint="eastAsia"/>
          <w:lang w:val="en-US" w:eastAsia="zh-CN"/>
        </w:rPr>
        <w:tab/>
      </w:r>
      <w:r>
        <w:t>Conclusions</w:t>
      </w:r>
      <w:bookmarkEnd w:id="197"/>
    </w:p>
    <w:p w14:paraId="792999AB" w14:textId="77777777" w:rsidR="00A021B6" w:rsidRDefault="00000000">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4BF93EEA" w14:textId="77777777" w:rsidR="00A021B6" w:rsidRDefault="00000000">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33EF7259" w14:textId="77777777" w:rsidR="00A021B6" w:rsidRDefault="00000000">
      <w:pPr>
        <w:pStyle w:val="NO"/>
      </w:pPr>
      <w:r>
        <w:t xml:space="preserve">NOTE: </w:t>
      </w:r>
      <w:r>
        <w:rPr>
          <w:rFonts w:eastAsia="SimSun" w:hint="eastAsia"/>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040283EC" w14:textId="77777777" w:rsidR="00A021B6" w:rsidRDefault="00000000">
      <w:pPr>
        <w:pStyle w:val="EditorsNote"/>
      </w:pPr>
      <w:r>
        <w:t>Editor’s note: I</w:t>
      </w:r>
      <w:r>
        <w:rPr>
          <w:rFonts w:eastAsia="SimSun" w:hint="eastAsia"/>
          <w:lang w:val="en-US" w:eastAsia="zh-CN"/>
        </w:rPr>
        <w:tab/>
      </w:r>
      <w:r>
        <w:t>t is TBD whether the design constraints and performance requirements should reflect the note above.</w:t>
      </w:r>
    </w:p>
    <w:p w14:paraId="6F8BA210" w14:textId="69F099D9" w:rsidR="00A021B6" w:rsidRDefault="00000000">
      <w:pPr>
        <w:pStyle w:val="Titre2"/>
        <w:rPr>
          <w:lang w:val="en-US" w:eastAsia="zh-CN"/>
        </w:rPr>
      </w:pPr>
      <w:bookmarkStart w:id="198" w:name="_Toc214653587"/>
      <w:r>
        <w:rPr>
          <w:lang w:val="en-US" w:eastAsia="zh-CN"/>
        </w:rPr>
        <w:t>7.</w:t>
      </w:r>
      <w:r w:rsidR="00F778E4">
        <w:rPr>
          <w:lang w:val="en-US" w:eastAsia="zh-CN"/>
        </w:rPr>
        <w:t>5</w:t>
      </w:r>
      <w:r>
        <w:rPr>
          <w:rFonts w:hint="eastAsia"/>
          <w:lang w:val="en-US" w:eastAsia="zh-CN"/>
        </w:rPr>
        <w:tab/>
      </w:r>
      <w:r>
        <w:rPr>
          <w:lang w:val="en-US" w:eastAsia="zh-CN"/>
        </w:rPr>
        <w:t>Analysis of an existing AI codec: Lyra V2</w:t>
      </w:r>
      <w:bookmarkEnd w:id="198"/>
    </w:p>
    <w:p w14:paraId="5AD53BE4" w14:textId="77777777" w:rsidR="00A021B6" w:rsidRDefault="00000000">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167923D" w14:textId="2DA67152" w:rsidR="00A021B6" w:rsidRDefault="00000000">
      <w:pPr>
        <w:pStyle w:val="Titre3"/>
        <w:rPr>
          <w:lang w:val="en-US" w:eastAsia="zh-CN"/>
        </w:rPr>
      </w:pPr>
      <w:bookmarkStart w:id="199" w:name="_Toc214653588"/>
      <w:r>
        <w:rPr>
          <w:lang w:val="en-US" w:eastAsia="zh-CN"/>
        </w:rPr>
        <w:t>7.</w:t>
      </w:r>
      <w:r w:rsidR="00F778E4">
        <w:rPr>
          <w:lang w:val="en-US" w:eastAsia="zh-CN"/>
        </w:rPr>
        <w:t>5</w:t>
      </w:r>
      <w:r>
        <w:rPr>
          <w:lang w:val="en-US" w:eastAsia="zh-CN"/>
        </w:rPr>
        <w:t>.1</w:t>
      </w:r>
      <w:r>
        <w:rPr>
          <w:rFonts w:hint="eastAsia"/>
          <w:lang w:val="en-US" w:eastAsia="zh-CN"/>
        </w:rPr>
        <w:tab/>
      </w:r>
      <w:r>
        <w:rPr>
          <w:lang w:val="en-US" w:eastAsia="zh-CN"/>
        </w:rPr>
        <w:t>Code-Level analysis</w:t>
      </w:r>
      <w:bookmarkEnd w:id="199"/>
    </w:p>
    <w:p w14:paraId="3D620407" w14:textId="77777777" w:rsidR="00A021B6" w:rsidRDefault="00000000">
      <w:pPr>
        <w:rPr>
          <w:lang w:val="en-US" w:eastAsia="zh-CN"/>
        </w:rPr>
      </w:pPr>
      <w:r>
        <w:rPr>
          <w:lang w:val="en-US" w:eastAsia="zh-CN"/>
        </w:rPr>
        <w:t>The Lyra V2 implementation consistently defaults to a CPU-based execution path for neural network inference.</w:t>
      </w:r>
    </w:p>
    <w:p w14:paraId="74416086"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0B20E8AC" w14:textId="77777777" w:rsidR="00A021B6" w:rsidRDefault="00000000">
      <w:pPr>
        <w:numPr>
          <w:ilvl w:val="0"/>
          <w:numId w:val="13"/>
        </w:numPr>
        <w:pBdr>
          <w:left w:val="single" w:sz="12" w:space="5" w:color="6CE26C"/>
        </w:pBdr>
        <w:spacing w:after="0" w:line="180" w:lineRule="atLeast"/>
        <w:ind w:left="450"/>
        <w:rPr>
          <w:color w:val="5C5C5C"/>
          <w:lang w:val="fr-FR"/>
        </w:rPr>
      </w:pPr>
      <w:r>
        <w:rPr>
          <w:rFonts w:ascii="Consolas" w:eastAsia="Consolas" w:hAnsi="Consolas" w:cs="Consolas"/>
          <w:color w:val="5C5C5C"/>
          <w:lang w:val="fr-FR"/>
        </w:rPr>
        <w:t>Location: lyra/lyra_gan_model.cc </w:t>
      </w:r>
    </w:p>
    <w:p w14:paraId="088AC8DB"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std::unique_ptr&lt;LyraGanModel&gt; </w:t>
      </w:r>
      <w:r>
        <w:rPr>
          <w:rFonts w:ascii="Consolas" w:eastAsia="Consolas" w:hAnsi="Consolas" w:cs="Consolas"/>
          <w:color w:val="4078F2"/>
          <w:shd w:val="clear" w:color="auto" w:fill="F8F8F8"/>
        </w:rPr>
        <w:t>LyraGanModel::Create</w:t>
      </w:r>
      <w:r>
        <w:rPr>
          <w:rFonts w:ascii="Consolas" w:eastAsia="Consolas" w:hAnsi="Consolas" w:cs="Consolas"/>
          <w:color w:val="5C5C5C"/>
          <w:shd w:val="clear" w:color="auto" w:fill="F8F8F8"/>
        </w:rPr>
        <w:t>(</w:t>
      </w:r>
    </w:p>
    <w:p w14:paraId="4F484024"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 </w:t>
      </w:r>
      <w:r>
        <w:rPr>
          <w:rFonts w:ascii="Consolas" w:eastAsia="Consolas" w:hAnsi="Consolas" w:cs="Consolas"/>
          <w:color w:val="986801"/>
        </w:rPr>
        <w:t>int</w:t>
      </w:r>
      <w:r>
        <w:rPr>
          <w:rFonts w:ascii="Consolas" w:eastAsia="Consolas" w:hAnsi="Consolas" w:cs="Consolas"/>
          <w:color w:val="5C5C5C"/>
        </w:rPr>
        <w:t> num_features)</w:t>
      </w:r>
      <w:r>
        <w:rPr>
          <w:rFonts w:ascii="Consolas" w:eastAsia="Consolas" w:hAnsi="Consolas" w:cs="Consolas"/>
          <w:color w:val="5C5C5C"/>
          <w:bdr w:val="single" w:sz="12" w:space="0" w:color="6CE26C"/>
        </w:rPr>
        <w:t> {</w:t>
      </w:r>
    </w:p>
    <w:p w14:paraId="21D182F7"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w:t>
      </w:r>
    </w:p>
    <w:p w14:paraId="7D9A080E"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TfLiteModelWrapper::</w:t>
      </w:r>
      <w:r>
        <w:rPr>
          <w:rFonts w:ascii="Consolas" w:eastAsia="Consolas" w:hAnsi="Consolas" w:cs="Consolas"/>
          <w:color w:val="C18401"/>
        </w:rPr>
        <w:t>Create</w:t>
      </w:r>
      <w:r>
        <w:rPr>
          <w:rFonts w:ascii="Consolas" w:eastAsia="Consolas" w:hAnsi="Consolas" w:cs="Consolas"/>
          <w:color w:val="5C5C5C"/>
        </w:rPr>
        <w:t>(model_path / </w:t>
      </w:r>
      <w:r>
        <w:rPr>
          <w:rFonts w:ascii="Consolas" w:eastAsia="Consolas" w:hAnsi="Consolas" w:cs="Consolas"/>
          <w:color w:val="50A14F"/>
        </w:rPr>
        <w:t>"lyragan.tflite"</w:t>
      </w:r>
      <w:r>
        <w:rPr>
          <w:rFonts w:ascii="Consolas" w:eastAsia="Consolas" w:hAnsi="Consolas" w:cs="Consolas"/>
          <w:color w:val="5C5C5C"/>
        </w:rPr>
        <w:t>,</w:t>
      </w:r>
    </w:p>
    <w:p w14:paraId="1934087C"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/*use_xnn=*/</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true</w:t>
      </w:r>
      <w:r>
        <w:rPr>
          <w:rFonts w:ascii="Consolas" w:eastAsia="Consolas" w:hAnsi="Consolas" w:cs="Consolas"/>
          <w:color w:val="5C5C5C"/>
          <w:shd w:val="clear" w:color="auto" w:fill="F8F8F8"/>
        </w:rPr>
        <w:t>);</w:t>
      </w:r>
    </w:p>
    <w:p w14:paraId="7C363936"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473DC75A"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LyraGAN TFLite model wrapper."</w:t>
      </w:r>
      <w:r>
        <w:rPr>
          <w:rFonts w:ascii="Consolas" w:eastAsia="Consolas" w:hAnsi="Consolas" w:cs="Consolas"/>
          <w:color w:val="5C5C5C"/>
          <w:shd w:val="clear" w:color="auto" w:fill="F8F8F8"/>
        </w:rPr>
        <w:t>;</w:t>
      </w:r>
    </w:p>
    <w:p w14:paraId="28158F67"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5E2B35BD"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p>
    <w:p w14:paraId="3AB96CE7"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Location: lyra/soundstream_encoder.cc </w:t>
      </w:r>
    </w:p>
    <w:p w14:paraId="76939A34"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std::unique_ptr&lt;SoundStreamEncoder&gt; </w:t>
      </w:r>
      <w:r>
        <w:rPr>
          <w:rFonts w:ascii="Consolas" w:eastAsia="Consolas" w:hAnsi="Consolas" w:cs="Consolas"/>
          <w:color w:val="4078F2"/>
          <w:shd w:val="clear" w:color="auto" w:fill="F8F8F8"/>
        </w:rPr>
        <w:t>SoundStreamEncoder::Create</w:t>
      </w:r>
      <w:r>
        <w:rPr>
          <w:rFonts w:ascii="Consolas" w:eastAsia="Consolas" w:hAnsi="Consolas" w:cs="Consolas"/>
          <w:color w:val="5C5C5C"/>
          <w:shd w:val="clear" w:color="auto" w:fill="F8F8F8"/>
        </w:rPr>
        <w:t>(</w:t>
      </w:r>
    </w:p>
    <w:p w14:paraId="178FB740"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986801"/>
        </w:rPr>
        <w:t>const</w:t>
      </w:r>
      <w:r>
        <w:rPr>
          <w:rFonts w:ascii="Consolas" w:eastAsia="Consolas" w:hAnsi="Consolas" w:cs="Consolas"/>
          <w:color w:val="5C5C5C"/>
        </w:rPr>
        <w:t> ghc::filesystem::path&amp; model_path)</w:t>
      </w:r>
      <w:r>
        <w:rPr>
          <w:rFonts w:ascii="Consolas" w:eastAsia="Consolas" w:hAnsi="Consolas" w:cs="Consolas"/>
          <w:color w:val="5C5C5C"/>
          <w:bdr w:val="single" w:sz="12" w:space="0" w:color="6CE26C"/>
        </w:rPr>
        <w:t> {</w:t>
      </w:r>
    </w:p>
    <w:p w14:paraId="7F75DD8D"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A626A4"/>
          <w:shd w:val="clear" w:color="auto" w:fill="F8F8F8"/>
        </w:rPr>
        <w:t>auto</w:t>
      </w:r>
      <w:r>
        <w:rPr>
          <w:rFonts w:ascii="Consolas" w:eastAsia="Consolas" w:hAnsi="Consolas" w:cs="Consolas"/>
          <w:color w:val="5C5C5C"/>
          <w:shd w:val="clear" w:color="auto" w:fill="F8F8F8"/>
        </w:rPr>
        <w:t> model = TfLiteModelWrapper::</w:t>
      </w:r>
      <w:r>
        <w:rPr>
          <w:rFonts w:ascii="Consolas" w:eastAsia="Consolas" w:hAnsi="Consolas" w:cs="Consolas"/>
          <w:color w:val="C18401"/>
          <w:shd w:val="clear" w:color="auto" w:fill="F8F8F8"/>
        </w:rPr>
        <w:t>Create</w:t>
      </w:r>
      <w:r>
        <w:rPr>
          <w:rFonts w:ascii="Consolas" w:eastAsia="Consolas" w:hAnsi="Consolas" w:cs="Consolas"/>
          <w:color w:val="5C5C5C"/>
          <w:shd w:val="clear" w:color="auto" w:fill="F8F8F8"/>
        </w:rPr>
        <w:t>(</w:t>
      </w:r>
    </w:p>
    <w:p w14:paraId="67C1591D"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model_path / </w:t>
      </w:r>
      <w:r>
        <w:rPr>
          <w:rFonts w:ascii="Consolas" w:eastAsia="Consolas" w:hAnsi="Consolas" w:cs="Consolas"/>
          <w:color w:val="50A14F"/>
        </w:rPr>
        <w:t>"soundstream_encoder.tflite"</w:t>
      </w:r>
      <w:r>
        <w:rPr>
          <w:rFonts w:ascii="Consolas" w:eastAsia="Consolas" w:hAnsi="Consolas" w:cs="Consolas"/>
          <w:color w:val="5C5C5C"/>
        </w:rPr>
        <w:t>, </w:t>
      </w:r>
      <w:r>
        <w:rPr>
          <w:rFonts w:ascii="Consolas" w:eastAsia="Consolas" w:hAnsi="Consolas" w:cs="Consolas"/>
          <w:i/>
          <w:iCs/>
          <w:color w:val="A0A1A7"/>
        </w:rPr>
        <w:t>/*use_xnn=*/</w:t>
      </w:r>
      <w:r>
        <w:rPr>
          <w:rFonts w:ascii="Consolas" w:eastAsia="Consolas" w:hAnsi="Consolas" w:cs="Consolas"/>
          <w:color w:val="0184BB"/>
        </w:rPr>
        <w:t>true</w:t>
      </w:r>
      <w:r>
        <w:rPr>
          <w:rFonts w:ascii="Consolas" w:eastAsia="Consolas" w:hAnsi="Consolas" w:cs="Consolas"/>
          <w:color w:val="5C5C5C"/>
        </w:rPr>
        <w:t>,</w:t>
      </w:r>
    </w:p>
    <w:p w14:paraId="7F84A724"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i/>
          <w:iCs/>
          <w:color w:val="A0A1A7"/>
          <w:shd w:val="clear" w:color="auto" w:fill="F8F8F8"/>
        </w:rPr>
        <w:t>/*int8_quantized=*/</w:t>
      </w:r>
      <w:r>
        <w:rPr>
          <w:rFonts w:ascii="Consolas" w:eastAsia="Consolas" w:hAnsi="Consolas" w:cs="Consolas"/>
          <w:color w:val="0184BB"/>
          <w:shd w:val="clear" w:color="auto" w:fill="F8F8F8"/>
        </w:rPr>
        <w:t>false</w:t>
      </w:r>
      <w:r>
        <w:rPr>
          <w:rFonts w:ascii="Consolas" w:eastAsia="Consolas" w:hAnsi="Consolas" w:cs="Consolas"/>
          <w:color w:val="5C5C5C"/>
          <w:shd w:val="clear" w:color="auto" w:fill="F8F8F8"/>
        </w:rPr>
        <w:t>);</w:t>
      </w:r>
    </w:p>
    <w:p w14:paraId="1F0D08B7"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if</w:t>
      </w:r>
      <w:r>
        <w:rPr>
          <w:rFonts w:ascii="Consolas" w:eastAsia="Consolas" w:hAnsi="Consolas" w:cs="Consolas"/>
          <w:color w:val="5C5C5C"/>
        </w:rPr>
        <w:t> (model == </w:t>
      </w:r>
      <w:r>
        <w:rPr>
          <w:rFonts w:ascii="Consolas" w:eastAsia="Consolas" w:hAnsi="Consolas" w:cs="Consolas"/>
          <w:color w:val="0184BB"/>
        </w:rPr>
        <w:t>nullptr</w:t>
      </w:r>
      <w:r>
        <w:rPr>
          <w:rFonts w:ascii="Consolas" w:eastAsia="Consolas" w:hAnsi="Consolas" w:cs="Consolas"/>
          <w:color w:val="5C5C5C"/>
        </w:rPr>
        <w:t>) {</w:t>
      </w:r>
    </w:p>
    <w:p w14:paraId="521418E4" w14:textId="77777777" w:rsidR="00A021B6" w:rsidRDefault="00000000">
      <w:pPr>
        <w:numPr>
          <w:ilvl w:val="0"/>
          <w:numId w:val="13"/>
        </w:numPr>
        <w:pBdr>
          <w:left w:val="single" w:sz="12" w:space="5" w:color="6CE26C"/>
        </w:pBdr>
        <w:shd w:val="clear" w:color="auto" w:fill="F8F8F8"/>
        <w:spacing w:after="0" w:line="180" w:lineRule="atLeast"/>
        <w:ind w:left="450"/>
        <w:rPr>
          <w:color w:val="5C5C5C"/>
        </w:rPr>
      </w:pPr>
      <w:r>
        <w:rPr>
          <w:rFonts w:ascii="Consolas" w:eastAsia="Consolas" w:hAnsi="Consolas" w:cs="Consolas"/>
          <w:color w:val="5C5C5C"/>
          <w:shd w:val="clear" w:color="auto" w:fill="F8F8F8"/>
        </w:rPr>
        <w:t>    </w:t>
      </w:r>
      <w:r>
        <w:rPr>
          <w:rFonts w:ascii="Consolas" w:eastAsia="Consolas" w:hAnsi="Consolas" w:cs="Consolas"/>
          <w:color w:val="C18401"/>
          <w:shd w:val="clear" w:color="auto" w:fill="F8F8F8"/>
        </w:rPr>
        <w:t>LOG</w:t>
      </w:r>
      <w:r>
        <w:rPr>
          <w:rFonts w:ascii="Consolas" w:eastAsia="Consolas" w:hAnsi="Consolas" w:cs="Consolas"/>
          <w:color w:val="5C5C5C"/>
          <w:shd w:val="clear" w:color="auto" w:fill="F8F8F8"/>
        </w:rPr>
        <w:t>(ERROR) &lt;&lt; </w:t>
      </w:r>
      <w:r>
        <w:rPr>
          <w:rFonts w:ascii="Consolas" w:eastAsia="Consolas" w:hAnsi="Consolas" w:cs="Consolas"/>
          <w:color w:val="50A14F"/>
          <w:shd w:val="clear" w:color="auto" w:fill="F8F8F8"/>
        </w:rPr>
        <w:t>"Unable to create SoundStream TFLite model wrapper."</w:t>
      </w:r>
      <w:r>
        <w:rPr>
          <w:rFonts w:ascii="Consolas" w:eastAsia="Consolas" w:hAnsi="Consolas" w:cs="Consolas"/>
          <w:color w:val="5C5C5C"/>
          <w:shd w:val="clear" w:color="auto" w:fill="F8F8F8"/>
        </w:rPr>
        <w:t>;</w:t>
      </w:r>
    </w:p>
    <w:p w14:paraId="680BB672" w14:textId="77777777" w:rsidR="00A021B6" w:rsidRDefault="00000000">
      <w:pPr>
        <w:numPr>
          <w:ilvl w:val="0"/>
          <w:numId w:val="13"/>
        </w:numPr>
        <w:pBdr>
          <w:left w:val="single" w:sz="12" w:space="5" w:color="6CE26C"/>
        </w:pBdr>
        <w:spacing w:after="0" w:line="180" w:lineRule="atLeast"/>
        <w:ind w:left="450"/>
        <w:rPr>
          <w:color w:val="5C5C5C"/>
        </w:rPr>
      </w:pPr>
      <w:r>
        <w:rPr>
          <w:rFonts w:ascii="Consolas" w:eastAsia="Consolas" w:hAnsi="Consolas" w:cs="Consolas"/>
          <w:color w:val="5C5C5C"/>
        </w:rPr>
        <w:t>    </w:t>
      </w:r>
      <w:r>
        <w:rPr>
          <w:rFonts w:ascii="Consolas" w:eastAsia="Consolas" w:hAnsi="Consolas" w:cs="Consolas"/>
          <w:color w:val="A626A4"/>
        </w:rPr>
        <w:t>return</w:t>
      </w:r>
      <w:r>
        <w:rPr>
          <w:rFonts w:ascii="Consolas" w:eastAsia="Consolas" w:hAnsi="Consolas" w:cs="Consolas"/>
          <w:color w:val="5C5C5C"/>
        </w:rPr>
        <w:t> </w:t>
      </w:r>
      <w:r>
        <w:rPr>
          <w:rFonts w:ascii="Consolas" w:eastAsia="Consolas" w:hAnsi="Consolas" w:cs="Consolas"/>
          <w:color w:val="0184BB"/>
        </w:rPr>
        <w:t>nullptr</w:t>
      </w:r>
      <w:r>
        <w:rPr>
          <w:rFonts w:ascii="Consolas" w:eastAsia="Consolas" w:hAnsi="Consolas" w:cs="Consolas"/>
          <w:color w:val="5C5C5C"/>
        </w:rPr>
        <w:t>;</w:t>
      </w:r>
    </w:p>
    <w:p w14:paraId="24632887" w14:textId="77777777" w:rsidR="00A021B6" w:rsidRDefault="00000000">
      <w:pPr>
        <w:numPr>
          <w:ilvl w:val="0"/>
          <w:numId w:val="13"/>
        </w:numPr>
        <w:pBdr>
          <w:left w:val="single" w:sz="12" w:space="5" w:color="6CE26C"/>
        </w:pBdr>
        <w:shd w:val="clear" w:color="auto" w:fill="F8F8F8"/>
        <w:spacing w:after="0" w:line="180" w:lineRule="atLeast"/>
        <w:ind w:left="450"/>
      </w:pPr>
      <w:r>
        <w:rPr>
          <w:rFonts w:ascii="Consolas" w:eastAsia="Consolas" w:hAnsi="Consolas" w:cs="Consolas"/>
          <w:color w:val="5C5C5C"/>
          <w:shd w:val="clear" w:color="auto" w:fill="F8F8F8"/>
        </w:rPr>
        <w:t>  }</w:t>
      </w:r>
    </w:p>
    <w:p w14:paraId="0B169937" w14:textId="77777777" w:rsidR="00A021B6" w:rsidRDefault="00A021B6">
      <w:pPr>
        <w:pStyle w:val="B1"/>
        <w:spacing w:after="0"/>
        <w:rPr>
          <w:lang w:val="en-US" w:eastAsia="zh-CN"/>
        </w:rPr>
      </w:pPr>
    </w:p>
    <w:p w14:paraId="7D00821B"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SimSun"/>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eastAsia="SimSun" w:hint="eastAsia"/>
          <w:highlight w:val="yellow"/>
          <w:lang w:val="en-US" w:eastAsia="zh-CN"/>
        </w:rPr>
        <w:t>7-33</w:t>
      </w:r>
      <w:r>
        <w:rPr>
          <w:highlight w:val="yellow"/>
          <w:lang w:val="en-US" w:eastAsia="zh-CN"/>
        </w:rPr>
        <w:t>]</w:t>
      </w:r>
      <w:r>
        <w:rPr>
          <w:lang w:val="en-US" w:eastAsia="zh-CN"/>
        </w:rPr>
        <w:t xml:space="preserve"> (for Qualcomm DSPs), 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178C4FAE"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7CD98213" w14:textId="77777777" w:rsidR="00A021B6" w:rsidRDefault="00000000">
      <w:pPr>
        <w:pStyle w:val="B1"/>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3F601820"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Location: Comments showing a high-end modern smartphone CPU from 2021 results</w:t>
      </w:r>
    </w:p>
    <w:p w14:paraId="648A5BD0"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If you press 'Benchmark', you should see something like the following in logcat</w:t>
      </w:r>
    </w:p>
    <w:p w14:paraId="2AF132C0"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 on a high-end modern smartphone CPU from 2021 when running the benchmark:</w:t>
      </w:r>
    </w:p>
    <w:p w14:paraId="0234B0B8"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feature_extractor:  max: 1.836 ms  min: 0.132 ms  mean: 0.153 ms</w:t>
      </w:r>
    </w:p>
    <w:p w14:paraId="3A6C2277"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quantizer_quantize:  max: 1.042 ms  min: 0.120 ms  mean: 0.130 ms</w:t>
      </w:r>
    </w:p>
    <w:p w14:paraId="6172FBBC"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quantizer_decode:  max: 0.103 ms  min: 0.026 ms  mean: 0.029 ms</w:t>
      </w:r>
    </w:p>
    <w:p w14:paraId="1330373D" w14:textId="77777777" w:rsidR="00A021B6" w:rsidRDefault="00000000">
      <w:pPr>
        <w:pBdr>
          <w:left w:val="single" w:sz="12" w:space="5" w:color="6CE26C"/>
        </w:pBdr>
        <w:shd w:val="clear" w:color="auto" w:fill="F8F8F8"/>
        <w:spacing w:after="0" w:line="180" w:lineRule="atLeast"/>
        <w:ind w:left="450" w:hanging="360"/>
        <w:rPr>
          <w:rFonts w:ascii="Consolas" w:eastAsia="Consolas" w:hAnsi="Consolas" w:cs="Consolas"/>
          <w:color w:val="5C5C5C"/>
          <w:shd w:val="clear" w:color="auto" w:fill="F8F8F8"/>
        </w:rPr>
      </w:pPr>
      <w:r>
        <w:rPr>
          <w:rFonts w:ascii="Consolas" w:eastAsia="Consolas" w:hAnsi="Consolas" w:cs="Consolas"/>
          <w:color w:val="5C5C5C"/>
          <w:shd w:val="clear" w:color="auto" w:fill="F8F8F8"/>
        </w:rPr>
        <w:t>lyra_benchmark:       model_decode:  max: 0.820 ms  min: 0.191 ms  mean: 0.212 ms</w:t>
      </w:r>
    </w:p>
    <w:p w14:paraId="3BC3CDC4" w14:textId="77777777" w:rsidR="00A021B6" w:rsidRDefault="00000000">
      <w:pPr>
        <w:pBdr>
          <w:left w:val="single" w:sz="12" w:space="5" w:color="6CE26C"/>
        </w:pBdr>
        <w:shd w:val="clear" w:color="auto" w:fill="F8F8F8"/>
        <w:spacing w:after="0" w:line="180" w:lineRule="atLeast"/>
        <w:ind w:left="450" w:hanging="360"/>
        <w:rPr>
          <w:color w:val="5C5C5C"/>
        </w:rPr>
      </w:pPr>
      <w:r>
        <w:rPr>
          <w:rFonts w:ascii="Consolas" w:eastAsia="Consolas" w:hAnsi="Consolas" w:cs="Consolas"/>
          <w:color w:val="5C5C5C"/>
          <w:shd w:val="clear" w:color="auto" w:fill="F8F8F8"/>
        </w:rPr>
        <w:t>lyra_benchmark:              total:  max: 2.536 ms  min: 0.471 ms  mean: 0.525 ms</w:t>
      </w:r>
    </w:p>
    <w:p w14:paraId="61B9B14B" w14:textId="77777777" w:rsidR="00A021B6" w:rsidRDefault="00000000">
      <w:pPr>
        <w:rPr>
          <w:lang w:val="en-US" w:eastAsia="zh-CN"/>
        </w:rPr>
      </w:pPr>
      <w:r>
        <w:rPr>
          <w:lang w:val="en-US" w:eastAsia="zh-CN"/>
        </w:rPr>
        <w:t>A mean processing time of 0.525 ms for a 20 ms audio frame corresponds to being ~38 times faster than real-time.</w:t>
      </w:r>
    </w:p>
    <w:p w14:paraId="2BD362F6" w14:textId="33ABE3A8" w:rsidR="00A021B6" w:rsidRDefault="00000000">
      <w:pPr>
        <w:pStyle w:val="Titre3"/>
        <w:rPr>
          <w:lang w:val="en-US" w:eastAsia="zh-CN"/>
        </w:rPr>
      </w:pPr>
      <w:bookmarkStart w:id="200" w:name="_Toc214653589"/>
      <w:r>
        <w:rPr>
          <w:lang w:val="en-US" w:eastAsia="zh-CN"/>
        </w:rPr>
        <w:t>7.</w:t>
      </w:r>
      <w:r w:rsidR="00F778E4">
        <w:rPr>
          <w:lang w:val="en-US" w:eastAsia="zh-CN"/>
        </w:rPr>
        <w:t>5</w:t>
      </w:r>
      <w:r>
        <w:rPr>
          <w:lang w:val="en-US" w:eastAsia="zh-CN"/>
        </w:rPr>
        <w:t>.2</w:t>
      </w:r>
      <w:r>
        <w:rPr>
          <w:rFonts w:hint="eastAsia"/>
          <w:lang w:val="en-US" w:eastAsia="zh-CN"/>
        </w:rPr>
        <w:tab/>
      </w:r>
      <w:r>
        <w:rPr>
          <w:lang w:val="en-US" w:eastAsia="zh-CN"/>
        </w:rPr>
        <w:t>Conclusion</w:t>
      </w:r>
      <w:bookmarkEnd w:id="200"/>
    </w:p>
    <w:p w14:paraId="6788539A" w14:textId="77777777" w:rsidR="00A021B6" w:rsidRDefault="00000000">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73FC2BC9" w14:textId="7157D23A" w:rsidR="00A021B6" w:rsidRDefault="00000000">
      <w:pPr>
        <w:pStyle w:val="Titre2"/>
      </w:pPr>
      <w:bookmarkStart w:id="201" w:name="_Toc214653590"/>
      <w:r>
        <w:t>7.</w:t>
      </w:r>
      <w:r w:rsidR="00F778E4">
        <w:rPr>
          <w:rFonts w:eastAsia="SimSun"/>
          <w:lang w:val="en-US" w:eastAsia="zh-CN"/>
        </w:rPr>
        <w:t>6</w:t>
      </w:r>
      <w:r>
        <w:rPr>
          <w:rFonts w:eastAsia="SimSun" w:hint="eastAsia"/>
          <w:lang w:val="en-US" w:eastAsia="zh-CN"/>
        </w:rPr>
        <w:tab/>
      </w:r>
      <w:r>
        <w:t>Complexity Analysis of an existing AI Codec: DAC</w:t>
      </w:r>
      <w:bookmarkEnd w:id="201"/>
    </w:p>
    <w:p w14:paraId="2C28ACFD" w14:textId="77777777" w:rsidR="00A021B6" w:rsidRDefault="00000000">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eastAsia="SimSun" w:hint="eastAsia"/>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eastAsia="SimSun" w:hint="eastAsia"/>
          <w:highlight w:val="yellow"/>
          <w:lang w:val="en-US" w:eastAsia="zh-CN"/>
        </w:rPr>
        <w:t>7-37</w:t>
      </w:r>
      <w:r>
        <w:rPr>
          <w:highlight w:val="yellow"/>
        </w:rPr>
        <w:t>]</w:t>
      </w:r>
      <w:r>
        <w:t>, which has a 44.1 kHz sample rate and an 8-kbps codec bitrate.</w:t>
      </w:r>
    </w:p>
    <w:p w14:paraId="2F814033" w14:textId="28D5854A" w:rsidR="00A021B6" w:rsidRDefault="00000000">
      <w:pPr>
        <w:pStyle w:val="Titre3"/>
      </w:pPr>
      <w:bookmarkStart w:id="202" w:name="_Toc214653591"/>
      <w:r>
        <w:t>7.</w:t>
      </w:r>
      <w:r w:rsidR="00F778E4">
        <w:rPr>
          <w:rFonts w:eastAsia="SimSun"/>
          <w:lang w:val="en-US" w:eastAsia="zh-CN"/>
        </w:rPr>
        <w:t>6</w:t>
      </w:r>
      <w:r>
        <w:t>.1</w:t>
      </w:r>
      <w:r>
        <w:rPr>
          <w:rFonts w:eastAsia="SimSun" w:hint="eastAsia"/>
          <w:lang w:val="en-US" w:eastAsia="zh-CN"/>
        </w:rPr>
        <w:tab/>
      </w:r>
      <w:r>
        <w:t>Methodology for Complexity Analysis</w:t>
      </w:r>
      <w:bookmarkEnd w:id="202"/>
    </w:p>
    <w:p w14:paraId="0C88B9A6" w14:textId="77777777" w:rsidR="00A021B6" w:rsidRDefault="00000000">
      <w:r>
        <w:t xml:space="preserve">To provide objective and reproducible data, a standardized benchmarking methodology was employed. The methodology involves using the ONNX Runtime library </w:t>
      </w:r>
      <w:r>
        <w:rPr>
          <w:highlight w:val="yellow"/>
        </w:rPr>
        <w:t>[</w:t>
      </w:r>
      <w:r>
        <w:rPr>
          <w:rFonts w:eastAsia="SimSun" w:hint="eastAsia"/>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eastAsia="SimSun" w:hint="eastAsia"/>
          <w:highlight w:val="yellow"/>
          <w:lang w:val="en-US" w:eastAsia="zh-CN"/>
        </w:rPr>
        <w:t>7-3</w:t>
      </w:r>
      <w:r>
        <w:rPr>
          <w:highlight w:val="yellow"/>
        </w:rPr>
        <w:t xml:space="preserve">3] </w:t>
      </w:r>
      <w:r>
        <w:t>backend, which is Android's interface for offloading AI workloads to specialized hardware accelerators like NPUs.</w:t>
      </w:r>
    </w:p>
    <w:p w14:paraId="7446D5F7" w14:textId="77777777" w:rsidR="00A021B6" w:rsidRDefault="00000000">
      <w:r>
        <w:t xml:space="preserve">For all tests, the original, unmodified pretrained model from reference </w:t>
      </w:r>
      <w:r>
        <w:rPr>
          <w:highlight w:val="yellow"/>
        </w:rPr>
        <w:t>[</w:t>
      </w:r>
      <w:r>
        <w:rPr>
          <w:rFonts w:eastAsia="SimSun" w:hint="eastAsia"/>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5C8B5B91" w14:textId="77777777" w:rsidR="00A021B6" w:rsidRDefault="00000000">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6944A6A9" w14:textId="6BA7E687" w:rsidR="00A021B6" w:rsidRDefault="00000000">
      <w:pPr>
        <w:pStyle w:val="Titre3"/>
      </w:pPr>
      <w:bookmarkStart w:id="203" w:name="_Toc214653592"/>
      <w:r>
        <w:t>7.</w:t>
      </w:r>
      <w:r w:rsidR="00F778E4">
        <w:rPr>
          <w:rFonts w:eastAsia="SimSun"/>
          <w:lang w:val="en-US" w:eastAsia="zh-CN"/>
        </w:rPr>
        <w:t>6</w:t>
      </w:r>
      <w:r>
        <w:t>.2</w:t>
      </w:r>
      <w:r>
        <w:rPr>
          <w:rFonts w:eastAsia="SimSun" w:hint="eastAsia"/>
          <w:lang w:val="en-US" w:eastAsia="zh-CN"/>
        </w:rPr>
        <w:tab/>
      </w:r>
      <w:r>
        <w:t>Theoretical Complexity Analysis</w:t>
      </w:r>
      <w:bookmarkEnd w:id="203"/>
    </w:p>
    <w:p w14:paraId="09BA8B32" w14:textId="775ECC28" w:rsidR="00A021B6" w:rsidRDefault="00000000">
      <w:pPr>
        <w:spacing w:after="0"/>
      </w:pPr>
      <w:r>
        <w:t xml:space="preserve">The theoretical computational load of the DAC model was analyzed using two established profiling libraries, ptflops (v0.7.5) </w:t>
      </w:r>
      <w:r>
        <w:rPr>
          <w:highlight w:val="yellow"/>
        </w:rPr>
        <w:t>[</w:t>
      </w:r>
      <w:r>
        <w:rPr>
          <w:rFonts w:eastAsia="SimSun" w:hint="eastAsia"/>
          <w:highlight w:val="yellow"/>
          <w:lang w:val="en-US" w:eastAsia="zh-CN"/>
        </w:rPr>
        <w:t>7-38</w:t>
      </w:r>
      <w:r>
        <w:rPr>
          <w:highlight w:val="yellow"/>
        </w:rPr>
        <w:t>]</w:t>
      </w:r>
      <w:r>
        <w:t xml:space="preserve"> and thop (v2.0.17, via the ultralytics fork) </w:t>
      </w:r>
      <w:r>
        <w:rPr>
          <w:highlight w:val="yellow"/>
        </w:rPr>
        <w:t>[</w:t>
      </w:r>
      <w:r>
        <w:rPr>
          <w:rFonts w:eastAsia="SimSun" w:hint="eastAsia"/>
          <w:highlight w:val="yellow"/>
          <w:lang w:val="en-US" w:eastAsia="zh-CN"/>
        </w:rPr>
        <w:t>7-39</w:t>
      </w:r>
      <w:r>
        <w:rPr>
          <w:highlight w:val="yellow"/>
        </w:rPr>
        <w:t>]</w:t>
      </w:r>
      <w:r>
        <w:rPr>
          <w:rFonts w:eastAsia="DengXian" w:hint="eastAsia"/>
          <w:highlight w:val="yellow"/>
          <w:lang w:eastAsia="zh-CN"/>
        </w:rPr>
        <w:t>[</w:t>
      </w:r>
      <w:r>
        <w:rPr>
          <w:rFonts w:eastAsia="SimSun" w:hint="eastAsia"/>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7.</w:t>
      </w:r>
      <w:r w:rsidR="00F778E4">
        <w:t>6</w:t>
      </w:r>
      <w:r>
        <w:t xml:space="preserve">.2-1. </w:t>
      </w:r>
    </w:p>
    <w:p w14:paraId="547AC2EC" w14:textId="77777777" w:rsidR="00A021B6" w:rsidRDefault="00000000">
      <w:pPr>
        <w:spacing w:after="240" w:line="275" w:lineRule="auto"/>
        <w:rPr>
          <w:color w:val="1B1C1D"/>
          <w:sz w:val="24"/>
          <w:szCs w:val="24"/>
        </w:rPr>
      </w:pPr>
      <w:r>
        <w:rPr>
          <w:noProof/>
          <w:color w:val="1B1C1D"/>
          <w:sz w:val="24"/>
          <w:szCs w:val="24"/>
        </w:rPr>
        <w:drawing>
          <wp:inline distT="0" distB="0" distL="0" distR="0" wp14:anchorId="714B8FF9" wp14:editId="7ADF471A">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0494B5B3" w14:textId="0ACB0349" w:rsidR="00A021B6" w:rsidRDefault="00000000">
      <w:pPr>
        <w:spacing w:after="240" w:line="275" w:lineRule="auto"/>
        <w:jc w:val="center"/>
        <w:rPr>
          <w:rFonts w:ascii="Arial" w:hAnsi="Arial"/>
          <w:b/>
        </w:rPr>
      </w:pPr>
      <w:r>
        <w:rPr>
          <w:rFonts w:ascii="Arial" w:hAnsi="Arial"/>
          <w:b/>
        </w:rPr>
        <w:t>Figure 7.</w:t>
      </w:r>
      <w:r w:rsidR="00F778E4">
        <w:rPr>
          <w:rFonts w:ascii="Arial" w:eastAsia="SimSun" w:hAnsi="Arial"/>
          <w:b/>
          <w:lang w:val="en-US" w:eastAsia="zh-CN"/>
        </w:rPr>
        <w:t>6</w:t>
      </w:r>
      <w:r>
        <w:rPr>
          <w:rFonts w:ascii="Arial" w:hAnsi="Arial"/>
          <w:b/>
        </w:rPr>
        <w:t>.2-1 DAC Model Theoretical Complexity Comparison</w:t>
      </w:r>
    </w:p>
    <w:p w14:paraId="580B3EF6" w14:textId="77777777" w:rsidR="00A021B6" w:rsidRDefault="00000000">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427B4047" w14:textId="77777777" w:rsidR="00A021B6" w:rsidRDefault="00000000">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0D5DC6A0" w14:textId="77777777" w:rsidR="00A021B6" w:rsidRDefault="00000000">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199B201" w14:textId="0C3B9E73" w:rsidR="00A021B6" w:rsidRDefault="00000000">
      <w:pPr>
        <w:pStyle w:val="Titre3"/>
      </w:pPr>
      <w:bookmarkStart w:id="204" w:name="_Toc214653593"/>
      <w:r>
        <w:t>7.</w:t>
      </w:r>
      <w:r w:rsidR="00F778E4">
        <w:rPr>
          <w:rFonts w:eastAsia="SimSun"/>
          <w:lang w:val="en-US" w:eastAsia="zh-CN"/>
        </w:rPr>
        <w:t>6</w:t>
      </w:r>
      <w:r>
        <w:t>.3</w:t>
      </w:r>
      <w:r>
        <w:rPr>
          <w:rFonts w:eastAsia="SimSun" w:hint="eastAsia"/>
          <w:lang w:val="en-US" w:eastAsia="zh-CN"/>
        </w:rPr>
        <w:tab/>
      </w:r>
      <w:r>
        <w:t>Real-World Inference Performance Analysis</w:t>
      </w:r>
      <w:bookmarkEnd w:id="204"/>
    </w:p>
    <w:p w14:paraId="604EADF2" w14:textId="77777777" w:rsidR="00A021B6" w:rsidRDefault="00000000">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45741819" w14:textId="77777777" w:rsidR="00A021B6" w:rsidRDefault="00000000">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1CD423D" w14:textId="69581417" w:rsidR="00A021B6" w:rsidRDefault="00000000">
      <w:pPr>
        <w:pStyle w:val="Titre3"/>
      </w:pPr>
      <w:bookmarkStart w:id="205" w:name="_Toc214653594"/>
      <w:r>
        <w:t>7.</w:t>
      </w:r>
      <w:r w:rsidR="00F778E4">
        <w:rPr>
          <w:lang w:val="en-US" w:eastAsia="zh-CN"/>
        </w:rPr>
        <w:t>6</w:t>
      </w:r>
      <w:r>
        <w:t>.4</w:t>
      </w:r>
      <w:r>
        <w:rPr>
          <w:rFonts w:eastAsia="SimSun" w:hint="eastAsia"/>
          <w:lang w:val="en-US" w:eastAsia="zh-CN"/>
        </w:rPr>
        <w:tab/>
      </w:r>
      <w:r>
        <w:t>Key Findings</w:t>
      </w:r>
      <w:bookmarkEnd w:id="205"/>
    </w:p>
    <w:p w14:paraId="0A72D8C2" w14:textId="72415786" w:rsidR="00A021B6" w:rsidRDefault="00000000">
      <w:r>
        <w:t>Our tests gave us some important insights into how the codec performs in the real world. These findings are shown in the figures</w:t>
      </w:r>
      <w:r w:rsidR="00F778E4">
        <w:t xml:space="preserve"> </w:t>
      </w:r>
      <w:r>
        <w:t>7.</w:t>
      </w:r>
      <w:r w:rsidR="00F778E4">
        <w:t>6</w:t>
      </w:r>
      <w:r>
        <w:t>.4-1 and 7.</w:t>
      </w:r>
      <w:r w:rsidR="00F778E4">
        <w:t>6</w:t>
      </w:r>
      <w:r>
        <w:t xml:space="preserve">.4-2. </w:t>
      </w:r>
    </w:p>
    <w:p w14:paraId="72F23F99" w14:textId="4FC7A10C" w:rsidR="00A021B6" w:rsidRDefault="00000000">
      <w:pPr>
        <w:pStyle w:val="B1"/>
      </w:pPr>
      <w:r>
        <w:rPr>
          <w:rFonts w:eastAsia="SimSun" w:hint="eastAsia"/>
          <w:lang w:val="en-US" w:eastAsia="zh-CN"/>
        </w:rPr>
        <w:t>-</w:t>
      </w:r>
      <w:r>
        <w:rPr>
          <w:rFonts w:eastAsia="SimSun" w:hint="eastAsia"/>
          <w:lang w:val="en-US" w:eastAsia="zh-CN"/>
        </w:rPr>
        <w:tab/>
      </w:r>
      <w:r>
        <w:t>On the high-end desktop CPU (frequency fixed to 5.7GHz), the codec is not real-time capable with a single thread (RTF between 1.6 and 1.9). As shown in Figure 7.7.4-1, real-time performance (RTF between 0.67 and 0.86) is only achievable with multi-threaded execution (4 threads). However, it is still very slow for such a high-end desktop CPU.</w:t>
      </w:r>
    </w:p>
    <w:p w14:paraId="527EC877" w14:textId="77777777" w:rsidR="00A021B6" w:rsidRDefault="00000000">
      <w:pPr>
        <w:spacing w:after="120" w:line="275" w:lineRule="auto"/>
        <w:rPr>
          <w:rFonts w:eastAsia="Google Sans Text"/>
          <w:color w:val="1B1C1D"/>
          <w:sz w:val="24"/>
          <w:szCs w:val="24"/>
        </w:rPr>
      </w:pPr>
      <w:r>
        <w:rPr>
          <w:noProof/>
        </w:rPr>
        <w:drawing>
          <wp:inline distT="0" distB="0" distL="0" distR="0" wp14:anchorId="62B7B631" wp14:editId="3CD5587B">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4DD6F0B" w14:textId="3FA278D7" w:rsidR="00A021B6" w:rsidRDefault="00000000">
      <w:pPr>
        <w:spacing w:after="240" w:line="275" w:lineRule="auto"/>
        <w:jc w:val="center"/>
        <w:rPr>
          <w:rFonts w:ascii="Arial" w:hAnsi="Arial"/>
          <w:b/>
        </w:rPr>
      </w:pPr>
      <w:r>
        <w:rPr>
          <w:rFonts w:ascii="Arial" w:hAnsi="Arial"/>
          <w:b/>
        </w:rPr>
        <w:t>7.</w:t>
      </w:r>
      <w:r w:rsidR="00F778E4">
        <w:rPr>
          <w:rFonts w:ascii="Arial" w:hAnsi="Arial"/>
          <w:b/>
          <w:lang w:val="en-US" w:eastAsia="zh-CN"/>
        </w:rPr>
        <w:t>6</w:t>
      </w:r>
      <w:r>
        <w:rPr>
          <w:rFonts w:ascii="Arial" w:hAnsi="Arial"/>
          <w:b/>
        </w:rPr>
        <w:t>.</w:t>
      </w:r>
      <w:r>
        <w:rPr>
          <w:rFonts w:ascii="Arial" w:eastAsia="SimSun" w:hAnsi="Arial" w:hint="eastAsia"/>
          <w:b/>
          <w:lang w:val="en-US" w:eastAsia="zh-CN"/>
        </w:rPr>
        <w:t>4</w:t>
      </w:r>
      <w:r>
        <w:rPr>
          <w:rFonts w:ascii="Arial" w:hAnsi="Arial"/>
          <w:b/>
        </w:rPr>
        <w:t>-1</w:t>
      </w:r>
      <w:r>
        <w:rPr>
          <w:rFonts w:ascii="Arial" w:eastAsia="SimSun" w:hAnsi="Arial" w:hint="eastAsia"/>
          <w:b/>
          <w:lang w:val="en-US" w:eastAsia="zh-CN"/>
        </w:rPr>
        <w:t xml:space="preserve"> </w:t>
      </w:r>
      <w:r>
        <w:rPr>
          <w:rFonts w:ascii="Arial" w:hAnsi="Arial"/>
          <w:b/>
        </w:rPr>
        <w:t>DAC Model on AMD Ryzen 9 7950X Inference Performance Analysis</w:t>
      </w:r>
    </w:p>
    <w:p w14:paraId="1DF9F5D4" w14:textId="77777777" w:rsidR="00A021B6" w:rsidRDefault="00000000">
      <w:pPr>
        <w:pStyle w:val="B1"/>
      </w:pPr>
      <w:r>
        <w:rPr>
          <w:rFonts w:eastAsia="SimSun" w:hint="eastAsia"/>
          <w:lang w:val="en-US" w:eastAsia="zh-CN"/>
        </w:rPr>
        <w:t>-</w:t>
      </w:r>
      <w:r>
        <w:rPr>
          <w:rFonts w:eastAsia="SimSun" w:hint="eastAsia"/>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19589106" w14:textId="1A44915A" w:rsidR="00A021B6" w:rsidRDefault="00000000">
      <w:pPr>
        <w:pStyle w:val="B1"/>
        <w:spacing w:after="120" w:line="275" w:lineRule="auto"/>
        <w:ind w:left="643"/>
        <w:jc w:val="both"/>
        <w:rPr>
          <w:rFonts w:eastAsia="Google Sans Text"/>
          <w:color w:val="1B1C1D"/>
          <w:sz w:val="24"/>
          <w:szCs w:val="24"/>
        </w:rPr>
      </w:pPr>
      <w:r>
        <w:rPr>
          <w:rFonts w:eastAsia="SimSun" w:hint="eastAsia"/>
          <w:lang w:val="en-US" w:eastAsia="zh-CN"/>
        </w:rPr>
        <w:t>-</w:t>
      </w:r>
      <w:r>
        <w:rPr>
          <w:rFonts w:eastAsia="SimSun" w:hint="eastAsia"/>
          <w:lang w:val="en-US" w:eastAsia="zh-CN"/>
        </w:rPr>
        <w:tab/>
      </w:r>
      <w:r>
        <w:t>We had hoped that using the phone's NPU through the NNAPI backend would make the codec faster. However, the results were inconsistent (Figure 7.</w:t>
      </w:r>
      <w:r w:rsidR="00F778E4">
        <w:t>6</w:t>
      </w:r>
      <w:r>
        <w:t>.4-2).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75C03FD6" w14:textId="77777777" w:rsidR="00A021B6" w:rsidRDefault="00000000">
      <w:pPr>
        <w:spacing w:after="120" w:line="275" w:lineRule="auto"/>
        <w:rPr>
          <w:rFonts w:eastAsia="Google Sans Text"/>
          <w:color w:val="1B1C1D"/>
          <w:sz w:val="24"/>
          <w:szCs w:val="24"/>
        </w:rPr>
      </w:pPr>
      <w:r>
        <w:rPr>
          <w:noProof/>
        </w:rPr>
        <w:drawing>
          <wp:inline distT="0" distB="0" distL="0" distR="0" wp14:anchorId="5FB048FD" wp14:editId="08ECF7BE">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6B5DD878" w14:textId="148D5A54" w:rsidR="00A021B6" w:rsidRDefault="00000000">
      <w:pPr>
        <w:tabs>
          <w:tab w:val="left" w:pos="696"/>
          <w:tab w:val="center" w:pos="4879"/>
        </w:tabs>
        <w:spacing w:after="240" w:line="275" w:lineRule="auto"/>
        <w:jc w:val="center"/>
        <w:rPr>
          <w:rFonts w:ascii="Arial" w:hAnsi="Arial"/>
          <w:b/>
        </w:rPr>
      </w:pPr>
      <w:r>
        <w:rPr>
          <w:rFonts w:ascii="Arial" w:eastAsia="SimSun" w:hAnsi="Arial" w:hint="eastAsia"/>
          <w:b/>
          <w:lang w:val="en-US" w:eastAsia="zh-CN"/>
        </w:rPr>
        <w:t xml:space="preserve">Figure </w:t>
      </w:r>
      <w:r>
        <w:rPr>
          <w:rFonts w:ascii="Arial" w:hAnsi="Arial"/>
          <w:b/>
        </w:rPr>
        <w:t>7.</w:t>
      </w:r>
      <w:r w:rsidR="00F778E4">
        <w:rPr>
          <w:rFonts w:ascii="Arial" w:hAnsi="Arial"/>
          <w:b/>
          <w:lang w:val="en-US" w:eastAsia="zh-CN"/>
        </w:rPr>
        <w:t>6</w:t>
      </w:r>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2</w:t>
      </w:r>
      <w:r>
        <w:rPr>
          <w:rFonts w:ascii="Arial" w:hAnsi="Arial"/>
          <w:b/>
        </w:rPr>
        <w:t xml:space="preserve"> DAC Model on Qualcomm Snapdragon 8 Gen 2 Inference Performance Analysis</w:t>
      </w:r>
    </w:p>
    <w:p w14:paraId="0A466ACF" w14:textId="59A025B1" w:rsidR="00A021B6" w:rsidRDefault="00000000">
      <w:pPr>
        <w:pStyle w:val="B1"/>
      </w:pPr>
      <w:r>
        <w:rPr>
          <w:rFonts w:eastAsia="SimSun" w:hint="eastAsia"/>
          <w:lang w:val="en-US" w:eastAsia="zh-CN"/>
        </w:rPr>
        <w:t>-</w:t>
      </w:r>
      <w:r>
        <w:rPr>
          <w:rFonts w:eastAsia="SimSun" w:hint="eastAsia"/>
          <w:lang w:val="en-US" w:eastAsia="zh-CN"/>
        </w:rPr>
        <w:tab/>
      </w:r>
      <w:r>
        <w:t>The most important finding is the gap between the maximum theoretical capacity of the NPU and the actual measured performance (RTF), as shown in Figure 7.</w:t>
      </w:r>
      <w:r w:rsidR="00F778E4">
        <w:t>6</w:t>
      </w:r>
      <w:r>
        <w:t>.4-3. A model that seems to fit on paper (~2-5 GFLOP counts per frame) was not able to run in real-time on a top-of-the-line mobile phone. This result suggests that real-world testing is useful.</w:t>
      </w:r>
    </w:p>
    <w:p w14:paraId="4A7C3A60" w14:textId="77777777" w:rsidR="00A021B6" w:rsidRDefault="00000000">
      <w:pPr>
        <w:pStyle w:val="EditorsNote"/>
      </w:pPr>
      <w:r>
        <w:t>Editor’s note: NNAPI may fallback to CPU usage if float model is used. The impact of this behavior needs to be further verified.</w:t>
      </w:r>
    </w:p>
    <w:p w14:paraId="1AD8510A" w14:textId="77777777" w:rsidR="00A021B6" w:rsidRDefault="00A021B6">
      <w:pPr>
        <w:pStyle w:val="Paragraphedeliste"/>
        <w:spacing w:after="120" w:line="275" w:lineRule="auto"/>
        <w:ind w:left="643"/>
        <w:jc w:val="both"/>
        <w:rPr>
          <w:rFonts w:eastAsia="Google Sans Text"/>
          <w:color w:val="1B1C1D"/>
          <w:sz w:val="24"/>
          <w:szCs w:val="24"/>
        </w:rPr>
      </w:pPr>
    </w:p>
    <w:p w14:paraId="77A9B024" w14:textId="77777777" w:rsidR="00A021B6" w:rsidRDefault="00000000">
      <w:pPr>
        <w:spacing w:after="120" w:line="275" w:lineRule="auto"/>
        <w:rPr>
          <w:rFonts w:eastAsiaTheme="minorEastAsia"/>
          <w:color w:val="1B1C1D"/>
          <w:sz w:val="24"/>
          <w:szCs w:val="24"/>
        </w:rPr>
      </w:pPr>
      <w:r>
        <w:rPr>
          <w:rFonts w:hint="eastAsia"/>
          <w:noProof/>
          <w:color w:val="1B1C1D"/>
          <w:sz w:val="24"/>
          <w:szCs w:val="24"/>
        </w:rPr>
        <w:drawing>
          <wp:inline distT="0" distB="0" distL="0" distR="0" wp14:anchorId="05E8E1BC" wp14:editId="52289521">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43D7482B" w14:textId="095FD935" w:rsidR="00A021B6" w:rsidRDefault="00000000">
      <w:pPr>
        <w:spacing w:after="240" w:line="275" w:lineRule="auto"/>
        <w:jc w:val="center"/>
        <w:rPr>
          <w:lang w:val="en-US" w:eastAsia="zh-CN"/>
        </w:rPr>
      </w:pPr>
      <w:r>
        <w:rPr>
          <w:rFonts w:ascii="Arial" w:hAnsi="Arial"/>
          <w:b/>
        </w:rPr>
        <w:t>Figure 7.</w:t>
      </w:r>
      <w:r w:rsidR="00F778E4">
        <w:rPr>
          <w:rFonts w:ascii="Arial" w:hAnsi="Arial"/>
          <w:b/>
          <w:lang w:val="en-US" w:eastAsia="zh-CN"/>
        </w:rPr>
        <w:t>6</w:t>
      </w:r>
      <w:r>
        <w:rPr>
          <w:rFonts w:ascii="Arial" w:hAnsi="Arial"/>
          <w:b/>
        </w:rPr>
        <w:t>.</w:t>
      </w:r>
      <w:r>
        <w:rPr>
          <w:rFonts w:ascii="Arial" w:eastAsia="SimSun" w:hAnsi="Arial" w:hint="eastAsia"/>
          <w:b/>
          <w:lang w:val="en-US" w:eastAsia="zh-CN"/>
        </w:rPr>
        <w:t>4</w:t>
      </w:r>
      <w:r>
        <w:rPr>
          <w:rFonts w:ascii="Arial" w:hAnsi="Arial"/>
          <w:b/>
        </w:rPr>
        <w:t>-</w:t>
      </w:r>
      <w:r>
        <w:rPr>
          <w:rFonts w:ascii="Arial" w:eastAsia="SimSun" w:hAnsi="Arial" w:hint="eastAsia"/>
          <w:b/>
          <w:lang w:val="en-US" w:eastAsia="zh-CN"/>
        </w:rPr>
        <w:t xml:space="preserve">3 </w:t>
      </w:r>
      <w:r>
        <w:rPr>
          <w:rFonts w:ascii="Arial" w:hAnsi="Arial"/>
          <w:b/>
        </w:rPr>
        <w:t>DAC Model Theoretical Complexity vs. Real-World Inference Performance</w:t>
      </w:r>
    </w:p>
    <w:p w14:paraId="34F87376" w14:textId="77777777" w:rsidR="00A021B6" w:rsidRDefault="00000000">
      <w:pPr>
        <w:pStyle w:val="Titre1"/>
        <w:rPr>
          <w:rFonts w:eastAsia="SimSun"/>
          <w:lang w:val="en-US" w:eastAsia="zh-CN"/>
        </w:rPr>
      </w:pPr>
      <w:bookmarkStart w:id="206" w:name="_Toc13181"/>
      <w:bookmarkStart w:id="207" w:name="_Toc26719"/>
      <w:bookmarkStart w:id="208" w:name="_Toc11412"/>
      <w:bookmarkStart w:id="209" w:name="_Toc214653595"/>
      <w:r>
        <w:t>8</w:t>
      </w:r>
      <w:r>
        <w:tab/>
        <w:t>Performance requirements</w:t>
      </w:r>
      <w:bookmarkEnd w:id="175"/>
      <w:bookmarkEnd w:id="176"/>
      <w:bookmarkEnd w:id="206"/>
      <w:bookmarkEnd w:id="207"/>
      <w:bookmarkEnd w:id="208"/>
      <w:bookmarkEnd w:id="209"/>
    </w:p>
    <w:p w14:paraId="3A72478A" w14:textId="77777777" w:rsidR="00A021B6"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4D2F5286" w14:textId="77777777" w:rsidR="00A021B6" w:rsidRDefault="00000000">
      <w:pPr>
        <w:pStyle w:val="EditorsNote"/>
        <w:ind w:leftChars="141" w:left="1616" w:hangingChars="667" w:hanging="1334"/>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2B7DACE8" w14:textId="77777777" w:rsidR="00A021B6" w:rsidRDefault="00000000">
      <w:pPr>
        <w:pStyle w:val="EditorsNote"/>
      </w:pPr>
      <w:r>
        <w:t>-</w:t>
      </w:r>
      <w:r>
        <w:tab/>
        <w:t>Clean speech and noisy speech</w:t>
      </w:r>
    </w:p>
    <w:p w14:paraId="0F5F0C09" w14:textId="77777777" w:rsidR="00A021B6" w:rsidRDefault="00000000">
      <w:pPr>
        <w:pStyle w:val="EditorsNote"/>
      </w:pPr>
      <w:r>
        <w:t>-</w:t>
      </w:r>
      <w:r>
        <w:tab/>
        <w:t>Tandeming with existing IMS voice codecs</w:t>
      </w:r>
    </w:p>
    <w:p w14:paraId="4C5D813F" w14:textId="77777777" w:rsidR="00A021B6" w:rsidRDefault="00000000">
      <w:pPr>
        <w:pStyle w:val="EditorsNote"/>
      </w:pPr>
      <w:r>
        <w:t>-</w:t>
      </w:r>
      <w:r>
        <w:tab/>
        <w:t xml:space="preserve">Clean channel and </w:t>
      </w:r>
      <w:r>
        <w:rPr>
          <w:rFonts w:hint="eastAsia"/>
        </w:rPr>
        <w:t xml:space="preserve">GEO </w:t>
      </w:r>
      <w:r>
        <w:t>channel conditions</w:t>
      </w:r>
    </w:p>
    <w:p w14:paraId="3A342EC5" w14:textId="77777777" w:rsidR="00A021B6" w:rsidRDefault="00000000">
      <w:pPr>
        <w:pStyle w:val="EditorsNote"/>
      </w:pPr>
      <w:r>
        <w:t>7. Identify relevant reference codecs for comparison and evaluation purposes.</w:t>
      </w:r>
    </w:p>
    <w:p w14:paraId="7EF31015" w14:textId="77777777" w:rsidR="00A021B6" w:rsidRDefault="00000000">
      <w:pPr>
        <w:pStyle w:val="EditorsNote"/>
      </w:pPr>
      <w:r>
        <w:t>8. Coordinate work with other 3GPP groups e.g. SA2, RAN, CT1, and others as needed.</w:t>
      </w:r>
    </w:p>
    <w:p w14:paraId="4DBCF1A2" w14:textId="77777777" w:rsidR="00A021B6" w:rsidRDefault="00000000">
      <w:pPr>
        <w:pStyle w:val="Titre1"/>
        <w:rPr>
          <w:lang w:val="en-US" w:eastAsia="zh-CN"/>
        </w:rPr>
      </w:pPr>
      <w:bookmarkStart w:id="210" w:name="_Toc30376"/>
      <w:bookmarkStart w:id="211" w:name="_Toc15758"/>
      <w:bookmarkStart w:id="212" w:name="_Toc28762"/>
      <w:bookmarkStart w:id="213" w:name="_Toc214653596"/>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210"/>
      <w:bookmarkEnd w:id="211"/>
      <w:bookmarkEnd w:id="212"/>
      <w:bookmarkEnd w:id="213"/>
    </w:p>
    <w:p w14:paraId="648EC55E" w14:textId="77777777" w:rsidR="00A021B6" w:rsidRDefault="00000000">
      <w:pPr>
        <w:pStyle w:val="EditorsNote"/>
        <w:ind w:leftChars="141" w:left="1616" w:hangingChars="667" w:hanging="1334"/>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436881B" w14:textId="77777777" w:rsidR="00A021B6" w:rsidRDefault="00000000">
      <w:pPr>
        <w:pStyle w:val="EditorsNote"/>
        <w:ind w:leftChars="141" w:left="1616" w:hangingChars="667" w:hanging="1334"/>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4B104F4C" w14:textId="77777777" w:rsidR="00A021B6" w:rsidRDefault="00000000">
      <w:pPr>
        <w:pStyle w:val="EditorsNote"/>
      </w:pPr>
      <w:r>
        <w:t>-</w:t>
      </w:r>
      <w:r>
        <w:tab/>
        <w:t>Clean speech and noisy speech</w:t>
      </w:r>
    </w:p>
    <w:p w14:paraId="4BBEE822" w14:textId="77777777" w:rsidR="00A021B6" w:rsidRDefault="00000000">
      <w:pPr>
        <w:pStyle w:val="EditorsNote"/>
      </w:pPr>
      <w:r>
        <w:t>-</w:t>
      </w:r>
      <w:r>
        <w:tab/>
        <w:t>Tandeming with existing IMS voice codecs</w:t>
      </w:r>
    </w:p>
    <w:p w14:paraId="75DC2BCD" w14:textId="77777777" w:rsidR="00A021B6" w:rsidRDefault="00000000">
      <w:pPr>
        <w:pStyle w:val="EditorsNote"/>
      </w:pPr>
      <w:r>
        <w:t>-</w:t>
      </w:r>
      <w:r>
        <w:tab/>
        <w:t xml:space="preserve">Clean channel and </w:t>
      </w:r>
      <w:r>
        <w:rPr>
          <w:rFonts w:hint="eastAsia"/>
        </w:rPr>
        <w:t xml:space="preserve">GEO </w:t>
      </w:r>
      <w:r>
        <w:t>channel conditions</w:t>
      </w:r>
    </w:p>
    <w:p w14:paraId="1A89544E" w14:textId="77777777" w:rsidR="00A021B6" w:rsidRDefault="00000000">
      <w:pPr>
        <w:pStyle w:val="Titre2"/>
      </w:pPr>
      <w:bookmarkStart w:id="214" w:name="_Toc214653597"/>
      <w:r>
        <w:rPr>
          <w:rFonts w:eastAsia="SimSun" w:hint="eastAsia"/>
          <w:lang w:val="en-US" w:eastAsia="zh-CN"/>
        </w:rPr>
        <w:t>9.1</w:t>
      </w:r>
      <w:r>
        <w:rPr>
          <w:rFonts w:eastAsia="SimSun" w:hint="eastAsia"/>
          <w:lang w:val="en-US" w:eastAsia="zh-CN"/>
        </w:rPr>
        <w:tab/>
      </w:r>
      <w:r>
        <w:t>General</w:t>
      </w:r>
      <w:bookmarkEnd w:id="214"/>
    </w:p>
    <w:p w14:paraId="2173FF57" w14:textId="77777777" w:rsidR="00A021B6" w:rsidRDefault="00000000">
      <w:pPr>
        <w:pStyle w:val="Titre3"/>
      </w:pPr>
      <w:bookmarkStart w:id="215" w:name="_Toc214653598"/>
      <w:r>
        <w:t>9.1.1</w:t>
      </w:r>
      <w:r>
        <w:rPr>
          <w:rFonts w:eastAsia="SimSun" w:hint="eastAsia"/>
          <w:lang w:val="en-US" w:eastAsia="zh-CN"/>
        </w:rPr>
        <w:tab/>
      </w:r>
      <w:r>
        <w:t>Typical quality impairments of ultra-low bit rate speech coding</w:t>
      </w:r>
      <w:bookmarkEnd w:id="215"/>
      <w:r>
        <w:t xml:space="preserve">    </w:t>
      </w:r>
    </w:p>
    <w:p w14:paraId="7A177F9F" w14:textId="77777777" w:rsidR="00A021B6" w:rsidRDefault="00000000">
      <w:pPr>
        <w:rPr>
          <w:rFonts w:eastAsia="SimSun"/>
          <w:lang w:eastAsia="zh-CN"/>
        </w:rPr>
      </w:pPr>
      <w:r>
        <w:t>Speech codecs operating at ultra-low bit rates may impact aspects of speech communication in at least the following categories</w:t>
      </w:r>
    </w:p>
    <w:p w14:paraId="728800DA" w14:textId="77777777" w:rsidR="00A021B6" w:rsidRDefault="00000000">
      <w:pPr>
        <w:pStyle w:val="B1"/>
      </w:pPr>
      <w:r>
        <w:rPr>
          <w:rFonts w:eastAsia="SimSun" w:hint="eastAsia"/>
          <w:lang w:val="en-US" w:eastAsia="zh-CN"/>
        </w:rPr>
        <w:t>-</w:t>
      </w:r>
      <w:r>
        <w:rPr>
          <w:rFonts w:eastAsia="SimSun" w:hint="eastAsia"/>
          <w:lang w:val="en-US" w:eastAsia="zh-CN"/>
        </w:rPr>
        <w:tab/>
      </w:r>
      <w:r>
        <w:t>Loss of listening-only audio quality</w:t>
      </w:r>
    </w:p>
    <w:p w14:paraId="6695A267" w14:textId="77777777" w:rsidR="00A021B6" w:rsidRDefault="00000000">
      <w:pPr>
        <w:pStyle w:val="B1"/>
      </w:pPr>
      <w:r>
        <w:rPr>
          <w:rFonts w:eastAsia="SimSun" w:hint="eastAsia"/>
          <w:lang w:val="en-US" w:eastAsia="zh-CN"/>
        </w:rPr>
        <w:t>-</w:t>
      </w:r>
      <w:r>
        <w:rPr>
          <w:rFonts w:eastAsia="SimSun" w:hint="eastAsia"/>
          <w:lang w:val="en-US" w:eastAsia="zh-CN"/>
        </w:rPr>
        <w:tab/>
      </w:r>
      <w:r>
        <w:t>Audio bandwidth loss</w:t>
      </w:r>
    </w:p>
    <w:p w14:paraId="15844953" w14:textId="77777777" w:rsidR="00A021B6" w:rsidRDefault="00000000">
      <w:pPr>
        <w:pStyle w:val="B1"/>
      </w:pPr>
      <w:r>
        <w:rPr>
          <w:rFonts w:eastAsia="SimSun" w:hint="eastAsia"/>
          <w:lang w:val="en-US" w:eastAsia="zh-CN"/>
        </w:rPr>
        <w:t>-</w:t>
      </w:r>
      <w:r>
        <w:rPr>
          <w:rFonts w:eastAsia="SimSun" w:hint="eastAsia"/>
          <w:lang w:val="en-US" w:eastAsia="zh-CN"/>
        </w:rPr>
        <w:tab/>
      </w:r>
      <w:r>
        <w:t>Impaired intelligibility</w:t>
      </w:r>
    </w:p>
    <w:p w14:paraId="0EFDAAF4" w14:textId="77777777" w:rsidR="00A021B6" w:rsidRDefault="00000000">
      <w:pPr>
        <w:pStyle w:val="B1"/>
      </w:pPr>
      <w:r>
        <w:rPr>
          <w:rFonts w:eastAsia="SimSun" w:hint="eastAsia"/>
          <w:lang w:val="en-US" w:eastAsia="zh-CN"/>
        </w:rPr>
        <w:t>-</w:t>
      </w:r>
      <w:r>
        <w:rPr>
          <w:rFonts w:eastAsia="SimSun" w:hint="eastAsia"/>
          <w:lang w:val="en-US" w:eastAsia="zh-CN"/>
        </w:rPr>
        <w:tab/>
      </w:r>
      <w:r>
        <w:t>Impaired speaker identifiability</w:t>
      </w:r>
    </w:p>
    <w:p w14:paraId="34941627" w14:textId="77777777" w:rsidR="00A021B6" w:rsidRDefault="00000000">
      <w:pPr>
        <w:pStyle w:val="B1"/>
      </w:pPr>
      <w:r>
        <w:rPr>
          <w:rFonts w:eastAsia="SimSun" w:hint="eastAsia"/>
          <w:lang w:val="en-US" w:eastAsia="zh-CN"/>
        </w:rPr>
        <w:t>-</w:t>
      </w:r>
      <w:r>
        <w:rPr>
          <w:rFonts w:eastAsia="SimSun" w:hint="eastAsia"/>
          <w:lang w:val="en-US" w:eastAsia="zh-CN"/>
        </w:rPr>
        <w:tab/>
      </w:r>
      <w:r>
        <w:t xml:space="preserve">Prosodic impairments </w:t>
      </w:r>
    </w:p>
    <w:p w14:paraId="3022A2E5" w14:textId="77777777" w:rsidR="00A021B6" w:rsidRDefault="00000000">
      <w:pPr>
        <w:pStyle w:val="B1"/>
      </w:pPr>
      <w:r>
        <w:rPr>
          <w:rFonts w:eastAsia="SimSun" w:hint="eastAsia"/>
          <w:lang w:val="en-US" w:eastAsia="zh-CN"/>
        </w:rPr>
        <w:t>-</w:t>
      </w:r>
      <w:r>
        <w:rPr>
          <w:rFonts w:eastAsia="SimSun" w:hint="eastAsia"/>
          <w:lang w:val="en-US" w:eastAsia="zh-CN"/>
        </w:rPr>
        <w:tab/>
      </w:r>
      <w:r>
        <w:t xml:space="preserve">Hallucination, i.e. word and phone confusions  </w:t>
      </w:r>
    </w:p>
    <w:p w14:paraId="3BD00508" w14:textId="77777777" w:rsidR="00A021B6" w:rsidRDefault="00000000">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365DD594" w14:textId="77777777" w:rsidR="00A021B6" w:rsidRDefault="00000000">
      <w:r>
        <w:t xml:space="preserve">Additionally, speech codecs operating at ultra-low bit rates may imply speech enhancement algorithms, such as noise suppression, gain normalization etc. </w:t>
      </w:r>
    </w:p>
    <w:p w14:paraId="48D76828" w14:textId="77777777" w:rsidR="00A021B6" w:rsidRDefault="00000000">
      <w:pPr>
        <w:pStyle w:val="EditorsNote"/>
      </w:pPr>
      <w:r>
        <w:t>Editor’s note: Investigate impairment relevance in context of use case, e.g. emergency call.</w:t>
      </w:r>
    </w:p>
    <w:p w14:paraId="0AC394C3" w14:textId="77777777" w:rsidR="00A021B6" w:rsidRDefault="00000000">
      <w:pPr>
        <w:pStyle w:val="Titre3"/>
      </w:pPr>
      <w:bookmarkStart w:id="216" w:name="_Toc214653599"/>
      <w:r>
        <w:t>9.1.2</w:t>
      </w:r>
      <w:r>
        <w:rPr>
          <w:rFonts w:eastAsia="SimSun" w:hint="eastAsia"/>
          <w:lang w:val="en-US" w:eastAsia="zh-CN"/>
        </w:rPr>
        <w:tab/>
      </w:r>
      <w:r>
        <w:t>Challenges of quality assessment of ultra-low bit rate speech codecs</w:t>
      </w:r>
      <w:bookmarkEnd w:id="216"/>
    </w:p>
    <w:p w14:paraId="0C2EA23C" w14:textId="77777777" w:rsidR="00A021B6" w:rsidRDefault="00000000">
      <w:r>
        <w:t>Testing of ULBC introduces new challenges in comparison to signal processing-based codecs that may necessitate additional or alternative evaluation methods compared to previous 3GPP SA4 speech coding development activities.</w:t>
      </w:r>
    </w:p>
    <w:p w14:paraId="74127D68" w14:textId="77777777" w:rsidR="00A021B6" w:rsidRDefault="00000000">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04620608" w14:textId="77777777" w:rsidR="00A021B6" w:rsidRDefault="00000000">
      <w:r>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3F8E0F23" w14:textId="77777777" w:rsidR="00A021B6" w:rsidRDefault="00000000">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47E78E53" w14:textId="77777777" w:rsidR="00A021B6" w:rsidRDefault="00000000">
      <w:r>
        <w:t>For ULBC, these other aspects may need to be addressed more directly, through dedicated tests. Hallucination, for example, is a category that plays only a role in ML-based coding systems but not for signal-processing based codecs, which AMR, AMR-WB and EVS are.</w:t>
      </w:r>
    </w:p>
    <w:p w14:paraId="194BF37A" w14:textId="77777777" w:rsidR="00A021B6" w:rsidRDefault="00000000">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11C84353" w14:textId="77777777" w:rsidR="00A021B6" w:rsidRDefault="00000000">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4ACB7CE0" w14:textId="77777777" w:rsidR="00A021B6" w:rsidRDefault="0000000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7B828047" w14:textId="77777777" w:rsidR="00A021B6" w:rsidRDefault="00A021B6"/>
    <w:p w14:paraId="58801B01" w14:textId="77777777" w:rsidR="00A021B6" w:rsidRDefault="00000000">
      <w:pPr>
        <w:pStyle w:val="B1"/>
      </w:pPr>
      <w:r>
        <w:rPr>
          <w:rFonts w:eastAsia="SimSun" w:hint="eastAsia"/>
          <w:lang w:val="en-US" w:eastAsia="zh-CN"/>
        </w:rPr>
        <w:t>-</w:t>
      </w:r>
      <w:r>
        <w:rPr>
          <w:rFonts w:eastAsia="SimSun" w:hint="eastAsia"/>
          <w:lang w:val="en-US" w:eastAsia="zh-CN"/>
        </w:rPr>
        <w:tab/>
      </w:r>
      <w:r>
        <w:t>Diagnostic Rhyme Tests (DRT)</w:t>
      </w:r>
    </w:p>
    <w:p w14:paraId="4598CEE7" w14:textId="77777777" w:rsidR="00A021B6" w:rsidRDefault="00000000">
      <w:pPr>
        <w:pStyle w:val="B1"/>
      </w:pPr>
      <w:r>
        <w:rPr>
          <w:rFonts w:eastAsia="SimSun" w:hint="eastAsia"/>
          <w:lang w:val="en-US" w:eastAsia="zh-CN"/>
        </w:rPr>
        <w:t>-</w:t>
      </w:r>
      <w:r>
        <w:rPr>
          <w:rFonts w:eastAsia="SimSun" w:hint="eastAsia"/>
          <w:lang w:val="en-US" w:eastAsia="zh-CN"/>
        </w:rPr>
        <w:tab/>
      </w:r>
      <w:r>
        <w:t xml:space="preserve">Modified Rhyme Tests (MRT) </w:t>
      </w:r>
    </w:p>
    <w:p w14:paraId="12465015" w14:textId="77777777" w:rsidR="00A021B6" w:rsidRDefault="00000000">
      <w:pPr>
        <w:pStyle w:val="B1"/>
      </w:pPr>
      <w:r>
        <w:rPr>
          <w:rFonts w:eastAsia="SimSun" w:hint="eastAsia"/>
          <w:lang w:val="en-US" w:eastAsia="zh-CN"/>
        </w:rPr>
        <w:t>-</w:t>
      </w:r>
      <w:r>
        <w:rPr>
          <w:rFonts w:eastAsia="SimSun" w:hint="eastAsia"/>
          <w:lang w:val="en-US" w:eastAsia="zh-CN"/>
        </w:rPr>
        <w:tab/>
      </w:r>
      <w:r>
        <w:t>MOS testing for speaker similarity</w:t>
      </w:r>
    </w:p>
    <w:p w14:paraId="2E7AF924" w14:textId="77777777" w:rsidR="00A021B6" w:rsidRDefault="00000000">
      <w:pPr>
        <w:pStyle w:val="B1"/>
      </w:pPr>
      <w:r>
        <w:rPr>
          <w:rFonts w:eastAsia="SimSun" w:hint="eastAsia"/>
          <w:lang w:val="en-US" w:eastAsia="zh-CN"/>
        </w:rPr>
        <w:t>-</w:t>
      </w:r>
      <w:r>
        <w:rPr>
          <w:rFonts w:eastAsia="SimSun" w:hint="eastAsia"/>
          <w:lang w:val="en-US" w:eastAsia="zh-CN"/>
        </w:rPr>
        <w:tab/>
      </w:r>
      <w:r>
        <w:t>Speaker verification/identification tests</w:t>
      </w:r>
    </w:p>
    <w:p w14:paraId="3EB4A6CE" w14:textId="77777777" w:rsidR="00A021B6" w:rsidRDefault="00000000">
      <w:pPr>
        <w:pStyle w:val="B1"/>
      </w:pPr>
      <w:r>
        <w:rPr>
          <w:rFonts w:eastAsia="SimSun" w:hint="eastAsia"/>
          <w:lang w:val="en-US" w:eastAsia="zh-CN"/>
        </w:rPr>
        <w:t>-</w:t>
      </w:r>
      <w:r>
        <w:rPr>
          <w:rFonts w:eastAsia="SimSun" w:hint="eastAsia"/>
          <w:lang w:val="en-US" w:eastAsia="zh-CN"/>
        </w:rPr>
        <w:tab/>
      </w:r>
      <w:r>
        <w:t>Prosodic naturalness MOS tests</w:t>
      </w:r>
    </w:p>
    <w:p w14:paraId="337006AD" w14:textId="77777777" w:rsidR="00A021B6" w:rsidRDefault="00000000">
      <w:pPr>
        <w:pStyle w:val="B1"/>
      </w:pPr>
      <w:r>
        <w:rPr>
          <w:rFonts w:eastAsia="SimSun" w:hint="eastAsia"/>
          <w:lang w:val="en-US" w:eastAsia="zh-CN"/>
        </w:rPr>
        <w:t>-</w:t>
      </w:r>
      <w:r>
        <w:rPr>
          <w:rFonts w:eastAsia="SimSun" w:hint="eastAsia"/>
          <w:lang w:val="en-US" w:eastAsia="zh-CN"/>
        </w:rPr>
        <w:tab/>
      </w:r>
      <w:r>
        <w:t>Intonation recognition tests</w:t>
      </w:r>
    </w:p>
    <w:p w14:paraId="6BBCEC84" w14:textId="77777777" w:rsidR="00A021B6" w:rsidRDefault="00000000">
      <w:pPr>
        <w:pStyle w:val="B1"/>
      </w:pPr>
      <w:r>
        <w:rPr>
          <w:rFonts w:eastAsia="SimSun" w:hint="eastAsia"/>
          <w:lang w:val="en-US" w:eastAsia="zh-CN"/>
        </w:rPr>
        <w:t>-</w:t>
      </w:r>
      <w:r>
        <w:rPr>
          <w:rFonts w:eastAsia="SimSun" w:hint="eastAsia"/>
          <w:lang w:val="en-US" w:eastAsia="zh-CN"/>
        </w:rPr>
        <w:tab/>
      </w:r>
      <w:r>
        <w:t>Transcription tests involving testing for word and semantic equivalence</w:t>
      </w:r>
    </w:p>
    <w:p w14:paraId="49CA83B5" w14:textId="77777777" w:rsidR="00A021B6" w:rsidRDefault="00000000">
      <w:pPr>
        <w:pStyle w:val="B1"/>
      </w:pPr>
      <w:r>
        <w:rPr>
          <w:rFonts w:eastAsia="SimSun" w:hint="eastAsia"/>
          <w:lang w:val="en-US" w:eastAsia="zh-CN"/>
        </w:rPr>
        <w:t>-</w:t>
      </w:r>
      <w:r>
        <w:rPr>
          <w:rFonts w:eastAsia="SimSun" w:hint="eastAsia"/>
          <w:lang w:val="en-US" w:eastAsia="zh-CN"/>
        </w:rPr>
        <w:tab/>
      </w:r>
      <w:r>
        <w:t>Phoneme recognition tests</w:t>
      </w:r>
    </w:p>
    <w:p w14:paraId="792B850D" w14:textId="77777777" w:rsidR="00A021B6" w:rsidRDefault="00000000">
      <w:pPr>
        <w:pStyle w:val="B1"/>
      </w:pPr>
      <w:r>
        <w:rPr>
          <w:rFonts w:eastAsia="SimSun" w:hint="eastAsia"/>
          <w:lang w:val="en-US" w:eastAsia="zh-CN"/>
        </w:rPr>
        <w:t>-</w:t>
      </w:r>
      <w:r>
        <w:rPr>
          <w:rFonts w:eastAsia="SimSun" w:hint="eastAsia"/>
          <w:lang w:val="en-US" w:eastAsia="zh-CN"/>
        </w:rPr>
        <w:tab/>
      </w:r>
      <w:r>
        <w:t xml:space="preserve">Automatic speech recognition tests </w:t>
      </w:r>
    </w:p>
    <w:p w14:paraId="159C3CCF" w14:textId="77777777" w:rsidR="00A021B6" w:rsidRDefault="00000000">
      <w:r>
        <w:t>Speech enhancing tool, which may be part of ultra-low bitrate-codecs, are typically evaluated by multi-dimensional rating scales provided by P.835. Here, the quality of speech and the noise suppression capability are evaluated separately.</w:t>
      </w:r>
    </w:p>
    <w:p w14:paraId="25D5990F" w14:textId="77777777" w:rsidR="00A021B6" w:rsidRDefault="00000000">
      <w:pPr>
        <w:pStyle w:val="Titre3"/>
        <w:rPr>
          <w:lang w:val="en-US"/>
        </w:rPr>
      </w:pPr>
      <w:bookmarkStart w:id="217" w:name="_Toc214653600"/>
      <w:r>
        <w:rPr>
          <w:lang w:val="en-US"/>
        </w:rPr>
        <w:t>9.1.3</w:t>
      </w:r>
      <w:r>
        <w:rPr>
          <w:rFonts w:eastAsia="SimSun" w:hint="eastAsia"/>
          <w:lang w:val="en-US" w:eastAsia="zh-CN"/>
        </w:rPr>
        <w:tab/>
      </w:r>
      <w:r>
        <w:rPr>
          <w:lang w:val="en-US"/>
        </w:rPr>
        <w:t>Subjective Testing Considerations</w:t>
      </w:r>
      <w:bookmarkEnd w:id="217"/>
    </w:p>
    <w:p w14:paraId="0E5D8F59" w14:textId="77777777" w:rsidR="00A021B6" w:rsidRDefault="00000000">
      <w:r>
        <w:t xml:space="preserve">In addition to the test methodologies, it is important to focus on test material and criteria. </w:t>
      </w:r>
    </w:p>
    <w:p w14:paraId="3650F3F8" w14:textId="77777777" w:rsidR="00A021B6" w:rsidRDefault="00000000">
      <w:pPr>
        <w:pStyle w:val="Titre4"/>
      </w:pPr>
      <w:bookmarkStart w:id="218" w:name="_Toc214653601"/>
      <w:r>
        <w:t>9.1.3.1</w:t>
      </w:r>
      <w:r>
        <w:rPr>
          <w:rFonts w:eastAsia="SimSun" w:hint="eastAsia"/>
          <w:lang w:val="en-US" w:eastAsia="zh-CN"/>
        </w:rPr>
        <w:tab/>
      </w:r>
      <w:r>
        <w:t>Robustness related to source material</w:t>
      </w:r>
      <w:bookmarkEnd w:id="218"/>
    </w:p>
    <w:p w14:paraId="5AAC3221" w14:textId="77777777" w:rsidR="00A021B6" w:rsidRDefault="00000000">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1B0C0F4E" w14:textId="77777777" w:rsidR="00A021B6" w:rsidRDefault="00000000">
      <w:pPr>
        <w:pStyle w:val="Titre4"/>
      </w:pPr>
      <w:bookmarkStart w:id="219" w:name="_Toc214653602"/>
      <w:r>
        <w:t>9.1.3.2</w:t>
      </w:r>
      <w:r>
        <w:rPr>
          <w:rFonts w:eastAsia="SimSun" w:hint="eastAsia"/>
          <w:lang w:val="en-US" w:eastAsia="zh-CN"/>
        </w:rPr>
        <w:tab/>
      </w:r>
      <w:r>
        <w:t>Simulation of Real-world Acoustic Conditions</w:t>
      </w:r>
      <w:bookmarkEnd w:id="219"/>
    </w:p>
    <w:p w14:paraId="38B3EBB8" w14:textId="77777777" w:rsidR="00A021B6" w:rsidRDefault="00000000">
      <w:r>
        <w:t>The testing environment should mimic real-life scenarios to validate the codec's performance in practical applications. This involves simulating different acoustic conditions such as clean (minimal background noise), noisy environments (traffic, human chatter, vehicle), and spaces with varying levels of reverberation (e.g., various RT60s ranging from 0.3s to 1.0s).</w:t>
      </w:r>
    </w:p>
    <w:p w14:paraId="6966B726" w14:textId="77777777" w:rsidR="00A021B6" w:rsidRDefault="00000000">
      <w:pPr>
        <w:pStyle w:val="Titre4"/>
      </w:pPr>
      <w:bookmarkStart w:id="220" w:name="_Toc214653603"/>
      <w:r>
        <w:t>9.1.3.3</w:t>
      </w:r>
      <w:r>
        <w:rPr>
          <w:rFonts w:eastAsia="SimSun" w:hint="eastAsia"/>
          <w:lang w:val="en-US" w:eastAsia="zh-CN"/>
        </w:rPr>
        <w:tab/>
      </w:r>
      <w:r>
        <w:t>Tandeming and Compatibility Testing</w:t>
      </w:r>
      <w:bookmarkEnd w:id="220"/>
    </w:p>
    <w:p w14:paraId="248D2DAF" w14:textId="77777777" w:rsidR="00A021B6" w:rsidRDefault="00000000">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571E563C" w14:textId="77777777" w:rsidR="00A021B6" w:rsidRDefault="00000000">
      <w:pPr>
        <w:pStyle w:val="Titre4"/>
      </w:pPr>
      <w:bookmarkStart w:id="221" w:name="_Toc214653604"/>
      <w:r>
        <w:t>9.1.3.4</w:t>
      </w:r>
      <w:r>
        <w:rPr>
          <w:rFonts w:eastAsia="SimSun" w:hint="eastAsia"/>
          <w:lang w:val="en-US" w:eastAsia="zh-CN"/>
        </w:rPr>
        <w:tab/>
      </w:r>
      <w:r>
        <w:t>Conclusion</w:t>
      </w:r>
      <w:bookmarkEnd w:id="221"/>
    </w:p>
    <w:p w14:paraId="41DF1676" w14:textId="77777777" w:rsidR="00A021B6" w:rsidRDefault="00000000">
      <w:r>
        <w:t>While ITU-T P.800 ACR/DCR can serve as the backbone for most of the subjective testing of ULBC, other methodologies may be considered.</w:t>
      </w:r>
    </w:p>
    <w:p w14:paraId="266D7E77" w14:textId="77777777" w:rsidR="00A021B6" w:rsidRDefault="00000000">
      <w:r>
        <w:t>Besides the test methodology, emphasis should be given on selecting and creating a diverse test material and criteria considering: 1) multilingual, multi-speaker testing, 2) real-world acoustic conditions, and tandeming.</w:t>
      </w:r>
    </w:p>
    <w:p w14:paraId="51996DA7" w14:textId="77777777" w:rsidR="00A021B6" w:rsidRDefault="00000000">
      <w:pPr>
        <w:pStyle w:val="EditorsNote"/>
        <w:rPr>
          <w:lang w:eastAsia="zh-CN"/>
        </w:rPr>
      </w:pPr>
      <w:r>
        <w:t>Editor’s note: Other options for listening methods are invited for documentation.</w:t>
      </w:r>
    </w:p>
    <w:p w14:paraId="06107205" w14:textId="77777777" w:rsidR="00A021B6" w:rsidRDefault="00000000">
      <w:pPr>
        <w:pStyle w:val="Titre1"/>
        <w:rPr>
          <w:lang w:val="en-US" w:eastAsia="zh-CN"/>
        </w:rPr>
      </w:pPr>
      <w:bookmarkStart w:id="222" w:name="_Toc8106"/>
      <w:bookmarkStart w:id="223" w:name="_Toc3828"/>
      <w:bookmarkStart w:id="224" w:name="_Toc4578"/>
      <w:bookmarkStart w:id="225" w:name="_Toc214653605"/>
      <w:r>
        <w:rPr>
          <w:rFonts w:hint="eastAsia"/>
          <w:lang w:val="en-US" w:eastAsia="zh-CN"/>
        </w:rPr>
        <w:t>10</w:t>
      </w:r>
      <w:r>
        <w:rPr>
          <w:rFonts w:hint="eastAsia"/>
          <w:lang w:val="en-US" w:eastAsia="zh-CN"/>
        </w:rPr>
        <w:tab/>
      </w:r>
      <w:bookmarkEnd w:id="222"/>
      <w:bookmarkEnd w:id="223"/>
      <w:r>
        <w:rPr>
          <w:rFonts w:hint="eastAsia"/>
          <w:lang w:val="en-US" w:eastAsia="zh-CN"/>
        </w:rPr>
        <w:t>Considered</w:t>
      </w:r>
      <w:bookmarkEnd w:id="224"/>
      <w:r>
        <w:rPr>
          <w:rFonts w:hint="eastAsia"/>
          <w:lang w:val="en-US" w:eastAsia="zh-CN"/>
        </w:rPr>
        <w:t xml:space="preserve"> </w:t>
      </w:r>
      <w:bookmarkStart w:id="226" w:name="_Toc32158"/>
      <w:bookmarkStart w:id="227" w:name="_Toc26491"/>
      <w:bookmarkStart w:id="228" w:name="_Toc26726"/>
      <w:bookmarkStart w:id="229" w:name="_Toc2382"/>
      <w:r>
        <w:rPr>
          <w:rFonts w:hint="eastAsia"/>
          <w:lang w:val="en-US" w:eastAsia="zh-CN"/>
        </w:rPr>
        <w:t>work plan for potential normative work</w:t>
      </w:r>
      <w:bookmarkEnd w:id="225"/>
      <w:bookmarkEnd w:id="226"/>
      <w:bookmarkEnd w:id="227"/>
      <w:bookmarkEnd w:id="228"/>
      <w:bookmarkEnd w:id="229"/>
    </w:p>
    <w:p w14:paraId="3FF2CED5" w14:textId="77777777" w:rsidR="00A021B6" w:rsidRDefault="00000000">
      <w:pPr>
        <w:pStyle w:val="EditorsNote"/>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0F590E0" w14:textId="77777777" w:rsidR="00A021B6" w:rsidRDefault="00000000">
      <w:pPr>
        <w:pStyle w:val="EditorsNote"/>
        <w:rPr>
          <w:lang w:val="en-US" w:eastAsia="zh-CN"/>
        </w:rPr>
      </w:pPr>
      <w:r>
        <w:rPr>
          <w:lang w:val="en-US" w:eastAsia="zh-CN"/>
        </w:rPr>
        <w:t xml:space="preserve">9. </w:t>
      </w:r>
      <w:r>
        <w:t>Define potential normative work item objectives and timeline.</w:t>
      </w:r>
    </w:p>
    <w:p w14:paraId="47C3D6DD" w14:textId="77777777" w:rsidR="00A021B6" w:rsidRDefault="00A021B6">
      <w:pPr>
        <w:numPr>
          <w:ilvl w:val="255"/>
          <w:numId w:val="0"/>
        </w:numPr>
        <w:rPr>
          <w:lang w:val="en-US" w:eastAsia="zh-CN"/>
        </w:rPr>
      </w:pPr>
    </w:p>
    <w:p w14:paraId="3F16AEEE" w14:textId="77777777" w:rsidR="00A021B6" w:rsidRDefault="00000000">
      <w:pPr>
        <w:pStyle w:val="Titre1"/>
        <w:rPr>
          <w:rFonts w:eastAsia="SimSun"/>
          <w:lang w:val="en-US" w:eastAsia="zh-CN"/>
        </w:rPr>
      </w:pPr>
      <w:bookmarkStart w:id="230" w:name="_Toc11552"/>
      <w:bookmarkStart w:id="231" w:name="_Toc15790"/>
      <w:bookmarkStart w:id="232" w:name="_Toc9024"/>
      <w:bookmarkStart w:id="233" w:name="_Toc32604"/>
      <w:bookmarkStart w:id="234" w:name="_Toc214653606"/>
      <w:r>
        <w:rPr>
          <w:rFonts w:eastAsia="SimSun" w:hint="eastAsia"/>
          <w:lang w:val="en-US" w:eastAsia="zh-CN"/>
        </w:rPr>
        <w:t>11</w:t>
      </w:r>
      <w:r>
        <w:tab/>
        <w:t>Conclusion</w:t>
      </w:r>
      <w:r>
        <w:rPr>
          <w:rFonts w:eastAsia="SimSun" w:hint="eastAsia"/>
          <w:lang w:val="en-US" w:eastAsia="zh-CN"/>
        </w:rPr>
        <w:t>s and recommendation</w:t>
      </w:r>
      <w:bookmarkEnd w:id="230"/>
      <w:r>
        <w:rPr>
          <w:rFonts w:eastAsia="SimSun" w:hint="eastAsia"/>
          <w:lang w:val="en-US" w:eastAsia="zh-CN"/>
        </w:rPr>
        <w:t>s</w:t>
      </w:r>
      <w:bookmarkEnd w:id="231"/>
      <w:bookmarkEnd w:id="232"/>
      <w:bookmarkEnd w:id="233"/>
      <w:bookmarkEnd w:id="234"/>
    </w:p>
    <w:p w14:paraId="6441C7B6" w14:textId="77777777" w:rsidR="00A021B6" w:rsidRDefault="00A021B6"/>
    <w:p w14:paraId="70C40208" w14:textId="0CE9CE11" w:rsidR="00A021B6" w:rsidRDefault="00000000">
      <w:pPr>
        <w:pStyle w:val="Titre8"/>
      </w:pPr>
      <w:bookmarkStart w:id="235" w:name="startOfAnnexes"/>
      <w:bookmarkEnd w:id="235"/>
      <w:r>
        <w:br w:type="page"/>
      </w:r>
      <w:bookmarkStart w:id="236" w:name="_Toc19797"/>
      <w:bookmarkStart w:id="237" w:name="_Toc191892955"/>
      <w:bookmarkStart w:id="238" w:name="_Toc2558"/>
      <w:bookmarkStart w:id="239" w:name="_Toc28991"/>
      <w:bookmarkStart w:id="240" w:name="_Toc12540"/>
      <w:bookmarkStart w:id="241" w:name="_Toc214653607"/>
      <w:r>
        <w:t>Annex A (informative):</w:t>
      </w:r>
      <w:r>
        <w:br/>
        <w:t>Change history</w:t>
      </w:r>
      <w:bookmarkEnd w:id="236"/>
      <w:bookmarkEnd w:id="237"/>
      <w:bookmarkEnd w:id="238"/>
      <w:bookmarkEnd w:id="239"/>
      <w:bookmarkEnd w:id="240"/>
      <w:bookmarkEnd w:id="2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A021B6" w14:paraId="7311F872" w14:textId="77777777">
        <w:tc>
          <w:tcPr>
            <w:tcW w:w="800" w:type="dxa"/>
            <w:shd w:val="pct10" w:color="auto" w:fill="FFFFFF"/>
          </w:tcPr>
          <w:p w14:paraId="72228C41" w14:textId="77777777" w:rsidR="00A021B6" w:rsidRDefault="00000000">
            <w:pPr>
              <w:pStyle w:val="TAH"/>
              <w:rPr>
                <w:sz w:val="16"/>
                <w:szCs w:val="16"/>
              </w:rPr>
            </w:pPr>
            <w:bookmarkStart w:id="242" w:name="historyclause"/>
            <w:bookmarkEnd w:id="242"/>
            <w:r>
              <w:rPr>
                <w:sz w:val="16"/>
                <w:szCs w:val="16"/>
              </w:rPr>
              <w:t>Date</w:t>
            </w:r>
          </w:p>
        </w:tc>
        <w:tc>
          <w:tcPr>
            <w:tcW w:w="901" w:type="dxa"/>
            <w:shd w:val="pct10" w:color="auto" w:fill="FFFFFF"/>
          </w:tcPr>
          <w:p w14:paraId="326B9C37" w14:textId="77777777" w:rsidR="00A021B6" w:rsidRDefault="00000000">
            <w:pPr>
              <w:pStyle w:val="TAH"/>
              <w:rPr>
                <w:sz w:val="16"/>
                <w:szCs w:val="16"/>
              </w:rPr>
            </w:pPr>
            <w:r>
              <w:rPr>
                <w:sz w:val="16"/>
                <w:szCs w:val="16"/>
              </w:rPr>
              <w:t>Meeting</w:t>
            </w:r>
          </w:p>
        </w:tc>
        <w:tc>
          <w:tcPr>
            <w:tcW w:w="1134" w:type="dxa"/>
            <w:shd w:val="pct10" w:color="auto" w:fill="FFFFFF"/>
          </w:tcPr>
          <w:p w14:paraId="6554B488" w14:textId="77777777" w:rsidR="00A021B6" w:rsidRDefault="00000000">
            <w:pPr>
              <w:pStyle w:val="TAH"/>
              <w:rPr>
                <w:sz w:val="16"/>
                <w:szCs w:val="16"/>
              </w:rPr>
            </w:pPr>
            <w:r>
              <w:rPr>
                <w:sz w:val="16"/>
                <w:szCs w:val="16"/>
              </w:rPr>
              <w:t>TDoc</w:t>
            </w:r>
          </w:p>
        </w:tc>
        <w:tc>
          <w:tcPr>
            <w:tcW w:w="567" w:type="dxa"/>
            <w:shd w:val="pct10" w:color="auto" w:fill="FFFFFF"/>
          </w:tcPr>
          <w:p w14:paraId="7D9EBB57" w14:textId="77777777" w:rsidR="00A021B6" w:rsidRDefault="00000000">
            <w:pPr>
              <w:pStyle w:val="TAH"/>
              <w:rPr>
                <w:sz w:val="16"/>
                <w:szCs w:val="16"/>
              </w:rPr>
            </w:pPr>
            <w:r>
              <w:rPr>
                <w:sz w:val="16"/>
                <w:szCs w:val="16"/>
              </w:rPr>
              <w:t>CR</w:t>
            </w:r>
          </w:p>
        </w:tc>
        <w:tc>
          <w:tcPr>
            <w:tcW w:w="426" w:type="dxa"/>
            <w:shd w:val="pct10" w:color="auto" w:fill="FFFFFF"/>
          </w:tcPr>
          <w:p w14:paraId="4D85F510" w14:textId="77777777" w:rsidR="00A021B6" w:rsidRDefault="00000000">
            <w:pPr>
              <w:pStyle w:val="TAH"/>
              <w:rPr>
                <w:sz w:val="16"/>
                <w:szCs w:val="16"/>
              </w:rPr>
            </w:pPr>
            <w:r>
              <w:rPr>
                <w:sz w:val="16"/>
                <w:szCs w:val="16"/>
              </w:rPr>
              <w:t>Rev</w:t>
            </w:r>
          </w:p>
        </w:tc>
        <w:tc>
          <w:tcPr>
            <w:tcW w:w="425" w:type="dxa"/>
            <w:shd w:val="pct10" w:color="auto" w:fill="FFFFFF"/>
          </w:tcPr>
          <w:p w14:paraId="2717356A" w14:textId="77777777" w:rsidR="00A021B6" w:rsidRDefault="00000000">
            <w:pPr>
              <w:pStyle w:val="TAH"/>
              <w:rPr>
                <w:sz w:val="16"/>
                <w:szCs w:val="16"/>
              </w:rPr>
            </w:pPr>
            <w:r>
              <w:rPr>
                <w:sz w:val="16"/>
                <w:szCs w:val="16"/>
              </w:rPr>
              <w:t>Cat</w:t>
            </w:r>
          </w:p>
        </w:tc>
        <w:tc>
          <w:tcPr>
            <w:tcW w:w="4678" w:type="dxa"/>
            <w:shd w:val="pct10" w:color="auto" w:fill="FFFFFF"/>
          </w:tcPr>
          <w:p w14:paraId="4068EBBD" w14:textId="77777777" w:rsidR="00A021B6" w:rsidRDefault="00000000">
            <w:pPr>
              <w:pStyle w:val="TAH"/>
              <w:rPr>
                <w:sz w:val="16"/>
                <w:szCs w:val="16"/>
              </w:rPr>
            </w:pPr>
            <w:r>
              <w:rPr>
                <w:sz w:val="16"/>
                <w:szCs w:val="16"/>
              </w:rPr>
              <w:t>Subject/Comment</w:t>
            </w:r>
          </w:p>
        </w:tc>
        <w:tc>
          <w:tcPr>
            <w:tcW w:w="708" w:type="dxa"/>
            <w:shd w:val="pct10" w:color="auto" w:fill="FFFFFF"/>
          </w:tcPr>
          <w:p w14:paraId="14288F66" w14:textId="77777777" w:rsidR="00A021B6" w:rsidRDefault="00000000">
            <w:pPr>
              <w:pStyle w:val="TAH"/>
              <w:rPr>
                <w:sz w:val="16"/>
                <w:szCs w:val="16"/>
              </w:rPr>
            </w:pPr>
            <w:r>
              <w:rPr>
                <w:sz w:val="16"/>
                <w:szCs w:val="16"/>
              </w:rPr>
              <w:t>New version</w:t>
            </w:r>
          </w:p>
        </w:tc>
      </w:tr>
      <w:tr w:rsidR="00A021B6" w14:paraId="39CD9AF3" w14:textId="77777777">
        <w:tc>
          <w:tcPr>
            <w:tcW w:w="800" w:type="dxa"/>
            <w:shd w:val="solid" w:color="FFFFFF" w:fill="auto"/>
          </w:tcPr>
          <w:p w14:paraId="137516B1" w14:textId="77777777" w:rsidR="00A021B6" w:rsidRDefault="00000000">
            <w:pPr>
              <w:pStyle w:val="TAC"/>
              <w:rPr>
                <w:sz w:val="16"/>
                <w:szCs w:val="16"/>
              </w:rPr>
            </w:pPr>
            <w:r>
              <w:rPr>
                <w:sz w:val="16"/>
                <w:szCs w:val="16"/>
              </w:rPr>
              <w:t>2025-04</w:t>
            </w:r>
          </w:p>
        </w:tc>
        <w:tc>
          <w:tcPr>
            <w:tcW w:w="901" w:type="dxa"/>
            <w:shd w:val="solid" w:color="FFFFFF" w:fill="auto"/>
          </w:tcPr>
          <w:p w14:paraId="0DF43FB9" w14:textId="77777777" w:rsidR="00A021B6" w:rsidRDefault="00000000">
            <w:pPr>
              <w:pStyle w:val="TAC"/>
              <w:rPr>
                <w:sz w:val="16"/>
                <w:szCs w:val="16"/>
              </w:rPr>
            </w:pPr>
            <w:r>
              <w:rPr>
                <w:sz w:val="16"/>
                <w:szCs w:val="16"/>
              </w:rPr>
              <w:t>SA4#131-bis-e</w:t>
            </w:r>
          </w:p>
        </w:tc>
        <w:tc>
          <w:tcPr>
            <w:tcW w:w="1134" w:type="dxa"/>
            <w:shd w:val="solid" w:color="FFFFFF" w:fill="auto"/>
          </w:tcPr>
          <w:p w14:paraId="6E3D5141" w14:textId="77777777" w:rsidR="00A021B6" w:rsidRDefault="00000000">
            <w:pPr>
              <w:pStyle w:val="TAC"/>
              <w:rPr>
                <w:sz w:val="16"/>
                <w:szCs w:val="16"/>
              </w:rPr>
            </w:pPr>
            <w:r>
              <w:rPr>
                <w:sz w:val="16"/>
                <w:szCs w:val="16"/>
              </w:rPr>
              <w:t>S4-250451</w:t>
            </w:r>
          </w:p>
        </w:tc>
        <w:tc>
          <w:tcPr>
            <w:tcW w:w="567" w:type="dxa"/>
            <w:shd w:val="solid" w:color="FFFFFF" w:fill="auto"/>
          </w:tcPr>
          <w:p w14:paraId="41631B88" w14:textId="77777777" w:rsidR="00A021B6" w:rsidRDefault="00A021B6">
            <w:pPr>
              <w:pStyle w:val="TAC"/>
              <w:rPr>
                <w:sz w:val="16"/>
                <w:szCs w:val="16"/>
              </w:rPr>
            </w:pPr>
          </w:p>
        </w:tc>
        <w:tc>
          <w:tcPr>
            <w:tcW w:w="426" w:type="dxa"/>
            <w:shd w:val="solid" w:color="FFFFFF" w:fill="auto"/>
          </w:tcPr>
          <w:p w14:paraId="1224000F" w14:textId="77777777" w:rsidR="00A021B6" w:rsidRDefault="00A021B6">
            <w:pPr>
              <w:pStyle w:val="TAC"/>
              <w:rPr>
                <w:sz w:val="16"/>
                <w:szCs w:val="16"/>
              </w:rPr>
            </w:pPr>
          </w:p>
        </w:tc>
        <w:tc>
          <w:tcPr>
            <w:tcW w:w="425" w:type="dxa"/>
            <w:shd w:val="solid" w:color="FFFFFF" w:fill="auto"/>
          </w:tcPr>
          <w:p w14:paraId="0A22F627" w14:textId="77777777" w:rsidR="00A021B6" w:rsidRDefault="00A021B6">
            <w:pPr>
              <w:pStyle w:val="TAC"/>
              <w:rPr>
                <w:sz w:val="16"/>
                <w:szCs w:val="16"/>
              </w:rPr>
            </w:pPr>
          </w:p>
        </w:tc>
        <w:tc>
          <w:tcPr>
            <w:tcW w:w="4678" w:type="dxa"/>
            <w:shd w:val="solid" w:color="FFFFFF" w:fill="auto"/>
          </w:tcPr>
          <w:p w14:paraId="7A49DA35" w14:textId="77777777" w:rsidR="00A021B6" w:rsidRDefault="00000000">
            <w:pPr>
              <w:pStyle w:val="TAL"/>
              <w:rPr>
                <w:sz w:val="16"/>
                <w:szCs w:val="16"/>
              </w:rPr>
            </w:pPr>
            <w:r>
              <w:rPr>
                <w:sz w:val="16"/>
                <w:szCs w:val="16"/>
              </w:rPr>
              <w:t>Initial version submitted for SA4#131-bis-e</w:t>
            </w:r>
          </w:p>
        </w:tc>
        <w:tc>
          <w:tcPr>
            <w:tcW w:w="708" w:type="dxa"/>
            <w:shd w:val="solid" w:color="FFFFFF" w:fill="auto"/>
          </w:tcPr>
          <w:p w14:paraId="7E450B40" w14:textId="77777777" w:rsidR="00A021B6" w:rsidRDefault="00000000">
            <w:pPr>
              <w:pStyle w:val="TAC"/>
              <w:rPr>
                <w:sz w:val="16"/>
                <w:szCs w:val="16"/>
              </w:rPr>
            </w:pPr>
            <w:r>
              <w:rPr>
                <w:sz w:val="16"/>
                <w:szCs w:val="16"/>
              </w:rPr>
              <w:t>0.0.1</w:t>
            </w:r>
          </w:p>
        </w:tc>
      </w:tr>
      <w:tr w:rsidR="00A021B6" w14:paraId="59237A12" w14:textId="77777777">
        <w:tc>
          <w:tcPr>
            <w:tcW w:w="800" w:type="dxa"/>
            <w:shd w:val="solid" w:color="FFFFFF" w:fill="auto"/>
          </w:tcPr>
          <w:p w14:paraId="1FBE2A21" w14:textId="77777777" w:rsidR="00A021B6" w:rsidRDefault="00000000">
            <w:pPr>
              <w:pStyle w:val="TAC"/>
              <w:rPr>
                <w:sz w:val="16"/>
                <w:szCs w:val="16"/>
              </w:rPr>
            </w:pPr>
            <w:r>
              <w:rPr>
                <w:sz w:val="16"/>
                <w:szCs w:val="16"/>
              </w:rPr>
              <w:t>2025-04</w:t>
            </w:r>
          </w:p>
        </w:tc>
        <w:tc>
          <w:tcPr>
            <w:tcW w:w="901" w:type="dxa"/>
            <w:shd w:val="solid" w:color="FFFFFF" w:fill="auto"/>
          </w:tcPr>
          <w:p w14:paraId="5D630343" w14:textId="77777777" w:rsidR="00A021B6" w:rsidRDefault="00000000">
            <w:pPr>
              <w:pStyle w:val="TAC"/>
              <w:rPr>
                <w:sz w:val="16"/>
                <w:szCs w:val="16"/>
              </w:rPr>
            </w:pPr>
            <w:r>
              <w:rPr>
                <w:sz w:val="16"/>
                <w:szCs w:val="16"/>
              </w:rPr>
              <w:t>SA4#131-bis-e</w:t>
            </w:r>
          </w:p>
        </w:tc>
        <w:tc>
          <w:tcPr>
            <w:tcW w:w="1134" w:type="dxa"/>
            <w:shd w:val="solid" w:color="FFFFFF" w:fill="auto"/>
          </w:tcPr>
          <w:p w14:paraId="3A8101EC" w14:textId="77777777" w:rsidR="00A021B6" w:rsidRDefault="00000000">
            <w:pPr>
              <w:pStyle w:val="TAC"/>
              <w:rPr>
                <w:rFonts w:eastAsia="SimSun"/>
                <w:sz w:val="16"/>
                <w:szCs w:val="16"/>
                <w:lang w:val="en-US" w:eastAsia="zh-CN"/>
              </w:rPr>
            </w:pPr>
            <w:r>
              <w:rPr>
                <w:sz w:val="16"/>
                <w:szCs w:val="16"/>
              </w:rPr>
              <w:t>S4-2507</w:t>
            </w:r>
            <w:r>
              <w:rPr>
                <w:rFonts w:eastAsia="SimSun"/>
                <w:sz w:val="16"/>
                <w:szCs w:val="16"/>
                <w:lang w:val="en-US" w:eastAsia="zh-CN"/>
              </w:rPr>
              <w:t>49</w:t>
            </w:r>
          </w:p>
        </w:tc>
        <w:tc>
          <w:tcPr>
            <w:tcW w:w="567" w:type="dxa"/>
            <w:shd w:val="solid" w:color="FFFFFF" w:fill="auto"/>
          </w:tcPr>
          <w:p w14:paraId="023399BF" w14:textId="77777777" w:rsidR="00A021B6" w:rsidRDefault="00A021B6">
            <w:pPr>
              <w:pStyle w:val="TAC"/>
              <w:rPr>
                <w:sz w:val="16"/>
                <w:szCs w:val="16"/>
              </w:rPr>
            </w:pPr>
          </w:p>
        </w:tc>
        <w:tc>
          <w:tcPr>
            <w:tcW w:w="426" w:type="dxa"/>
            <w:shd w:val="solid" w:color="FFFFFF" w:fill="auto"/>
          </w:tcPr>
          <w:p w14:paraId="109DF427" w14:textId="77777777" w:rsidR="00A021B6" w:rsidRDefault="00A021B6">
            <w:pPr>
              <w:pStyle w:val="TAC"/>
              <w:rPr>
                <w:sz w:val="16"/>
                <w:szCs w:val="16"/>
              </w:rPr>
            </w:pPr>
          </w:p>
        </w:tc>
        <w:tc>
          <w:tcPr>
            <w:tcW w:w="425" w:type="dxa"/>
            <w:shd w:val="solid" w:color="FFFFFF" w:fill="auto"/>
          </w:tcPr>
          <w:p w14:paraId="16AC45C1" w14:textId="77777777" w:rsidR="00A021B6" w:rsidRDefault="00A021B6">
            <w:pPr>
              <w:pStyle w:val="TAC"/>
              <w:rPr>
                <w:sz w:val="16"/>
                <w:szCs w:val="16"/>
              </w:rPr>
            </w:pPr>
          </w:p>
        </w:tc>
        <w:tc>
          <w:tcPr>
            <w:tcW w:w="4678" w:type="dxa"/>
            <w:shd w:val="solid" w:color="FFFFFF" w:fill="auto"/>
          </w:tcPr>
          <w:p w14:paraId="69FCAF76" w14:textId="77777777" w:rsidR="00A021B6" w:rsidRDefault="00000000">
            <w:pPr>
              <w:pStyle w:val="TAL"/>
              <w:rPr>
                <w:rFonts w:eastAsia="SimSun"/>
                <w:sz w:val="16"/>
                <w:szCs w:val="16"/>
                <w:lang w:val="en-US" w:eastAsia="zh-CN"/>
              </w:rPr>
            </w:pPr>
            <w:r>
              <w:rPr>
                <w:rFonts w:eastAsia="SimSun" w:hint="eastAsia"/>
                <w:sz w:val="16"/>
                <w:szCs w:val="16"/>
                <w:lang w:val="en-US" w:eastAsia="zh-CN"/>
              </w:rPr>
              <w:t>Agreed version in SA4#131-bis-e</w:t>
            </w:r>
          </w:p>
        </w:tc>
        <w:tc>
          <w:tcPr>
            <w:tcW w:w="708" w:type="dxa"/>
            <w:shd w:val="solid" w:color="FFFFFF" w:fill="auto"/>
          </w:tcPr>
          <w:p w14:paraId="1DE44478" w14:textId="77777777" w:rsidR="00A021B6" w:rsidRDefault="00000000">
            <w:pPr>
              <w:pStyle w:val="TAC"/>
              <w:rPr>
                <w:rFonts w:eastAsia="SimSun"/>
                <w:sz w:val="16"/>
                <w:szCs w:val="16"/>
                <w:lang w:val="en-US" w:eastAsia="zh-CN"/>
              </w:rPr>
            </w:pPr>
            <w:r>
              <w:rPr>
                <w:rFonts w:eastAsia="SimSun" w:hint="eastAsia"/>
                <w:sz w:val="16"/>
                <w:szCs w:val="16"/>
                <w:lang w:val="en-US" w:eastAsia="zh-CN"/>
              </w:rPr>
              <w:t>0.1.0</w:t>
            </w:r>
          </w:p>
        </w:tc>
      </w:tr>
      <w:tr w:rsidR="00A021B6" w14:paraId="117ADD53" w14:textId="77777777">
        <w:tc>
          <w:tcPr>
            <w:tcW w:w="800" w:type="dxa"/>
            <w:shd w:val="solid" w:color="FFFFFF" w:fill="auto"/>
          </w:tcPr>
          <w:p w14:paraId="410EF382" w14:textId="77777777" w:rsidR="00A021B6" w:rsidRDefault="00000000">
            <w:pPr>
              <w:pStyle w:val="TAC"/>
              <w:rPr>
                <w:rFonts w:eastAsia="SimSun"/>
                <w:sz w:val="16"/>
                <w:szCs w:val="16"/>
                <w:lang w:val="en-US" w:eastAsia="zh-CN"/>
              </w:rPr>
            </w:pPr>
            <w:r>
              <w:rPr>
                <w:sz w:val="16"/>
                <w:szCs w:val="16"/>
              </w:rPr>
              <w:t>2025-0</w:t>
            </w:r>
            <w:r>
              <w:rPr>
                <w:rFonts w:eastAsia="SimSun" w:hint="eastAsia"/>
                <w:sz w:val="16"/>
                <w:szCs w:val="16"/>
                <w:lang w:val="en-US" w:eastAsia="zh-CN"/>
              </w:rPr>
              <w:t>5</w:t>
            </w:r>
          </w:p>
        </w:tc>
        <w:tc>
          <w:tcPr>
            <w:tcW w:w="901" w:type="dxa"/>
            <w:shd w:val="solid" w:color="FFFFFF" w:fill="auto"/>
          </w:tcPr>
          <w:p w14:paraId="75A09C70" w14:textId="77777777" w:rsidR="00A021B6" w:rsidRDefault="00000000">
            <w:pPr>
              <w:pStyle w:val="TAC"/>
              <w:rPr>
                <w:rFonts w:eastAsia="SimSun"/>
                <w:sz w:val="16"/>
                <w:szCs w:val="16"/>
                <w:lang w:val="en-US" w:eastAsia="zh-CN"/>
              </w:rPr>
            </w:pPr>
            <w:r>
              <w:rPr>
                <w:sz w:val="16"/>
                <w:szCs w:val="16"/>
              </w:rPr>
              <w:t>SA4#13</w:t>
            </w:r>
            <w:r>
              <w:rPr>
                <w:rFonts w:eastAsia="SimSun" w:hint="eastAsia"/>
                <w:sz w:val="16"/>
                <w:szCs w:val="16"/>
                <w:lang w:val="en-US" w:eastAsia="zh-CN"/>
              </w:rPr>
              <w:t>2</w:t>
            </w:r>
          </w:p>
        </w:tc>
        <w:tc>
          <w:tcPr>
            <w:tcW w:w="1134" w:type="dxa"/>
            <w:shd w:val="solid" w:color="FFFFFF" w:fill="auto"/>
          </w:tcPr>
          <w:p w14:paraId="2D9E6934" w14:textId="77777777" w:rsidR="00A021B6" w:rsidRDefault="00000000">
            <w:pPr>
              <w:pStyle w:val="TAC"/>
              <w:rPr>
                <w:sz w:val="16"/>
                <w:szCs w:val="16"/>
              </w:rPr>
            </w:pPr>
            <w:r>
              <w:rPr>
                <w:sz w:val="16"/>
                <w:szCs w:val="16"/>
              </w:rPr>
              <w:t>S4-251152</w:t>
            </w:r>
          </w:p>
        </w:tc>
        <w:tc>
          <w:tcPr>
            <w:tcW w:w="567" w:type="dxa"/>
            <w:shd w:val="solid" w:color="FFFFFF" w:fill="auto"/>
          </w:tcPr>
          <w:p w14:paraId="3136B4C0" w14:textId="77777777" w:rsidR="00A021B6" w:rsidRDefault="00A021B6">
            <w:pPr>
              <w:pStyle w:val="TAC"/>
              <w:rPr>
                <w:sz w:val="16"/>
                <w:szCs w:val="16"/>
              </w:rPr>
            </w:pPr>
          </w:p>
        </w:tc>
        <w:tc>
          <w:tcPr>
            <w:tcW w:w="426" w:type="dxa"/>
            <w:shd w:val="solid" w:color="FFFFFF" w:fill="auto"/>
          </w:tcPr>
          <w:p w14:paraId="1AC100D2" w14:textId="77777777" w:rsidR="00A021B6" w:rsidRDefault="00A021B6">
            <w:pPr>
              <w:pStyle w:val="TAC"/>
              <w:rPr>
                <w:sz w:val="16"/>
                <w:szCs w:val="16"/>
              </w:rPr>
            </w:pPr>
          </w:p>
        </w:tc>
        <w:tc>
          <w:tcPr>
            <w:tcW w:w="425" w:type="dxa"/>
            <w:shd w:val="solid" w:color="FFFFFF" w:fill="auto"/>
          </w:tcPr>
          <w:p w14:paraId="79492E4F" w14:textId="77777777" w:rsidR="00A021B6" w:rsidRDefault="00A021B6">
            <w:pPr>
              <w:pStyle w:val="TAC"/>
              <w:rPr>
                <w:rFonts w:eastAsia="SimSun"/>
                <w:sz w:val="16"/>
                <w:szCs w:val="16"/>
                <w:lang w:val="en-US" w:eastAsia="zh-CN"/>
              </w:rPr>
            </w:pPr>
          </w:p>
        </w:tc>
        <w:tc>
          <w:tcPr>
            <w:tcW w:w="4678" w:type="dxa"/>
            <w:shd w:val="solid" w:color="FFFFFF" w:fill="auto"/>
          </w:tcPr>
          <w:p w14:paraId="07828B7B" w14:textId="77777777" w:rsidR="00A021B6" w:rsidRDefault="00000000">
            <w:pPr>
              <w:pStyle w:val="TAL"/>
              <w:rPr>
                <w:rFonts w:eastAsia="SimSun"/>
                <w:sz w:val="16"/>
                <w:szCs w:val="16"/>
                <w:lang w:val="en-US" w:eastAsia="zh-CN"/>
              </w:rPr>
            </w:pPr>
            <w:r>
              <w:rPr>
                <w:rFonts w:eastAsia="SimSun" w:hint="eastAsia"/>
                <w:sz w:val="16"/>
                <w:szCs w:val="16"/>
                <w:lang w:val="en-US" w:eastAsia="zh-CN"/>
              </w:rPr>
              <w:t>Updated with agreed Tdoc: S4-250857,S4-251161, S4-250923, S4-251116, S4-251125, S4-251172</w:t>
            </w:r>
          </w:p>
        </w:tc>
        <w:tc>
          <w:tcPr>
            <w:tcW w:w="708" w:type="dxa"/>
            <w:shd w:val="solid" w:color="FFFFFF" w:fill="auto"/>
          </w:tcPr>
          <w:p w14:paraId="362DAE0C" w14:textId="77777777" w:rsidR="00A021B6" w:rsidRDefault="00000000">
            <w:pPr>
              <w:pStyle w:val="TAC"/>
              <w:rPr>
                <w:rFonts w:eastAsia="SimSun"/>
                <w:sz w:val="16"/>
                <w:szCs w:val="16"/>
                <w:lang w:val="en-US" w:eastAsia="zh-CN"/>
              </w:rPr>
            </w:pPr>
            <w:r>
              <w:rPr>
                <w:rFonts w:eastAsia="SimSun" w:hint="eastAsia"/>
                <w:sz w:val="16"/>
                <w:szCs w:val="16"/>
                <w:lang w:val="en-US" w:eastAsia="zh-CN"/>
              </w:rPr>
              <w:t>0.2.0</w:t>
            </w:r>
          </w:p>
        </w:tc>
      </w:tr>
      <w:tr w:rsidR="00A021B6" w14:paraId="2E0E62FE" w14:textId="77777777">
        <w:tc>
          <w:tcPr>
            <w:tcW w:w="800" w:type="dxa"/>
            <w:shd w:val="solid" w:color="FFFFFF" w:fill="auto"/>
          </w:tcPr>
          <w:p w14:paraId="31898043" w14:textId="77777777" w:rsidR="00A021B6" w:rsidRDefault="00000000">
            <w:pPr>
              <w:pStyle w:val="TAC"/>
              <w:rPr>
                <w:sz w:val="16"/>
                <w:szCs w:val="16"/>
              </w:rPr>
            </w:pPr>
            <w:r>
              <w:rPr>
                <w:sz w:val="16"/>
                <w:szCs w:val="16"/>
              </w:rPr>
              <w:t>2025-08</w:t>
            </w:r>
          </w:p>
        </w:tc>
        <w:tc>
          <w:tcPr>
            <w:tcW w:w="901" w:type="dxa"/>
            <w:shd w:val="solid" w:color="FFFFFF" w:fill="auto"/>
          </w:tcPr>
          <w:p w14:paraId="030A4C48" w14:textId="77777777" w:rsidR="00A021B6" w:rsidRDefault="00000000">
            <w:pPr>
              <w:pStyle w:val="TAC"/>
              <w:rPr>
                <w:sz w:val="16"/>
                <w:szCs w:val="16"/>
              </w:rPr>
            </w:pPr>
            <w:r>
              <w:rPr>
                <w:sz w:val="16"/>
                <w:szCs w:val="16"/>
              </w:rPr>
              <w:t>SA4#13</w:t>
            </w:r>
            <w:r>
              <w:rPr>
                <w:rFonts w:eastAsia="SimSun"/>
                <w:sz w:val="16"/>
                <w:szCs w:val="16"/>
                <w:lang w:val="en-US" w:eastAsia="zh-CN"/>
              </w:rPr>
              <w:t>3-e</w:t>
            </w:r>
          </w:p>
        </w:tc>
        <w:tc>
          <w:tcPr>
            <w:tcW w:w="1134" w:type="dxa"/>
            <w:shd w:val="solid" w:color="FFFFFF" w:fill="auto"/>
          </w:tcPr>
          <w:p w14:paraId="3D1D13A3" w14:textId="77777777" w:rsidR="00A021B6" w:rsidRDefault="00000000">
            <w:pPr>
              <w:pStyle w:val="TAC"/>
              <w:rPr>
                <w:sz w:val="16"/>
                <w:szCs w:val="16"/>
              </w:rPr>
            </w:pPr>
            <w:r>
              <w:rPr>
                <w:sz w:val="16"/>
                <w:szCs w:val="16"/>
              </w:rPr>
              <w:t>-</w:t>
            </w:r>
          </w:p>
        </w:tc>
        <w:tc>
          <w:tcPr>
            <w:tcW w:w="567" w:type="dxa"/>
            <w:shd w:val="solid" w:color="FFFFFF" w:fill="auto"/>
          </w:tcPr>
          <w:p w14:paraId="1F8737E0" w14:textId="77777777" w:rsidR="00A021B6" w:rsidRDefault="00A021B6">
            <w:pPr>
              <w:pStyle w:val="TAC"/>
              <w:rPr>
                <w:sz w:val="16"/>
                <w:szCs w:val="16"/>
              </w:rPr>
            </w:pPr>
          </w:p>
        </w:tc>
        <w:tc>
          <w:tcPr>
            <w:tcW w:w="426" w:type="dxa"/>
            <w:shd w:val="solid" w:color="FFFFFF" w:fill="auto"/>
          </w:tcPr>
          <w:p w14:paraId="217746D2" w14:textId="77777777" w:rsidR="00A021B6" w:rsidRDefault="00A021B6">
            <w:pPr>
              <w:pStyle w:val="TAC"/>
              <w:rPr>
                <w:sz w:val="16"/>
                <w:szCs w:val="16"/>
              </w:rPr>
            </w:pPr>
          </w:p>
        </w:tc>
        <w:tc>
          <w:tcPr>
            <w:tcW w:w="425" w:type="dxa"/>
            <w:shd w:val="solid" w:color="FFFFFF" w:fill="auto"/>
          </w:tcPr>
          <w:p w14:paraId="77E4B3D6" w14:textId="77777777" w:rsidR="00A021B6" w:rsidRDefault="00A021B6">
            <w:pPr>
              <w:pStyle w:val="TAC"/>
              <w:rPr>
                <w:rFonts w:eastAsia="SimSun"/>
                <w:sz w:val="16"/>
                <w:szCs w:val="16"/>
                <w:lang w:val="en-US" w:eastAsia="zh-CN"/>
              </w:rPr>
            </w:pPr>
          </w:p>
        </w:tc>
        <w:tc>
          <w:tcPr>
            <w:tcW w:w="4678" w:type="dxa"/>
            <w:shd w:val="solid" w:color="FFFFFF" w:fill="auto"/>
          </w:tcPr>
          <w:p w14:paraId="1BD418DF" w14:textId="77777777" w:rsidR="00A021B6" w:rsidRDefault="00000000">
            <w:pPr>
              <w:pStyle w:val="TAL"/>
              <w:rPr>
                <w:rFonts w:eastAsia="SimSun"/>
                <w:sz w:val="16"/>
                <w:szCs w:val="16"/>
                <w:lang w:val="en-US" w:eastAsia="zh-CN"/>
              </w:rPr>
            </w:pPr>
            <w:r>
              <w:rPr>
                <w:rFonts w:eastAsia="SimSun"/>
                <w:sz w:val="16"/>
                <w:szCs w:val="16"/>
                <w:lang w:eastAsia="zh-CN"/>
              </w:rPr>
              <w:t>Version withdrawn</w:t>
            </w:r>
          </w:p>
        </w:tc>
        <w:tc>
          <w:tcPr>
            <w:tcW w:w="708" w:type="dxa"/>
            <w:shd w:val="solid" w:color="FFFFFF" w:fill="auto"/>
          </w:tcPr>
          <w:p w14:paraId="32CAEDB7" w14:textId="77777777" w:rsidR="00A021B6" w:rsidRDefault="00000000">
            <w:pPr>
              <w:pStyle w:val="TAC"/>
              <w:rPr>
                <w:rFonts w:eastAsia="SimSun"/>
                <w:sz w:val="16"/>
                <w:szCs w:val="16"/>
                <w:lang w:val="en-US" w:eastAsia="zh-CN"/>
              </w:rPr>
            </w:pPr>
            <w:r>
              <w:rPr>
                <w:rFonts w:eastAsia="SimSun"/>
                <w:sz w:val="16"/>
                <w:szCs w:val="16"/>
                <w:lang w:val="en-US" w:eastAsia="zh-CN"/>
              </w:rPr>
              <w:t>0.3.0</w:t>
            </w:r>
          </w:p>
        </w:tc>
      </w:tr>
      <w:tr w:rsidR="00A021B6" w14:paraId="6B7C0D14" w14:textId="77777777">
        <w:tc>
          <w:tcPr>
            <w:tcW w:w="800" w:type="dxa"/>
            <w:shd w:val="solid" w:color="FFFFFF" w:fill="auto"/>
          </w:tcPr>
          <w:p w14:paraId="78F8781F" w14:textId="77777777" w:rsidR="00A021B6" w:rsidRDefault="00000000">
            <w:pPr>
              <w:pStyle w:val="TAC"/>
              <w:rPr>
                <w:rFonts w:eastAsia="SimSun"/>
                <w:sz w:val="16"/>
                <w:szCs w:val="16"/>
                <w:lang w:val="en-US" w:eastAsia="zh-CN"/>
              </w:rPr>
            </w:pPr>
            <w:r>
              <w:rPr>
                <w:sz w:val="16"/>
                <w:szCs w:val="16"/>
              </w:rPr>
              <w:t>2025-</w:t>
            </w:r>
            <w:r>
              <w:rPr>
                <w:rFonts w:eastAsia="SimSun" w:hint="eastAsia"/>
                <w:sz w:val="16"/>
                <w:szCs w:val="16"/>
                <w:lang w:val="en-US" w:eastAsia="zh-CN"/>
              </w:rPr>
              <w:t>11</w:t>
            </w:r>
          </w:p>
        </w:tc>
        <w:tc>
          <w:tcPr>
            <w:tcW w:w="901" w:type="dxa"/>
            <w:shd w:val="solid" w:color="FFFFFF" w:fill="auto"/>
          </w:tcPr>
          <w:p w14:paraId="6F2532E6" w14:textId="77777777" w:rsidR="00A021B6" w:rsidRDefault="00000000">
            <w:pPr>
              <w:pStyle w:val="TAC"/>
              <w:rPr>
                <w:sz w:val="16"/>
                <w:szCs w:val="16"/>
              </w:rPr>
            </w:pPr>
            <w:r>
              <w:rPr>
                <w:sz w:val="16"/>
                <w:szCs w:val="16"/>
              </w:rPr>
              <w:t>SA4#13</w:t>
            </w:r>
            <w:r>
              <w:rPr>
                <w:rFonts w:eastAsia="SimSun" w:hint="eastAsia"/>
                <w:sz w:val="16"/>
                <w:szCs w:val="16"/>
                <w:lang w:val="en-US" w:eastAsia="zh-CN"/>
              </w:rPr>
              <w:t>4</w:t>
            </w:r>
          </w:p>
        </w:tc>
        <w:tc>
          <w:tcPr>
            <w:tcW w:w="1134" w:type="dxa"/>
            <w:shd w:val="solid" w:color="FFFFFF" w:fill="auto"/>
          </w:tcPr>
          <w:p w14:paraId="011E8224" w14:textId="77777777" w:rsidR="00A021B6" w:rsidRDefault="00000000">
            <w:pPr>
              <w:pStyle w:val="TAC"/>
              <w:rPr>
                <w:sz w:val="16"/>
                <w:szCs w:val="16"/>
              </w:rPr>
            </w:pPr>
            <w:r>
              <w:rPr>
                <w:sz w:val="16"/>
                <w:szCs w:val="16"/>
              </w:rPr>
              <w:t>S4-251810</w:t>
            </w:r>
          </w:p>
        </w:tc>
        <w:tc>
          <w:tcPr>
            <w:tcW w:w="567" w:type="dxa"/>
            <w:shd w:val="solid" w:color="FFFFFF" w:fill="auto"/>
          </w:tcPr>
          <w:p w14:paraId="0A7357CD" w14:textId="77777777" w:rsidR="00A021B6" w:rsidRDefault="00A021B6">
            <w:pPr>
              <w:pStyle w:val="TAC"/>
              <w:rPr>
                <w:sz w:val="16"/>
                <w:szCs w:val="16"/>
              </w:rPr>
            </w:pPr>
          </w:p>
        </w:tc>
        <w:tc>
          <w:tcPr>
            <w:tcW w:w="426" w:type="dxa"/>
            <w:shd w:val="solid" w:color="FFFFFF" w:fill="auto"/>
          </w:tcPr>
          <w:p w14:paraId="05FC1A36" w14:textId="77777777" w:rsidR="00A021B6" w:rsidRDefault="00A021B6">
            <w:pPr>
              <w:pStyle w:val="TAC"/>
              <w:rPr>
                <w:sz w:val="16"/>
                <w:szCs w:val="16"/>
              </w:rPr>
            </w:pPr>
          </w:p>
        </w:tc>
        <w:tc>
          <w:tcPr>
            <w:tcW w:w="425" w:type="dxa"/>
            <w:shd w:val="solid" w:color="FFFFFF" w:fill="auto"/>
          </w:tcPr>
          <w:p w14:paraId="33863437" w14:textId="77777777" w:rsidR="00A021B6" w:rsidRDefault="00A021B6">
            <w:pPr>
              <w:pStyle w:val="TAC"/>
              <w:rPr>
                <w:rFonts w:eastAsia="SimSun"/>
                <w:sz w:val="16"/>
                <w:szCs w:val="16"/>
                <w:lang w:val="en-US" w:eastAsia="zh-CN"/>
              </w:rPr>
            </w:pPr>
          </w:p>
        </w:tc>
        <w:tc>
          <w:tcPr>
            <w:tcW w:w="4678" w:type="dxa"/>
            <w:shd w:val="solid" w:color="FFFFFF" w:fill="auto"/>
          </w:tcPr>
          <w:p w14:paraId="3E8DF2B7" w14:textId="77777777" w:rsidR="00A021B6" w:rsidRDefault="00000000">
            <w:pPr>
              <w:pStyle w:val="TAL"/>
              <w:rPr>
                <w:rFonts w:eastAsia="SimSun"/>
                <w:sz w:val="16"/>
                <w:szCs w:val="16"/>
                <w:lang w:val="en-US" w:eastAsia="zh-CN"/>
              </w:rPr>
            </w:pPr>
            <w:r>
              <w:rPr>
                <w:rFonts w:eastAsia="SimSun" w:hint="eastAsia"/>
                <w:sz w:val="16"/>
                <w:szCs w:val="16"/>
                <w:lang w:val="en-US" w:eastAsia="zh-CN"/>
              </w:rPr>
              <w:t xml:space="preserve">Updated with agreed Tdoc: </w:t>
            </w:r>
            <w:r>
              <w:rPr>
                <w:rFonts w:eastAsia="SimSun" w:hint="eastAsia"/>
                <w:sz w:val="16"/>
                <w:szCs w:val="16"/>
                <w:lang w:val="en-US" w:eastAsia="zh-CN"/>
              </w:rPr>
              <w:tab/>
              <w:t xml:space="preserve">S4aA250256, S4aA250265, S4aA250260, S4aA250276, S4aA250253, S4aA250269, S4aA250275, </w:t>
            </w:r>
            <w:r>
              <w:rPr>
                <w:rFonts w:eastAsia="SimSun" w:hint="eastAsia"/>
                <w:sz w:val="16"/>
                <w:szCs w:val="16"/>
                <w:lang w:val="en-US" w:eastAsia="zh-CN"/>
              </w:rPr>
              <w:tab/>
              <w:t>S4aA250261, S4aA250262, S4aA250263, S4aA250264, S4aA250268, S4aA250252, S4aA250275</w:t>
            </w:r>
          </w:p>
        </w:tc>
        <w:tc>
          <w:tcPr>
            <w:tcW w:w="708" w:type="dxa"/>
            <w:shd w:val="solid" w:color="FFFFFF" w:fill="auto"/>
          </w:tcPr>
          <w:p w14:paraId="66A538AC" w14:textId="77777777" w:rsidR="00A021B6" w:rsidRDefault="00000000">
            <w:pPr>
              <w:pStyle w:val="TAC"/>
              <w:rPr>
                <w:rFonts w:eastAsia="SimSun"/>
                <w:sz w:val="16"/>
                <w:szCs w:val="16"/>
                <w:lang w:val="en-US" w:eastAsia="zh-CN"/>
              </w:rPr>
            </w:pPr>
            <w:r>
              <w:rPr>
                <w:rFonts w:eastAsia="SimSun" w:hint="eastAsia"/>
                <w:sz w:val="16"/>
                <w:szCs w:val="16"/>
                <w:lang w:val="en-US" w:eastAsia="zh-CN"/>
              </w:rPr>
              <w:t>0.4.0</w:t>
            </w:r>
          </w:p>
        </w:tc>
      </w:tr>
      <w:tr w:rsidR="00A021B6" w14:paraId="486DA12F" w14:textId="77777777">
        <w:tc>
          <w:tcPr>
            <w:tcW w:w="800" w:type="dxa"/>
            <w:shd w:val="solid" w:color="FFFFFF" w:fill="auto"/>
          </w:tcPr>
          <w:p w14:paraId="110E9601" w14:textId="77777777" w:rsidR="00A021B6" w:rsidRDefault="00000000">
            <w:pPr>
              <w:pStyle w:val="TAC"/>
              <w:rPr>
                <w:sz w:val="16"/>
                <w:szCs w:val="16"/>
              </w:rPr>
            </w:pPr>
            <w:r>
              <w:rPr>
                <w:sz w:val="16"/>
                <w:szCs w:val="16"/>
              </w:rPr>
              <w:t>2025-</w:t>
            </w:r>
            <w:r>
              <w:rPr>
                <w:rFonts w:eastAsia="SimSun" w:hint="eastAsia"/>
                <w:sz w:val="16"/>
                <w:szCs w:val="16"/>
                <w:lang w:val="en-US" w:eastAsia="zh-CN"/>
              </w:rPr>
              <w:t>11</w:t>
            </w:r>
          </w:p>
        </w:tc>
        <w:tc>
          <w:tcPr>
            <w:tcW w:w="901" w:type="dxa"/>
            <w:shd w:val="solid" w:color="FFFFFF" w:fill="auto"/>
          </w:tcPr>
          <w:p w14:paraId="779D60D4" w14:textId="77777777" w:rsidR="00A021B6" w:rsidRDefault="00000000">
            <w:pPr>
              <w:pStyle w:val="TAC"/>
              <w:rPr>
                <w:sz w:val="16"/>
                <w:szCs w:val="16"/>
              </w:rPr>
            </w:pPr>
            <w:r>
              <w:rPr>
                <w:sz w:val="16"/>
                <w:szCs w:val="16"/>
              </w:rPr>
              <w:t>SA4#13</w:t>
            </w:r>
            <w:r>
              <w:rPr>
                <w:rFonts w:eastAsia="SimSun" w:hint="eastAsia"/>
                <w:sz w:val="16"/>
                <w:szCs w:val="16"/>
                <w:lang w:val="en-US" w:eastAsia="zh-CN"/>
              </w:rPr>
              <w:t>4</w:t>
            </w:r>
          </w:p>
        </w:tc>
        <w:tc>
          <w:tcPr>
            <w:tcW w:w="1134" w:type="dxa"/>
            <w:shd w:val="solid" w:color="FFFFFF" w:fill="auto"/>
          </w:tcPr>
          <w:p w14:paraId="6B989542" w14:textId="77777777" w:rsidR="00A021B6" w:rsidRDefault="00000000">
            <w:pPr>
              <w:pStyle w:val="TAC"/>
              <w:rPr>
                <w:sz w:val="16"/>
                <w:szCs w:val="16"/>
                <w:highlight w:val="yellow"/>
              </w:rPr>
            </w:pPr>
            <w:r>
              <w:rPr>
                <w:sz w:val="16"/>
                <w:szCs w:val="16"/>
              </w:rPr>
              <w:t>S4-252107</w:t>
            </w:r>
          </w:p>
        </w:tc>
        <w:tc>
          <w:tcPr>
            <w:tcW w:w="567" w:type="dxa"/>
            <w:shd w:val="solid" w:color="FFFFFF" w:fill="auto"/>
          </w:tcPr>
          <w:p w14:paraId="57A2E290" w14:textId="77777777" w:rsidR="00A021B6" w:rsidRDefault="00A021B6">
            <w:pPr>
              <w:pStyle w:val="TAC"/>
              <w:rPr>
                <w:sz w:val="16"/>
                <w:szCs w:val="16"/>
              </w:rPr>
            </w:pPr>
          </w:p>
        </w:tc>
        <w:tc>
          <w:tcPr>
            <w:tcW w:w="426" w:type="dxa"/>
            <w:shd w:val="solid" w:color="FFFFFF" w:fill="auto"/>
          </w:tcPr>
          <w:p w14:paraId="1EDA8335" w14:textId="77777777" w:rsidR="00A021B6" w:rsidRDefault="00A021B6">
            <w:pPr>
              <w:pStyle w:val="TAC"/>
              <w:rPr>
                <w:sz w:val="16"/>
                <w:szCs w:val="16"/>
              </w:rPr>
            </w:pPr>
          </w:p>
        </w:tc>
        <w:tc>
          <w:tcPr>
            <w:tcW w:w="425" w:type="dxa"/>
            <w:shd w:val="solid" w:color="FFFFFF" w:fill="auto"/>
          </w:tcPr>
          <w:p w14:paraId="3FE85A60" w14:textId="77777777" w:rsidR="00A021B6" w:rsidRDefault="00A021B6">
            <w:pPr>
              <w:pStyle w:val="TAC"/>
              <w:rPr>
                <w:rFonts w:eastAsia="SimSun"/>
                <w:sz w:val="16"/>
                <w:szCs w:val="16"/>
                <w:lang w:val="en-US" w:eastAsia="zh-CN"/>
              </w:rPr>
            </w:pPr>
          </w:p>
        </w:tc>
        <w:tc>
          <w:tcPr>
            <w:tcW w:w="4678" w:type="dxa"/>
            <w:shd w:val="solid" w:color="FFFFFF" w:fill="auto"/>
          </w:tcPr>
          <w:p w14:paraId="4FDFF1B6" w14:textId="08A93208" w:rsidR="00A021B6" w:rsidRDefault="00000000">
            <w:pPr>
              <w:pStyle w:val="TAL"/>
              <w:rPr>
                <w:rFonts w:eastAsia="SimSun"/>
                <w:sz w:val="16"/>
                <w:szCs w:val="16"/>
                <w:lang w:val="en-US" w:eastAsia="zh-CN"/>
              </w:rPr>
            </w:pPr>
            <w:r>
              <w:rPr>
                <w:rFonts w:eastAsia="SimSun"/>
                <w:sz w:val="16"/>
                <w:szCs w:val="16"/>
                <w:lang w:val="en-US" w:eastAsia="zh-CN"/>
              </w:rPr>
              <w:t>Editorial corrections + Tdoc S4-25</w:t>
            </w:r>
            <w:r>
              <w:rPr>
                <w:rFonts w:eastAsia="SimSun" w:hint="eastAsia"/>
                <w:sz w:val="16"/>
                <w:szCs w:val="16"/>
                <w:lang w:val="en-US" w:eastAsia="zh-CN"/>
              </w:rPr>
              <w:t>2129</w:t>
            </w:r>
          </w:p>
        </w:tc>
        <w:tc>
          <w:tcPr>
            <w:tcW w:w="708" w:type="dxa"/>
            <w:shd w:val="solid" w:color="FFFFFF" w:fill="auto"/>
          </w:tcPr>
          <w:p w14:paraId="5D48AEFA" w14:textId="77777777" w:rsidR="00A021B6" w:rsidRDefault="00000000">
            <w:pPr>
              <w:pStyle w:val="TAC"/>
              <w:rPr>
                <w:rFonts w:eastAsia="SimSun"/>
                <w:sz w:val="16"/>
                <w:szCs w:val="16"/>
                <w:lang w:val="en-US" w:eastAsia="zh-CN"/>
              </w:rPr>
            </w:pPr>
            <w:r>
              <w:rPr>
                <w:rFonts w:eastAsia="SimSun"/>
                <w:sz w:val="16"/>
                <w:szCs w:val="16"/>
                <w:lang w:val="en-US" w:eastAsia="zh-CN"/>
              </w:rPr>
              <w:t>0.5.0</w:t>
            </w:r>
          </w:p>
        </w:tc>
      </w:tr>
    </w:tbl>
    <w:p w14:paraId="30CD6549" w14:textId="77777777" w:rsidR="00A021B6" w:rsidRDefault="00000000">
      <w:pPr>
        <w:pStyle w:val="Guidance"/>
      </w:pPr>
      <w:r>
        <w:t xml:space="preserve"> </w:t>
      </w:r>
    </w:p>
    <w:p w14:paraId="52B379DC" w14:textId="77777777" w:rsidR="00A021B6" w:rsidRDefault="00A021B6"/>
    <w:sectPr w:rsidR="00A021B6">
      <w:headerReference w:type="default" r:id="rId139"/>
      <w:footerReference w:type="default" r:id="rId14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0CBF6" w14:textId="77777777" w:rsidR="00E23A92" w:rsidRDefault="00E23A92">
      <w:pPr>
        <w:spacing w:after="0"/>
      </w:pPr>
      <w:r>
        <w:separator/>
      </w:r>
    </w:p>
  </w:endnote>
  <w:endnote w:type="continuationSeparator" w:id="0">
    <w:p w14:paraId="2C012799" w14:textId="77777777" w:rsidR="00E23A92" w:rsidRDefault="00E23A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Google Sans Tex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AF08" w14:textId="77777777" w:rsidR="00A021B6" w:rsidRDefault="00000000">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3C166" w14:textId="77777777" w:rsidR="00E23A92" w:rsidRDefault="00E23A92">
      <w:pPr>
        <w:spacing w:after="0"/>
      </w:pPr>
      <w:r>
        <w:separator/>
      </w:r>
    </w:p>
  </w:footnote>
  <w:footnote w:type="continuationSeparator" w:id="0">
    <w:p w14:paraId="71B495F4" w14:textId="77777777" w:rsidR="00E23A92" w:rsidRDefault="00E23A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476" w14:textId="667AE2BB" w:rsidR="00A021B6"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D3083">
      <w:rPr>
        <w:rFonts w:ascii="Arial" w:hAnsi="Arial" w:cs="Arial"/>
        <w:b/>
        <w:noProof/>
        <w:sz w:val="18"/>
        <w:szCs w:val="18"/>
      </w:rPr>
      <w:t>3GPP TR 26.940 V0.45.0 1 (2025-0511)</w:t>
    </w:r>
    <w:r>
      <w:rPr>
        <w:rFonts w:ascii="Arial" w:hAnsi="Arial" w:cs="Arial"/>
        <w:b/>
        <w:sz w:val="18"/>
        <w:szCs w:val="18"/>
      </w:rPr>
      <w:fldChar w:fldCharType="end"/>
    </w:r>
  </w:p>
  <w:p w14:paraId="7A5079B3" w14:textId="77777777" w:rsidR="00A021B6"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7C59CB60" w14:textId="59C317F6" w:rsidR="00A021B6"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D3083">
      <w:rPr>
        <w:rFonts w:ascii="Arial" w:hAnsi="Arial" w:cs="Arial"/>
        <w:b/>
        <w:noProof/>
        <w:sz w:val="18"/>
        <w:szCs w:val="18"/>
      </w:rPr>
      <w:t>Release 20</w:t>
    </w:r>
    <w:r>
      <w:rPr>
        <w:rFonts w:ascii="Arial" w:hAnsi="Arial" w:cs="Arial"/>
        <w:b/>
        <w:sz w:val="18"/>
        <w:szCs w:val="18"/>
      </w:rPr>
      <w:fldChar w:fldCharType="end"/>
    </w:r>
  </w:p>
  <w:p w14:paraId="1BDC0BC0" w14:textId="77777777" w:rsidR="00A021B6" w:rsidRDefault="00A021B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50F2F9"/>
    <w:multiLevelType w:val="singleLevel"/>
    <w:tmpl w:val="B250F2F9"/>
    <w:lvl w:ilvl="0">
      <w:start w:val="4"/>
      <w:numFmt w:val="decimal"/>
      <w:lvlText w:val="%1."/>
      <w:lvlJc w:val="left"/>
    </w:lvl>
  </w:abstractNum>
  <w:abstractNum w:abstractNumId="1" w15:restartNumberingAfterBreak="0">
    <w:nsid w:val="FFFFFF7C"/>
    <w:multiLevelType w:val="singleLevel"/>
    <w:tmpl w:val="FFFFFF7C"/>
    <w:lvl w:ilvl="0">
      <w:start w:val="1"/>
      <w:numFmt w:val="decimal"/>
      <w:pStyle w:val="Listenumros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enumros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enumros3"/>
      <w:lvlText w:val="%1."/>
      <w:lvlJc w:val="left"/>
      <w:pPr>
        <w:tabs>
          <w:tab w:val="left" w:pos="926"/>
        </w:tabs>
        <w:ind w:left="926" w:hanging="360"/>
      </w:pPr>
    </w:lvl>
  </w:abstractNum>
  <w:abstractNum w:abstractNumId="4" w15:restartNumberingAfterBreak="0">
    <w:nsid w:val="FFFFFF7F"/>
    <w:multiLevelType w:val="singleLevel"/>
    <w:tmpl w:val="FFFFFF7F"/>
    <w:lvl w:ilvl="0">
      <w:start w:val="1"/>
      <w:numFmt w:val="decimal"/>
      <w:pStyle w:val="Listenumros2"/>
      <w:lvlText w:val="%1."/>
      <w:lvlJc w:val="left"/>
      <w:pPr>
        <w:tabs>
          <w:tab w:val="left" w:pos="643"/>
        </w:tabs>
        <w:ind w:left="643" w:hanging="360"/>
      </w:pPr>
    </w:lvl>
  </w:abstractNum>
  <w:abstractNum w:abstractNumId="5" w15:restartNumberingAfterBreak="0">
    <w:nsid w:val="FFFFFF80"/>
    <w:multiLevelType w:val="singleLevel"/>
    <w:tmpl w:val="FFFFFF80"/>
    <w:lvl w:ilvl="0">
      <w:start w:val="1"/>
      <w:numFmt w:val="bullet"/>
      <w:pStyle w:val="Listepuces5"/>
      <w:lvlText w:val=""/>
      <w:lvlJc w:val="left"/>
      <w:pPr>
        <w:tabs>
          <w:tab w:val="left" w:pos="1492"/>
        </w:tabs>
        <w:ind w:left="1492" w:hanging="360"/>
      </w:pPr>
      <w:rPr>
        <w:rFonts w:ascii="Symbol" w:hAnsi="Symbol" w:hint="default"/>
      </w:rPr>
    </w:lvl>
  </w:abstractNum>
  <w:abstractNum w:abstractNumId="6" w15:restartNumberingAfterBreak="0">
    <w:nsid w:val="FFFFFF81"/>
    <w:multiLevelType w:val="singleLevel"/>
    <w:tmpl w:val="FFFFFF81"/>
    <w:lvl w:ilvl="0">
      <w:start w:val="1"/>
      <w:numFmt w:val="bullet"/>
      <w:pStyle w:val="Listepuces4"/>
      <w:lvlText w:val=""/>
      <w:lvlJc w:val="left"/>
      <w:pPr>
        <w:tabs>
          <w:tab w:val="left" w:pos="1209"/>
        </w:tabs>
        <w:ind w:left="1209"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epuces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epuces2"/>
      <w:lvlText w:val=""/>
      <w:lvlJc w:val="left"/>
      <w:pPr>
        <w:tabs>
          <w:tab w:val="left" w:pos="643"/>
        </w:tabs>
        <w:ind w:left="643" w:hanging="360"/>
      </w:pPr>
      <w:rPr>
        <w:rFonts w:ascii="Symbol" w:hAnsi="Symbol" w:hint="default"/>
      </w:rPr>
    </w:lvl>
  </w:abstractNum>
  <w:abstractNum w:abstractNumId="9" w15:restartNumberingAfterBreak="0">
    <w:nsid w:val="FFFFFF88"/>
    <w:multiLevelType w:val="singleLevel"/>
    <w:tmpl w:val="FFFFFF88"/>
    <w:lvl w:ilvl="0">
      <w:start w:val="1"/>
      <w:numFmt w:val="decimal"/>
      <w:pStyle w:val="Listenumros"/>
      <w:lvlText w:val="%1."/>
      <w:lvlJc w:val="left"/>
      <w:pPr>
        <w:tabs>
          <w:tab w:val="left" w:pos="360"/>
        </w:tabs>
        <w:ind w:left="360" w:hanging="360"/>
      </w:pPr>
    </w:lvl>
  </w:abstractNum>
  <w:abstractNum w:abstractNumId="10" w15:restartNumberingAfterBreak="0">
    <w:nsid w:val="FFFFFF89"/>
    <w:multiLevelType w:val="singleLevel"/>
    <w:tmpl w:val="FFFFFF89"/>
    <w:lvl w:ilvl="0">
      <w:start w:val="1"/>
      <w:numFmt w:val="bullet"/>
      <w:pStyle w:val="Listepuces"/>
      <w:lvlText w:val=""/>
      <w:lvlJc w:val="left"/>
      <w:pPr>
        <w:tabs>
          <w:tab w:val="left" w:pos="360"/>
        </w:tabs>
        <w:ind w:left="360" w:hanging="360"/>
      </w:pPr>
      <w:rPr>
        <w:rFonts w:ascii="Symbol" w:hAnsi="Symbol" w:hint="default"/>
      </w:rPr>
    </w:lvl>
  </w:abstractNum>
  <w:abstractNum w:abstractNumId="11" w15:restartNumberingAfterBreak="0">
    <w:nsid w:val="5FF9189D"/>
    <w:multiLevelType w:val="multilevel"/>
    <w:tmpl w:val="5FF918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9EC43E"/>
    <w:multiLevelType w:val="multilevel"/>
    <w:tmpl w:val="649EC43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479006698">
    <w:abstractNumId w:val="4"/>
  </w:num>
  <w:num w:numId="2" w16cid:durableId="956521786">
    <w:abstractNumId w:val="6"/>
  </w:num>
  <w:num w:numId="3" w16cid:durableId="429161824">
    <w:abstractNumId w:val="9"/>
  </w:num>
  <w:num w:numId="4" w16cid:durableId="1263493054">
    <w:abstractNumId w:val="10"/>
  </w:num>
  <w:num w:numId="5" w16cid:durableId="1227642605">
    <w:abstractNumId w:val="7"/>
  </w:num>
  <w:num w:numId="6" w16cid:durableId="1956249936">
    <w:abstractNumId w:val="3"/>
  </w:num>
  <w:num w:numId="7" w16cid:durableId="1147211790">
    <w:abstractNumId w:val="8"/>
  </w:num>
  <w:num w:numId="8" w16cid:durableId="2110855762">
    <w:abstractNumId w:val="5"/>
  </w:num>
  <w:num w:numId="9" w16cid:durableId="907108544">
    <w:abstractNumId w:val="2"/>
  </w:num>
  <w:num w:numId="10" w16cid:durableId="1249344185">
    <w:abstractNumId w:val="1"/>
  </w:num>
  <w:num w:numId="11" w16cid:durableId="1650667738">
    <w:abstractNumId w:val="11"/>
  </w:num>
  <w:num w:numId="12" w16cid:durableId="1375495439">
    <w:abstractNumId w:val="0"/>
  </w:num>
  <w:num w:numId="13" w16cid:durableId="200423516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70B9"/>
    <w:rsid w:val="00033397"/>
    <w:rsid w:val="00040095"/>
    <w:rsid w:val="00041C12"/>
    <w:rsid w:val="00051834"/>
    <w:rsid w:val="00054A22"/>
    <w:rsid w:val="00057D8A"/>
    <w:rsid w:val="00062023"/>
    <w:rsid w:val="0006531F"/>
    <w:rsid w:val="000655A6"/>
    <w:rsid w:val="00080512"/>
    <w:rsid w:val="00087092"/>
    <w:rsid w:val="0009592E"/>
    <w:rsid w:val="000C47C3"/>
    <w:rsid w:val="000D58AB"/>
    <w:rsid w:val="000E3080"/>
    <w:rsid w:val="00122781"/>
    <w:rsid w:val="00126E04"/>
    <w:rsid w:val="00133525"/>
    <w:rsid w:val="00144CDC"/>
    <w:rsid w:val="00154F91"/>
    <w:rsid w:val="00165DAE"/>
    <w:rsid w:val="00173E3B"/>
    <w:rsid w:val="00174E78"/>
    <w:rsid w:val="00180A34"/>
    <w:rsid w:val="00180DBB"/>
    <w:rsid w:val="00196BFC"/>
    <w:rsid w:val="001A4C42"/>
    <w:rsid w:val="001A7420"/>
    <w:rsid w:val="001B6637"/>
    <w:rsid w:val="001B689E"/>
    <w:rsid w:val="001C21C3"/>
    <w:rsid w:val="001D02C2"/>
    <w:rsid w:val="001E794A"/>
    <w:rsid w:val="001F0C1D"/>
    <w:rsid w:val="001F1132"/>
    <w:rsid w:val="001F168B"/>
    <w:rsid w:val="00224D57"/>
    <w:rsid w:val="002347A2"/>
    <w:rsid w:val="00255C5C"/>
    <w:rsid w:val="002675F0"/>
    <w:rsid w:val="002760EE"/>
    <w:rsid w:val="002970D8"/>
    <w:rsid w:val="002A69C4"/>
    <w:rsid w:val="002B191C"/>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A6CD4"/>
    <w:rsid w:val="003C1B32"/>
    <w:rsid w:val="003C3971"/>
    <w:rsid w:val="003E01D1"/>
    <w:rsid w:val="003E26D5"/>
    <w:rsid w:val="00414C3D"/>
    <w:rsid w:val="0042022B"/>
    <w:rsid w:val="00423334"/>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07CF"/>
    <w:rsid w:val="005D2E01"/>
    <w:rsid w:val="005D7526"/>
    <w:rsid w:val="005E4BB2"/>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77F49"/>
    <w:rsid w:val="00781F0F"/>
    <w:rsid w:val="007A4210"/>
    <w:rsid w:val="007B600E"/>
    <w:rsid w:val="007E214D"/>
    <w:rsid w:val="007E2B99"/>
    <w:rsid w:val="007F0F4A"/>
    <w:rsid w:val="008028A4"/>
    <w:rsid w:val="008056E1"/>
    <w:rsid w:val="008214DB"/>
    <w:rsid w:val="008255BB"/>
    <w:rsid w:val="00830747"/>
    <w:rsid w:val="00830904"/>
    <w:rsid w:val="00832091"/>
    <w:rsid w:val="0085175A"/>
    <w:rsid w:val="008634E5"/>
    <w:rsid w:val="008768CA"/>
    <w:rsid w:val="00881C3D"/>
    <w:rsid w:val="00894D0F"/>
    <w:rsid w:val="008A3287"/>
    <w:rsid w:val="008C384C"/>
    <w:rsid w:val="008C7B64"/>
    <w:rsid w:val="008D3B98"/>
    <w:rsid w:val="008E2D68"/>
    <w:rsid w:val="008E6756"/>
    <w:rsid w:val="0090271F"/>
    <w:rsid w:val="00902E23"/>
    <w:rsid w:val="009114D7"/>
    <w:rsid w:val="0091348E"/>
    <w:rsid w:val="0091717F"/>
    <w:rsid w:val="00917CCB"/>
    <w:rsid w:val="009228B4"/>
    <w:rsid w:val="00933FB0"/>
    <w:rsid w:val="00942EC2"/>
    <w:rsid w:val="00965F89"/>
    <w:rsid w:val="00975DAE"/>
    <w:rsid w:val="009B481A"/>
    <w:rsid w:val="009C6449"/>
    <w:rsid w:val="009D3083"/>
    <w:rsid w:val="009E2532"/>
    <w:rsid w:val="009F37B7"/>
    <w:rsid w:val="00A021B6"/>
    <w:rsid w:val="00A10F02"/>
    <w:rsid w:val="00A164B4"/>
    <w:rsid w:val="00A21926"/>
    <w:rsid w:val="00A26956"/>
    <w:rsid w:val="00A27486"/>
    <w:rsid w:val="00A53724"/>
    <w:rsid w:val="00A56066"/>
    <w:rsid w:val="00A56FAB"/>
    <w:rsid w:val="00A73129"/>
    <w:rsid w:val="00A82346"/>
    <w:rsid w:val="00A92BA1"/>
    <w:rsid w:val="00A95A32"/>
    <w:rsid w:val="00A97FCC"/>
    <w:rsid w:val="00AA1BA0"/>
    <w:rsid w:val="00AA1EAB"/>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3A92"/>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4364E"/>
    <w:rsid w:val="00F653B8"/>
    <w:rsid w:val="00F77322"/>
    <w:rsid w:val="00F778E4"/>
    <w:rsid w:val="00F9008D"/>
    <w:rsid w:val="00FA1266"/>
    <w:rsid w:val="00FA27E1"/>
    <w:rsid w:val="00FB1323"/>
    <w:rsid w:val="00FB403E"/>
    <w:rsid w:val="00FC07DE"/>
    <w:rsid w:val="00FC09D9"/>
    <w:rsid w:val="00FC1192"/>
    <w:rsid w:val="00FC2AD2"/>
    <w:rsid w:val="00FF7319"/>
    <w:rsid w:val="0BA44BB2"/>
    <w:rsid w:val="16D65465"/>
    <w:rsid w:val="185E3600"/>
    <w:rsid w:val="193C1040"/>
    <w:rsid w:val="19411107"/>
    <w:rsid w:val="1EDC50AE"/>
    <w:rsid w:val="200A2EAF"/>
    <w:rsid w:val="2BFA7CFA"/>
    <w:rsid w:val="35E426DE"/>
    <w:rsid w:val="3B411178"/>
    <w:rsid w:val="3D0C5FF9"/>
    <w:rsid w:val="42AC52BE"/>
    <w:rsid w:val="46045ABD"/>
    <w:rsid w:val="46A9467B"/>
    <w:rsid w:val="4975417F"/>
    <w:rsid w:val="4AB443C7"/>
    <w:rsid w:val="4F6E2E8E"/>
    <w:rsid w:val="53054E94"/>
    <w:rsid w:val="535B0E76"/>
    <w:rsid w:val="5A9E51D5"/>
    <w:rsid w:val="5E05330D"/>
    <w:rsid w:val="636F7225"/>
    <w:rsid w:val="63B70C9A"/>
    <w:rsid w:val="64FC2475"/>
    <w:rsid w:val="65706671"/>
    <w:rsid w:val="66A23E2D"/>
    <w:rsid w:val="67F04F57"/>
    <w:rsid w:val="702706A0"/>
    <w:rsid w:val="70C222BA"/>
    <w:rsid w:val="725E4ABA"/>
    <w:rsid w:val="74264279"/>
    <w:rsid w:val="79CF3B02"/>
    <w:rsid w:val="7BCD3C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D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page number"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uiPriority="20"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Times New Roman"/>
      <w:lang w:val="en-GB"/>
    </w:rPr>
  </w:style>
  <w:style w:type="paragraph" w:styleId="Titre1">
    <w:name w:val="heading 1"/>
    <w:basedOn w:val="Normal"/>
    <w:next w:val="Normal"/>
    <w:link w:val="Titre1Car"/>
    <w:qFormat/>
    <w:pPr>
      <w:keepNext/>
      <w:keepLines/>
      <w:pBdr>
        <w:top w:val="single" w:sz="12" w:space="3" w:color="auto"/>
      </w:pBdr>
      <w:spacing w:before="240"/>
      <w:ind w:left="1134" w:hanging="1134"/>
      <w:outlineLvl w:val="0"/>
    </w:pPr>
    <w:rPr>
      <w:rFonts w:ascii="Arial" w:hAnsi="Arial"/>
      <w:sz w:val="36"/>
    </w:rPr>
  </w:style>
  <w:style w:type="paragraph" w:styleId="Titre2">
    <w:name w:val="heading 2"/>
    <w:basedOn w:val="Titre1"/>
    <w:next w:val="Normal"/>
    <w:qFormat/>
    <w:pPr>
      <w:pBdr>
        <w:top w:val="none" w:sz="0" w:space="0" w:color="auto"/>
      </w:pBdr>
      <w:spacing w:before="180"/>
      <w:outlineLvl w:val="1"/>
    </w:pPr>
    <w:rPr>
      <w:sz w:val="32"/>
    </w:rPr>
  </w:style>
  <w:style w:type="paragraph" w:styleId="Titre3">
    <w:name w:val="heading 3"/>
    <w:basedOn w:val="Titre2"/>
    <w:next w:val="Normal"/>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macro">
    <w:name w:val="macro"/>
    <w:link w:val="TextedemacroCar"/>
    <w:qFormat/>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paragraph" w:customStyle="1" w:styleId="H6">
    <w:name w:val="H6"/>
    <w:basedOn w:val="Titre5"/>
    <w:next w:val="Normal"/>
    <w:qFormat/>
    <w:pPr>
      <w:ind w:left="1985" w:hanging="1985"/>
      <w:outlineLvl w:val="9"/>
    </w:pPr>
    <w:rPr>
      <w:sz w:val="20"/>
    </w:rPr>
  </w:style>
  <w:style w:type="paragraph" w:styleId="Liste3">
    <w:name w:val="List 3"/>
    <w:basedOn w:val="Liste2"/>
    <w:qFormat/>
    <w:pPr>
      <w:ind w:left="849"/>
    </w:pPr>
  </w:style>
  <w:style w:type="paragraph" w:styleId="Liste2">
    <w:name w:val="List 2"/>
    <w:basedOn w:val="Liste"/>
    <w:qFormat/>
    <w:pPr>
      <w:ind w:left="566"/>
    </w:pPr>
  </w:style>
  <w:style w:type="paragraph" w:styleId="Liste">
    <w:name w:val="List"/>
    <w:basedOn w:val="Normal"/>
    <w:qFormat/>
    <w:pPr>
      <w:ind w:left="283" w:hanging="283"/>
      <w:contextualSpacing/>
    </w:pPr>
  </w:style>
  <w:style w:type="paragraph" w:styleId="TM7">
    <w:name w:val="toc 7"/>
    <w:basedOn w:val="TM6"/>
    <w:next w:val="Normal"/>
    <w:uiPriority w:val="39"/>
    <w:qFormat/>
    <w:pPr>
      <w:ind w:left="2268" w:hanging="2268"/>
    </w:pPr>
  </w:style>
  <w:style w:type="paragraph" w:styleId="TM6">
    <w:name w:val="toc 6"/>
    <w:basedOn w:val="TM5"/>
    <w:next w:val="Normal"/>
    <w:uiPriority w:val="39"/>
    <w:qFormat/>
    <w:pPr>
      <w:ind w:left="1985" w:hanging="1985"/>
    </w:pPr>
  </w:style>
  <w:style w:type="paragraph" w:styleId="TM5">
    <w:name w:val="toc 5"/>
    <w:basedOn w:val="TM4"/>
    <w:uiPriority w:val="39"/>
    <w:qFormat/>
    <w:pPr>
      <w:ind w:left="1701" w:hanging="1701"/>
    </w:pPr>
  </w:style>
  <w:style w:type="paragraph" w:styleId="TM4">
    <w:name w:val="toc 4"/>
    <w:basedOn w:val="TM3"/>
    <w:uiPriority w:val="39"/>
    <w:qFormat/>
    <w:pPr>
      <w:ind w:left="1418" w:hanging="1418"/>
    </w:pPr>
  </w:style>
  <w:style w:type="paragraph" w:styleId="TM3">
    <w:name w:val="toc 3"/>
    <w:basedOn w:val="TM2"/>
    <w:uiPriority w:val="39"/>
    <w:qFormat/>
    <w:pPr>
      <w:ind w:left="1134" w:hanging="1134"/>
    </w:pPr>
  </w:style>
  <w:style w:type="paragraph" w:styleId="TM2">
    <w:name w:val="toc 2"/>
    <w:basedOn w:val="TM1"/>
    <w:uiPriority w:val="39"/>
    <w:qFormat/>
    <w:pPr>
      <w:keepNext w:val="0"/>
      <w:spacing w:before="0"/>
      <w:ind w:left="851" w:hanging="851"/>
    </w:pPr>
    <w:rPr>
      <w:sz w:val="20"/>
    </w:rPr>
  </w:style>
  <w:style w:type="paragraph" w:styleId="TM1">
    <w:name w:val="toc 1"/>
    <w:uiPriority w:val="39"/>
    <w:qFormat/>
    <w:pPr>
      <w:keepNext/>
      <w:keepLines/>
      <w:widowControl w:val="0"/>
      <w:tabs>
        <w:tab w:val="right" w:leader="dot" w:pos="9639"/>
      </w:tabs>
      <w:spacing w:before="120"/>
      <w:ind w:left="567" w:right="425" w:hanging="567"/>
    </w:pPr>
    <w:rPr>
      <w:rFonts w:eastAsia="Times New Roman"/>
      <w:sz w:val="22"/>
      <w:lang w:val="en-GB"/>
    </w:rPr>
  </w:style>
  <w:style w:type="paragraph" w:styleId="Listenumros2">
    <w:name w:val="List Number 2"/>
    <w:basedOn w:val="Normal"/>
    <w:qFormat/>
    <w:pPr>
      <w:numPr>
        <w:numId w:val="1"/>
      </w:numPr>
      <w:contextualSpacing/>
    </w:pPr>
  </w:style>
  <w:style w:type="paragraph" w:styleId="Tabledesrfrencesjuridiques">
    <w:name w:val="table of authorities"/>
    <w:basedOn w:val="Normal"/>
    <w:next w:val="Normal"/>
    <w:qFormat/>
    <w:pPr>
      <w:spacing w:after="0"/>
      <w:ind w:left="200" w:hanging="200"/>
    </w:pPr>
  </w:style>
  <w:style w:type="paragraph" w:styleId="Titredenote">
    <w:name w:val="Note Heading"/>
    <w:basedOn w:val="Normal"/>
    <w:next w:val="Normal"/>
    <w:link w:val="TitredenoteCar"/>
    <w:qFormat/>
    <w:pPr>
      <w:spacing w:after="0"/>
    </w:pPr>
  </w:style>
  <w:style w:type="paragraph" w:styleId="Listepuces4">
    <w:name w:val="List Bullet 4"/>
    <w:basedOn w:val="Normal"/>
    <w:qFormat/>
    <w:pPr>
      <w:numPr>
        <w:numId w:val="2"/>
      </w:numPr>
      <w:contextualSpacing/>
    </w:pPr>
  </w:style>
  <w:style w:type="paragraph" w:styleId="Index8">
    <w:name w:val="index 8"/>
    <w:basedOn w:val="Normal"/>
    <w:next w:val="Normal"/>
    <w:qFormat/>
    <w:pPr>
      <w:spacing w:after="0"/>
      <w:ind w:left="1600" w:hanging="200"/>
    </w:pPr>
  </w:style>
  <w:style w:type="paragraph" w:styleId="Signaturelectronique">
    <w:name w:val="E-mail Signature"/>
    <w:basedOn w:val="Normal"/>
    <w:link w:val="SignaturelectroniqueCar"/>
    <w:qFormat/>
    <w:pPr>
      <w:spacing w:after="0"/>
    </w:pPr>
  </w:style>
  <w:style w:type="paragraph" w:styleId="Listenumros">
    <w:name w:val="List Number"/>
    <w:basedOn w:val="Normal"/>
    <w:qFormat/>
    <w:pPr>
      <w:numPr>
        <w:numId w:val="3"/>
      </w:numPr>
      <w:contextualSpacing/>
    </w:pPr>
  </w:style>
  <w:style w:type="paragraph" w:styleId="Retraitnormal">
    <w:name w:val="Normal Indent"/>
    <w:basedOn w:val="Normal"/>
    <w:qFormat/>
    <w:pPr>
      <w:ind w:left="720"/>
    </w:pPr>
  </w:style>
  <w:style w:type="paragraph" w:styleId="Lgende">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pPr>
      <w:spacing w:after="0"/>
      <w:ind w:left="1000" w:hanging="200"/>
    </w:pPr>
  </w:style>
  <w:style w:type="paragraph" w:styleId="Listepuces">
    <w:name w:val="List Bullet"/>
    <w:basedOn w:val="Normal"/>
    <w:qFormat/>
    <w:pPr>
      <w:numPr>
        <w:numId w:val="4"/>
      </w:numPr>
      <w:contextualSpacing/>
    </w:pPr>
  </w:style>
  <w:style w:type="paragraph" w:styleId="Adressedestinataire">
    <w:name w:val="envelope address"/>
    <w:basedOn w:val="Normal"/>
    <w:qFormat/>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xplorateurdedocuments">
    <w:name w:val="Document Map"/>
    <w:basedOn w:val="Normal"/>
    <w:link w:val="ExplorateurdedocumentsCar"/>
    <w:qFormat/>
    <w:pPr>
      <w:spacing w:after="0"/>
    </w:pPr>
    <w:rPr>
      <w:rFonts w:ascii="Segoe UI" w:hAnsi="Segoe UI" w:cs="Segoe UI"/>
      <w:sz w:val="16"/>
      <w:szCs w:val="16"/>
    </w:rPr>
  </w:style>
  <w:style w:type="paragraph" w:styleId="TitreTR">
    <w:name w:val="toa heading"/>
    <w:basedOn w:val="Normal"/>
    <w:next w:val="Normal"/>
    <w:qFormat/>
    <w:pPr>
      <w:spacing w:before="120"/>
    </w:pPr>
    <w:rPr>
      <w:rFonts w:asciiTheme="majorHAnsi" w:eastAsiaTheme="majorEastAsia" w:hAnsiTheme="majorHAnsi" w:cstheme="majorBidi"/>
      <w:b/>
      <w:bCs/>
      <w:sz w:val="24"/>
      <w:szCs w:val="24"/>
    </w:rPr>
  </w:style>
  <w:style w:type="paragraph" w:styleId="Commentaire">
    <w:name w:val="annotation text"/>
    <w:basedOn w:val="Normal"/>
    <w:link w:val="CommentaireCar"/>
    <w:qFormat/>
  </w:style>
  <w:style w:type="paragraph" w:styleId="Index6">
    <w:name w:val="index 6"/>
    <w:basedOn w:val="Normal"/>
    <w:next w:val="Normal"/>
    <w:qFormat/>
    <w:pPr>
      <w:spacing w:after="0"/>
      <w:ind w:left="1200" w:hanging="200"/>
    </w:pPr>
  </w:style>
  <w:style w:type="paragraph" w:styleId="Salutations">
    <w:name w:val="Salutation"/>
    <w:basedOn w:val="Normal"/>
    <w:next w:val="Normal"/>
    <w:link w:val="SalutationsCar"/>
    <w:qFormat/>
  </w:style>
  <w:style w:type="paragraph" w:styleId="Corpsdetexte3">
    <w:name w:val="Body Text 3"/>
    <w:basedOn w:val="Normal"/>
    <w:link w:val="Corpsdetexte3Car"/>
    <w:qFormat/>
    <w:pPr>
      <w:spacing w:after="120"/>
    </w:pPr>
    <w:rPr>
      <w:sz w:val="16"/>
      <w:szCs w:val="16"/>
    </w:rPr>
  </w:style>
  <w:style w:type="paragraph" w:styleId="Formuledepolitesse">
    <w:name w:val="Closing"/>
    <w:basedOn w:val="Normal"/>
    <w:link w:val="FormuledepolitesseCar"/>
    <w:qFormat/>
    <w:pPr>
      <w:spacing w:after="0"/>
      <w:ind w:left="4252"/>
    </w:pPr>
  </w:style>
  <w:style w:type="paragraph" w:styleId="Listepuces3">
    <w:name w:val="List Bullet 3"/>
    <w:basedOn w:val="Normal"/>
    <w:qFormat/>
    <w:pPr>
      <w:numPr>
        <w:numId w:val="5"/>
      </w:numPr>
      <w:contextualSpacing/>
    </w:pPr>
  </w:style>
  <w:style w:type="paragraph" w:styleId="Corpsdetexte">
    <w:name w:val="Body Text"/>
    <w:basedOn w:val="Normal"/>
    <w:link w:val="CorpsdetexteCar"/>
    <w:qFormat/>
    <w:pPr>
      <w:spacing w:after="120"/>
    </w:pPr>
  </w:style>
  <w:style w:type="paragraph" w:styleId="Retraitcorpsdetexte">
    <w:name w:val="Body Text Indent"/>
    <w:basedOn w:val="Normal"/>
    <w:link w:val="RetraitcorpsdetexteCar"/>
    <w:qFormat/>
    <w:pPr>
      <w:spacing w:after="120"/>
      <w:ind w:left="283"/>
    </w:pPr>
  </w:style>
  <w:style w:type="paragraph" w:styleId="Listenumros3">
    <w:name w:val="List Number 3"/>
    <w:basedOn w:val="Normal"/>
    <w:qFormat/>
    <w:pPr>
      <w:numPr>
        <w:numId w:val="6"/>
      </w:numPr>
      <w:contextualSpacing/>
    </w:pPr>
  </w:style>
  <w:style w:type="paragraph" w:styleId="Listecontinue">
    <w:name w:val="List Continue"/>
    <w:basedOn w:val="Normal"/>
    <w:qFormat/>
    <w:pPr>
      <w:spacing w:after="120"/>
      <w:ind w:left="283"/>
      <w:contextualSpacing/>
    </w:pPr>
  </w:style>
  <w:style w:type="paragraph" w:styleId="Normalcentr">
    <w:name w:val="Block Text"/>
    <w:basedOn w:val="Normal"/>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Listepuces2">
    <w:name w:val="List Bullet 2"/>
    <w:basedOn w:val="Normal"/>
    <w:qFormat/>
    <w:pPr>
      <w:numPr>
        <w:numId w:val="7"/>
      </w:numPr>
      <w:contextualSpacing/>
    </w:pPr>
  </w:style>
  <w:style w:type="paragraph" w:styleId="AdresseHTML">
    <w:name w:val="HTML Address"/>
    <w:basedOn w:val="Normal"/>
    <w:link w:val="AdresseHTMLCar"/>
    <w:qFormat/>
    <w:pPr>
      <w:spacing w:after="0"/>
    </w:pPr>
    <w:rPr>
      <w:i/>
      <w:iCs/>
    </w:rPr>
  </w:style>
  <w:style w:type="paragraph" w:styleId="Index4">
    <w:name w:val="index 4"/>
    <w:basedOn w:val="Normal"/>
    <w:next w:val="Normal"/>
    <w:qFormat/>
    <w:pPr>
      <w:spacing w:after="0"/>
      <w:ind w:left="800" w:hanging="200"/>
    </w:pPr>
  </w:style>
  <w:style w:type="paragraph" w:styleId="Textebrut">
    <w:name w:val="Plain Text"/>
    <w:basedOn w:val="Normal"/>
    <w:link w:val="TextebrutCar"/>
    <w:qFormat/>
    <w:pPr>
      <w:spacing w:after="0"/>
    </w:pPr>
    <w:rPr>
      <w:rFonts w:ascii="Consolas" w:hAnsi="Consolas"/>
      <w:sz w:val="21"/>
      <w:szCs w:val="21"/>
    </w:rPr>
  </w:style>
  <w:style w:type="paragraph" w:styleId="Listepuces5">
    <w:name w:val="List Bullet 5"/>
    <w:basedOn w:val="Normal"/>
    <w:qFormat/>
    <w:pPr>
      <w:numPr>
        <w:numId w:val="8"/>
      </w:numPr>
      <w:contextualSpacing/>
    </w:pPr>
  </w:style>
  <w:style w:type="paragraph" w:styleId="Listenumros4">
    <w:name w:val="List Number 4"/>
    <w:basedOn w:val="Normal"/>
    <w:qFormat/>
    <w:pPr>
      <w:numPr>
        <w:numId w:val="9"/>
      </w:numPr>
      <w:contextualSpacing/>
    </w:pPr>
  </w:style>
  <w:style w:type="paragraph" w:styleId="TM8">
    <w:name w:val="toc 8"/>
    <w:basedOn w:val="TM1"/>
    <w:uiPriority w:val="39"/>
    <w:qFormat/>
    <w:pPr>
      <w:spacing w:before="180"/>
      <w:ind w:left="2693" w:hanging="2693"/>
    </w:pPr>
    <w:rPr>
      <w:b/>
    </w:rPr>
  </w:style>
  <w:style w:type="paragraph" w:styleId="Index3">
    <w:name w:val="index 3"/>
    <w:basedOn w:val="Normal"/>
    <w:next w:val="Normal"/>
    <w:qFormat/>
    <w:pPr>
      <w:spacing w:after="0"/>
      <w:ind w:left="600" w:hanging="200"/>
    </w:pPr>
  </w:style>
  <w:style w:type="paragraph" w:styleId="Date">
    <w:name w:val="Date"/>
    <w:basedOn w:val="Normal"/>
    <w:next w:val="Normal"/>
    <w:link w:val="DateCar"/>
    <w:qFormat/>
  </w:style>
  <w:style w:type="paragraph" w:styleId="Retraitcorpsdetexte2">
    <w:name w:val="Body Text Indent 2"/>
    <w:basedOn w:val="Normal"/>
    <w:link w:val="Retraitcorpsdetexte2Car"/>
    <w:qFormat/>
    <w:pPr>
      <w:spacing w:after="120" w:line="480" w:lineRule="auto"/>
      <w:ind w:left="283"/>
    </w:pPr>
  </w:style>
  <w:style w:type="paragraph" w:styleId="Notedefin">
    <w:name w:val="endnote text"/>
    <w:basedOn w:val="Normal"/>
    <w:link w:val="NotedefinCar"/>
    <w:qFormat/>
    <w:pPr>
      <w:spacing w:after="0"/>
    </w:pPr>
  </w:style>
  <w:style w:type="paragraph" w:styleId="Listecontinue5">
    <w:name w:val="List Continue 5"/>
    <w:basedOn w:val="Normal"/>
    <w:qFormat/>
    <w:pPr>
      <w:spacing w:after="120"/>
      <w:ind w:left="1415"/>
      <w:contextualSpacing/>
    </w:pPr>
  </w:style>
  <w:style w:type="paragraph" w:styleId="Textedebulles">
    <w:name w:val="Balloon Text"/>
    <w:basedOn w:val="Normal"/>
    <w:link w:val="TextedebullesCar"/>
    <w:semiHidden/>
    <w:unhideWhenUsed/>
    <w:qFormat/>
    <w:pPr>
      <w:spacing w:after="0"/>
    </w:pPr>
    <w:rPr>
      <w:rFonts w:ascii="Segoe UI" w:hAnsi="Segoe UI" w:cs="Segoe UI"/>
      <w:sz w:val="18"/>
      <w:szCs w:val="18"/>
    </w:rPr>
  </w:style>
  <w:style w:type="paragraph" w:styleId="Pieddepage">
    <w:name w:val="footer"/>
    <w:basedOn w:val="Normal"/>
    <w:qFormat/>
    <w:pPr>
      <w:jc w:val="center"/>
    </w:pPr>
    <w:rPr>
      <w:i/>
    </w:rPr>
  </w:style>
  <w:style w:type="paragraph" w:styleId="Adresseexpditeur">
    <w:name w:val="envelope return"/>
    <w:basedOn w:val="Normal"/>
    <w:qFormat/>
    <w:pPr>
      <w:spacing w:after="0"/>
    </w:pPr>
    <w:rPr>
      <w:rFonts w:asciiTheme="majorHAnsi" w:eastAsiaTheme="majorEastAsia" w:hAnsiTheme="majorHAnsi" w:cstheme="majorBidi"/>
    </w:rPr>
  </w:style>
  <w:style w:type="paragraph" w:styleId="En-tte">
    <w:name w:val="heade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Signature">
    <w:name w:val="Signature"/>
    <w:basedOn w:val="Normal"/>
    <w:link w:val="SignatureCar"/>
    <w:qFormat/>
    <w:pPr>
      <w:spacing w:after="0"/>
      <w:ind w:left="4252"/>
    </w:pPr>
  </w:style>
  <w:style w:type="paragraph" w:styleId="Listecontinue4">
    <w:name w:val="List Continue 4"/>
    <w:basedOn w:val="Normal"/>
    <w:qFormat/>
    <w:pPr>
      <w:spacing w:after="120"/>
      <w:ind w:left="1132"/>
      <w:contextualSpacing/>
    </w:pPr>
  </w:style>
  <w:style w:type="paragraph" w:styleId="Titreindex">
    <w:name w:val="index heading"/>
    <w:basedOn w:val="Normal"/>
    <w:next w:val="Index1"/>
    <w:qFormat/>
    <w:rPr>
      <w:rFonts w:asciiTheme="majorHAnsi" w:eastAsiaTheme="majorEastAsia" w:hAnsiTheme="majorHAnsi" w:cstheme="majorBidi"/>
      <w:b/>
      <w:bCs/>
    </w:rPr>
  </w:style>
  <w:style w:type="paragraph" w:styleId="Index1">
    <w:name w:val="index 1"/>
    <w:basedOn w:val="Normal"/>
    <w:next w:val="Normal"/>
    <w:qFormat/>
    <w:pPr>
      <w:spacing w:after="0"/>
      <w:ind w:left="200" w:hanging="200"/>
    </w:pPr>
  </w:style>
  <w:style w:type="paragraph" w:styleId="Sous-titre">
    <w:name w:val="Subtitle"/>
    <w:basedOn w:val="Normal"/>
    <w:next w:val="Normal"/>
    <w:link w:val="Sous-titreCar"/>
    <w:qFormat/>
    <w:pPr>
      <w:spacing w:after="160"/>
    </w:pPr>
    <w:rPr>
      <w:rFonts w:asciiTheme="minorHAnsi" w:eastAsiaTheme="minorEastAsia" w:hAnsiTheme="minorHAnsi" w:cstheme="minorBidi"/>
      <w:color w:val="595959" w:themeColor="text1" w:themeTint="A6"/>
      <w:spacing w:val="15"/>
      <w:sz w:val="22"/>
      <w:szCs w:val="22"/>
    </w:rPr>
  </w:style>
  <w:style w:type="paragraph" w:styleId="Listenumros5">
    <w:name w:val="List Number 5"/>
    <w:basedOn w:val="Normal"/>
    <w:qFormat/>
    <w:pPr>
      <w:numPr>
        <w:numId w:val="10"/>
      </w:numPr>
      <w:contextualSpacing/>
    </w:pPr>
  </w:style>
  <w:style w:type="paragraph" w:styleId="Notedebasdepage">
    <w:name w:val="footnote text"/>
    <w:basedOn w:val="Normal"/>
    <w:link w:val="NotedebasdepageCar"/>
    <w:qFormat/>
    <w:pPr>
      <w:spacing w:after="0"/>
    </w:pPr>
  </w:style>
  <w:style w:type="paragraph" w:styleId="Liste5">
    <w:name w:val="List 5"/>
    <w:basedOn w:val="Normal"/>
    <w:qFormat/>
    <w:pPr>
      <w:ind w:left="1415" w:hanging="283"/>
      <w:contextualSpacing/>
    </w:pPr>
  </w:style>
  <w:style w:type="paragraph" w:styleId="Retraitcorpsdetexte3">
    <w:name w:val="Body Text Indent 3"/>
    <w:basedOn w:val="Normal"/>
    <w:link w:val="Retraitcorpsdetexte3Car"/>
    <w:qFormat/>
    <w:pPr>
      <w:spacing w:after="120"/>
      <w:ind w:left="283"/>
    </w:pPr>
    <w:rPr>
      <w:sz w:val="16"/>
      <w:szCs w:val="16"/>
    </w:rPr>
  </w:style>
  <w:style w:type="paragraph" w:styleId="Index7">
    <w:name w:val="index 7"/>
    <w:basedOn w:val="Normal"/>
    <w:next w:val="Normal"/>
    <w:qFormat/>
    <w:pPr>
      <w:spacing w:after="0"/>
      <w:ind w:left="1400" w:hanging="200"/>
    </w:pPr>
  </w:style>
  <w:style w:type="paragraph" w:styleId="Index9">
    <w:name w:val="index 9"/>
    <w:basedOn w:val="Normal"/>
    <w:next w:val="Normal"/>
    <w:qFormat/>
    <w:pPr>
      <w:spacing w:after="0"/>
      <w:ind w:left="1800" w:hanging="200"/>
    </w:pPr>
  </w:style>
  <w:style w:type="paragraph" w:styleId="Tabledesillustrations">
    <w:name w:val="table of figures"/>
    <w:basedOn w:val="Normal"/>
    <w:next w:val="Normal"/>
    <w:qFormat/>
    <w:pPr>
      <w:spacing w:after="0"/>
    </w:pPr>
  </w:style>
  <w:style w:type="paragraph" w:styleId="TM9">
    <w:name w:val="toc 9"/>
    <w:basedOn w:val="TM8"/>
    <w:uiPriority w:val="39"/>
    <w:qFormat/>
    <w:pPr>
      <w:ind w:left="1418" w:hanging="1418"/>
    </w:pPr>
  </w:style>
  <w:style w:type="paragraph" w:styleId="Corpsdetexte2">
    <w:name w:val="Body Text 2"/>
    <w:basedOn w:val="Normal"/>
    <w:link w:val="Corpsdetexte2Car"/>
    <w:qFormat/>
    <w:pPr>
      <w:spacing w:after="120" w:line="480" w:lineRule="auto"/>
    </w:pPr>
  </w:style>
  <w:style w:type="paragraph" w:styleId="Liste4">
    <w:name w:val="List 4"/>
    <w:basedOn w:val="Normal"/>
    <w:qFormat/>
    <w:pPr>
      <w:ind w:left="1132" w:hanging="283"/>
      <w:contextualSpacing/>
    </w:pPr>
  </w:style>
  <w:style w:type="paragraph" w:styleId="Listecontinue2">
    <w:name w:val="List Continue 2"/>
    <w:basedOn w:val="Normal"/>
    <w:qFormat/>
    <w:pPr>
      <w:spacing w:after="120"/>
      <w:ind w:left="566"/>
      <w:contextualSpacing/>
    </w:pPr>
  </w:style>
  <w:style w:type="paragraph" w:styleId="En-ttedemessage">
    <w:name w:val="Message Header"/>
    <w:basedOn w:val="Normal"/>
    <w:link w:val="En-ttedemessageCar"/>
    <w:qFormat/>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PrformatHTML">
    <w:name w:val="HTML Preformatted"/>
    <w:basedOn w:val="Normal"/>
    <w:link w:val="PrformatHTMLCar"/>
    <w:qFormat/>
    <w:pPr>
      <w:spacing w:after="0"/>
    </w:pPr>
    <w:rPr>
      <w:rFonts w:ascii="Consolas" w:hAnsi="Consolas"/>
    </w:rPr>
  </w:style>
  <w:style w:type="paragraph" w:styleId="NormalWeb">
    <w:name w:val="Normal (Web)"/>
    <w:basedOn w:val="Normal"/>
    <w:qFormat/>
    <w:rPr>
      <w:sz w:val="24"/>
      <w:szCs w:val="24"/>
    </w:rPr>
  </w:style>
  <w:style w:type="paragraph" w:styleId="Listecontinue3">
    <w:name w:val="List Continue 3"/>
    <w:basedOn w:val="Normal"/>
    <w:qFormat/>
    <w:pPr>
      <w:spacing w:after="120"/>
      <w:ind w:left="849"/>
      <w:contextualSpacing/>
    </w:pPr>
  </w:style>
  <w:style w:type="paragraph" w:styleId="Index2">
    <w:name w:val="index 2"/>
    <w:basedOn w:val="Normal"/>
    <w:next w:val="Normal"/>
    <w:qFormat/>
    <w:pPr>
      <w:spacing w:after="0"/>
      <w:ind w:left="400" w:hanging="200"/>
    </w:pPr>
  </w:style>
  <w:style w:type="paragraph" w:styleId="Titre">
    <w:name w:val="Title"/>
    <w:basedOn w:val="Normal"/>
    <w:next w:val="Normal"/>
    <w:link w:val="TitreCar"/>
    <w:qFormat/>
    <w:pPr>
      <w:spacing w:after="0"/>
      <w:contextualSpacing/>
    </w:pPr>
    <w:rPr>
      <w:rFonts w:asciiTheme="majorHAnsi" w:eastAsiaTheme="majorEastAsia" w:hAnsiTheme="majorHAnsi" w:cstheme="majorBidi"/>
      <w:spacing w:val="-10"/>
      <w:kern w:val="28"/>
      <w:sz w:val="56"/>
      <w:szCs w:val="56"/>
    </w:rPr>
  </w:style>
  <w:style w:type="paragraph" w:styleId="Objetducommentaire">
    <w:name w:val="annotation subject"/>
    <w:basedOn w:val="Commentaire"/>
    <w:next w:val="Commentaire"/>
    <w:link w:val="ObjetducommentaireCar"/>
    <w:qFormat/>
    <w:rPr>
      <w:b/>
      <w:bCs/>
    </w:rPr>
  </w:style>
  <w:style w:type="paragraph" w:styleId="Retrait1religne">
    <w:name w:val="Body Text First Indent"/>
    <w:basedOn w:val="Corpsdetexte"/>
    <w:link w:val="Retrait1religneCar"/>
    <w:qFormat/>
    <w:pPr>
      <w:spacing w:after="180"/>
      <w:ind w:firstLine="360"/>
    </w:pPr>
  </w:style>
  <w:style w:type="paragraph" w:styleId="Retraitcorpset1relig">
    <w:name w:val="Body Text First Indent 2"/>
    <w:basedOn w:val="Retraitcorpsdetexte"/>
    <w:link w:val="Retraitcorpset1religCar"/>
    <w:qFormat/>
    <w:pPr>
      <w:spacing w:after="180"/>
      <w:ind w:left="360" w:firstLine="360"/>
    </w:pPr>
  </w:style>
  <w:style w:type="table" w:styleId="Grilledutableau">
    <w:name w:val="Table Grid"/>
    <w:basedOn w:val="Tableau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qFormat/>
  </w:style>
  <w:style w:type="character" w:styleId="Lienhypertextesuivivisit">
    <w:name w:val="FollowedHyperlink"/>
    <w:basedOn w:val="Policepardfaut"/>
    <w:qFormat/>
    <w:rPr>
      <w:color w:val="954F72"/>
      <w:u w:val="single"/>
    </w:rPr>
  </w:style>
  <w:style w:type="character" w:styleId="Accentuation">
    <w:name w:val="Emphasis"/>
    <w:basedOn w:val="Policepardfaut"/>
    <w:uiPriority w:val="20"/>
    <w:qFormat/>
    <w:rPr>
      <w:i/>
      <w:iCs/>
    </w:rPr>
  </w:style>
  <w:style w:type="character" w:styleId="Lienhypertexte">
    <w:name w:val="Hyperlink"/>
    <w:basedOn w:val="Policepardfaut"/>
    <w:qFormat/>
    <w:rPr>
      <w:color w:val="0563C1"/>
      <w:u w:val="single"/>
    </w:rPr>
  </w:style>
  <w:style w:type="character" w:styleId="Marquedecommentaire">
    <w:name w:val="annotation reference"/>
    <w:basedOn w:val="Policepardfaut"/>
    <w:qFormat/>
    <w:rPr>
      <w:sz w:val="16"/>
      <w:szCs w:val="16"/>
    </w:rPr>
  </w:style>
  <w:style w:type="paragraph" w:customStyle="1" w:styleId="EditorsNote">
    <w:name w:val="Editor's Note"/>
    <w:basedOn w:val="NO"/>
    <w:link w:val="EditorsNoteChar1"/>
    <w:qFormat/>
    <w:pPr>
      <w:ind w:left="1418" w:hanging="1134"/>
    </w:pPr>
    <w:rPr>
      <w:color w:val="FF0000"/>
    </w:rPr>
  </w:style>
  <w:style w:type="paragraph" w:customStyle="1" w:styleId="NO">
    <w:name w:val="NO"/>
    <w:basedOn w:val="Normal"/>
    <w:qFormat/>
    <w:pPr>
      <w:keepLines/>
      <w:ind w:left="1135" w:hanging="851"/>
    </w:p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val="en-GB"/>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Times New Roman"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1"/>
    <w:qFormat/>
    <w:pPr>
      <w:ind w:left="568" w:hanging="284"/>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keepNext/>
      <w:framePr w:w="10206" w:h="794" w:hRule="exact" w:wrap="notBeside" w:vAnchor="page" w:hAnchor="margin" w:y="1135"/>
      <w:widowControl w:val="0"/>
      <w:pBdr>
        <w:bottom w:val="single" w:sz="12" w:space="1" w:color="auto"/>
      </w:pBdr>
      <w:jc w:val="right"/>
    </w:pPr>
    <w:rPr>
      <w:rFonts w:ascii="Arial" w:eastAsia="Times New Roman" w:hAnsi="Arial"/>
      <w:sz w:val="40"/>
      <w:lang w:val="en-GB"/>
    </w:rPr>
  </w:style>
  <w:style w:type="paragraph" w:customStyle="1" w:styleId="ZB">
    <w:name w:val="ZB"/>
    <w:qFormat/>
    <w:pPr>
      <w:keepNext/>
      <w:framePr w:w="10206" w:h="284" w:hRule="exact" w:wrap="notBeside" w:vAnchor="page" w:hAnchor="margin" w:y="1986"/>
      <w:widowControl w:val="0"/>
      <w:ind w:right="28"/>
      <w:jc w:val="right"/>
    </w:pPr>
    <w:rPr>
      <w:rFonts w:ascii="Arial" w:eastAsia="Times New Roman" w:hAnsi="Arial"/>
      <w:i/>
      <w:lang w:val="en-GB"/>
    </w:rPr>
  </w:style>
  <w:style w:type="paragraph" w:customStyle="1" w:styleId="ZT">
    <w:name w:val="ZT"/>
    <w:qFormat/>
    <w:pPr>
      <w:keepNext/>
      <w:framePr w:wrap="notBeside" w:hAnchor="margin" w:yAlign="center"/>
      <w:widowControl w:val="0"/>
      <w:spacing w:line="240" w:lineRule="atLeast"/>
      <w:jc w:val="right"/>
    </w:pPr>
    <w:rPr>
      <w:rFonts w:ascii="Arial" w:eastAsia="Times New Roman" w:hAnsi="Arial"/>
      <w:b/>
      <w:sz w:val="34"/>
      <w:lang w:val="en-GB"/>
    </w:rPr>
  </w:style>
  <w:style w:type="paragraph" w:customStyle="1" w:styleId="ZU">
    <w:name w:val="ZU"/>
    <w:qFormat/>
    <w:pPr>
      <w:keepNext/>
      <w:framePr w:w="10206" w:wrap="notBeside" w:vAnchor="page" w:hAnchor="margin" w:y="6238"/>
      <w:widowControl w:val="0"/>
      <w:pBdr>
        <w:top w:val="single" w:sz="12" w:space="1" w:color="auto"/>
      </w:pBdr>
      <w:jc w:val="right"/>
    </w:pPr>
    <w:rPr>
      <w:rFonts w:ascii="Arial" w:eastAsia="Times New Roman"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imes New Roman" w:hAnsi="Arial"/>
      <w:lang w:val="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Times New Roman" w:hAnsi="Arial"/>
      <w:lang w:val="en-GB"/>
    </w:rPr>
  </w:style>
  <w:style w:type="paragraph" w:customStyle="1" w:styleId="B2">
    <w:name w:val="B2"/>
    <w:basedOn w:val="Liste2"/>
    <w:link w:val="B2Char"/>
    <w:qFormat/>
    <w:pPr>
      <w:ind w:left="851" w:hanging="284"/>
    </w:pPr>
  </w:style>
  <w:style w:type="paragraph" w:customStyle="1" w:styleId="B3">
    <w:name w:val="B3"/>
    <w:basedOn w:val="Liste3"/>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character" w:customStyle="1" w:styleId="UnresolvedMention1">
    <w:name w:val="Unresolved Mention1"/>
    <w:uiPriority w:val="99"/>
    <w:semiHidden/>
    <w:unhideWhenUsed/>
    <w:qFormat/>
    <w:rPr>
      <w:color w:val="605E5C"/>
      <w:shd w:val="clear" w:color="auto" w:fill="E1DFDD"/>
    </w:rPr>
  </w:style>
  <w:style w:type="character" w:customStyle="1" w:styleId="THChar">
    <w:name w:val="TH Char"/>
    <w:link w:val="TH"/>
    <w:qFormat/>
    <w:rPr>
      <w:rFonts w:ascii="Arial" w:hAnsi="Arial"/>
      <w:b/>
      <w:lang w:eastAsia="en-US"/>
    </w:rPr>
  </w:style>
  <w:style w:type="character" w:customStyle="1" w:styleId="TextedebullesCar">
    <w:name w:val="Texte de bulles Car"/>
    <w:basedOn w:val="Policepardfaut"/>
    <w:link w:val="Textedebulles"/>
    <w:semiHidden/>
    <w:qFormat/>
    <w:rPr>
      <w:rFonts w:ascii="Segoe UI" w:hAnsi="Segoe UI" w:cs="Segoe UI"/>
      <w:sz w:val="18"/>
      <w:szCs w:val="18"/>
      <w:lang w:eastAsia="en-US"/>
    </w:rPr>
  </w:style>
  <w:style w:type="paragraph" w:customStyle="1" w:styleId="Bibliography1">
    <w:name w:val="Bibliography1"/>
    <w:basedOn w:val="Normal"/>
    <w:next w:val="Normal"/>
    <w:uiPriority w:val="37"/>
    <w:semiHidden/>
    <w:unhideWhenUsed/>
    <w:qFormat/>
  </w:style>
  <w:style w:type="character" w:customStyle="1" w:styleId="CorpsdetexteCar">
    <w:name w:val="Corps de texte Car"/>
    <w:basedOn w:val="Policepardfaut"/>
    <w:link w:val="Corpsdetexte"/>
    <w:qFormat/>
    <w:rPr>
      <w:lang w:eastAsia="en-US"/>
    </w:rPr>
  </w:style>
  <w:style w:type="character" w:customStyle="1" w:styleId="Corpsdetexte2Car">
    <w:name w:val="Corps de texte 2 Car"/>
    <w:basedOn w:val="Policepardfaut"/>
    <w:link w:val="Corpsdetexte2"/>
    <w:qFormat/>
    <w:rPr>
      <w:lang w:eastAsia="en-US"/>
    </w:rPr>
  </w:style>
  <w:style w:type="character" w:customStyle="1" w:styleId="Corpsdetexte3Car">
    <w:name w:val="Corps de texte 3 Car"/>
    <w:basedOn w:val="Policepardfaut"/>
    <w:link w:val="Corpsdetexte3"/>
    <w:qFormat/>
    <w:rPr>
      <w:sz w:val="16"/>
      <w:szCs w:val="16"/>
      <w:lang w:eastAsia="en-US"/>
    </w:rPr>
  </w:style>
  <w:style w:type="character" w:customStyle="1" w:styleId="Retrait1religneCar">
    <w:name w:val="Retrait 1re ligne Car"/>
    <w:basedOn w:val="CorpsdetexteCar"/>
    <w:link w:val="Retrait1religne"/>
    <w:qFormat/>
    <w:rPr>
      <w:lang w:eastAsia="en-US"/>
    </w:rPr>
  </w:style>
  <w:style w:type="character" w:customStyle="1" w:styleId="RetraitcorpsdetexteCar">
    <w:name w:val="Retrait corps de texte Car"/>
    <w:basedOn w:val="Policepardfaut"/>
    <w:link w:val="Retraitcorpsdetexte"/>
    <w:qFormat/>
    <w:rPr>
      <w:lang w:eastAsia="en-US"/>
    </w:rPr>
  </w:style>
  <w:style w:type="character" w:customStyle="1" w:styleId="Retraitcorpset1religCar">
    <w:name w:val="Retrait corps et 1re lig. Car"/>
    <w:basedOn w:val="RetraitcorpsdetexteCar"/>
    <w:link w:val="Retraitcorpset1relig"/>
    <w:qFormat/>
    <w:rPr>
      <w:lang w:eastAsia="en-US"/>
    </w:rPr>
  </w:style>
  <w:style w:type="character" w:customStyle="1" w:styleId="Retraitcorpsdetexte2Car">
    <w:name w:val="Retrait corps de texte 2 Car"/>
    <w:basedOn w:val="Policepardfaut"/>
    <w:link w:val="Retraitcorpsdetexte2"/>
    <w:qFormat/>
    <w:rPr>
      <w:lang w:eastAsia="en-US"/>
    </w:rPr>
  </w:style>
  <w:style w:type="character" w:customStyle="1" w:styleId="Retraitcorpsdetexte3Car">
    <w:name w:val="Retrait corps de texte 3 Car"/>
    <w:basedOn w:val="Policepardfaut"/>
    <w:link w:val="Retraitcorpsdetexte3"/>
    <w:qFormat/>
    <w:rPr>
      <w:sz w:val="16"/>
      <w:szCs w:val="16"/>
      <w:lang w:eastAsia="en-US"/>
    </w:rPr>
  </w:style>
  <w:style w:type="character" w:customStyle="1" w:styleId="FormuledepolitesseCar">
    <w:name w:val="Formule de politesse Car"/>
    <w:basedOn w:val="Policepardfaut"/>
    <w:link w:val="Formuledepolitesse"/>
    <w:qFormat/>
    <w:rPr>
      <w:lang w:eastAsia="en-US"/>
    </w:rPr>
  </w:style>
  <w:style w:type="character" w:customStyle="1" w:styleId="CommentaireCar">
    <w:name w:val="Commentaire Car"/>
    <w:basedOn w:val="Policepardfaut"/>
    <w:link w:val="Commentaire"/>
    <w:qFormat/>
    <w:rPr>
      <w:lang w:eastAsia="en-US"/>
    </w:rPr>
  </w:style>
  <w:style w:type="character" w:customStyle="1" w:styleId="ObjetducommentaireCar">
    <w:name w:val="Objet du commentaire Car"/>
    <w:basedOn w:val="CommentaireCar"/>
    <w:link w:val="Objetducommentaire"/>
    <w:qFormat/>
    <w:rPr>
      <w:b/>
      <w:bCs/>
      <w:lang w:eastAsia="en-US"/>
    </w:rPr>
  </w:style>
  <w:style w:type="character" w:customStyle="1" w:styleId="DateCar">
    <w:name w:val="Date Car"/>
    <w:basedOn w:val="Policepardfaut"/>
    <w:link w:val="Date"/>
    <w:qFormat/>
    <w:rPr>
      <w:lang w:eastAsia="en-US"/>
    </w:rPr>
  </w:style>
  <w:style w:type="character" w:customStyle="1" w:styleId="ExplorateurdedocumentsCar">
    <w:name w:val="Explorateur de documents Car"/>
    <w:basedOn w:val="Policepardfaut"/>
    <w:link w:val="Explorateurdedocuments"/>
    <w:qFormat/>
    <w:rPr>
      <w:rFonts w:ascii="Segoe UI" w:hAnsi="Segoe UI" w:cs="Segoe UI"/>
      <w:sz w:val="16"/>
      <w:szCs w:val="16"/>
      <w:lang w:eastAsia="en-US"/>
    </w:rPr>
  </w:style>
  <w:style w:type="character" w:customStyle="1" w:styleId="SignaturelectroniqueCar">
    <w:name w:val="Signature électronique Car"/>
    <w:basedOn w:val="Policepardfaut"/>
    <w:link w:val="Signaturelectronique"/>
    <w:qFormat/>
    <w:rPr>
      <w:lang w:eastAsia="en-US"/>
    </w:rPr>
  </w:style>
  <w:style w:type="character" w:customStyle="1" w:styleId="NotedefinCar">
    <w:name w:val="Note de fin Car"/>
    <w:basedOn w:val="Policepardfaut"/>
    <w:link w:val="Notedefin"/>
    <w:qFormat/>
    <w:rPr>
      <w:lang w:eastAsia="en-US"/>
    </w:rPr>
  </w:style>
  <w:style w:type="character" w:customStyle="1" w:styleId="NotedebasdepageCar">
    <w:name w:val="Note de bas de page Car"/>
    <w:basedOn w:val="Policepardfaut"/>
    <w:link w:val="Notedebasdepage"/>
    <w:qFormat/>
    <w:rPr>
      <w:lang w:eastAsia="en-US"/>
    </w:rPr>
  </w:style>
  <w:style w:type="character" w:customStyle="1" w:styleId="AdresseHTMLCar">
    <w:name w:val="Adresse HTML Car"/>
    <w:basedOn w:val="Policepardfaut"/>
    <w:link w:val="AdresseHTML"/>
    <w:qFormat/>
    <w:rPr>
      <w:i/>
      <w:iCs/>
      <w:lang w:eastAsia="en-US"/>
    </w:rPr>
  </w:style>
  <w:style w:type="character" w:customStyle="1" w:styleId="PrformatHTMLCar">
    <w:name w:val="Préformaté HTML Car"/>
    <w:basedOn w:val="Policepardfaut"/>
    <w:link w:val="PrformatHTML"/>
    <w:qFormat/>
    <w:rPr>
      <w:rFonts w:ascii="Consolas" w:hAnsi="Consolas"/>
      <w:lang w:eastAsia="en-US"/>
    </w:rPr>
  </w:style>
  <w:style w:type="paragraph" w:styleId="Citationintense">
    <w:name w:val="Intense Quote"/>
    <w:basedOn w:val="Normal"/>
    <w:next w:val="Normal"/>
    <w:link w:val="CitationintenseC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qFormat/>
    <w:rPr>
      <w:i/>
      <w:iCs/>
      <w:color w:val="4472C4" w:themeColor="accent1"/>
      <w:lang w:eastAsia="en-US"/>
    </w:rPr>
  </w:style>
  <w:style w:type="paragraph" w:styleId="Paragraphedeliste">
    <w:name w:val="List Paragraph"/>
    <w:basedOn w:val="Normal"/>
    <w:uiPriority w:val="34"/>
    <w:qFormat/>
    <w:pPr>
      <w:ind w:left="720"/>
      <w:contextualSpacing/>
    </w:pPr>
  </w:style>
  <w:style w:type="character" w:customStyle="1" w:styleId="TextedemacroCar">
    <w:name w:val="Texte de macro Car"/>
    <w:basedOn w:val="Policepardfaut"/>
    <w:link w:val="Textedemacro"/>
    <w:qFormat/>
    <w:rPr>
      <w:rFonts w:ascii="Consolas" w:hAnsi="Consolas"/>
      <w:lang w:eastAsia="en-US"/>
    </w:rPr>
  </w:style>
  <w:style w:type="character" w:customStyle="1" w:styleId="En-ttedemessageCar">
    <w:name w:val="En-tête de message Car"/>
    <w:basedOn w:val="Policepardfaut"/>
    <w:link w:val="En-ttedemessage"/>
    <w:qFormat/>
    <w:rPr>
      <w:rFonts w:asciiTheme="majorHAnsi" w:eastAsiaTheme="majorEastAsia" w:hAnsiTheme="majorHAnsi" w:cstheme="majorBidi"/>
      <w:sz w:val="24"/>
      <w:szCs w:val="24"/>
      <w:shd w:val="pct20" w:color="auto" w:fill="auto"/>
      <w:lang w:eastAsia="en-US"/>
    </w:rPr>
  </w:style>
  <w:style w:type="paragraph" w:styleId="Sansinterligne">
    <w:name w:val="No Spacing"/>
    <w:uiPriority w:val="1"/>
    <w:qFormat/>
    <w:rPr>
      <w:rFonts w:eastAsia="Times New Roman"/>
      <w:lang w:val="en-GB"/>
    </w:rPr>
  </w:style>
  <w:style w:type="character" w:customStyle="1" w:styleId="TitredenoteCar">
    <w:name w:val="Titre de note Car"/>
    <w:basedOn w:val="Policepardfaut"/>
    <w:link w:val="Titredenote"/>
    <w:qFormat/>
    <w:rPr>
      <w:lang w:eastAsia="en-US"/>
    </w:rPr>
  </w:style>
  <w:style w:type="character" w:customStyle="1" w:styleId="TextebrutCar">
    <w:name w:val="Texte brut Car"/>
    <w:basedOn w:val="Policepardfaut"/>
    <w:link w:val="Textebrut"/>
    <w:qFormat/>
    <w:rPr>
      <w:rFonts w:ascii="Consolas" w:hAnsi="Consolas"/>
      <w:sz w:val="21"/>
      <w:szCs w:val="21"/>
      <w:lang w:eastAsia="en-US"/>
    </w:rPr>
  </w:style>
  <w:style w:type="paragraph" w:styleId="Citation">
    <w:name w:val="Quote"/>
    <w:basedOn w:val="Normal"/>
    <w:next w:val="Normal"/>
    <w:link w:val="CitationCar"/>
    <w:uiPriority w:val="29"/>
    <w:qFormat/>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qFormat/>
    <w:rPr>
      <w:i/>
      <w:iCs/>
      <w:color w:val="404040" w:themeColor="text1" w:themeTint="BF"/>
      <w:lang w:eastAsia="en-US"/>
    </w:rPr>
  </w:style>
  <w:style w:type="character" w:customStyle="1" w:styleId="SalutationsCar">
    <w:name w:val="Salutations Car"/>
    <w:basedOn w:val="Policepardfaut"/>
    <w:link w:val="Salutations"/>
    <w:qFormat/>
    <w:rPr>
      <w:lang w:eastAsia="en-US"/>
    </w:rPr>
  </w:style>
  <w:style w:type="character" w:customStyle="1" w:styleId="SignatureCar">
    <w:name w:val="Signature Car"/>
    <w:basedOn w:val="Policepardfaut"/>
    <w:link w:val="Signature"/>
    <w:qFormat/>
    <w:rPr>
      <w:lang w:eastAsia="en-US"/>
    </w:rPr>
  </w:style>
  <w:style w:type="character" w:customStyle="1" w:styleId="Sous-titreCar">
    <w:name w:val="Sous-titre Car"/>
    <w:basedOn w:val="Policepardfaut"/>
    <w:link w:val="Sous-titre"/>
    <w:qFormat/>
    <w:rPr>
      <w:rFonts w:asciiTheme="minorHAnsi" w:eastAsiaTheme="minorEastAsia" w:hAnsiTheme="minorHAnsi" w:cstheme="minorBidi"/>
      <w:color w:val="595959" w:themeColor="text1" w:themeTint="A6"/>
      <w:spacing w:val="15"/>
      <w:sz w:val="22"/>
      <w:szCs w:val="22"/>
      <w:lang w:eastAsia="en-US"/>
    </w:rPr>
  </w:style>
  <w:style w:type="character" w:customStyle="1" w:styleId="TitreCar">
    <w:name w:val="Titre Car"/>
    <w:basedOn w:val="Policepardfaut"/>
    <w:link w:val="Titre"/>
    <w:qFormat/>
    <w:rPr>
      <w:rFonts w:asciiTheme="majorHAnsi" w:eastAsiaTheme="majorEastAsia" w:hAnsiTheme="majorHAnsi" w:cstheme="majorBidi"/>
      <w:spacing w:val="-10"/>
      <w:kern w:val="28"/>
      <w:sz w:val="56"/>
      <w:szCs w:val="56"/>
      <w:lang w:eastAsia="en-US"/>
    </w:rPr>
  </w:style>
  <w:style w:type="paragraph" w:customStyle="1" w:styleId="TOCHeading1">
    <w:name w:val="TOC Heading1"/>
    <w:basedOn w:val="Titre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Pr>
      <w:rFonts w:ascii="Arial" w:hAnsi="Arial"/>
      <w:sz w:val="18"/>
      <w:lang w:eastAsia="en-US"/>
    </w:rPr>
  </w:style>
  <w:style w:type="character" w:customStyle="1" w:styleId="B2Char">
    <w:name w:val="B2 Char"/>
    <w:link w:val="B2"/>
    <w:qFormat/>
    <w:rPr>
      <w:lang w:eastAsia="en-US"/>
    </w:rPr>
  </w:style>
  <w:style w:type="character" w:customStyle="1" w:styleId="B1Char1">
    <w:name w:val="B1 Char1"/>
    <w:link w:val="B1"/>
    <w:qFormat/>
    <w:rPr>
      <w:lang w:eastAsia="en-US"/>
    </w:rPr>
  </w:style>
  <w:style w:type="character" w:customStyle="1" w:styleId="EditorsNoteChar1">
    <w:name w:val="Editor's Note Char1"/>
    <w:link w:val="EditorsNote"/>
    <w:qFormat/>
    <w:rPr>
      <w:color w:val="FF0000"/>
    </w:rPr>
  </w:style>
  <w:style w:type="paragraph" w:customStyle="1" w:styleId="Revision1">
    <w:name w:val="Revision1"/>
    <w:hidden/>
    <w:uiPriority w:val="99"/>
    <w:unhideWhenUsed/>
    <w:qFormat/>
    <w:rPr>
      <w:rFonts w:eastAsia="Times New Roman"/>
      <w:lang w:val="en-GB"/>
    </w:rPr>
  </w:style>
  <w:style w:type="paragraph" w:customStyle="1" w:styleId="Revision2">
    <w:name w:val="Revision2"/>
    <w:hidden/>
    <w:uiPriority w:val="99"/>
    <w:unhideWhenUsed/>
    <w:qFormat/>
    <w:rPr>
      <w:rFonts w:eastAsia="Times New Roman"/>
      <w:lang w:val="en-GB"/>
    </w:rPr>
  </w:style>
  <w:style w:type="paragraph" w:customStyle="1" w:styleId="1">
    <w:name w:val="修订1"/>
    <w:hidden/>
    <w:uiPriority w:val="99"/>
    <w:unhideWhenUsed/>
    <w:qFormat/>
    <w:rPr>
      <w:rFonts w:eastAsia="Times New Roman"/>
      <w:lang w:val="en-GB"/>
    </w:rPr>
  </w:style>
  <w:style w:type="character" w:customStyle="1" w:styleId="Titre1Car">
    <w:name w:val="Titre 1 Car"/>
    <w:basedOn w:val="Policepardfaut"/>
    <w:link w:val="Titre1"/>
    <w:qFormat/>
    <w:rPr>
      <w:rFonts w:ascii="Arial" w:eastAsia="Times New Roman" w:hAnsi="Arial" w:cs="Times New Roman"/>
      <w:sz w:val="36"/>
      <w:lang w:val="en-GB" w:eastAsia="en-US" w:bidi="ar-SA"/>
    </w:rPr>
  </w:style>
  <w:style w:type="paragraph" w:customStyle="1" w:styleId="TableNotitle">
    <w:name w:val="Table_No &amp; title"/>
    <w:basedOn w:val="Normal"/>
    <w:next w:val="Normal"/>
    <w:qFormat/>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EQChar">
    <w:name w:val="EQ Char"/>
    <w:link w:val="EQ"/>
    <w:qFormat/>
  </w:style>
  <w:style w:type="character" w:customStyle="1" w:styleId="GuidanceChar">
    <w:name w:val="Guidance Char"/>
    <w:link w:val="Guidance"/>
    <w:qFormat/>
    <w:rPr>
      <w:i/>
      <w:color w:val="0000FF"/>
    </w:rPr>
  </w:style>
  <w:style w:type="paragraph" w:customStyle="1" w:styleId="CRCoverPage">
    <w:name w:val="CR Cover Page"/>
    <w:qFormat/>
    <w:pPr>
      <w:spacing w:after="120"/>
    </w:pPr>
    <w:rPr>
      <w:rFonts w:ascii="Arial" w:eastAsia="Times New Roman" w:hAnsi="Arial"/>
      <w:lang w:val="en-GB"/>
    </w:rPr>
  </w:style>
  <w:style w:type="character" w:customStyle="1" w:styleId="TFChar">
    <w:name w:val="TF Char"/>
    <w:link w:val="TF"/>
    <w:qFormat/>
  </w:style>
  <w:style w:type="paragraph" w:customStyle="1" w:styleId="Rvision1">
    <w:name w:val="Révision1"/>
    <w:hidden/>
    <w:uiPriority w:val="99"/>
    <w:unhideWhenUsed/>
    <w:qFormat/>
    <w:rPr>
      <w:rFonts w:eastAsia="Times New Roman"/>
      <w:lang w:val="en-GB"/>
    </w:rPr>
  </w:style>
  <w:style w:type="character" w:customStyle="1" w:styleId="cf01">
    <w:name w:val="cf01"/>
    <w:basedOn w:val="Policepardfaut"/>
    <w:qFormat/>
    <w:rPr>
      <w:rFonts w:ascii="Microsoft YaHei" w:eastAsia="Microsoft YaHei" w:hAnsi="Microsoft YaHei" w:cs="Microsoft YaHei"/>
      <w:color w:val="FFFFFF"/>
      <w:sz w:val="22"/>
      <w:szCs w:val="22"/>
    </w:rPr>
  </w:style>
  <w:style w:type="paragraph" w:customStyle="1" w:styleId="Revision3">
    <w:name w:val="Revision3"/>
    <w:hidden/>
    <w:uiPriority w:val="99"/>
    <w:unhideWhenUsed/>
    <w:qFormat/>
    <w:rPr>
      <w:rFonts w:eastAsia="Times New Roman"/>
      <w:lang w:val="en-GB"/>
    </w:rPr>
  </w:style>
  <w:style w:type="character" w:customStyle="1" w:styleId="Titre4Car">
    <w:name w:val="Titre 4 Car"/>
    <w:basedOn w:val="Policepardfaut"/>
    <w:link w:val="Titre4"/>
    <w:qFormat/>
    <w:rPr>
      <w:rFonts w:ascii="Arial" w:eastAsia="Times New Roman" w:hAnsi="Arial"/>
      <w:sz w:val="24"/>
      <w:lang w:val="en-GB" w:eastAsia="en-US"/>
    </w:rPr>
  </w:style>
  <w:style w:type="paragraph" w:styleId="Rvision">
    <w:name w:val="Revision"/>
    <w:hidden/>
    <w:uiPriority w:val="99"/>
    <w:unhideWhenUsed/>
    <w:rsid w:val="003A6CD4"/>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github.com/lucadellalib/focalcodec" TargetMode="External"/><Relationship Id="rId21" Type="http://schemas.openxmlformats.org/officeDocument/2006/relationships/hyperlink" Target="https://www.qualcomm.com/news/onq/2024/04/a-guide-to-ai-tops-and-npu-performance-metrics." TargetMode="External"/><Relationship Id="rId42" Type="http://schemas.openxmlformats.org/officeDocument/2006/relationships/hyperlink" Target="https://ai.google.dev/edge/litert" TargetMode="External"/><Relationship Id="rId63" Type="http://schemas.openxmlformats.org/officeDocument/2006/relationships/image" Target="media/image11.wmf"/><Relationship Id="rId84" Type="http://schemas.openxmlformats.org/officeDocument/2006/relationships/hyperlink" Target="https://github.com/facebookresearch/encodec" TargetMode="External"/><Relationship Id="rId138" Type="http://schemas.openxmlformats.org/officeDocument/2006/relationships/image" Target="media/image29.png"/><Relationship Id="rId107" Type="http://schemas.openxmlformats.org/officeDocument/2006/relationships/hyperlink" Target="https://arxiv.org/pdf/2309.07405" TargetMode="External"/><Relationship Id="rId11" Type="http://schemas.openxmlformats.org/officeDocument/2006/relationships/oleObject" Target="embeddings/oleObject2.bin"/><Relationship Id="rId32" Type="http://schemas.openxmlformats.org/officeDocument/2006/relationships/hyperlink" Target="https://doi.org/10.1155/S1110865704312138" TargetMode="External"/><Relationship Id="rId37" Type="http://schemas.openxmlformats.org/officeDocument/2006/relationships/hyperlink" Target="https://github.com/google/lyra/releases/tag/v1.3.2." TargetMode="External"/><Relationship Id="rId53" Type="http://schemas.openxmlformats.org/officeDocument/2006/relationships/image" Target="media/image5.emf"/><Relationship Id="rId58" Type="http://schemas.openxmlformats.org/officeDocument/2006/relationships/image" Target="media/image8.wmf"/><Relationship Id="rId74" Type="http://schemas.openxmlformats.org/officeDocument/2006/relationships/hyperlink" Target="https://arxiv.org/pdf/1712.01120" TargetMode="External"/><Relationship Id="rId79" Type="http://schemas.openxmlformats.org/officeDocument/2006/relationships/hyperlink" Target="https://opensource.googleblog.com/2022/09/lyra-v2-a-better-faster-and-more-versatile-speech-codec.html" TargetMode="External"/><Relationship Id="rId102" Type="http://schemas.openxmlformats.org/officeDocument/2006/relationships/hyperlink" Target="https://github.com/ZhangXInFD/SpeechTokenizer" TargetMode="External"/><Relationship Id="rId123" Type="http://schemas.openxmlformats.org/officeDocument/2006/relationships/image" Target="media/image15.png"/><Relationship Id="rId128"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hyperlink" Target="https://github.com/ga642381/speech-trident" TargetMode="External"/><Relationship Id="rId95" Type="http://schemas.openxmlformats.org/officeDocument/2006/relationships/hyperlink" Target="https://arxiv.org/pdf/2306.06546" TargetMode="External"/><Relationship Id="rId22" Type="http://schemas.openxmlformats.org/officeDocument/2006/relationships/hyperlink" Target="https://ds.jpeg.org/documents/jpegai/wg1n101029-105-COM-JPEG_AI_Overview_Slides.zip" TargetMode="External"/><Relationship Id="rId27" Type="http://schemas.openxmlformats.org/officeDocument/2006/relationships/hyperlink" Target="https://ffmpeg.org/." TargetMode="External"/><Relationship Id="rId43" Type="http://schemas.openxmlformats.org/officeDocument/2006/relationships/hyperlink" Target="https://github.com/google/XNNPACK" TargetMode="External"/><Relationship Id="rId48" Type="http://schemas.openxmlformats.org/officeDocument/2006/relationships/hyperlink" Target="https://github.com/sovrasov/flops-counter.pytorch." TargetMode="External"/><Relationship Id="rId64" Type="http://schemas.openxmlformats.org/officeDocument/2006/relationships/oleObject" Target="embeddings/oleObject6.bin"/><Relationship Id="rId69" Type="http://schemas.openxmlformats.org/officeDocument/2006/relationships/hyperlink" Target="https://www.3gpp.org/DynaReport/26071.htm" TargetMode="External"/><Relationship Id="rId113" Type="http://schemas.openxmlformats.org/officeDocument/2006/relationships/hyperlink" Target="https://arxiv.org/html/2409.05377v1" TargetMode="External"/><Relationship Id="rId118" Type="http://schemas.openxmlformats.org/officeDocument/2006/relationships/hyperlink" Target="https://lucadellalib.github.io/focalcodec-web/" TargetMode="External"/><Relationship Id="rId134" Type="http://schemas.openxmlformats.org/officeDocument/2006/relationships/image" Target="media/image25.png"/><Relationship Id="rId139" Type="http://schemas.openxmlformats.org/officeDocument/2006/relationships/header" Target="header1.xml"/><Relationship Id="rId80" Type="http://schemas.openxmlformats.org/officeDocument/2006/relationships/hyperlink" Target="https://arxiv.org/pdf/2107.03312" TargetMode="External"/><Relationship Id="rId85" Type="http://schemas.openxmlformats.org/officeDocument/2006/relationships/hyperlink" Target="https://audiocraft.metademolab.com/encodec.html" TargetMode="External"/><Relationship Id="rId12" Type="http://schemas.openxmlformats.org/officeDocument/2006/relationships/hyperlink" Target="https://www.3gpp.org/DynaReport/21801.htm" TargetMode="External"/><Relationship Id="rId17" Type="http://schemas.openxmlformats.org/officeDocument/2006/relationships/hyperlink" Target="https://portal.3gpp.org/desktopmodules/Specifications/SpecificationDetails.aspx?specificationId=3107" TargetMode="External"/><Relationship Id="rId33" Type="http://schemas.openxmlformats.org/officeDocument/2006/relationships/hyperlink" Target="https://github.com/yuguochencuc/DeepFilterNet2." TargetMode="External"/><Relationship Id="rId38" Type="http://schemas.openxmlformats.org/officeDocument/2006/relationships/hyperlink" Target="https://github.com/google/lyra/blob/main/README.md" TargetMode="External"/><Relationship Id="rId59" Type="http://schemas.openxmlformats.org/officeDocument/2006/relationships/oleObject" Target="embeddings/oleObject4.bin"/><Relationship Id="rId103" Type="http://schemas.openxmlformats.org/officeDocument/2006/relationships/hyperlink" Target="https://0nutation.github.io/SpeechTokenizer.github.io/" TargetMode="External"/><Relationship Id="rId108" Type="http://schemas.openxmlformats.org/officeDocument/2006/relationships/hyperlink" Target="https://github.com/modelscope/FunCodec" TargetMode="External"/><Relationship Id="rId124" Type="http://schemas.openxmlformats.org/officeDocument/2006/relationships/image" Target="media/image16.png"/><Relationship Id="rId129" Type="http://schemas.openxmlformats.org/officeDocument/2006/relationships/image" Target="media/image21.png"/><Relationship Id="rId54" Type="http://schemas.openxmlformats.org/officeDocument/2006/relationships/hyperlink" Target="https://portal.3gpp.org/desktopmodules/Specifications/SpecificationDetails.aspx?specificationId=1408" TargetMode="External"/><Relationship Id="rId70" Type="http://schemas.openxmlformats.org/officeDocument/2006/relationships/hyperlink" Target="https://www.3gpp.org/DynaReport/26171.htm" TargetMode="External"/><Relationship Id="rId75" Type="http://schemas.openxmlformats.org/officeDocument/2006/relationships/hyperlink" Target="https://arxiv.org/abs/2307.13295" TargetMode="External"/><Relationship Id="rId91" Type="http://schemas.openxmlformats.org/officeDocument/2006/relationships/hyperlink" Target="https://arxiv.org/pdf/2411.19842v1" TargetMode="External"/><Relationship Id="rId96" Type="http://schemas.openxmlformats.org/officeDocument/2006/relationships/hyperlink" Target="https://github.com/descriptinc/descript-audio-codec/tree/main"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ypi.org/project/ptflops/." TargetMode="External"/><Relationship Id="rId28" Type="http://schemas.openxmlformats.org/officeDocument/2006/relationships/hyperlink" Target="https://melp.org/." TargetMode="External"/><Relationship Id="rId49" Type="http://schemas.openxmlformats.org/officeDocument/2006/relationships/hyperlink" Target="https://github.com/sovrasov/flops-counter.pytorch." TargetMode="External"/><Relationship Id="rId114" Type="http://schemas.openxmlformats.org/officeDocument/2006/relationships/hyperlink" Target="https://github.com/Aria-K-Alethia/BigCodec" TargetMode="External"/><Relationship Id="rId119" Type="http://schemas.openxmlformats.org/officeDocument/2006/relationships/hyperlink" Target="https://dspini.com/files/downloads/speechsamples/C2_vs_TWELP.zip" TargetMode="External"/><Relationship Id="rId44" Type="http://schemas.openxmlformats.org/officeDocument/2006/relationships/hyperlink" Target="https://onnxruntime.ai/docs/execution-providers/NNAPI-ExecutionProvider.html" TargetMode="External"/><Relationship Id="rId60" Type="http://schemas.openxmlformats.org/officeDocument/2006/relationships/image" Target="media/image9.wmf"/><Relationship Id="rId65" Type="http://schemas.openxmlformats.org/officeDocument/2006/relationships/image" Target="media/image12.wmf"/><Relationship Id="rId81" Type="http://schemas.openxmlformats.org/officeDocument/2006/relationships/hyperlink" Target="https://github.com/google/lyra" TargetMode="External"/><Relationship Id="rId86" Type="http://schemas.openxmlformats.org/officeDocument/2006/relationships/hyperlink" Target="https://kyutai.org/Moshi.pdf" TargetMode="External"/><Relationship Id="rId130" Type="http://schemas.openxmlformats.org/officeDocument/2006/relationships/hyperlink" Target="http://ftp.3gpp.org/tsg_sa/WG4_CODEC/TSGS4_81/Docs/S4-141372.zip" TargetMode="External"/><Relationship Id="rId135" Type="http://schemas.openxmlformats.org/officeDocument/2006/relationships/image" Target="media/image26.png"/><Relationship Id="rId13" Type="http://schemas.openxmlformats.org/officeDocument/2006/relationships/hyperlink" Target="https://www.vonage.com/resources/articles/voip-bandwidth/" TargetMode="External"/><Relationship Id="rId18" Type="http://schemas.openxmlformats.org/officeDocument/2006/relationships/hyperlink" Target="https://doi.org/10.1016/bs.adcom.2020.11.001" TargetMode="External"/><Relationship Id="rId39" Type="http://schemas.openxmlformats.org/officeDocument/2006/relationships/hyperlink" Target="https://github.com/google/lyra?tab=Apache-2.0-1-ov-file" TargetMode="External"/><Relationship Id="rId109" Type="http://schemas.openxmlformats.org/officeDocument/2006/relationships/hyperlink" Target="https://funcodec.github.io/index.html" TargetMode="External"/><Relationship Id="rId34" Type="http://schemas.openxmlformats.org/officeDocument/2006/relationships/hyperlink" Target="https://github.com/hubertsiuzdak/snac." TargetMode="External"/><Relationship Id="rId50" Type="http://schemas.openxmlformats.org/officeDocument/2006/relationships/hyperlink" Target="https://github.com/Lyken17/pytorch-OpCounter." TargetMode="External"/><Relationship Id="rId55" Type="http://schemas.openxmlformats.org/officeDocument/2006/relationships/image" Target="media/image6.png"/><Relationship Id="rId76" Type="http://schemas.openxmlformats.org/officeDocument/2006/relationships/hyperlink" Target="https://jmvalin.ca/papers/lpcnet_codec.pdf" TargetMode="External"/><Relationship Id="rId97" Type="http://schemas.openxmlformats.org/officeDocument/2006/relationships/hyperlink" Target="https://descript.notion.site/Descript-Audio-Codec-11389fce0ce2419891d6591a68f814d5" TargetMode="External"/><Relationship Id="rId104" Type="http://schemas.openxmlformats.org/officeDocument/2006/relationships/hyperlink" Target="https://arxiv.org/pdf/2405.00233" TargetMode="External"/><Relationship Id="rId120" Type="http://schemas.openxmlformats.org/officeDocument/2006/relationships/image" Target="media/image14.png"/><Relationship Id="rId125" Type="http://schemas.openxmlformats.org/officeDocument/2006/relationships/image" Target="media/image17.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3gpp.org/DynaReport/26445.htm" TargetMode="External"/><Relationship Id="rId92" Type="http://schemas.openxmlformats.org/officeDocument/2006/relationships/hyperlink" Target="https://github.com/Stability-AI/stable-codec" TargetMode="External"/><Relationship Id="rId2" Type="http://schemas.openxmlformats.org/officeDocument/2006/relationships/numbering" Target="numbering.xml"/><Relationship Id="rId29" Type="http://schemas.openxmlformats.org/officeDocument/2006/relationships/hyperlink" Target="https://en.wikipedia.org/wiki/Harmonic_Vector_Excitation_Coding." TargetMode="External"/><Relationship Id="rId24" Type="http://schemas.openxmlformats.org/officeDocument/2006/relationships/hyperlink" Target="https://semiconductor.samsung.com/processor/mobile-processor/exynos-2500/." TargetMode="External"/><Relationship Id="rId40" Type="http://schemas.openxmlformats.org/officeDocument/2006/relationships/hyperlink" Target="https://github.com/google/lyra/blob/47698dadf0010abff6a848e02642f55f806d4842/lyra/lyra_gan_model.cc" TargetMode="External"/><Relationship Id="rId45" Type="http://schemas.openxmlformats.org/officeDocument/2006/relationships/hyperlink" Target="https://docs.qualcomm.com/bundle/publicresource/topics/80-63442-50/introduction.html" TargetMode="External"/><Relationship Id="rId66" Type="http://schemas.openxmlformats.org/officeDocument/2006/relationships/oleObject" Target="embeddings/oleObject7.bin"/><Relationship Id="rId87" Type="http://schemas.openxmlformats.org/officeDocument/2006/relationships/hyperlink" Target="https://huggingface.co/kyutai/mimi" TargetMode="External"/><Relationship Id="rId110" Type="http://schemas.openxmlformats.org/officeDocument/2006/relationships/hyperlink" Target="https://arxiv.org/pdf/2408.16532" TargetMode="External"/><Relationship Id="rId115" Type="http://schemas.openxmlformats.org/officeDocument/2006/relationships/hyperlink" Target="https://aria-k-alethia.github.io/bigcodec-demo/" TargetMode="External"/><Relationship Id="rId131" Type="http://schemas.openxmlformats.org/officeDocument/2006/relationships/image" Target="media/image22.png"/><Relationship Id="rId136" Type="http://schemas.openxmlformats.org/officeDocument/2006/relationships/image" Target="media/image27.png"/><Relationship Id="rId61" Type="http://schemas.openxmlformats.org/officeDocument/2006/relationships/oleObject" Target="embeddings/oleObject5.bin"/><Relationship Id="rId82" Type="http://schemas.openxmlformats.org/officeDocument/2006/relationships/hyperlink" Target="https://research.google/blog/soundstream-an-end-to-end-neural-audio-codec/" TargetMode="External"/><Relationship Id="rId19" Type="http://schemas.openxmlformats.org/officeDocument/2006/relationships/hyperlink" Target="https://cloud.google.com/tpu." TargetMode="External"/><Relationship Id="rId14" Type="http://schemas.openxmlformats.org/officeDocument/2006/relationships/hyperlink" Target="https://library.zoom.com/admin-corner/network-management/quality-of-service-and-network-best-practices-explainer/how-zoom-audio-and-video-codecs-affect-bandwidth-usag" TargetMode="External"/><Relationship Id="rId30" Type="http://schemas.openxmlformats.org/officeDocument/2006/relationships/hyperlink" Target="https://github.com/descriptinc/descript-audio-codec." TargetMode="External"/><Relationship Id="rId35" Type="http://schemas.openxmlformats.org/officeDocument/2006/relationships/hyperlink" Target="https://huggingface.co/kyutai/mimi." TargetMode="External"/><Relationship Id="rId56" Type="http://schemas.openxmlformats.org/officeDocument/2006/relationships/image" Target="media/image7.wmf"/><Relationship Id="rId77" Type="http://schemas.openxmlformats.org/officeDocument/2006/relationships/hyperlink" Target="https://github.com/xiph/LPCNet" TargetMode="External"/><Relationship Id="rId100" Type="http://schemas.openxmlformats.org/officeDocument/2006/relationships/hyperlink" Target="https://github.com/hubertsiuzdak/snac" TargetMode="External"/><Relationship Id="rId105" Type="http://schemas.openxmlformats.org/officeDocument/2006/relationships/hyperlink" Target="https://github.com/haoheliu/SemantiCodec-inference" TargetMode="External"/><Relationship Id="rId126" Type="http://schemas.openxmlformats.org/officeDocument/2006/relationships/image" Target="media/image18.png"/><Relationship Id="rId8" Type="http://schemas.openxmlformats.org/officeDocument/2006/relationships/image" Target="media/image1.emf"/><Relationship Id="rId51" Type="http://schemas.openxmlformats.org/officeDocument/2006/relationships/image" Target="media/image3.png"/><Relationship Id="rId72" Type="http://schemas.openxmlformats.org/officeDocument/2006/relationships/hyperlink" Target="https://www.compandent.com/about-melpe/" TargetMode="External"/><Relationship Id="rId93" Type="http://schemas.openxmlformats.org/officeDocument/2006/relationships/hyperlink" Target="https://stability-ai.github.io/stable-codec-demo/" TargetMode="External"/><Relationship Id="rId98" Type="http://schemas.openxmlformats.org/officeDocument/2006/relationships/hyperlink" Target="https://arxiv.org/html/2410.08325v1" TargetMode="External"/><Relationship Id="rId121" Type="http://schemas.openxmlformats.org/officeDocument/2006/relationships/chart" Target="charts/chart1.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cmc.ca/wp-content/uploads/2020/03/Zhan-Xu-Huawei.pdf" TargetMode="External"/><Relationship Id="rId46" Type="http://schemas.openxmlformats.org/officeDocument/2006/relationships/hyperlink" Target="https://apple.fandom.com/wiki/Neural_Engine" TargetMode="External"/><Relationship Id="rId67" Type="http://schemas.openxmlformats.org/officeDocument/2006/relationships/image" Target="media/image13.wmf"/><Relationship Id="rId116" Type="http://schemas.openxmlformats.org/officeDocument/2006/relationships/hyperlink" Target="https://arxiv.org/pdf/2502.04465" TargetMode="External"/><Relationship Id="rId137" Type="http://schemas.openxmlformats.org/officeDocument/2006/relationships/image" Target="media/image28.png"/><Relationship Id="rId20" Type="http://schemas.openxmlformats.org/officeDocument/2006/relationships/hyperlink" Target="https://www.edge-ai-vision.com/2024/06/a-guide-to-ai-tops-and-npu-performance-metrics/" TargetMode="External"/><Relationship Id="rId41" Type="http://schemas.openxmlformats.org/officeDocument/2006/relationships/hyperlink" Target="https://github.com/google/lyra/blob/47698dadf0010abff6a848e02642f55f806d4842/lyra/soundstream_encoder.cc" TargetMode="External"/><Relationship Id="rId62" Type="http://schemas.openxmlformats.org/officeDocument/2006/relationships/image" Target="media/image10.wmf"/><Relationship Id="rId83" Type="http://schemas.openxmlformats.org/officeDocument/2006/relationships/hyperlink" Target="https://arxiv.org/pdf/2210.13438" TargetMode="External"/><Relationship Id="rId88" Type="http://schemas.openxmlformats.org/officeDocument/2006/relationships/hyperlink" Target="https://moshi.chat/" TargetMode="External"/><Relationship Id="rId111" Type="http://schemas.openxmlformats.org/officeDocument/2006/relationships/hyperlink" Target="https://github.com/jishengpeng/WavTokenizer" TargetMode="External"/><Relationship Id="rId132" Type="http://schemas.openxmlformats.org/officeDocument/2006/relationships/image" Target="media/image23.png"/><Relationship Id="rId15" Type="http://schemas.openxmlformats.org/officeDocument/2006/relationships/hyperlink" Target="https://www.zoom.com/en/resources/video-audio-quality-report/?lang=zh-CN" TargetMode="External"/><Relationship Id="rId36" Type="http://schemas.openxmlformats.org/officeDocument/2006/relationships/hyperlink" Target="https://huggingface.co/ibm-research/DAC.speech.v1.0." TargetMode="External"/><Relationship Id="rId57" Type="http://schemas.openxmlformats.org/officeDocument/2006/relationships/oleObject" Target="embeddings/oleObject3.bin"/><Relationship Id="rId106" Type="http://schemas.openxmlformats.org/officeDocument/2006/relationships/hyperlink" Target="https://haoheliu.github.io/SemantiCodec/" TargetMode="External"/><Relationship Id="rId127" Type="http://schemas.openxmlformats.org/officeDocument/2006/relationships/image" Target="media/image19.png"/><Relationship Id="rId10" Type="http://schemas.openxmlformats.org/officeDocument/2006/relationships/image" Target="media/image2.emf"/><Relationship Id="rId31" Type="http://schemas.openxmlformats.org/officeDocument/2006/relationships/hyperlink" Target="https://bellard.org/tsac/." TargetMode="External"/><Relationship Id="rId52" Type="http://schemas.openxmlformats.org/officeDocument/2006/relationships/image" Target="media/image4.png"/><Relationship Id="rId73" Type="http://schemas.openxmlformats.org/officeDocument/2006/relationships/hyperlink" Target="https://dspini.com/vocoders/lowrate/twelp-lowrate/twelp300-3600-mr" TargetMode="External"/><Relationship Id="rId78" Type="http://schemas.openxmlformats.org/officeDocument/2006/relationships/hyperlink" Target="https://jmvalin.ca/demo/lpcnet_codec/" TargetMode="External"/><Relationship Id="rId94" Type="http://schemas.openxmlformats.org/officeDocument/2006/relationships/hyperlink" Target="https://papers.ssrn.com/sol3/papers.cfm?abstract_id=4915275" TargetMode="External"/><Relationship Id="rId99" Type="http://schemas.openxmlformats.org/officeDocument/2006/relationships/hyperlink" Target="https://arxiv.org/pdf/2410.14411" TargetMode="External"/><Relationship Id="rId101" Type="http://schemas.openxmlformats.org/officeDocument/2006/relationships/hyperlink" Target="https://arxiv.org/pdf/2308.16692" TargetMode="External"/><Relationship Id="rId122"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https://github.com/drowe67/codec2." TargetMode="External"/><Relationship Id="rId47" Type="http://schemas.openxmlformats.org/officeDocument/2006/relationships/hyperlink" Target="https://cloud.google.com/tpu/docs/intro-to-tpu" TargetMode="External"/><Relationship Id="rId68" Type="http://schemas.openxmlformats.org/officeDocument/2006/relationships/oleObject" Target="embeddings/oleObject8.bin"/><Relationship Id="rId89" Type="http://schemas.openxmlformats.org/officeDocument/2006/relationships/hyperlink" Target="https://arxiv.org/pdf/2411.18803" TargetMode="External"/><Relationship Id="rId112" Type="http://schemas.openxmlformats.org/officeDocument/2006/relationships/hyperlink" Target="https://wavtokenizer.github.io/" TargetMode="External"/><Relationship Id="rId133" Type="http://schemas.openxmlformats.org/officeDocument/2006/relationships/image" Target="media/image24.png"/><Relationship Id="rId16" Type="http://schemas.openxmlformats.org/officeDocument/2006/relationships/hyperlink" Target="https://portal.3gpp.org/desktopmodules/Specifications/SpecificationDetails.aspx?specificationId=140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tyag\Downloads\projects\ULBC\listening\dac_plc_ittiam_179\Copy%20of%20DAC_PLC_test_data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c:ext xmlns:c16="http://schemas.microsoft.com/office/drawing/2014/chart" uri="{C3380CC4-5D6E-409C-BE32-E72D297353CC}">
              <c16:uniqueId val="{00000000-C79F-8F44-B79F-B7E6623C9853}"/>
            </c:ext>
          </c:extLst>
        </c:ser>
        <c:ser>
          <c:idx val="1"/>
          <c:order val="1"/>
          <c:tx>
            <c:strRef>
              <c:f>MUSHRA!$C$8</c:f>
              <c:strCache>
                <c:ptCount val="1"/>
                <c:pt idx="0">
                  <c:v>c02 (LP3.5k  anchor)</c:v>
                </c:pt>
              </c:strCache>
            </c:strRef>
          </c:tx>
          <c:spPr>
            <a:solidFill>
              <a:schemeClr val="accent2"/>
            </a:solidFill>
            <a:ln>
              <a:noFill/>
            </a:ln>
            <a:effectLst/>
          </c:spPr>
          <c:invertIfNegative val="0"/>
          <c:errBars>
            <c:errBarType val="both"/>
            <c:errValType val="cust"/>
            <c:noEndCap val="0"/>
            <c:pl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plus>
            <c:minus>
              <c:numRef>
                <c:f>MUSHRA!$C$37:$C$47</c:f>
                <c:numCache>
                  <c:formatCode>General</c:formatCode>
                  <c:ptCount val="11"/>
                  <c:pt idx="0">
                    <c:v>7.9366967120401304</c:v>
                  </c:pt>
                  <c:pt idx="1">
                    <c:v>11.8183699420469</c:v>
                  </c:pt>
                  <c:pt idx="2">
                    <c:v>5.2197535731410598</c:v>
                  </c:pt>
                  <c:pt idx="3">
                    <c:v>11.055002237105001</c:v>
                  </c:pt>
                  <c:pt idx="4">
                    <c:v>8.0055902226220201</c:v>
                  </c:pt>
                  <c:pt idx="5">
                    <c:v>9.2233337337971903</c:v>
                  </c:pt>
                  <c:pt idx="6">
                    <c:v>10.852182746633799</c:v>
                  </c:pt>
                  <c:pt idx="7">
                    <c:v>9.8286441770034596</c:v>
                  </c:pt>
                  <c:pt idx="8">
                    <c:v>6.8276057500031797</c:v>
                  </c:pt>
                  <c:pt idx="9">
                    <c:v>9.1581503464570293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extLst>
            <c:ext xmlns:c16="http://schemas.microsoft.com/office/drawing/2014/chart" uri="{C3380CC4-5D6E-409C-BE32-E72D297353CC}">
              <c16:uniqueId val="{00000001-C79F-8F44-B79F-B7E6623C9853}"/>
            </c:ext>
          </c:extLst>
        </c:ser>
        <c:ser>
          <c:idx val="8"/>
          <c:order val="2"/>
          <c:tx>
            <c:strRef>
              <c:f>MUSHRA!$J$8</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plus>
            <c:minus>
              <c:numRef>
                <c:f>MUSHRA!$J$37:$J$47</c:f>
                <c:numCache>
                  <c:formatCode>General</c:formatCode>
                  <c:ptCount val="11"/>
                  <c:pt idx="0">
                    <c:v>10.812432083022101</c:v>
                  </c:pt>
                  <c:pt idx="1">
                    <c:v>11.541069083872699</c:v>
                  </c:pt>
                  <c:pt idx="2">
                    <c:v>11.7420874205587</c:v>
                  </c:pt>
                  <c:pt idx="3">
                    <c:v>9.7598313528906608</c:v>
                  </c:pt>
                  <c:pt idx="4">
                    <c:v>9.9717306930592997</c:v>
                  </c:pt>
                  <c:pt idx="5">
                    <c:v>10.4985198759212</c:v>
                  </c:pt>
                  <c:pt idx="6">
                    <c:v>11.981982812803601</c:v>
                  </c:pt>
                  <c:pt idx="7">
                    <c:v>9.9566998129766109</c:v>
                  </c:pt>
                  <c:pt idx="8">
                    <c:v>9.6543999675893097</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extLst>
            <c:ext xmlns:c16="http://schemas.microsoft.com/office/drawing/2014/chart" uri="{C3380CC4-5D6E-409C-BE32-E72D297353CC}">
              <c16:uniqueId val="{00000002-C79F-8F44-B79F-B7E6623C9853}"/>
            </c:ext>
          </c:extLst>
        </c:ser>
        <c:ser>
          <c:idx val="6"/>
          <c:order val="3"/>
          <c:tx>
            <c:strRef>
              <c:f>MUSHRA!$H$8</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plus>
            <c:minus>
              <c:numRef>
                <c:f>MUSHRA!$H$37:$H$47</c:f>
                <c:numCache>
                  <c:formatCode>General</c:formatCode>
                  <c:ptCount val="11"/>
                  <c:pt idx="0">
                    <c:v>10.7243456290756</c:v>
                  </c:pt>
                  <c:pt idx="1">
                    <c:v>11.443326078108999</c:v>
                  </c:pt>
                  <c:pt idx="2">
                    <c:v>10.968294998490901</c:v>
                  </c:pt>
                  <c:pt idx="3">
                    <c:v>8.5228456764358196</c:v>
                  </c:pt>
                  <c:pt idx="4">
                    <c:v>8.9820156262651096</c:v>
                  </c:pt>
                  <c:pt idx="5">
                    <c:v>11.2763254198229</c:v>
                  </c:pt>
                  <c:pt idx="6">
                    <c:v>10.9455131793184</c:v>
                  </c:pt>
                  <c:pt idx="7">
                    <c:v>9.9064321698153908</c:v>
                  </c:pt>
                  <c:pt idx="8">
                    <c:v>9.8995004076442807</c:v>
                  </c:pt>
                  <c:pt idx="9">
                    <c:v>10.4413003111884</c:v>
                  </c:pt>
                  <c:pt idx="10">
                    <c:v>2.6698103486312501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26.912500000000001</c:v>
                </c:pt>
              </c:numCache>
            </c:numRef>
          </c:val>
          <c:extLst>
            <c:ext xmlns:c16="http://schemas.microsoft.com/office/drawing/2014/chart" uri="{C3380CC4-5D6E-409C-BE32-E72D297353CC}">
              <c16:uniqueId val="{00000003-C79F-8F44-B79F-B7E6623C9853}"/>
            </c:ext>
          </c:extLst>
        </c:ser>
        <c:ser>
          <c:idx val="9"/>
          <c:order val="4"/>
          <c:tx>
            <c:strRef>
              <c:f>MUSHRA!$K$8</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plus>
            <c:minus>
              <c:numRef>
                <c:f>MUSHRA!$K$37:$K$47</c:f>
                <c:numCache>
                  <c:formatCode>General</c:formatCode>
                  <c:ptCount val="11"/>
                  <c:pt idx="0">
                    <c:v>11.7037597140631</c:v>
                  </c:pt>
                  <c:pt idx="1">
                    <c:v>11.661560767081401</c:v>
                  </c:pt>
                  <c:pt idx="2">
                    <c:v>13.975023637207</c:v>
                  </c:pt>
                  <c:pt idx="3">
                    <c:v>10.451455767734901</c:v>
                  </c:pt>
                  <c:pt idx="4">
                    <c:v>12.118699289413</c:v>
                  </c:pt>
                  <c:pt idx="5">
                    <c:v>12.2054146312942</c:v>
                  </c:pt>
                  <c:pt idx="6">
                    <c:v>11.6695849617742</c:v>
                  </c:pt>
                  <c:pt idx="7">
                    <c:v>11.233631864820699</c:v>
                  </c:pt>
                  <c:pt idx="8">
                    <c:v>11.0499206453692</c:v>
                  </c:pt>
                  <c:pt idx="9">
                    <c:v>11.3089295994931</c:v>
                  </c:pt>
                  <c:pt idx="10">
                    <c:v>3.1889250244387801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42.725000000000001</c:v>
                </c:pt>
              </c:numCache>
            </c:numRef>
          </c:val>
          <c:extLst>
            <c:ext xmlns:c16="http://schemas.microsoft.com/office/drawing/2014/chart" uri="{C3380CC4-5D6E-409C-BE32-E72D297353CC}">
              <c16:uniqueId val="{00000004-C79F-8F44-B79F-B7E6623C9853}"/>
            </c:ext>
          </c:extLst>
        </c:ser>
        <c:ser>
          <c:idx val="7"/>
          <c:order val="5"/>
          <c:tx>
            <c:strRef>
              <c:f>MUSHRA!$I$8</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plus>
            <c:minus>
              <c:numRef>
                <c:f>MUSHRA!$I$37:$I$47</c:f>
                <c:numCache>
                  <c:formatCode>General</c:formatCode>
                  <c:ptCount val="11"/>
                  <c:pt idx="0">
                    <c:v>13.0743469662719</c:v>
                  </c:pt>
                  <c:pt idx="1">
                    <c:v>11.553498887242499</c:v>
                  </c:pt>
                  <c:pt idx="2">
                    <c:v>11.988751559745101</c:v>
                  </c:pt>
                  <c:pt idx="3">
                    <c:v>13.3197650535893</c:v>
                  </c:pt>
                  <c:pt idx="4">
                    <c:v>12.8427111896449</c:v>
                  </c:pt>
                  <c:pt idx="5">
                    <c:v>14.444060992278899</c:v>
                  </c:pt>
                  <c:pt idx="6">
                    <c:v>12.2986240255465</c:v>
                  </c:pt>
                  <c:pt idx="7">
                    <c:v>13.2920941679733</c:v>
                  </c:pt>
                  <c:pt idx="8">
                    <c:v>13.663891773838399</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extLst>
            <c:ext xmlns:c16="http://schemas.microsoft.com/office/drawing/2014/chart" uri="{C3380CC4-5D6E-409C-BE32-E72D297353CC}">
              <c16:uniqueId val="{00000005-C79F-8F44-B79F-B7E6623C9853}"/>
            </c:ext>
          </c:extLst>
        </c:ser>
        <c:ser>
          <c:idx val="5"/>
          <c:order val="6"/>
          <c:tx>
            <c:strRef>
              <c:f>MUSHRA!$G$8</c:f>
              <c:strCache>
                <c:ptCount val="1"/>
                <c:pt idx="0">
                  <c:v>c06 (4.5kbps)</c:v>
                </c:pt>
              </c:strCache>
            </c:strRef>
          </c:tx>
          <c:spPr>
            <a:solidFill>
              <a:schemeClr val="accent6"/>
            </a:solidFill>
            <a:ln>
              <a:noFill/>
            </a:ln>
            <a:effectLst/>
          </c:spPr>
          <c:invertIfNegative val="0"/>
          <c:errBars>
            <c:errBarType val="both"/>
            <c:errValType val="cust"/>
            <c:noEndCap val="0"/>
            <c:pl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plus>
            <c:minus>
              <c:numRef>
                <c:f>MUSHRA!$G$37:$G$47</c:f>
                <c:numCache>
                  <c:formatCode>General</c:formatCode>
                  <c:ptCount val="11"/>
                  <c:pt idx="0">
                    <c:v>15.3728994690901</c:v>
                  </c:pt>
                  <c:pt idx="1">
                    <c:v>10.630834563227999</c:v>
                  </c:pt>
                  <c:pt idx="2">
                    <c:v>13.426625397334201</c:v>
                  </c:pt>
                  <c:pt idx="3">
                    <c:v>11.780820151837601</c:v>
                  </c:pt>
                  <c:pt idx="4">
                    <c:v>12.547776076712401</c:v>
                  </c:pt>
                  <c:pt idx="5">
                    <c:v>12.3431954142913</c:v>
                  </c:pt>
                  <c:pt idx="6">
                    <c:v>11.0165499389059</c:v>
                  </c:pt>
                  <c:pt idx="7">
                    <c:v>11.357385649872301</c:v>
                  </c:pt>
                  <c:pt idx="8">
                    <c:v>9.7643061407118399</c:v>
                  </c:pt>
                  <c:pt idx="9">
                    <c:v>11.4405990742626</c:v>
                  </c:pt>
                  <c:pt idx="10">
                    <c:v>3.1898340813859098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extLst>
            <c:ext xmlns:c16="http://schemas.microsoft.com/office/drawing/2014/chart" uri="{C3380CC4-5D6E-409C-BE32-E72D297353CC}">
              <c16:uniqueId val="{00000006-C79F-8F44-B79F-B7E6623C9853}"/>
            </c:ext>
          </c:extLst>
        </c:ser>
        <c:ser>
          <c:idx val="2"/>
          <c:order val="7"/>
          <c:tx>
            <c:strRef>
              <c:f>MUSHRA!$D$8</c:f>
              <c:strCache>
                <c:ptCount val="1"/>
                <c:pt idx="0">
                  <c:v>c03 (4.5kbps intl)</c:v>
                </c:pt>
              </c:strCache>
            </c:strRef>
          </c:tx>
          <c:spPr>
            <a:solidFill>
              <a:schemeClr val="accent3"/>
            </a:solidFill>
            <a:ln>
              <a:noFill/>
            </a:ln>
            <a:effectLst/>
          </c:spPr>
          <c:invertIfNegative val="0"/>
          <c:errBars>
            <c:errBarType val="both"/>
            <c:errValType val="cust"/>
            <c:noEndCap val="0"/>
            <c:pl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plus>
            <c:minus>
              <c:numRef>
                <c:f>MUSHRA!$D$37:$D$47</c:f>
                <c:numCache>
                  <c:formatCode>General</c:formatCode>
                  <c:ptCount val="11"/>
                  <c:pt idx="0">
                    <c:v>13.535408508802201</c:v>
                  </c:pt>
                  <c:pt idx="1">
                    <c:v>9.7572734098896099</c:v>
                  </c:pt>
                  <c:pt idx="2">
                    <c:v>11.06346636991</c:v>
                  </c:pt>
                  <c:pt idx="3">
                    <c:v>11.510206935886901</c:v>
                  </c:pt>
                  <c:pt idx="4">
                    <c:v>11.151672118930501</c:v>
                  </c:pt>
                  <c:pt idx="5">
                    <c:v>11.9908334824073</c:v>
                  </c:pt>
                  <c:pt idx="6">
                    <c:v>10.812432083022101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extLst>
            <c:ext xmlns:c16="http://schemas.microsoft.com/office/drawing/2014/chart" uri="{C3380CC4-5D6E-409C-BE32-E72D297353CC}">
              <c16:uniqueId val="{00000007-C79F-8F44-B79F-B7E6623C9853}"/>
            </c:ext>
          </c:extLst>
        </c:ser>
        <c:ser>
          <c:idx val="4"/>
          <c:order val="8"/>
          <c:tx>
            <c:strRef>
              <c:f>MUSHRA!$F$8</c:f>
              <c:strCache>
                <c:ptCount val="1"/>
                <c:pt idx="0">
                  <c:v>c05 (6kbps)</c:v>
                </c:pt>
              </c:strCache>
            </c:strRef>
          </c:tx>
          <c:spPr>
            <a:solidFill>
              <a:schemeClr val="accent5"/>
            </a:solidFill>
            <a:ln>
              <a:noFill/>
            </a:ln>
            <a:effectLst/>
          </c:spPr>
          <c:invertIfNegative val="0"/>
          <c:errBars>
            <c:errBarType val="both"/>
            <c:errValType val="cust"/>
            <c:noEndCap val="0"/>
            <c:pl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plus>
            <c:minus>
              <c:numRef>
                <c:f>MUSHRA!$F$37:$F$47</c:f>
                <c:numCache>
                  <c:formatCode>General</c:formatCode>
                  <c:ptCount val="11"/>
                  <c:pt idx="0">
                    <c:v>12.2950716365979</c:v>
                  </c:pt>
                  <c:pt idx="1">
                    <c:v>14.800420876373799</c:v>
                  </c:pt>
                  <c:pt idx="2">
                    <c:v>11.06346636991</c:v>
                  </c:pt>
                  <c:pt idx="3">
                    <c:v>15.0085132700661</c:v>
                  </c:pt>
                  <c:pt idx="4">
                    <c:v>14.316912768006</c:v>
                  </c:pt>
                  <c:pt idx="5">
                    <c:v>15.1327374817779</c:v>
                  </c:pt>
                  <c:pt idx="6">
                    <c:v>13.7135829613864</c:v>
                  </c:pt>
                  <c:pt idx="7">
                    <c:v>9.4525571897816096</c:v>
                  </c:pt>
                  <c:pt idx="8">
                    <c:v>8.9903490274325204</c:v>
                  </c:pt>
                  <c:pt idx="9">
                    <c:v>9.4683884201729196</c:v>
                  </c:pt>
                  <c:pt idx="10">
                    <c:v>3.2978954747030298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44.825000000000003</c:v>
                </c:pt>
              </c:numCache>
            </c:numRef>
          </c:val>
          <c:extLst>
            <c:ext xmlns:c16="http://schemas.microsoft.com/office/drawing/2014/chart" uri="{C3380CC4-5D6E-409C-BE32-E72D297353CC}">
              <c16:uniqueId val="{00000008-C79F-8F44-B79F-B7E6623C9853}"/>
            </c:ext>
          </c:extLst>
        </c:ser>
        <c:ser>
          <c:idx val="3"/>
          <c:order val="9"/>
          <c:tx>
            <c:strRef>
              <c:f>MUSHRA!$E$8</c:f>
              <c:strCache>
                <c:ptCount val="1"/>
                <c:pt idx="0">
                  <c:v>c04 (6kbps intl)</c:v>
                </c:pt>
              </c:strCache>
            </c:strRef>
          </c:tx>
          <c:spPr>
            <a:solidFill>
              <a:schemeClr val="accent4"/>
            </a:solidFill>
            <a:ln>
              <a:noFill/>
            </a:ln>
            <a:effectLst/>
          </c:spPr>
          <c:invertIfNegative val="0"/>
          <c:errBars>
            <c:errBarType val="both"/>
            <c:errValType val="cust"/>
            <c:noEndCap val="0"/>
            <c:pl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plus>
            <c:minus>
              <c:numRef>
                <c:f>MUSHRA!$E$37:$E$47</c:f>
                <c:numCache>
                  <c:formatCode>General</c:formatCode>
                  <c:ptCount val="11"/>
                  <c:pt idx="0">
                    <c:v>13.259660046694201</c:v>
                  </c:pt>
                  <c:pt idx="1">
                    <c:v>12.5979068269263</c:v>
                  </c:pt>
                  <c:pt idx="2">
                    <c:v>15.028458146998799</c:v>
                  </c:pt>
                  <c:pt idx="3">
                    <c:v>14.3417364045808</c:v>
                  </c:pt>
                  <c:pt idx="4">
                    <c:v>15.1372729943874</c:v>
                  </c:pt>
                  <c:pt idx="5">
                    <c:v>15.993631804032701</c:v>
                  </c:pt>
                  <c:pt idx="6">
                    <c:v>12.2905027706614</c:v>
                  </c:pt>
                  <c:pt idx="7">
                    <c:v>11.4580406837403</c:v>
                  </c:pt>
                  <c:pt idx="8">
                    <c:v>10.1608115168754</c:v>
                  </c:pt>
                  <c:pt idx="9">
                    <c:v>17.740311051311402</c:v>
                  </c:pt>
                  <c:pt idx="10">
                    <c:v>3.4472415343885499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53.637500000000003</c:v>
                </c:pt>
              </c:numCache>
            </c:numRef>
          </c:val>
          <c:extLst>
            <c:ext xmlns:c16="http://schemas.microsoft.com/office/drawing/2014/chart" uri="{C3380CC4-5D6E-409C-BE32-E72D297353CC}">
              <c16:uniqueId val="{00000009-C79F-8F44-B79F-B7E6623C9853}"/>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793612244831898E-2"/>
          <c:y val="6.20308478612802E-2"/>
          <c:w val="0.87671943151902498"/>
          <c:h val="0.85171314363149497"/>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extLst>
            <c:ext xmlns:c16="http://schemas.microsoft.com/office/drawing/2014/chart" uri="{C3380CC4-5D6E-409C-BE32-E72D297353CC}">
              <c16:uniqueId val="{00000000-3906-4B4E-AD7E-DAF07A0F8371}"/>
            </c:ext>
          </c:extLst>
        </c:ser>
        <c:ser>
          <c:idx val="1"/>
          <c:order val="1"/>
          <c:tx>
            <c:strRef>
              <c:f>MUSHRA!$C$60</c:f>
              <c:strCache>
                <c:ptCount val="1"/>
                <c:pt idx="0">
                  <c:v>c02 (LP3.5k  anchor)</c:v>
                </c:pt>
              </c:strCache>
            </c:strRef>
          </c:tx>
          <c:spPr>
            <a:solidFill>
              <a:schemeClr val="accent2"/>
            </a:solidFill>
            <a:ln>
              <a:noFill/>
            </a:ln>
            <a:effectLst/>
          </c:spPr>
          <c:invertIfNegative val="0"/>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extLst>
            <c:ext xmlns:c16="http://schemas.microsoft.com/office/drawing/2014/chart" uri="{C3380CC4-5D6E-409C-BE32-E72D297353CC}">
              <c16:uniqueId val="{00000001-3906-4B4E-AD7E-DAF07A0F8371}"/>
            </c:ext>
          </c:extLst>
        </c:ser>
        <c:ser>
          <c:idx val="8"/>
          <c:order val="2"/>
          <c:tx>
            <c:strRef>
              <c:f>MUSHRA!$J$60</c:f>
              <c:strCache>
                <c:ptCount val="1"/>
                <c:pt idx="0">
                  <c:v>c09 (1kbpsl)</c:v>
                </c:pt>
              </c:strCache>
            </c:strRef>
          </c:tx>
          <c:spPr>
            <a:solidFill>
              <a:schemeClr val="accent3">
                <a:lumMod val="60000"/>
              </a:schemeClr>
            </a:solidFill>
            <a:ln>
              <a:noFill/>
            </a:ln>
            <a:effectLst/>
          </c:spPr>
          <c:invertIfNegative val="0"/>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extLst>
            <c:ext xmlns:c16="http://schemas.microsoft.com/office/drawing/2014/chart" uri="{C3380CC4-5D6E-409C-BE32-E72D297353CC}">
              <c16:uniqueId val="{00000002-3906-4B4E-AD7E-DAF07A0F8371}"/>
            </c:ext>
          </c:extLst>
        </c:ser>
        <c:ser>
          <c:idx val="6"/>
          <c:order val="3"/>
          <c:tx>
            <c:strRef>
              <c:f>MUSHRA!$H$60</c:f>
              <c:strCache>
                <c:ptCount val="1"/>
                <c:pt idx="0">
                  <c:v>c07 (1kbps intl)</c:v>
                </c:pt>
              </c:strCache>
            </c:strRef>
          </c:tx>
          <c:spPr>
            <a:solidFill>
              <a:schemeClr val="accent1">
                <a:lumMod val="60000"/>
              </a:schemeClr>
            </a:solidFill>
            <a:ln>
              <a:noFill/>
            </a:ln>
            <a:effectLst/>
          </c:spPr>
          <c:invertIfNegative val="0"/>
          <c:errBars>
            <c:errBarType val="both"/>
            <c:errValType val="cust"/>
            <c:noEndCap val="0"/>
            <c:plus>
              <c:numRef>
                <c:f>MUSHRA!$H$47</c:f>
                <c:numCache>
                  <c:formatCode>General</c:formatCode>
                  <c:ptCount val="1"/>
                  <c:pt idx="0">
                    <c:v>2.6698103486312501</c:v>
                  </c:pt>
                </c:numCache>
              </c:numRef>
            </c:plus>
            <c:minus>
              <c:numRef>
                <c:f>MUSHRA!$H$47</c:f>
                <c:numCache>
                  <c:formatCode>General</c:formatCode>
                  <c:ptCount val="1"/>
                  <c:pt idx="0">
                    <c:v>2.6698103486312501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26.912500000000001</c:v>
                </c:pt>
              </c:numCache>
            </c:numRef>
          </c:val>
          <c:extLst>
            <c:ext xmlns:c16="http://schemas.microsoft.com/office/drawing/2014/chart" uri="{C3380CC4-5D6E-409C-BE32-E72D297353CC}">
              <c16:uniqueId val="{00000003-3906-4B4E-AD7E-DAF07A0F8371}"/>
            </c:ext>
          </c:extLst>
        </c:ser>
        <c:ser>
          <c:idx val="9"/>
          <c:order val="4"/>
          <c:tx>
            <c:strRef>
              <c:f>MUSHRA!$K$60</c:f>
              <c:strCache>
                <c:ptCount val="1"/>
                <c:pt idx="0">
                  <c:v>c10 (2.5kbps)</c:v>
                </c:pt>
              </c:strCache>
            </c:strRef>
          </c:tx>
          <c:spPr>
            <a:solidFill>
              <a:schemeClr val="accent4">
                <a:lumMod val="60000"/>
              </a:schemeClr>
            </a:solidFill>
            <a:ln>
              <a:noFill/>
            </a:ln>
            <a:effectLst/>
          </c:spPr>
          <c:invertIfNegative val="0"/>
          <c:errBars>
            <c:errBarType val="both"/>
            <c:errValType val="cust"/>
            <c:noEndCap val="0"/>
            <c:plus>
              <c:numRef>
                <c:f>MUSHRA!$K$47</c:f>
                <c:numCache>
                  <c:formatCode>General</c:formatCode>
                  <c:ptCount val="1"/>
                  <c:pt idx="0">
                    <c:v>3.1889250244387801</c:v>
                  </c:pt>
                </c:numCache>
              </c:numRef>
            </c:plus>
            <c:minus>
              <c:numRef>
                <c:f>MUSHRA!$K$47</c:f>
                <c:numCache>
                  <c:formatCode>General</c:formatCode>
                  <c:ptCount val="1"/>
                  <c:pt idx="0">
                    <c:v>3.1889250244387801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42.725000000000001</c:v>
                </c:pt>
              </c:numCache>
            </c:numRef>
          </c:val>
          <c:extLst>
            <c:ext xmlns:c16="http://schemas.microsoft.com/office/drawing/2014/chart" uri="{C3380CC4-5D6E-409C-BE32-E72D297353CC}">
              <c16:uniqueId val="{00000004-3906-4B4E-AD7E-DAF07A0F8371}"/>
            </c:ext>
          </c:extLst>
        </c:ser>
        <c:ser>
          <c:idx val="7"/>
          <c:order val="5"/>
          <c:tx>
            <c:strRef>
              <c:f>MUSHRA!$I$60</c:f>
              <c:strCache>
                <c:ptCount val="1"/>
                <c:pt idx="0">
                  <c:v>c08 (2.5kbps intl)</c:v>
                </c:pt>
              </c:strCache>
            </c:strRef>
          </c:tx>
          <c:spPr>
            <a:solidFill>
              <a:schemeClr val="accent2">
                <a:lumMod val="60000"/>
              </a:schemeClr>
            </a:solidFill>
            <a:ln>
              <a:noFill/>
            </a:ln>
            <a:effectLst/>
          </c:spPr>
          <c:invertIfNegative val="0"/>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extLst>
            <c:ext xmlns:c16="http://schemas.microsoft.com/office/drawing/2014/chart" uri="{C3380CC4-5D6E-409C-BE32-E72D297353CC}">
              <c16:uniqueId val="{00000005-3906-4B4E-AD7E-DAF07A0F8371}"/>
            </c:ext>
          </c:extLst>
        </c:ser>
        <c:ser>
          <c:idx val="5"/>
          <c:order val="6"/>
          <c:tx>
            <c:strRef>
              <c:f>MUSHRA!$G$60</c:f>
              <c:strCache>
                <c:ptCount val="1"/>
                <c:pt idx="0">
                  <c:v>c06 (4.5kbps)</c:v>
                </c:pt>
              </c:strCache>
            </c:strRef>
          </c:tx>
          <c:spPr>
            <a:solidFill>
              <a:schemeClr val="accent6"/>
            </a:solidFill>
            <a:ln>
              <a:noFill/>
            </a:ln>
            <a:effectLst/>
          </c:spPr>
          <c:invertIfNegative val="0"/>
          <c:errBars>
            <c:errBarType val="both"/>
            <c:errValType val="cust"/>
            <c:noEndCap val="0"/>
            <c:plus>
              <c:numRef>
                <c:f>MUSHRA!$G$47</c:f>
                <c:numCache>
                  <c:formatCode>General</c:formatCode>
                  <c:ptCount val="1"/>
                  <c:pt idx="0">
                    <c:v>3.1898340813859098</c:v>
                  </c:pt>
                </c:numCache>
              </c:numRef>
            </c:plus>
            <c:minus>
              <c:numRef>
                <c:f>MUSHRA!$G$47</c:f>
                <c:numCache>
                  <c:formatCode>General</c:formatCode>
                  <c:ptCount val="1"/>
                  <c:pt idx="0">
                    <c:v>3.1898340813859098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extLst>
            <c:ext xmlns:c16="http://schemas.microsoft.com/office/drawing/2014/chart" uri="{C3380CC4-5D6E-409C-BE32-E72D297353CC}">
              <c16:uniqueId val="{00000006-3906-4B4E-AD7E-DAF07A0F8371}"/>
            </c:ext>
          </c:extLst>
        </c:ser>
        <c:ser>
          <c:idx val="2"/>
          <c:order val="7"/>
          <c:tx>
            <c:strRef>
              <c:f>MUSHRA!$D$60</c:f>
              <c:strCache>
                <c:ptCount val="1"/>
                <c:pt idx="0">
                  <c:v>c03 (4.5kbps intl)</c:v>
                </c:pt>
              </c:strCache>
            </c:strRef>
          </c:tx>
          <c:spPr>
            <a:solidFill>
              <a:schemeClr val="accent3"/>
            </a:solidFill>
            <a:ln>
              <a:noFill/>
            </a:ln>
            <a:effectLst/>
          </c:spPr>
          <c:invertIfNegative val="0"/>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extLst>
            <c:ext xmlns:c16="http://schemas.microsoft.com/office/drawing/2014/chart" uri="{C3380CC4-5D6E-409C-BE32-E72D297353CC}">
              <c16:uniqueId val="{00000007-3906-4B4E-AD7E-DAF07A0F8371}"/>
            </c:ext>
          </c:extLst>
        </c:ser>
        <c:ser>
          <c:idx val="4"/>
          <c:order val="8"/>
          <c:tx>
            <c:strRef>
              <c:f>MUSHRA!$F$60</c:f>
              <c:strCache>
                <c:ptCount val="1"/>
                <c:pt idx="0">
                  <c:v>c05 (6kbps)</c:v>
                </c:pt>
              </c:strCache>
            </c:strRef>
          </c:tx>
          <c:spPr>
            <a:solidFill>
              <a:schemeClr val="accent5"/>
            </a:solidFill>
            <a:ln>
              <a:noFill/>
            </a:ln>
            <a:effectLst/>
          </c:spPr>
          <c:invertIfNegative val="0"/>
          <c:errBars>
            <c:errBarType val="both"/>
            <c:errValType val="cust"/>
            <c:noEndCap val="0"/>
            <c:plus>
              <c:numRef>
                <c:f>MUSHRA!$F$47</c:f>
                <c:numCache>
                  <c:formatCode>General</c:formatCode>
                  <c:ptCount val="1"/>
                  <c:pt idx="0">
                    <c:v>3.2978954747030298</c:v>
                  </c:pt>
                </c:numCache>
              </c:numRef>
            </c:plus>
            <c:minus>
              <c:numRef>
                <c:f>MUSHRA!$F$47</c:f>
                <c:numCache>
                  <c:formatCode>General</c:formatCode>
                  <c:ptCount val="1"/>
                  <c:pt idx="0">
                    <c:v>3.2978954747030298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44.825000000000003</c:v>
                </c:pt>
              </c:numCache>
            </c:numRef>
          </c:val>
          <c:extLst>
            <c:ext xmlns:c16="http://schemas.microsoft.com/office/drawing/2014/chart" uri="{C3380CC4-5D6E-409C-BE32-E72D297353CC}">
              <c16:uniqueId val="{00000008-3906-4B4E-AD7E-DAF07A0F8371}"/>
            </c:ext>
          </c:extLst>
        </c:ser>
        <c:ser>
          <c:idx val="3"/>
          <c:order val="9"/>
          <c:tx>
            <c:strRef>
              <c:f>MUSHRA!$E$60</c:f>
              <c:strCache>
                <c:ptCount val="1"/>
                <c:pt idx="0">
                  <c:v>c04 (6kbps intl)</c:v>
                </c:pt>
              </c:strCache>
            </c:strRef>
          </c:tx>
          <c:spPr>
            <a:solidFill>
              <a:schemeClr val="accent4"/>
            </a:solidFill>
            <a:ln>
              <a:noFill/>
            </a:ln>
            <a:effectLst/>
          </c:spPr>
          <c:invertIfNegative val="0"/>
          <c:errBars>
            <c:errBarType val="both"/>
            <c:errValType val="cust"/>
            <c:noEndCap val="0"/>
            <c:plus>
              <c:numRef>
                <c:f>MUSHRA!$E$47</c:f>
                <c:numCache>
                  <c:formatCode>General</c:formatCode>
                  <c:ptCount val="1"/>
                  <c:pt idx="0">
                    <c:v>3.4472415343885499</c:v>
                  </c:pt>
                </c:numCache>
              </c:numRef>
            </c:plus>
            <c:minus>
              <c:numRef>
                <c:f>MUSHRA!$E$47</c:f>
                <c:numCache>
                  <c:formatCode>General</c:formatCode>
                  <c:ptCount val="1"/>
                  <c:pt idx="0">
                    <c:v>3.4472415343885499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53.637500000000003</c:v>
                </c:pt>
              </c:numCache>
            </c:numRef>
          </c:val>
          <c:extLst>
            <c:ext xmlns:c16="http://schemas.microsoft.com/office/drawing/2014/chart" uri="{C3380CC4-5D6E-409C-BE32-E72D297353CC}">
              <c16:uniqueId val="{00000009-3906-4B4E-AD7E-DAF07A0F8371}"/>
            </c:ext>
          </c:extLst>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3524336"/>
        <c:crosses val="autoZero"/>
        <c:crossBetween val="between"/>
      </c:valAx>
      <c:spPr>
        <a:noFill/>
        <a:ln>
          <a:noFill/>
        </a:ln>
        <a:effectLst/>
      </c:spPr>
    </c:plotArea>
    <c:legend>
      <c:legendPos val="r"/>
      <c:layout>
        <c:manualLayout>
          <c:xMode val="edge"/>
          <c:yMode val="edge"/>
          <c:x val="0.75739039887732096"/>
          <c:y val="3.6899465743274198E-2"/>
          <c:w val="0.22550908810728901"/>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7EE1-2C3F-4CF3-8250-372EA2601E26}">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20567</Words>
  <Characters>113124</Characters>
  <Application>Microsoft Office Word</Application>
  <DocSecurity>0</DocSecurity>
  <Lines>942</Lines>
  <Paragraphs>266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133425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2025-11-21T16:31:00Z</dcterms:created>
  <dcterms:modified xsi:type="dcterms:W3CDTF">2025-11-21T20:52:00Z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77D3EBDE7BC94B30B3B90A546DDA3984_12</vt:lpwstr>
  </property>
</Properties>
</file>