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0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2BB26837" w:rsidR="00866E3C" w:rsidRDefault="00866E3C" w:rsidP="00866E3C">
      <w:pPr>
        <w:spacing w:after="120"/>
        <w:rPr>
          <w:ins w:id="1" w:author="Rufael Mekuria" w:date="2025-11-18T20:40:00Z"/>
          <w:rFonts w:ascii="Arial" w:hAnsi="Arial" w:cs="Arial"/>
          <w:lang w:val="en-US"/>
        </w:rPr>
      </w:pPr>
      <w:ins w:id="2" w:author="Rufael Mekuria" w:date="2025-11-18T20:40:00Z">
        <w:r>
          <w:rPr>
            <w:rFonts w:ascii="Arial" w:hAnsi="Arial" w:cs="Arial"/>
            <w:lang w:val="en-US"/>
          </w:rPr>
          <w:t>SA WG 4 recognizes the importance of traffic models reflecting realistic traffic characteristics</w:t>
        </w:r>
      </w:ins>
      <w:ins w:id="3" w:author="GMC2" w:date="2025-11-18T14:10:00Z" w16du:dateUtc="2025-11-18T20:10:00Z">
        <w:r w:rsidR="00D0006C">
          <w:rPr>
            <w:rFonts w:ascii="Arial" w:hAnsi="Arial" w:cs="Arial"/>
            <w:lang w:val="en-US"/>
          </w:rPr>
          <w:t xml:space="preserve"> and</w:t>
        </w:r>
        <w:r w:rsidR="00D0006C" w:rsidRPr="00D0006C">
          <w:rPr>
            <w:rFonts w:ascii="Arial" w:hAnsi="Arial" w:cs="Arial"/>
            <w:lang w:val="en-US"/>
          </w:rPr>
          <w:t xml:space="preserve"> </w:t>
        </w:r>
        <w:r w:rsidR="00D0006C">
          <w:rPr>
            <w:rFonts w:ascii="Arial" w:hAnsi="Arial" w:cs="Arial"/>
            <w:lang w:val="en-US"/>
          </w:rPr>
          <w:t>SA WG 4 will provide inputs as we progress the work for AI/ML Services</w:t>
        </w:r>
      </w:ins>
      <w:ins w:id="4" w:author="GMC2" w:date="2025-11-18T14:11:00Z" w16du:dateUtc="2025-11-18T20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5" w:author="GMC2" w:date="2025-11-18T14:10:00Z" w16du:dateUtc="2025-11-18T20:10:00Z">
        <w:r w:rsidR="00D0006C">
          <w:rPr>
            <w:rFonts w:ascii="Arial" w:hAnsi="Arial" w:cs="Arial"/>
            <w:lang w:val="en-US"/>
          </w:rPr>
          <w:t xml:space="preserve"> </w:t>
        </w:r>
      </w:ins>
      <w:ins w:id="6" w:author="GMC2" w:date="2025-11-18T14:11:00Z" w16du:dateUtc="2025-11-18T20:11:00Z">
        <w:r w:rsidR="00D0006C" w:rsidRPr="004740F7">
          <w:rPr>
            <w:rFonts w:ascii="Arial" w:hAnsi="Arial" w:cs="Arial"/>
          </w:rPr>
          <w:t>immersive communication</w:t>
        </w:r>
        <w:del w:id="7" w:author="Imed Bouazizi2" w:date="2025-11-18T17:48:00Z" w16du:dateUtc="2025-11-18T23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8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9" w:author="Rufael Mekuria" w:date="2025-11-18T20:40:00Z"/>
          <w:rFonts w:ascii="Arial" w:hAnsi="Arial" w:cs="Arial"/>
          <w:lang w:val="en-US"/>
        </w:rPr>
      </w:pPr>
      <w:ins w:id="10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11" w:author="Rufael Mekuria" w:date="2025-11-18T20:40:00Z"/>
          <w:del w:id="12" w:author="GMC2" w:date="2025-11-18T14:12:00Z" w16du:dateUtc="2025-11-18T20:12:00Z"/>
          <w:rFonts w:ascii="Arial" w:hAnsi="Arial" w:cs="Arial"/>
          <w:lang w:val="en-US"/>
        </w:rPr>
      </w:pPr>
      <w:ins w:id="13" w:author="Rufael Mekuria" w:date="2025-11-18T20:40:00Z">
        <w:del w:id="14" w:author="GMC2" w:date="2025-11-18T14:10:00Z" w16du:dateUtc="2025-11-18T20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15" w:author="GMC2" w:date="2025-11-18T14:07:00Z" w16du:dateUtc="2025-11-18T20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16" w:author="GMC2" w:date="2025-11-18T14:10:00Z" w16du:dateUtc="2025-11-18T20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17" w:author="GMC2" w:date="2025-11-18T14:09:00Z" w16du:dateUtc="2025-11-18T20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18" w:author="GMC2" w:date="2025-11-18T14:10:00Z" w16du:dateUtc="2025-11-18T20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77777777" w:rsidR="00866E3C" w:rsidRDefault="00866E3C" w:rsidP="00D0006C">
      <w:pPr>
        <w:spacing w:after="120"/>
        <w:rPr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19" w:author="GMC2" w:date="2025-11-18T11:42:00Z"/>
          <w:rFonts w:ascii="Arial" w:hAnsi="Arial" w:cs="Arial"/>
          <w:u w:val="single"/>
        </w:rPr>
      </w:pPr>
      <w:del w:id="20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21" w:author="GMC2" w:date="2025-11-18T11:42:00Z"/>
          <w:rFonts w:ascii="Arial" w:hAnsi="Arial" w:cs="Arial"/>
        </w:rPr>
      </w:pPr>
      <w:del w:id="22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23" w:author="GMC2" w:date="2025-11-18T11:42:00Z"/>
          <w:rFonts w:ascii="Arial" w:hAnsi="Arial" w:cs="Arial"/>
        </w:rPr>
      </w:pPr>
      <w:del w:id="24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25" w:author="GMC2" w:date="2025-11-18T11:42:00Z"/>
          <w:rFonts w:ascii="Arial" w:hAnsi="Arial" w:cs="Arial"/>
        </w:rPr>
      </w:pPr>
      <w:del w:id="26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27" w:author="GMC2" w:date="2025-11-18T11:42:00Z"/>
          <w:rFonts w:ascii="Times" w:eastAsia="Batang" w:hAnsi="Times"/>
          <w:szCs w:val="24"/>
          <w:lang w:eastAsia="zh-CN"/>
        </w:rPr>
      </w:pPr>
      <w:del w:id="28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29" w:author="GMC2" w:date="2025-11-18T11:42:00Z"/>
          <w:rFonts w:ascii="Times" w:eastAsia="Batang" w:hAnsi="Times"/>
          <w:szCs w:val="24"/>
          <w:lang w:eastAsia="zh-CN"/>
        </w:rPr>
      </w:pPr>
      <w:del w:id="30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4B482154" w:rsidR="00FD6E0C" w:rsidRPr="00ED5186" w:rsidDel="00F57742" w:rsidRDefault="00FD6E0C" w:rsidP="001C51BD">
      <w:pPr>
        <w:numPr>
          <w:ilvl w:val="1"/>
          <w:numId w:val="18"/>
        </w:numPr>
        <w:rPr>
          <w:del w:id="31" w:author="GMC2" w:date="2025-11-18T11:42:00Z"/>
          <w:rFonts w:ascii="Times" w:eastAsia="Batang" w:hAnsi="Times"/>
          <w:szCs w:val="24"/>
          <w:lang w:eastAsia="zh-CN"/>
        </w:rPr>
      </w:pPr>
      <w:del w:id="32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33" w:author="GMC2" w:date="2025-11-18T11:42:00Z"/>
          <w:rFonts w:ascii="Times" w:eastAsia="Batang" w:hAnsi="Times"/>
          <w:szCs w:val="24"/>
          <w:lang w:eastAsia="zh-CN"/>
        </w:rPr>
      </w:pPr>
      <w:del w:id="34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35" w:author="GMC2" w:date="2025-11-18T11:42:00Z"/>
          <w:rFonts w:ascii="Times" w:eastAsia="Batang" w:hAnsi="Times"/>
          <w:szCs w:val="24"/>
          <w:lang w:eastAsia="zh-CN"/>
        </w:rPr>
      </w:pPr>
      <w:del w:id="36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37" w:author="GMC2" w:date="2025-11-18T11:42:00Z"/>
          <w:rFonts w:ascii="Times" w:eastAsia="Batang" w:hAnsi="Times"/>
          <w:szCs w:val="24"/>
          <w:lang w:eastAsia="zh-CN"/>
        </w:rPr>
      </w:pPr>
      <w:del w:id="38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39" w:author="GMC2" w:date="2025-11-18T11:42:00Z"/>
          <w:rFonts w:ascii="Times" w:eastAsia="Batang" w:hAnsi="Times"/>
          <w:szCs w:val="24"/>
          <w:lang w:eastAsia="zh-CN"/>
        </w:rPr>
      </w:pPr>
      <w:del w:id="40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41" w:author="GMC2" w:date="2025-11-18T11:42:00Z"/>
          <w:rFonts w:ascii="Times" w:eastAsia="Batang" w:hAnsi="Times"/>
          <w:szCs w:val="24"/>
          <w:lang w:eastAsia="zh-CN"/>
        </w:rPr>
      </w:pPr>
      <w:del w:id="42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43" w:author="GMC2" w:date="2025-11-18T11:42:00Z"/>
          <w:rFonts w:ascii="Times" w:eastAsia="Batang" w:hAnsi="Times"/>
          <w:szCs w:val="24"/>
          <w:lang w:eastAsia="zh-CN"/>
        </w:rPr>
      </w:pPr>
      <w:del w:id="44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45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46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47" w:author="GMC2" w:date="2025-11-18T11:47:00Z">
        <w:r w:rsidDel="00F57742">
          <w:rPr>
            <w:rFonts w:ascii="Arial" w:hAnsi="Arial" w:cs="Arial"/>
            <w:u w:val="single"/>
          </w:rPr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48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5A7B7A3" w14:textId="413AB2CC" w:rsidR="005D192F" w:rsidRDefault="00F57742">
      <w:pPr>
        <w:rPr>
          <w:ins w:id="49" w:author="Imed Bouazizi2" w:date="2025-11-18T17:51:00Z" w16du:dateUtc="2025-11-18T23:51:00Z"/>
          <w:rFonts w:ascii="Arial" w:hAnsi="Arial" w:cs="Arial"/>
        </w:rPr>
      </w:pPr>
      <w:commentRangeStart w:id="50"/>
      <w:ins w:id="51" w:author="GMC2" w:date="2025-11-18T11:47:00Z">
        <w:r>
          <w:rPr>
            <w:rFonts w:ascii="Arial" w:hAnsi="Arial" w:cs="Arial"/>
          </w:rPr>
          <w:t>SA4 believes it is premature</w:t>
        </w:r>
      </w:ins>
      <w:ins w:id="52" w:author="Imed Bouazizi2" w:date="2025-11-18T17:51:00Z" w16du:dateUtc="2025-11-18T23:51:00Z">
        <w:r w:rsidR="005D192F">
          <w:rPr>
            <w:rFonts w:ascii="Arial" w:hAnsi="Arial" w:cs="Arial"/>
          </w:rPr>
          <w:t xml:space="preserve"> for RAN1</w:t>
        </w:r>
      </w:ins>
      <w:ins w:id="53" w:author="GMC2" w:date="2025-11-18T11:47:00Z">
        <w:r>
          <w:rPr>
            <w:rFonts w:ascii="Arial" w:hAnsi="Arial" w:cs="Arial"/>
          </w:rPr>
          <w:t xml:space="preserve"> to define tokens as the necessary or </w:t>
        </w:r>
        <w:del w:id="54" w:author="Imed Bouazizi2" w:date="2025-11-18T17:51:00Z" w16du:dateUtc="2025-11-18T23:51:00Z">
          <w:r w:rsidDel="005D192F">
            <w:rPr>
              <w:rFonts w:ascii="Arial" w:hAnsi="Arial" w:cs="Arial"/>
            </w:rPr>
            <w:delText>only</w:delText>
          </w:r>
        </w:del>
      </w:ins>
      <w:ins w:id="55" w:author="Imed Bouazizi2" w:date="2025-11-18T17:51:00Z" w16du:dateUtc="2025-11-18T23:51:00Z">
        <w:r w:rsidR="005D192F">
          <w:rPr>
            <w:rFonts w:ascii="Arial" w:hAnsi="Arial" w:cs="Arial"/>
          </w:rPr>
          <w:t>sole</w:t>
        </w:r>
      </w:ins>
      <w:ins w:id="56" w:author="GMC2" w:date="2025-11-18T11:47:00Z">
        <w:r>
          <w:rPr>
            <w:rFonts w:ascii="Arial" w:hAnsi="Arial" w:cs="Arial"/>
          </w:rPr>
          <w:t xml:space="preserve"> format for generative AI scenarios</w:t>
        </w:r>
      </w:ins>
      <w:ins w:id="57" w:author="GMC2" w:date="2025-11-18T11:57:00Z">
        <w:r w:rsidR="00F66D62">
          <w:rPr>
            <w:rFonts w:ascii="Arial" w:hAnsi="Arial" w:cs="Arial"/>
          </w:rPr>
          <w:t>.</w:t>
        </w:r>
      </w:ins>
      <w:ins w:id="58" w:author="GMC2" w:date="2025-11-18T11:47:00Z">
        <w:r>
          <w:rPr>
            <w:rFonts w:ascii="Arial" w:hAnsi="Arial" w:cs="Arial"/>
          </w:rPr>
          <w:t xml:space="preserve"> </w:t>
        </w:r>
      </w:ins>
    </w:p>
    <w:p w14:paraId="1A1821A1" w14:textId="77777777" w:rsidR="005D192F" w:rsidRDefault="005D192F">
      <w:pPr>
        <w:rPr>
          <w:ins w:id="59" w:author="Imed Bouazizi2" w:date="2025-11-18T17:51:00Z" w16du:dateUtc="2025-11-18T23:51:00Z"/>
          <w:rFonts w:ascii="Arial" w:hAnsi="Arial" w:cs="Arial"/>
        </w:rPr>
      </w:pPr>
    </w:p>
    <w:p w14:paraId="6FB9E194" w14:textId="77777777" w:rsidR="005D192F" w:rsidRDefault="005D192F" w:rsidP="005D192F">
      <w:pPr>
        <w:rPr>
          <w:ins w:id="60" w:author="Imed Bouazizi2" w:date="2025-11-18T17:51:00Z" w16du:dateUtc="2025-11-18T23:51:00Z"/>
          <w:rFonts w:ascii="Arial" w:hAnsi="Arial" w:cs="Arial"/>
        </w:rPr>
      </w:pPr>
      <w:ins w:id="61" w:author="Imed Bouazizi2" w:date="2025-11-18T17:51:00Z" w16du:dateUtc="2025-11-18T23:51:00Z">
        <w:r>
          <w:rPr>
            <w:rFonts w:ascii="Arial" w:hAnsi="Arial" w:cs="Arial"/>
          </w:rPr>
          <w:t>In Rel-20, two studies will support the characterisation of AI/ML traffic data and AI data representation format:</w:t>
        </w:r>
      </w:ins>
    </w:p>
    <w:p w14:paraId="490FE7AC" w14:textId="77777777" w:rsidR="005D192F" w:rsidRPr="00305E15" w:rsidRDefault="005D192F" w:rsidP="005D192F">
      <w:pPr>
        <w:numPr>
          <w:ilvl w:val="0"/>
          <w:numId w:val="15"/>
        </w:numPr>
        <w:spacing w:after="120"/>
        <w:rPr>
          <w:ins w:id="62" w:author="Imed Bouazizi2" w:date="2025-11-18T17:51:00Z" w16du:dateUtc="2025-11-18T23:51:00Z"/>
          <w:rFonts w:ascii="Arial" w:hAnsi="Arial" w:cs="Arial"/>
          <w:bCs/>
        </w:rPr>
      </w:pPr>
      <w:ins w:id="63" w:author="Imed Bouazizi2" w:date="2025-11-18T17:51:00Z" w16du:dateUtc="2025-11-18T23:51:00Z">
        <w:r>
          <w:rPr>
            <w:rFonts w:ascii="Arial" w:hAnsi="Arial" w:cs="Arial"/>
            <w:bCs/>
          </w:rPr>
          <w:t xml:space="preserve">In </w:t>
        </w:r>
        <w:proofErr w:type="spellStart"/>
        <w:r w:rsidRPr="00D0006C">
          <w:rPr>
            <w:rFonts w:ascii="Arial" w:hAnsi="Arial" w:cs="Arial"/>
            <w:lang w:val="en-US"/>
          </w:rPr>
          <w:t>FS_DCTC_eQoS</w:t>
        </w:r>
        <w:proofErr w:type="spellEnd"/>
        <w:r w:rsidRPr="00D0006C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  <w:r>
          <w:instrText>HYPERLINK "https://interdigital.sharepoint.com/:w:/s/MultimediaSystemsStandardsCollaboration-3GPP/EZDgMQh44WpCgUzNSRulWvABX6G-Te4E9Y33Y6wZjumiKQ?e=N71smr"</w:instrText>
        </w:r>
        <w:r>
          <w:fldChar w:fldCharType="separate"/>
        </w:r>
        <w:r w:rsidRPr="00334BBB">
          <w:rPr>
            <w:rStyle w:val="Hyperlink"/>
            <w:rFonts w:ascii="Arial" w:hAnsi="Arial" w:cs="Arial"/>
          </w:rPr>
          <w:t>S4-251588.docx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02378389" w14:textId="77777777" w:rsidR="005D192F" w:rsidRPr="00050DF7" w:rsidRDefault="005D192F" w:rsidP="005D192F">
      <w:pPr>
        <w:numPr>
          <w:ilvl w:val="0"/>
          <w:numId w:val="15"/>
        </w:numPr>
        <w:rPr>
          <w:ins w:id="64" w:author="Imed Bouazizi2" w:date="2025-11-18T17:51:00Z" w16du:dateUtc="2025-11-18T23:51:00Z"/>
          <w:rFonts w:ascii="Arial" w:hAnsi="Arial" w:cs="Arial"/>
        </w:rPr>
      </w:pPr>
      <w:ins w:id="65" w:author="Imed Bouazizi2" w:date="2025-11-18T17:51:00Z" w16du:dateUtc="2025-11-18T23:51:00Z">
        <w:r>
          <w:rPr>
            <w:rFonts w:ascii="Arial" w:hAnsi="Arial" w:cs="Arial"/>
            <w:bCs/>
          </w:rPr>
          <w:t xml:space="preserve">6G Media SID </w:t>
        </w:r>
        <w:r w:rsidRPr="006E16DD">
          <w:rPr>
            <w:rFonts w:ascii="Arial" w:hAnsi="Arial" w:cs="Arial"/>
            <w:bCs/>
          </w:rPr>
          <w:t>includes</w:t>
        </w:r>
        <w:r>
          <w:rPr>
            <w:rFonts w:ascii="Arial" w:hAnsi="Arial" w:cs="Arial"/>
            <w:bCs/>
          </w:rPr>
          <w:t xml:space="preserve"> a work task 2d) “</w:t>
        </w:r>
        <w:r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>
          <w:rPr>
            <w:rFonts w:ascii="Arial" w:hAnsi="Arial" w:cs="Arial"/>
            <w:bCs/>
          </w:rPr>
          <w:t xml:space="preserve">…” </w:t>
        </w:r>
        <w:r w:rsidRPr="00050DF7">
          <w:rPr>
            <w:rFonts w:ascii="Arial" w:hAnsi="Arial" w:cs="Arial"/>
            <w:bCs/>
            <w:highlight w:val="yellow"/>
          </w:rPr>
          <w:t>[REF]</w:t>
        </w:r>
      </w:ins>
    </w:p>
    <w:p w14:paraId="3A02E454" w14:textId="77777777" w:rsidR="005D192F" w:rsidRDefault="005D192F">
      <w:pPr>
        <w:rPr>
          <w:ins w:id="66" w:author="Imed Bouazizi2" w:date="2025-11-18T17:51:00Z" w16du:dateUtc="2025-11-18T23:51:00Z"/>
          <w:rFonts w:ascii="Arial" w:hAnsi="Arial" w:cs="Arial"/>
        </w:rPr>
      </w:pPr>
    </w:p>
    <w:p w14:paraId="61379FDE" w14:textId="1A9325A6" w:rsidR="00F57742" w:rsidRDefault="00F57742">
      <w:pPr>
        <w:rPr>
          <w:ins w:id="67" w:author="GMC2" w:date="2025-11-18T11:47:00Z"/>
          <w:rFonts w:ascii="Arial" w:hAnsi="Arial" w:cs="Arial"/>
        </w:rPr>
      </w:pPr>
      <w:ins w:id="68" w:author="GMC2" w:date="2025-11-18T11:47:00Z">
        <w:r>
          <w:rPr>
            <w:rFonts w:ascii="Arial" w:hAnsi="Arial" w:cs="Arial"/>
          </w:rPr>
          <w:t xml:space="preserve">SA4 will inform RAN1 of its progress in Rel-20 on a variety of use cases for which AI/ML data traffic characteristics and AIML data representation formats will be studied, also </w:t>
        </w:r>
        <w:proofErr w:type="gramStart"/>
        <w:r>
          <w:rPr>
            <w:rFonts w:ascii="Arial" w:hAnsi="Arial" w:cs="Arial"/>
          </w:rPr>
          <w:t>taking into account</w:t>
        </w:r>
        <w:proofErr w:type="gramEnd"/>
        <w:r>
          <w:rPr>
            <w:rFonts w:ascii="Arial" w:hAnsi="Arial" w:cs="Arial"/>
          </w:rPr>
          <w:t xml:space="preserve"> the related work done in past studies (e.g., XR traffic in TR 26.926). </w:t>
        </w:r>
      </w:ins>
      <w:commentRangeEnd w:id="50"/>
      <w:r w:rsidR="00866E3C">
        <w:rPr>
          <w:rStyle w:val="CommentReference"/>
          <w:rFonts w:ascii="Arial" w:hAnsi="Arial"/>
        </w:rPr>
        <w:commentReference w:id="50"/>
      </w:r>
    </w:p>
    <w:p w14:paraId="2AD7C7BA" w14:textId="77777777" w:rsidR="00F57742" w:rsidRDefault="00F57742">
      <w:pPr>
        <w:rPr>
          <w:ins w:id="69" w:author="GMC2" w:date="2025-11-18T11:48:00Z"/>
          <w:rFonts w:ascii="Arial" w:hAnsi="Arial" w:cs="Arial"/>
        </w:rPr>
      </w:pPr>
    </w:p>
    <w:p w14:paraId="6EBB0049" w14:textId="51C07B61" w:rsidR="00996F88" w:rsidRPr="00996F88" w:rsidDel="005D192F" w:rsidRDefault="005D192F">
      <w:pPr>
        <w:rPr>
          <w:del w:id="70" w:author="Imed Bouazizi2" w:date="2025-11-18T17:53:00Z" w16du:dateUtc="2025-11-18T23:53:00Z"/>
          <w:rFonts w:ascii="Arial" w:hAnsi="Arial" w:cs="Arial"/>
        </w:rPr>
      </w:pPr>
      <w:ins w:id="71" w:author="Imed Bouazizi2" w:date="2025-11-18T17:52:00Z" w16du:dateUtc="2025-11-18T23:52:00Z">
        <w:r>
          <w:rPr>
            <w:rFonts w:ascii="Arial" w:hAnsi="Arial" w:cs="Arial"/>
          </w:rPr>
          <w:t xml:space="preserve">That said, </w:t>
        </w:r>
      </w:ins>
      <w:del w:id="72" w:author="GMC2" w:date="2025-11-18T11:49:00Z">
        <w:r w:rsidR="00050DF7" w:rsidDel="00F57742">
          <w:rPr>
            <w:rFonts w:ascii="Arial" w:hAnsi="Arial" w:cs="Arial"/>
          </w:rPr>
          <w:delText xml:space="preserve">SA4 would like to </w:delText>
        </w:r>
        <w:r w:rsidR="00996F88" w:rsidRPr="00996F88" w:rsidDel="00F57742">
          <w:rPr>
            <w:rFonts w:ascii="Arial" w:hAnsi="Arial" w:cs="Arial"/>
          </w:rPr>
          <w:delText xml:space="preserve">highlight </w:delText>
        </w:r>
      </w:del>
      <w:ins w:id="73" w:author="GMC2" w:date="2025-11-18T11:49:00Z">
        <w:del w:id="74" w:author="Imed Bouazizi2" w:date="2025-11-18T17:52:00Z" w16du:dateUtc="2025-11-18T23:52:00Z">
          <w:r w:rsidR="00F57742" w:rsidDel="005D192F">
            <w:rPr>
              <w:rFonts w:ascii="Arial" w:hAnsi="Arial" w:cs="Arial"/>
            </w:rPr>
            <w:delText>T</w:delText>
          </w:r>
        </w:del>
      </w:ins>
      <w:del w:id="75" w:author="Imed Bouazizi2" w:date="2025-11-18T17:52:00Z" w16du:dateUtc="2025-11-18T23:52:00Z">
        <w:r w:rsidR="00996F88" w:rsidRPr="00996F88" w:rsidDel="005D192F">
          <w:rPr>
            <w:rFonts w:ascii="Arial" w:hAnsi="Arial" w:cs="Arial"/>
          </w:rPr>
          <w:delText xml:space="preserve">the following </w:delText>
        </w:r>
      </w:del>
      <w:r w:rsidR="00996F88" w:rsidRPr="00996F88">
        <w:rPr>
          <w:rFonts w:ascii="Arial" w:hAnsi="Arial" w:cs="Arial"/>
        </w:rPr>
        <w:t xml:space="preserve">SA4 </w:t>
      </w:r>
      <w:ins w:id="76" w:author="Imed Bouazizi2" w:date="2025-11-18T17:52:00Z" w16du:dateUtc="2025-11-18T23:52:00Z">
        <w:r>
          <w:rPr>
            <w:rFonts w:ascii="Arial" w:hAnsi="Arial" w:cs="Arial"/>
          </w:rPr>
          <w:t xml:space="preserve">believes that </w:t>
        </w:r>
      </w:ins>
      <w:ins w:id="77" w:author="Imed Bouazizi2" w:date="2025-11-18T17:53:00Z" w16du:dateUtc="2025-11-18T23:53:00Z">
        <w:r>
          <w:rPr>
            <w:rFonts w:ascii="Arial" w:hAnsi="Arial" w:cs="Arial"/>
          </w:rPr>
          <w:t>TR 26.847</w:t>
        </w:r>
      </w:ins>
      <w:del w:id="78" w:author="Imed Bouazizi2" w:date="2025-11-18T17:53:00Z" w16du:dateUtc="2025-11-18T23:53:00Z">
        <w:r w:rsidR="00996F88" w:rsidRPr="00996F88" w:rsidDel="005D192F">
          <w:rPr>
            <w:rFonts w:ascii="Arial" w:hAnsi="Arial" w:cs="Arial"/>
          </w:rPr>
          <w:delText>activities</w:delText>
        </w:r>
      </w:del>
      <w:r w:rsidR="00996F88" w:rsidRPr="00996F88">
        <w:rPr>
          <w:rFonts w:ascii="Arial" w:hAnsi="Arial" w:cs="Arial"/>
        </w:rPr>
        <w:t xml:space="preserve"> </w:t>
      </w:r>
      <w:del w:id="79" w:author="GMC2" w:date="2025-11-18T11:50:00Z">
        <w:r w:rsidR="00996F88" w:rsidRPr="00996F88" w:rsidDel="00F57742">
          <w:rPr>
            <w:rFonts w:ascii="Arial" w:hAnsi="Arial" w:cs="Arial"/>
          </w:rPr>
          <w:delText xml:space="preserve">that </w:delText>
        </w:r>
      </w:del>
      <w:r w:rsidR="00996F88" w:rsidRPr="00996F88">
        <w:rPr>
          <w:rFonts w:ascii="Arial" w:hAnsi="Arial" w:cs="Arial"/>
        </w:rPr>
        <w:t>may be relevant to your</w:t>
      </w:r>
      <w:r w:rsidR="00050DF7"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>work</w:t>
      </w:r>
      <w:ins w:id="80" w:author="Imed Bouazizi2" w:date="2025-11-18T17:53:00Z" w16du:dateUtc="2025-11-18T23:53:00Z">
        <w:r>
          <w:rPr>
            <w:rFonts w:ascii="Arial" w:hAnsi="Arial" w:cs="Arial"/>
          </w:rPr>
          <w:t>.</w:t>
        </w:r>
      </w:ins>
      <w:del w:id="81" w:author="Imed Bouazizi2" w:date="2025-11-18T17:53:00Z" w16du:dateUtc="2025-11-18T23:53:00Z">
        <w:r w:rsidR="00996F88" w:rsidRPr="00996F88" w:rsidDel="005D192F">
          <w:rPr>
            <w:rFonts w:ascii="Arial" w:hAnsi="Arial" w:cs="Arial"/>
          </w:rPr>
          <w:delText xml:space="preserve">: </w:delText>
        </w:r>
      </w:del>
    </w:p>
    <w:p w14:paraId="778D6FB6" w14:textId="5EB648F3" w:rsidR="00B254C8" w:rsidDel="005D192F" w:rsidRDefault="005D192F" w:rsidP="005D192F">
      <w:pPr>
        <w:rPr>
          <w:del w:id="82" w:author="Imed Bouazizi2" w:date="2025-11-18T17:53:00Z" w16du:dateUtc="2025-11-18T23:53:00Z"/>
          <w:rFonts w:ascii="Arial" w:hAnsi="Arial" w:cs="Arial"/>
          <w:bCs/>
        </w:rPr>
      </w:pPr>
      <w:ins w:id="83" w:author="Imed Bouazizi2" w:date="2025-11-18T17:53:00Z" w16du:dateUtc="2025-11-18T23:53:00Z">
        <w:r>
          <w:rPr>
            <w:rFonts w:ascii="Arial" w:hAnsi="Arial" w:cs="Arial"/>
            <w:bCs/>
          </w:rPr>
          <w:t xml:space="preserve"> </w:t>
        </w:r>
      </w:ins>
    </w:p>
    <w:p w14:paraId="65D32914" w14:textId="490FEBB0" w:rsidR="00996F88" w:rsidDel="00F66D62" w:rsidRDefault="00996F88" w:rsidP="00050DF7">
      <w:pPr>
        <w:spacing w:after="120"/>
        <w:rPr>
          <w:del w:id="84" w:author="GMC2" w:date="2025-11-18T11:55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ML </w:t>
      </w:r>
      <w:del w:id="85" w:author="GMC2" w:date="2025-11-18T12:31:00Z">
        <w:r w:rsidDel="00F857CD">
          <w:rPr>
            <w:rFonts w:ascii="Arial" w:hAnsi="Arial" w:cs="Arial"/>
            <w:bCs/>
          </w:rPr>
          <w:delText xml:space="preserve">intermediate </w:delText>
        </w:r>
      </w:del>
      <w:r>
        <w:rPr>
          <w:rFonts w:ascii="Arial" w:hAnsi="Arial" w:cs="Arial"/>
          <w:bCs/>
        </w:rPr>
        <w:t>data formats</w:t>
      </w:r>
      <w:ins w:id="86" w:author="GMC2" w:date="2025-11-18T11:54:00Z">
        <w:r w:rsidR="00F66D62">
          <w:rPr>
            <w:rFonts w:ascii="Arial" w:hAnsi="Arial" w:cs="Arial"/>
            <w:bCs/>
          </w:rPr>
          <w:t xml:space="preserve"> (</w:t>
        </w:r>
        <w:r w:rsidR="00F66D62">
          <w:rPr>
            <w:rFonts w:ascii="Arial" w:hAnsi="Arial" w:cs="Arial"/>
          </w:rPr>
          <w:t>such as features, vectors, tokens, embeddings)</w:t>
        </w:r>
      </w:ins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</w:t>
      </w:r>
      <w:del w:id="87" w:author="GMC2" w:date="2025-11-18T11:46:00Z">
        <w:r w:rsidR="004A61B9" w:rsidDel="00F57742">
          <w:rPr>
            <w:rFonts w:ascii="Arial" w:hAnsi="Arial" w:cs="Arial"/>
            <w:bCs/>
          </w:rPr>
          <w:delText xml:space="preserve">where relevant, </w:delText>
        </w:r>
      </w:del>
      <w:r w:rsidR="004A61B9">
        <w:rPr>
          <w:rFonts w:ascii="Arial" w:hAnsi="Arial" w:cs="Arial"/>
          <w:bCs/>
        </w:rPr>
        <w:t>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>
        <w:rPr>
          <w:rFonts w:ascii="Arial" w:hAnsi="Arial" w:cs="Arial"/>
          <w:bCs/>
        </w:rPr>
        <w:t>for a few studied scenarios</w:t>
      </w:r>
      <w:ins w:id="88" w:author="GMC2" w:date="2025-11-18T11:55:00Z">
        <w:r w:rsidR="00F66D62">
          <w:rPr>
            <w:rFonts w:ascii="Arial" w:hAnsi="Arial" w:cs="Arial"/>
            <w:bCs/>
          </w:rPr>
          <w:t xml:space="preserve">. </w:t>
        </w:r>
      </w:ins>
      <w:del w:id="89" w:author="GMC2" w:date="2025-11-18T11:50:00Z">
        <w:r w:rsidDel="00F57742">
          <w:rPr>
            <w:rFonts w:ascii="Arial" w:hAnsi="Arial" w:cs="Arial"/>
            <w:bCs/>
          </w:rPr>
          <w:delText>:</w:delText>
        </w:r>
      </w:del>
      <w:r>
        <w:rPr>
          <w:rFonts w:ascii="Arial" w:hAnsi="Arial" w:cs="Arial"/>
          <w:bCs/>
        </w:rPr>
        <w:t xml:space="preserve"> </w:t>
      </w:r>
    </w:p>
    <w:p w14:paraId="70DBD362" w14:textId="600AE6EC" w:rsidR="00996F88" w:rsidDel="00F57742" w:rsidRDefault="00996F88" w:rsidP="00F66D62">
      <w:pPr>
        <w:numPr>
          <w:ilvl w:val="0"/>
          <w:numId w:val="15"/>
        </w:numPr>
        <w:spacing w:after="120"/>
        <w:rPr>
          <w:del w:id="90" w:author="GMC2" w:date="2025-11-18T11:46:00Z"/>
          <w:rFonts w:ascii="Arial" w:hAnsi="Arial" w:cs="Arial"/>
          <w:bCs/>
        </w:rPr>
      </w:pPr>
      <w:del w:id="91" w:author="GMC2" w:date="2025-11-18T11:46:00Z">
        <w:r w:rsidDel="00F57742">
          <w:rPr>
            <w:rFonts w:ascii="Arial" w:hAnsi="Arial" w:cs="Arial"/>
            <w:bCs/>
          </w:rPr>
          <w:delText xml:space="preserve">Section 5.3 </w:delText>
        </w:r>
        <w:r w:rsidR="00B23214" w:rsidDel="00F57742">
          <w:rPr>
            <w:rFonts w:ascii="Arial" w:hAnsi="Arial" w:cs="Arial"/>
            <w:bCs/>
          </w:rPr>
          <w:delText xml:space="preserve">Split </w:delText>
        </w:r>
        <w:r w:rsidDel="00F57742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58B4B7A3" w:rsidR="00996F88" w:rsidDel="00F57742" w:rsidRDefault="00996F88" w:rsidP="00050DF7">
      <w:pPr>
        <w:numPr>
          <w:ilvl w:val="0"/>
          <w:numId w:val="15"/>
        </w:numPr>
        <w:spacing w:after="120"/>
        <w:rPr>
          <w:del w:id="92" w:author="GMC2" w:date="2025-11-18T11:46:00Z"/>
          <w:rFonts w:ascii="Arial" w:hAnsi="Arial" w:cs="Arial"/>
          <w:bCs/>
        </w:rPr>
      </w:pPr>
      <w:del w:id="93" w:author="GMC2" w:date="2025-11-18T11:46:00Z">
        <w:r w:rsidDel="00F57742">
          <w:rPr>
            <w:rFonts w:ascii="Arial" w:hAnsi="Arial" w:cs="Arial"/>
            <w:bCs/>
          </w:rPr>
          <w:delText xml:space="preserve">Section </w:delText>
        </w:r>
        <w:r w:rsidR="004A61B9" w:rsidDel="00F57742">
          <w:rPr>
            <w:rFonts w:ascii="Arial" w:hAnsi="Arial" w:cs="Arial"/>
            <w:bCs/>
          </w:rPr>
          <w:delText xml:space="preserve">5.4 </w:delText>
        </w:r>
        <w:r w:rsidR="004A61B9" w:rsidRPr="004A61B9" w:rsidDel="00F57742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116BDB2B" w:rsidR="00996F88" w:rsidDel="00F57742" w:rsidRDefault="00996F88" w:rsidP="00050DF7">
      <w:pPr>
        <w:numPr>
          <w:ilvl w:val="0"/>
          <w:numId w:val="15"/>
        </w:numPr>
        <w:spacing w:after="120"/>
        <w:rPr>
          <w:del w:id="94" w:author="GMC2" w:date="2025-11-18T11:46:00Z"/>
          <w:rFonts w:ascii="Arial" w:hAnsi="Arial" w:cs="Arial"/>
          <w:bCs/>
        </w:rPr>
      </w:pPr>
      <w:del w:id="95" w:author="GMC2" w:date="2025-11-18T11:46:00Z">
        <w:r w:rsidDel="00F57742">
          <w:rPr>
            <w:rFonts w:ascii="Arial" w:hAnsi="Arial" w:cs="Arial"/>
            <w:bCs/>
          </w:rPr>
          <w:delText xml:space="preserve">Section 5.5 </w:delText>
        </w:r>
        <w:r w:rsidR="00B23214" w:rsidDel="00F57742">
          <w:rPr>
            <w:rFonts w:ascii="Arial" w:hAnsi="Arial" w:cs="Arial"/>
            <w:bCs/>
          </w:rPr>
          <w:delText xml:space="preserve">Real </w:delText>
        </w:r>
        <w:r w:rsidDel="00F57742">
          <w:rPr>
            <w:rFonts w:ascii="Arial" w:hAnsi="Arial" w:cs="Arial"/>
            <w:bCs/>
          </w:rPr>
          <w:delText>time translation over IMS.</w:delText>
        </w:r>
      </w:del>
    </w:p>
    <w:p w14:paraId="75233C1B" w14:textId="69CB6185" w:rsidR="00050DF7" w:rsidRDefault="00050DF7">
      <w:pPr>
        <w:rPr>
          <w:rFonts w:ascii="Arial" w:hAnsi="Arial" w:cs="Arial"/>
        </w:rPr>
      </w:pPr>
      <w:del w:id="96" w:author="GMC2" w:date="2025-11-18T11:55:00Z">
        <w:r w:rsidDel="00F66D62">
          <w:rPr>
            <w:rFonts w:ascii="Arial" w:hAnsi="Arial" w:cs="Arial"/>
          </w:rPr>
          <w:delText>Fr</w:delText>
        </w:r>
      </w:del>
      <w:del w:id="97" w:author="GMC2" w:date="2025-11-18T11:54:00Z">
        <w:r w:rsidDel="00F66D62">
          <w:rPr>
            <w:rFonts w:ascii="Arial" w:hAnsi="Arial" w:cs="Arial"/>
          </w:rPr>
          <w:delText>om this first study</w:delText>
        </w:r>
        <w:r w:rsidR="00A053BF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the AI</w:delText>
        </w:r>
        <w:r w:rsidR="0003289C" w:rsidDel="00F66D62">
          <w:rPr>
            <w:rFonts w:ascii="Arial" w:hAnsi="Arial" w:cs="Arial"/>
          </w:rPr>
          <w:delText>/</w:delText>
        </w:r>
        <w:r w:rsidDel="00F66D62">
          <w:rPr>
            <w:rFonts w:ascii="Arial" w:hAnsi="Arial" w:cs="Arial"/>
          </w:rPr>
          <w:delText xml:space="preserve">ML data considered are </w:delText>
        </w:r>
        <w:r w:rsidR="00AB69CA" w:rsidDel="00F66D62">
          <w:rPr>
            <w:rFonts w:ascii="Arial" w:hAnsi="Arial" w:cs="Arial"/>
          </w:rPr>
          <w:delText>model data as well as AI</w:delText>
        </w:r>
        <w:r w:rsidR="0003289C" w:rsidDel="00F66D62">
          <w:rPr>
            <w:rFonts w:ascii="Arial" w:hAnsi="Arial" w:cs="Arial"/>
          </w:rPr>
          <w:delText>/</w:delText>
        </w:r>
        <w:r w:rsidR="00AB69CA" w:rsidDel="00F66D62">
          <w:rPr>
            <w:rFonts w:ascii="Arial" w:hAnsi="Arial" w:cs="Arial"/>
          </w:rPr>
          <w:delText xml:space="preserve">ML intermediate </w:delText>
        </w:r>
        <w:r w:rsidR="00E36C15" w:rsidDel="00F66D62">
          <w:rPr>
            <w:rFonts w:ascii="Arial" w:hAnsi="Arial" w:cs="Arial"/>
          </w:rPr>
          <w:delText xml:space="preserve">data </w:delText>
        </w:r>
        <w:r w:rsidR="00AB69CA" w:rsidDel="00F66D62">
          <w:rPr>
            <w:rFonts w:ascii="Arial" w:hAnsi="Arial" w:cs="Arial"/>
          </w:rPr>
          <w:delText>representation format</w:delText>
        </w:r>
        <w:r w:rsidR="00E36C15" w:rsidDel="00F66D62">
          <w:rPr>
            <w:rFonts w:ascii="Arial" w:hAnsi="Arial" w:cs="Arial"/>
          </w:rPr>
          <w:delText xml:space="preserve"> such as </w:delText>
        </w:r>
        <w:r w:rsidR="00214CDC" w:rsidDel="00F66D62">
          <w:rPr>
            <w:rFonts w:ascii="Arial" w:hAnsi="Arial" w:cs="Arial"/>
          </w:rPr>
          <w:delText>features,</w:delText>
        </w:r>
        <w:r w:rsidR="00440D3D" w:rsidDel="00F66D62">
          <w:rPr>
            <w:rFonts w:ascii="Arial" w:hAnsi="Arial" w:cs="Arial"/>
          </w:rPr>
          <w:delText xml:space="preserve"> </w:delText>
        </w:r>
        <w:r w:rsidR="005B0726" w:rsidDel="00F66D62">
          <w:rPr>
            <w:rFonts w:ascii="Arial" w:hAnsi="Arial" w:cs="Arial"/>
          </w:rPr>
          <w:delText>vectors</w:delText>
        </w:r>
        <w:r w:rsidR="00672C1D" w:rsidDel="00F66D62">
          <w:rPr>
            <w:rFonts w:ascii="Arial" w:hAnsi="Arial" w:cs="Arial"/>
          </w:rPr>
          <w:delText>,</w:delText>
        </w:r>
        <w:r w:rsidR="00214CDC" w:rsidDel="00F66D62">
          <w:rPr>
            <w:rFonts w:ascii="Arial" w:hAnsi="Arial" w:cs="Arial"/>
          </w:rPr>
          <w:delText xml:space="preserve"> </w:delText>
        </w:r>
        <w:r w:rsidDel="00F66D62">
          <w:rPr>
            <w:rFonts w:ascii="Arial" w:hAnsi="Arial" w:cs="Arial"/>
          </w:rPr>
          <w:delText>token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embedding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 and compressed AIML data representation</w:delText>
        </w:r>
        <w:r w:rsidR="00675692" w:rsidDel="00F66D62">
          <w:rPr>
            <w:rFonts w:ascii="Arial" w:hAnsi="Arial" w:cs="Arial"/>
          </w:rPr>
          <w:delText>s</w:delText>
        </w:r>
        <w:r w:rsidDel="00F66D62">
          <w:rPr>
            <w:rFonts w:ascii="Arial" w:hAnsi="Arial" w:cs="Arial"/>
          </w:rPr>
          <w:delText xml:space="preserve">. </w:delText>
        </w:r>
      </w:del>
      <w:del w:id="98" w:author="GMC2" w:date="2025-11-18T11:55:00Z">
        <w:r w:rsidR="006717D3" w:rsidDel="00F66D62">
          <w:rPr>
            <w:rFonts w:ascii="Arial" w:hAnsi="Arial" w:cs="Arial"/>
          </w:rPr>
          <w:delText xml:space="preserve">In </w:delText>
        </w:r>
        <w:r w:rsidR="006717D3" w:rsidRPr="006717D3" w:rsidDel="00F66D62">
          <w:rPr>
            <w:rFonts w:ascii="Arial" w:hAnsi="Arial" w:cs="Arial"/>
          </w:rPr>
          <w:delText>TR26.847</w:delText>
        </w:r>
        <w:r w:rsidR="006717D3" w:rsidDel="00F66D62">
          <w:rPr>
            <w:rFonts w:ascii="Arial" w:hAnsi="Arial" w:cs="Arial"/>
          </w:rPr>
          <w:delText>,</w:delText>
        </w:r>
        <w:r w:rsidR="006717D3" w:rsidRPr="006717D3" w:rsidDel="00F66D62">
          <w:rPr>
            <w:rFonts w:ascii="Arial" w:hAnsi="Arial" w:cs="Arial"/>
          </w:rPr>
          <w:delText xml:space="preserve"> </w:delText>
        </w:r>
      </w:del>
      <w:r w:rsidR="006717D3" w:rsidRPr="006717D3">
        <w:rPr>
          <w:rFonts w:ascii="Arial" w:hAnsi="Arial" w:cs="Arial"/>
        </w:rPr>
        <w:t>AI/ML traffic characteristics of the data components for the different scenarios were not studied but is recommended as further work</w:t>
      </w:r>
      <w:r w:rsidR="00CF01C6">
        <w:rPr>
          <w:rFonts w:ascii="Arial" w:hAnsi="Arial" w:cs="Arial"/>
        </w:rPr>
        <w:t>.</w:t>
      </w:r>
    </w:p>
    <w:p w14:paraId="78BA1752" w14:textId="77777777" w:rsidR="00050DF7" w:rsidDel="005D192F" w:rsidRDefault="00050DF7">
      <w:pPr>
        <w:rPr>
          <w:del w:id="99" w:author="Imed Bouazizi2" w:date="2025-11-18T17:54:00Z" w16du:dateUtc="2025-11-18T23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100" w:author="Imed Bouazizi2" w:date="2025-11-18T17:51:00Z" w16du:dateUtc="2025-11-18T23:51:00Z"/>
          <w:rFonts w:ascii="Arial" w:hAnsi="Arial" w:cs="Arial"/>
        </w:rPr>
      </w:pPr>
      <w:del w:id="101" w:author="Imed Bouazizi2" w:date="2025-11-18T17:51:00Z" w16du:dateUtc="2025-11-18T23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102" w:author="GMC2" w:date="2025-11-18T12:10:00Z">
        <w:del w:id="103" w:author="Imed Bouazizi2" w:date="2025-11-18T17:51:00Z" w16du:dateUtc="2025-11-18T23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104" w:author="Imed Bouazizi2" w:date="2025-11-18T17:51:00Z" w16du:dateUtc="2025-11-18T23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105" w:author="Imed Bouazizi2" w:date="2025-11-18T17:51:00Z" w16du:dateUtc="2025-11-18T23:51:00Z"/>
          <w:rFonts w:ascii="Arial" w:hAnsi="Arial" w:cs="Arial"/>
          <w:bCs/>
        </w:rPr>
      </w:pPr>
      <w:ins w:id="106" w:author="GMC2" w:date="2025-11-18T14:06:00Z" w16du:dateUtc="2025-11-18T20:06:00Z">
        <w:del w:id="107" w:author="Imed Bouazizi2" w:date="2025-11-18T17:51:00Z" w16du:dateUtc="2025-11-18T23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108" w:author="Imed Bouazizi2" w:date="2025-11-18T17:51:00Z" w16du:dateUtc="2025-11-18T23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Hyperlink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109" w:author="Imed Bouazizi2" w:date="2025-11-18T17:51:00Z" w16du:dateUtc="2025-11-18T23:51:00Z"/>
          <w:rFonts w:ascii="Arial" w:hAnsi="Arial" w:cs="Arial"/>
        </w:rPr>
      </w:pPr>
      <w:del w:id="110" w:author="Imed Bouazizi2" w:date="2025-11-18T17:51:00Z" w16du:dateUtc="2025-11-18T23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111" w:author="GMC2" w:date="2025-11-18T14:06:00Z" w16du:dateUtc="2025-11-18T20:06:00Z">
        <w:del w:id="112" w:author="Imed Bouazizi2" w:date="2025-11-18T17:51:00Z" w16du:dateUtc="2025-11-18T23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113" w:author="Imed Bouazizi2" w:date="2025-11-18T17:51:00Z" w16du:dateUtc="2025-11-18T23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114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114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77777777" w:rsidR="00050DF7" w:rsidRDefault="00050DF7" w:rsidP="00050DF7">
      <w:pPr>
        <w:rPr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115" w:author="GMC2" w:date="2025-11-18T11:55:00Z"/>
          <w:rFonts w:ascii="Arial" w:hAnsi="Arial" w:cs="Arial"/>
        </w:rPr>
      </w:pPr>
      <w:del w:id="116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117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77777777" w:rsidR="00CF2FD6" w:rsidRDefault="00CF2FD6" w:rsidP="00050DF7">
      <w:pPr>
        <w:rPr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118" w:author="GMC2" w:date="2025-11-18T11:42:00Z"/>
          <w:rFonts w:ascii="Arial" w:hAnsi="Arial" w:cs="Arial"/>
          <w:u w:val="single"/>
        </w:rPr>
      </w:pPr>
      <w:del w:id="119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lastRenderedPageBreak/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120" w:author="GMC2" w:date="2025-11-18T11:42:00Z"/>
          <w:rFonts w:ascii="Arial" w:hAnsi="Arial" w:cs="Arial"/>
        </w:rPr>
      </w:pPr>
      <w:del w:id="121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122" w:author="GMC2" w:date="2025-11-18T11:42:00Z"/>
          <w:rFonts w:ascii="Arial" w:hAnsi="Arial" w:cs="Arial"/>
        </w:rPr>
      </w:pPr>
      <w:del w:id="123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124" w:author="GMC2" w:date="2025-11-18T11:42:00Z"/>
          <w:rFonts w:ascii="Arial" w:hAnsi="Arial" w:cs="Arial"/>
        </w:rPr>
      </w:pPr>
      <w:del w:id="125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126" w:author="GMC2" w:date="2025-11-18T11:42:00Z"/>
          <w:rFonts w:ascii="Arial" w:hAnsi="Arial" w:cs="Arial"/>
        </w:rPr>
      </w:pPr>
      <w:del w:id="127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128" w:author="GMC2" w:date="2025-11-18T11:42:00Z"/>
          <w:rFonts w:ascii="Arial" w:hAnsi="Arial" w:cs="Arial"/>
        </w:rPr>
      </w:pPr>
      <w:del w:id="129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130" w:author="GMC2" w:date="2025-11-18T11:42:00Z"/>
          <w:rFonts w:ascii="Arial" w:hAnsi="Arial" w:cs="Arial"/>
        </w:rPr>
      </w:pPr>
      <w:del w:id="131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132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133" w:author="Imed Bouazizi2" w:date="2025-11-18T17:46:00Z" w16du:dateUtc="2025-11-18T23:46:00Z">
        <w:r>
          <w:rPr>
            <w:rFonts w:ascii="Arial" w:hAnsi="Arial" w:cs="Arial"/>
            <w:u w:val="single"/>
          </w:rPr>
          <w:t>O</w:t>
        </w:r>
      </w:ins>
      <w:ins w:id="134" w:author="GMC2" w:date="2025-11-18T11:51:00Z">
        <w:del w:id="135" w:author="Imed Bouazizi2" w:date="2025-11-18T17:46:00Z" w16du:dateUtc="2025-11-18T23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136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4929ECEA" w14:textId="53193BF1" w:rsidR="007B331F" w:rsidRDefault="007E3E6E" w:rsidP="00050DF7">
      <w:pPr>
        <w:rPr>
          <w:rFonts w:ascii="Arial" w:hAnsi="Arial" w:cs="Arial"/>
        </w:rPr>
      </w:pPr>
      <w:del w:id="137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138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139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140" w:author="GMC2" w:date="2025-11-18T12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141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142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143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144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145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146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5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1A9565B3" w:rsidR="00561591" w:rsidRPr="00B714C9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147" w:author="Imed Bouazizi2" w:date="2025-11-18T17:48:00Z" w16du:dateUtc="2025-11-18T23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148" w:author="Imed Bouazizi2" w:date="2025-11-18T17:48:00Z" w16du:dateUtc="2025-11-18T23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4DFDB7A3" w14:textId="507BFD41" w:rsidR="00EB59BB" w:rsidRPr="00332ABA" w:rsidRDefault="006C71C9" w:rsidP="00332AB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</w:t>
      </w:r>
      <w:proofErr w:type="spellStart"/>
      <w:r w:rsidR="00DC1C06" w:rsidRPr="00332ABA">
        <w:rPr>
          <w:rFonts w:ascii="Arial" w:hAnsi="Arial" w:cs="Arial"/>
          <w:bCs/>
        </w:rPr>
        <w:t>QoE</w:t>
      </w:r>
      <w:proofErr w:type="spellEnd"/>
      <w:r w:rsidR="00DC1C06" w:rsidRPr="00332ABA">
        <w:rPr>
          <w:rFonts w:ascii="Arial" w:hAnsi="Arial" w:cs="Arial"/>
          <w:bCs/>
        </w:rPr>
        <w:t>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149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150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151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16BE3785" w:rsidR="00D37E84" w:rsidRDefault="00F9368E" w:rsidP="00D37E84">
      <w:pPr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152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r w:rsidR="00480B53">
        <w:rPr>
          <w:rFonts w:ascii="Arial" w:hAnsi="Arial" w:cs="Arial"/>
          <w:bCs/>
        </w:rPr>
        <w:t>SA4 has focu</w:t>
      </w:r>
      <w:del w:id="153" w:author="Imed Bouazizi2" w:date="2025-11-18T17:46:00Z" w16du:dateUtc="2025-11-18T23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154" w:author="Imed Bouazizi2" w:date="2025-11-18T17:47:00Z" w16du:dateUtc="2025-11-18T23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7E5612CE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>review above information and await further information on SA4 characterization of AI</w:t>
      </w:r>
      <w:ins w:id="155" w:author="Imed Bouazizi2" w:date="2025-11-18T17:47:00Z" w16du:dateUtc="2025-11-18T23:47:00Z">
        <w:r w:rsidR="005D192F">
          <w:rPr>
            <w:rFonts w:ascii="Arial" w:hAnsi="Arial" w:cs="Arial"/>
          </w:rPr>
          <w:t>/</w:t>
        </w:r>
      </w:ins>
      <w:r w:rsidR="00B254C8" w:rsidRPr="00481BBD">
        <w:rPr>
          <w:rFonts w:ascii="Arial" w:hAnsi="Arial" w:cs="Arial"/>
        </w:rPr>
        <w:t xml:space="preserve">ML </w:t>
      </w:r>
      <w:r w:rsidR="0018643D">
        <w:rPr>
          <w:rFonts w:ascii="Arial" w:hAnsi="Arial" w:cs="Arial"/>
        </w:rPr>
        <w:t xml:space="preserve">representation </w:t>
      </w:r>
      <w:r w:rsidR="00B254C8" w:rsidRPr="00481BBD">
        <w:rPr>
          <w:rFonts w:ascii="Arial" w:hAnsi="Arial" w:cs="Arial"/>
        </w:rPr>
        <w:t xml:space="preserve">formats and </w:t>
      </w:r>
      <w:del w:id="156" w:author="GMC2" w:date="2025-11-18T13:01:00Z">
        <w:r w:rsidR="003E4B38" w:rsidDel="007A0D79">
          <w:rPr>
            <w:rFonts w:ascii="Arial" w:hAnsi="Arial" w:cs="Arial"/>
          </w:rPr>
          <w:delText xml:space="preserve">on </w:delText>
        </w:r>
      </w:del>
      <w:del w:id="157" w:author="Imed Bouazizi2" w:date="2025-11-18T17:47:00Z" w16du:dateUtc="2025-11-18T23:47:00Z">
        <w:r w:rsidR="0018643D" w:rsidDel="005D192F">
          <w:rPr>
            <w:rFonts w:ascii="Arial" w:hAnsi="Arial" w:cs="Arial"/>
          </w:rPr>
          <w:delText xml:space="preserve">AIML </w:delText>
        </w:r>
      </w:del>
      <w:del w:id="158" w:author="GMC2" w:date="2025-11-18T12:27:00Z">
        <w:r w:rsidR="0018643D" w:rsidDel="00F857CD">
          <w:rPr>
            <w:rFonts w:ascii="Arial" w:hAnsi="Arial" w:cs="Arial"/>
          </w:rPr>
          <w:delText xml:space="preserve">and </w:delText>
        </w:r>
        <w:r w:rsidR="001C2C5C" w:rsidRPr="001C2C5C" w:rsidDel="00F857CD">
          <w:rPr>
            <w:rFonts w:ascii="Arial" w:hAnsi="Arial" w:cs="Arial"/>
          </w:rPr>
          <w:delText>immersive communications</w:delText>
        </w:r>
        <w:r w:rsidR="0018643D" w:rsidDel="00F857CD">
          <w:rPr>
            <w:rFonts w:ascii="Arial" w:hAnsi="Arial" w:cs="Arial"/>
          </w:rPr>
          <w:delText xml:space="preserve"> </w:delText>
        </w:r>
        <w:r w:rsidR="001C2C5C" w:rsidDel="00F857CD">
          <w:rPr>
            <w:rFonts w:ascii="Arial" w:hAnsi="Arial" w:cs="Arial"/>
          </w:rPr>
          <w:delText xml:space="preserve">services </w:delText>
        </w:r>
      </w:del>
      <w:r w:rsidR="00B254C8" w:rsidRPr="00481BBD">
        <w:rPr>
          <w:rFonts w:ascii="Arial" w:hAnsi="Arial" w:cs="Arial"/>
        </w:rPr>
        <w:t>traffic characteristics</w:t>
      </w:r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0" w:author="Rufael Mekuria" w:date="2025-11-18T20:41:00Z" w:initials="RM">
    <w:p w14:paraId="3887B9B1" w14:textId="73048044" w:rsidR="00866E3C" w:rsidRDefault="00866E3C">
      <w:pPr>
        <w:pStyle w:val="CommentText"/>
      </w:pPr>
      <w:r>
        <w:rPr>
          <w:rStyle w:val="CommentReference"/>
        </w:rPr>
        <w:annotationRef/>
      </w:r>
      <w:r>
        <w:t>The LS is not really talking about defining token format, it is only talking about developing a traffic model, SA4 has not studied this in detail to provide a response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87B9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7587A" w16cex:dateUtc="2025-11-18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87B9B1" w16cid:durableId="2CC758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23A3" w14:textId="77777777" w:rsidR="00625777" w:rsidRDefault="00625777">
      <w:r>
        <w:separator/>
      </w:r>
    </w:p>
  </w:endnote>
  <w:endnote w:type="continuationSeparator" w:id="0">
    <w:p w14:paraId="54DAA403" w14:textId="77777777" w:rsidR="00625777" w:rsidRDefault="0062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3DF8" w14:textId="77777777" w:rsidR="00625777" w:rsidRDefault="00625777">
      <w:r>
        <w:separator/>
      </w:r>
    </w:p>
  </w:footnote>
  <w:footnote w:type="continuationSeparator" w:id="0">
    <w:p w14:paraId="3271E91A" w14:textId="77777777" w:rsidR="00625777" w:rsidRDefault="0062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28120">
    <w:abstractNumId w:val="17"/>
  </w:num>
  <w:num w:numId="2" w16cid:durableId="931471419">
    <w:abstractNumId w:val="16"/>
  </w:num>
  <w:num w:numId="3" w16cid:durableId="1403678469">
    <w:abstractNumId w:val="15"/>
  </w:num>
  <w:num w:numId="4" w16cid:durableId="616373841">
    <w:abstractNumId w:val="12"/>
  </w:num>
  <w:num w:numId="5" w16cid:durableId="711343708">
    <w:abstractNumId w:val="9"/>
  </w:num>
  <w:num w:numId="6" w16cid:durableId="2072267617">
    <w:abstractNumId w:val="7"/>
  </w:num>
  <w:num w:numId="7" w16cid:durableId="2075005086">
    <w:abstractNumId w:val="6"/>
  </w:num>
  <w:num w:numId="8" w16cid:durableId="1349478925">
    <w:abstractNumId w:val="5"/>
  </w:num>
  <w:num w:numId="9" w16cid:durableId="9338580">
    <w:abstractNumId w:val="4"/>
  </w:num>
  <w:num w:numId="10" w16cid:durableId="1283927571">
    <w:abstractNumId w:val="8"/>
  </w:num>
  <w:num w:numId="11" w16cid:durableId="1583248847">
    <w:abstractNumId w:val="3"/>
  </w:num>
  <w:num w:numId="12" w16cid:durableId="1510103052">
    <w:abstractNumId w:val="2"/>
  </w:num>
  <w:num w:numId="13" w16cid:durableId="1222206697">
    <w:abstractNumId w:val="1"/>
  </w:num>
  <w:num w:numId="14" w16cid:durableId="2058695743">
    <w:abstractNumId w:val="0"/>
  </w:num>
  <w:num w:numId="15" w16cid:durableId="1479683657">
    <w:abstractNumId w:val="18"/>
  </w:num>
  <w:num w:numId="16" w16cid:durableId="1240943591">
    <w:abstractNumId w:val="11"/>
  </w:num>
  <w:num w:numId="17" w16cid:durableId="7215436">
    <w:abstractNumId w:val="14"/>
  </w:num>
  <w:num w:numId="18" w16cid:durableId="742068807">
    <w:abstractNumId w:val="13"/>
  </w:num>
  <w:num w:numId="19" w16cid:durableId="1791973074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fael Mekuria">
    <w15:presenceInfo w15:providerId="AD" w15:userId="S-1-5-21-147214757-305610072-1517763936-10249880"/>
  </w15:person>
  <w15:person w15:author="GMC2">
    <w15:presenceInfo w15:providerId="None" w15:userId="GMC2"/>
  </w15:person>
  <w15:person w15:author="Imed Bouazizi2">
    <w15:presenceInfo w15:providerId="None" w15:userId="Imed Bouaziz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7CD9"/>
    <w:rsid w:val="00046F70"/>
    <w:rsid w:val="00050DF7"/>
    <w:rsid w:val="0005302A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ED"/>
    <w:rsid w:val="00463675"/>
    <w:rsid w:val="00465C86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47F"/>
    <w:rsid w:val="004D1559"/>
    <w:rsid w:val="004D2BB9"/>
    <w:rsid w:val="004D60A7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4099C"/>
    <w:rsid w:val="005459C2"/>
    <w:rsid w:val="00547E89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7DDC"/>
    <w:rsid w:val="00615177"/>
    <w:rsid w:val="00616A6E"/>
    <w:rsid w:val="00617CF4"/>
    <w:rsid w:val="00620092"/>
    <w:rsid w:val="0062126C"/>
    <w:rsid w:val="00622BD4"/>
    <w:rsid w:val="006247A9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5885"/>
    <w:rsid w:val="00726FC3"/>
    <w:rsid w:val="00730BD0"/>
    <w:rsid w:val="00732564"/>
    <w:rsid w:val="0073312A"/>
    <w:rsid w:val="00735D78"/>
    <w:rsid w:val="007366FC"/>
    <w:rsid w:val="00742805"/>
    <w:rsid w:val="0074736E"/>
    <w:rsid w:val="00747CAB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6324"/>
    <w:rsid w:val="00931C60"/>
    <w:rsid w:val="00931DD1"/>
    <w:rsid w:val="00934233"/>
    <w:rsid w:val="0093472C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72C0"/>
    <w:rsid w:val="00A47A4C"/>
    <w:rsid w:val="00A60111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76F7"/>
    <w:rsid w:val="00C121C7"/>
    <w:rsid w:val="00C144F1"/>
    <w:rsid w:val="00C165D1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76CD"/>
    <w:rsid w:val="00D70FCA"/>
    <w:rsid w:val="00D767A4"/>
    <w:rsid w:val="00D767D2"/>
    <w:rsid w:val="00D7714D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5D1D"/>
    <w:rsid w:val="00E936DC"/>
    <w:rsid w:val="00E93789"/>
    <w:rsid w:val="00EA19B5"/>
    <w:rsid w:val="00EA1DCC"/>
    <w:rsid w:val="00EA3311"/>
    <w:rsid w:val="00EA68B1"/>
    <w:rsid w:val="00EB59BB"/>
    <w:rsid w:val="00EB59E7"/>
    <w:rsid w:val="00EC2282"/>
    <w:rsid w:val="00EC49BE"/>
    <w:rsid w:val="00ED4FDA"/>
    <w:rsid w:val="00ED532C"/>
    <w:rsid w:val="00EE26BD"/>
    <w:rsid w:val="00EE33AA"/>
    <w:rsid w:val="00EE6A16"/>
    <w:rsid w:val="00EE6A1F"/>
    <w:rsid w:val="00EF004A"/>
    <w:rsid w:val="00EF07FD"/>
    <w:rsid w:val="00EF0DBC"/>
    <w:rsid w:val="00EF37EC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9003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Imed Bouazizi2</cp:lastModifiedBy>
  <cp:revision>4</cp:revision>
  <cp:lastPrinted>2002-04-23T07:10:00Z</cp:lastPrinted>
  <dcterms:created xsi:type="dcterms:W3CDTF">2025-11-18T20:27:00Z</dcterms:created>
  <dcterms:modified xsi:type="dcterms:W3CDTF">2025-11-18T23:54:00Z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