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AE14" w14:textId="31653E8C" w:rsidR="00D009C8" w:rsidRPr="005738C2" w:rsidRDefault="00D009C8" w:rsidP="00D009C8">
      <w:pPr>
        <w:pStyle w:val="CRCoverPage"/>
        <w:tabs>
          <w:tab w:val="right" w:pos="9639"/>
        </w:tabs>
        <w:spacing w:after="0"/>
        <w:rPr>
          <w:b/>
          <w:bCs/>
          <w:noProof/>
          <w:sz w:val="24"/>
        </w:rPr>
      </w:pPr>
      <w:bookmarkStart w:id="0" w:name="_Hlk145670493"/>
      <w:bookmarkStart w:id="1" w:name="_Hlk149073286"/>
      <w:r w:rsidRPr="005738C2">
        <w:rPr>
          <w:b/>
          <w:bCs/>
          <w:noProof/>
          <w:sz w:val="24"/>
        </w:rPr>
        <w:t>3GPP TSG- SA4 Meeting # 134</w:t>
      </w:r>
      <w:r w:rsidRPr="005738C2">
        <w:rPr>
          <w:b/>
          <w:bCs/>
          <w:noProof/>
          <w:sz w:val="24"/>
        </w:rPr>
        <w:tab/>
        <w:t>S4-25</w:t>
      </w:r>
      <w:r w:rsidR="00E41C92" w:rsidRPr="005738C2">
        <w:rPr>
          <w:b/>
          <w:bCs/>
          <w:noProof/>
          <w:sz w:val="24"/>
          <w:highlight w:val="yellow"/>
        </w:rPr>
        <w:t>xxxx</w:t>
      </w:r>
    </w:p>
    <w:p w14:paraId="4A912223" w14:textId="77777777" w:rsidR="00D009C8" w:rsidRPr="005738C2" w:rsidRDefault="00D009C8" w:rsidP="00D009C8">
      <w:pPr>
        <w:pStyle w:val="CRCoverPage"/>
        <w:tabs>
          <w:tab w:val="right" w:pos="9639"/>
        </w:tabs>
        <w:spacing w:after="0"/>
        <w:rPr>
          <w:b/>
          <w:bCs/>
          <w:noProof/>
          <w:sz w:val="24"/>
        </w:rPr>
      </w:pPr>
      <w:r w:rsidRPr="005738C2">
        <w:rPr>
          <w:b/>
          <w:bCs/>
          <w:noProof/>
          <w:sz w:val="24"/>
        </w:rPr>
        <w:t>17-21 November 2025, Dallas, Texas, USA</w:t>
      </w:r>
      <w:r w:rsidRPr="005738C2">
        <w:rPr>
          <w:b/>
          <w:bCs/>
          <w:noProof/>
          <w:sz w:val="24"/>
        </w:rPr>
        <w:tab/>
      </w:r>
    </w:p>
    <w:p w14:paraId="51A66A3E" w14:textId="77777777" w:rsidR="00D009C8" w:rsidRPr="005738C2" w:rsidRDefault="00D009C8" w:rsidP="00CD1DE6">
      <w:pPr>
        <w:tabs>
          <w:tab w:val="center" w:pos="4536"/>
          <w:tab w:val="right" w:pos="7938"/>
          <w:tab w:val="right" w:pos="9639"/>
        </w:tabs>
        <w:autoSpaceDE/>
        <w:autoSpaceDN/>
        <w:adjustRightInd/>
        <w:snapToGrid/>
        <w:spacing w:after="0"/>
        <w:ind w:right="2"/>
        <w:jc w:val="left"/>
        <w:rPr>
          <w:rFonts w:ascii="Arial" w:eastAsia="Batang" w:hAnsi="Arial" w:cs="Arial"/>
          <w:b/>
          <w:bCs/>
          <w:sz w:val="28"/>
          <w:szCs w:val="24"/>
          <w:lang w:val="en-GB"/>
        </w:rPr>
      </w:pPr>
    </w:p>
    <w:p w14:paraId="2121B18B" w14:textId="36F32B2E" w:rsidR="00CD1DE6" w:rsidRPr="005738C2" w:rsidRDefault="00CD1DE6" w:rsidP="00CD1DE6">
      <w:pPr>
        <w:tabs>
          <w:tab w:val="center" w:pos="4536"/>
          <w:tab w:val="right" w:pos="7938"/>
          <w:tab w:val="right" w:pos="9639"/>
        </w:tabs>
        <w:autoSpaceDE/>
        <w:autoSpaceDN/>
        <w:adjustRightInd/>
        <w:snapToGrid/>
        <w:spacing w:after="0"/>
        <w:ind w:right="2"/>
        <w:jc w:val="left"/>
        <w:rPr>
          <w:rFonts w:ascii="Arial" w:eastAsia="Batang" w:hAnsi="Arial" w:cs="Arial"/>
          <w:b/>
          <w:bCs/>
          <w:sz w:val="28"/>
          <w:szCs w:val="24"/>
          <w:lang w:val="en-GB"/>
        </w:rPr>
      </w:pPr>
      <w:r w:rsidRPr="005738C2">
        <w:rPr>
          <w:rFonts w:ascii="Arial" w:eastAsia="Batang" w:hAnsi="Arial" w:cs="Arial"/>
          <w:b/>
          <w:bCs/>
          <w:sz w:val="28"/>
          <w:szCs w:val="24"/>
          <w:lang w:val="en-GB"/>
        </w:rPr>
        <w:t>3GPP TSG RAN WG1 #12</w:t>
      </w:r>
      <w:r w:rsidR="007123E4" w:rsidRPr="005738C2">
        <w:rPr>
          <w:rFonts w:ascii="Arial" w:eastAsia="DengXian" w:hAnsi="Arial" w:cs="Arial"/>
          <w:b/>
          <w:bCs/>
          <w:sz w:val="28"/>
          <w:szCs w:val="24"/>
          <w:lang w:val="en-GB" w:eastAsia="zh-CN"/>
        </w:rPr>
        <w:t>4</w:t>
      </w:r>
      <w:r w:rsidRPr="005738C2">
        <w:rPr>
          <w:rFonts w:ascii="Arial" w:eastAsia="Batang" w:hAnsi="Arial" w:cs="Arial"/>
          <w:b/>
          <w:bCs/>
          <w:sz w:val="28"/>
          <w:szCs w:val="24"/>
          <w:lang w:val="en-GB"/>
        </w:rPr>
        <w:tab/>
      </w:r>
      <w:r w:rsidRPr="005738C2">
        <w:rPr>
          <w:rFonts w:ascii="Arial" w:eastAsia="Batang" w:hAnsi="Arial" w:cs="Arial"/>
          <w:b/>
          <w:bCs/>
          <w:sz w:val="28"/>
          <w:szCs w:val="24"/>
          <w:lang w:val="en-GB"/>
        </w:rPr>
        <w:tab/>
      </w:r>
      <w:r w:rsidRPr="005738C2">
        <w:rPr>
          <w:rFonts w:ascii="Arial" w:eastAsia="Batang" w:hAnsi="Arial" w:cs="Arial"/>
          <w:b/>
          <w:bCs/>
          <w:sz w:val="28"/>
          <w:szCs w:val="24"/>
          <w:lang w:val="en-GB"/>
        </w:rPr>
        <w:tab/>
      </w:r>
      <w:r w:rsidR="008E3A42" w:rsidRPr="005738C2">
        <w:rPr>
          <w:rFonts w:ascii="Arial" w:eastAsia="Batang" w:hAnsi="Arial" w:cs="Arial"/>
          <w:b/>
          <w:bCs/>
          <w:sz w:val="28"/>
          <w:szCs w:val="24"/>
        </w:rPr>
        <w:t>R1-25</w:t>
      </w:r>
      <w:r w:rsidR="007123E4" w:rsidRPr="005738C2">
        <w:rPr>
          <w:rFonts w:ascii="Arial" w:eastAsia="Batang" w:hAnsi="Arial" w:cs="Arial"/>
          <w:b/>
          <w:bCs/>
          <w:sz w:val="28"/>
          <w:szCs w:val="24"/>
          <w:highlight w:val="yellow"/>
        </w:rPr>
        <w:t>xxxxx</w:t>
      </w:r>
    </w:p>
    <w:p w14:paraId="24A4F39F" w14:textId="4E327614" w:rsidR="00CD1DE6" w:rsidRPr="00CD1DE6" w:rsidRDefault="007123E4" w:rsidP="00CD1DE6">
      <w:pPr>
        <w:tabs>
          <w:tab w:val="center" w:pos="4536"/>
          <w:tab w:val="right" w:pos="9072"/>
        </w:tabs>
        <w:autoSpaceDE/>
        <w:autoSpaceDN/>
        <w:adjustRightInd/>
        <w:snapToGrid/>
        <w:spacing w:after="0"/>
        <w:jc w:val="left"/>
        <w:rPr>
          <w:rFonts w:ascii="Arial" w:eastAsia="MS Mincho" w:hAnsi="Arial" w:cs="Arial"/>
          <w:b/>
          <w:bCs/>
          <w:sz w:val="28"/>
          <w:szCs w:val="24"/>
          <w:lang w:val="en-GB" w:eastAsia="ja-JP"/>
        </w:rPr>
      </w:pPr>
      <w:r w:rsidRPr="005738C2">
        <w:rPr>
          <w:rFonts w:ascii="Arial" w:eastAsia="Batang" w:hAnsi="Arial" w:cs="Arial"/>
          <w:b/>
          <w:bCs/>
          <w:sz w:val="28"/>
          <w:szCs w:val="24"/>
          <w:lang w:val="en-GB"/>
        </w:rPr>
        <w:t>Gothenburg</w:t>
      </w:r>
      <w:r w:rsidR="00CD1DE6" w:rsidRPr="005738C2">
        <w:rPr>
          <w:rFonts w:ascii="Arial" w:eastAsia="Batang" w:hAnsi="Arial" w:cs="Arial"/>
          <w:b/>
          <w:bCs/>
          <w:sz w:val="28"/>
          <w:szCs w:val="24"/>
          <w:lang w:val="en-GB"/>
        </w:rPr>
        <w:t xml:space="preserve">, </w:t>
      </w:r>
      <w:r w:rsidRPr="005738C2">
        <w:rPr>
          <w:rFonts w:ascii="Arial" w:eastAsia="Batang" w:hAnsi="Arial" w:cs="Arial"/>
          <w:b/>
          <w:bCs/>
          <w:sz w:val="28"/>
          <w:szCs w:val="24"/>
          <w:lang w:val="en-GB"/>
        </w:rPr>
        <w:t>Sweden</w:t>
      </w:r>
      <w:r w:rsidR="00CD1DE6" w:rsidRPr="005738C2">
        <w:rPr>
          <w:rFonts w:ascii="Arial" w:eastAsia="Batang" w:hAnsi="Arial" w:cs="Arial"/>
          <w:b/>
          <w:bCs/>
          <w:sz w:val="28"/>
          <w:szCs w:val="24"/>
          <w:lang w:val="en-GB"/>
        </w:rPr>
        <w:t xml:space="preserve">, </w:t>
      </w:r>
      <w:r w:rsidRPr="005738C2">
        <w:rPr>
          <w:rFonts w:ascii="Arial" w:eastAsia="Batang" w:hAnsi="Arial" w:cs="Arial"/>
          <w:b/>
          <w:bCs/>
          <w:sz w:val="28"/>
          <w:szCs w:val="24"/>
          <w:lang w:val="en-GB"/>
        </w:rPr>
        <w:t>Feb</w:t>
      </w:r>
      <w:r w:rsidR="00CD1DE6" w:rsidRPr="005738C2">
        <w:rPr>
          <w:rFonts w:ascii="Arial" w:eastAsia="Batang" w:hAnsi="Arial" w:cs="Arial" w:hint="eastAsia"/>
          <w:b/>
          <w:bCs/>
          <w:sz w:val="28"/>
          <w:szCs w:val="24"/>
          <w:lang w:val="en-GB"/>
        </w:rPr>
        <w:t xml:space="preserve"> </w:t>
      </w:r>
      <w:r w:rsidR="005738C2" w:rsidRPr="005738C2">
        <w:rPr>
          <w:rFonts w:ascii="Arial" w:eastAsia="DengXian" w:hAnsi="Arial" w:cs="Arial"/>
          <w:b/>
          <w:bCs/>
          <w:sz w:val="28"/>
          <w:szCs w:val="24"/>
          <w:lang w:val="en-GB" w:eastAsia="zh-CN"/>
        </w:rPr>
        <w:t>9</w:t>
      </w:r>
      <w:r w:rsidR="00CD1DE6" w:rsidRPr="005738C2">
        <w:rPr>
          <w:rFonts w:ascii="Malgun Gothic" w:eastAsia="Malgun Gothic" w:hAnsi="Malgun Gothic" w:cs="Malgun Gothic" w:hint="eastAsia"/>
          <w:b/>
          <w:bCs/>
          <w:sz w:val="28"/>
          <w:szCs w:val="24"/>
          <w:vertAlign w:val="superscript"/>
          <w:lang w:val="en-GB" w:eastAsia="ko-KR"/>
        </w:rPr>
        <w:t>th</w:t>
      </w:r>
      <w:r w:rsidR="00CD1DE6" w:rsidRPr="005738C2">
        <w:rPr>
          <w:rFonts w:ascii="Arial" w:eastAsia="MS Mincho" w:hAnsi="Arial" w:cs="Arial"/>
          <w:b/>
          <w:bCs/>
          <w:sz w:val="28"/>
          <w:szCs w:val="24"/>
          <w:lang w:val="en-GB" w:eastAsia="ja-JP"/>
        </w:rPr>
        <w:t xml:space="preserve"> </w:t>
      </w:r>
      <w:r w:rsidR="00CD1DE6" w:rsidRPr="005738C2">
        <w:rPr>
          <w:rFonts w:ascii="Arial" w:eastAsia="Batang" w:hAnsi="Arial" w:cs="Arial"/>
          <w:b/>
          <w:bCs/>
          <w:sz w:val="28"/>
          <w:szCs w:val="24"/>
          <w:lang w:val="en-GB"/>
        </w:rPr>
        <w:t xml:space="preserve">– </w:t>
      </w:r>
      <w:r w:rsidR="005738C2" w:rsidRPr="005738C2">
        <w:rPr>
          <w:rFonts w:ascii="Arial" w:eastAsia="Batang" w:hAnsi="Arial" w:cs="Arial"/>
          <w:b/>
          <w:bCs/>
          <w:sz w:val="28"/>
          <w:szCs w:val="24"/>
          <w:lang w:val="en-GB"/>
        </w:rPr>
        <w:t>13</w:t>
      </w:r>
      <w:r w:rsidR="00CD1DE6" w:rsidRPr="005738C2">
        <w:rPr>
          <w:rFonts w:ascii="Arial" w:eastAsia="Batang" w:hAnsi="Arial" w:cs="Arial"/>
          <w:b/>
          <w:bCs/>
          <w:sz w:val="28"/>
          <w:szCs w:val="24"/>
          <w:vertAlign w:val="superscript"/>
          <w:lang w:val="en-GB"/>
        </w:rPr>
        <w:t>th</w:t>
      </w:r>
      <w:r w:rsidR="00CD1DE6" w:rsidRPr="005738C2">
        <w:rPr>
          <w:rFonts w:ascii="Arial" w:eastAsia="MS Mincho" w:hAnsi="Arial" w:cs="Arial"/>
          <w:b/>
          <w:bCs/>
          <w:sz w:val="28"/>
          <w:szCs w:val="24"/>
          <w:lang w:val="en-GB" w:eastAsia="ja-JP"/>
        </w:rPr>
        <w:t>, 202</w:t>
      </w:r>
      <w:r w:rsidR="005738C2" w:rsidRPr="005738C2">
        <w:rPr>
          <w:rFonts w:ascii="Arial" w:eastAsia="MS Mincho" w:hAnsi="Arial" w:cs="Arial"/>
          <w:b/>
          <w:bCs/>
          <w:sz w:val="28"/>
          <w:szCs w:val="24"/>
          <w:lang w:val="en-GB" w:eastAsia="ja-JP"/>
        </w:rPr>
        <w:t>6</w:t>
      </w:r>
    </w:p>
    <w:bookmarkEnd w:id="0"/>
    <w:p w14:paraId="6722D13C" w14:textId="77777777" w:rsidR="00CD1DE6" w:rsidRPr="00CD1DE6" w:rsidRDefault="00CD1DE6" w:rsidP="00CD1DE6">
      <w:pPr>
        <w:autoSpaceDE/>
        <w:autoSpaceDN/>
        <w:adjustRightInd/>
        <w:snapToGrid/>
        <w:spacing w:after="0"/>
        <w:jc w:val="left"/>
        <w:rPr>
          <w:rFonts w:eastAsia="Malgun Gothic"/>
          <w:sz w:val="28"/>
          <w:szCs w:val="28"/>
          <w:lang w:val="en-GB"/>
        </w:rPr>
      </w:pPr>
    </w:p>
    <w:p w14:paraId="4087AF2D" w14:textId="693F905E" w:rsidR="00E86B54" w:rsidRDefault="00E86B54" w:rsidP="00E86B54">
      <w:pPr>
        <w:pStyle w:val="Title"/>
        <w:rPr>
          <w:lang w:val="en-US"/>
        </w:rPr>
      </w:pPr>
      <w:r w:rsidRPr="00232147">
        <w:t>Title:</w:t>
      </w:r>
      <w:r w:rsidRPr="00232147">
        <w:tab/>
      </w:r>
      <w:r w:rsidR="00F006AE">
        <w:tab/>
      </w:r>
      <w:r w:rsidR="00604308" w:rsidRPr="00604308">
        <w:rPr>
          <w:lang w:val="en-US"/>
        </w:rPr>
        <w:t>Reply LS on the RAN simulation assumptions for ULBC</w:t>
      </w:r>
    </w:p>
    <w:p w14:paraId="54D4B34F" w14:textId="1227C5F5" w:rsidR="00BB5357" w:rsidRPr="001D2298" w:rsidRDefault="00E31E81" w:rsidP="00BB5357">
      <w:pPr>
        <w:pStyle w:val="Source"/>
      </w:pPr>
      <w:r>
        <w:t>Response</w:t>
      </w:r>
      <w:r w:rsidR="00BB5357">
        <w:t xml:space="preserve"> to:</w:t>
      </w:r>
      <w:r w:rsidR="00BB5357">
        <w:tab/>
      </w:r>
      <w:r w:rsidR="00BB5357">
        <w:tab/>
      </w:r>
      <w:r w:rsidR="00BB5357" w:rsidRPr="008C748A">
        <w:rPr>
          <w:lang w:val="en-US"/>
        </w:rPr>
        <w:t>S4-25</w:t>
      </w:r>
      <w:r w:rsidR="00E41C92">
        <w:rPr>
          <w:lang w:val="en-US"/>
        </w:rPr>
        <w:t>165</w:t>
      </w:r>
      <w:r w:rsidR="00BB5357" w:rsidRPr="008C748A">
        <w:rPr>
          <w:lang w:val="en-US"/>
        </w:rPr>
        <w:t>4</w:t>
      </w:r>
    </w:p>
    <w:p w14:paraId="3FE85458" w14:textId="31A41C34" w:rsidR="00E86B54" w:rsidRPr="00232147" w:rsidRDefault="00E86B54" w:rsidP="00E86B54">
      <w:pPr>
        <w:pStyle w:val="Title"/>
      </w:pPr>
      <w:r w:rsidRPr="00232147">
        <w:t>Release:</w:t>
      </w:r>
      <w:r w:rsidRPr="00232147">
        <w:tab/>
      </w:r>
      <w:r w:rsidR="00F006AE">
        <w:tab/>
      </w:r>
      <w:r w:rsidRPr="00232147">
        <w:rPr>
          <w:color w:val="000000"/>
        </w:rPr>
        <w:t xml:space="preserve">Release </w:t>
      </w:r>
      <w:r w:rsidR="00604308">
        <w:rPr>
          <w:color w:val="000000"/>
        </w:rPr>
        <w:t>20</w:t>
      </w:r>
    </w:p>
    <w:p w14:paraId="4EF892FA" w14:textId="04E66083" w:rsidR="00E86B54" w:rsidRPr="00232147" w:rsidRDefault="00E86B54" w:rsidP="00E86B54">
      <w:pPr>
        <w:pStyle w:val="Title"/>
        <w:rPr>
          <w:lang w:eastAsia="zh-CN"/>
        </w:rPr>
      </w:pPr>
      <w:r w:rsidRPr="00232147">
        <w:t>Work Item:</w:t>
      </w:r>
      <w:r w:rsidRPr="00232147">
        <w:tab/>
      </w:r>
      <w:r w:rsidR="00F006AE">
        <w:tab/>
      </w:r>
      <w:r w:rsidR="00604308">
        <w:rPr>
          <w:color w:val="000000"/>
        </w:rPr>
        <w:t>FS_ULBC</w:t>
      </w:r>
    </w:p>
    <w:p w14:paraId="312B66F3" w14:textId="77777777" w:rsidR="00E86B54" w:rsidRPr="00232147" w:rsidRDefault="00E86B54" w:rsidP="00E86B54">
      <w:pPr>
        <w:spacing w:after="60"/>
        <w:ind w:left="1985" w:hanging="1985"/>
        <w:rPr>
          <w:rFonts w:ascii="Arial" w:hAnsi="Arial" w:cs="Arial"/>
          <w:b/>
        </w:rPr>
      </w:pPr>
    </w:p>
    <w:p w14:paraId="691941DB" w14:textId="3DEDE682" w:rsidR="00E86B54" w:rsidRPr="001D2298" w:rsidRDefault="00E86B54" w:rsidP="00E86B54">
      <w:pPr>
        <w:pStyle w:val="Source"/>
      </w:pPr>
      <w:r w:rsidRPr="00232147">
        <w:t>Source:</w:t>
      </w:r>
      <w:r w:rsidR="00F006AE">
        <w:tab/>
      </w:r>
      <w:r w:rsidR="00F006AE">
        <w:tab/>
      </w:r>
      <w:r w:rsidR="00E41C92" w:rsidRPr="00542B26">
        <w:rPr>
          <w:lang w:val="en-US"/>
        </w:rPr>
        <w:t>SA4</w:t>
      </w:r>
    </w:p>
    <w:p w14:paraId="0216FCD1" w14:textId="76155605" w:rsidR="00604308" w:rsidRPr="00E41C92" w:rsidRDefault="00E86B54" w:rsidP="00E41C92">
      <w:pPr>
        <w:pStyle w:val="Source"/>
      </w:pPr>
      <w:r w:rsidRPr="00542B26">
        <w:rPr>
          <w:lang w:val="en-US"/>
        </w:rPr>
        <w:t>To:</w:t>
      </w:r>
      <w:r w:rsidRPr="00542B26">
        <w:rPr>
          <w:lang w:val="en-US"/>
        </w:rPr>
        <w:tab/>
      </w:r>
      <w:r w:rsidR="00F006AE" w:rsidRPr="00542B26">
        <w:rPr>
          <w:lang w:val="en-US"/>
        </w:rPr>
        <w:tab/>
      </w:r>
      <w:r w:rsidR="00E41C92">
        <w:t>RAN1</w:t>
      </w:r>
    </w:p>
    <w:p w14:paraId="090056A3" w14:textId="053D701A" w:rsidR="00E86B54" w:rsidRPr="00542B26" w:rsidRDefault="00604308" w:rsidP="00E86B54">
      <w:pPr>
        <w:pStyle w:val="Source"/>
        <w:rPr>
          <w:lang w:val="en-US"/>
        </w:rPr>
      </w:pPr>
      <w:r w:rsidRPr="00542B26">
        <w:rPr>
          <w:lang w:val="en-US"/>
        </w:rPr>
        <w:t>Cc:</w:t>
      </w:r>
      <w:r w:rsidRPr="00542B26">
        <w:rPr>
          <w:lang w:val="en-US"/>
        </w:rPr>
        <w:tab/>
      </w:r>
      <w:r w:rsidRPr="00542B26">
        <w:rPr>
          <w:lang w:val="en-US"/>
        </w:rPr>
        <w:tab/>
      </w:r>
      <w:r w:rsidR="008C748A" w:rsidRPr="00542B26">
        <w:rPr>
          <w:lang w:val="en-US"/>
        </w:rPr>
        <w:t>RAN4, RAN2, SA2, CT1</w:t>
      </w:r>
      <w:r w:rsidR="008D2352" w:rsidRPr="00542B26">
        <w:rPr>
          <w:lang w:val="en-US"/>
        </w:rPr>
        <w:t xml:space="preserve"> </w:t>
      </w:r>
    </w:p>
    <w:p w14:paraId="76DD4A2F" w14:textId="77777777" w:rsidR="00E86B54" w:rsidRPr="00CD1DE6" w:rsidRDefault="00E86B54" w:rsidP="00E86B54">
      <w:pPr>
        <w:spacing w:after="60"/>
        <w:ind w:left="1985" w:hanging="1985"/>
        <w:rPr>
          <w:rFonts w:ascii="Arial" w:hAnsi="Arial" w:cs="Arial"/>
          <w:bCs/>
          <w:lang w:val="fr-FR"/>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Contact Person:</w:t>
      </w:r>
      <w:r w:rsidRPr="00232147">
        <w:rPr>
          <w:rFonts w:ascii="Arial" w:hAnsi="Arial" w:cs="Arial"/>
          <w:bCs/>
          <w:lang w:val="fr-FR"/>
        </w:rPr>
        <w:tab/>
      </w:r>
    </w:p>
    <w:p w14:paraId="51D32C06" w14:textId="79AFC3FD" w:rsidR="00E86B54" w:rsidRPr="00E41C92" w:rsidRDefault="00E86B54" w:rsidP="004172DB">
      <w:pPr>
        <w:pStyle w:val="Contact"/>
        <w:tabs>
          <w:tab w:val="clear" w:pos="2268"/>
          <w:tab w:val="left" w:pos="4299"/>
        </w:tabs>
        <w:rPr>
          <w:bCs/>
          <w:highlight w:val="yellow"/>
          <w:lang w:val="en-US"/>
        </w:rPr>
      </w:pPr>
      <w:r w:rsidRPr="00E41C92">
        <w:rPr>
          <w:highlight w:val="yellow"/>
          <w:lang w:val="en-US"/>
        </w:rPr>
        <w:t>Name:</w:t>
      </w:r>
      <w:r w:rsidRPr="00E41C92">
        <w:rPr>
          <w:bCs/>
          <w:highlight w:val="yellow"/>
          <w:lang w:val="en-US"/>
        </w:rPr>
        <w:tab/>
      </w:r>
      <w:r w:rsidR="00E41C92" w:rsidRPr="00E41C92">
        <w:rPr>
          <w:bCs/>
          <w:highlight w:val="yellow"/>
          <w:lang w:val="en-US"/>
        </w:rPr>
        <w:t>Erik Norvell</w:t>
      </w:r>
      <w:r w:rsidR="009D68AA" w:rsidRPr="00E41C92">
        <w:rPr>
          <w:bCs/>
          <w:highlight w:val="yellow"/>
          <w:lang w:val="en-US"/>
        </w:rPr>
        <w:t xml:space="preserve"> </w:t>
      </w:r>
      <w:r w:rsidR="004172DB" w:rsidRPr="00E41C92">
        <w:rPr>
          <w:bCs/>
          <w:highlight w:val="yellow"/>
          <w:lang w:val="en-US"/>
        </w:rPr>
        <w:tab/>
      </w:r>
    </w:p>
    <w:p w14:paraId="2D4CD56C" w14:textId="4AB006B0" w:rsidR="00E86B54" w:rsidRPr="00C85088" w:rsidRDefault="00E86B54" w:rsidP="00E86B54">
      <w:pPr>
        <w:pStyle w:val="Contact"/>
        <w:tabs>
          <w:tab w:val="clear" w:pos="2268"/>
        </w:tabs>
        <w:rPr>
          <w:bCs/>
          <w:color w:val="0000FF"/>
          <w:lang w:val="en-US"/>
        </w:rPr>
      </w:pPr>
      <w:r w:rsidRPr="00E41C92">
        <w:rPr>
          <w:highlight w:val="yellow"/>
          <w:lang w:val="en-US"/>
        </w:rPr>
        <w:t>E-mail Address:</w:t>
      </w:r>
      <w:r w:rsidRPr="00E41C92">
        <w:rPr>
          <w:bCs/>
          <w:color w:val="0000FF"/>
          <w:highlight w:val="yellow"/>
          <w:lang w:val="en-US"/>
        </w:rPr>
        <w:tab/>
      </w:r>
      <w:r w:rsidR="00E41C92" w:rsidRPr="00E41C92">
        <w:rPr>
          <w:highlight w:val="yellow"/>
          <w:lang w:val="en-US"/>
        </w:rPr>
        <w:t>erik.norvell</w:t>
      </w:r>
      <w:r w:rsidR="003D32B7" w:rsidRPr="00E41C92">
        <w:rPr>
          <w:highlight w:val="yellow"/>
          <w:lang w:val="en-US"/>
        </w:rPr>
        <w:t>@</w:t>
      </w:r>
      <w:r w:rsidR="00E41C92" w:rsidRPr="00E41C92">
        <w:rPr>
          <w:highlight w:val="yellow"/>
          <w:lang w:val="en-US"/>
        </w:rPr>
        <w:t>ericsson</w:t>
      </w:r>
      <w:r w:rsidR="003D32B7" w:rsidRPr="00E41C92">
        <w:rPr>
          <w:highlight w:val="yellow"/>
          <w:lang w:val="en-US"/>
        </w:rPr>
        <w:t>.com</w:t>
      </w:r>
    </w:p>
    <w:p w14:paraId="77A451A5" w14:textId="77777777" w:rsidR="00E86B54" w:rsidRPr="00C85088" w:rsidRDefault="00E86B54" w:rsidP="00E86B54">
      <w:pPr>
        <w:spacing w:after="60"/>
        <w:ind w:left="1985" w:hanging="1985"/>
        <w:rPr>
          <w:rFonts w:ascii="Arial" w:hAnsi="Arial" w:cs="Arial"/>
          <w:b/>
        </w:rPr>
      </w:pPr>
    </w:p>
    <w:bookmarkEnd w:id="1"/>
    <w:p w14:paraId="174D2ACA" w14:textId="77777777" w:rsidR="007B3537" w:rsidRPr="00C85088" w:rsidRDefault="007B3537" w:rsidP="00C20691">
      <w:pPr>
        <w:pBdr>
          <w:bottom w:val="single" w:sz="4" w:space="1" w:color="auto"/>
        </w:pBdr>
        <w:rPr>
          <w:rFonts w:ascii="Arial" w:hAnsi="Arial" w:cs="Arial"/>
          <w:lang w:eastAsia="zh-CN"/>
        </w:rPr>
      </w:pPr>
    </w:p>
    <w:p w14:paraId="066F52FD" w14:textId="77777777" w:rsidR="00C20691"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30D8FEF4" w14:textId="605B68D3" w:rsidR="00E41C92" w:rsidRDefault="00E41C92" w:rsidP="002511F5">
      <w:pPr>
        <w:outlineLvl w:val="0"/>
        <w:rPr>
          <w:rFonts w:ascii="Arial" w:eastAsia="DengXian" w:hAnsi="Arial" w:cs="Arial"/>
          <w:sz w:val="20"/>
          <w:szCs w:val="20"/>
          <w:lang w:eastAsia="zh-CN"/>
        </w:rPr>
      </w:pPr>
      <w:r>
        <w:rPr>
          <w:rFonts w:ascii="Arial" w:eastAsia="DengXian" w:hAnsi="Arial" w:cs="Arial"/>
          <w:sz w:val="20"/>
          <w:szCs w:val="20"/>
          <w:lang w:eastAsia="zh-CN"/>
        </w:rPr>
        <w:t xml:space="preserve">SA4 thanks for the advice received in </w:t>
      </w:r>
      <w:r w:rsidRPr="00471865">
        <w:rPr>
          <w:rFonts w:ascii="Arial" w:eastAsia="DengXian" w:hAnsi="Arial" w:cs="Arial"/>
          <w:sz w:val="20"/>
          <w:szCs w:val="20"/>
          <w:lang w:eastAsia="zh-CN"/>
        </w:rPr>
        <w:t>S4-251</w:t>
      </w:r>
      <w:r>
        <w:rPr>
          <w:rFonts w:ascii="Arial" w:eastAsia="DengXian" w:hAnsi="Arial" w:cs="Arial"/>
          <w:sz w:val="20"/>
          <w:szCs w:val="20"/>
          <w:lang w:eastAsia="zh-CN"/>
        </w:rPr>
        <w:t>654 but would request some clarification on the usage of optional features such as TA reporting, UE-specific K-offset and also DMRS bundling.</w:t>
      </w:r>
      <w:r w:rsidR="00897CF9">
        <w:rPr>
          <w:rFonts w:ascii="Arial" w:eastAsia="DengXian" w:hAnsi="Arial" w:cs="Arial"/>
          <w:sz w:val="20"/>
          <w:szCs w:val="20"/>
          <w:lang w:eastAsia="zh-CN"/>
        </w:rPr>
        <w:t xml:space="preserve"> There are currently ongoing activities on performing network simulations within several companies, but there are different views on the usage of optional features when conducting these simulations.</w:t>
      </w:r>
    </w:p>
    <w:p w14:paraId="66FAE7FF" w14:textId="77777777" w:rsidR="00897CF9" w:rsidRDefault="00897CF9" w:rsidP="002511F5">
      <w:pPr>
        <w:outlineLvl w:val="0"/>
        <w:rPr>
          <w:rFonts w:ascii="Arial" w:eastAsia="DengXian" w:hAnsi="Arial" w:cs="Arial"/>
          <w:sz w:val="20"/>
          <w:szCs w:val="20"/>
          <w:lang w:eastAsia="zh-CN"/>
        </w:rPr>
      </w:pPr>
    </w:p>
    <w:p w14:paraId="0D4ED82B" w14:textId="4A594D92" w:rsidR="00897CF9" w:rsidRDefault="00897CF9" w:rsidP="002511F5">
      <w:pPr>
        <w:outlineLvl w:val="0"/>
        <w:rPr>
          <w:rFonts w:ascii="Arial" w:eastAsia="DengXian" w:hAnsi="Arial" w:cs="Arial"/>
          <w:sz w:val="20"/>
          <w:szCs w:val="20"/>
          <w:lang w:eastAsia="zh-CN"/>
        </w:rPr>
      </w:pPr>
      <w:r w:rsidRPr="00897CF9">
        <w:rPr>
          <w:rFonts w:ascii="Arial" w:eastAsia="DengXian" w:hAnsi="Arial" w:cs="Arial"/>
          <w:sz w:val="20"/>
          <w:szCs w:val="20"/>
          <w:lang w:eastAsia="zh-CN"/>
        </w:rPr>
        <w:t>The</w:t>
      </w:r>
      <w:r>
        <w:rPr>
          <w:rFonts w:ascii="Arial" w:eastAsia="DengXian" w:hAnsi="Arial" w:cs="Arial"/>
          <w:sz w:val="20"/>
          <w:szCs w:val="20"/>
          <w:lang w:eastAsia="zh-CN"/>
        </w:rPr>
        <w:t xml:space="preserve"> response on the feasibility of the timing schemes outlined in xxx lead to different interpretations in SA4. From the sentence in </w:t>
      </w:r>
      <w:r w:rsidRPr="00897CF9">
        <w:rPr>
          <w:rFonts w:ascii="Arial" w:eastAsia="DengXian" w:hAnsi="Arial" w:cs="Arial"/>
          <w:sz w:val="20"/>
          <w:szCs w:val="20"/>
          <w:lang w:eastAsia="zh-CN"/>
        </w:rPr>
        <w:t>S4-251654:</w:t>
      </w:r>
    </w:p>
    <w:p w14:paraId="18390163" w14:textId="40874F77" w:rsidR="00897CF9" w:rsidRDefault="00897CF9" w:rsidP="002511F5">
      <w:pPr>
        <w:outlineLvl w:val="0"/>
        <w:rPr>
          <w:rFonts w:ascii="Arial" w:eastAsia="DengXian" w:hAnsi="Arial" w:cs="Arial"/>
          <w:sz w:val="20"/>
          <w:szCs w:val="20"/>
          <w:lang w:eastAsia="zh-CN"/>
        </w:rPr>
      </w:pPr>
      <w:r>
        <w:rPr>
          <w:rFonts w:ascii="Arial" w:eastAsia="DengXian" w:hAnsi="Arial" w:cs="Arial"/>
          <w:sz w:val="20"/>
          <w:szCs w:val="20"/>
          <w:lang w:eastAsia="zh-CN"/>
        </w:rPr>
        <w:t>“</w:t>
      </w:r>
    </w:p>
    <w:p w14:paraId="7E86C766" w14:textId="77777777" w:rsidR="00897CF9" w:rsidRPr="00C85088" w:rsidRDefault="00897CF9" w:rsidP="00897CF9">
      <w:pPr>
        <w:numPr>
          <w:ilvl w:val="0"/>
          <w:numId w:val="28"/>
        </w:numPr>
        <w:rPr>
          <w:rFonts w:ascii="Arial" w:eastAsia="DengXian" w:hAnsi="Arial" w:cs="Arial"/>
          <w:sz w:val="20"/>
          <w:szCs w:val="20"/>
          <w:lang w:val="en-GB" w:eastAsia="zh-CN"/>
        </w:rPr>
      </w:pPr>
      <w:r w:rsidRPr="00C85088">
        <w:rPr>
          <w:rFonts w:ascii="Arial" w:eastAsia="DengXian" w:hAnsi="Arial" w:cs="Arial"/>
          <w:sz w:val="20"/>
          <w:szCs w:val="20"/>
          <w:lang w:val="en-GB" w:eastAsia="zh-CN"/>
        </w:rPr>
        <w:t xml:space="preserve">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 </w:t>
      </w:r>
    </w:p>
    <w:p w14:paraId="05B067D7" w14:textId="77777777" w:rsidR="00897CF9" w:rsidRPr="00897CF9" w:rsidRDefault="00897CF9" w:rsidP="002511F5">
      <w:pPr>
        <w:outlineLvl w:val="0"/>
        <w:rPr>
          <w:rFonts w:ascii="Arial" w:eastAsia="DengXian" w:hAnsi="Arial" w:cs="Arial"/>
          <w:sz w:val="20"/>
          <w:szCs w:val="20"/>
          <w:lang w:val="en-GB" w:eastAsia="zh-CN"/>
        </w:rPr>
      </w:pPr>
    </w:p>
    <w:p w14:paraId="34356908" w14:textId="094A32AD" w:rsidR="00897CF9" w:rsidRPr="00897CF9" w:rsidRDefault="00897CF9" w:rsidP="002511F5">
      <w:pPr>
        <w:outlineLvl w:val="0"/>
        <w:rPr>
          <w:rFonts w:ascii="Arial" w:hAnsi="Arial" w:cs="Arial"/>
          <w:b/>
          <w:bCs/>
          <w:sz w:val="20"/>
        </w:rPr>
      </w:pPr>
      <w:r>
        <w:rPr>
          <w:rFonts w:ascii="Arial" w:eastAsia="DengXian" w:hAnsi="Arial" w:cs="Arial"/>
          <w:sz w:val="20"/>
          <w:szCs w:val="20"/>
          <w:lang w:eastAsia="zh-CN"/>
        </w:rPr>
        <w:t>“</w:t>
      </w:r>
    </w:p>
    <w:p w14:paraId="5A530799" w14:textId="1284FE2E" w:rsidR="00447C99" w:rsidRDefault="00897CF9" w:rsidP="00447C99">
      <w:pPr>
        <w:rPr>
          <w:rFonts w:ascii="Arial" w:hAnsi="Arial" w:cs="Arial"/>
          <w:bCs/>
          <w:sz w:val="20"/>
          <w:szCs w:val="20"/>
        </w:rPr>
      </w:pPr>
      <w:bookmarkStart w:id="2" w:name="OLE_LINK1"/>
      <w:bookmarkStart w:id="3" w:name="_Hlk149073819"/>
      <w:r w:rsidRPr="008C0F03">
        <w:rPr>
          <w:rFonts w:ascii="Arial" w:hAnsi="Arial" w:cs="Arial"/>
          <w:b/>
          <w:sz w:val="20"/>
          <w:szCs w:val="20"/>
        </w:rPr>
        <w:t>Q1:</w:t>
      </w:r>
      <w:r>
        <w:rPr>
          <w:rFonts w:ascii="Arial" w:hAnsi="Arial" w:cs="Arial"/>
          <w:b/>
          <w:sz w:val="20"/>
          <w:szCs w:val="20"/>
        </w:rPr>
        <w:t xml:space="preserve"> </w:t>
      </w:r>
      <w:r w:rsidRPr="00897CF9">
        <w:rPr>
          <w:rFonts w:ascii="Arial" w:hAnsi="Arial" w:cs="Arial"/>
          <w:bCs/>
          <w:sz w:val="20"/>
          <w:szCs w:val="20"/>
        </w:rPr>
        <w:t>SA4</w:t>
      </w:r>
      <w:r>
        <w:rPr>
          <w:rFonts w:ascii="Arial" w:hAnsi="Arial" w:cs="Arial"/>
          <w:bCs/>
          <w:sz w:val="20"/>
          <w:szCs w:val="20"/>
        </w:rPr>
        <w:t xml:space="preserve"> kindly asks RAN1 to confirm if this statement means that the timing in </w:t>
      </w:r>
      <w:r w:rsidRPr="00C85088">
        <w:rPr>
          <w:rFonts w:ascii="Arial" w:eastAsia="DengXian" w:hAnsi="Arial" w:cs="Arial"/>
          <w:sz w:val="20"/>
          <w:szCs w:val="20"/>
          <w:lang w:val="en-GB" w:eastAsia="zh-CN"/>
        </w:rPr>
        <w:t>example Figure 5.2.2.3-1</w:t>
      </w:r>
      <w:r>
        <w:rPr>
          <w:rFonts w:ascii="Arial" w:eastAsia="DengXian" w:hAnsi="Arial" w:cs="Arial"/>
          <w:sz w:val="20"/>
          <w:szCs w:val="20"/>
          <w:lang w:val="en-GB" w:eastAsia="zh-CN"/>
        </w:rPr>
        <w:t xml:space="preserve"> is supportable without the </w:t>
      </w:r>
      <w:r>
        <w:rPr>
          <w:rFonts w:ascii="Arial" w:hAnsi="Arial" w:cs="Arial"/>
          <w:bCs/>
          <w:sz w:val="20"/>
          <w:szCs w:val="20"/>
        </w:rPr>
        <w:t>optional features of TA report and UE-specific K-offset for any cell size smaller than 3000 km.</w:t>
      </w:r>
      <w:r w:rsidR="00542B26">
        <w:rPr>
          <w:rFonts w:ascii="Arial" w:hAnsi="Arial" w:cs="Arial"/>
          <w:bCs/>
          <w:sz w:val="20"/>
          <w:szCs w:val="20"/>
        </w:rPr>
        <w:t xml:space="preserve"> </w:t>
      </w:r>
      <w:r w:rsidR="00542B26" w:rsidRPr="00542B26">
        <w:rPr>
          <w:rFonts w:ascii="Arial" w:hAnsi="Arial" w:cs="Arial"/>
          <w:bCs/>
          <w:sz w:val="20"/>
          <w:szCs w:val="20"/>
        </w:rPr>
        <w:t>Or is it rather the case that these optional features would be required for any size of the cell?</w:t>
      </w:r>
    </w:p>
    <w:p w14:paraId="54793E56" w14:textId="77777777" w:rsidR="00897CF9" w:rsidRDefault="00897CF9" w:rsidP="00447C99">
      <w:pPr>
        <w:rPr>
          <w:rFonts w:ascii="Arial" w:hAnsi="Arial" w:cs="Arial"/>
          <w:bCs/>
          <w:sz w:val="20"/>
          <w:szCs w:val="20"/>
        </w:rPr>
      </w:pPr>
    </w:p>
    <w:p w14:paraId="3CB51EB5" w14:textId="68090B0E" w:rsidR="00447C99" w:rsidRDefault="00447C99" w:rsidP="00447C99">
      <w:pPr>
        <w:rPr>
          <w:rFonts w:ascii="Arial" w:eastAsia="DengXian" w:hAnsi="Arial" w:cs="Arial"/>
          <w:sz w:val="20"/>
          <w:szCs w:val="20"/>
          <w:lang w:eastAsia="zh-CN"/>
        </w:rPr>
      </w:pPr>
      <w:r w:rsidRPr="008C0F03">
        <w:rPr>
          <w:rFonts w:ascii="Arial" w:hAnsi="Arial" w:cs="Arial"/>
          <w:b/>
          <w:sz w:val="20"/>
          <w:szCs w:val="20"/>
        </w:rPr>
        <w:t>Q</w:t>
      </w:r>
      <w:r w:rsidR="00897CF9">
        <w:rPr>
          <w:rFonts w:ascii="Arial" w:hAnsi="Arial" w:cs="Arial"/>
          <w:b/>
          <w:sz w:val="20"/>
          <w:szCs w:val="20"/>
        </w:rPr>
        <w:t>2</w:t>
      </w:r>
      <w:r w:rsidRPr="008C0F03">
        <w:rPr>
          <w:rFonts w:ascii="Arial" w:hAnsi="Arial" w:cs="Arial"/>
          <w:b/>
          <w:sz w:val="20"/>
          <w:szCs w:val="20"/>
        </w:rPr>
        <w:t>:</w:t>
      </w:r>
      <w:r>
        <w:rPr>
          <w:rFonts w:ascii="Arial" w:hAnsi="Arial" w:cs="Arial"/>
          <w:b/>
          <w:sz w:val="20"/>
          <w:szCs w:val="20"/>
        </w:rPr>
        <w:t xml:space="preserve"> </w:t>
      </w:r>
      <w:r w:rsidRPr="00700296">
        <w:rPr>
          <w:rFonts w:ascii="Arial" w:eastAsia="DengXian" w:hAnsi="Arial" w:cs="Arial"/>
          <w:sz w:val="20"/>
          <w:szCs w:val="20"/>
          <w:lang w:eastAsia="zh-CN"/>
        </w:rPr>
        <w:t xml:space="preserve">SA4 kindly asks </w:t>
      </w:r>
      <w:r w:rsidR="00897CF9">
        <w:rPr>
          <w:rFonts w:ascii="Arial" w:eastAsia="DengXian" w:hAnsi="Arial" w:cs="Arial"/>
          <w:sz w:val="20"/>
          <w:szCs w:val="20"/>
          <w:lang w:eastAsia="zh-CN"/>
        </w:rPr>
        <w:t>RAN1 to confirm that the support of DMRS bundling is optional and asks for advice on making a potential ULBC service dependent on this feature.</w:t>
      </w:r>
    </w:p>
    <w:p w14:paraId="1775F343" w14:textId="77777777" w:rsidR="007254BF" w:rsidRDefault="007254BF" w:rsidP="00700296">
      <w:pPr>
        <w:rPr>
          <w:rFonts w:ascii="Arial" w:eastAsia="DengXian" w:hAnsi="Arial" w:cs="Arial"/>
          <w:b/>
          <w:bCs/>
          <w:sz w:val="20"/>
          <w:szCs w:val="20"/>
          <w:lang w:eastAsia="zh-CN"/>
        </w:rPr>
      </w:pPr>
    </w:p>
    <w:bookmarkEnd w:id="2"/>
    <w:bookmarkEnd w:id="3"/>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6C26434E" w:rsidR="00C20691" w:rsidRPr="00C73FE1" w:rsidRDefault="00C20691" w:rsidP="002511F5">
      <w:pPr>
        <w:ind w:left="1985" w:hanging="1985"/>
        <w:outlineLvl w:val="0"/>
        <w:rPr>
          <w:rFonts w:ascii="Arial" w:hAnsi="Arial" w:cs="Arial"/>
          <w:b/>
          <w:sz w:val="20"/>
          <w:szCs w:val="20"/>
          <w:lang w:eastAsia="zh-CN"/>
        </w:rPr>
      </w:pPr>
      <w:bookmarkStart w:id="4" w:name="_Hlk165537394"/>
      <w:r w:rsidRPr="00C73FE1">
        <w:rPr>
          <w:rFonts w:ascii="Arial" w:hAnsi="Arial" w:cs="Arial"/>
          <w:b/>
          <w:sz w:val="20"/>
          <w:szCs w:val="20"/>
        </w:rPr>
        <w:t>To</w:t>
      </w:r>
      <w:r w:rsidR="0046514D" w:rsidRPr="00C73FE1">
        <w:rPr>
          <w:rFonts w:ascii="Arial" w:hAnsi="Arial" w:cs="Arial"/>
          <w:b/>
          <w:sz w:val="20"/>
          <w:szCs w:val="20"/>
        </w:rPr>
        <w:t xml:space="preserve"> </w:t>
      </w:r>
      <w:r w:rsidR="00897CF9">
        <w:rPr>
          <w:rFonts w:ascii="Arial" w:hAnsi="Arial" w:cs="Arial"/>
          <w:b/>
          <w:sz w:val="20"/>
          <w:szCs w:val="20"/>
        </w:rPr>
        <w:t>RAN1</w:t>
      </w:r>
      <w:r w:rsidR="004430B3" w:rsidRPr="00C73FE1">
        <w:rPr>
          <w:rFonts w:ascii="Arial" w:hAnsi="Arial" w:cs="Arial"/>
          <w:b/>
          <w:sz w:val="20"/>
          <w:szCs w:val="20"/>
          <w:lang w:eastAsia="zh-CN"/>
        </w:rPr>
        <w:t>:</w:t>
      </w:r>
    </w:p>
    <w:p w14:paraId="2391A5C2" w14:textId="77777777" w:rsidR="000C5782" w:rsidRDefault="00C73FE1" w:rsidP="004E07F3">
      <w:pPr>
        <w:rPr>
          <w:rFonts w:ascii="Arial" w:hAnsi="Arial" w:cs="Arial"/>
          <w:b/>
          <w:sz w:val="20"/>
          <w:szCs w:val="20"/>
        </w:rPr>
      </w:pPr>
      <w:r w:rsidRPr="00C73FE1">
        <w:rPr>
          <w:rFonts w:ascii="Arial" w:hAnsi="Arial" w:cs="Arial"/>
          <w:b/>
          <w:sz w:val="20"/>
          <w:szCs w:val="20"/>
        </w:rPr>
        <w:t xml:space="preserve">ACTION: </w:t>
      </w:r>
    </w:p>
    <w:bookmarkEnd w:id="4"/>
    <w:p w14:paraId="26DF0A05" w14:textId="3A5ED1D7" w:rsidR="00C33137" w:rsidRDefault="00897CF9" w:rsidP="00C94633">
      <w:pPr>
        <w:rPr>
          <w:rFonts w:ascii="Arial" w:eastAsia="DengXian" w:hAnsi="Arial" w:cs="Arial"/>
          <w:sz w:val="20"/>
          <w:szCs w:val="20"/>
          <w:lang w:eastAsia="zh-CN"/>
        </w:rPr>
      </w:pPr>
      <w:r>
        <w:rPr>
          <w:rFonts w:ascii="Arial" w:hAnsi="Arial" w:cs="Arial"/>
          <w:bCs/>
          <w:sz w:val="20"/>
          <w:szCs w:val="20"/>
        </w:rPr>
        <w:t>SA4</w:t>
      </w:r>
      <w:r w:rsidR="00C94633">
        <w:rPr>
          <w:rFonts w:ascii="Arial" w:hAnsi="Arial" w:cs="Arial"/>
          <w:bCs/>
          <w:sz w:val="20"/>
          <w:szCs w:val="20"/>
        </w:rPr>
        <w:t xml:space="preserve"> </w:t>
      </w:r>
      <w:r w:rsidR="00753914">
        <w:rPr>
          <w:rFonts w:ascii="Arial" w:hAnsi="Arial" w:cs="Arial"/>
          <w:bCs/>
          <w:sz w:val="20"/>
          <w:szCs w:val="20"/>
        </w:rPr>
        <w:t xml:space="preserve">respectfully </w:t>
      </w:r>
      <w:r>
        <w:rPr>
          <w:rFonts w:ascii="Arial" w:hAnsi="Arial" w:cs="Arial"/>
          <w:bCs/>
          <w:sz w:val="20"/>
          <w:szCs w:val="20"/>
        </w:rPr>
        <w:t>asks</w:t>
      </w:r>
      <w:r w:rsidR="00C94633">
        <w:rPr>
          <w:rFonts w:ascii="Arial" w:hAnsi="Arial" w:cs="Arial"/>
          <w:bCs/>
          <w:sz w:val="20"/>
          <w:szCs w:val="20"/>
        </w:rPr>
        <w:t xml:space="preserve"> </w:t>
      </w:r>
      <w:r>
        <w:rPr>
          <w:rFonts w:ascii="Arial" w:hAnsi="Arial" w:cs="Arial"/>
          <w:bCs/>
          <w:sz w:val="20"/>
          <w:szCs w:val="20"/>
        </w:rPr>
        <w:t>RAN1</w:t>
      </w:r>
      <w:r w:rsidR="00C94633">
        <w:rPr>
          <w:rFonts w:ascii="Arial" w:hAnsi="Arial" w:cs="Arial"/>
          <w:bCs/>
          <w:sz w:val="20"/>
          <w:szCs w:val="20"/>
        </w:rPr>
        <w:t xml:space="preserve"> </w:t>
      </w:r>
      <w:r w:rsidR="00B3315C">
        <w:rPr>
          <w:rFonts w:ascii="Arial" w:hAnsi="Arial" w:cs="Arial"/>
          <w:bCs/>
          <w:sz w:val="20"/>
          <w:szCs w:val="20"/>
        </w:rPr>
        <w:t>for their expertise on the above questions</w:t>
      </w:r>
      <w:r w:rsidR="00C94633">
        <w:rPr>
          <w:rFonts w:ascii="Arial" w:hAnsi="Arial" w:cs="Arial"/>
          <w:bCs/>
          <w:sz w:val="20"/>
          <w:szCs w:val="20"/>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7609F1E7" w:rsidR="00C20691" w:rsidRPr="00017570" w:rsidRDefault="007321CD" w:rsidP="00956B36">
      <w:pPr>
        <w:outlineLvl w:val="0"/>
        <w:rPr>
          <w:rFonts w:ascii="Arial" w:hAnsi="Arial" w:cs="Arial"/>
          <w:b/>
          <w:sz w:val="20"/>
        </w:rPr>
      </w:pPr>
      <w:r w:rsidRPr="00017570">
        <w:rPr>
          <w:rFonts w:ascii="Arial" w:hAnsi="Arial" w:cs="Arial"/>
          <w:b/>
          <w:sz w:val="20"/>
        </w:rPr>
        <w:t>3</w:t>
      </w:r>
      <w:r w:rsidR="00C20691" w:rsidRPr="00017570">
        <w:rPr>
          <w:rFonts w:ascii="Arial" w:hAnsi="Arial" w:cs="Arial"/>
          <w:b/>
          <w:sz w:val="20"/>
        </w:rPr>
        <w:t>. Date</w:t>
      </w:r>
      <w:r w:rsidR="003151ED" w:rsidRPr="00017570">
        <w:rPr>
          <w:rFonts w:ascii="Arial" w:hAnsi="Arial" w:cs="Arial"/>
          <w:b/>
          <w:sz w:val="20"/>
        </w:rPr>
        <w:t>s</w:t>
      </w:r>
      <w:r w:rsidR="00C20691" w:rsidRPr="00017570">
        <w:rPr>
          <w:rFonts w:ascii="Arial" w:hAnsi="Arial" w:cs="Arial"/>
          <w:b/>
          <w:sz w:val="20"/>
        </w:rPr>
        <w:t xml:space="preserve"> of Next </w:t>
      </w:r>
      <w:r w:rsidR="00017570" w:rsidRPr="00017570">
        <w:rPr>
          <w:rFonts w:ascii="Arial" w:hAnsi="Arial" w:cs="Arial"/>
          <w:b/>
          <w:sz w:val="20"/>
        </w:rPr>
        <w:t>SA4</w:t>
      </w:r>
      <w:r w:rsidR="00894B01" w:rsidRPr="00017570">
        <w:rPr>
          <w:rFonts w:ascii="Arial" w:hAnsi="Arial" w:cs="Arial"/>
          <w:b/>
          <w:sz w:val="20"/>
        </w:rPr>
        <w:t xml:space="preserve"> </w:t>
      </w:r>
      <w:r w:rsidR="00C20691" w:rsidRPr="00017570">
        <w:rPr>
          <w:rFonts w:ascii="Arial" w:hAnsi="Arial" w:cs="Arial"/>
          <w:b/>
          <w:sz w:val="20"/>
        </w:rPr>
        <w:t>Meetings:</w:t>
      </w:r>
    </w:p>
    <w:p w14:paraId="3A94913A" w14:textId="66BF7644" w:rsidR="00D90A2F" w:rsidRPr="005E26E0" w:rsidRDefault="00017570" w:rsidP="004F068D">
      <w:pPr>
        <w:tabs>
          <w:tab w:val="left" w:pos="3544"/>
        </w:tabs>
        <w:overflowPunct w:val="0"/>
        <w:ind w:left="2268" w:hanging="2268"/>
        <w:textAlignment w:val="baseline"/>
        <w:rPr>
          <w:rFonts w:ascii="Arial" w:hAnsi="Arial" w:cs="Arial"/>
          <w:sz w:val="20"/>
          <w:szCs w:val="16"/>
          <w:lang w:val="en-GB" w:eastAsia="zh-CN"/>
        </w:rPr>
      </w:pPr>
      <w:r w:rsidRPr="005E26E0">
        <w:rPr>
          <w:rFonts w:ascii="Arial" w:hAnsi="Arial" w:cs="Arial"/>
          <w:sz w:val="20"/>
          <w:szCs w:val="16"/>
          <w:lang w:eastAsia="zh-CN"/>
        </w:rPr>
        <w:t>SA4</w:t>
      </w:r>
      <w:r w:rsidR="00D66470" w:rsidRPr="005E26E0">
        <w:rPr>
          <w:rFonts w:ascii="Arial" w:hAnsi="Arial" w:cs="Arial"/>
          <w:sz w:val="20"/>
          <w:szCs w:val="16"/>
          <w:lang w:eastAsia="zh-CN"/>
        </w:rPr>
        <w:t>#1</w:t>
      </w:r>
      <w:r w:rsidR="00FB5847">
        <w:rPr>
          <w:rFonts w:ascii="Arial" w:hAnsi="Arial" w:cs="Arial"/>
          <w:sz w:val="20"/>
          <w:szCs w:val="16"/>
          <w:lang w:eastAsia="zh-CN"/>
        </w:rPr>
        <w:t>3</w:t>
      </w:r>
      <w:r w:rsidRPr="005E26E0">
        <w:rPr>
          <w:rFonts w:ascii="Arial" w:hAnsi="Arial" w:cs="Arial"/>
          <w:sz w:val="20"/>
          <w:szCs w:val="16"/>
          <w:lang w:eastAsia="zh-CN"/>
        </w:rPr>
        <w:t>5</w:t>
      </w:r>
      <w:r w:rsidR="00D90A2F" w:rsidRPr="005E26E0">
        <w:rPr>
          <w:rFonts w:ascii="Arial" w:hAnsi="Arial" w:cs="Arial"/>
          <w:sz w:val="20"/>
          <w:szCs w:val="16"/>
          <w:lang w:val="en-GB" w:eastAsia="zh-CN"/>
        </w:rPr>
        <w:tab/>
      </w:r>
      <w:r w:rsidR="00B35D52" w:rsidRPr="005E26E0">
        <w:rPr>
          <w:rFonts w:ascii="Arial" w:hAnsi="Arial" w:cs="Arial"/>
          <w:sz w:val="20"/>
          <w:szCs w:val="16"/>
          <w:lang w:val="en-GB" w:eastAsia="zh-CN"/>
        </w:rPr>
        <w:tab/>
      </w:r>
      <w:r w:rsidRPr="005E26E0">
        <w:rPr>
          <w:rFonts w:ascii="Arial" w:hAnsi="Arial" w:cs="Arial"/>
          <w:sz w:val="20"/>
          <w:szCs w:val="16"/>
          <w:lang w:val="en-GB" w:eastAsia="zh-CN"/>
        </w:rPr>
        <w:t>Feb</w:t>
      </w:r>
      <w:r w:rsidR="007F5690" w:rsidRPr="005E26E0">
        <w:rPr>
          <w:rFonts w:ascii="Arial" w:hAnsi="Arial" w:cs="Arial"/>
          <w:sz w:val="20"/>
          <w:szCs w:val="16"/>
          <w:lang w:val="en-GB" w:eastAsia="zh-CN"/>
        </w:rPr>
        <w:t xml:space="preserve"> </w:t>
      </w:r>
      <w:r w:rsidR="005E26E0" w:rsidRPr="005E26E0">
        <w:rPr>
          <w:rFonts w:ascii="Arial" w:hAnsi="Arial" w:cs="Arial"/>
          <w:sz w:val="20"/>
          <w:szCs w:val="16"/>
          <w:lang w:val="en-GB" w:eastAsia="zh-CN"/>
        </w:rPr>
        <w:t>9</w:t>
      </w:r>
      <w:r w:rsidR="007F5690" w:rsidRPr="005E26E0">
        <w:rPr>
          <w:rFonts w:ascii="Arial" w:hAnsi="Arial" w:cs="Arial"/>
          <w:sz w:val="20"/>
          <w:szCs w:val="16"/>
          <w:lang w:val="en-GB" w:eastAsia="zh-CN"/>
        </w:rPr>
        <w:t xml:space="preserve"> –</w:t>
      </w:r>
      <w:r w:rsidR="00B35D52" w:rsidRPr="005E26E0">
        <w:rPr>
          <w:rFonts w:ascii="Arial" w:hAnsi="Arial" w:cs="Arial"/>
          <w:sz w:val="20"/>
          <w:szCs w:val="16"/>
          <w:lang w:val="en-GB" w:eastAsia="zh-CN"/>
        </w:rPr>
        <w:t xml:space="preserve"> </w:t>
      </w:r>
      <w:r w:rsidR="005E26E0" w:rsidRPr="005E26E0">
        <w:rPr>
          <w:rFonts w:ascii="Arial" w:hAnsi="Arial" w:cs="Arial"/>
          <w:sz w:val="20"/>
          <w:szCs w:val="16"/>
          <w:lang w:val="en-GB" w:eastAsia="zh-CN"/>
        </w:rPr>
        <w:t>13</w:t>
      </w:r>
      <w:r w:rsidR="006E3A86" w:rsidRPr="005E26E0">
        <w:rPr>
          <w:rFonts w:ascii="Arial" w:hAnsi="Arial" w:cs="Arial"/>
          <w:sz w:val="20"/>
          <w:szCs w:val="16"/>
          <w:lang w:val="en-GB" w:eastAsia="zh-CN"/>
        </w:rPr>
        <w:t>, 202</w:t>
      </w:r>
      <w:r w:rsidR="005E26E0" w:rsidRPr="005E26E0">
        <w:rPr>
          <w:rFonts w:ascii="Arial" w:hAnsi="Arial" w:cs="Arial"/>
          <w:sz w:val="20"/>
          <w:szCs w:val="16"/>
          <w:lang w:val="en-GB" w:eastAsia="zh-CN"/>
        </w:rPr>
        <w:t>6</w:t>
      </w:r>
      <w:r w:rsidR="007F5690" w:rsidRPr="005E26E0">
        <w:rPr>
          <w:rFonts w:ascii="Arial" w:hAnsi="Arial" w:cs="Arial"/>
          <w:sz w:val="20"/>
          <w:szCs w:val="16"/>
          <w:lang w:val="en-GB" w:eastAsia="zh-CN"/>
        </w:rPr>
        <w:tab/>
      </w:r>
      <w:r w:rsidR="005E26E0" w:rsidRPr="005E26E0">
        <w:rPr>
          <w:rFonts w:ascii="Arial" w:hAnsi="Arial" w:cs="Arial"/>
          <w:sz w:val="20"/>
          <w:szCs w:val="16"/>
          <w:lang w:val="en-GB" w:eastAsia="zh-CN"/>
        </w:rPr>
        <w:tab/>
      </w:r>
      <w:r w:rsidR="007F5690" w:rsidRPr="005E26E0">
        <w:rPr>
          <w:rFonts w:ascii="Arial" w:hAnsi="Arial" w:cs="Arial"/>
          <w:sz w:val="20"/>
          <w:szCs w:val="16"/>
          <w:lang w:val="en-GB" w:eastAsia="zh-CN"/>
        </w:rPr>
        <w:tab/>
      </w:r>
      <w:r w:rsidR="006E3A86" w:rsidRPr="005E26E0">
        <w:rPr>
          <w:rFonts w:ascii="Arial" w:hAnsi="Arial" w:cs="Arial"/>
          <w:sz w:val="20"/>
          <w:szCs w:val="16"/>
          <w:lang w:val="en-GB" w:eastAsia="zh-CN"/>
        </w:rPr>
        <w:tab/>
      </w:r>
      <w:r w:rsidR="006E3A86" w:rsidRPr="005E26E0">
        <w:rPr>
          <w:rFonts w:ascii="Arial" w:hAnsi="Arial" w:cs="Arial"/>
          <w:sz w:val="20"/>
          <w:szCs w:val="16"/>
          <w:lang w:val="en-GB" w:eastAsia="zh-CN"/>
        </w:rPr>
        <w:tab/>
      </w:r>
      <w:r w:rsidR="006E3A86" w:rsidRPr="005E26E0">
        <w:rPr>
          <w:rFonts w:ascii="Arial" w:hAnsi="Arial" w:cs="Arial"/>
          <w:sz w:val="20"/>
          <w:szCs w:val="16"/>
          <w:lang w:val="en-GB" w:eastAsia="zh-CN"/>
        </w:rPr>
        <w:tab/>
      </w:r>
      <w:r w:rsidR="006E3A86" w:rsidRPr="005E26E0">
        <w:rPr>
          <w:rFonts w:ascii="Arial" w:hAnsi="Arial" w:cs="Arial"/>
          <w:sz w:val="20"/>
          <w:szCs w:val="16"/>
          <w:lang w:val="en-GB" w:eastAsia="zh-CN"/>
        </w:rPr>
        <w:tab/>
      </w:r>
      <w:r w:rsidR="00B35D52" w:rsidRPr="005E26E0">
        <w:rPr>
          <w:rFonts w:ascii="Arial" w:hAnsi="Arial" w:cs="Arial"/>
          <w:sz w:val="20"/>
          <w:szCs w:val="16"/>
          <w:lang w:val="en-GB" w:eastAsia="zh-CN"/>
        </w:rPr>
        <w:tab/>
      </w:r>
      <w:r w:rsidR="005E26E0" w:rsidRPr="005E26E0">
        <w:rPr>
          <w:rFonts w:ascii="Arial" w:hAnsi="Arial" w:cs="Arial"/>
          <w:bCs/>
          <w:sz w:val="20"/>
          <w:szCs w:val="16"/>
          <w:lang w:eastAsia="zh-CN"/>
        </w:rPr>
        <w:t>Goa</w:t>
      </w:r>
      <w:r w:rsidR="007F5690" w:rsidRPr="005E26E0">
        <w:rPr>
          <w:rFonts w:ascii="Arial" w:hAnsi="Arial" w:cs="Arial"/>
          <w:bCs/>
          <w:sz w:val="20"/>
          <w:szCs w:val="16"/>
          <w:lang w:eastAsia="zh-CN"/>
        </w:rPr>
        <w:t xml:space="preserve">, </w:t>
      </w:r>
      <w:r w:rsidR="005E26E0" w:rsidRPr="005E26E0">
        <w:rPr>
          <w:rFonts w:ascii="Arial" w:hAnsi="Arial" w:cs="Arial"/>
          <w:bCs/>
          <w:sz w:val="20"/>
          <w:szCs w:val="16"/>
          <w:lang w:eastAsia="zh-CN"/>
        </w:rPr>
        <w:t>India</w:t>
      </w:r>
    </w:p>
    <w:p w14:paraId="5CD00F0C" w14:textId="733C36D0" w:rsidR="005E26E0" w:rsidRPr="005E26E0" w:rsidRDefault="005E26E0" w:rsidP="005E26E0">
      <w:pPr>
        <w:tabs>
          <w:tab w:val="left" w:pos="3544"/>
        </w:tabs>
        <w:overflowPunct w:val="0"/>
        <w:ind w:left="2268" w:hanging="2268"/>
        <w:textAlignment w:val="baseline"/>
        <w:rPr>
          <w:rFonts w:ascii="Arial" w:hAnsi="Arial" w:cs="Arial"/>
          <w:sz w:val="20"/>
          <w:szCs w:val="16"/>
          <w:lang w:val="en-GB" w:eastAsia="zh-CN"/>
        </w:rPr>
      </w:pPr>
      <w:r w:rsidRPr="005E26E0">
        <w:rPr>
          <w:rFonts w:ascii="Arial" w:hAnsi="Arial" w:cs="Arial"/>
          <w:sz w:val="20"/>
          <w:szCs w:val="16"/>
          <w:lang w:eastAsia="zh-CN"/>
        </w:rPr>
        <w:t>SA4#1</w:t>
      </w:r>
      <w:r w:rsidR="00FB5847">
        <w:rPr>
          <w:rFonts w:ascii="Arial" w:hAnsi="Arial" w:cs="Arial"/>
          <w:sz w:val="20"/>
          <w:szCs w:val="16"/>
          <w:lang w:eastAsia="zh-CN"/>
        </w:rPr>
        <w:t>3</w:t>
      </w:r>
      <w:r w:rsidR="008F02E4">
        <w:rPr>
          <w:rFonts w:ascii="Arial" w:hAnsi="Arial" w:cs="Arial"/>
          <w:sz w:val="20"/>
          <w:szCs w:val="16"/>
          <w:lang w:eastAsia="zh-CN"/>
        </w:rPr>
        <w:t>6</w:t>
      </w:r>
      <w:r w:rsidRPr="005E26E0">
        <w:rPr>
          <w:rFonts w:ascii="Arial" w:hAnsi="Arial" w:cs="Arial"/>
          <w:sz w:val="20"/>
          <w:szCs w:val="16"/>
          <w:lang w:val="en-GB" w:eastAsia="zh-CN"/>
        </w:rPr>
        <w:tab/>
      </w:r>
      <w:r w:rsidRPr="005E26E0">
        <w:rPr>
          <w:rFonts w:ascii="Arial" w:hAnsi="Arial" w:cs="Arial"/>
          <w:sz w:val="20"/>
          <w:szCs w:val="16"/>
          <w:lang w:val="en-GB" w:eastAsia="zh-CN"/>
        </w:rPr>
        <w:tab/>
      </w:r>
      <w:r w:rsidR="008F02E4">
        <w:rPr>
          <w:rFonts w:ascii="Arial" w:hAnsi="Arial" w:cs="Arial"/>
          <w:sz w:val="20"/>
          <w:szCs w:val="16"/>
          <w:lang w:val="en-GB" w:eastAsia="zh-CN"/>
        </w:rPr>
        <w:t>May</w:t>
      </w:r>
      <w:r w:rsidRPr="005E26E0">
        <w:rPr>
          <w:rFonts w:ascii="Arial" w:hAnsi="Arial" w:cs="Arial"/>
          <w:sz w:val="20"/>
          <w:szCs w:val="16"/>
          <w:lang w:val="en-GB" w:eastAsia="zh-CN"/>
        </w:rPr>
        <w:t xml:space="preserve"> </w:t>
      </w:r>
      <w:r w:rsidR="008F02E4">
        <w:rPr>
          <w:rFonts w:ascii="Arial" w:hAnsi="Arial" w:cs="Arial"/>
          <w:sz w:val="20"/>
          <w:szCs w:val="16"/>
          <w:lang w:val="en-GB" w:eastAsia="zh-CN"/>
        </w:rPr>
        <w:t>11</w:t>
      </w:r>
      <w:r w:rsidRPr="005E26E0">
        <w:rPr>
          <w:rFonts w:ascii="Arial" w:hAnsi="Arial" w:cs="Arial"/>
          <w:sz w:val="20"/>
          <w:szCs w:val="16"/>
          <w:lang w:val="en-GB" w:eastAsia="zh-CN"/>
        </w:rPr>
        <w:t xml:space="preserve"> – </w:t>
      </w:r>
      <w:r w:rsidR="008F02E4">
        <w:rPr>
          <w:rFonts w:ascii="Arial" w:hAnsi="Arial" w:cs="Arial"/>
          <w:sz w:val="20"/>
          <w:szCs w:val="16"/>
          <w:lang w:val="en-GB" w:eastAsia="zh-CN"/>
        </w:rPr>
        <w:t>15</w:t>
      </w:r>
      <w:r w:rsidRPr="005E26E0">
        <w:rPr>
          <w:rFonts w:ascii="Arial" w:hAnsi="Arial" w:cs="Arial"/>
          <w:sz w:val="20"/>
          <w:szCs w:val="16"/>
          <w:lang w:val="en-GB" w:eastAsia="zh-CN"/>
        </w:rPr>
        <w:t>, 2026</w:t>
      </w:r>
      <w:r w:rsidRPr="005E26E0">
        <w:rPr>
          <w:rFonts w:ascii="Arial" w:hAnsi="Arial" w:cs="Arial"/>
          <w:sz w:val="20"/>
          <w:szCs w:val="16"/>
          <w:lang w:val="en-GB" w:eastAsia="zh-CN"/>
        </w:rPr>
        <w:tab/>
      </w:r>
      <w:r w:rsidRPr="005E26E0">
        <w:rPr>
          <w:rFonts w:ascii="Arial" w:hAnsi="Arial" w:cs="Arial"/>
          <w:sz w:val="20"/>
          <w:szCs w:val="16"/>
          <w:lang w:val="en-GB" w:eastAsia="zh-CN"/>
        </w:rPr>
        <w:tab/>
      </w:r>
      <w:r w:rsidRPr="005E26E0">
        <w:rPr>
          <w:rFonts w:ascii="Arial" w:hAnsi="Arial" w:cs="Arial"/>
          <w:sz w:val="20"/>
          <w:szCs w:val="16"/>
          <w:lang w:val="en-GB" w:eastAsia="zh-CN"/>
        </w:rPr>
        <w:tab/>
      </w:r>
      <w:r w:rsidRPr="005E26E0">
        <w:rPr>
          <w:rFonts w:ascii="Arial" w:hAnsi="Arial" w:cs="Arial"/>
          <w:sz w:val="20"/>
          <w:szCs w:val="16"/>
          <w:lang w:val="en-GB" w:eastAsia="zh-CN"/>
        </w:rPr>
        <w:tab/>
      </w:r>
      <w:r w:rsidRPr="005E26E0">
        <w:rPr>
          <w:rFonts w:ascii="Arial" w:hAnsi="Arial" w:cs="Arial"/>
          <w:sz w:val="20"/>
          <w:szCs w:val="16"/>
          <w:lang w:val="en-GB" w:eastAsia="zh-CN"/>
        </w:rPr>
        <w:tab/>
      </w:r>
      <w:r w:rsidR="008F02E4">
        <w:rPr>
          <w:rFonts w:ascii="Arial" w:hAnsi="Arial" w:cs="Arial"/>
          <w:sz w:val="20"/>
          <w:szCs w:val="16"/>
          <w:lang w:val="en-GB" w:eastAsia="zh-CN"/>
        </w:rPr>
        <w:t xml:space="preserve">    </w:t>
      </w:r>
      <w:r w:rsidR="008F02E4">
        <w:rPr>
          <w:rFonts w:ascii="Arial" w:hAnsi="Arial" w:cs="Arial"/>
          <w:bCs/>
          <w:sz w:val="20"/>
          <w:szCs w:val="16"/>
          <w:lang w:eastAsia="zh-CN"/>
        </w:rPr>
        <w:t>Montreal</w:t>
      </w:r>
      <w:r w:rsidRPr="005E26E0">
        <w:rPr>
          <w:rFonts w:ascii="Arial" w:hAnsi="Arial" w:cs="Arial"/>
          <w:bCs/>
          <w:sz w:val="20"/>
          <w:szCs w:val="16"/>
          <w:lang w:eastAsia="zh-CN"/>
        </w:rPr>
        <w:t xml:space="preserve">, </w:t>
      </w:r>
      <w:r w:rsidR="008F02E4">
        <w:rPr>
          <w:rFonts w:ascii="Arial" w:hAnsi="Arial" w:cs="Arial"/>
          <w:bCs/>
          <w:sz w:val="20"/>
          <w:szCs w:val="16"/>
          <w:lang w:eastAsia="zh-CN"/>
        </w:rPr>
        <w:t>Canada</w:t>
      </w: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50F7" w14:textId="77777777" w:rsidR="00A73611" w:rsidRDefault="00A73611">
      <w:r>
        <w:separator/>
      </w:r>
    </w:p>
  </w:endnote>
  <w:endnote w:type="continuationSeparator" w:id="0">
    <w:p w14:paraId="0F7A0F22" w14:textId="77777777" w:rsidR="00A73611" w:rsidRDefault="00A73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B287" w14:textId="77777777" w:rsidR="00A73611" w:rsidRDefault="00A73611">
      <w:r>
        <w:separator/>
      </w:r>
    </w:p>
  </w:footnote>
  <w:footnote w:type="continuationSeparator" w:id="0">
    <w:p w14:paraId="2404A888" w14:textId="77777777" w:rsidR="00A73611" w:rsidRDefault="00A73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1518178">
    <w:abstractNumId w:val="11"/>
  </w:num>
  <w:num w:numId="2" w16cid:durableId="1954825700">
    <w:abstractNumId w:val="9"/>
  </w:num>
  <w:num w:numId="3" w16cid:durableId="477457339">
    <w:abstractNumId w:val="17"/>
  </w:num>
  <w:num w:numId="4" w16cid:durableId="558056811">
    <w:abstractNumId w:val="23"/>
  </w:num>
  <w:num w:numId="5" w16cid:durableId="463426156">
    <w:abstractNumId w:val="7"/>
  </w:num>
  <w:num w:numId="6" w16cid:durableId="1449203115">
    <w:abstractNumId w:val="2"/>
  </w:num>
  <w:num w:numId="7" w16cid:durableId="446003871">
    <w:abstractNumId w:val="0"/>
  </w:num>
  <w:num w:numId="8" w16cid:durableId="277873865">
    <w:abstractNumId w:val="12"/>
  </w:num>
  <w:num w:numId="9" w16cid:durableId="94525550">
    <w:abstractNumId w:val="14"/>
  </w:num>
  <w:num w:numId="10" w16cid:durableId="1045759743">
    <w:abstractNumId w:val="10"/>
  </w:num>
  <w:num w:numId="11" w16cid:durableId="1142044731">
    <w:abstractNumId w:val="13"/>
  </w:num>
  <w:num w:numId="12" w16cid:durableId="111478204">
    <w:abstractNumId w:val="6"/>
  </w:num>
  <w:num w:numId="13" w16cid:durableId="1963146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849930">
    <w:abstractNumId w:val="22"/>
  </w:num>
  <w:num w:numId="15" w16cid:durableId="2123962930">
    <w:abstractNumId w:val="6"/>
  </w:num>
  <w:num w:numId="16" w16cid:durableId="182985915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8328886">
    <w:abstractNumId w:val="1"/>
  </w:num>
  <w:num w:numId="18" w16cid:durableId="1710181012">
    <w:abstractNumId w:val="16"/>
  </w:num>
  <w:num w:numId="19" w16cid:durableId="1717776704">
    <w:abstractNumId w:val="18"/>
  </w:num>
  <w:num w:numId="20" w16cid:durableId="723215289">
    <w:abstractNumId w:val="24"/>
  </w:num>
  <w:num w:numId="21" w16cid:durableId="834154169">
    <w:abstractNumId w:val="15"/>
  </w:num>
  <w:num w:numId="22" w16cid:durableId="427238639">
    <w:abstractNumId w:val="21"/>
  </w:num>
  <w:num w:numId="23" w16cid:durableId="1567179172">
    <w:abstractNumId w:val="8"/>
  </w:num>
  <w:num w:numId="24" w16cid:durableId="344092622">
    <w:abstractNumId w:val="19"/>
  </w:num>
  <w:num w:numId="25" w16cid:durableId="1940983776">
    <w:abstractNumId w:val="3"/>
  </w:num>
  <w:num w:numId="26" w16cid:durableId="596720544">
    <w:abstractNumId w:val="5"/>
  </w:num>
  <w:num w:numId="27" w16cid:durableId="424497949">
    <w:abstractNumId w:val="4"/>
  </w:num>
  <w:num w:numId="28" w16cid:durableId="1866870308">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es-ES" w:vendorID="64" w:dllVersion="0" w:nlCheck="1" w:checkStyle="0"/>
  <w:activeWritingStyle w:appName="MSWord" w:lang="sv-SE" w:vendorID="64" w:dllVersion="0" w:nlCheck="1" w:checkStyle="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087"/>
    <w:rsid w:val="000172BE"/>
    <w:rsid w:val="00017570"/>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5E7F"/>
    <w:rsid w:val="00076097"/>
    <w:rsid w:val="00076098"/>
    <w:rsid w:val="00076541"/>
    <w:rsid w:val="00076706"/>
    <w:rsid w:val="00076B91"/>
    <w:rsid w:val="000772F4"/>
    <w:rsid w:val="000776EB"/>
    <w:rsid w:val="00077BF1"/>
    <w:rsid w:val="00080D84"/>
    <w:rsid w:val="000812C8"/>
    <w:rsid w:val="000815B2"/>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8C3"/>
    <w:rsid w:val="000E7A84"/>
    <w:rsid w:val="000F07B6"/>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2A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1849"/>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05CD"/>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7BE"/>
    <w:rsid w:val="001D144F"/>
    <w:rsid w:val="001D1E80"/>
    <w:rsid w:val="001D2298"/>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CB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0C68"/>
    <w:rsid w:val="002E10EA"/>
    <w:rsid w:val="002E152B"/>
    <w:rsid w:val="002E179B"/>
    <w:rsid w:val="002E1C9E"/>
    <w:rsid w:val="002E257B"/>
    <w:rsid w:val="002E2AC3"/>
    <w:rsid w:val="002E2B24"/>
    <w:rsid w:val="002E3C65"/>
    <w:rsid w:val="002E3F5B"/>
    <w:rsid w:val="002E4362"/>
    <w:rsid w:val="002E5E66"/>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962"/>
    <w:rsid w:val="003C2D21"/>
    <w:rsid w:val="003C3478"/>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2B7"/>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976"/>
    <w:rsid w:val="003E298F"/>
    <w:rsid w:val="003E2C0D"/>
    <w:rsid w:val="003E3D08"/>
    <w:rsid w:val="003E3ECC"/>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32F"/>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39C"/>
    <w:rsid w:val="00437BA0"/>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C99"/>
    <w:rsid w:val="00447F54"/>
    <w:rsid w:val="00450344"/>
    <w:rsid w:val="00450418"/>
    <w:rsid w:val="00450B7E"/>
    <w:rsid w:val="004512D4"/>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15"/>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865"/>
    <w:rsid w:val="00471C14"/>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3AC"/>
    <w:rsid w:val="004F068D"/>
    <w:rsid w:val="004F0A50"/>
    <w:rsid w:val="004F0FB9"/>
    <w:rsid w:val="004F1EDE"/>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07F4A"/>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A02"/>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2B26"/>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445"/>
    <w:rsid w:val="005615D8"/>
    <w:rsid w:val="00561962"/>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8C2"/>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26E0"/>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579"/>
    <w:rsid w:val="00601839"/>
    <w:rsid w:val="00601E66"/>
    <w:rsid w:val="00602759"/>
    <w:rsid w:val="0060277A"/>
    <w:rsid w:val="006027C7"/>
    <w:rsid w:val="00602B7C"/>
    <w:rsid w:val="00603312"/>
    <w:rsid w:val="00603636"/>
    <w:rsid w:val="006041B9"/>
    <w:rsid w:val="00604308"/>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39A"/>
    <w:rsid w:val="006354A0"/>
    <w:rsid w:val="0063580D"/>
    <w:rsid w:val="00635CAE"/>
    <w:rsid w:val="006368E7"/>
    <w:rsid w:val="00636E41"/>
    <w:rsid w:val="00637240"/>
    <w:rsid w:val="006402EB"/>
    <w:rsid w:val="006403F6"/>
    <w:rsid w:val="00640E84"/>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5CC"/>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4E81"/>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3A8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EE4"/>
    <w:rsid w:val="007076E2"/>
    <w:rsid w:val="0070782D"/>
    <w:rsid w:val="007109C2"/>
    <w:rsid w:val="00710B95"/>
    <w:rsid w:val="00711340"/>
    <w:rsid w:val="00711ECD"/>
    <w:rsid w:val="007123E4"/>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4BF"/>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2D"/>
    <w:rsid w:val="00747F48"/>
    <w:rsid w:val="00747F4C"/>
    <w:rsid w:val="007506C1"/>
    <w:rsid w:val="00750873"/>
    <w:rsid w:val="00751091"/>
    <w:rsid w:val="00751329"/>
    <w:rsid w:val="0075149F"/>
    <w:rsid w:val="00751B83"/>
    <w:rsid w:val="007535D7"/>
    <w:rsid w:val="00753914"/>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BA0"/>
    <w:rsid w:val="00777FA3"/>
    <w:rsid w:val="00780282"/>
    <w:rsid w:val="007803BD"/>
    <w:rsid w:val="007804EF"/>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383"/>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A64"/>
    <w:rsid w:val="007E2A9A"/>
    <w:rsid w:val="007E311B"/>
    <w:rsid w:val="007E3DF2"/>
    <w:rsid w:val="007E40EA"/>
    <w:rsid w:val="007E4A09"/>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44B7"/>
    <w:rsid w:val="007F49B7"/>
    <w:rsid w:val="007F4B1D"/>
    <w:rsid w:val="007F4BFC"/>
    <w:rsid w:val="007F4D27"/>
    <w:rsid w:val="007F50F4"/>
    <w:rsid w:val="007F517C"/>
    <w:rsid w:val="007F5690"/>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F52"/>
    <w:rsid w:val="00832154"/>
    <w:rsid w:val="00832F5C"/>
    <w:rsid w:val="008334B9"/>
    <w:rsid w:val="00834511"/>
    <w:rsid w:val="00834FE5"/>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85D"/>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7723D"/>
    <w:rsid w:val="00880F30"/>
    <w:rsid w:val="00881794"/>
    <w:rsid w:val="00882514"/>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CF9"/>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14B"/>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F03"/>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48A"/>
    <w:rsid w:val="008C785E"/>
    <w:rsid w:val="008C7AC6"/>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A42"/>
    <w:rsid w:val="008E3EEC"/>
    <w:rsid w:val="008E4839"/>
    <w:rsid w:val="008E53D3"/>
    <w:rsid w:val="008E57D2"/>
    <w:rsid w:val="008E5BF2"/>
    <w:rsid w:val="008E5C1D"/>
    <w:rsid w:val="008E5C81"/>
    <w:rsid w:val="008E62C2"/>
    <w:rsid w:val="008E69FF"/>
    <w:rsid w:val="008E6E1D"/>
    <w:rsid w:val="008E75E3"/>
    <w:rsid w:val="008E7768"/>
    <w:rsid w:val="008E7994"/>
    <w:rsid w:val="008F02E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C90"/>
    <w:rsid w:val="00931462"/>
    <w:rsid w:val="00931A77"/>
    <w:rsid w:val="009321AA"/>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0F"/>
    <w:rsid w:val="009A0C6F"/>
    <w:rsid w:val="009A14EF"/>
    <w:rsid w:val="009A2C02"/>
    <w:rsid w:val="009A2DF9"/>
    <w:rsid w:val="009A35ED"/>
    <w:rsid w:val="009A3A86"/>
    <w:rsid w:val="009A4869"/>
    <w:rsid w:val="009A504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3E9C"/>
    <w:rsid w:val="00A24B38"/>
    <w:rsid w:val="00A24E3C"/>
    <w:rsid w:val="00A25294"/>
    <w:rsid w:val="00A254EE"/>
    <w:rsid w:val="00A258DC"/>
    <w:rsid w:val="00A25BE7"/>
    <w:rsid w:val="00A27008"/>
    <w:rsid w:val="00A272EB"/>
    <w:rsid w:val="00A27CDF"/>
    <w:rsid w:val="00A30451"/>
    <w:rsid w:val="00A309C6"/>
    <w:rsid w:val="00A30D13"/>
    <w:rsid w:val="00A31150"/>
    <w:rsid w:val="00A314F9"/>
    <w:rsid w:val="00A319D0"/>
    <w:rsid w:val="00A32316"/>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0F09"/>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B38"/>
    <w:rsid w:val="00A731F8"/>
    <w:rsid w:val="00A73201"/>
    <w:rsid w:val="00A7333A"/>
    <w:rsid w:val="00A73611"/>
    <w:rsid w:val="00A73B8E"/>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9"/>
    <w:rsid w:val="00AE1E9E"/>
    <w:rsid w:val="00AE22F2"/>
    <w:rsid w:val="00AE29FC"/>
    <w:rsid w:val="00AE2F3F"/>
    <w:rsid w:val="00AE3B4E"/>
    <w:rsid w:val="00AE4533"/>
    <w:rsid w:val="00AE499F"/>
    <w:rsid w:val="00AE4E48"/>
    <w:rsid w:val="00AE543B"/>
    <w:rsid w:val="00AE59EC"/>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48C"/>
    <w:rsid w:val="00B14F5A"/>
    <w:rsid w:val="00B15291"/>
    <w:rsid w:val="00B156A9"/>
    <w:rsid w:val="00B15F83"/>
    <w:rsid w:val="00B160FF"/>
    <w:rsid w:val="00B16322"/>
    <w:rsid w:val="00B1662E"/>
    <w:rsid w:val="00B16A6F"/>
    <w:rsid w:val="00B16B12"/>
    <w:rsid w:val="00B171CA"/>
    <w:rsid w:val="00B20410"/>
    <w:rsid w:val="00B20C79"/>
    <w:rsid w:val="00B2114A"/>
    <w:rsid w:val="00B21A4E"/>
    <w:rsid w:val="00B21B25"/>
    <w:rsid w:val="00B22C0D"/>
    <w:rsid w:val="00B23AF4"/>
    <w:rsid w:val="00B23C15"/>
    <w:rsid w:val="00B23DE9"/>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315C"/>
    <w:rsid w:val="00B340AA"/>
    <w:rsid w:val="00B34814"/>
    <w:rsid w:val="00B34A9F"/>
    <w:rsid w:val="00B34B80"/>
    <w:rsid w:val="00B34C80"/>
    <w:rsid w:val="00B35186"/>
    <w:rsid w:val="00B35376"/>
    <w:rsid w:val="00B3577D"/>
    <w:rsid w:val="00B357E3"/>
    <w:rsid w:val="00B35CDA"/>
    <w:rsid w:val="00B35D52"/>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776"/>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EBE"/>
    <w:rsid w:val="00BB4ED9"/>
    <w:rsid w:val="00BB5357"/>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B91"/>
    <w:rsid w:val="00C25DD9"/>
    <w:rsid w:val="00C2663F"/>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C02"/>
    <w:rsid w:val="00C57E0D"/>
    <w:rsid w:val="00C60D20"/>
    <w:rsid w:val="00C6198E"/>
    <w:rsid w:val="00C61CC3"/>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088"/>
    <w:rsid w:val="00C85F99"/>
    <w:rsid w:val="00C8600E"/>
    <w:rsid w:val="00C8646D"/>
    <w:rsid w:val="00C86674"/>
    <w:rsid w:val="00C866C1"/>
    <w:rsid w:val="00C868FE"/>
    <w:rsid w:val="00C8713E"/>
    <w:rsid w:val="00C874F4"/>
    <w:rsid w:val="00C900F1"/>
    <w:rsid w:val="00C91DE3"/>
    <w:rsid w:val="00C92C7F"/>
    <w:rsid w:val="00C93149"/>
    <w:rsid w:val="00C9369D"/>
    <w:rsid w:val="00C936FE"/>
    <w:rsid w:val="00C93D73"/>
    <w:rsid w:val="00C9412B"/>
    <w:rsid w:val="00C944FA"/>
    <w:rsid w:val="00C94633"/>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578"/>
    <w:rsid w:val="00CB0737"/>
    <w:rsid w:val="00CB07EE"/>
    <w:rsid w:val="00CB097A"/>
    <w:rsid w:val="00CB0AB2"/>
    <w:rsid w:val="00CB0CD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5495"/>
    <w:rsid w:val="00CC6CE3"/>
    <w:rsid w:val="00CC737C"/>
    <w:rsid w:val="00CC79F0"/>
    <w:rsid w:val="00CC7D06"/>
    <w:rsid w:val="00CD073C"/>
    <w:rsid w:val="00CD087D"/>
    <w:rsid w:val="00CD0F5D"/>
    <w:rsid w:val="00CD1C0B"/>
    <w:rsid w:val="00CD1DE6"/>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09C8"/>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2055D"/>
    <w:rsid w:val="00D207AE"/>
    <w:rsid w:val="00D209A7"/>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AA2"/>
    <w:rsid w:val="00D37E5F"/>
    <w:rsid w:val="00D41628"/>
    <w:rsid w:val="00D41C78"/>
    <w:rsid w:val="00D41F74"/>
    <w:rsid w:val="00D42389"/>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470"/>
    <w:rsid w:val="00D668D0"/>
    <w:rsid w:val="00D66E18"/>
    <w:rsid w:val="00D66F89"/>
    <w:rsid w:val="00D67111"/>
    <w:rsid w:val="00D6734D"/>
    <w:rsid w:val="00D67616"/>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B35"/>
    <w:rsid w:val="00D80CFE"/>
    <w:rsid w:val="00D81792"/>
    <w:rsid w:val="00D817CE"/>
    <w:rsid w:val="00D819B1"/>
    <w:rsid w:val="00D81E13"/>
    <w:rsid w:val="00D82494"/>
    <w:rsid w:val="00D838B8"/>
    <w:rsid w:val="00D83AE9"/>
    <w:rsid w:val="00D8461A"/>
    <w:rsid w:val="00D857B8"/>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22D"/>
    <w:rsid w:val="00D936E2"/>
    <w:rsid w:val="00D943C8"/>
    <w:rsid w:val="00D943E2"/>
    <w:rsid w:val="00D95104"/>
    <w:rsid w:val="00D95127"/>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0E41"/>
    <w:rsid w:val="00DA16A1"/>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0FE"/>
    <w:rsid w:val="00DB247A"/>
    <w:rsid w:val="00DB297F"/>
    <w:rsid w:val="00DB2EA1"/>
    <w:rsid w:val="00DB3153"/>
    <w:rsid w:val="00DB317A"/>
    <w:rsid w:val="00DB326E"/>
    <w:rsid w:val="00DB3524"/>
    <w:rsid w:val="00DB3B82"/>
    <w:rsid w:val="00DB4378"/>
    <w:rsid w:val="00DB485D"/>
    <w:rsid w:val="00DB49C6"/>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5B32"/>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8C1"/>
    <w:rsid w:val="00DE6EC3"/>
    <w:rsid w:val="00DE731B"/>
    <w:rsid w:val="00DE7C00"/>
    <w:rsid w:val="00DF03E9"/>
    <w:rsid w:val="00DF03ED"/>
    <w:rsid w:val="00DF04EE"/>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29E"/>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1E81"/>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C92"/>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5BF7"/>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3A0"/>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1F76"/>
    <w:rsid w:val="00EE24E5"/>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7002"/>
    <w:rsid w:val="00EF769B"/>
    <w:rsid w:val="00F004FC"/>
    <w:rsid w:val="00F006AE"/>
    <w:rsid w:val="00F01CDC"/>
    <w:rsid w:val="00F01DD7"/>
    <w:rsid w:val="00F01FF9"/>
    <w:rsid w:val="00F02040"/>
    <w:rsid w:val="00F027BA"/>
    <w:rsid w:val="00F036A7"/>
    <w:rsid w:val="00F03E79"/>
    <w:rsid w:val="00F0423D"/>
    <w:rsid w:val="00F04C66"/>
    <w:rsid w:val="00F05994"/>
    <w:rsid w:val="00F05E00"/>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F7"/>
    <w:rsid w:val="00F27C34"/>
    <w:rsid w:val="00F27E46"/>
    <w:rsid w:val="00F27E47"/>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4FB"/>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847"/>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015"/>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BFB79740-7D1D-4BD4-AA75-40690A5D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7CF9"/>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table" w:customStyle="1" w:styleId="xTableaupagedegarde1">
    <w:name w:val="x Tableau page de garde1"/>
    <w:basedOn w:val="TableNormal"/>
    <w:next w:val="TableGrid"/>
    <w:uiPriority w:val="59"/>
    <w:qFormat/>
    <w:rsid w:val="00C9463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B2114A"/>
    <w:pPr>
      <w:keepLines/>
      <w:tabs>
        <w:tab w:val="center" w:pos="4536"/>
        <w:tab w:val="right" w:pos="9639"/>
      </w:tabs>
      <w:autoSpaceDE/>
      <w:autoSpaceDN/>
      <w:adjustRightInd/>
      <w:snapToGrid/>
      <w:spacing w:after="180"/>
      <w:jc w:val="left"/>
    </w:pPr>
    <w:rPr>
      <w:rFonts w:eastAsia="Times New Roman"/>
      <w:noProof/>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3150340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59389833">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897133304">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7330605">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61404448">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2100354">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127658">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AE7EDE10B6CB41B65CE5B5E84AAB52" ma:contentTypeVersion="20" ma:contentTypeDescription="Create a new document." ma:contentTypeScope="" ma:versionID="2b579065dab63ae58f979319e9c18228">
  <xsd:schema xmlns:xsd="http://www.w3.org/2001/XMLSchema" xmlns:xs="http://www.w3.org/2001/XMLSchema" xmlns:p="http://schemas.microsoft.com/office/2006/metadata/properties" xmlns:ns2="18367693-6ca9-4988-a3bd-286efe665ace" xmlns:ns3="a12a5a2a-055f-41f6-b2ce-fc18b39636bd" xmlns:ns4="d8762117-8292-4133-b1c7-eab5c6487cfd" targetNamespace="http://schemas.microsoft.com/office/2006/metadata/properties" ma:root="true" ma:fieldsID="eec28798aed31dc9cabeb14d59229316" ns2:_="" ns3:_="" ns4:_="">
    <xsd:import namespace="18367693-6ca9-4988-a3bd-286efe665ace"/>
    <xsd:import namespace="a12a5a2a-055f-41f6-b2ce-fc18b39636bd"/>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MediaServiceBillingMetadata" minOccurs="0"/>
                <xsd:element ref="ns2:Chap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367693-6ca9-4988-a3bd-286efe66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Chapter" ma:index="27" nillable="true" ma:displayName="Chapter" ma:internalName="Chapt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12a5a2a-055f-41f6-b2ce-fc18b39636b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8b898a6-35c2-491d-bddf-0561998be827}" ma:internalName="TaxCatchAll" ma:showField="CatchAllData" ma:web="a12a5a2a-055f-41f6-b2ce-fc18b39636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Chapter xmlns="18367693-6ca9-4988-a3bd-286efe665ace" xsi:nil="true"/>
    <lcf76f155ced4ddcb4097134ff3c332f xmlns="18367693-6ca9-4988-a3bd-286efe665ac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3B053-D011-4155-9BBC-50FDDA27E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367693-6ca9-4988-a3bd-286efe665ace"/>
    <ds:schemaRef ds:uri="a12a5a2a-055f-41f6-b2ce-fc18b39636bd"/>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d8762117-8292-4133-b1c7-eab5c6487cfd"/>
    <ds:schemaRef ds:uri="18367693-6ca9-4988-a3bd-286efe665ace"/>
  </ds:schemaRefs>
</ds:datastoreItem>
</file>

<file path=customXml/itemProps4.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42</TotalTime>
  <Pages>2</Pages>
  <Words>334</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Erik Norvell</cp:lastModifiedBy>
  <cp:revision>43</cp:revision>
  <cp:lastPrinted>2007-06-19T13:08:00Z</cp:lastPrinted>
  <dcterms:created xsi:type="dcterms:W3CDTF">2025-08-26T14:15:00Z</dcterms:created>
  <dcterms:modified xsi:type="dcterms:W3CDTF">2025-11-21T13:46:00Z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0x0101001DAE7EDE10B6CB41B65CE5B5E84AAB52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y fmtid="{D5CDD505-2E9C-101B-9397-08002B2CF9AE}" pid="25" name="MediaServiceImageTags">
    <vt:lpwstr/>
  </property>
</Properties>
</file>