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D0FBC" w14:textId="34D6C0BC" w:rsidR="00C57E90" w:rsidRPr="00171D0E" w:rsidRDefault="00C57E90" w:rsidP="00C57E90">
      <w:pPr>
        <w:pStyle w:val="CRCoverPage"/>
        <w:tabs>
          <w:tab w:val="right" w:pos="9639"/>
        </w:tabs>
        <w:spacing w:after="0"/>
        <w:rPr>
          <w:b/>
          <w:bCs/>
          <w:noProof/>
          <w:sz w:val="24"/>
        </w:rPr>
      </w:pPr>
      <w:bookmarkStart w:id="0" w:name="_Hlk145491888"/>
      <w:r w:rsidRPr="00171D0E">
        <w:rPr>
          <w:b/>
          <w:bCs/>
          <w:noProof/>
          <w:sz w:val="24"/>
        </w:rPr>
        <w:t>3GPP TSG- SA4 Meeting # 134</w:t>
      </w:r>
      <w:r w:rsidRPr="00171D0E">
        <w:rPr>
          <w:b/>
          <w:bCs/>
          <w:noProof/>
          <w:sz w:val="24"/>
        </w:rPr>
        <w:tab/>
      </w:r>
      <w:r w:rsidRPr="00C57E90">
        <w:rPr>
          <w:b/>
          <w:bCs/>
          <w:noProof/>
          <w:sz w:val="24"/>
        </w:rPr>
        <w:t>S4-251942</w:t>
      </w:r>
    </w:p>
    <w:p w14:paraId="46818487" w14:textId="77777777" w:rsidR="00C57E90" w:rsidRPr="00171D0E" w:rsidRDefault="00C57E90" w:rsidP="00C57E90">
      <w:pPr>
        <w:pStyle w:val="CRCoverPage"/>
        <w:tabs>
          <w:tab w:val="right" w:pos="9639"/>
        </w:tabs>
        <w:spacing w:after="0"/>
        <w:rPr>
          <w:b/>
          <w:bCs/>
          <w:noProof/>
          <w:sz w:val="24"/>
        </w:rPr>
      </w:pPr>
      <w:r w:rsidRPr="00171D0E">
        <w:rPr>
          <w:b/>
          <w:bCs/>
          <w:noProof/>
          <w:sz w:val="24"/>
        </w:rPr>
        <w:t>17-21 November 2025, Dallas, Texas, USA</w:t>
      </w:r>
      <w:r w:rsidRPr="00171D0E">
        <w:rPr>
          <w:b/>
          <w:bCs/>
          <w:noProof/>
          <w:sz w:val="24"/>
        </w:rPr>
        <w:tab/>
      </w:r>
    </w:p>
    <w:p w14:paraId="59C19C60" w14:textId="77777777" w:rsidR="00F313D1" w:rsidRDefault="00F313D1">
      <w:pPr>
        <w:pStyle w:val="CRCoverPage"/>
        <w:tabs>
          <w:tab w:val="right" w:pos="9639"/>
        </w:tabs>
        <w:spacing w:after="0"/>
        <w:rPr>
          <w:b/>
          <w:sz w:val="24"/>
        </w:rPr>
      </w:pPr>
    </w:p>
    <w:p w14:paraId="5578EB98" w14:textId="7510F2B2" w:rsidR="00F313D1" w:rsidRDefault="00F313D1" w:rsidP="00F313D1">
      <w:pPr>
        <w:pStyle w:val="LSHeader"/>
      </w:pPr>
      <w:r w:rsidRPr="009E2225">
        <w:t>3GPP TSG SA4-133-e</w:t>
      </w:r>
      <w:r w:rsidRPr="009E2225">
        <w:tab/>
        <w:t>S4-</w:t>
      </w:r>
      <w:r w:rsidRPr="00F313D1">
        <w:rPr>
          <w:bCs/>
        </w:rPr>
        <w:t>251419</w:t>
      </w:r>
    </w:p>
    <w:p w14:paraId="1AF3071B" w14:textId="77777777" w:rsidR="00F313D1" w:rsidRPr="009E2225" w:rsidRDefault="00F313D1" w:rsidP="00F313D1">
      <w:pPr>
        <w:pStyle w:val="LSHeader"/>
      </w:pPr>
      <w:r w:rsidRPr="009E2225">
        <w:t xml:space="preserve">Electronic Meeting, 18th July – 25th July 2025                                              </w:t>
      </w:r>
    </w:p>
    <w:p w14:paraId="49FBB503" w14:textId="77777777" w:rsidR="00F313D1" w:rsidRDefault="00F313D1">
      <w:pPr>
        <w:pStyle w:val="CRCoverPage"/>
        <w:tabs>
          <w:tab w:val="right" w:pos="9639"/>
        </w:tabs>
        <w:spacing w:after="0"/>
        <w:rPr>
          <w:b/>
          <w:sz w:val="24"/>
        </w:rPr>
      </w:pPr>
    </w:p>
    <w:p w14:paraId="494ADE45" w14:textId="739900FD" w:rsidR="006F261E" w:rsidRDefault="00567158">
      <w:pPr>
        <w:pStyle w:val="CRCoverPage"/>
        <w:tabs>
          <w:tab w:val="right" w:pos="9639"/>
        </w:tabs>
        <w:spacing w:after="0"/>
        <w:rPr>
          <w:rFonts w:eastAsia="SimSun"/>
          <w:b/>
          <w:i/>
          <w:sz w:val="28"/>
          <w:lang w:eastAsia="zh-CN"/>
        </w:rPr>
      </w:pPr>
      <w:r>
        <w:rPr>
          <w:b/>
          <w:sz w:val="24"/>
        </w:rPr>
        <w:t>3GPP TSG-</w:t>
      </w:r>
      <w:r w:rsidR="0050617D">
        <w:rPr>
          <w:b/>
          <w:sz w:val="24"/>
        </w:rPr>
        <w:t>SA</w:t>
      </w:r>
      <w:r>
        <w:rPr>
          <w:b/>
          <w:sz w:val="24"/>
        </w:rPr>
        <w:t xml:space="preserve"> WG</w:t>
      </w:r>
      <w:r w:rsidR="0050617D">
        <w:rPr>
          <w:b/>
          <w:sz w:val="24"/>
        </w:rPr>
        <w:t>2</w:t>
      </w:r>
      <w:r>
        <w:rPr>
          <w:b/>
          <w:sz w:val="24"/>
        </w:rPr>
        <w:t xml:space="preserve"> Meeting #</w:t>
      </w:r>
      <w:r w:rsidR="0050617D">
        <w:rPr>
          <w:b/>
          <w:sz w:val="24"/>
        </w:rPr>
        <w:t>16</w:t>
      </w:r>
      <w:r w:rsidR="00E56105">
        <w:rPr>
          <w:b/>
          <w:sz w:val="24"/>
        </w:rPr>
        <w:t>9</w:t>
      </w:r>
      <w:r>
        <w:rPr>
          <w:b/>
          <w:i/>
          <w:sz w:val="28"/>
        </w:rPr>
        <w:tab/>
      </w:r>
      <w:r w:rsidR="00E764F2">
        <w:rPr>
          <w:b/>
          <w:sz w:val="24"/>
        </w:rPr>
        <w:t>S2-2505953</w:t>
      </w:r>
    </w:p>
    <w:bookmarkEnd w:id="0"/>
    <w:p w14:paraId="583DEA50" w14:textId="54A9EB83" w:rsidR="006F261E" w:rsidRDefault="00E56105">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b/>
          <w:sz w:val="24"/>
        </w:rPr>
        <w:t>19</w:t>
      </w:r>
      <w:r w:rsidR="00A25ED6" w:rsidRPr="00A25ED6">
        <w:rPr>
          <w:rFonts w:ascii="Arial" w:hAnsi="Arial"/>
          <w:b/>
          <w:sz w:val="24"/>
        </w:rPr>
        <w:t xml:space="preserve"> - </w:t>
      </w:r>
      <w:r>
        <w:rPr>
          <w:rFonts w:ascii="Arial" w:hAnsi="Arial"/>
          <w:b/>
          <w:sz w:val="24"/>
        </w:rPr>
        <w:t>23</w:t>
      </w:r>
      <w:r w:rsidR="00A25ED6" w:rsidRPr="00A25ED6">
        <w:rPr>
          <w:rFonts w:ascii="Arial" w:hAnsi="Arial"/>
          <w:b/>
          <w:sz w:val="24"/>
        </w:rPr>
        <w:t xml:space="preserve"> </w:t>
      </w:r>
      <w:r>
        <w:rPr>
          <w:rFonts w:ascii="Arial" w:hAnsi="Arial"/>
          <w:b/>
          <w:sz w:val="24"/>
        </w:rPr>
        <w:t>May</w:t>
      </w:r>
      <w:r w:rsidR="00A25ED6" w:rsidRPr="00A25ED6">
        <w:rPr>
          <w:rFonts w:ascii="Arial" w:hAnsi="Arial"/>
          <w:b/>
          <w:sz w:val="24"/>
        </w:rPr>
        <w:t xml:space="preserve">, 2025, </w:t>
      </w:r>
      <w:r>
        <w:rPr>
          <w:rFonts w:ascii="Arial" w:hAnsi="Arial"/>
          <w:b/>
          <w:sz w:val="24"/>
        </w:rPr>
        <w:t>Japan, Fukuoka</w:t>
      </w:r>
      <w:r>
        <w:rPr>
          <w:rFonts w:ascii="Arial" w:hAnsi="Arial" w:cs="Arial"/>
          <w:b/>
          <w:bCs/>
          <w:sz w:val="24"/>
        </w:rPr>
        <w:t xml:space="preserve">                                 </w:t>
      </w:r>
      <w:r w:rsidR="00E764F2">
        <w:rPr>
          <w:rFonts w:ascii="Arial" w:hAnsi="Arial" w:cs="Arial"/>
          <w:b/>
          <w:bCs/>
          <w:sz w:val="24"/>
        </w:rPr>
        <w:t xml:space="preserve">         (revision of S2-2505695</w:t>
      </w:r>
      <w:r>
        <w:rPr>
          <w:rFonts w:ascii="Arial" w:hAnsi="Arial" w:cs="Arial"/>
          <w:b/>
          <w:bCs/>
          <w:sz w:val="24"/>
        </w:rPr>
        <w:t>)</w:t>
      </w:r>
    </w:p>
    <w:p w14:paraId="5A52D275" w14:textId="77777777" w:rsidR="006F261E" w:rsidRDefault="006F261E">
      <w:pPr>
        <w:rPr>
          <w:rFonts w:ascii="Arial" w:hAnsi="Arial" w:cs="Arial"/>
        </w:rPr>
      </w:pPr>
    </w:p>
    <w:p w14:paraId="3660B2B6" w14:textId="143FD477" w:rsidR="006F261E" w:rsidRDefault="00567158">
      <w:pPr>
        <w:pStyle w:val="Title"/>
      </w:pPr>
      <w:r>
        <w:t>Title:</w:t>
      </w:r>
      <w:r>
        <w:tab/>
      </w:r>
      <w:r w:rsidR="00986C5F" w:rsidRPr="00986C5F">
        <w:t xml:space="preserve">Reply to LS on </w:t>
      </w:r>
      <w:r w:rsidR="00396BE3">
        <w:t xml:space="preserve">Automatic </w:t>
      </w:r>
      <w:r w:rsidR="00C32609">
        <w:t>Resumption</w:t>
      </w:r>
      <w:r w:rsidR="00396BE3">
        <w:t xml:space="preserve"> in IMS data channel</w:t>
      </w:r>
    </w:p>
    <w:p w14:paraId="36B4D2A6" w14:textId="373DABA9" w:rsidR="006F261E" w:rsidRDefault="00567158">
      <w:pPr>
        <w:pStyle w:val="Title"/>
        <w:rPr>
          <w:lang w:eastAsia="zh-CN"/>
        </w:rPr>
      </w:pPr>
      <w:r>
        <w:t>Response to:</w:t>
      </w:r>
      <w:r>
        <w:tab/>
      </w:r>
      <w:r w:rsidR="009015C5" w:rsidRPr="009015C5">
        <w:t>S2-250</w:t>
      </w:r>
      <w:r w:rsidR="00724987">
        <w:t>4581</w:t>
      </w:r>
      <w:r w:rsidR="009015C5" w:rsidRPr="009015C5">
        <w:t>/IMSDCAS022_005v5</w:t>
      </w:r>
      <w:r w:rsidR="009015C5">
        <w:t xml:space="preserve"> </w:t>
      </w:r>
      <w:r w:rsidR="009015C5" w:rsidRPr="009015C5">
        <w:t>LS to SA2 About Requirements Concerning Automatic Resume Where You have Left</w:t>
      </w:r>
    </w:p>
    <w:p w14:paraId="5201FEAC" w14:textId="13C032E6" w:rsidR="006F261E" w:rsidRDefault="00567158">
      <w:pPr>
        <w:pStyle w:val="Title"/>
        <w:rPr>
          <w:lang w:val="en-US" w:eastAsia="zh-CN"/>
        </w:rPr>
      </w:pPr>
      <w:r>
        <w:t>Release:</w:t>
      </w:r>
      <w:r>
        <w:tab/>
      </w:r>
      <w:r>
        <w:rPr>
          <w:rFonts w:hint="eastAsia"/>
          <w:lang w:val="en-US" w:eastAsia="zh-CN"/>
        </w:rPr>
        <w:t>Rel-1</w:t>
      </w:r>
      <w:r w:rsidR="007D16D8">
        <w:rPr>
          <w:lang w:val="en-US" w:eastAsia="zh-CN"/>
        </w:rPr>
        <w:t>9</w:t>
      </w:r>
    </w:p>
    <w:p w14:paraId="3193FA8E" w14:textId="45ABCBBA" w:rsidR="006F261E" w:rsidRDefault="00567158">
      <w:pPr>
        <w:pStyle w:val="Title"/>
        <w:rPr>
          <w:rFonts w:eastAsia="SimSun"/>
          <w:lang w:val="en-US" w:eastAsia="zh-CN"/>
        </w:rPr>
      </w:pPr>
      <w:r>
        <w:t>Work Item:</w:t>
      </w:r>
      <w:r>
        <w:tab/>
      </w:r>
      <w:r>
        <w:rPr>
          <w:rFonts w:hint="eastAsia"/>
          <w:lang w:val="en-US" w:eastAsia="zh-CN"/>
        </w:rPr>
        <w:t>NG_RTC</w:t>
      </w:r>
      <w:r w:rsidR="007D16D8">
        <w:rPr>
          <w:lang w:val="en-US" w:eastAsia="zh-CN"/>
        </w:rPr>
        <w:t>_Ph2</w:t>
      </w:r>
    </w:p>
    <w:p w14:paraId="14FFECE9" w14:textId="77777777" w:rsidR="006F261E" w:rsidRDefault="006F261E">
      <w:pPr>
        <w:spacing w:after="60"/>
        <w:ind w:left="1985" w:hanging="1985"/>
        <w:rPr>
          <w:rFonts w:ascii="Arial" w:hAnsi="Arial" w:cs="Arial"/>
          <w:b/>
        </w:rPr>
      </w:pPr>
    </w:p>
    <w:p w14:paraId="39305986" w14:textId="677033DF" w:rsidR="006F261E" w:rsidRDefault="00567158">
      <w:pPr>
        <w:pStyle w:val="Source"/>
        <w:rPr>
          <w:rFonts w:eastAsia="SimSun"/>
          <w:lang w:val="en-US" w:eastAsia="zh-CN"/>
        </w:rPr>
      </w:pPr>
      <w:r>
        <w:t>Source:</w:t>
      </w:r>
      <w:r>
        <w:tab/>
      </w:r>
      <w:r w:rsidR="00A42EF8">
        <w:rPr>
          <w:bCs/>
          <w:kern w:val="28"/>
          <w:lang w:val="en-US" w:eastAsia="zh-CN"/>
        </w:rPr>
        <w:t>SA2</w:t>
      </w:r>
    </w:p>
    <w:p w14:paraId="0EE729F9" w14:textId="0D0BDA91" w:rsidR="006F261E" w:rsidRDefault="00567158">
      <w:pPr>
        <w:pStyle w:val="Source"/>
        <w:rPr>
          <w:rFonts w:eastAsia="SimSun"/>
          <w:lang w:val="en-US" w:eastAsia="zh-CN"/>
        </w:rPr>
      </w:pPr>
      <w:r>
        <w:t>To:</w:t>
      </w:r>
      <w:r>
        <w:tab/>
      </w:r>
      <w:r w:rsidR="0058464D">
        <w:t xml:space="preserve">GSMA </w:t>
      </w:r>
      <w:r w:rsidR="009015C5" w:rsidRPr="009015C5">
        <w:rPr>
          <w:bCs/>
          <w:kern w:val="28"/>
          <w:lang w:val="en-US" w:eastAsia="zh-CN"/>
        </w:rPr>
        <w:t>TSG IMSDCAS</w:t>
      </w:r>
      <w:r w:rsidR="005F47AE">
        <w:rPr>
          <w:bCs/>
          <w:kern w:val="28"/>
          <w:lang w:val="en-US" w:eastAsia="zh-CN"/>
        </w:rPr>
        <w:t>, SA4, CT1</w:t>
      </w:r>
    </w:p>
    <w:p w14:paraId="5541E316" w14:textId="0A646407" w:rsidR="006F261E" w:rsidRDefault="00567158">
      <w:pPr>
        <w:pStyle w:val="Source"/>
        <w:rPr>
          <w:rFonts w:eastAsia="SimSun"/>
          <w:lang w:val="en-US" w:eastAsia="zh-CN"/>
        </w:rPr>
      </w:pPr>
      <w:r>
        <w:t>Cc:</w:t>
      </w:r>
      <w:r>
        <w:tab/>
      </w:r>
    </w:p>
    <w:p w14:paraId="5BB1B495" w14:textId="77777777" w:rsidR="006F261E" w:rsidRDefault="006F261E">
      <w:pPr>
        <w:spacing w:after="60"/>
        <w:ind w:left="1985" w:hanging="1985"/>
        <w:rPr>
          <w:rFonts w:ascii="Arial" w:hAnsi="Arial" w:cs="Arial"/>
          <w:bCs/>
        </w:rPr>
      </w:pPr>
    </w:p>
    <w:p w14:paraId="4B69A00E" w14:textId="77777777" w:rsidR="006F261E" w:rsidRDefault="00567158">
      <w:pPr>
        <w:tabs>
          <w:tab w:val="left" w:pos="2268"/>
        </w:tabs>
        <w:rPr>
          <w:rFonts w:ascii="Arial" w:hAnsi="Arial" w:cs="Arial"/>
          <w:bCs/>
        </w:rPr>
      </w:pPr>
      <w:r>
        <w:rPr>
          <w:rFonts w:ascii="Arial" w:hAnsi="Arial" w:cs="Arial"/>
          <w:b/>
        </w:rPr>
        <w:t>Contact Person:</w:t>
      </w:r>
      <w:r>
        <w:rPr>
          <w:rFonts w:ascii="Arial" w:hAnsi="Arial" w:cs="Arial"/>
          <w:bCs/>
        </w:rPr>
        <w:tab/>
      </w:r>
    </w:p>
    <w:p w14:paraId="2E2E1074" w14:textId="58498C3E" w:rsidR="006F261E" w:rsidRDefault="00567158">
      <w:pPr>
        <w:pStyle w:val="Contact"/>
        <w:tabs>
          <w:tab w:val="clear" w:pos="2268"/>
        </w:tabs>
        <w:rPr>
          <w:bCs/>
        </w:rPr>
      </w:pPr>
      <w:r>
        <w:t>Name:</w:t>
      </w:r>
      <w:r>
        <w:rPr>
          <w:bCs/>
        </w:rPr>
        <w:tab/>
      </w:r>
      <w:r w:rsidR="005F47AE">
        <w:rPr>
          <w:lang w:eastAsia="zh-CN"/>
        </w:rPr>
        <w:t>Ashok Kumar Nayak</w:t>
      </w:r>
    </w:p>
    <w:p w14:paraId="383A040A" w14:textId="77777777" w:rsidR="006F261E" w:rsidRDefault="00567158">
      <w:pPr>
        <w:pStyle w:val="Contact"/>
        <w:tabs>
          <w:tab w:val="clear" w:pos="2268"/>
        </w:tabs>
        <w:rPr>
          <w:bCs/>
        </w:rPr>
      </w:pPr>
      <w:r>
        <w:t>Tel. Number:</w:t>
      </w:r>
      <w:r>
        <w:rPr>
          <w:bCs/>
        </w:rPr>
        <w:tab/>
      </w:r>
    </w:p>
    <w:p w14:paraId="24B9BB91" w14:textId="36B26439" w:rsidR="006F261E" w:rsidRDefault="00567158">
      <w:pPr>
        <w:pStyle w:val="Contact"/>
        <w:tabs>
          <w:tab w:val="clear" w:pos="2268"/>
        </w:tabs>
        <w:rPr>
          <w:bCs/>
          <w:color w:val="0000FF"/>
        </w:rPr>
      </w:pPr>
      <w:r>
        <w:rPr>
          <w:color w:val="0000FF"/>
        </w:rPr>
        <w:t>E-mail Address:</w:t>
      </w:r>
      <w:r>
        <w:rPr>
          <w:bCs/>
          <w:color w:val="0000FF"/>
        </w:rPr>
        <w:tab/>
      </w:r>
      <w:r w:rsidR="005F47AE">
        <w:rPr>
          <w:lang w:eastAsia="zh-CN"/>
        </w:rPr>
        <w:t>ashok.nayak</w:t>
      </w:r>
      <w:r w:rsidR="002B28C7">
        <w:rPr>
          <w:lang w:eastAsia="zh-CN"/>
        </w:rPr>
        <w:t>@samsung.com</w:t>
      </w:r>
    </w:p>
    <w:p w14:paraId="045D6B8B" w14:textId="77777777" w:rsidR="006F261E" w:rsidRDefault="006F261E">
      <w:pPr>
        <w:spacing w:after="60"/>
        <w:ind w:left="1985" w:hanging="1985"/>
        <w:rPr>
          <w:rFonts w:ascii="Arial" w:hAnsi="Arial" w:cs="Arial"/>
          <w:b/>
        </w:rPr>
      </w:pPr>
    </w:p>
    <w:p w14:paraId="0EF35A03" w14:textId="77777777" w:rsidR="006F261E" w:rsidRDefault="00567158">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28D0E681" w14:textId="77777777" w:rsidR="006F261E" w:rsidRDefault="006F261E">
      <w:pPr>
        <w:spacing w:after="60"/>
        <w:ind w:left="1985" w:hanging="1985"/>
        <w:rPr>
          <w:rFonts w:ascii="Arial" w:hAnsi="Arial" w:cs="Arial"/>
          <w:b/>
        </w:rPr>
      </w:pPr>
    </w:p>
    <w:p w14:paraId="7127AC4A" w14:textId="0B1D91DF" w:rsidR="006F261E" w:rsidRDefault="00567158">
      <w:pPr>
        <w:pStyle w:val="Title"/>
      </w:pPr>
      <w:r>
        <w:t>Attachments:</w:t>
      </w:r>
      <w:r>
        <w:tab/>
      </w:r>
      <w:r w:rsidR="007D16D8">
        <w:t>-</w:t>
      </w:r>
    </w:p>
    <w:p w14:paraId="1A099363" w14:textId="77777777" w:rsidR="006F261E" w:rsidRDefault="006F261E">
      <w:pPr>
        <w:pBdr>
          <w:bottom w:val="single" w:sz="4" w:space="1" w:color="auto"/>
        </w:pBdr>
        <w:rPr>
          <w:rFonts w:ascii="Arial" w:hAnsi="Arial" w:cs="Arial"/>
        </w:rPr>
      </w:pPr>
    </w:p>
    <w:p w14:paraId="7C680438" w14:textId="77777777" w:rsidR="006F261E" w:rsidRDefault="006F261E">
      <w:pPr>
        <w:rPr>
          <w:rFonts w:ascii="Arial" w:hAnsi="Arial" w:cs="Arial"/>
        </w:rPr>
      </w:pPr>
    </w:p>
    <w:p w14:paraId="3D76CE95" w14:textId="77777777" w:rsidR="006F261E" w:rsidRDefault="00567158">
      <w:pPr>
        <w:spacing w:after="120"/>
        <w:rPr>
          <w:rFonts w:ascii="Arial" w:hAnsi="Arial" w:cs="Arial"/>
          <w:b/>
        </w:rPr>
      </w:pPr>
      <w:r>
        <w:rPr>
          <w:rFonts w:ascii="Arial" w:hAnsi="Arial" w:cs="Arial"/>
          <w:b/>
        </w:rPr>
        <w:t>1. Overall Description:</w:t>
      </w:r>
    </w:p>
    <w:p w14:paraId="4194A125" w14:textId="6C2E302F" w:rsidR="00C32609" w:rsidRDefault="00C32609">
      <w:pPr>
        <w:ind w:right="200"/>
        <w:rPr>
          <w:rFonts w:ascii="Arial" w:eastAsia="Malgun Gothic" w:hAnsi="Arial" w:cs="Arial"/>
          <w:lang w:eastAsia="ko-KR"/>
        </w:rPr>
      </w:pPr>
      <w:r>
        <w:rPr>
          <w:rFonts w:ascii="Arial" w:eastAsia="Malgun Gothic" w:hAnsi="Arial" w:cs="Arial" w:hint="eastAsia"/>
          <w:lang w:eastAsia="ko-KR"/>
        </w:rPr>
        <w:t>S</w:t>
      </w:r>
      <w:r>
        <w:rPr>
          <w:rFonts w:ascii="Arial" w:eastAsia="Malgun Gothic" w:hAnsi="Arial" w:cs="Arial"/>
          <w:lang w:eastAsia="ko-KR"/>
        </w:rPr>
        <w:t>A2 thanks GSMA for the requirement inputs and the questions regarding Automatic Resumption and state preservation in IMS data channel.</w:t>
      </w:r>
    </w:p>
    <w:p w14:paraId="42FB701D" w14:textId="4308D7E2" w:rsidR="00C32609" w:rsidRDefault="00C32609">
      <w:pPr>
        <w:ind w:right="200"/>
        <w:rPr>
          <w:rFonts w:ascii="Arial" w:eastAsia="Malgun Gothic" w:hAnsi="Arial" w:cs="Arial"/>
          <w:lang w:eastAsia="ko-KR"/>
        </w:rPr>
      </w:pPr>
    </w:p>
    <w:p w14:paraId="454EE0A7" w14:textId="3B09E25F" w:rsidR="00C32609" w:rsidRDefault="00C32609">
      <w:pPr>
        <w:ind w:right="200"/>
        <w:rPr>
          <w:rFonts w:ascii="Arial" w:eastAsia="Malgun Gothic" w:hAnsi="Arial" w:cs="Arial"/>
          <w:lang w:eastAsia="ko-KR"/>
        </w:rPr>
      </w:pPr>
      <w:r>
        <w:rPr>
          <w:rFonts w:ascii="Arial" w:eastAsia="Malgun Gothic" w:hAnsi="Arial" w:cs="Arial" w:hint="eastAsia"/>
          <w:lang w:eastAsia="ko-KR"/>
        </w:rPr>
        <w:t>S</w:t>
      </w:r>
      <w:r>
        <w:rPr>
          <w:rFonts w:ascii="Arial" w:eastAsia="Malgun Gothic" w:hAnsi="Arial" w:cs="Arial"/>
          <w:lang w:eastAsia="ko-KR"/>
        </w:rPr>
        <w:t>A2 would like to answer to the questions from GSMA TSG IMSDCAS as below.</w:t>
      </w:r>
    </w:p>
    <w:p w14:paraId="053E3081" w14:textId="3DD77E1C" w:rsidR="00C32609" w:rsidRDefault="00C32609">
      <w:pPr>
        <w:ind w:right="200"/>
        <w:rPr>
          <w:rFonts w:ascii="Arial" w:eastAsia="Malgun Gothic" w:hAnsi="Arial" w:cs="Arial"/>
          <w:lang w:eastAsia="ko-KR"/>
        </w:rPr>
      </w:pPr>
    </w:p>
    <w:p w14:paraId="5A69F116" w14:textId="7AB2A315" w:rsidR="00E66D09" w:rsidRPr="002206A0" w:rsidRDefault="00B24115" w:rsidP="00C74B49">
      <w:pPr>
        <w:numPr>
          <w:ilvl w:val="0"/>
          <w:numId w:val="5"/>
        </w:numPr>
        <w:tabs>
          <w:tab w:val="left" w:pos="360"/>
        </w:tabs>
        <w:spacing w:before="120" w:after="120" w:line="360" w:lineRule="auto"/>
        <w:contextualSpacing/>
        <w:jc w:val="both"/>
        <w:rPr>
          <w:rFonts w:ascii="Arial" w:eastAsia="SimSun" w:hAnsi="Arial"/>
          <w:szCs w:val="18"/>
          <w:lang w:val="en-US" w:bidi="bn-BD"/>
        </w:rPr>
      </w:pPr>
      <w:r w:rsidRPr="002206A0">
        <w:rPr>
          <w:rFonts w:ascii="Arial" w:eastAsia="SimSun" w:hAnsi="Arial"/>
          <w:szCs w:val="18"/>
          <w:lang w:val="en-US" w:eastAsia="zh-CN" w:bidi="bn-BD"/>
        </w:rPr>
        <w:t>Confirm whether 3GPP SA2 or 3GPP SA4 has considered the use cases of the class “Resume from the point where you have left off” and what was the conclusion on this topic?</w:t>
      </w:r>
    </w:p>
    <w:p w14:paraId="5A557385" w14:textId="60362608" w:rsidR="00E66D09" w:rsidRPr="002206A0" w:rsidRDefault="00B24115" w:rsidP="00E553CC">
      <w:pPr>
        <w:numPr>
          <w:ilvl w:val="0"/>
          <w:numId w:val="5"/>
        </w:numPr>
        <w:tabs>
          <w:tab w:val="left" w:pos="360"/>
        </w:tabs>
        <w:spacing w:before="120" w:after="120" w:line="360" w:lineRule="auto"/>
        <w:contextualSpacing/>
        <w:jc w:val="both"/>
        <w:rPr>
          <w:rFonts w:ascii="Arial" w:eastAsia="SimSun" w:hAnsi="Arial"/>
          <w:szCs w:val="18"/>
          <w:lang w:val="en-US" w:bidi="bn-BD"/>
        </w:rPr>
      </w:pPr>
      <w:r w:rsidRPr="002206A0">
        <w:rPr>
          <w:rFonts w:ascii="Arial" w:eastAsia="SimSun" w:hAnsi="Arial"/>
          <w:szCs w:val="18"/>
          <w:lang w:val="en-US" w:bidi="bn-BD"/>
        </w:rPr>
        <w:t xml:space="preserve">Confirm whether the </w:t>
      </w:r>
      <w:r w:rsidRPr="002206A0">
        <w:rPr>
          <w:rFonts w:ascii="Arial" w:eastAsia="SimSun" w:hAnsi="Arial"/>
          <w:szCs w:val="18"/>
          <w:lang w:eastAsia="zh-CN" w:bidi="bn-BD"/>
        </w:rPr>
        <w:t>Automatic Resumption</w:t>
      </w:r>
      <w:r w:rsidRPr="002206A0">
        <w:rPr>
          <w:rFonts w:ascii="Arial" w:eastAsia="SimSun" w:hAnsi="Arial"/>
          <w:szCs w:val="18"/>
          <w:lang w:val="en-US" w:bidi="bn-BD"/>
        </w:rPr>
        <w:t xml:space="preserve"> technical feature and state preservation might interact with any other 3GPP specified features?</w:t>
      </w:r>
    </w:p>
    <w:p w14:paraId="64576711" w14:textId="4C29A1CB" w:rsidR="00E66D09" w:rsidRPr="002206A0" w:rsidRDefault="00B24115" w:rsidP="00CB698C">
      <w:pPr>
        <w:numPr>
          <w:ilvl w:val="0"/>
          <w:numId w:val="5"/>
        </w:numPr>
        <w:tabs>
          <w:tab w:val="left" w:pos="360"/>
        </w:tabs>
        <w:spacing w:before="120" w:after="120" w:line="360" w:lineRule="auto"/>
        <w:contextualSpacing/>
        <w:jc w:val="both"/>
        <w:rPr>
          <w:rFonts w:ascii="Arial" w:eastAsia="SimSun" w:hAnsi="Arial"/>
          <w:szCs w:val="18"/>
          <w:lang w:val="en-US" w:bidi="bn-BD"/>
        </w:rPr>
      </w:pPr>
      <w:r w:rsidRPr="002206A0">
        <w:rPr>
          <w:rFonts w:ascii="Arial" w:eastAsia="SimSun" w:hAnsi="Arial"/>
          <w:szCs w:val="18"/>
          <w:lang w:val="en-US" w:bidi="bn-BD"/>
        </w:rPr>
        <w:t>Confirm whether the described feature is in any way related to the session continuity or might impact the supplementary services?</w:t>
      </w:r>
    </w:p>
    <w:p w14:paraId="64A79344" w14:textId="011B963E" w:rsidR="00E66D09" w:rsidRPr="002206A0" w:rsidRDefault="00B24115" w:rsidP="0007794B">
      <w:pPr>
        <w:numPr>
          <w:ilvl w:val="0"/>
          <w:numId w:val="5"/>
        </w:numPr>
        <w:tabs>
          <w:tab w:val="left" w:pos="360"/>
        </w:tabs>
        <w:spacing w:before="120" w:after="120" w:line="360" w:lineRule="auto"/>
        <w:contextualSpacing/>
        <w:jc w:val="both"/>
        <w:rPr>
          <w:rFonts w:ascii="Arial" w:eastAsia="SimSun" w:hAnsi="Arial"/>
          <w:szCs w:val="18"/>
          <w:lang w:val="en-US" w:bidi="bn-BD"/>
        </w:rPr>
      </w:pPr>
      <w:r w:rsidRPr="002206A0">
        <w:rPr>
          <w:rFonts w:ascii="Arial" w:eastAsia="SimSun" w:hAnsi="Arial"/>
          <w:szCs w:val="18"/>
          <w:lang w:val="en-US" w:bidi="bn-BD"/>
        </w:rPr>
        <w:t>Confirm if 3GPP SA2 plans to define and capture the requirements related to “</w:t>
      </w:r>
      <w:r w:rsidRPr="002206A0">
        <w:rPr>
          <w:rFonts w:ascii="Arial" w:eastAsia="SimSun" w:hAnsi="Arial"/>
          <w:szCs w:val="18"/>
          <w:lang w:eastAsia="zh-CN" w:bidi="bn-BD"/>
        </w:rPr>
        <w:t>Automatic Resume from the point where you have left off</w:t>
      </w:r>
      <w:r w:rsidRPr="002206A0">
        <w:rPr>
          <w:rFonts w:ascii="Arial" w:eastAsia="SimSun" w:hAnsi="Arial"/>
          <w:szCs w:val="18"/>
          <w:lang w:val="en-US" w:bidi="bn-BD"/>
        </w:rPr>
        <w:t>” and whether 3GPP SA2/SA4 plans to specify technical solution for this feature?</w:t>
      </w:r>
    </w:p>
    <w:p w14:paraId="7CFFEE1F" w14:textId="0819E660" w:rsidR="00B24115" w:rsidRPr="00875905" w:rsidRDefault="00B24115" w:rsidP="00B24115">
      <w:pPr>
        <w:numPr>
          <w:ilvl w:val="0"/>
          <w:numId w:val="5"/>
        </w:numPr>
        <w:tabs>
          <w:tab w:val="left" w:pos="360"/>
        </w:tabs>
        <w:spacing w:before="120" w:after="120" w:line="360" w:lineRule="auto"/>
        <w:contextualSpacing/>
        <w:jc w:val="both"/>
        <w:rPr>
          <w:rFonts w:ascii="Arial" w:eastAsia="SimSun" w:hAnsi="Arial"/>
          <w:szCs w:val="18"/>
          <w:lang w:val="en-US" w:bidi="bn-BD"/>
        </w:rPr>
      </w:pPr>
      <w:r w:rsidRPr="00875905">
        <w:rPr>
          <w:rFonts w:ascii="Arial" w:eastAsia="SimSun" w:hAnsi="Arial"/>
          <w:szCs w:val="18"/>
          <w:lang w:val="en-US" w:bidi="bn-BD"/>
        </w:rPr>
        <w:t>Advice on the feasibility of described technical implementation?</w:t>
      </w:r>
    </w:p>
    <w:p w14:paraId="0151E20C" w14:textId="5934CD1D" w:rsidR="00E66D09" w:rsidRPr="002206A0" w:rsidRDefault="00B24115" w:rsidP="00227AA1">
      <w:pPr>
        <w:numPr>
          <w:ilvl w:val="0"/>
          <w:numId w:val="5"/>
        </w:numPr>
        <w:tabs>
          <w:tab w:val="left" w:pos="360"/>
        </w:tabs>
        <w:spacing w:before="120" w:after="120" w:line="360" w:lineRule="auto"/>
        <w:contextualSpacing/>
        <w:jc w:val="both"/>
        <w:rPr>
          <w:rFonts w:ascii="Arial" w:eastAsia="SimSun" w:hAnsi="Arial"/>
          <w:szCs w:val="18"/>
          <w:lang w:val="en-US" w:bidi="bn-BD"/>
        </w:rPr>
      </w:pPr>
      <w:r w:rsidRPr="002206A0">
        <w:rPr>
          <w:rFonts w:ascii="Arial" w:eastAsia="SimSun" w:hAnsi="Arial"/>
          <w:szCs w:val="18"/>
          <w:lang w:val="en-US" w:bidi="bn-BD"/>
        </w:rPr>
        <w:t xml:space="preserve">Advise whether it would be possible to realize such state retention functionality without the need to introduce SDP modifications or any other modifications to the existing standards, i.e. by using session </w:t>
      </w:r>
      <w:r w:rsidRPr="002206A0">
        <w:rPr>
          <w:rFonts w:ascii="Arial" w:eastAsia="SimSun" w:hAnsi="Arial"/>
          <w:szCs w:val="18"/>
          <w:lang w:val="en-US" w:bidi="bn-BD"/>
        </w:rPr>
        <w:lastRenderedPageBreak/>
        <w:t>cookies, or exchanging the state data as part of application or bootstrap data channel protocol, including that of consensus?</w:t>
      </w:r>
    </w:p>
    <w:p w14:paraId="38C19526" w14:textId="59ADB3EA" w:rsidR="00B24115" w:rsidRDefault="00B24115" w:rsidP="00B24115">
      <w:pPr>
        <w:numPr>
          <w:ilvl w:val="0"/>
          <w:numId w:val="5"/>
        </w:numPr>
        <w:tabs>
          <w:tab w:val="left" w:pos="360"/>
        </w:tabs>
        <w:spacing w:before="120" w:after="120" w:line="360" w:lineRule="auto"/>
        <w:contextualSpacing/>
        <w:jc w:val="both"/>
        <w:rPr>
          <w:rFonts w:ascii="Arial" w:eastAsia="SimSun" w:hAnsi="Arial"/>
          <w:szCs w:val="18"/>
          <w:lang w:val="en-US" w:bidi="bn-BD"/>
        </w:rPr>
      </w:pPr>
      <w:r w:rsidRPr="00875905">
        <w:rPr>
          <w:rFonts w:ascii="Arial" w:eastAsia="SimSun" w:hAnsi="Arial"/>
          <w:szCs w:val="18"/>
          <w:lang w:val="en-US" w:bidi="bn-BD"/>
        </w:rPr>
        <w:t>Confirm whether 3GPP SA2 / SA4 have considered scenarios where DCS stores an application context or other application data and DCS sends it as part of bootstrap process to UE or when a such data is requested by data channel application</w:t>
      </w:r>
    </w:p>
    <w:p w14:paraId="77DC04CD" w14:textId="77777777" w:rsidR="002206A0" w:rsidRPr="00875905" w:rsidRDefault="002206A0" w:rsidP="002206A0">
      <w:pPr>
        <w:tabs>
          <w:tab w:val="left" w:pos="360"/>
        </w:tabs>
        <w:spacing w:before="120" w:after="120" w:line="360" w:lineRule="auto"/>
        <w:ind w:left="720"/>
        <w:contextualSpacing/>
        <w:jc w:val="both"/>
        <w:rPr>
          <w:rFonts w:ascii="Arial" w:eastAsia="SimSun" w:hAnsi="Arial"/>
          <w:szCs w:val="18"/>
          <w:lang w:val="en-US" w:bidi="bn-BD"/>
        </w:rPr>
      </w:pPr>
    </w:p>
    <w:p w14:paraId="07F356BC" w14:textId="71981A5E" w:rsidR="00902143" w:rsidRDefault="00164530" w:rsidP="002206A0">
      <w:pPr>
        <w:tabs>
          <w:tab w:val="left" w:pos="360"/>
        </w:tabs>
        <w:spacing w:before="120" w:after="120" w:line="360" w:lineRule="auto"/>
        <w:contextualSpacing/>
        <w:jc w:val="both"/>
        <w:rPr>
          <w:rFonts w:ascii="Arial" w:eastAsia="Malgun Gothic" w:hAnsi="Arial"/>
          <w:szCs w:val="18"/>
          <w:lang w:val="en-US" w:eastAsia="ko-KR" w:bidi="bn-BD"/>
        </w:rPr>
      </w:pPr>
      <w:r w:rsidRPr="00875905">
        <w:rPr>
          <w:rFonts w:ascii="Arial" w:eastAsia="Malgun Gothic" w:hAnsi="Arial" w:hint="eastAsia"/>
          <w:b/>
          <w:bCs/>
          <w:szCs w:val="18"/>
          <w:lang w:val="en-US" w:eastAsia="ko-KR" w:bidi="bn-BD"/>
        </w:rPr>
        <w:t>S</w:t>
      </w:r>
      <w:r w:rsidR="002206A0">
        <w:rPr>
          <w:rFonts w:ascii="Arial" w:eastAsia="Malgun Gothic" w:hAnsi="Arial"/>
          <w:b/>
          <w:bCs/>
          <w:szCs w:val="18"/>
          <w:lang w:val="en-US" w:eastAsia="ko-KR" w:bidi="bn-BD"/>
        </w:rPr>
        <w:t>A2 reply</w:t>
      </w:r>
      <w:r w:rsidRPr="00875905">
        <w:rPr>
          <w:rFonts w:ascii="Arial" w:eastAsia="Malgun Gothic" w:hAnsi="Arial"/>
          <w:szCs w:val="18"/>
          <w:lang w:val="en-US" w:eastAsia="ko-KR" w:bidi="bn-BD"/>
        </w:rPr>
        <w:t xml:space="preserve">: </w:t>
      </w:r>
      <w:r w:rsidR="0001000A" w:rsidRPr="00875905">
        <w:rPr>
          <w:rFonts w:ascii="Arial" w:eastAsia="Malgun Gothic" w:hAnsi="Arial"/>
          <w:szCs w:val="18"/>
          <w:lang w:val="en-US" w:eastAsia="ko-KR" w:bidi="bn-BD"/>
        </w:rPr>
        <w:t>SA2</w:t>
      </w:r>
      <w:r w:rsidR="002206A0">
        <w:rPr>
          <w:rFonts w:ascii="Arial" w:eastAsia="Malgun Gothic" w:hAnsi="Arial"/>
          <w:szCs w:val="18"/>
          <w:lang w:val="en-US" w:eastAsia="ko-KR" w:bidi="bn-BD"/>
        </w:rPr>
        <w:t xml:space="preserve"> discussed all the questions provided by GSMA and want to clarify that the use case was not considered in all the IMS Data Channel related </w:t>
      </w:r>
      <w:r w:rsidR="00E764F2">
        <w:rPr>
          <w:rFonts w:ascii="Arial" w:eastAsia="Malgun Gothic" w:hAnsi="Arial"/>
          <w:szCs w:val="18"/>
          <w:lang w:val="en-US" w:eastAsia="ko-KR" w:bidi="bn-BD"/>
        </w:rPr>
        <w:t>work items</w:t>
      </w:r>
      <w:r w:rsidR="002206A0">
        <w:rPr>
          <w:rFonts w:ascii="Arial" w:eastAsia="Malgun Gothic" w:hAnsi="Arial"/>
          <w:szCs w:val="18"/>
          <w:lang w:val="en-US" w:eastAsia="ko-KR" w:bidi="bn-BD"/>
        </w:rPr>
        <w:t xml:space="preserve"> </w:t>
      </w:r>
      <w:r w:rsidR="000B26F7">
        <w:rPr>
          <w:rFonts w:ascii="Arial" w:eastAsia="Malgun Gothic" w:hAnsi="Arial"/>
          <w:szCs w:val="18"/>
          <w:lang w:val="en-US" w:eastAsia="ko-KR" w:bidi="bn-BD"/>
        </w:rPr>
        <w:t xml:space="preserve">that </w:t>
      </w:r>
      <w:r w:rsidR="002206A0">
        <w:rPr>
          <w:rFonts w:ascii="Arial" w:eastAsia="Malgun Gothic" w:hAnsi="Arial"/>
          <w:szCs w:val="18"/>
          <w:lang w:val="en-US" w:eastAsia="ko-KR" w:bidi="bn-BD"/>
        </w:rPr>
        <w:t>happened in Rel 18 and Rel 19</w:t>
      </w:r>
      <w:r w:rsidR="0001000A" w:rsidRPr="00875905">
        <w:rPr>
          <w:rFonts w:ascii="Arial" w:eastAsia="Malgun Gothic" w:hAnsi="Arial"/>
          <w:szCs w:val="18"/>
          <w:lang w:val="en-US" w:eastAsia="ko-KR" w:bidi="bn-BD"/>
        </w:rPr>
        <w:t>.</w:t>
      </w:r>
      <w:r w:rsidR="002206A0">
        <w:rPr>
          <w:rFonts w:ascii="Arial" w:eastAsia="Malgun Gothic" w:hAnsi="Arial"/>
          <w:szCs w:val="18"/>
          <w:lang w:val="en-US" w:eastAsia="ko-KR" w:bidi="bn-BD"/>
        </w:rPr>
        <w:t xml:space="preserve"> </w:t>
      </w:r>
      <w:r w:rsidR="00BC4B93">
        <w:rPr>
          <w:rFonts w:ascii="Arial" w:eastAsia="Malgun Gothic" w:hAnsi="Arial"/>
          <w:szCs w:val="18"/>
          <w:lang w:val="en-US" w:eastAsia="ko-KR" w:bidi="bn-BD"/>
        </w:rPr>
        <w:t xml:space="preserve">Considering the </w:t>
      </w:r>
      <w:r w:rsidR="00915FD6">
        <w:rPr>
          <w:rFonts w:ascii="Arial" w:eastAsia="Malgun Gothic" w:hAnsi="Arial"/>
          <w:szCs w:val="18"/>
          <w:lang w:val="en-US" w:eastAsia="ko-KR" w:bidi="bn-BD"/>
        </w:rPr>
        <w:t xml:space="preserve">requirements are mainly on DC application layer, </w:t>
      </w:r>
      <w:r w:rsidR="00366DB9">
        <w:rPr>
          <w:rFonts w:ascii="Arial" w:eastAsia="Malgun Gothic" w:hAnsi="Arial"/>
          <w:szCs w:val="18"/>
          <w:lang w:val="en-US" w:eastAsia="ko-KR" w:bidi="bn-BD"/>
        </w:rPr>
        <w:t xml:space="preserve">SA2 </w:t>
      </w:r>
      <w:r w:rsidR="00537D27">
        <w:rPr>
          <w:rFonts w:ascii="Arial" w:eastAsia="Malgun Gothic" w:hAnsi="Arial"/>
          <w:szCs w:val="18"/>
          <w:lang w:val="en-US" w:eastAsia="ko-KR" w:bidi="bn-BD"/>
        </w:rPr>
        <w:t>has no plan to study the use case</w:t>
      </w:r>
      <w:r w:rsidR="00A233DA">
        <w:rPr>
          <w:rFonts w:ascii="Arial" w:eastAsia="Malgun Gothic" w:hAnsi="Arial"/>
          <w:szCs w:val="18"/>
          <w:lang w:val="en-US" w:eastAsia="ko-KR" w:bidi="bn-BD"/>
        </w:rPr>
        <w:t>s</w:t>
      </w:r>
      <w:r w:rsidR="00537D27">
        <w:rPr>
          <w:rFonts w:ascii="Arial" w:eastAsia="Malgun Gothic" w:hAnsi="Arial"/>
          <w:szCs w:val="18"/>
          <w:lang w:val="en-US" w:eastAsia="ko-KR" w:bidi="bn-BD"/>
        </w:rPr>
        <w:t xml:space="preserve"> in Rel 20. </w:t>
      </w:r>
    </w:p>
    <w:p w14:paraId="260FCD42" w14:textId="728D8436" w:rsidR="00891E25" w:rsidRDefault="002206A0" w:rsidP="002206A0">
      <w:pPr>
        <w:tabs>
          <w:tab w:val="left" w:pos="360"/>
        </w:tabs>
        <w:spacing w:before="120" w:after="120" w:line="360" w:lineRule="auto"/>
        <w:contextualSpacing/>
        <w:jc w:val="both"/>
        <w:rPr>
          <w:rFonts w:ascii="Arial" w:eastAsia="Malgun Gothic" w:hAnsi="Arial"/>
          <w:szCs w:val="18"/>
          <w:lang w:val="en-US" w:eastAsia="ko-KR" w:bidi="bn-BD"/>
        </w:rPr>
      </w:pPr>
      <w:r>
        <w:rPr>
          <w:rFonts w:ascii="Arial" w:eastAsia="Malgun Gothic" w:hAnsi="Arial"/>
          <w:szCs w:val="18"/>
          <w:lang w:val="en-US" w:eastAsia="ko-KR" w:bidi="bn-BD"/>
        </w:rPr>
        <w:t xml:space="preserve">SA2 </w:t>
      </w:r>
      <w:r w:rsidR="00562CDB">
        <w:rPr>
          <w:rFonts w:ascii="Arial" w:eastAsia="Malgun Gothic" w:hAnsi="Arial"/>
          <w:szCs w:val="18"/>
          <w:lang w:val="en-US" w:eastAsia="ko-KR" w:bidi="bn-BD"/>
        </w:rPr>
        <w:t xml:space="preserve">kindly </w:t>
      </w:r>
      <w:r w:rsidR="001C410E">
        <w:rPr>
          <w:rFonts w:ascii="Arial" w:eastAsia="Malgun Gothic" w:hAnsi="Arial"/>
          <w:szCs w:val="18"/>
          <w:lang w:val="en-US" w:eastAsia="ko-KR" w:bidi="bn-BD"/>
        </w:rPr>
        <w:t>ask</w:t>
      </w:r>
      <w:r w:rsidR="00E764F2">
        <w:rPr>
          <w:rFonts w:ascii="Arial" w:eastAsia="Malgun Gothic" w:hAnsi="Arial"/>
          <w:szCs w:val="18"/>
          <w:lang w:val="en-US" w:eastAsia="ko-KR" w:bidi="bn-BD"/>
        </w:rPr>
        <w:t>s</w:t>
      </w:r>
      <w:r w:rsidR="00A233DA">
        <w:rPr>
          <w:rFonts w:ascii="Arial" w:eastAsia="Malgun Gothic" w:hAnsi="Arial"/>
          <w:szCs w:val="18"/>
          <w:lang w:val="en-US" w:eastAsia="ko-KR" w:bidi="bn-BD"/>
        </w:rPr>
        <w:t xml:space="preserve"> </w:t>
      </w:r>
      <w:r w:rsidR="00562CDB">
        <w:rPr>
          <w:rFonts w:ascii="Arial" w:eastAsia="Malgun Gothic" w:hAnsi="Arial"/>
          <w:szCs w:val="18"/>
          <w:lang w:val="en-US" w:eastAsia="ko-KR" w:bidi="bn-BD"/>
        </w:rPr>
        <w:t>SA4</w:t>
      </w:r>
      <w:r w:rsidR="00771847">
        <w:rPr>
          <w:rFonts w:ascii="Arial" w:eastAsia="Malgun Gothic" w:hAnsi="Arial"/>
          <w:szCs w:val="18"/>
          <w:lang w:val="en-US" w:eastAsia="ko-KR" w:bidi="bn-BD"/>
        </w:rPr>
        <w:t xml:space="preserve"> to </w:t>
      </w:r>
      <w:r w:rsidR="00723748">
        <w:rPr>
          <w:rFonts w:ascii="Arial" w:eastAsia="Malgun Gothic" w:hAnsi="Arial"/>
          <w:szCs w:val="18"/>
          <w:lang w:val="en-US" w:eastAsia="ko-KR" w:bidi="bn-BD"/>
        </w:rPr>
        <w:t xml:space="preserve">review </w:t>
      </w:r>
      <w:r w:rsidR="00771847">
        <w:rPr>
          <w:rFonts w:ascii="Arial" w:eastAsia="Malgun Gothic" w:hAnsi="Arial"/>
          <w:szCs w:val="18"/>
          <w:lang w:val="en-US" w:eastAsia="ko-KR" w:bidi="bn-BD"/>
        </w:rPr>
        <w:t xml:space="preserve">the use cases proposed by GSMA and </w:t>
      </w:r>
      <w:r w:rsidR="00723748">
        <w:rPr>
          <w:rFonts w:ascii="Arial" w:eastAsia="Malgun Gothic" w:hAnsi="Arial"/>
          <w:szCs w:val="18"/>
          <w:lang w:val="en-US" w:eastAsia="ko-KR" w:bidi="bn-BD"/>
        </w:rPr>
        <w:t xml:space="preserve">consider </w:t>
      </w:r>
      <w:r w:rsidR="00891E25">
        <w:rPr>
          <w:rFonts w:ascii="Arial" w:eastAsia="Malgun Gothic" w:hAnsi="Arial"/>
          <w:szCs w:val="18"/>
          <w:lang w:val="en-US" w:eastAsia="ko-KR" w:bidi="bn-BD"/>
        </w:rPr>
        <w:t>leading</w:t>
      </w:r>
      <w:r w:rsidR="00723748">
        <w:rPr>
          <w:rFonts w:ascii="Arial" w:eastAsia="Malgun Gothic" w:hAnsi="Arial"/>
          <w:szCs w:val="18"/>
          <w:lang w:val="en-US" w:eastAsia="ko-KR" w:bidi="bn-BD"/>
        </w:rPr>
        <w:t xml:space="preserve"> </w:t>
      </w:r>
      <w:r w:rsidR="002C2048">
        <w:rPr>
          <w:rFonts w:ascii="Arial" w:eastAsia="Malgun Gothic" w:hAnsi="Arial"/>
          <w:szCs w:val="18"/>
          <w:lang w:val="en-US" w:eastAsia="ko-KR" w:bidi="bn-BD"/>
        </w:rPr>
        <w:t>any</w:t>
      </w:r>
      <w:r w:rsidR="00723748">
        <w:rPr>
          <w:rFonts w:ascii="Arial" w:eastAsia="Malgun Gothic" w:hAnsi="Arial"/>
          <w:szCs w:val="18"/>
          <w:lang w:val="en-US" w:eastAsia="ko-KR" w:bidi="bn-BD"/>
        </w:rPr>
        <w:t xml:space="preserve"> potential study</w:t>
      </w:r>
      <w:r w:rsidR="001639DF">
        <w:rPr>
          <w:rFonts w:ascii="Arial" w:eastAsia="Malgun Gothic" w:hAnsi="Arial"/>
          <w:szCs w:val="18"/>
          <w:lang w:val="en-US" w:eastAsia="ko-KR" w:bidi="bn-BD"/>
        </w:rPr>
        <w:t>.</w:t>
      </w:r>
      <w:r w:rsidR="00C2212E">
        <w:rPr>
          <w:rFonts w:ascii="Arial" w:eastAsia="Malgun Gothic" w:hAnsi="Arial"/>
          <w:szCs w:val="18"/>
          <w:lang w:val="en-US" w:eastAsia="ko-KR" w:bidi="bn-BD"/>
        </w:rPr>
        <w:t xml:space="preserve"> </w:t>
      </w:r>
      <w:r w:rsidR="007A3AB0">
        <w:rPr>
          <w:rFonts w:ascii="Arial" w:eastAsia="Malgun Gothic" w:hAnsi="Arial"/>
          <w:szCs w:val="18"/>
          <w:lang w:val="en-US" w:eastAsia="ko-KR" w:bidi="bn-BD"/>
        </w:rPr>
        <w:t xml:space="preserve">SA2 would like to </w:t>
      </w:r>
      <w:r w:rsidR="003F10CB">
        <w:rPr>
          <w:rFonts w:ascii="Arial" w:eastAsia="Malgun Gothic" w:hAnsi="Arial"/>
          <w:szCs w:val="18"/>
          <w:lang w:val="en-US" w:eastAsia="ko-KR" w:bidi="bn-BD"/>
        </w:rPr>
        <w:t xml:space="preserve">also </w:t>
      </w:r>
      <w:r w:rsidR="007A3AB0">
        <w:rPr>
          <w:rFonts w:ascii="Arial" w:eastAsia="Malgun Gothic" w:hAnsi="Arial"/>
          <w:szCs w:val="18"/>
          <w:lang w:val="en-US" w:eastAsia="ko-KR" w:bidi="bn-BD"/>
        </w:rPr>
        <w:t>invite</w:t>
      </w:r>
      <w:r w:rsidR="00B96A79">
        <w:rPr>
          <w:rFonts w:ascii="Arial" w:eastAsia="Malgun Gothic" w:hAnsi="Arial"/>
          <w:szCs w:val="18"/>
          <w:lang w:val="en-US" w:eastAsia="ko-KR" w:bidi="bn-BD"/>
        </w:rPr>
        <w:t xml:space="preserve"> CT1 to further </w:t>
      </w:r>
      <w:r w:rsidR="00E932CC">
        <w:rPr>
          <w:rFonts w:ascii="Arial" w:eastAsia="Malgun Gothic" w:hAnsi="Arial"/>
          <w:szCs w:val="18"/>
          <w:lang w:val="en-US" w:eastAsia="ko-KR" w:bidi="bn-BD"/>
        </w:rPr>
        <w:t>consider</w:t>
      </w:r>
      <w:r w:rsidR="00B96A79">
        <w:rPr>
          <w:rFonts w:ascii="Arial" w:eastAsia="Malgun Gothic" w:hAnsi="Arial"/>
          <w:szCs w:val="18"/>
          <w:lang w:val="en-US" w:eastAsia="ko-KR" w:bidi="bn-BD"/>
        </w:rPr>
        <w:t xml:space="preserve"> </w:t>
      </w:r>
      <w:r w:rsidR="00902143">
        <w:rPr>
          <w:rFonts w:ascii="Arial" w:eastAsia="Malgun Gothic" w:hAnsi="Arial"/>
          <w:szCs w:val="18"/>
          <w:lang w:val="en-US" w:eastAsia="ko-KR" w:bidi="bn-BD"/>
        </w:rPr>
        <w:t>any</w:t>
      </w:r>
      <w:r w:rsidR="00B96A79">
        <w:rPr>
          <w:rFonts w:ascii="Arial" w:eastAsia="Malgun Gothic" w:hAnsi="Arial"/>
          <w:szCs w:val="18"/>
          <w:lang w:val="en-US" w:eastAsia="ko-KR" w:bidi="bn-BD"/>
        </w:rPr>
        <w:t xml:space="preserve"> </w:t>
      </w:r>
      <w:r w:rsidR="005C0F14">
        <w:rPr>
          <w:rFonts w:ascii="Arial" w:eastAsia="Malgun Gothic" w:hAnsi="Arial"/>
          <w:szCs w:val="18"/>
          <w:lang w:val="en-US" w:eastAsia="ko-KR" w:bidi="bn-BD"/>
        </w:rPr>
        <w:t>potential</w:t>
      </w:r>
      <w:r w:rsidR="00E932CC">
        <w:rPr>
          <w:rFonts w:ascii="Arial" w:eastAsia="Malgun Gothic" w:hAnsi="Arial"/>
          <w:szCs w:val="18"/>
          <w:lang w:val="en-US" w:eastAsia="ko-KR" w:bidi="bn-BD"/>
        </w:rPr>
        <w:t xml:space="preserve"> </w:t>
      </w:r>
      <w:r w:rsidR="00B96A79">
        <w:rPr>
          <w:rFonts w:ascii="Arial" w:eastAsia="Malgun Gothic" w:hAnsi="Arial"/>
          <w:szCs w:val="18"/>
          <w:lang w:val="en-US" w:eastAsia="ko-KR" w:bidi="bn-BD"/>
        </w:rPr>
        <w:t xml:space="preserve">impact </w:t>
      </w:r>
      <w:r w:rsidR="00774F1D">
        <w:rPr>
          <w:rFonts w:ascii="Arial" w:eastAsia="Malgun Gothic" w:hAnsi="Arial"/>
          <w:szCs w:val="18"/>
          <w:lang w:val="en-US" w:eastAsia="ko-KR" w:bidi="bn-BD"/>
        </w:rPr>
        <w:t>on the output from SA4</w:t>
      </w:r>
      <w:r w:rsidR="001639DF">
        <w:rPr>
          <w:rFonts w:ascii="Arial" w:eastAsia="Malgun Gothic" w:hAnsi="Arial"/>
          <w:szCs w:val="18"/>
          <w:lang w:val="en-US" w:eastAsia="ko-KR" w:bidi="bn-BD"/>
        </w:rPr>
        <w:t>, if any</w:t>
      </w:r>
      <w:r w:rsidR="005C0F14">
        <w:rPr>
          <w:rFonts w:ascii="Arial" w:eastAsia="Malgun Gothic" w:hAnsi="Arial"/>
          <w:szCs w:val="18"/>
          <w:lang w:val="en-US" w:eastAsia="ko-KR" w:bidi="bn-BD"/>
        </w:rPr>
        <w:t>.</w:t>
      </w:r>
    </w:p>
    <w:p w14:paraId="14DDE197" w14:textId="77777777" w:rsidR="002810E5" w:rsidRPr="002F7AAA" w:rsidRDefault="002810E5" w:rsidP="003A70CC">
      <w:pPr>
        <w:ind w:right="200"/>
        <w:rPr>
          <w:rFonts w:ascii="Arial" w:eastAsia="Malgun Gothic" w:hAnsi="Arial" w:cs="Arial"/>
          <w:lang w:eastAsia="ko-KR"/>
        </w:rPr>
      </w:pPr>
    </w:p>
    <w:p w14:paraId="13F7FF27" w14:textId="77777777" w:rsidR="006F261E" w:rsidRDefault="00567158">
      <w:pPr>
        <w:spacing w:after="120"/>
        <w:rPr>
          <w:rFonts w:ascii="Arial" w:hAnsi="Arial" w:cs="Arial"/>
          <w:b/>
        </w:rPr>
      </w:pPr>
      <w:r>
        <w:rPr>
          <w:rFonts w:ascii="Arial" w:hAnsi="Arial" w:cs="Arial"/>
          <w:b/>
        </w:rPr>
        <w:t>2. Actions:</w:t>
      </w:r>
    </w:p>
    <w:p w14:paraId="2C042953" w14:textId="0DACE540" w:rsidR="006F261E" w:rsidRDefault="00567158">
      <w:pPr>
        <w:spacing w:after="120"/>
        <w:ind w:left="1985" w:hanging="1985"/>
        <w:rPr>
          <w:rFonts w:ascii="Arial" w:hAnsi="Arial" w:cs="Arial"/>
          <w:b/>
          <w:lang w:val="en-US"/>
        </w:rPr>
      </w:pPr>
      <w:r>
        <w:rPr>
          <w:rFonts w:ascii="Arial" w:hAnsi="Arial" w:cs="Arial"/>
          <w:b/>
        </w:rPr>
        <w:t>To</w:t>
      </w:r>
      <w:r w:rsidR="005E1BB8">
        <w:rPr>
          <w:rFonts w:ascii="Arial" w:hAnsi="Arial" w:cs="Arial"/>
          <w:b/>
        </w:rPr>
        <w:t xml:space="preserve"> GSMA TSG IMSDCAS</w:t>
      </w:r>
      <w:r w:rsidR="008B061D">
        <w:rPr>
          <w:rFonts w:ascii="Arial" w:hAnsi="Arial" w:cs="Arial"/>
          <w:b/>
        </w:rPr>
        <w:t>, SA4, CT1</w:t>
      </w:r>
      <w:r w:rsidR="005E1BB8">
        <w:rPr>
          <w:rFonts w:ascii="Arial" w:hAnsi="Arial" w:cs="Arial"/>
          <w:b/>
        </w:rPr>
        <w:t xml:space="preserve"> group</w:t>
      </w:r>
    </w:p>
    <w:p w14:paraId="36B22ACC" w14:textId="641AE2EF" w:rsidR="006F261E" w:rsidRDefault="00567158">
      <w:pPr>
        <w:spacing w:after="120"/>
        <w:ind w:left="993" w:hanging="993"/>
        <w:rPr>
          <w:rFonts w:ascii="Arial" w:hAnsi="Arial" w:cs="Arial"/>
        </w:rPr>
      </w:pPr>
      <w:r>
        <w:rPr>
          <w:rFonts w:ascii="Arial" w:hAnsi="Arial" w:cs="Arial"/>
          <w:b/>
        </w:rPr>
        <w:t xml:space="preserve">ACTION: </w:t>
      </w:r>
      <w:r>
        <w:rPr>
          <w:rFonts w:ascii="Arial" w:hAnsi="Arial" w:cs="Arial"/>
          <w:b/>
        </w:rPr>
        <w:tab/>
      </w:r>
      <w:r w:rsidR="002810E5">
        <w:rPr>
          <w:rFonts w:ascii="Arial" w:hAnsi="Arial" w:cs="Arial"/>
        </w:rPr>
        <w:t>SA2</w:t>
      </w:r>
      <w:r w:rsidR="00631C72" w:rsidRPr="000A25B8">
        <w:rPr>
          <w:rFonts w:ascii="Arial" w:hAnsi="Arial" w:cs="Arial"/>
        </w:rPr>
        <w:t xml:space="preserve"> </w:t>
      </w:r>
      <w:r w:rsidR="00631C72">
        <w:rPr>
          <w:rFonts w:ascii="Arial" w:hAnsi="Arial" w:cs="Arial"/>
        </w:rPr>
        <w:t xml:space="preserve">kindly </w:t>
      </w:r>
      <w:r w:rsidR="00631C72" w:rsidRPr="000A25B8">
        <w:rPr>
          <w:rFonts w:ascii="Arial" w:hAnsi="Arial" w:cs="Arial"/>
        </w:rPr>
        <w:t xml:space="preserve">asks </w:t>
      </w:r>
      <w:r w:rsidR="00C7585B">
        <w:rPr>
          <w:rFonts w:ascii="Arial" w:hAnsi="Arial" w:cs="Arial"/>
        </w:rPr>
        <w:t>GSMA</w:t>
      </w:r>
      <w:r w:rsidR="00631C72">
        <w:rPr>
          <w:rFonts w:ascii="Arial" w:hAnsi="Arial" w:cs="Arial"/>
        </w:rPr>
        <w:t xml:space="preserve"> </w:t>
      </w:r>
      <w:r w:rsidR="00C7585B">
        <w:rPr>
          <w:rFonts w:ascii="Arial" w:hAnsi="Arial" w:cs="Arial"/>
        </w:rPr>
        <w:t>TSG IMSDCAS</w:t>
      </w:r>
      <w:r w:rsidR="008B061D">
        <w:rPr>
          <w:rFonts w:ascii="Arial" w:hAnsi="Arial" w:cs="Arial"/>
        </w:rPr>
        <w:t>, SA4, CT1</w:t>
      </w:r>
      <w:r w:rsidR="00C7585B">
        <w:rPr>
          <w:rFonts w:ascii="Arial" w:hAnsi="Arial" w:cs="Arial"/>
        </w:rPr>
        <w:t xml:space="preserve"> </w:t>
      </w:r>
      <w:r w:rsidR="00631C72" w:rsidRPr="000A25B8">
        <w:rPr>
          <w:rFonts w:ascii="Arial" w:hAnsi="Arial" w:cs="Arial"/>
        </w:rPr>
        <w:t xml:space="preserve">to </w:t>
      </w:r>
      <w:r w:rsidR="00631C72">
        <w:rPr>
          <w:rFonts w:ascii="Arial" w:hAnsi="Arial" w:cs="Arial"/>
        </w:rPr>
        <w:t>consider the above information</w:t>
      </w:r>
      <w:r w:rsidR="008B061D">
        <w:rPr>
          <w:rFonts w:ascii="Arial" w:hAnsi="Arial" w:cs="Arial"/>
        </w:rPr>
        <w:t xml:space="preserve"> </w:t>
      </w:r>
      <w:r w:rsidR="00E764F2">
        <w:rPr>
          <w:rFonts w:ascii="Arial" w:hAnsi="Arial" w:cs="Arial"/>
        </w:rPr>
        <w:t xml:space="preserve">into account </w:t>
      </w:r>
      <w:r w:rsidR="008B061D">
        <w:rPr>
          <w:rFonts w:ascii="Arial" w:hAnsi="Arial" w:cs="Arial"/>
        </w:rPr>
        <w:t xml:space="preserve">and </w:t>
      </w:r>
      <w:r w:rsidR="00E764F2">
        <w:rPr>
          <w:rFonts w:ascii="Arial" w:hAnsi="Arial" w:cs="Arial"/>
        </w:rPr>
        <w:t>provide any feedback</w:t>
      </w:r>
      <w:r w:rsidR="00631C72" w:rsidRPr="000A25B8">
        <w:rPr>
          <w:rFonts w:ascii="Arial" w:hAnsi="Arial" w:cs="Arial"/>
        </w:rPr>
        <w:t>.</w:t>
      </w:r>
    </w:p>
    <w:p w14:paraId="6C209F2F" w14:textId="77777777" w:rsidR="006F261E" w:rsidRDefault="006F261E">
      <w:pPr>
        <w:rPr>
          <w:rFonts w:ascii="Arial" w:hAnsi="Arial" w:cs="Arial"/>
          <w:i/>
          <w:iCs/>
          <w:color w:val="FF0000"/>
        </w:rPr>
      </w:pPr>
    </w:p>
    <w:p w14:paraId="3A87CE6D" w14:textId="77777777" w:rsidR="001B2708" w:rsidRDefault="001B2708" w:rsidP="001B2708">
      <w:pPr>
        <w:spacing w:after="120"/>
        <w:rPr>
          <w:rFonts w:ascii="Arial" w:hAnsi="Arial" w:cs="Arial"/>
          <w:b/>
        </w:rPr>
      </w:pPr>
      <w:r>
        <w:rPr>
          <w:rFonts w:ascii="Arial" w:hAnsi="Arial" w:cs="Arial"/>
          <w:b/>
        </w:rPr>
        <w:t>3. Date of Next TSG SA WG2 Meetings:</w:t>
      </w:r>
    </w:p>
    <w:p w14:paraId="615FC548" w14:textId="713516BD" w:rsidR="006F261E" w:rsidRPr="008E31A1" w:rsidRDefault="00C7585B" w:rsidP="005E1BB8">
      <w:pPr>
        <w:tabs>
          <w:tab w:val="left" w:pos="3240"/>
          <w:tab w:val="left" w:pos="7460"/>
        </w:tabs>
        <w:spacing w:after="120"/>
        <w:ind w:left="2268" w:hanging="2268"/>
        <w:rPr>
          <w:rFonts w:ascii="Arial" w:hAnsi="Arial" w:cs="Arial"/>
          <w:bCs/>
          <w:lang w:val="sv-FI"/>
        </w:rPr>
      </w:pPr>
      <w:r w:rsidRPr="008E31A1">
        <w:rPr>
          <w:rFonts w:ascii="Arial" w:hAnsi="Arial" w:cs="Arial"/>
          <w:bCs/>
          <w:lang w:val="sv-FI"/>
        </w:rPr>
        <w:t>TSG-SA2 Meeting #170</w:t>
      </w:r>
      <w:r w:rsidRPr="008E31A1">
        <w:rPr>
          <w:rFonts w:ascii="Arial" w:hAnsi="Arial" w:cs="Arial"/>
          <w:bCs/>
          <w:lang w:val="sv-FI"/>
        </w:rPr>
        <w:tab/>
      </w:r>
      <w:r w:rsidRPr="008E31A1">
        <w:rPr>
          <w:rFonts w:ascii="Arial" w:hAnsi="Arial" w:cs="Arial"/>
          <w:bCs/>
          <w:lang w:val="sv-FI"/>
        </w:rPr>
        <w:tab/>
        <w:t>25-29 August 2025</w:t>
      </w:r>
      <w:r w:rsidRPr="008E31A1">
        <w:rPr>
          <w:rFonts w:ascii="Arial" w:hAnsi="Arial" w:cs="Arial"/>
          <w:bCs/>
          <w:lang w:val="sv-FI"/>
        </w:rPr>
        <w:tab/>
        <w:t>Goteborg, SE</w:t>
      </w:r>
    </w:p>
    <w:p w14:paraId="18DEB049" w14:textId="3EABCC5B" w:rsidR="00E153E3" w:rsidRDefault="00E153E3" w:rsidP="00E153E3">
      <w:pPr>
        <w:tabs>
          <w:tab w:val="left" w:pos="3240"/>
          <w:tab w:val="left" w:pos="7460"/>
        </w:tabs>
        <w:spacing w:after="120"/>
        <w:ind w:left="2268" w:hanging="2268"/>
        <w:rPr>
          <w:rFonts w:ascii="Arial" w:hAnsi="Arial" w:cs="Arial"/>
          <w:bCs/>
        </w:rPr>
      </w:pPr>
      <w:r>
        <w:rPr>
          <w:rFonts w:ascii="Arial" w:hAnsi="Arial" w:cs="Arial"/>
          <w:bCs/>
        </w:rPr>
        <w:t>TSG-SA2 Meeting #171</w:t>
      </w:r>
      <w:r>
        <w:rPr>
          <w:rFonts w:ascii="Arial" w:hAnsi="Arial" w:cs="Arial"/>
          <w:bCs/>
        </w:rPr>
        <w:tab/>
      </w:r>
      <w:r>
        <w:rPr>
          <w:rFonts w:ascii="Arial" w:hAnsi="Arial" w:cs="Arial"/>
          <w:bCs/>
        </w:rPr>
        <w:tab/>
        <w:t>13-17 October 2025</w:t>
      </w:r>
      <w:r>
        <w:rPr>
          <w:rFonts w:ascii="Arial" w:hAnsi="Arial" w:cs="Arial"/>
          <w:bCs/>
        </w:rPr>
        <w:tab/>
        <w:t xml:space="preserve"> </w:t>
      </w:r>
      <w:r w:rsidR="008B061D">
        <w:rPr>
          <w:rFonts w:ascii="Arial" w:hAnsi="Arial" w:cs="Arial"/>
          <w:bCs/>
        </w:rPr>
        <w:t xml:space="preserve">TBD, </w:t>
      </w:r>
      <w:r>
        <w:rPr>
          <w:rFonts w:ascii="Arial" w:hAnsi="Arial" w:cs="Arial"/>
          <w:bCs/>
        </w:rPr>
        <w:t>China</w:t>
      </w:r>
    </w:p>
    <w:p w14:paraId="1CB64E18" w14:textId="77777777" w:rsidR="00E153E3" w:rsidRPr="00C7585B" w:rsidRDefault="00E153E3" w:rsidP="005E1BB8">
      <w:pPr>
        <w:tabs>
          <w:tab w:val="left" w:pos="3240"/>
          <w:tab w:val="left" w:pos="7460"/>
        </w:tabs>
        <w:spacing w:after="120"/>
        <w:ind w:left="2268" w:hanging="2268"/>
        <w:rPr>
          <w:rFonts w:ascii="Arial" w:hAnsi="Arial" w:cs="Arial"/>
          <w:bCs/>
        </w:rPr>
      </w:pPr>
    </w:p>
    <w:sectPr w:rsidR="00E153E3" w:rsidRPr="00C7585B">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FC2F9" w14:textId="77777777" w:rsidR="00990F37" w:rsidRDefault="00990F37" w:rsidP="00AE49E3">
      <w:r>
        <w:separator/>
      </w:r>
    </w:p>
  </w:endnote>
  <w:endnote w:type="continuationSeparator" w:id="0">
    <w:p w14:paraId="38FD87EF" w14:textId="77777777" w:rsidR="00990F37" w:rsidRDefault="00990F37" w:rsidP="00AE4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771DE" w14:textId="77777777" w:rsidR="00990F37" w:rsidRDefault="00990F37" w:rsidP="00AE49E3">
      <w:r>
        <w:separator/>
      </w:r>
    </w:p>
  </w:footnote>
  <w:footnote w:type="continuationSeparator" w:id="0">
    <w:p w14:paraId="7ED85D02" w14:textId="77777777" w:rsidR="00990F37" w:rsidRDefault="00990F37" w:rsidP="00AE49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3A8414B5"/>
    <w:multiLevelType w:val="hybridMultilevel"/>
    <w:tmpl w:val="26C6E0A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0D70252"/>
    <w:multiLevelType w:val="hybridMultilevel"/>
    <w:tmpl w:val="1C9014F4"/>
    <w:lvl w:ilvl="0" w:tplc="99A001D8">
      <w:start w:val="1"/>
      <w:numFmt w:val="lowerLetter"/>
      <w:lvlText w:val="%1)"/>
      <w:lvlJc w:val="left"/>
      <w:pPr>
        <w:ind w:left="720" w:hanging="360"/>
      </w:pPr>
      <w:rPr>
        <w:rFonts w:eastAsia="Malgun Gothic"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85806732">
    <w:abstractNumId w:val="5"/>
  </w:num>
  <w:num w:numId="2" w16cid:durableId="1886331708">
    <w:abstractNumId w:val="2"/>
  </w:num>
  <w:num w:numId="3" w16cid:durableId="752629684">
    <w:abstractNumId w:val="4"/>
  </w:num>
  <w:num w:numId="4" w16cid:durableId="944464913">
    <w:abstractNumId w:val="0"/>
  </w:num>
  <w:num w:numId="5" w16cid:durableId="2015063198">
    <w:abstractNumId w:val="1"/>
  </w:num>
  <w:num w:numId="6" w16cid:durableId="7294202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000A"/>
    <w:rsid w:val="000138DC"/>
    <w:rsid w:val="00015001"/>
    <w:rsid w:val="00027ACA"/>
    <w:rsid w:val="00033FA1"/>
    <w:rsid w:val="00061460"/>
    <w:rsid w:val="000635B4"/>
    <w:rsid w:val="00076466"/>
    <w:rsid w:val="00090A2A"/>
    <w:rsid w:val="000B1AA1"/>
    <w:rsid w:val="000B26F7"/>
    <w:rsid w:val="000C0F46"/>
    <w:rsid w:val="000E6B22"/>
    <w:rsid w:val="000F4E43"/>
    <w:rsid w:val="00105899"/>
    <w:rsid w:val="001121A3"/>
    <w:rsid w:val="001461D1"/>
    <w:rsid w:val="001608BF"/>
    <w:rsid w:val="00160E89"/>
    <w:rsid w:val="001639DF"/>
    <w:rsid w:val="00164530"/>
    <w:rsid w:val="00165C82"/>
    <w:rsid w:val="001734EB"/>
    <w:rsid w:val="001848F5"/>
    <w:rsid w:val="001A4AF7"/>
    <w:rsid w:val="001B2708"/>
    <w:rsid w:val="001C33D9"/>
    <w:rsid w:val="001C410E"/>
    <w:rsid w:val="001D1B94"/>
    <w:rsid w:val="001D22E1"/>
    <w:rsid w:val="001E3B92"/>
    <w:rsid w:val="001E54AC"/>
    <w:rsid w:val="001E60FD"/>
    <w:rsid w:val="001F6498"/>
    <w:rsid w:val="002206A0"/>
    <w:rsid w:val="00230E0E"/>
    <w:rsid w:val="00241727"/>
    <w:rsid w:val="00275FF1"/>
    <w:rsid w:val="002810E5"/>
    <w:rsid w:val="00295A7B"/>
    <w:rsid w:val="00297E85"/>
    <w:rsid w:val="002B28C7"/>
    <w:rsid w:val="002C2048"/>
    <w:rsid w:val="002E5688"/>
    <w:rsid w:val="002F599A"/>
    <w:rsid w:val="002F5CEA"/>
    <w:rsid w:val="002F7AAA"/>
    <w:rsid w:val="00324107"/>
    <w:rsid w:val="00326B06"/>
    <w:rsid w:val="003311B7"/>
    <w:rsid w:val="00347947"/>
    <w:rsid w:val="003549C2"/>
    <w:rsid w:val="003621C9"/>
    <w:rsid w:val="003663C4"/>
    <w:rsid w:val="00366DB9"/>
    <w:rsid w:val="00367678"/>
    <w:rsid w:val="0038599C"/>
    <w:rsid w:val="003901E1"/>
    <w:rsid w:val="00396BE3"/>
    <w:rsid w:val="003A70CC"/>
    <w:rsid w:val="003B696C"/>
    <w:rsid w:val="003B7403"/>
    <w:rsid w:val="003C3D15"/>
    <w:rsid w:val="003E6255"/>
    <w:rsid w:val="003F10CB"/>
    <w:rsid w:val="003F40B7"/>
    <w:rsid w:val="003F713B"/>
    <w:rsid w:val="00401229"/>
    <w:rsid w:val="00413411"/>
    <w:rsid w:val="004234FF"/>
    <w:rsid w:val="00435D1E"/>
    <w:rsid w:val="00445241"/>
    <w:rsid w:val="00453B34"/>
    <w:rsid w:val="004548EC"/>
    <w:rsid w:val="004567C2"/>
    <w:rsid w:val="004634F1"/>
    <w:rsid w:val="00463675"/>
    <w:rsid w:val="004643F7"/>
    <w:rsid w:val="0047501F"/>
    <w:rsid w:val="004B43FA"/>
    <w:rsid w:val="004B6D78"/>
    <w:rsid w:val="004B6EC4"/>
    <w:rsid w:val="004C2A09"/>
    <w:rsid w:val="004C3F5A"/>
    <w:rsid w:val="004C4DCF"/>
    <w:rsid w:val="004D3973"/>
    <w:rsid w:val="004E52D6"/>
    <w:rsid w:val="004F1140"/>
    <w:rsid w:val="0050617D"/>
    <w:rsid w:val="00507006"/>
    <w:rsid w:val="00516C59"/>
    <w:rsid w:val="00517913"/>
    <w:rsid w:val="00537D27"/>
    <w:rsid w:val="00562CDB"/>
    <w:rsid w:val="005659D1"/>
    <w:rsid w:val="00567158"/>
    <w:rsid w:val="005708A5"/>
    <w:rsid w:val="0058464D"/>
    <w:rsid w:val="00584B08"/>
    <w:rsid w:val="005C0F14"/>
    <w:rsid w:val="005E1BB8"/>
    <w:rsid w:val="005E341A"/>
    <w:rsid w:val="005E5C97"/>
    <w:rsid w:val="005F076C"/>
    <w:rsid w:val="005F47AE"/>
    <w:rsid w:val="00600476"/>
    <w:rsid w:val="00615177"/>
    <w:rsid w:val="00631C72"/>
    <w:rsid w:val="00654758"/>
    <w:rsid w:val="0066507B"/>
    <w:rsid w:val="00675D3A"/>
    <w:rsid w:val="006866EF"/>
    <w:rsid w:val="00687A0B"/>
    <w:rsid w:val="006977D2"/>
    <w:rsid w:val="006B22EE"/>
    <w:rsid w:val="006D0B09"/>
    <w:rsid w:val="006E17C7"/>
    <w:rsid w:val="006F261E"/>
    <w:rsid w:val="006F2AAD"/>
    <w:rsid w:val="006F7643"/>
    <w:rsid w:val="007032C5"/>
    <w:rsid w:val="007116E4"/>
    <w:rsid w:val="00716B5A"/>
    <w:rsid w:val="00723748"/>
    <w:rsid w:val="00724987"/>
    <w:rsid w:val="00726FC3"/>
    <w:rsid w:val="00727719"/>
    <w:rsid w:val="0073312A"/>
    <w:rsid w:val="007608C0"/>
    <w:rsid w:val="00771847"/>
    <w:rsid w:val="0077485D"/>
    <w:rsid w:val="00774F1D"/>
    <w:rsid w:val="00787CAC"/>
    <w:rsid w:val="007A3AB0"/>
    <w:rsid w:val="007A667A"/>
    <w:rsid w:val="007B0028"/>
    <w:rsid w:val="007B75D3"/>
    <w:rsid w:val="007D16D8"/>
    <w:rsid w:val="008007F5"/>
    <w:rsid w:val="00856399"/>
    <w:rsid w:val="0087176B"/>
    <w:rsid w:val="00875905"/>
    <w:rsid w:val="008869D4"/>
    <w:rsid w:val="00891E25"/>
    <w:rsid w:val="0089666F"/>
    <w:rsid w:val="008A1DEA"/>
    <w:rsid w:val="008B061D"/>
    <w:rsid w:val="008B48CC"/>
    <w:rsid w:val="008E31A1"/>
    <w:rsid w:val="009015C5"/>
    <w:rsid w:val="00902143"/>
    <w:rsid w:val="0090241A"/>
    <w:rsid w:val="00905688"/>
    <w:rsid w:val="0090582E"/>
    <w:rsid w:val="00912DB5"/>
    <w:rsid w:val="00915FD6"/>
    <w:rsid w:val="00923E7C"/>
    <w:rsid w:val="00941ED1"/>
    <w:rsid w:val="00952FCD"/>
    <w:rsid w:val="00986C5F"/>
    <w:rsid w:val="00990F37"/>
    <w:rsid w:val="009B2144"/>
    <w:rsid w:val="009D2D6A"/>
    <w:rsid w:val="009F1CC5"/>
    <w:rsid w:val="009F6E85"/>
    <w:rsid w:val="00A22B19"/>
    <w:rsid w:val="00A233DA"/>
    <w:rsid w:val="00A25ED6"/>
    <w:rsid w:val="00A42EF8"/>
    <w:rsid w:val="00A52DB2"/>
    <w:rsid w:val="00A7348D"/>
    <w:rsid w:val="00A74E2F"/>
    <w:rsid w:val="00A930CD"/>
    <w:rsid w:val="00AA306C"/>
    <w:rsid w:val="00AC079B"/>
    <w:rsid w:val="00AC2ED0"/>
    <w:rsid w:val="00AC438C"/>
    <w:rsid w:val="00AD51BB"/>
    <w:rsid w:val="00AE489C"/>
    <w:rsid w:val="00AE49E3"/>
    <w:rsid w:val="00B12BB3"/>
    <w:rsid w:val="00B144F4"/>
    <w:rsid w:val="00B24115"/>
    <w:rsid w:val="00B361F7"/>
    <w:rsid w:val="00B45EDE"/>
    <w:rsid w:val="00B5790C"/>
    <w:rsid w:val="00B96A79"/>
    <w:rsid w:val="00BC10F5"/>
    <w:rsid w:val="00BC4B93"/>
    <w:rsid w:val="00BF4FC6"/>
    <w:rsid w:val="00BF7EE2"/>
    <w:rsid w:val="00C12DF5"/>
    <w:rsid w:val="00C165D1"/>
    <w:rsid w:val="00C2212E"/>
    <w:rsid w:val="00C31E95"/>
    <w:rsid w:val="00C32609"/>
    <w:rsid w:val="00C37707"/>
    <w:rsid w:val="00C57E90"/>
    <w:rsid w:val="00C6700A"/>
    <w:rsid w:val="00C7312A"/>
    <w:rsid w:val="00C74176"/>
    <w:rsid w:val="00C7585B"/>
    <w:rsid w:val="00C825A8"/>
    <w:rsid w:val="00CA2FB0"/>
    <w:rsid w:val="00CA75CC"/>
    <w:rsid w:val="00CA77AA"/>
    <w:rsid w:val="00CC5CA8"/>
    <w:rsid w:val="00CD2DC1"/>
    <w:rsid w:val="00D27A00"/>
    <w:rsid w:val="00D53018"/>
    <w:rsid w:val="00D53A60"/>
    <w:rsid w:val="00D568C8"/>
    <w:rsid w:val="00D676CD"/>
    <w:rsid w:val="00D8154D"/>
    <w:rsid w:val="00DA5361"/>
    <w:rsid w:val="00DB00DC"/>
    <w:rsid w:val="00DB777F"/>
    <w:rsid w:val="00E01C37"/>
    <w:rsid w:val="00E153E3"/>
    <w:rsid w:val="00E16BBB"/>
    <w:rsid w:val="00E20604"/>
    <w:rsid w:val="00E2722E"/>
    <w:rsid w:val="00E4207B"/>
    <w:rsid w:val="00E54FCB"/>
    <w:rsid w:val="00E56105"/>
    <w:rsid w:val="00E60245"/>
    <w:rsid w:val="00E66D09"/>
    <w:rsid w:val="00E66D9D"/>
    <w:rsid w:val="00E72B30"/>
    <w:rsid w:val="00E74B9D"/>
    <w:rsid w:val="00E764F2"/>
    <w:rsid w:val="00E76827"/>
    <w:rsid w:val="00E932CC"/>
    <w:rsid w:val="00EA19B5"/>
    <w:rsid w:val="00EA5BF7"/>
    <w:rsid w:val="00EA68B1"/>
    <w:rsid w:val="00EC3EFE"/>
    <w:rsid w:val="00EE11D2"/>
    <w:rsid w:val="00F0649B"/>
    <w:rsid w:val="00F12248"/>
    <w:rsid w:val="00F16C83"/>
    <w:rsid w:val="00F20CD7"/>
    <w:rsid w:val="00F313D1"/>
    <w:rsid w:val="00F546A0"/>
    <w:rsid w:val="00F6777C"/>
    <w:rsid w:val="00F848D0"/>
    <w:rsid w:val="00F9216C"/>
    <w:rsid w:val="00F9363A"/>
    <w:rsid w:val="00F970B2"/>
    <w:rsid w:val="00FB6953"/>
    <w:rsid w:val="00FB76C9"/>
    <w:rsid w:val="00FE25A3"/>
    <w:rsid w:val="00FE57FB"/>
    <w:rsid w:val="066A7DE8"/>
    <w:rsid w:val="0ABA058D"/>
    <w:rsid w:val="0AF96F82"/>
    <w:rsid w:val="0BCE5699"/>
    <w:rsid w:val="15030BDB"/>
    <w:rsid w:val="1E1A4FF0"/>
    <w:rsid w:val="1F127D69"/>
    <w:rsid w:val="237F27B9"/>
    <w:rsid w:val="23E44AC1"/>
    <w:rsid w:val="2A933697"/>
    <w:rsid w:val="2ED7364B"/>
    <w:rsid w:val="36F3055D"/>
    <w:rsid w:val="37B905EE"/>
    <w:rsid w:val="39C24358"/>
    <w:rsid w:val="3EE24CD8"/>
    <w:rsid w:val="4DEF77A8"/>
    <w:rsid w:val="4EC41133"/>
    <w:rsid w:val="502F7F90"/>
    <w:rsid w:val="53B46ECA"/>
    <w:rsid w:val="54642932"/>
    <w:rsid w:val="590F57C3"/>
    <w:rsid w:val="610068B3"/>
    <w:rsid w:val="65D36432"/>
    <w:rsid w:val="69DE478F"/>
    <w:rsid w:val="6F250650"/>
    <w:rsid w:val="719C5154"/>
    <w:rsid w:val="74553E42"/>
    <w:rsid w:val="7A6845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8F832C3"/>
  <w15:docId w15:val="{E0A7A648-1621-4DE2-AB1C-F64B1D62A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List">
    <w:name w:val="List"/>
    <w:basedOn w:val="Normal"/>
    <w:qFormat/>
    <w:pPr>
      <w:ind w:left="568" w:hanging="284"/>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paragraph" w:customStyle="1" w:styleId="CRCoverPage">
    <w:name w:val="CR Cover Page"/>
    <w:qFormat/>
    <w:pPr>
      <w:spacing w:after="120"/>
    </w:pPr>
    <w:rPr>
      <w:rFonts w:ascii="Arial" w:eastAsia="Times New Roman" w:hAnsi="Arial"/>
      <w:lang w:val="en-GB" w:eastAsia="en-US"/>
    </w:rPr>
  </w:style>
  <w:style w:type="paragraph" w:customStyle="1" w:styleId="Revision1">
    <w:name w:val="Revision1"/>
    <w:hidden/>
    <w:uiPriority w:val="99"/>
    <w:unhideWhenUsed/>
    <w:qFormat/>
    <w:rPr>
      <w:rFonts w:eastAsia="Times New Roman"/>
      <w:lang w:val="en-GB" w:eastAsia="en-US"/>
    </w:rPr>
  </w:style>
  <w:style w:type="paragraph" w:styleId="ListParagraph">
    <w:name w:val="List Paragraph"/>
    <w:basedOn w:val="Normal"/>
    <w:uiPriority w:val="34"/>
    <w:qFormat/>
    <w:pPr>
      <w:ind w:firstLineChars="200" w:firstLine="420"/>
    </w:pPr>
  </w:style>
  <w:style w:type="paragraph" w:customStyle="1" w:styleId="1">
    <w:name w:val="수정1"/>
    <w:hidden/>
    <w:uiPriority w:val="99"/>
    <w:unhideWhenUsed/>
    <w:qFormat/>
    <w:rPr>
      <w:rFonts w:eastAsia="Times New Roman"/>
      <w:lang w:val="en-GB" w:eastAsia="en-US"/>
    </w:rPr>
  </w:style>
  <w:style w:type="paragraph" w:styleId="Revision">
    <w:name w:val="Revision"/>
    <w:hidden/>
    <w:uiPriority w:val="99"/>
    <w:semiHidden/>
    <w:rsid w:val="00366DB9"/>
    <w:rPr>
      <w:rFonts w:eastAsia="Times New Roman"/>
      <w:lang w:val="en-GB" w:eastAsia="en-US"/>
    </w:rPr>
  </w:style>
  <w:style w:type="paragraph" w:customStyle="1" w:styleId="LSHeader">
    <w:name w:val="LSHeader"/>
    <w:rsid w:val="00F313D1"/>
    <w:pPr>
      <w:tabs>
        <w:tab w:val="right" w:pos="9781"/>
      </w:tabs>
    </w:pPr>
    <w:rPr>
      <w:rFonts w:ascii="Arial" w:eastAsia="SimSu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500</Words>
  <Characters>2714</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Andrijana Brekalo</cp:lastModifiedBy>
  <cp:revision>2</cp:revision>
  <cp:lastPrinted>2002-04-23T07:10:00Z</cp:lastPrinted>
  <dcterms:created xsi:type="dcterms:W3CDTF">2025-11-12T14:28:00Z</dcterms:created>
  <dcterms:modified xsi:type="dcterms:W3CDTF">2025-11-12T14:28:00Z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775EC58373464A589F17AFB9A394E496</vt:lpwstr>
  </property>
  <property fmtid="{D5CDD505-2E9C-101B-9397-08002B2CF9AE}" pid="4" name="FLCMData">
    <vt:lpwstr>9E34334A16298560C11E585059C59ABF099F5D955F7459F8E4D65C7CABCC8A3029677D65E3319D8888F625F8D509D6FE96B6FBC47B292681914C59F80D2B4A98</vt:lpwstr>
  </property>
</Properties>
</file>