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5C6AB3E9"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F9762A">
        <w:rPr>
          <w:rFonts w:ascii="Arial" w:hAnsi="Arial" w:cs="Arial"/>
          <w:szCs w:val="24"/>
          <w:lang w:val="en-US" w:eastAsia="ja-JP"/>
        </w:rPr>
        <w:t>10.5</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3F9C4E39"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gramEnd"/>
      <w:r w:rsidR="00F9762A">
        <w:rPr>
          <w:rFonts w:ascii="Arial" w:hAnsi="Arial" w:cs="Arial"/>
          <w:b/>
          <w:szCs w:val="24"/>
          <w:lang w:val="en-US" w:eastAsia="ja-JP"/>
        </w:rPr>
        <w:t>AIML_IMS</w:t>
      </w:r>
      <w:r w:rsidR="007B5DED">
        <w:rPr>
          <w:rFonts w:ascii="Arial" w:hAnsi="Arial" w:cs="Arial"/>
          <w:b/>
          <w:szCs w:val="24"/>
          <w:lang w:val="en-US" w:eastAsia="ja-JP"/>
        </w:rPr>
        <w:t>-MED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F9762A">
        <w:rPr>
          <w:rFonts w:ascii="Arial" w:hAnsi="Arial" w:cs="Arial"/>
          <w:b/>
          <w:szCs w:val="24"/>
          <w:lang w:val="en-US" w:eastAsia="ja-JP"/>
        </w:rPr>
        <w:t>MF Selection for AI/ML DC applications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089DE5B5" w:rsidR="00B20D7B" w:rsidRPr="00AB234E" w:rsidRDefault="0083671E" w:rsidP="00AB234E">
      <w:pPr>
        <w:rPr>
          <w:lang w:val="en-US"/>
        </w:rPr>
      </w:pPr>
      <w:r>
        <w:rPr>
          <w:lang w:val="en-US"/>
        </w:rPr>
        <w:t>In this contribution,</w:t>
      </w:r>
      <w:r w:rsidR="00ED1E9E">
        <w:rPr>
          <w:lang w:val="en-US"/>
        </w:rPr>
        <w:t xml:space="preserve"> </w:t>
      </w:r>
      <w:r w:rsidR="00F9762A">
        <w:rPr>
          <w:lang w:val="en-US"/>
        </w:rPr>
        <w:t>we discuss the usage of the MF profile to assign the right MF for AI/ML processing tasks</w:t>
      </w:r>
      <w:r w:rsidR="00B20D7B">
        <w:rPr>
          <w:lang w:val="en-US"/>
        </w:rPr>
        <w:t>.</w:t>
      </w:r>
    </w:p>
    <w:p w14:paraId="3551B604" w14:textId="66350465" w:rsidR="00F108B7" w:rsidRDefault="000973F7" w:rsidP="00F108B7">
      <w:pPr>
        <w:pStyle w:val="Heading1"/>
        <w:numPr>
          <w:ilvl w:val="0"/>
          <w:numId w:val="3"/>
        </w:numPr>
      </w:pPr>
      <w:r>
        <w:t>M</w:t>
      </w:r>
      <w:r w:rsidR="00F9762A">
        <w:t>F Selection for AI/ML</w:t>
      </w:r>
    </w:p>
    <w:p w14:paraId="1436B86F" w14:textId="55C37DE3" w:rsidR="00B63261" w:rsidRDefault="00B63261" w:rsidP="00B63261">
      <w:pPr>
        <w:pStyle w:val="Heading2"/>
        <w:numPr>
          <w:ilvl w:val="1"/>
          <w:numId w:val="3"/>
        </w:numPr>
      </w:pPr>
      <w:r>
        <w:rPr>
          <w:rStyle w:val="Strong"/>
        </w:rPr>
        <w:t>Background</w:t>
      </w:r>
    </w:p>
    <w:p w14:paraId="653508B4" w14:textId="432DA228" w:rsidR="00B63261" w:rsidRDefault="00B63261" w:rsidP="00B63261">
      <w:pPr>
        <w:pStyle w:val="NormalWeb"/>
      </w:pPr>
      <w:r>
        <w:t xml:space="preserve">CT4 has confirmed that MF registration already supports operator defined media capability labels. TS 29.510 defines MfInfo with a mediaCapabilityList. The list contains MediaCapability strings. The strings are defined by the operator. The data type is a string with an alphanumeric and underscore pattern. The MF can be discovered using these labels. Locality based discovery is also supported. These functions are present in the release-18 and later </w:t>
      </w:r>
      <w:r>
        <w:t>specifications</w:t>
      </w:r>
      <w:r>
        <w:t xml:space="preserve">. They include a query parameter for media-capability-list in NF discovery. They also include a parameter for ims-domain-name under the NG_RTC feature. This allows an IMS entity to find a compatible MF instance for a given domain and capability set. </w:t>
      </w:r>
    </w:p>
    <w:p w14:paraId="3D0DAC21" w14:textId="0A9CE173" w:rsidR="00B63261" w:rsidRDefault="00B63261" w:rsidP="00B63261">
      <w:pPr>
        <w:pStyle w:val="Heading2"/>
        <w:numPr>
          <w:ilvl w:val="0"/>
          <w:numId w:val="0"/>
        </w:numPr>
        <w:ind w:left="576" w:hanging="576"/>
        <w:rPr>
          <w:rStyle w:val="Strong"/>
        </w:rPr>
      </w:pPr>
      <w:r>
        <w:rPr>
          <w:rStyle w:val="Strong"/>
        </w:rPr>
        <w:t>2.2</w:t>
      </w:r>
      <w:r>
        <w:rPr>
          <w:rStyle w:val="Strong"/>
        </w:rPr>
        <w:tab/>
      </w:r>
      <w:r>
        <w:rPr>
          <w:rStyle w:val="Strong"/>
        </w:rPr>
        <w:tab/>
      </w:r>
      <w:r>
        <w:rPr>
          <w:rStyle w:val="Strong"/>
        </w:rPr>
        <w:t>Problem statement</w:t>
      </w:r>
    </w:p>
    <w:p w14:paraId="3E9BBFF3" w14:textId="7FC2B930" w:rsidR="00B63261" w:rsidRDefault="00B63261" w:rsidP="00B63261">
      <w:pPr>
        <w:pStyle w:val="NormalWeb"/>
      </w:pPr>
      <w:r>
        <w:t xml:space="preserve">SA4 work on AI/ML introduces application DC </w:t>
      </w:r>
      <w:r>
        <w:t>flows for AI/ML media processing</w:t>
      </w:r>
      <w:r>
        <w:t xml:space="preserve">. These flows require deterministic MF selection. The AS must assign an MF that offers DC handling and the specific AI/ML </w:t>
      </w:r>
      <w:r>
        <w:t>capabilities to run the AI/ML processing task</w:t>
      </w:r>
      <w:r>
        <w:t xml:space="preserve">. Today the binding between a DC application and MF capabilities is implementation specific. Interoperability suffers </w:t>
      </w:r>
      <w:proofErr w:type="gramStart"/>
      <w:r>
        <w:t>in</w:t>
      </w:r>
      <w:proofErr w:type="gramEnd"/>
      <w:r>
        <w:t xml:space="preserve"> roaming and multi</w:t>
      </w:r>
      <w:r>
        <w:t>-</w:t>
      </w:r>
      <w:r>
        <w:t>vendor deployments. The AS also needs a stable way to express capability needs at discovery time.</w:t>
      </w:r>
    </w:p>
    <w:p w14:paraId="5CA242A7" w14:textId="618B784A" w:rsidR="00B63261" w:rsidRDefault="00B63261" w:rsidP="00B63261">
      <w:pPr>
        <w:pStyle w:val="NormalWeb"/>
        <w:rPr>
          <w:rStyle w:val="Strong"/>
          <w:rFonts w:ascii="Arial" w:eastAsia="MS Mincho" w:hAnsi="Arial"/>
          <w:sz w:val="32"/>
          <w:szCs w:val="20"/>
        </w:rPr>
      </w:pPr>
      <w:r>
        <w:rPr>
          <w:rStyle w:val="Strong"/>
          <w:rFonts w:ascii="Arial" w:eastAsia="MS Mincho" w:hAnsi="Arial"/>
          <w:sz w:val="32"/>
          <w:szCs w:val="20"/>
        </w:rPr>
        <w:t>2.3</w:t>
      </w:r>
      <w:r>
        <w:rPr>
          <w:rStyle w:val="Strong"/>
          <w:rFonts w:ascii="Arial" w:eastAsia="MS Mincho" w:hAnsi="Arial"/>
          <w:sz w:val="32"/>
          <w:szCs w:val="20"/>
        </w:rPr>
        <w:tab/>
      </w:r>
      <w:r>
        <w:rPr>
          <w:rStyle w:val="Strong"/>
          <w:rFonts w:ascii="Arial" w:eastAsia="MS Mincho" w:hAnsi="Arial"/>
          <w:sz w:val="32"/>
          <w:szCs w:val="20"/>
        </w:rPr>
        <w:tab/>
        <w:t>MF Profile for AI/ML</w:t>
      </w:r>
    </w:p>
    <w:p w14:paraId="781FAFF4" w14:textId="26AC8028" w:rsidR="00B63261" w:rsidRDefault="00B63261" w:rsidP="00B63261">
      <w:pPr>
        <w:pStyle w:val="NormalWeb"/>
      </w:pPr>
      <w:r>
        <w:t xml:space="preserve">A DC application </w:t>
      </w:r>
      <w:r>
        <w:t xml:space="preserve">that requires specific MF processing, </w:t>
      </w:r>
      <w:r>
        <w:t>sh</w:t>
      </w:r>
      <w:r>
        <w:t>ould</w:t>
      </w:r>
      <w:r>
        <w:t xml:space="preserve"> be associated with an MF profile at the </w:t>
      </w:r>
      <w:r>
        <w:t xml:space="preserve">DC </w:t>
      </w:r>
      <w:r>
        <w:t>AS. The association identif</w:t>
      </w:r>
      <w:r>
        <w:t>ies</w:t>
      </w:r>
      <w:r>
        <w:t xml:space="preserve"> the MediaCapability labels needed by the application. The association also identif</w:t>
      </w:r>
      <w:r>
        <w:t>ies</w:t>
      </w:r>
      <w:r>
        <w:t xml:space="preserve"> optional policy such as locality and codec constraints. The </w:t>
      </w:r>
      <w:r>
        <w:t xml:space="preserve">DC </w:t>
      </w:r>
      <w:r>
        <w:t>AS use</w:t>
      </w:r>
      <w:r>
        <w:t>s</w:t>
      </w:r>
      <w:r>
        <w:t xml:space="preserve"> NRF discovery for NF type “MF”. The </w:t>
      </w:r>
      <w:r>
        <w:t xml:space="preserve">DC </w:t>
      </w:r>
      <w:r>
        <w:t>AS include</w:t>
      </w:r>
      <w:r>
        <w:t>s</w:t>
      </w:r>
      <w:r>
        <w:t xml:space="preserve"> a media-capability-list that contains “DC” and the application specific labels. The </w:t>
      </w:r>
      <w:r>
        <w:t xml:space="preserve">DC </w:t>
      </w:r>
      <w:r>
        <w:t xml:space="preserve">AS may include ims-domain-name when the deployment requires domain scoping. The </w:t>
      </w:r>
      <w:r>
        <w:t xml:space="preserve">DC </w:t>
      </w:r>
      <w:r>
        <w:t>AS may prefer MF instances that match the locality of the user or the locality of the P</w:t>
      </w:r>
      <w:r>
        <w:noBreakHyphen/>
        <w:t xml:space="preserve">CSCF or a configured service area. These parameters are already supported in TS 29.510. </w:t>
      </w:r>
    </w:p>
    <w:p w14:paraId="54F5438F" w14:textId="3CA4F759" w:rsidR="00B63261" w:rsidRDefault="00B63261" w:rsidP="00ED1E9E">
      <w:r>
        <w:lastRenderedPageBreak/>
        <w:t>The procedure may look as follows:</w:t>
      </w:r>
    </w:p>
    <w:p w14:paraId="0E623C20" w14:textId="77777777" w:rsidR="00B63261" w:rsidRDefault="00B63261" w:rsidP="00B63261">
      <w:pPr>
        <w:pStyle w:val="ListParagraph"/>
        <w:numPr>
          <w:ilvl w:val="0"/>
          <w:numId w:val="41"/>
        </w:numPr>
      </w:pPr>
      <w:r w:rsidRPr="00B63261">
        <w:t xml:space="preserve">The UE requests an application DC as part of the IMS session. </w:t>
      </w:r>
    </w:p>
    <w:p w14:paraId="6B424C4D" w14:textId="77777777" w:rsidR="00B63261" w:rsidRDefault="00B63261" w:rsidP="00B63261">
      <w:pPr>
        <w:pStyle w:val="ListParagraph"/>
        <w:numPr>
          <w:ilvl w:val="0"/>
          <w:numId w:val="41"/>
        </w:numPr>
      </w:pPr>
      <w:r w:rsidRPr="00B63261">
        <w:t xml:space="preserve">The </w:t>
      </w:r>
      <w:r>
        <w:t xml:space="preserve">DC </w:t>
      </w:r>
      <w:r w:rsidRPr="00B63261">
        <w:t xml:space="preserve">AS identifies the application. </w:t>
      </w:r>
    </w:p>
    <w:p w14:paraId="02AFD3E2" w14:textId="77777777" w:rsidR="00B63261" w:rsidRDefault="00B63261" w:rsidP="00B63261">
      <w:pPr>
        <w:pStyle w:val="ListParagraph"/>
        <w:numPr>
          <w:ilvl w:val="0"/>
          <w:numId w:val="41"/>
        </w:numPr>
      </w:pPr>
      <w:r w:rsidRPr="00B63261">
        <w:t xml:space="preserve">The </w:t>
      </w:r>
      <w:r>
        <w:t xml:space="preserve">DC </w:t>
      </w:r>
      <w:r w:rsidRPr="00B63261">
        <w:t xml:space="preserve">AS derives the MF profile bound to the application. </w:t>
      </w:r>
    </w:p>
    <w:p w14:paraId="5FD3A88F" w14:textId="77777777" w:rsidR="00B63261" w:rsidRDefault="00B63261" w:rsidP="00B63261">
      <w:pPr>
        <w:pStyle w:val="ListParagraph"/>
        <w:numPr>
          <w:ilvl w:val="0"/>
          <w:numId w:val="41"/>
        </w:numPr>
      </w:pPr>
      <w:r w:rsidRPr="00B63261">
        <w:t xml:space="preserve">The </w:t>
      </w:r>
      <w:r>
        <w:t xml:space="preserve">DC </w:t>
      </w:r>
      <w:r w:rsidRPr="00B63261">
        <w:t xml:space="preserve">AS queries the NRF with the media-capability-list. </w:t>
      </w:r>
    </w:p>
    <w:p w14:paraId="3911F1FF" w14:textId="77777777" w:rsidR="00B63261" w:rsidRDefault="00B63261" w:rsidP="00B63261">
      <w:pPr>
        <w:pStyle w:val="ListParagraph"/>
        <w:numPr>
          <w:ilvl w:val="0"/>
          <w:numId w:val="41"/>
        </w:numPr>
      </w:pPr>
      <w:r w:rsidRPr="00B63261">
        <w:t xml:space="preserve">The </w:t>
      </w:r>
      <w:r>
        <w:t xml:space="preserve">DC </w:t>
      </w:r>
      <w:r w:rsidRPr="00B63261">
        <w:t xml:space="preserve">AS receives candidate MF profiles that satisfy all requested capabilities. </w:t>
      </w:r>
    </w:p>
    <w:p w14:paraId="09F613D2" w14:textId="77777777" w:rsidR="00B63261" w:rsidRDefault="00B63261" w:rsidP="00B63261">
      <w:pPr>
        <w:pStyle w:val="ListParagraph"/>
        <w:numPr>
          <w:ilvl w:val="0"/>
          <w:numId w:val="41"/>
        </w:numPr>
      </w:pPr>
      <w:r w:rsidRPr="00B63261">
        <w:t xml:space="preserve">The </w:t>
      </w:r>
      <w:r>
        <w:t xml:space="preserve">DC </w:t>
      </w:r>
      <w:r w:rsidRPr="00B63261">
        <w:t xml:space="preserve">AS selects one MF instance. </w:t>
      </w:r>
    </w:p>
    <w:p w14:paraId="7B3FA9A7" w14:textId="77777777" w:rsidR="00B63261" w:rsidRDefault="00B63261" w:rsidP="00B63261">
      <w:pPr>
        <w:pStyle w:val="ListParagraph"/>
        <w:numPr>
          <w:ilvl w:val="0"/>
          <w:numId w:val="41"/>
        </w:numPr>
      </w:pPr>
      <w:r w:rsidRPr="00B63261">
        <w:t xml:space="preserve">The </w:t>
      </w:r>
      <w:r>
        <w:t xml:space="preserve">DC </w:t>
      </w:r>
      <w:r w:rsidRPr="00B63261">
        <w:t xml:space="preserve">AS assigns the MF to the call and provisions the application logic. </w:t>
      </w:r>
    </w:p>
    <w:p w14:paraId="04BE2891" w14:textId="77777777" w:rsidR="00B63261" w:rsidRDefault="00B63261" w:rsidP="00B63261">
      <w:pPr>
        <w:pStyle w:val="ListParagraph"/>
        <w:numPr>
          <w:ilvl w:val="0"/>
          <w:numId w:val="41"/>
        </w:numPr>
      </w:pPr>
      <w:r w:rsidRPr="00B63261">
        <w:t xml:space="preserve">The </w:t>
      </w:r>
      <w:r>
        <w:t xml:space="preserve">DC </w:t>
      </w:r>
      <w:r w:rsidRPr="00B63261">
        <w:t xml:space="preserve">AS continues with DC negotiation and call anchoring. </w:t>
      </w:r>
    </w:p>
    <w:p w14:paraId="43A975B4" w14:textId="6893AF6F" w:rsidR="003B4746" w:rsidRDefault="00B63261" w:rsidP="00B63261">
      <w:pPr>
        <w:pStyle w:val="ListParagraph"/>
        <w:numPr>
          <w:ilvl w:val="0"/>
          <w:numId w:val="41"/>
        </w:numPr>
      </w:pPr>
      <w:r w:rsidRPr="00B63261">
        <w:t>The MF performs the requested AI/ML function on the agreed streams or data.</w:t>
      </w:r>
    </w:p>
    <w:p w14:paraId="75CAEC08" w14:textId="77777777" w:rsidR="001D4A8F" w:rsidRDefault="001D4A8F" w:rsidP="001D4A8F"/>
    <w:p w14:paraId="01E0851E" w14:textId="4B91744B" w:rsidR="001D4A8F" w:rsidRPr="001D4A8F" w:rsidRDefault="001D4A8F" w:rsidP="001D4A8F">
      <w:pPr>
        <w:rPr>
          <w:lang w:val="en-US"/>
        </w:rPr>
      </w:pPr>
      <w:r w:rsidRPr="001D4A8F">
        <w:rPr>
          <w:lang w:val="en-US"/>
        </w:rPr>
        <w:t xml:space="preserve">The MF registers a MediaCapabilityList that includes DC. The MF also registers function labels for </w:t>
      </w:r>
      <w:r>
        <w:rPr>
          <w:lang w:val="en-US"/>
        </w:rPr>
        <w:t xml:space="preserve">AI/ML </w:t>
      </w:r>
      <w:r w:rsidRPr="001D4A8F">
        <w:rPr>
          <w:lang w:val="en-US"/>
        </w:rPr>
        <w:t>inference</w:t>
      </w:r>
      <w:r>
        <w:rPr>
          <w:lang w:val="en-US"/>
        </w:rPr>
        <w:t xml:space="preserve"> support</w:t>
      </w:r>
      <w:r w:rsidRPr="001D4A8F">
        <w:rPr>
          <w:lang w:val="en-US"/>
        </w:rPr>
        <w:t xml:space="preserve">. The labels describe modality, task, codec awareness, latency class, and compute </w:t>
      </w:r>
      <w:r>
        <w:rPr>
          <w:lang w:val="en-US"/>
        </w:rPr>
        <w:t>framework</w:t>
      </w:r>
      <w:r w:rsidRPr="001D4A8F">
        <w:rPr>
          <w:lang w:val="en-US"/>
        </w:rPr>
        <w:t>. The MF exposes a small set of key attributes in mfInfo. The attributes identify supported model families and input descriptors.</w:t>
      </w:r>
    </w:p>
    <w:p w14:paraId="1D5F93DC" w14:textId="77777777" w:rsidR="001D4A8F" w:rsidRPr="001D4A8F" w:rsidRDefault="001D4A8F" w:rsidP="001D4A8F">
      <w:pPr>
        <w:rPr>
          <w:lang w:val="en-US"/>
        </w:rPr>
      </w:pPr>
      <w:r w:rsidRPr="001D4A8F">
        <w:rPr>
          <w:lang w:val="en-US"/>
        </w:rPr>
        <w:t xml:space="preserve">An example </w:t>
      </w:r>
      <w:proofErr w:type="gramStart"/>
      <w:r w:rsidRPr="001D4A8F">
        <w:rPr>
          <w:lang w:val="en-US"/>
        </w:rPr>
        <w:t>mfInfo</w:t>
      </w:r>
      <w:proofErr w:type="gramEnd"/>
      <w:r w:rsidRPr="001D4A8F">
        <w:rPr>
          <w:lang w:val="en-US"/>
        </w:rPr>
        <w:t xml:space="preserve"> follows.</w:t>
      </w:r>
    </w:p>
    <w:tbl>
      <w:tblPr>
        <w:tblStyle w:val="TableGrid"/>
        <w:tblW w:w="0" w:type="auto"/>
        <w:tblLook w:val="04A0" w:firstRow="1" w:lastRow="0" w:firstColumn="1" w:lastColumn="0" w:noHBand="0" w:noVBand="1"/>
      </w:tblPr>
      <w:tblGrid>
        <w:gridCol w:w="9681"/>
      </w:tblGrid>
      <w:tr w:rsidR="001D4A8F" w14:paraId="55061697" w14:textId="77777777" w:rsidTr="001D4A8F">
        <w:tc>
          <w:tcPr>
            <w:tcW w:w="9681" w:type="dxa"/>
          </w:tcPr>
          <w:p w14:paraId="78E0F24D" w14:textId="77777777" w:rsidR="001D4A8F" w:rsidRDefault="001D4A8F" w:rsidP="001D4A8F">
            <w:pPr>
              <w:spacing w:after="0"/>
            </w:pPr>
            <w:r>
              <w:t>{</w:t>
            </w:r>
          </w:p>
          <w:p w14:paraId="68BC71DA" w14:textId="77777777" w:rsidR="001D4A8F" w:rsidRDefault="001D4A8F" w:rsidP="001D4A8F">
            <w:pPr>
              <w:spacing w:after="0"/>
            </w:pPr>
            <w:r>
              <w:t xml:space="preserve">  "mfInfoList": {</w:t>
            </w:r>
          </w:p>
          <w:p w14:paraId="20689808" w14:textId="77777777" w:rsidR="001D4A8F" w:rsidRDefault="001D4A8F" w:rsidP="001D4A8F">
            <w:pPr>
              <w:spacing w:after="0"/>
            </w:pPr>
            <w:r>
              <w:t xml:space="preserve">    "default": {</w:t>
            </w:r>
          </w:p>
          <w:p w14:paraId="679D2A98" w14:textId="77777777" w:rsidR="001D4A8F" w:rsidRDefault="001D4A8F" w:rsidP="001D4A8F">
            <w:pPr>
              <w:spacing w:after="0"/>
            </w:pPr>
            <w:r>
              <w:t xml:space="preserve">      "mediaCapabilityList": [</w:t>
            </w:r>
          </w:p>
          <w:p w14:paraId="1377F232" w14:textId="77777777" w:rsidR="001D4A8F" w:rsidRDefault="001D4A8F" w:rsidP="001D4A8F">
            <w:pPr>
              <w:spacing w:after="0"/>
            </w:pPr>
            <w:r>
              <w:t xml:space="preserve">        "DC",</w:t>
            </w:r>
          </w:p>
          <w:p w14:paraId="7B932DFE" w14:textId="77777777" w:rsidR="001D4A8F" w:rsidRDefault="001D4A8F" w:rsidP="001D4A8F">
            <w:pPr>
              <w:spacing w:after="0"/>
            </w:pPr>
            <w:r>
              <w:t xml:space="preserve">        "AIML_AUDIO_SE_16K",</w:t>
            </w:r>
          </w:p>
          <w:p w14:paraId="58587490" w14:textId="77777777" w:rsidR="001D4A8F" w:rsidRDefault="001D4A8F" w:rsidP="001D4A8F">
            <w:pPr>
              <w:spacing w:after="0"/>
            </w:pPr>
            <w:r>
              <w:t xml:space="preserve">        "AIML_AUDIO_VAD",</w:t>
            </w:r>
          </w:p>
          <w:p w14:paraId="547CABED" w14:textId="77777777" w:rsidR="001D4A8F" w:rsidRDefault="001D4A8F" w:rsidP="001D4A8F">
            <w:pPr>
              <w:spacing w:after="0"/>
            </w:pPr>
            <w:r>
              <w:t xml:space="preserve">        "AIML_AUDIO_ASR_EN",</w:t>
            </w:r>
          </w:p>
          <w:p w14:paraId="4DDC875A" w14:textId="77777777" w:rsidR="001D4A8F" w:rsidRDefault="001D4A8F" w:rsidP="001D4A8F">
            <w:pPr>
              <w:spacing w:after="0"/>
            </w:pPr>
            <w:r>
              <w:t xml:space="preserve">        "AIML_VIDEO_VBG",</w:t>
            </w:r>
          </w:p>
          <w:p w14:paraId="204162E3" w14:textId="77777777" w:rsidR="001D4A8F" w:rsidRDefault="001D4A8F" w:rsidP="001D4A8F">
            <w:pPr>
              <w:spacing w:after="0"/>
            </w:pPr>
            <w:r>
              <w:t xml:space="preserve">        "AIML_VIDEO_POSE2D"</w:t>
            </w:r>
          </w:p>
          <w:p w14:paraId="077B541E" w14:textId="77777777" w:rsidR="001D4A8F" w:rsidRDefault="001D4A8F" w:rsidP="001D4A8F">
            <w:pPr>
              <w:spacing w:after="0"/>
            </w:pPr>
            <w:r>
              <w:t xml:space="preserve">      ],</w:t>
            </w:r>
          </w:p>
          <w:p w14:paraId="2156B879" w14:textId="77777777" w:rsidR="001D4A8F" w:rsidRDefault="001D4A8F" w:rsidP="001D4A8F">
            <w:pPr>
              <w:spacing w:after="0"/>
            </w:pPr>
            <w:r>
              <w:t xml:space="preserve">      "aimlInfo": {</w:t>
            </w:r>
          </w:p>
          <w:p w14:paraId="16EFCEEE" w14:textId="77777777" w:rsidR="001D4A8F" w:rsidRDefault="001D4A8F" w:rsidP="001D4A8F">
            <w:pPr>
              <w:spacing w:after="0"/>
            </w:pPr>
            <w:r>
              <w:t xml:space="preserve">        "modalities": ["audio", "video"],</w:t>
            </w:r>
          </w:p>
          <w:p w14:paraId="08E23331" w14:textId="77777777" w:rsidR="001D4A8F" w:rsidRDefault="001D4A8F" w:rsidP="001D4A8F">
            <w:pPr>
              <w:spacing w:after="0"/>
            </w:pPr>
            <w:r>
              <w:t xml:space="preserve">        "models": [</w:t>
            </w:r>
          </w:p>
          <w:p w14:paraId="68D29127" w14:textId="77777777" w:rsidR="001D4A8F" w:rsidRDefault="001D4A8F" w:rsidP="001D4A8F">
            <w:pPr>
              <w:spacing w:after="0"/>
            </w:pPr>
            <w:r>
              <w:t xml:space="preserve">          {"family":"se","variants</w:t>
            </w:r>
            <w:proofErr w:type="gramStart"/>
            <w:r>
              <w:t>":[</w:t>
            </w:r>
            <w:proofErr w:type="gramEnd"/>
            <w:r>
              <w:t>"se_v1","se_v2"],"quant</w:t>
            </w:r>
            <w:proofErr w:type="gramStart"/>
            <w:r>
              <w:t>":[</w:t>
            </w:r>
            <w:proofErr w:type="gramEnd"/>
            <w:r>
              <w:t>"fp16","int8"]},</w:t>
            </w:r>
          </w:p>
          <w:p w14:paraId="71176167" w14:textId="77777777" w:rsidR="001D4A8F" w:rsidRDefault="001D4A8F" w:rsidP="001D4A8F">
            <w:pPr>
              <w:spacing w:after="0"/>
            </w:pPr>
            <w:r>
              <w:t xml:space="preserve">          {"family":"vad","variants</w:t>
            </w:r>
            <w:proofErr w:type="gramStart"/>
            <w:r>
              <w:t>":[</w:t>
            </w:r>
            <w:proofErr w:type="gramEnd"/>
            <w:r>
              <w:t>"vad_v1"],"quant</w:t>
            </w:r>
            <w:proofErr w:type="gramStart"/>
            <w:r>
              <w:t>":[</w:t>
            </w:r>
            <w:proofErr w:type="gramEnd"/>
            <w:r>
              <w:t>"int8"]},</w:t>
            </w:r>
          </w:p>
          <w:p w14:paraId="29009D43" w14:textId="77777777" w:rsidR="001D4A8F" w:rsidRDefault="001D4A8F" w:rsidP="001D4A8F">
            <w:pPr>
              <w:spacing w:after="0"/>
            </w:pPr>
            <w:r>
              <w:t xml:space="preserve">          {"family":"asr_en","variants</w:t>
            </w:r>
            <w:proofErr w:type="gramStart"/>
            <w:r>
              <w:t>":[</w:t>
            </w:r>
            <w:proofErr w:type="gramEnd"/>
            <w:r>
              <w:t>"conformer_s","conformer_m"],"quant</w:t>
            </w:r>
            <w:proofErr w:type="gramStart"/>
            <w:r>
              <w:t>":[</w:t>
            </w:r>
            <w:proofErr w:type="gramEnd"/>
            <w:r>
              <w:t>"int8"]},</w:t>
            </w:r>
          </w:p>
          <w:p w14:paraId="179DDC19" w14:textId="77777777" w:rsidR="001D4A8F" w:rsidRDefault="001D4A8F" w:rsidP="001D4A8F">
            <w:pPr>
              <w:spacing w:after="0"/>
            </w:pPr>
            <w:r>
              <w:t xml:space="preserve">          {"family":"vbg","variants</w:t>
            </w:r>
            <w:proofErr w:type="gramStart"/>
            <w:r>
              <w:t>":[</w:t>
            </w:r>
            <w:proofErr w:type="gramEnd"/>
            <w:r>
              <w:t>"green_v1"],"quant</w:t>
            </w:r>
            <w:proofErr w:type="gramStart"/>
            <w:r>
              <w:t>":[</w:t>
            </w:r>
            <w:proofErr w:type="gramEnd"/>
            <w:r>
              <w:t>"fp16"]},</w:t>
            </w:r>
          </w:p>
          <w:p w14:paraId="1E116CDF" w14:textId="77777777" w:rsidR="001D4A8F" w:rsidRDefault="001D4A8F" w:rsidP="001D4A8F">
            <w:pPr>
              <w:spacing w:after="0"/>
            </w:pPr>
            <w:r>
              <w:t xml:space="preserve">          {"family":"pose2d","variants</w:t>
            </w:r>
            <w:proofErr w:type="gramStart"/>
            <w:r>
              <w:t>":[</w:t>
            </w:r>
            <w:proofErr w:type="gramEnd"/>
            <w:r>
              <w:t>"light_v1"],"quant</w:t>
            </w:r>
            <w:proofErr w:type="gramStart"/>
            <w:r>
              <w:t>":[</w:t>
            </w:r>
            <w:proofErr w:type="gramEnd"/>
            <w:r>
              <w:t>"int8"]}</w:t>
            </w:r>
          </w:p>
          <w:p w14:paraId="1D8A6CEC" w14:textId="77777777" w:rsidR="001D4A8F" w:rsidRDefault="001D4A8F" w:rsidP="001D4A8F">
            <w:pPr>
              <w:spacing w:after="0"/>
            </w:pPr>
            <w:r>
              <w:t xml:space="preserve">        ],</w:t>
            </w:r>
          </w:p>
          <w:p w14:paraId="62815F44" w14:textId="77777777" w:rsidR="001D4A8F" w:rsidRDefault="001D4A8F" w:rsidP="001D4A8F">
            <w:pPr>
              <w:spacing w:after="0"/>
            </w:pPr>
            <w:r>
              <w:t xml:space="preserve">        "inputs": [</w:t>
            </w:r>
          </w:p>
          <w:p w14:paraId="1830A320" w14:textId="77777777" w:rsidR="001D4A8F" w:rsidRDefault="001D4A8F" w:rsidP="001D4A8F">
            <w:pPr>
              <w:spacing w:after="0"/>
            </w:pPr>
            <w:r>
              <w:t xml:space="preserve">          {"modality":"audio","formats</w:t>
            </w:r>
            <w:proofErr w:type="gramStart"/>
            <w:r>
              <w:t>":[</w:t>
            </w:r>
            <w:proofErr w:type="gramEnd"/>
            <w:r>
              <w:t>"EVS","AMR-WB","L16"],"sampleRates</w:t>
            </w:r>
            <w:proofErr w:type="gramStart"/>
            <w:r>
              <w:t>":[</w:t>
            </w:r>
            <w:proofErr w:type="gramEnd"/>
            <w:r>
              <w:t>16000,48000]},</w:t>
            </w:r>
          </w:p>
          <w:p w14:paraId="1CEEB9ED" w14:textId="1AB1AAB6" w:rsidR="001D4A8F" w:rsidRDefault="001D4A8F" w:rsidP="001D4A8F">
            <w:pPr>
              <w:spacing w:after="0"/>
            </w:pPr>
            <w:r>
              <w:t xml:space="preserve">          {"modality":"video","formats</w:t>
            </w:r>
            <w:proofErr w:type="gramStart"/>
            <w:r>
              <w:t>":[</w:t>
            </w:r>
            <w:proofErr w:type="gramEnd"/>
            <w:r>
              <w:t>"H264","H265"],"frameRates</w:t>
            </w:r>
            <w:proofErr w:type="gramStart"/>
            <w:r>
              <w:t>":[</w:t>
            </w:r>
            <w:proofErr w:type="gramEnd"/>
            <w:r>
              <w:t>30,60]}</w:t>
            </w:r>
          </w:p>
          <w:p w14:paraId="0D5F6E86" w14:textId="77777777" w:rsidR="001D4A8F" w:rsidRDefault="001D4A8F" w:rsidP="001D4A8F">
            <w:pPr>
              <w:spacing w:after="0"/>
            </w:pPr>
            <w:r>
              <w:t xml:space="preserve">        ],</w:t>
            </w:r>
          </w:p>
          <w:p w14:paraId="211FD1B7" w14:textId="77777777" w:rsidR="001D4A8F" w:rsidRDefault="001D4A8F" w:rsidP="001D4A8F">
            <w:pPr>
              <w:spacing w:after="0"/>
            </w:pPr>
            <w:r>
              <w:t xml:space="preserve">        "latencyClass":"interactive_20ms",</w:t>
            </w:r>
          </w:p>
          <w:p w14:paraId="5CBD1473" w14:textId="6FC017AD" w:rsidR="001D4A8F" w:rsidRDefault="001D4A8F" w:rsidP="001D4A8F">
            <w:pPr>
              <w:spacing w:after="0"/>
            </w:pPr>
            <w:r>
              <w:t xml:space="preserve">        "computeClass</w:t>
            </w:r>
            <w:r w:rsidR="0024306A">
              <w:t>es</w:t>
            </w:r>
            <w:proofErr w:type="gramStart"/>
            <w:r>
              <w:t>":</w:t>
            </w:r>
            <w:r w:rsidR="0024306A">
              <w:t>[</w:t>
            </w:r>
            <w:proofErr w:type="gramEnd"/>
            <w:r>
              <w:t>"</w:t>
            </w:r>
            <w:r w:rsidR="0024306A">
              <w:t>GPU</w:t>
            </w:r>
            <w:r>
              <w:t>"</w:t>
            </w:r>
            <w:r w:rsidR="0024306A">
              <w:t>,’NPU”]</w:t>
            </w:r>
          </w:p>
          <w:p w14:paraId="5CC657BE" w14:textId="77777777" w:rsidR="001D4A8F" w:rsidRDefault="001D4A8F" w:rsidP="001D4A8F">
            <w:pPr>
              <w:spacing w:after="0"/>
            </w:pPr>
            <w:r>
              <w:t xml:space="preserve">      }</w:t>
            </w:r>
          </w:p>
          <w:p w14:paraId="4020F74E" w14:textId="77777777" w:rsidR="001D4A8F" w:rsidRDefault="001D4A8F" w:rsidP="001D4A8F">
            <w:pPr>
              <w:spacing w:after="0"/>
            </w:pPr>
            <w:r>
              <w:t xml:space="preserve">    }</w:t>
            </w:r>
          </w:p>
          <w:p w14:paraId="4BBC38A9" w14:textId="77777777" w:rsidR="001D4A8F" w:rsidRDefault="001D4A8F" w:rsidP="001D4A8F">
            <w:pPr>
              <w:spacing w:after="0"/>
            </w:pPr>
            <w:r>
              <w:lastRenderedPageBreak/>
              <w:t xml:space="preserve">  }</w:t>
            </w:r>
          </w:p>
          <w:p w14:paraId="237B8766" w14:textId="0ED6969F" w:rsidR="001D4A8F" w:rsidRDefault="001D4A8F" w:rsidP="001D4A8F">
            <w:pPr>
              <w:spacing w:after="0"/>
            </w:pPr>
            <w:r>
              <w:t>}</w:t>
            </w:r>
          </w:p>
        </w:tc>
      </w:tr>
    </w:tbl>
    <w:p w14:paraId="0F3545BA" w14:textId="77777777" w:rsidR="001D4A8F" w:rsidRDefault="001D4A8F" w:rsidP="001D4A8F"/>
    <w:p w14:paraId="01FCEF68" w14:textId="5D033ABA" w:rsidR="0024306A" w:rsidRDefault="0024306A" w:rsidP="001D4A8F">
      <w:r>
        <w:t>The association of inputs to media streams relies on mid but needs to be addressed to ensure interoperability.</w:t>
      </w:r>
    </w:p>
    <w:p w14:paraId="613FE5E7" w14:textId="779255CF" w:rsidR="00090904" w:rsidRDefault="00090904" w:rsidP="00090904">
      <w:pPr>
        <w:pStyle w:val="Heading1"/>
        <w:numPr>
          <w:ilvl w:val="0"/>
          <w:numId w:val="3"/>
        </w:numPr>
      </w:pPr>
      <w:r>
        <w:t>Proposal</w:t>
      </w:r>
    </w:p>
    <w:bookmarkEnd w:id="0"/>
    <w:p w14:paraId="4B6EACC5" w14:textId="6E3EF1CB" w:rsidR="00514422" w:rsidRPr="003B4746" w:rsidRDefault="00514422" w:rsidP="00514422">
      <w:r>
        <w:t>We propose</w:t>
      </w:r>
      <w:r w:rsidR="001D4A8F">
        <w:t xml:space="preserve"> take the information in section 2 into account, define MF capability profiles for AI/ML processing, and liaise with SA2 and CT4 to point out the need for assigning a processing task and associating the real-time media of an IMS session.</w:t>
      </w:r>
    </w:p>
    <w:p w14:paraId="4D14DD41" w14:textId="2CE4882E" w:rsidR="00EE5926" w:rsidRDefault="00EE5926" w:rsidP="00514422">
      <w:pPr>
        <w:pStyle w:val="Heading1"/>
        <w:numPr>
          <w:ilvl w:val="0"/>
          <w:numId w:val="3"/>
        </w:numPr>
      </w:pPr>
      <w:r>
        <w:t>References</w:t>
      </w:r>
    </w:p>
    <w:p w14:paraId="48F5A4F5" w14:textId="4CFE0A78" w:rsidR="008325E3" w:rsidRDefault="00EE5926" w:rsidP="007F6DA5">
      <w:pPr>
        <w:rPr>
          <w:lang w:val="en-US"/>
        </w:rPr>
      </w:pPr>
      <w:r>
        <w:rPr>
          <w:lang w:val="en-US"/>
        </w:rPr>
        <w:t>[1</w:t>
      </w:r>
      <w:proofErr w:type="gramStart"/>
      <w:r>
        <w:rPr>
          <w:lang w:val="en-US"/>
        </w:rPr>
        <w:t>]</w:t>
      </w:r>
      <w:r>
        <w:rPr>
          <w:lang w:val="en-US"/>
        </w:rPr>
        <w:tab/>
        <w:t xml:space="preserve"> </w:t>
      </w:r>
      <w:r>
        <w:rPr>
          <w:lang w:val="en-US"/>
        </w:rPr>
        <w:tab/>
      </w:r>
      <w:proofErr w:type="gramEnd"/>
      <w:r w:rsidR="004C7132">
        <w:rPr>
          <w:lang w:val="en-US"/>
        </w:rPr>
        <w:t xml:space="preserve">TS 29.510, </w:t>
      </w:r>
      <w:r w:rsidR="004C7132" w:rsidRPr="004C7132">
        <w:t>5G System; Network function repository services; Stage 3</w:t>
      </w:r>
    </w:p>
    <w:sectPr w:rsidR="008325E3"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5D550" w14:textId="77777777" w:rsidR="00EC5955" w:rsidRDefault="00EC5955">
      <w:r>
        <w:separator/>
      </w:r>
    </w:p>
  </w:endnote>
  <w:endnote w:type="continuationSeparator" w:id="0">
    <w:p w14:paraId="0E94A6B7" w14:textId="77777777" w:rsidR="00EC5955" w:rsidRDefault="00EC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655A5" w14:textId="77777777" w:rsidR="00EC5955" w:rsidRDefault="00EC5955">
      <w:r>
        <w:separator/>
      </w:r>
    </w:p>
  </w:footnote>
  <w:footnote w:type="continuationSeparator" w:id="0">
    <w:p w14:paraId="0DD3B762" w14:textId="77777777" w:rsidR="00EC5955" w:rsidRDefault="00EC5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25E24012"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9A5D3B">
      <w:rPr>
        <w:b/>
        <w:noProof/>
        <w:sz w:val="24"/>
      </w:rPr>
      <w:t>4</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A152B0">
      <w:rPr>
        <w:b/>
        <w:noProof/>
        <w:sz w:val="24"/>
      </w:rPr>
      <w:t>5</w:t>
    </w:r>
    <w:r w:rsidR="006A2FBB">
      <w:rPr>
        <w:b/>
        <w:noProof/>
        <w:sz w:val="24"/>
      </w:rPr>
      <w:t>1</w:t>
    </w:r>
    <w:r w:rsidR="00F9762A">
      <w:rPr>
        <w:b/>
        <w:noProof/>
        <w:sz w:val="24"/>
      </w:rPr>
      <w:t>729</w:t>
    </w:r>
  </w:p>
  <w:p w14:paraId="3B56539F" w14:textId="33B74C5C" w:rsidR="008075BF" w:rsidRPr="00AC4A3E" w:rsidRDefault="009A5D3B" w:rsidP="00AC4A3E">
    <w:pPr>
      <w:pStyle w:val="Header"/>
    </w:pPr>
    <w:r>
      <w:rPr>
        <w:sz w:val="24"/>
      </w:rPr>
      <w:t>Dallas, TX, USA</w:t>
    </w:r>
    <w:r w:rsidR="00ED1E9E">
      <w:rPr>
        <w:sz w:val="24"/>
      </w:rPr>
      <w:t xml:space="preserve">, </w:t>
    </w:r>
    <w:r>
      <w:rPr>
        <w:sz w:val="24"/>
      </w:rPr>
      <w:t>17</w:t>
    </w:r>
    <w:r w:rsidR="000203AA">
      <w:rPr>
        <w:sz w:val="24"/>
      </w:rPr>
      <w:t xml:space="preserve"> </w:t>
    </w:r>
    <w:r w:rsidR="00ED1E9E">
      <w:rPr>
        <w:sz w:val="24"/>
      </w:rPr>
      <w:t>-</w:t>
    </w:r>
    <w:r w:rsidR="000203AA">
      <w:rPr>
        <w:sz w:val="24"/>
      </w:rPr>
      <w:t xml:space="preserve"> </w:t>
    </w:r>
    <w:r>
      <w:rPr>
        <w:sz w:val="24"/>
      </w:rPr>
      <w:t>21</w:t>
    </w:r>
    <w:r w:rsidR="00ED1E9E">
      <w:rPr>
        <w:sz w:val="24"/>
      </w:rPr>
      <w:t xml:space="preserve"> </w:t>
    </w:r>
    <w:r>
      <w:rPr>
        <w:sz w:val="24"/>
      </w:rPr>
      <w:t>Nov</w:t>
    </w:r>
    <w:r w:rsidR="007B5DED">
      <w:rPr>
        <w:sz w:val="24"/>
      </w:rPr>
      <w:t>ember</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2C59E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4"/>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4"/>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4"/>
  </w:num>
  <w:num w:numId="11" w16cid:durableId="1525971380">
    <w:abstractNumId w:val="21"/>
  </w:num>
  <w:num w:numId="12" w16cid:durableId="1511218414">
    <w:abstractNumId w:val="23"/>
  </w:num>
  <w:num w:numId="13" w16cid:durableId="815728443">
    <w:abstractNumId w:val="24"/>
  </w:num>
  <w:num w:numId="14" w16cid:durableId="910039807">
    <w:abstractNumId w:val="25"/>
  </w:num>
  <w:num w:numId="15" w16cid:durableId="1975134722">
    <w:abstractNumId w:val="19"/>
  </w:num>
  <w:num w:numId="16" w16cid:durableId="1712026302">
    <w:abstractNumId w:val="16"/>
  </w:num>
  <w:num w:numId="17" w16cid:durableId="2046057848">
    <w:abstractNumId w:val="24"/>
  </w:num>
  <w:num w:numId="18" w16cid:durableId="989986992">
    <w:abstractNumId w:val="24"/>
  </w:num>
  <w:num w:numId="19" w16cid:durableId="1419518851">
    <w:abstractNumId w:val="5"/>
  </w:num>
  <w:num w:numId="20" w16cid:durableId="69009680">
    <w:abstractNumId w:val="24"/>
  </w:num>
  <w:num w:numId="21" w16cid:durableId="1903441439">
    <w:abstractNumId w:val="24"/>
  </w:num>
  <w:num w:numId="22" w16cid:durableId="168373479">
    <w:abstractNumId w:val="24"/>
  </w:num>
  <w:num w:numId="23" w16cid:durableId="1493834802">
    <w:abstractNumId w:val="24"/>
  </w:num>
  <w:num w:numId="24" w16cid:durableId="1755974918">
    <w:abstractNumId w:val="24"/>
  </w:num>
  <w:num w:numId="25" w16cid:durableId="829950102">
    <w:abstractNumId w:val="7"/>
  </w:num>
  <w:num w:numId="26" w16cid:durableId="406459072">
    <w:abstractNumId w:val="26"/>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4"/>
  </w:num>
  <w:num w:numId="33" w16cid:durableId="955722469">
    <w:abstractNumId w:val="4"/>
  </w:num>
  <w:num w:numId="34" w16cid:durableId="853884445">
    <w:abstractNumId w:val="22"/>
  </w:num>
  <w:num w:numId="35" w16cid:durableId="2112047754">
    <w:abstractNumId w:val="13"/>
  </w:num>
  <w:num w:numId="36" w16cid:durableId="1769883219">
    <w:abstractNumId w:val="20"/>
  </w:num>
  <w:num w:numId="37" w16cid:durableId="110711406">
    <w:abstractNumId w:val="24"/>
  </w:num>
  <w:num w:numId="38" w16cid:durableId="2065177197">
    <w:abstractNumId w:val="27"/>
  </w:num>
  <w:num w:numId="39" w16cid:durableId="795027455">
    <w:abstractNumId w:val="24"/>
  </w:num>
  <w:num w:numId="40" w16cid:durableId="931010447">
    <w:abstractNumId w:val="24"/>
  </w:num>
  <w:num w:numId="41" w16cid:durableId="71978405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A8F"/>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06A"/>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132"/>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26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5955"/>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2A"/>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67</TotalTime>
  <Pages>3</Pages>
  <Words>703</Words>
  <Characters>3951</Characters>
  <Application>Microsoft Office Word</Application>
  <DocSecurity>0</DocSecurity>
  <Lines>94</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9</cp:revision>
  <dcterms:created xsi:type="dcterms:W3CDTF">2022-11-08T17:11:00Z</dcterms:created>
  <dcterms:modified xsi:type="dcterms:W3CDTF">2025-11-11T20:19:00Z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