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68FD2" w14:textId="04452F0F" w:rsidR="00E254E5" w:rsidRPr="007A19FF" w:rsidRDefault="00E254E5" w:rsidP="00E254E5">
      <w:pPr>
        <w:pStyle w:val="CRCoverPage"/>
        <w:tabs>
          <w:tab w:val="right" w:pos="9639"/>
        </w:tabs>
        <w:spacing w:after="0"/>
        <w:rPr>
          <w:b/>
          <w:noProof/>
          <w:sz w:val="24"/>
        </w:rPr>
      </w:pPr>
      <w:bookmarkStart w:id="0" w:name="_Hlk48597134"/>
      <w:r w:rsidRPr="007A19FF">
        <w:rPr>
          <w:b/>
          <w:noProof/>
          <w:sz w:val="24"/>
        </w:rPr>
        <w:t>3GPP TSG- SA4 Meeting # 134</w:t>
      </w:r>
      <w:r w:rsidRPr="007A19FF">
        <w:rPr>
          <w:b/>
          <w:noProof/>
          <w:sz w:val="24"/>
        </w:rPr>
        <w:tab/>
        <w:t>S4-2516</w:t>
      </w:r>
      <w:r>
        <w:rPr>
          <w:b/>
          <w:noProof/>
          <w:sz w:val="24"/>
        </w:rPr>
        <w:t>5</w:t>
      </w:r>
      <w:r>
        <w:rPr>
          <w:b/>
          <w:noProof/>
          <w:sz w:val="24"/>
        </w:rPr>
        <w:t>8</w:t>
      </w:r>
    </w:p>
    <w:p w14:paraId="1DE64E90" w14:textId="13982177" w:rsidR="00E254E5" w:rsidRDefault="00E254E5" w:rsidP="00E254E5">
      <w:pPr>
        <w:widowControl w:val="0"/>
        <w:tabs>
          <w:tab w:val="right" w:pos="9639"/>
        </w:tabs>
        <w:spacing w:after="0"/>
        <w:rPr>
          <w:rFonts w:ascii="Arial" w:eastAsia="MS Mincho" w:hAnsi="Arial" w:cs="Arial"/>
          <w:b/>
          <w:bCs/>
          <w:sz w:val="24"/>
          <w:szCs w:val="24"/>
        </w:rPr>
      </w:pPr>
      <w:r w:rsidRPr="007A19FF">
        <w:rPr>
          <w:b/>
          <w:noProof/>
          <w:sz w:val="24"/>
        </w:rPr>
        <w:t>17-21 November 2025, Dallas, Texas, USA</w:t>
      </w:r>
    </w:p>
    <w:p w14:paraId="7FFA4B8C" w14:textId="74645B78" w:rsidR="00E254E5" w:rsidRDefault="00E254E5" w:rsidP="00347A91">
      <w:pPr>
        <w:widowControl w:val="0"/>
        <w:tabs>
          <w:tab w:val="right" w:pos="9639"/>
        </w:tabs>
        <w:spacing w:after="0"/>
        <w:rPr>
          <w:rFonts w:ascii="Arial" w:eastAsia="MS Mincho" w:hAnsi="Arial" w:cs="Arial"/>
          <w:b/>
          <w:bCs/>
          <w:sz w:val="24"/>
          <w:szCs w:val="24"/>
        </w:rPr>
      </w:pPr>
    </w:p>
    <w:p w14:paraId="6682FC02" w14:textId="24021C09" w:rsidR="001C1746" w:rsidRPr="006841A8" w:rsidRDefault="001C1746" w:rsidP="00347A91">
      <w:pPr>
        <w:widowControl w:val="0"/>
        <w:tabs>
          <w:tab w:val="right" w:pos="9639"/>
        </w:tabs>
        <w:spacing w:after="0"/>
        <w:rPr>
          <w:rFonts w:ascii="Arial" w:eastAsia="MS Mincho" w:hAnsi="Arial" w:cs="Arial"/>
          <w:b/>
          <w:bCs/>
          <w:i/>
          <w:sz w:val="24"/>
          <w:szCs w:val="24"/>
        </w:rPr>
      </w:pPr>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31</w:t>
      </w:r>
      <w:r w:rsidR="0002126D" w:rsidRPr="006841A8">
        <w:rPr>
          <w:rFonts w:ascii="Arial" w:eastAsiaTheme="minorEastAsia" w:hAnsi="Arial" w:cs="Arial" w:hint="eastAsia"/>
          <w:b/>
          <w:sz w:val="24"/>
          <w:szCs w:val="24"/>
          <w:lang w:eastAsia="zh-CN"/>
        </w:rPr>
        <w:t>bis</w:t>
      </w:r>
      <w:r w:rsidR="0014616D" w:rsidRPr="006841A8">
        <w:rPr>
          <w:rFonts w:ascii="Arial" w:hAnsi="Arial" w:cs="Arial"/>
          <w:b/>
          <w:noProof/>
          <w:sz w:val="24"/>
        </w:rPr>
        <w:t xml:space="preserve">                                  </w:t>
      </w:r>
      <w:r w:rsidR="00C01BE4" w:rsidRPr="006841A8">
        <w:rPr>
          <w:rFonts w:ascii="Arial" w:hAnsi="Arial" w:cs="Arial"/>
          <w:b/>
          <w:noProof/>
          <w:sz w:val="24"/>
        </w:rPr>
        <w:t xml:space="preserve">                      </w:t>
      </w:r>
      <w:r w:rsidR="00987734" w:rsidRPr="006841A8">
        <w:rPr>
          <w:rFonts w:ascii="Arial" w:hAnsi="Arial" w:cs="Arial"/>
          <w:b/>
          <w:noProof/>
          <w:sz w:val="24"/>
        </w:rPr>
        <w:t xml:space="preserve">         </w:t>
      </w:r>
      <w:r w:rsidR="00B614FF" w:rsidRPr="00B614FF">
        <w:rPr>
          <w:rFonts w:ascii="Arial" w:eastAsia="MS Mincho" w:hAnsi="Arial" w:cs="Arial" w:hint="eastAsia"/>
          <w:b/>
          <w:bCs/>
          <w:sz w:val="24"/>
          <w:szCs w:val="24"/>
        </w:rPr>
        <w:t>R2-25077</w:t>
      </w:r>
      <w:r w:rsidR="005B1010">
        <w:rPr>
          <w:rFonts w:ascii="Arial" w:eastAsiaTheme="minorEastAsia" w:hAnsi="Arial" w:cs="Arial" w:hint="eastAsia"/>
          <w:b/>
          <w:bCs/>
          <w:sz w:val="24"/>
          <w:szCs w:val="24"/>
          <w:lang w:eastAsia="zh-CN"/>
        </w:rPr>
        <w:t>84</w:t>
      </w:r>
    </w:p>
    <w:bookmarkEnd w:id="0"/>
    <w:p w14:paraId="6F81126D" w14:textId="130500D8" w:rsidR="00575C61" w:rsidRPr="00347A91" w:rsidRDefault="00B01CBB" w:rsidP="00347A91">
      <w:pPr>
        <w:spacing w:after="0"/>
        <w:rPr>
          <w:rFonts w:ascii="Arial" w:eastAsiaTheme="minorEastAsia" w:hAnsi="Arial" w:cs="Arial"/>
          <w:b/>
          <w:bCs/>
          <w:szCs w:val="24"/>
          <w:lang w:eastAsia="zh-CN"/>
        </w:rPr>
      </w:pPr>
      <w:r>
        <w:rPr>
          <w:rFonts w:ascii="Arial" w:eastAsiaTheme="minorEastAsia" w:hAnsi="Arial" w:cs="Arial" w:hint="eastAsia"/>
          <w:b/>
          <w:bCs/>
          <w:sz w:val="24"/>
          <w:szCs w:val="28"/>
          <w:lang w:eastAsia="zh-CN"/>
        </w:rPr>
        <w:t>Prague</w:t>
      </w:r>
      <w:r w:rsidR="00731891" w:rsidRPr="006841A8">
        <w:rPr>
          <w:rFonts w:ascii="Arial" w:eastAsia="MS Mincho" w:hAnsi="Arial" w:cs="Arial"/>
          <w:b/>
          <w:bCs/>
          <w:sz w:val="24"/>
          <w:szCs w:val="28"/>
        </w:rPr>
        <w:t xml:space="preserve">, </w:t>
      </w:r>
      <w:r w:rsidR="0002126D" w:rsidRPr="006841A8">
        <w:rPr>
          <w:rFonts w:ascii="Arial" w:eastAsiaTheme="minorEastAsia" w:hAnsi="Arial" w:cs="Arial" w:hint="eastAsia"/>
          <w:b/>
          <w:bCs/>
          <w:sz w:val="24"/>
          <w:szCs w:val="28"/>
          <w:lang w:eastAsia="zh-CN"/>
        </w:rPr>
        <w:t>C</w:t>
      </w:r>
      <w:r w:rsidR="00CC0F8A">
        <w:rPr>
          <w:rFonts w:ascii="Arial" w:eastAsiaTheme="minorEastAsia" w:hAnsi="Arial" w:cs="Arial" w:hint="eastAsia"/>
          <w:b/>
          <w:bCs/>
          <w:sz w:val="24"/>
          <w:szCs w:val="28"/>
          <w:lang w:eastAsia="zh-CN"/>
        </w:rPr>
        <w:t>zech</w:t>
      </w:r>
      <w:r w:rsidR="009E1AA0">
        <w:rPr>
          <w:rFonts w:ascii="Arial" w:eastAsiaTheme="minorEastAsia" w:hAnsi="Arial" w:cs="Arial" w:hint="eastAsia"/>
          <w:b/>
          <w:bCs/>
          <w:sz w:val="24"/>
          <w:szCs w:val="28"/>
          <w:lang w:eastAsia="zh-CN"/>
        </w:rPr>
        <w:t xml:space="preserve"> Republic</w:t>
      </w:r>
      <w:r w:rsidR="00731891" w:rsidRPr="006841A8">
        <w:rPr>
          <w:rFonts w:ascii="Arial" w:eastAsia="MS Mincho" w:hAnsi="Arial" w:cs="Arial"/>
          <w:b/>
          <w:bCs/>
          <w:sz w:val="24"/>
          <w:szCs w:val="28"/>
        </w:rPr>
        <w:t xml:space="preserve">, </w:t>
      </w:r>
      <w:r w:rsidR="00347A91" w:rsidRPr="006841A8">
        <w:rPr>
          <w:rFonts w:ascii="Arial" w:eastAsiaTheme="minorEastAsia" w:hAnsi="Arial" w:cs="Arial" w:hint="eastAsia"/>
          <w:b/>
          <w:bCs/>
          <w:sz w:val="24"/>
          <w:szCs w:val="28"/>
          <w:lang w:eastAsia="zh-CN"/>
        </w:rPr>
        <w:t xml:space="preserve">October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3</w:t>
      </w:r>
      <w:r w:rsidR="00731891" w:rsidRPr="006841A8">
        <w:rPr>
          <w:rFonts w:ascii="Arial" w:eastAsia="MS Mincho" w:hAnsi="Arial" w:cs="Arial"/>
          <w:b/>
          <w:bCs/>
          <w:sz w:val="24"/>
          <w:szCs w:val="28"/>
          <w:vertAlign w:val="superscript"/>
        </w:rPr>
        <w:t>th</w:t>
      </w:r>
      <w:r w:rsidR="00731891" w:rsidRPr="006841A8">
        <w:rPr>
          <w:rFonts w:ascii="Arial" w:eastAsia="MS Mincho" w:hAnsi="Arial" w:cs="Arial"/>
          <w:b/>
          <w:bCs/>
          <w:sz w:val="24"/>
          <w:szCs w:val="28"/>
        </w:rPr>
        <w:t xml:space="preserve"> </w:t>
      </w:r>
      <w:r w:rsidR="003556D5" w:rsidRPr="006841A8">
        <w:rPr>
          <w:rFonts w:ascii="Arial" w:eastAsia="MS Mincho" w:hAnsi="Arial" w:cs="Arial"/>
          <w:b/>
          <w:bCs/>
          <w:sz w:val="24"/>
          <w:szCs w:val="28"/>
        </w:rPr>
        <w:t>–</w:t>
      </w:r>
      <w:r w:rsidR="00731891" w:rsidRPr="006841A8">
        <w:rPr>
          <w:rFonts w:ascii="Arial" w:eastAsia="MS Mincho" w:hAnsi="Arial" w:cs="Arial"/>
          <w:b/>
          <w:bCs/>
          <w:sz w:val="24"/>
          <w:szCs w:val="28"/>
        </w:rPr>
        <w:t xml:space="preserve">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7</w:t>
      </w:r>
      <w:r w:rsidR="00E23B33" w:rsidRPr="006841A8">
        <w:rPr>
          <w:rFonts w:ascii="Arial" w:eastAsiaTheme="minorEastAsia" w:hAnsi="Arial" w:cs="Arial" w:hint="eastAsia"/>
          <w:b/>
          <w:bCs/>
          <w:sz w:val="24"/>
          <w:szCs w:val="28"/>
          <w:vertAlign w:val="superscript"/>
          <w:lang w:eastAsia="zh-CN"/>
        </w:rPr>
        <w:t>th</w:t>
      </w:r>
      <w:r w:rsidR="00731891" w:rsidRPr="006841A8">
        <w:rPr>
          <w:rFonts w:ascii="Arial" w:eastAsia="MS Mincho" w:hAnsi="Arial" w:cs="Arial"/>
          <w:b/>
          <w:bCs/>
          <w:sz w:val="24"/>
          <w:szCs w:val="28"/>
        </w:rPr>
        <w:t>,</w:t>
      </w:r>
      <w:r w:rsidR="00347A91">
        <w:rPr>
          <w:rFonts w:ascii="Arial" w:eastAsiaTheme="minorEastAsia" w:hAnsi="Arial" w:cs="Arial" w:hint="eastAsia"/>
          <w:b/>
          <w:bCs/>
          <w:sz w:val="24"/>
          <w:szCs w:val="28"/>
          <w:lang w:eastAsia="zh-CN"/>
        </w:rPr>
        <w:t xml:space="preserve"> </w:t>
      </w:r>
      <w:r w:rsidR="00731891" w:rsidRPr="006841A8">
        <w:rPr>
          <w:rFonts w:ascii="Arial" w:eastAsia="MS Mincho" w:hAnsi="Arial" w:cs="Arial"/>
          <w:b/>
          <w:bCs/>
          <w:sz w:val="24"/>
          <w:szCs w:val="28"/>
        </w:rPr>
        <w:t>202</w:t>
      </w:r>
      <w:r w:rsidR="00347A91">
        <w:rPr>
          <w:rFonts w:ascii="Arial" w:eastAsiaTheme="minorEastAsia" w:hAnsi="Arial" w:cs="Arial" w:hint="eastAsia"/>
          <w:b/>
          <w:bCs/>
          <w:sz w:val="24"/>
          <w:szCs w:val="28"/>
          <w:lang w:eastAsia="zh-CN"/>
        </w:rPr>
        <w:t>5</w:t>
      </w:r>
    </w:p>
    <w:p w14:paraId="02DD55BE" w14:textId="77777777" w:rsidR="00833A02" w:rsidRPr="00C634BB" w:rsidRDefault="00833A02" w:rsidP="00C20691">
      <w:pPr>
        <w:spacing w:after="60"/>
        <w:ind w:left="1985" w:hanging="1985"/>
        <w:rPr>
          <w:rFonts w:ascii="Arial" w:hAnsi="Arial" w:cs="Arial"/>
          <w:b/>
        </w:rPr>
      </w:pPr>
    </w:p>
    <w:p w14:paraId="002EFB72" w14:textId="1794629F"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055221" w:rsidRPr="00BE6301">
        <w:rPr>
          <w:rFonts w:ascii="Arial" w:hAnsi="Arial" w:cs="Arial" w:hint="eastAsia"/>
          <w:bCs/>
          <w:sz w:val="20"/>
          <w:szCs w:val="20"/>
        </w:rPr>
        <w:t>Reply</w:t>
      </w:r>
      <w:r w:rsidR="00211A9A" w:rsidRPr="00BE6301">
        <w:rPr>
          <w:rFonts w:ascii="Arial" w:hAnsi="Arial" w:cs="Arial" w:hint="eastAsia"/>
          <w:bCs/>
          <w:sz w:val="20"/>
          <w:szCs w:val="20"/>
        </w:rPr>
        <w:t xml:space="preserve"> </w:t>
      </w:r>
      <w:r w:rsidR="005179BB" w:rsidRPr="00BE6301">
        <w:rPr>
          <w:rFonts w:ascii="Arial" w:hAnsi="Arial" w:cs="Arial"/>
          <w:bCs/>
          <w:sz w:val="20"/>
          <w:szCs w:val="20"/>
        </w:rPr>
        <w:t>LS on issues related to support of IMS voice over NB-IoT NTN connected to EPC</w:t>
      </w:r>
    </w:p>
    <w:p w14:paraId="28BBCD10" w14:textId="11ED5096"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bookmarkStart w:id="2" w:name="OLE_LINK147"/>
      <w:r w:rsidR="009F6334" w:rsidRPr="009F6334">
        <w:rPr>
          <w:rFonts w:ascii="Arial" w:hAnsi="Arial" w:cs="Arial"/>
          <w:bCs/>
          <w:sz w:val="20"/>
          <w:szCs w:val="20"/>
        </w:rPr>
        <w:t>R2-250</w:t>
      </w:r>
      <w:bookmarkEnd w:id="2"/>
      <w:r w:rsidR="009F6334" w:rsidRPr="009F6334">
        <w:rPr>
          <w:rFonts w:ascii="Arial" w:hAnsi="Arial" w:cs="Arial"/>
          <w:bCs/>
          <w:sz w:val="20"/>
          <w:szCs w:val="20"/>
        </w:rPr>
        <w:t>6747/S2-2507636</w:t>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74A94809" w:rsidR="00C20691" w:rsidRPr="00627674" w:rsidRDefault="00C20691" w:rsidP="00C20691">
      <w:pPr>
        <w:spacing w:after="60"/>
        <w:ind w:left="1985" w:hanging="1985"/>
        <w:rPr>
          <w:rFonts w:ascii="Arial" w:hAnsi="Arial" w:cs="Arial"/>
          <w:b/>
          <w:bCs/>
          <w:sz w:val="20"/>
          <w:szCs w:val="20"/>
          <w:lang w:val="fr-FR" w:eastAsia="zh-CN"/>
        </w:rPr>
      </w:pPr>
      <w:r w:rsidRPr="00627674">
        <w:rPr>
          <w:rFonts w:ascii="Arial" w:hAnsi="Arial" w:cs="Arial"/>
          <w:b/>
          <w:sz w:val="20"/>
          <w:szCs w:val="20"/>
          <w:lang w:val="fr-FR"/>
        </w:rPr>
        <w:t>Source:</w:t>
      </w:r>
      <w:r w:rsidRPr="00627674">
        <w:rPr>
          <w:rFonts w:ascii="Arial" w:hAnsi="Arial" w:cs="Arial"/>
          <w:bCs/>
          <w:sz w:val="20"/>
          <w:szCs w:val="20"/>
          <w:lang w:val="fr-FR"/>
        </w:rPr>
        <w:tab/>
      </w:r>
      <w:r w:rsidR="00B504A0" w:rsidRPr="005875CD">
        <w:rPr>
          <w:rFonts w:ascii="Arial" w:hAnsi="Arial" w:cs="Arial"/>
          <w:sz w:val="20"/>
          <w:szCs w:val="20"/>
          <w:lang w:val="fr-FR" w:eastAsia="zh-CN"/>
        </w:rPr>
        <w:t>RAN2</w:t>
      </w:r>
    </w:p>
    <w:p w14:paraId="0D32C0E1" w14:textId="5A33D9B5" w:rsidR="00C20691" w:rsidRPr="00B71619" w:rsidRDefault="00C20691"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To:</w:t>
      </w:r>
      <w:r w:rsidRPr="00B71619">
        <w:rPr>
          <w:rFonts w:ascii="Arial" w:hAnsi="Arial" w:cs="Arial"/>
          <w:b/>
          <w:bCs/>
          <w:sz w:val="20"/>
          <w:szCs w:val="20"/>
          <w:lang w:val="fr-FR"/>
        </w:rPr>
        <w:tab/>
      </w:r>
      <w:r w:rsidR="00F653AA" w:rsidRPr="00B71619">
        <w:rPr>
          <w:rFonts w:ascii="Arial" w:hAnsi="Arial" w:cs="Arial" w:hint="eastAsia"/>
          <w:bCs/>
          <w:sz w:val="20"/>
          <w:szCs w:val="20"/>
          <w:lang w:val="fr-FR"/>
        </w:rPr>
        <w:t>SA2</w:t>
      </w:r>
    </w:p>
    <w:p w14:paraId="21AFF69B" w14:textId="53BFF98E" w:rsidR="00A164A8" w:rsidRPr="00B71619" w:rsidRDefault="00A164A8"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Cc:</w:t>
      </w:r>
      <w:r w:rsidR="005F327C" w:rsidRPr="005F327C">
        <w:rPr>
          <w:bCs/>
          <w:lang w:val="fr-FR"/>
        </w:rPr>
        <w:t xml:space="preserve"> </w:t>
      </w:r>
      <w:r w:rsidR="005F327C">
        <w:rPr>
          <w:rFonts w:hint="eastAsia"/>
          <w:bCs/>
          <w:lang w:val="fr-FR" w:eastAsia="zh-CN"/>
        </w:rPr>
        <w:t xml:space="preserve">                             </w:t>
      </w:r>
      <w:r w:rsidR="005F327C" w:rsidRPr="00B71619">
        <w:rPr>
          <w:rFonts w:ascii="Arial" w:hAnsi="Arial" w:cs="Arial"/>
          <w:bCs/>
          <w:sz w:val="20"/>
          <w:szCs w:val="20"/>
          <w:lang w:val="fr-FR"/>
        </w:rPr>
        <w:t>SA4, CT1, SA3, SA1, RAN1</w:t>
      </w:r>
    </w:p>
    <w:p w14:paraId="6F1E3EEB" w14:textId="2CF3B1E1" w:rsidR="00C20691" w:rsidRPr="00B71619" w:rsidRDefault="00C20691" w:rsidP="00C20691">
      <w:pPr>
        <w:spacing w:after="60"/>
        <w:ind w:left="1985" w:hanging="1985"/>
        <w:rPr>
          <w:rFonts w:ascii="Arial" w:hAnsi="Arial" w:cs="Arial"/>
          <w:bCs/>
          <w:sz w:val="20"/>
          <w:szCs w:val="20"/>
          <w:lang w:val="fr-FR"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D83D838" w14:textId="31F370CE" w:rsidR="00451BA6" w:rsidRDefault="00451BA6" w:rsidP="00451BA6">
      <w:pPr>
        <w:pStyle w:val="NormalWeb"/>
        <w:rPr>
          <w:rFonts w:ascii="Arial" w:eastAsiaTheme="minorEastAsia" w:hAnsi="Arial" w:cs="Arial"/>
          <w:sz w:val="20"/>
          <w:szCs w:val="20"/>
        </w:rPr>
      </w:pPr>
      <w:r w:rsidRPr="00F96A00">
        <w:rPr>
          <w:rFonts w:ascii="Arial" w:hAnsi="Arial" w:cs="Arial"/>
          <w:sz w:val="20"/>
          <w:szCs w:val="20"/>
          <w:lang w:eastAsia="en-US"/>
        </w:rPr>
        <w:t xml:space="preserve">RAN2 thanks </w:t>
      </w:r>
      <w:r w:rsidR="005004A0">
        <w:rPr>
          <w:rFonts w:ascii="Arial" w:eastAsiaTheme="minorEastAsia" w:hAnsi="Arial" w:cs="Arial" w:hint="eastAsia"/>
          <w:sz w:val="20"/>
          <w:szCs w:val="20"/>
        </w:rPr>
        <w:t xml:space="preserve">SA2 </w:t>
      </w:r>
      <w:r w:rsidRPr="00F96A00">
        <w:rPr>
          <w:rFonts w:ascii="Arial" w:hAnsi="Arial" w:cs="Arial"/>
          <w:sz w:val="20"/>
          <w:szCs w:val="20"/>
          <w:lang w:eastAsia="en-US"/>
        </w:rPr>
        <w:t>for the LS on</w:t>
      </w:r>
      <w:r w:rsidR="005004A0">
        <w:rPr>
          <w:rFonts w:ascii="Arial" w:eastAsiaTheme="minorEastAsia" w:hAnsi="Arial" w:cs="Arial" w:hint="eastAsia"/>
          <w:bCs/>
          <w:sz w:val="20"/>
          <w:szCs w:val="20"/>
        </w:rPr>
        <w:t xml:space="preserve"> </w:t>
      </w:r>
      <w:r w:rsidR="005004A0"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00606235">
        <w:rPr>
          <w:rFonts w:ascii="Arial" w:eastAsiaTheme="minorEastAsia" w:hAnsi="Arial" w:cs="Arial" w:hint="eastAsia"/>
          <w:sz w:val="20"/>
          <w:szCs w:val="20"/>
        </w:rPr>
        <w:t xml:space="preserve">relevant </w:t>
      </w:r>
      <w:r w:rsidRPr="00F96A00">
        <w:rPr>
          <w:rFonts w:ascii="Arial" w:hAnsi="Arial" w:cs="Arial"/>
          <w:sz w:val="20"/>
          <w:szCs w:val="20"/>
          <w:lang w:eastAsia="en-US"/>
        </w:rPr>
        <w:t>issue</w:t>
      </w:r>
      <w:r w:rsidR="00606235">
        <w:rPr>
          <w:rFonts w:ascii="Arial" w:eastAsiaTheme="minorEastAsia" w:hAnsi="Arial" w:cs="Arial" w:hint="eastAsia"/>
          <w:sz w:val="20"/>
          <w:szCs w:val="20"/>
        </w:rPr>
        <w:t>s</w:t>
      </w:r>
      <w:r w:rsidRPr="00F96A00">
        <w:rPr>
          <w:rFonts w:ascii="Arial" w:hAnsi="Arial" w:cs="Arial"/>
          <w:sz w:val="20"/>
          <w:szCs w:val="20"/>
          <w:lang w:eastAsia="en-US"/>
        </w:rPr>
        <w:t>,</w:t>
      </w:r>
      <w:r w:rsidR="00606235">
        <w:rPr>
          <w:rFonts w:ascii="Arial" w:eastAsiaTheme="minorEastAsia" w:hAnsi="Arial" w:cs="Arial" w:hint="eastAsia"/>
          <w:sz w:val="20"/>
          <w:szCs w:val="20"/>
        </w:rPr>
        <w:t xml:space="preserve"> and would like to provide the following</w:t>
      </w:r>
      <w:r w:rsidR="00DF37DA">
        <w:rPr>
          <w:rFonts w:ascii="Arial" w:eastAsiaTheme="minorEastAsia" w:hAnsi="Arial" w:cs="Arial" w:hint="eastAsia"/>
          <w:sz w:val="20"/>
          <w:szCs w:val="20"/>
        </w:rPr>
        <w:t xml:space="preserve"> replies</w:t>
      </w:r>
      <w:r w:rsidR="005C1890">
        <w:rPr>
          <w:rFonts w:ascii="Arial" w:eastAsiaTheme="minorEastAsia" w:hAnsi="Arial" w:cs="Arial" w:hint="eastAsia"/>
          <w:sz w:val="20"/>
          <w:szCs w:val="20"/>
        </w:rPr>
        <w:t>:</w:t>
      </w:r>
    </w:p>
    <w:p w14:paraId="26712743" w14:textId="77777777" w:rsidR="00C52C1C" w:rsidRDefault="00C52C1C" w:rsidP="00C52C1C">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0C28F12D" w14:textId="162F3AFA" w:rsidR="00495ECF" w:rsidRPr="00495ECF" w:rsidRDefault="005A42B9" w:rsidP="005A42B9">
      <w:pPr>
        <w:rPr>
          <w:rFonts w:ascii="Arial" w:eastAsia="DengXian" w:hAnsi="Arial" w:cs="Arial"/>
          <w:sz w:val="20"/>
          <w:szCs w:val="20"/>
          <w:lang w:eastAsia="zh-CN"/>
        </w:rPr>
      </w:pPr>
      <w:r w:rsidRPr="008F7659">
        <w:rPr>
          <w:rFonts w:ascii="Arial" w:eastAsia="DengXian" w:hAnsi="Arial" w:cs="Arial"/>
          <w:b/>
          <w:bCs/>
          <w:sz w:val="20"/>
          <w:szCs w:val="20"/>
          <w:lang w:eastAsia="zh-CN"/>
        </w:rPr>
        <w:t>RAN2</w:t>
      </w:r>
      <w:r w:rsidR="006D2D00">
        <w:rPr>
          <w:rFonts w:ascii="Arial" w:eastAsia="DengXian" w:hAnsi="Arial" w:cs="Arial" w:hint="eastAsia"/>
          <w:b/>
          <w:bCs/>
          <w:sz w:val="20"/>
          <w:szCs w:val="20"/>
          <w:lang w:eastAsia="zh-CN"/>
        </w:rPr>
        <w:t xml:space="preserve"> reply to </w:t>
      </w:r>
      <w:r w:rsidR="006D2D00" w:rsidRPr="0055183D">
        <w:rPr>
          <w:rFonts w:ascii="Arial" w:hAnsi="Arial" w:cs="Arial"/>
          <w:b/>
          <w:bCs/>
          <w:noProof/>
          <w:sz w:val="20"/>
          <w:szCs w:val="20"/>
          <w:lang w:eastAsia="ko-KR"/>
        </w:rPr>
        <w:t>Question 1</w:t>
      </w:r>
      <w:r w:rsidRPr="008F7659">
        <w:rPr>
          <w:rFonts w:ascii="Arial" w:eastAsia="DengXian" w:hAnsi="Arial" w:cs="Arial"/>
          <w:b/>
          <w:bCs/>
          <w:sz w:val="20"/>
          <w:szCs w:val="20"/>
          <w:lang w:eastAsia="zh-CN"/>
        </w:rPr>
        <w:t xml:space="preserve">: </w:t>
      </w:r>
      <w:r w:rsidR="00B614FF" w:rsidRPr="00B614FF">
        <w:rPr>
          <w:rFonts w:ascii="Arial" w:hAnsi="Arial" w:cs="Arial"/>
          <w:sz w:val="20"/>
          <w:szCs w:val="20"/>
        </w:rPr>
        <w:t xml:space="preserve">RAN2 is not able to make any observation on how many consecutive packets lost or erroneously decompressed will trigger the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xml:space="preserve"> state fall back at the compressor when using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and thinks the implementation of ROHC functions (e.g., compression and decompression) falls outside of RAN2 scope</w:t>
      </w:r>
      <w:r w:rsidR="00495ECF" w:rsidRPr="00867B89">
        <w:rPr>
          <w:rFonts w:ascii="Arial" w:hAnsi="Arial" w:cs="Arial"/>
          <w:sz w:val="20"/>
          <w:szCs w:val="20"/>
        </w:rPr>
        <w:t>.</w:t>
      </w:r>
    </w:p>
    <w:p w14:paraId="3F179A67" w14:textId="77777777" w:rsidR="005A42B9" w:rsidRPr="00627674" w:rsidRDefault="005A42B9" w:rsidP="00C52C1C">
      <w:pPr>
        <w:spacing w:before="120"/>
        <w:rPr>
          <w:rFonts w:ascii="Arial" w:hAnsi="Arial" w:cs="Arial"/>
          <w:noProof/>
          <w:sz w:val="20"/>
          <w:szCs w:val="20"/>
          <w:lang w:eastAsia="ko-KR"/>
        </w:rPr>
      </w:pPr>
    </w:p>
    <w:p w14:paraId="5DFBEC56" w14:textId="77777777" w:rsidR="00C52C1C" w:rsidRDefault="00C52C1C" w:rsidP="00C52C1C">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69639375" w14:textId="414BE53E" w:rsidR="00CD6C4D" w:rsidRPr="00B2050F" w:rsidRDefault="00CD6C4D" w:rsidP="00627674">
      <w:pPr>
        <w:spacing w:before="120"/>
        <w:rPr>
          <w:rFonts w:ascii="Arial" w:hAnsi="Arial" w:cs="Arial"/>
          <w:bCs/>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DengXian" w:hAnsi="Arial" w:cs="Arial"/>
          <w:b/>
          <w:bCs/>
          <w:sz w:val="20"/>
          <w:szCs w:val="20"/>
          <w:lang w:eastAsia="zh-CN"/>
        </w:rPr>
        <w:t>:</w:t>
      </w:r>
      <w:r w:rsidR="00214C41" w:rsidRPr="005C5E8D">
        <w:rPr>
          <w:rFonts w:eastAsia="DengXian"/>
        </w:rPr>
        <w:t xml:space="preserve"> </w:t>
      </w:r>
      <w:r w:rsidR="00B71619" w:rsidRPr="000E672E">
        <w:rPr>
          <w:rFonts w:ascii="Arial" w:hAnsi="Arial" w:cs="Arial" w:hint="eastAsia"/>
          <w:sz w:val="20"/>
          <w:szCs w:val="20"/>
        </w:rPr>
        <w:t>S</w:t>
      </w:r>
      <w:r w:rsidR="00B614FF" w:rsidRPr="00B614FF">
        <w:rPr>
          <w:rFonts w:ascii="Arial" w:hAnsi="Arial" w:cs="Arial"/>
          <w:sz w:val="20"/>
          <w:szCs w:val="20"/>
        </w:rPr>
        <w:t xml:space="preserve">cheduling methods may handle the voice packets of different sizes (e.g., via semi-persistent scheduling and dynamic scheduling, including over-provisioning of resources in UL), but RAN2 will </w:t>
      </w:r>
      <w:r w:rsidR="00B614FF" w:rsidRPr="00B614FF">
        <w:rPr>
          <w:rFonts w:ascii="Arial" w:hAnsi="Arial" w:cs="Arial"/>
          <w:noProof/>
          <w:sz w:val="20"/>
          <w:szCs w:val="20"/>
          <w:lang w:eastAsia="ko-KR"/>
        </w:rPr>
        <w:t>further</w:t>
      </w:r>
      <w:r w:rsidR="00B614FF" w:rsidRPr="00B614FF">
        <w:rPr>
          <w:rFonts w:ascii="Arial" w:hAnsi="Arial" w:cs="Arial"/>
          <w:sz w:val="20"/>
          <w:szCs w:val="20"/>
        </w:rPr>
        <w:t xml:space="preserve"> study and discuss the details of the scheduling mechanism to avoid the potential issues.</w:t>
      </w:r>
    </w:p>
    <w:p w14:paraId="14CFF9AE" w14:textId="77777777" w:rsidR="006D2D00" w:rsidRPr="0055183D" w:rsidRDefault="006D2D00" w:rsidP="00627674">
      <w:pPr>
        <w:spacing w:before="120"/>
        <w:rPr>
          <w:rFonts w:ascii="Arial" w:hAnsi="Arial" w:cs="Arial"/>
          <w:sz w:val="20"/>
          <w:szCs w:val="20"/>
          <w:lang w:eastAsia="zh-CN"/>
        </w:rPr>
      </w:pPr>
    </w:p>
    <w:p w14:paraId="24A68585" w14:textId="77777777" w:rsidR="00C52C1C" w:rsidRDefault="00C52C1C" w:rsidP="00C52C1C">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6267849E" w14:textId="4D1C68E9" w:rsidR="006D2D00" w:rsidRPr="00B614FF" w:rsidRDefault="00A32773" w:rsidP="00C52C1C">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DengXian" w:hAnsi="Arial" w:cs="Arial"/>
          <w:b/>
          <w:bCs/>
          <w:sz w:val="20"/>
          <w:szCs w:val="20"/>
          <w:lang w:eastAsia="zh-CN"/>
        </w:rPr>
        <w:t>:</w:t>
      </w:r>
      <w:r w:rsidR="0011637E">
        <w:rPr>
          <w:rFonts w:ascii="Arial" w:eastAsia="DengXian" w:hAnsi="Arial" w:cs="Arial" w:hint="eastAsia"/>
          <w:b/>
          <w:bCs/>
          <w:sz w:val="20"/>
          <w:szCs w:val="20"/>
          <w:lang w:eastAsia="zh-CN"/>
        </w:rPr>
        <w:t xml:space="preserve"> </w:t>
      </w:r>
      <w:r w:rsidR="0011637E" w:rsidRPr="00E236DA">
        <w:rPr>
          <w:rFonts w:ascii="Arial" w:hAnsi="Arial" w:cs="Arial" w:hint="eastAsia"/>
          <w:sz w:val="20"/>
          <w:szCs w:val="20"/>
        </w:rPr>
        <w:t>RAN2 understands that</w:t>
      </w:r>
      <w:r w:rsidRPr="00E236DA">
        <w:rPr>
          <w:rFonts w:ascii="Arial" w:hAnsi="Arial" w:cs="Arial"/>
          <w:sz w:val="20"/>
          <w:szCs w:val="20"/>
        </w:rPr>
        <w:t xml:space="preserve"> </w:t>
      </w:r>
      <w:r w:rsidR="00B614FF" w:rsidRPr="00B614FF">
        <w:rPr>
          <w:rFonts w:ascii="Arial" w:hAnsi="Arial" w:cs="Arial"/>
          <w:sz w:val="20"/>
          <w:szCs w:val="20"/>
        </w:rPr>
        <w:t>it is technically feasible to support more than 2 DRBs for a UE accessing NB-IoT in Rel-20</w:t>
      </w:r>
      <w:r w:rsidR="0011637E" w:rsidRPr="00E236DA">
        <w:rPr>
          <w:rFonts w:ascii="Arial" w:hAnsi="Arial" w:cs="Arial" w:hint="eastAsia"/>
          <w:sz w:val="20"/>
          <w:szCs w:val="20"/>
        </w:rPr>
        <w:t>.</w:t>
      </w:r>
    </w:p>
    <w:p w14:paraId="10F42FC1" w14:textId="77777777" w:rsidR="006D2D00" w:rsidRPr="0055183D" w:rsidRDefault="006D2D00" w:rsidP="00627674">
      <w:pPr>
        <w:spacing w:before="120"/>
        <w:rPr>
          <w:rFonts w:ascii="Arial" w:hAnsi="Arial" w:cs="Arial"/>
          <w:b/>
          <w:bCs/>
          <w:sz w:val="20"/>
          <w:szCs w:val="20"/>
          <w:lang w:eastAsia="zh-CN"/>
        </w:rPr>
      </w:pPr>
    </w:p>
    <w:p w14:paraId="235D16D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4541C93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70AB7E1C" w14:textId="370A06AD" w:rsidR="003538D4" w:rsidRDefault="003538D4" w:rsidP="003538D4">
      <w:pPr>
        <w:rPr>
          <w:rFonts w:ascii="Arial" w:hAnsi="Arial" w:cs="Arial"/>
          <w:noProof/>
          <w:sz w:val="20"/>
          <w:szCs w:val="20"/>
          <w:lang w:eastAsia="zh-CN"/>
        </w:rPr>
      </w:pPr>
      <w:r w:rsidRPr="008F7659">
        <w:rPr>
          <w:rFonts w:ascii="Arial" w:eastAsia="DengXian" w:hAnsi="Arial" w:cs="Arial"/>
          <w:b/>
          <w:bCs/>
          <w:sz w:val="20"/>
          <w:szCs w:val="20"/>
          <w:lang w:eastAsia="zh-CN"/>
        </w:rPr>
        <w:lastRenderedPageBreak/>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008D6D01" w:rsidRPr="00F977D5">
        <w:rPr>
          <w:rFonts w:ascii="Arial" w:hAnsi="Arial" w:cs="Arial"/>
          <w:noProof/>
          <w:sz w:val="20"/>
          <w:szCs w:val="20"/>
          <w:lang w:eastAsia="zh-CN"/>
        </w:rPr>
        <w:t>it is technically feasible to introduce SRB with RLC UM for voice packet</w:t>
      </w:r>
      <w:r w:rsidR="008D6D01" w:rsidRPr="00F977D5">
        <w:rPr>
          <w:rFonts w:ascii="Arial" w:hAnsi="Arial" w:cs="Arial" w:hint="eastAsia"/>
          <w:noProof/>
          <w:sz w:val="20"/>
          <w:szCs w:val="20"/>
          <w:lang w:eastAsia="zh-CN"/>
        </w:rPr>
        <w:t xml:space="preserve">. </w:t>
      </w:r>
    </w:p>
    <w:p w14:paraId="77E2B7F8" w14:textId="77777777" w:rsidR="00AC21B0" w:rsidRDefault="00AC21B0" w:rsidP="00627674">
      <w:pPr>
        <w:spacing w:before="120"/>
        <w:rPr>
          <w:rFonts w:ascii="Arial" w:hAnsi="Arial" w:cs="Arial"/>
          <w:noProof/>
          <w:sz w:val="20"/>
          <w:szCs w:val="20"/>
          <w:lang w:eastAsia="zh-CN"/>
        </w:rPr>
      </w:pPr>
    </w:p>
    <w:p w14:paraId="16AEE1CF" w14:textId="41C4A0D8" w:rsidR="0013144A" w:rsidRPr="001B0A08" w:rsidRDefault="0013144A" w:rsidP="003538D4">
      <w:pPr>
        <w:rPr>
          <w:rFonts w:ascii="Arial" w:hAnsi="Arial" w:cs="Arial"/>
          <w:sz w:val="20"/>
          <w:szCs w:val="20"/>
        </w:rPr>
      </w:pPr>
      <w:r w:rsidRPr="001B0A08">
        <w:rPr>
          <w:rFonts w:ascii="Arial" w:hAnsi="Arial" w:cs="Arial" w:hint="eastAsia"/>
          <w:sz w:val="20"/>
          <w:szCs w:val="20"/>
        </w:rPr>
        <w:t>R</w:t>
      </w:r>
      <w:r w:rsidRPr="001B0A08">
        <w:rPr>
          <w:rFonts w:ascii="Arial" w:hAnsi="Arial" w:cs="Arial"/>
          <w:sz w:val="20"/>
          <w:szCs w:val="20"/>
        </w:rPr>
        <w:t xml:space="preserve">AN2 also </w:t>
      </w:r>
      <w:r w:rsidR="00F7471D">
        <w:rPr>
          <w:rFonts w:ascii="Arial" w:hAnsi="Arial" w:cs="Arial" w:hint="eastAsia"/>
          <w:sz w:val="20"/>
          <w:szCs w:val="20"/>
        </w:rPr>
        <w:t>d</w:t>
      </w:r>
      <w:r w:rsidRPr="001B0A08">
        <w:rPr>
          <w:rFonts w:ascii="Arial" w:hAnsi="Arial" w:cs="Arial"/>
          <w:sz w:val="20"/>
          <w:szCs w:val="20"/>
        </w:rPr>
        <w:t>iscussed the CP and UP solution for</w:t>
      </w:r>
      <w:r w:rsidR="003600EE" w:rsidRPr="009B7476">
        <w:rPr>
          <w:rFonts w:ascii="Arial" w:hAnsi="Arial" w:cs="Arial"/>
          <w:sz w:val="20"/>
          <w:szCs w:val="20"/>
        </w:rPr>
        <w:t xml:space="preserve"> </w:t>
      </w:r>
      <w:r w:rsidR="003600EE" w:rsidRPr="009B7476">
        <w:rPr>
          <w:rFonts w:ascii="Arial" w:hAnsi="Arial" w:cs="Arial" w:hint="eastAsia"/>
          <w:sz w:val="20"/>
          <w:szCs w:val="20"/>
        </w:rPr>
        <w:t xml:space="preserve">the </w:t>
      </w:r>
      <w:r w:rsidR="003600EE" w:rsidRPr="009B7476">
        <w:rPr>
          <w:rFonts w:ascii="Arial" w:hAnsi="Arial" w:cs="Arial"/>
          <w:sz w:val="20"/>
          <w:szCs w:val="20"/>
        </w:rPr>
        <w:t>support of IMS voice over NB-IoT NTN</w:t>
      </w:r>
      <w:r w:rsidRPr="001B0A08">
        <w:rPr>
          <w:rFonts w:ascii="Arial" w:hAnsi="Arial" w:cs="Arial"/>
          <w:sz w:val="20"/>
          <w:szCs w:val="20"/>
        </w:rPr>
        <w:t>. Majority of comp</w:t>
      </w:r>
      <w:r w:rsidR="008812E1">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sidR="00FF0B7A">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4337D3C"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o SA2</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91A8CD7"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27C9B">
        <w:rPr>
          <w:rFonts w:ascii="Arial" w:hAnsi="Arial" w:cs="Arial" w:hint="eastAsia"/>
          <w:sz w:val="20"/>
          <w:szCs w:val="20"/>
          <w:lang w:eastAsia="zh-CN"/>
        </w:rPr>
        <w:t>SA2</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13144A">
        <w:rPr>
          <w:rFonts w:ascii="Arial" w:hAnsi="Arial" w:cs="Arial"/>
          <w:sz w:val="20"/>
          <w:szCs w:val="20"/>
        </w:rPr>
        <w:t xml:space="preserve">reply and </w:t>
      </w:r>
      <w:r w:rsidR="00BB6C1A" w:rsidRPr="00A33975">
        <w:rPr>
          <w:rFonts w:ascii="Arial" w:hAnsi="Arial" w:cs="Arial"/>
          <w:sz w:val="20"/>
          <w:szCs w:val="20"/>
        </w:rPr>
        <w:t>information above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72E57E24" w:rsidR="003B1776" w:rsidRDefault="003B1776" w:rsidP="003B1776">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RAN2#132</w:t>
      </w:r>
      <w:r w:rsidRPr="00840790">
        <w:rPr>
          <w:rFonts w:ascii="Arial" w:hAnsi="Arial" w:cs="Arial"/>
          <w:szCs w:val="16"/>
          <w:lang w:eastAsia="zh-CN"/>
        </w:rPr>
        <w:tab/>
      </w:r>
      <w:r>
        <w:rPr>
          <w:rFonts w:ascii="Arial" w:hAnsi="Arial" w:cs="Arial"/>
          <w:szCs w:val="16"/>
          <w:lang w:eastAsia="zh-CN"/>
        </w:rPr>
        <w:tab/>
        <w:t>17</w:t>
      </w:r>
      <w:r>
        <w:rPr>
          <w:rFonts w:ascii="Arial" w:hAnsi="Arial" w:cs="Arial"/>
          <w:szCs w:val="16"/>
          <w:vertAlign w:val="superscript"/>
          <w:lang w:eastAsia="zh-CN"/>
        </w:rPr>
        <w:t>th</w:t>
      </w:r>
      <w:r>
        <w:rPr>
          <w:rFonts w:ascii="Arial" w:hAnsi="Arial" w:cs="Arial"/>
          <w:szCs w:val="16"/>
          <w:lang w:eastAsia="zh-CN"/>
        </w:rPr>
        <w:t xml:space="preserve"> to</w:t>
      </w:r>
      <w:r w:rsidRPr="00840790">
        <w:rPr>
          <w:rFonts w:ascii="Arial" w:hAnsi="Arial" w:cs="Arial"/>
          <w:szCs w:val="16"/>
          <w:lang w:eastAsia="zh-CN"/>
        </w:rPr>
        <w:t xml:space="preserve"> </w:t>
      </w:r>
      <w:r>
        <w:rPr>
          <w:rFonts w:ascii="Arial" w:hAnsi="Arial" w:cs="Arial"/>
          <w:szCs w:val="16"/>
          <w:lang w:eastAsia="zh-CN"/>
        </w:rPr>
        <w:t>21</w:t>
      </w:r>
      <w:r>
        <w:rPr>
          <w:rFonts w:ascii="Arial" w:hAnsi="Arial" w:cs="Arial"/>
          <w:szCs w:val="16"/>
          <w:vertAlign w:val="superscript"/>
          <w:lang w:eastAsia="zh-CN"/>
        </w:rPr>
        <w:t>st</w:t>
      </w:r>
      <w:r w:rsidRPr="00840790">
        <w:rPr>
          <w:rFonts w:ascii="Arial" w:hAnsi="Arial" w:cs="Arial"/>
          <w:szCs w:val="16"/>
          <w:lang w:eastAsia="zh-CN"/>
        </w:rPr>
        <w:t xml:space="preserve"> </w:t>
      </w:r>
      <w:r>
        <w:rPr>
          <w:rFonts w:ascii="Arial" w:hAnsi="Arial" w:cs="Arial"/>
          <w:szCs w:val="16"/>
          <w:lang w:eastAsia="zh-CN"/>
        </w:rPr>
        <w:t>November</w:t>
      </w:r>
      <w:r w:rsidRPr="00840790">
        <w:rPr>
          <w:rFonts w:ascii="Arial" w:hAnsi="Arial" w:cs="Arial"/>
          <w:szCs w:val="16"/>
          <w:lang w:eastAsia="zh-CN"/>
        </w:rPr>
        <w:t xml:space="preserve"> 202</w:t>
      </w:r>
      <w:r>
        <w:rPr>
          <w:rFonts w:ascii="Arial" w:hAnsi="Arial" w:cs="Arial"/>
          <w:szCs w:val="16"/>
          <w:lang w:eastAsia="zh-CN"/>
        </w:rPr>
        <w:t>5</w:t>
      </w:r>
      <w:r w:rsidRPr="00840790">
        <w:rPr>
          <w:rFonts w:ascii="Arial" w:hAnsi="Arial" w:cs="Arial"/>
          <w:szCs w:val="16"/>
          <w:lang w:eastAsia="zh-CN"/>
        </w:rPr>
        <w:tab/>
      </w:r>
      <w:r w:rsidRPr="00840790">
        <w:rPr>
          <w:rFonts w:ascii="Arial" w:hAnsi="Arial" w:cs="Arial"/>
          <w:szCs w:val="16"/>
          <w:lang w:eastAsia="zh-CN"/>
        </w:rPr>
        <w:tab/>
      </w:r>
      <w:r>
        <w:rPr>
          <w:rFonts w:ascii="Arial" w:hAnsi="Arial" w:cs="Arial"/>
          <w:szCs w:val="16"/>
          <w:lang w:eastAsia="zh-CN"/>
        </w:rPr>
        <w:tab/>
        <w:t>Dallas, US</w:t>
      </w:r>
    </w:p>
    <w:p w14:paraId="4D699824" w14:textId="6F280A59" w:rsidR="002D1E62" w:rsidRPr="003B1776" w:rsidRDefault="002D1E62" w:rsidP="00BF7B2B">
      <w:pPr>
        <w:rPr>
          <w:rFonts w:eastAsia="MS Mincho"/>
          <w:bCs/>
          <w:lang w:eastAsia="ja-JP"/>
        </w:rPr>
      </w:pPr>
    </w:p>
    <w:sectPr w:rsidR="002D1E62" w:rsidRPr="003B17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7636F" w14:textId="77777777" w:rsidR="00320CC6" w:rsidRDefault="00320CC6">
      <w:r>
        <w:separator/>
      </w:r>
    </w:p>
  </w:endnote>
  <w:endnote w:type="continuationSeparator" w:id="0">
    <w:p w14:paraId="5325F364" w14:textId="77777777" w:rsidR="00320CC6" w:rsidRDefault="00320CC6">
      <w:r>
        <w:continuationSeparator/>
      </w:r>
    </w:p>
  </w:endnote>
  <w:endnote w:type="continuationNotice" w:id="1">
    <w:p w14:paraId="328830E1" w14:textId="77777777" w:rsidR="00320CC6" w:rsidRDefault="00320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B9A8" w14:textId="77777777" w:rsidR="00320CC6" w:rsidRDefault="00320CC6">
      <w:r>
        <w:separator/>
      </w:r>
    </w:p>
  </w:footnote>
  <w:footnote w:type="continuationSeparator" w:id="0">
    <w:p w14:paraId="7C5E461F" w14:textId="77777777" w:rsidR="00320CC6" w:rsidRDefault="00320CC6">
      <w:r>
        <w:continuationSeparator/>
      </w:r>
    </w:p>
  </w:footnote>
  <w:footnote w:type="continuationNotice" w:id="1">
    <w:p w14:paraId="051817AE" w14:textId="77777777" w:rsidR="00320CC6" w:rsidRDefault="00320C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519909">
    <w:abstractNumId w:val="20"/>
  </w:num>
  <w:num w:numId="2" w16cid:durableId="206840115">
    <w:abstractNumId w:val="16"/>
  </w:num>
  <w:num w:numId="3" w16cid:durableId="56364242">
    <w:abstractNumId w:val="29"/>
  </w:num>
  <w:num w:numId="4" w16cid:durableId="1393458174">
    <w:abstractNumId w:val="42"/>
  </w:num>
  <w:num w:numId="5" w16cid:durableId="129827129">
    <w:abstractNumId w:val="2"/>
  </w:num>
  <w:num w:numId="6" w16cid:durableId="266230710">
    <w:abstractNumId w:val="23"/>
  </w:num>
  <w:num w:numId="7" w16cid:durableId="326639926">
    <w:abstractNumId w:val="12"/>
  </w:num>
  <w:num w:numId="8" w16cid:durableId="208537035">
    <w:abstractNumId w:val="15"/>
  </w:num>
  <w:num w:numId="9" w16cid:durableId="1540242296">
    <w:abstractNumId w:val="43"/>
  </w:num>
  <w:num w:numId="10" w16cid:durableId="439959784">
    <w:abstractNumId w:val="30"/>
  </w:num>
  <w:num w:numId="11" w16cid:durableId="1753578391">
    <w:abstractNumId w:val="31"/>
  </w:num>
  <w:num w:numId="12" w16cid:durableId="611059034">
    <w:abstractNumId w:val="13"/>
  </w:num>
  <w:num w:numId="13" w16cid:durableId="420222834">
    <w:abstractNumId w:val="9"/>
  </w:num>
  <w:num w:numId="14" w16cid:durableId="1036352941">
    <w:abstractNumId w:val="14"/>
  </w:num>
  <w:num w:numId="15" w16cid:durableId="1692998866">
    <w:abstractNumId w:val="35"/>
  </w:num>
  <w:num w:numId="16" w16cid:durableId="498813371">
    <w:abstractNumId w:val="19"/>
  </w:num>
  <w:num w:numId="17" w16cid:durableId="2133743347">
    <w:abstractNumId w:val="18"/>
  </w:num>
  <w:num w:numId="18" w16cid:durableId="378357787">
    <w:abstractNumId w:val="41"/>
  </w:num>
  <w:num w:numId="19" w16cid:durableId="38677569">
    <w:abstractNumId w:val="4"/>
  </w:num>
  <w:num w:numId="20" w16cid:durableId="1765613095">
    <w:abstractNumId w:val="26"/>
  </w:num>
  <w:num w:numId="21" w16cid:durableId="1314219735">
    <w:abstractNumId w:val="7"/>
  </w:num>
  <w:num w:numId="22" w16cid:durableId="629484149">
    <w:abstractNumId w:val="44"/>
  </w:num>
  <w:num w:numId="23" w16cid:durableId="334305045">
    <w:abstractNumId w:val="21"/>
  </w:num>
  <w:num w:numId="24" w16cid:durableId="403720103">
    <w:abstractNumId w:val="1"/>
  </w:num>
  <w:num w:numId="25" w16cid:durableId="1427578339">
    <w:abstractNumId w:val="0"/>
  </w:num>
  <w:num w:numId="26" w16cid:durableId="1014498984">
    <w:abstractNumId w:val="39"/>
  </w:num>
  <w:num w:numId="27" w16cid:durableId="369645635">
    <w:abstractNumId w:val="40"/>
  </w:num>
  <w:num w:numId="28" w16cid:durableId="642806508">
    <w:abstractNumId w:val="6"/>
  </w:num>
  <w:num w:numId="29" w16cid:durableId="1292400574">
    <w:abstractNumId w:val="8"/>
  </w:num>
  <w:num w:numId="30" w16cid:durableId="1914470289">
    <w:abstractNumId w:val="17"/>
  </w:num>
  <w:num w:numId="31" w16cid:durableId="1459689811">
    <w:abstractNumId w:val="36"/>
  </w:num>
  <w:num w:numId="32" w16cid:durableId="2102800291">
    <w:abstractNumId w:val="46"/>
  </w:num>
  <w:num w:numId="33" w16cid:durableId="2004963434">
    <w:abstractNumId w:val="27"/>
  </w:num>
  <w:num w:numId="34" w16cid:durableId="1780105808">
    <w:abstractNumId w:val="47"/>
  </w:num>
  <w:num w:numId="35" w16cid:durableId="1996840891">
    <w:abstractNumId w:val="33"/>
  </w:num>
  <w:num w:numId="36" w16cid:durableId="116261841">
    <w:abstractNumId w:val="28"/>
  </w:num>
  <w:num w:numId="37" w16cid:durableId="328602611">
    <w:abstractNumId w:val="37"/>
  </w:num>
  <w:num w:numId="38" w16cid:durableId="549195221">
    <w:abstractNumId w:val="5"/>
  </w:num>
  <w:num w:numId="39" w16cid:durableId="19477643">
    <w:abstractNumId w:val="34"/>
  </w:num>
  <w:num w:numId="40" w16cid:durableId="9600354">
    <w:abstractNumId w:val="11"/>
  </w:num>
  <w:num w:numId="41" w16cid:durableId="99616645">
    <w:abstractNumId w:val="24"/>
  </w:num>
  <w:num w:numId="42" w16cid:durableId="852572864">
    <w:abstractNumId w:val="45"/>
  </w:num>
  <w:num w:numId="43" w16cid:durableId="993292161">
    <w:abstractNumId w:val="22"/>
  </w:num>
  <w:num w:numId="44" w16cid:durableId="239950364">
    <w:abstractNumId w:val="10"/>
  </w:num>
  <w:num w:numId="45" w16cid:durableId="1737168919">
    <w:abstractNumId w:val="38"/>
  </w:num>
  <w:num w:numId="46" w16cid:durableId="600842723">
    <w:abstractNumId w:val="25"/>
  </w:num>
  <w:num w:numId="47" w16cid:durableId="1081751615">
    <w:abstractNumId w:val="3"/>
  </w:num>
  <w:num w:numId="48" w16cid:durableId="142044062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31E"/>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75C"/>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4E5"/>
    <w:rsid w:val="00E25A55"/>
    <w:rsid w:val="00E25F89"/>
    <w:rsid w:val="00E26DAB"/>
    <w:rsid w:val="00E27AFD"/>
    <w:rsid w:val="00E27C6E"/>
    <w:rsid w:val="00E27FA3"/>
    <w:rsid w:val="00E302C3"/>
    <w:rsid w:val="00E30389"/>
    <w:rsid w:val="00E309EF"/>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2770</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Andrijana Brekalo</cp:lastModifiedBy>
  <cp:revision>2</cp:revision>
  <cp:lastPrinted>2007-06-18T21:08:00Z</cp:lastPrinted>
  <dcterms:created xsi:type="dcterms:W3CDTF">2025-11-05T15:48:00Z</dcterms:created>
  <dcterms:modified xsi:type="dcterms:W3CDTF">2025-11-05T15:48:00Z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