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ED5E1C5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FE1F45">
        <w:rPr>
          <w:rFonts w:ascii="Arial" w:hAnsi="Arial" w:cs="Arial"/>
          <w:b/>
          <w:sz w:val="22"/>
          <w:szCs w:val="22"/>
        </w:rPr>
        <w:t>XXX</w:t>
      </w:r>
    </w:p>
    <w:p w14:paraId="581BF2B8" w14:textId="77777777" w:rsidR="0018472C" w:rsidRDefault="0018472C" w:rsidP="0018472C">
      <w:pPr>
        <w:pStyle w:val="En-tte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217E970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E8465A">
        <w:rPr>
          <w:rFonts w:ascii="Arial" w:hAnsi="Arial" w:cs="Arial"/>
          <w:bCs/>
          <w:sz w:val="22"/>
          <w:szCs w:val="22"/>
        </w:rPr>
        <w:t>PQC RFC status and timeline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70F942D4" w:rsidR="00B97703" w:rsidRPr="00B97703" w:rsidRDefault="00B97703" w:rsidP="00E8465A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BDF6DF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8465A">
        <w:rPr>
          <w:rFonts w:ascii="Arial" w:hAnsi="Arial" w:cs="Arial"/>
          <w:bCs/>
          <w:sz w:val="22"/>
          <w:szCs w:val="22"/>
        </w:rPr>
        <w:t xml:space="preserve">3GPP TSG SA WG </w:t>
      </w:r>
      <w:r w:rsidR="005A7637">
        <w:rPr>
          <w:rFonts w:ascii="Arial" w:hAnsi="Arial" w:cs="Arial"/>
          <w:bCs/>
          <w:sz w:val="22"/>
          <w:szCs w:val="22"/>
        </w:rPr>
        <w:t>3</w:t>
      </w:r>
    </w:p>
    <w:p w14:paraId="2548326B" w14:textId="170080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8465A">
        <w:rPr>
          <w:rFonts w:ascii="Arial" w:hAnsi="Arial" w:cs="Arial"/>
          <w:sz w:val="22"/>
          <w:szCs w:val="22"/>
        </w:rPr>
        <w:t>IETF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 xml:space="preserve">Todor </w:t>
      </w:r>
      <w:proofErr w:type="spellStart"/>
      <w:r w:rsidR="005A7637">
        <w:rPr>
          <w:rFonts w:ascii="Arial" w:hAnsi="Arial" w:cs="Arial"/>
          <w:sz w:val="22"/>
          <w:szCs w:val="22"/>
        </w:rPr>
        <w:t>Gamishev</w:t>
      </w:r>
      <w:proofErr w:type="spellEnd"/>
      <w:r w:rsidR="005A7637">
        <w:rPr>
          <w:rFonts w:ascii="Arial" w:hAnsi="Arial" w:cs="Arial"/>
          <w:sz w:val="22"/>
          <w:szCs w:val="22"/>
        </w:rPr>
        <w:t xml:space="preserve">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630144" w14:textId="1D6B0635" w:rsidR="00B97703" w:rsidRPr="00FE1F45" w:rsidRDefault="00B97703" w:rsidP="00FE1F45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7734673D" w14:textId="5E954E61" w:rsidR="00B97703" w:rsidRDefault="000F6242" w:rsidP="000A7400">
      <w:pPr>
        <w:pStyle w:val="Titre1"/>
        <w:numPr>
          <w:ilvl w:val="0"/>
          <w:numId w:val="11"/>
        </w:numPr>
      </w:pPr>
      <w:r>
        <w:t>Overall description</w:t>
      </w:r>
    </w:p>
    <w:p w14:paraId="1C47B62A" w14:textId="59A4FB56" w:rsidR="00E8465A" w:rsidRPr="005A7637" w:rsidRDefault="00FE1F45" w:rsidP="00E8465A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FE1F45">
        <w:rPr>
          <w:rFonts w:ascii="Arial" w:hAnsi="Arial" w:cs="Arial"/>
          <w:bCs/>
        </w:rPr>
        <w:t>3GPP TSG SA WG 3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>wants to i</w:t>
      </w:r>
      <w:r w:rsidR="00E8465A" w:rsidRP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>ntroduce PQC algorithms in the 3GPP cryptographic profiles of (D)TLS 1.3, IKEv2, JWE, JWS, Public Key Certificate, CRL, OSCP, and CMP</w:t>
      </w:r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. Therefore, SA3 would like to ask the </w:t>
      </w:r>
      <w:proofErr w:type="gramStart"/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>current status</w:t>
      </w:r>
      <w:proofErr w:type="gramEnd"/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and timeline for the relevant IETF documents for both hybrid and standalone approaches.</w:t>
      </w:r>
    </w:p>
    <w:p w14:paraId="7B37937F" w14:textId="16B03A62" w:rsidR="005A7637" w:rsidRPr="00563858" w:rsidRDefault="00FE1F45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FE1F45">
        <w:rPr>
          <w:rFonts w:ascii="Arial" w:hAnsi="Arial" w:cs="Arial"/>
          <w:bCs/>
        </w:rPr>
        <w:t>3GPP TSG SA WG 3</w:t>
      </w:r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is looking forward for a fruitful cooperation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with IETF</w:t>
      </w:r>
      <w:r w:rsidR="00E8465A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08AF3A7D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45637978" w14:textId="01BC90F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</w:t>
      </w:r>
      <w:r w:rsidR="00E8465A">
        <w:rPr>
          <w:rFonts w:ascii="Arial" w:hAnsi="Arial" w:cs="Arial"/>
          <w:b/>
        </w:rPr>
        <w:t>IETF</w:t>
      </w:r>
      <w:r w:rsidR="00FE1F45">
        <w:rPr>
          <w:rFonts w:ascii="Arial" w:hAnsi="Arial" w:cs="Arial"/>
          <w:b/>
        </w:rPr>
        <w:t>:</w:t>
      </w:r>
    </w:p>
    <w:p w14:paraId="066613F7" w14:textId="552CFBB4" w:rsidR="00B97703" w:rsidRPr="00FE1F45" w:rsidRDefault="00B97703" w:rsidP="00FE1F4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FE1F45">
        <w:rPr>
          <w:rFonts w:ascii="Arial" w:eastAsia="DengXian" w:hAnsi="Arial" w:cs="Arial"/>
          <w:kern w:val="2"/>
          <w:lang w:val="en-US" w:eastAsia="zh-CN"/>
          <w14:ligatures w14:val="standardContextual"/>
        </w:rPr>
        <w:t>IETF to provide feedback on the above request.</w:t>
      </w:r>
    </w:p>
    <w:p w14:paraId="1518937F" w14:textId="7777777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3764" w14:textId="77777777" w:rsidR="00DE78A2" w:rsidRDefault="00DE78A2">
      <w:pPr>
        <w:spacing w:after="0"/>
      </w:pPr>
      <w:r>
        <w:separator/>
      </w:r>
    </w:p>
  </w:endnote>
  <w:endnote w:type="continuationSeparator" w:id="0">
    <w:p w14:paraId="4CF4A56E" w14:textId="77777777" w:rsidR="00DE78A2" w:rsidRDefault="00DE78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altName w:val="Cambria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C909" w14:textId="77777777" w:rsidR="00DE78A2" w:rsidRDefault="00DE78A2">
      <w:pPr>
        <w:spacing w:after="0"/>
      </w:pPr>
      <w:r>
        <w:separator/>
      </w:r>
    </w:p>
  </w:footnote>
  <w:footnote w:type="continuationSeparator" w:id="0">
    <w:p w14:paraId="4D2759C6" w14:textId="77777777" w:rsidR="00DE78A2" w:rsidRDefault="00DE7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2"/>
  </w:num>
  <w:num w:numId="2" w16cid:durableId="572741298">
    <w:abstractNumId w:val="11"/>
  </w:num>
  <w:num w:numId="3" w16cid:durableId="972096780">
    <w:abstractNumId w:val="8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7"/>
  </w:num>
  <w:num w:numId="9" w16cid:durableId="767164879">
    <w:abstractNumId w:val="9"/>
  </w:num>
  <w:num w:numId="10" w16cid:durableId="1920095914">
    <w:abstractNumId w:val="10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attachedTemplate r:id="rId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7400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A5F33"/>
    <w:rsid w:val="005A7637"/>
    <w:rsid w:val="005B6433"/>
    <w:rsid w:val="005F6EA3"/>
    <w:rsid w:val="006052AD"/>
    <w:rsid w:val="0073766B"/>
    <w:rsid w:val="00740E98"/>
    <w:rsid w:val="007616D3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E0B14"/>
    <w:rsid w:val="00A24A10"/>
    <w:rsid w:val="00A455B0"/>
    <w:rsid w:val="00A57D88"/>
    <w:rsid w:val="00A627F1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7229"/>
    <w:rsid w:val="00C3333D"/>
    <w:rsid w:val="00C803AA"/>
    <w:rsid w:val="00C91EF3"/>
    <w:rsid w:val="00CB2B16"/>
    <w:rsid w:val="00CF6087"/>
    <w:rsid w:val="00D0123F"/>
    <w:rsid w:val="00D14BB6"/>
    <w:rsid w:val="00D31981"/>
    <w:rsid w:val="00D33624"/>
    <w:rsid w:val="00D7484B"/>
    <w:rsid w:val="00D75D7B"/>
    <w:rsid w:val="00DB28FE"/>
    <w:rsid w:val="00DC0E21"/>
    <w:rsid w:val="00DC47B4"/>
    <w:rsid w:val="00DE78A2"/>
    <w:rsid w:val="00E003DF"/>
    <w:rsid w:val="00E2241D"/>
    <w:rsid w:val="00E30DD9"/>
    <w:rsid w:val="00E665BE"/>
    <w:rsid w:val="00E6751D"/>
    <w:rsid w:val="00E8465A"/>
    <w:rsid w:val="00EB0BC7"/>
    <w:rsid w:val="00EE0629"/>
    <w:rsid w:val="00EE31A4"/>
    <w:rsid w:val="00F25496"/>
    <w:rsid w:val="00F41039"/>
    <w:rsid w:val="00F667CF"/>
    <w:rsid w:val="00F803BE"/>
    <w:rsid w:val="00F97F18"/>
    <w:rsid w:val="00FB2E7B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"/>
    <w:basedOn w:val="Titre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470DF6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Titre7">
    <w:name w:val="heading 7"/>
    <w:basedOn w:val="H6"/>
    <w:next w:val="Normal"/>
    <w:qFormat/>
    <w:rsid w:val="00470DF6"/>
    <w:pPr>
      <w:outlineLvl w:val="6"/>
    </w:pPr>
  </w:style>
  <w:style w:type="paragraph" w:styleId="Titre8">
    <w:name w:val="heading 8"/>
    <w:basedOn w:val="Titre1"/>
    <w:next w:val="Normal"/>
    <w:qFormat/>
    <w:rsid w:val="00470DF6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70DF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Pieddepage">
    <w:name w:val="footer"/>
    <w:basedOn w:val="En-tte"/>
    <w:semiHidden/>
    <w:rsid w:val="00470DF6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sz w:val="18"/>
    </w:rPr>
  </w:style>
  <w:style w:type="paragraph" w:styleId="TM8">
    <w:name w:val="toc 8"/>
    <w:basedOn w:val="TM1"/>
    <w:semiHidden/>
    <w:rsid w:val="00470DF6"/>
    <w:pPr>
      <w:spacing w:before="180"/>
      <w:ind w:left="2693" w:hanging="2693"/>
    </w:pPr>
    <w:rPr>
      <w:b/>
    </w:rPr>
  </w:style>
  <w:style w:type="paragraph" w:styleId="TM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470DF6"/>
    <w:pPr>
      <w:ind w:left="1701" w:hanging="1701"/>
    </w:pPr>
  </w:style>
  <w:style w:type="paragraph" w:styleId="TM4">
    <w:name w:val="toc 4"/>
    <w:basedOn w:val="TM3"/>
    <w:semiHidden/>
    <w:rsid w:val="00470DF6"/>
    <w:pPr>
      <w:ind w:left="1418" w:hanging="1418"/>
    </w:pPr>
  </w:style>
  <w:style w:type="paragraph" w:styleId="TM3">
    <w:name w:val="toc 3"/>
    <w:basedOn w:val="TM2"/>
    <w:semiHidden/>
    <w:rsid w:val="00470DF6"/>
    <w:pPr>
      <w:ind w:left="1134" w:hanging="1134"/>
    </w:pPr>
  </w:style>
  <w:style w:type="paragraph" w:styleId="TM2">
    <w:name w:val="toc 2"/>
    <w:basedOn w:val="TM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470DF6"/>
    <w:pPr>
      <w:outlineLvl w:val="9"/>
    </w:pPr>
  </w:style>
  <w:style w:type="paragraph" w:styleId="Listenumros2">
    <w:name w:val="List Number 2"/>
    <w:basedOn w:val="Listenumros"/>
    <w:semiHidden/>
    <w:rsid w:val="00470DF6"/>
    <w:pPr>
      <w:ind w:left="851"/>
    </w:pPr>
  </w:style>
  <w:style w:type="character" w:styleId="Appelnotedebasdep">
    <w:name w:val="footnote reference"/>
    <w:basedOn w:val="Policepardfaut"/>
    <w:semiHidden/>
    <w:rsid w:val="00470DF6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M9">
    <w:name w:val="toc 9"/>
    <w:basedOn w:val="TM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M6">
    <w:name w:val="toc 6"/>
    <w:basedOn w:val="TM5"/>
    <w:next w:val="Normal"/>
    <w:semiHidden/>
    <w:rsid w:val="00470DF6"/>
    <w:pPr>
      <w:ind w:left="1985" w:hanging="1985"/>
    </w:pPr>
  </w:style>
  <w:style w:type="paragraph" w:styleId="TM7">
    <w:name w:val="toc 7"/>
    <w:basedOn w:val="TM6"/>
    <w:next w:val="Normal"/>
    <w:semiHidden/>
    <w:rsid w:val="00470DF6"/>
    <w:pPr>
      <w:ind w:left="2268" w:hanging="2268"/>
    </w:pPr>
  </w:style>
  <w:style w:type="paragraph" w:styleId="Listepuces2">
    <w:name w:val="List Bullet 2"/>
    <w:basedOn w:val="Listepuces"/>
    <w:semiHidden/>
    <w:rsid w:val="00470DF6"/>
    <w:pPr>
      <w:ind w:left="851"/>
    </w:pPr>
  </w:style>
  <w:style w:type="paragraph" w:styleId="Listepuces3">
    <w:name w:val="List Bullet 3"/>
    <w:basedOn w:val="Listepuces2"/>
    <w:semiHidden/>
    <w:rsid w:val="00470DF6"/>
    <w:pPr>
      <w:ind w:left="1135"/>
    </w:pPr>
  </w:style>
  <w:style w:type="paragraph" w:styleId="Listenumros">
    <w:name w:val="List Number"/>
    <w:basedOn w:val="Liste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Titre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e2">
    <w:name w:val="List 2"/>
    <w:basedOn w:val="Liste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470DF6"/>
    <w:pPr>
      <w:ind w:left="1135"/>
    </w:pPr>
  </w:style>
  <w:style w:type="paragraph" w:styleId="Liste4">
    <w:name w:val="List 4"/>
    <w:basedOn w:val="Liste3"/>
    <w:semiHidden/>
    <w:rsid w:val="00470DF6"/>
    <w:pPr>
      <w:ind w:left="1418"/>
    </w:pPr>
  </w:style>
  <w:style w:type="paragraph" w:styleId="Liste5">
    <w:name w:val="List 5"/>
    <w:basedOn w:val="Liste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e">
    <w:name w:val="List"/>
    <w:basedOn w:val="Normal"/>
    <w:semiHidden/>
    <w:rsid w:val="00470DF6"/>
    <w:pPr>
      <w:ind w:left="568" w:hanging="284"/>
    </w:pPr>
  </w:style>
  <w:style w:type="paragraph" w:styleId="Listepuces">
    <w:name w:val="List Bullet"/>
    <w:basedOn w:val="Liste"/>
    <w:semiHidden/>
    <w:rsid w:val="00470DF6"/>
  </w:style>
  <w:style w:type="paragraph" w:styleId="Listepuces4">
    <w:name w:val="List Bullet 4"/>
    <w:basedOn w:val="Listepuces3"/>
    <w:semiHidden/>
    <w:rsid w:val="00470DF6"/>
    <w:pPr>
      <w:ind w:left="1418"/>
    </w:pPr>
  </w:style>
  <w:style w:type="paragraph" w:styleId="Listepuces5">
    <w:name w:val="List Bullet 5"/>
    <w:basedOn w:val="Listepuces4"/>
    <w:semiHidden/>
    <w:rsid w:val="00470DF6"/>
    <w:pPr>
      <w:ind w:left="1702"/>
    </w:pPr>
  </w:style>
  <w:style w:type="paragraph" w:customStyle="1" w:styleId="B2">
    <w:name w:val="B2"/>
    <w:basedOn w:val="Liste2"/>
    <w:rsid w:val="00470DF6"/>
  </w:style>
  <w:style w:type="paragraph" w:customStyle="1" w:styleId="B3">
    <w:name w:val="B3"/>
    <w:basedOn w:val="Liste3"/>
    <w:rsid w:val="00470DF6"/>
  </w:style>
  <w:style w:type="paragraph" w:customStyle="1" w:styleId="B4">
    <w:name w:val="B4"/>
    <w:basedOn w:val="Liste4"/>
    <w:rsid w:val="00470DF6"/>
  </w:style>
  <w:style w:type="paragraph" w:customStyle="1" w:styleId="B5">
    <w:name w:val="B5"/>
    <w:basedOn w:val="Liste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70DF6"/>
  </w:style>
  <w:style w:type="paragraph" w:styleId="Normalcentr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70D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70DF6"/>
  </w:style>
  <w:style w:type="paragraph" w:styleId="Corpsdetexte3">
    <w:name w:val="Body Text 3"/>
    <w:basedOn w:val="Normal"/>
    <w:link w:val="Corpsdetexte3C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70DF6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semiHidden/>
    <w:rsid w:val="00470DF6"/>
    <w:rPr>
      <w:rFonts w:ascii="Arial" w:hAnsi="Arial" w:cs="Arial"/>
      <w:color w:val="FF0000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70DF6"/>
    <w:rPr>
      <w:rFonts w:ascii="Arial" w:hAnsi="Arial" w:cs="Arial"/>
      <w:color w:val="FF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70DF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70D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70D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70D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70DF6"/>
    <w:rPr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70DF6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70D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70DF6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70DF6"/>
  </w:style>
  <w:style w:type="character" w:customStyle="1" w:styleId="DateCar">
    <w:name w:val="Date Car"/>
    <w:basedOn w:val="Policepardfaut"/>
    <w:link w:val="Date"/>
    <w:uiPriority w:val="99"/>
    <w:semiHidden/>
    <w:rsid w:val="00470D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70DF6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70DF6"/>
  </w:style>
  <w:style w:type="paragraph" w:styleId="Notedefin">
    <w:name w:val="endnote text"/>
    <w:basedOn w:val="Normal"/>
    <w:link w:val="NotedefinCar"/>
    <w:uiPriority w:val="99"/>
    <w:semiHidden/>
    <w:unhideWhenUsed/>
    <w:rsid w:val="00470DF6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70DF6"/>
  </w:style>
  <w:style w:type="paragraph" w:styleId="Adressedestinataire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70DF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DF6"/>
    <w:rPr>
      <w:i/>
      <w:iCs/>
      <w:color w:val="4472C4" w:themeColor="accent1"/>
    </w:rPr>
  </w:style>
  <w:style w:type="paragraph" w:styleId="Liste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enumros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Paragraphedeliste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70DF6"/>
    <w:rPr>
      <w:rFonts w:ascii="Consolas" w:hAnsi="Consola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70DF6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70DF6"/>
  </w:style>
  <w:style w:type="paragraph" w:styleId="Textebrut">
    <w:name w:val="Plain Text"/>
    <w:basedOn w:val="Normal"/>
    <w:link w:val="TextebrutC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0DF6"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D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70DF6"/>
  </w:style>
  <w:style w:type="character" w:customStyle="1" w:styleId="SalutationsCar">
    <w:name w:val="Salutations Car"/>
    <w:basedOn w:val="Policepardfaut"/>
    <w:link w:val="Salutations"/>
    <w:uiPriority w:val="99"/>
    <w:semiHidden/>
    <w:rsid w:val="00470DF6"/>
  </w:style>
  <w:style w:type="paragraph" w:styleId="Signature">
    <w:name w:val="Signature"/>
    <w:basedOn w:val="Normal"/>
    <w:link w:val="SignatureCar"/>
    <w:uiPriority w:val="99"/>
    <w:semiHidden/>
    <w:unhideWhenUsed/>
    <w:rsid w:val="00470DF6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70DF6"/>
  </w:style>
  <w:style w:type="paragraph" w:styleId="Sous-titre">
    <w:name w:val="Subtitle"/>
    <w:basedOn w:val="Normal"/>
    <w:next w:val="Normal"/>
    <w:link w:val="Sous-titreC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38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975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GAMISHEV Todor INNOV/NET</cp:lastModifiedBy>
  <cp:revision>6</cp:revision>
  <cp:lastPrinted>2002-04-23T07:10:00Z</cp:lastPrinted>
  <dcterms:created xsi:type="dcterms:W3CDTF">2026-02-02T10:30:00Z</dcterms:created>
  <dcterms:modified xsi:type="dcterms:W3CDTF">2026-02-12T11:12:00Z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