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6A392" w14:textId="238ECDF1" w:rsidR="0023396C" w:rsidRPr="00AA2831" w:rsidRDefault="0023396C" w:rsidP="0023396C">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r w:rsidR="008F2073" w:rsidRPr="008F2073">
        <w:rPr>
          <w:rFonts w:ascii="Arial" w:hAnsi="Arial" w:cs="Arial"/>
          <w:b/>
          <w:sz w:val="22"/>
          <w:szCs w:val="22"/>
        </w:rPr>
        <w:t>S3-260222</w:t>
      </w:r>
      <w:ins w:id="0" w:author="r1" w:date="2026-02-11T13:41:00Z">
        <w:r w:rsidR="009D2B57">
          <w:rPr>
            <w:rFonts w:ascii="Arial" w:hAnsi="Arial" w:cs="Arial"/>
            <w:b/>
            <w:sz w:val="22"/>
            <w:szCs w:val="22"/>
          </w:rPr>
          <w:t>-r6</w:t>
        </w:r>
      </w:ins>
    </w:p>
    <w:p w14:paraId="7CB45193" w14:textId="295DCDC4" w:rsidR="001E41F3" w:rsidRPr="0023396C" w:rsidRDefault="0023396C" w:rsidP="0023396C">
      <w:pPr>
        <w:pStyle w:val="CRCoverPage"/>
        <w:outlineLvl w:val="0"/>
        <w:rPr>
          <w:b/>
          <w:bCs/>
          <w:noProof/>
          <w:sz w:val="24"/>
        </w:rPr>
      </w:pPr>
      <w:r w:rsidRPr="0023396C">
        <w:rPr>
          <w:rFonts w:cs="Arial"/>
          <w:b/>
          <w:bCs/>
          <w:sz w:val="22"/>
          <w:szCs w:val="22"/>
        </w:rPr>
        <w:t>Goa, India, 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A29FD0" w:rsidR="001E41F3" w:rsidRPr="00410371" w:rsidRDefault="00EB3485" w:rsidP="00E13F3D">
            <w:pPr>
              <w:pStyle w:val="CRCoverPage"/>
              <w:spacing w:after="0"/>
              <w:jc w:val="right"/>
              <w:rPr>
                <w:b/>
                <w:noProof/>
                <w:sz w:val="28"/>
              </w:rPr>
            </w:pPr>
            <w:r>
              <w:fldChar w:fldCharType="begin"/>
            </w:r>
            <w:r>
              <w:instrText xml:space="preserve"> DOCPROPERTY  Spec#  \* MERGEFORMAT </w:instrText>
            </w:r>
            <w:r>
              <w:fldChar w:fldCharType="separate"/>
            </w:r>
            <w:r w:rsidR="00EA7A75" w:rsidRPr="00EA7A75">
              <w:rPr>
                <w:b/>
                <w:noProof/>
                <w:sz w:val="28"/>
              </w:rPr>
              <w:t>33.369</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04D666" w:rsidR="001E41F3" w:rsidRPr="00410371" w:rsidRDefault="00EB3485" w:rsidP="00547111">
            <w:pPr>
              <w:pStyle w:val="CRCoverPage"/>
              <w:spacing w:after="0"/>
              <w:rPr>
                <w:noProof/>
              </w:rPr>
            </w:pPr>
            <w:r>
              <w:fldChar w:fldCharType="begin"/>
            </w:r>
            <w:r>
              <w:instrText xml:space="preserve"> DOCPROPERTY  Cr#  \* MERGEFORMAT </w:instrText>
            </w:r>
            <w:r>
              <w:fldChar w:fldCharType="separate"/>
            </w:r>
            <w:r w:rsidR="00815D4F" w:rsidRPr="00815D4F">
              <w:rPr>
                <w:b/>
                <w:noProof/>
                <w:sz w:val="28"/>
              </w:rPr>
              <w:t>0074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40CEBAA" w:rsidR="001E41F3" w:rsidRPr="00410371" w:rsidRDefault="00EB3485" w:rsidP="00E13F3D">
            <w:pPr>
              <w:pStyle w:val="CRCoverPage"/>
              <w:spacing w:after="0"/>
              <w:jc w:val="center"/>
              <w:rPr>
                <w:b/>
                <w:noProof/>
              </w:rPr>
            </w:pPr>
            <w:r>
              <w:fldChar w:fldCharType="begin"/>
            </w:r>
            <w:r>
              <w:instrText xml:space="preserve"> DOCPROPERTY  Revision  \* MERGEFORMAT </w:instrText>
            </w:r>
            <w:r>
              <w:fldChar w:fldCharType="separate"/>
            </w:r>
            <w:r w:rsidR="00EA7A75">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460E33" w:rsidR="001E41F3" w:rsidRPr="00410371" w:rsidRDefault="00EB3485">
            <w:pPr>
              <w:pStyle w:val="CRCoverPage"/>
              <w:spacing w:after="0"/>
              <w:jc w:val="center"/>
              <w:rPr>
                <w:noProof/>
                <w:sz w:val="28"/>
              </w:rPr>
            </w:pPr>
            <w:r>
              <w:fldChar w:fldCharType="begin"/>
            </w:r>
            <w:r>
              <w:instrText xml:space="preserve"> DOCPROPERTY  Version  \* MERGEFORMAT </w:instrText>
            </w:r>
            <w:r>
              <w:fldChar w:fldCharType="separate"/>
            </w:r>
            <w:r w:rsidR="00F06AA0">
              <w:rPr>
                <w:b/>
                <w:noProof/>
                <w:sz w:val="28"/>
              </w:rPr>
              <w:t>19.1.0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1" w:name="_Hlt497126619"/>
              <w:r w:rsidRPr="00F25D98">
                <w:rPr>
                  <w:rStyle w:val="ab"/>
                  <w:rFonts w:cs="Arial"/>
                  <w:b/>
                  <w:i/>
                  <w:noProof/>
                  <w:color w:val="FF0000"/>
                </w:rPr>
                <w:t>L</w:t>
              </w:r>
              <w:bookmarkEnd w:id="1"/>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F9B9EB4" w:rsidR="00F25D98" w:rsidRDefault="00F06AA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0BE24E" w:rsidR="00F25D98" w:rsidRDefault="00770D3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05F5EC" w:rsidR="001E41F3" w:rsidRDefault="0094368C">
            <w:pPr>
              <w:pStyle w:val="CRCoverPage"/>
              <w:spacing w:after="0"/>
              <w:ind w:left="100"/>
              <w:rPr>
                <w:noProof/>
              </w:rPr>
            </w:pPr>
            <w:r>
              <w:t>Corrections t</w:t>
            </w:r>
            <w:r w:rsidR="00B81C6D">
              <w:t xml:space="preserve">o the </w:t>
            </w:r>
            <w:proofErr w:type="spellStart"/>
            <w:r w:rsidR="00B81C6D" w:rsidRPr="00B81C6D">
              <w:t>Nadm_SecTID_Get</w:t>
            </w:r>
            <w:proofErr w:type="spellEnd"/>
            <w:r w:rsidR="00B81C6D" w:rsidRPr="00B81C6D">
              <w:t xml:space="preserve"> service operation</w:t>
            </w:r>
            <w:r w:rsidR="00B81C6D">
              <w:t xml:space="preserve"> and out of sync</w:t>
            </w:r>
            <w:r w:rsidR="00C63FB5">
              <w:t xml:space="preserve"> detection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163009" w:rsidR="001E41F3" w:rsidRDefault="00A6356F">
            <w:pPr>
              <w:pStyle w:val="CRCoverPage"/>
              <w:spacing w:after="0"/>
              <w:ind w:left="100"/>
              <w:rPr>
                <w:noProof/>
              </w:rPr>
            </w:pPr>
            <w:r>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07E016" w:rsidR="001E41F3" w:rsidRDefault="00EB3485">
            <w:pPr>
              <w:pStyle w:val="CRCoverPage"/>
              <w:spacing w:after="0"/>
              <w:ind w:left="100"/>
              <w:rPr>
                <w:noProof/>
              </w:rPr>
            </w:pPr>
            <w:r>
              <w:fldChar w:fldCharType="begin"/>
            </w:r>
            <w:r>
              <w:instrText xml:space="preserve"> DOCPROPERTY  RelatedWis  \* MERGEFORMAT </w:instrText>
            </w:r>
            <w:r>
              <w:fldChar w:fldCharType="separate"/>
            </w:r>
            <w:r w:rsidR="0083355E">
              <w:t xml:space="preserve"> </w:t>
            </w:r>
            <w:r w:rsidR="0083355E" w:rsidRPr="0083355E">
              <w:rPr>
                <w:noProof/>
              </w:rPr>
              <w:t xml:space="preserve">AmbientIoT-SEC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1983B6" w:rsidR="001E41F3" w:rsidRDefault="004D5235">
            <w:pPr>
              <w:pStyle w:val="CRCoverPage"/>
              <w:spacing w:after="0"/>
              <w:ind w:left="100"/>
              <w:rPr>
                <w:noProof/>
              </w:rPr>
            </w:pPr>
            <w:r>
              <w:t>202</w:t>
            </w:r>
            <w:r w:rsidR="0023396C">
              <w:t>6</w:t>
            </w:r>
            <w:r>
              <w:t>-</w:t>
            </w:r>
            <w:r w:rsidR="0083355E">
              <w:t>01</w:t>
            </w:r>
            <w:r w:rsidR="00F827AE">
              <w:t>-</w:t>
            </w:r>
            <w:r w:rsidR="00A2557F">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889858" w:rsidR="001E41F3" w:rsidRDefault="00EB3485" w:rsidP="00D24991">
            <w:pPr>
              <w:pStyle w:val="CRCoverPage"/>
              <w:spacing w:after="0"/>
              <w:ind w:left="100" w:right="-609"/>
              <w:rPr>
                <w:b/>
                <w:noProof/>
              </w:rPr>
            </w:pPr>
            <w:r>
              <w:fldChar w:fldCharType="begin"/>
            </w:r>
            <w:r>
              <w:instrText xml:space="preserve"> DOCPROPERTY  Cat  \* MERGEFORMAT </w:instrText>
            </w:r>
            <w:r>
              <w:fldChar w:fldCharType="separate"/>
            </w:r>
            <w:r w:rsidR="0083355E">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A45A1D" w:rsidR="001E41F3" w:rsidRDefault="004D5235">
            <w:pPr>
              <w:pStyle w:val="CRCoverPage"/>
              <w:spacing w:after="0"/>
              <w:ind w:left="100"/>
              <w:rPr>
                <w:noProof/>
              </w:rPr>
            </w:pPr>
            <w:r>
              <w:t>Rel-</w:t>
            </w:r>
            <w:r w:rsidR="0083355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2FAA03" w14:textId="77777777" w:rsidR="00C96DDF" w:rsidRDefault="00366B39" w:rsidP="007D6D4E">
            <w:pPr>
              <w:pStyle w:val="CRCoverPage"/>
              <w:spacing w:after="0"/>
              <w:ind w:left="100"/>
              <w:rPr>
                <w:noProof/>
              </w:rPr>
            </w:pPr>
            <w:r>
              <w:rPr>
                <w:noProof/>
              </w:rPr>
              <w:t xml:space="preserve">Clause </w:t>
            </w:r>
            <w:r w:rsidRPr="00366B39">
              <w:rPr>
                <w:noProof/>
              </w:rPr>
              <w:t>5.4.3</w:t>
            </w:r>
            <w:r>
              <w:rPr>
                <w:noProof/>
              </w:rPr>
              <w:t xml:space="preserve"> “</w:t>
            </w:r>
            <w:r w:rsidRPr="00366B39">
              <w:rPr>
                <w:noProof/>
              </w:rPr>
              <w:t>Procedure for AIoT Device Identifier protection with T-ID update during Individual inventory</w:t>
            </w:r>
            <w:r>
              <w:rPr>
                <w:noProof/>
              </w:rPr>
              <w:t>” describes in step 1</w:t>
            </w:r>
            <w:r w:rsidR="00307CC0">
              <w:rPr>
                <w:noProof/>
              </w:rPr>
              <w:t xml:space="preserve"> the </w:t>
            </w:r>
            <w:r w:rsidR="00307CC0" w:rsidRPr="00307CC0">
              <w:rPr>
                <w:noProof/>
              </w:rPr>
              <w:t>Nadm_SecTID_Get service operation to retrieve a T-ID</w:t>
            </w:r>
            <w:r w:rsidR="00307CC0">
              <w:rPr>
                <w:noProof/>
              </w:rPr>
              <w:t xml:space="preserve">. It is clarified that the T-ID fetched from the ADM is at the time T-IDn and that the </w:t>
            </w:r>
            <w:r w:rsidR="00C96DDF">
              <w:rPr>
                <w:noProof/>
              </w:rPr>
              <w:t xml:space="preserve">Further clarifications are made </w:t>
            </w:r>
            <w:r w:rsidR="000C47A1">
              <w:rPr>
                <w:noProof/>
              </w:rPr>
              <w:t xml:space="preserve">in the clause </w:t>
            </w:r>
            <w:r w:rsidR="00A00E6F" w:rsidRPr="00A00E6F">
              <w:rPr>
                <w:noProof/>
              </w:rPr>
              <w:t>5.4.4</w:t>
            </w:r>
            <w:r w:rsidR="00A00E6F">
              <w:rPr>
                <w:noProof/>
              </w:rPr>
              <w:t xml:space="preserve"> “</w:t>
            </w:r>
            <w:r w:rsidR="00A00E6F" w:rsidRPr="00A00E6F">
              <w:rPr>
                <w:noProof/>
              </w:rPr>
              <w:t>Out-of-Synch detection and Resynchronization of T-ID</w:t>
            </w:r>
            <w:r w:rsidR="00A00E6F">
              <w:rPr>
                <w:noProof/>
              </w:rPr>
              <w:t xml:space="preserve">” with respect </w:t>
            </w:r>
            <w:r w:rsidR="00C96DDF">
              <w:rPr>
                <w:noProof/>
              </w:rPr>
              <w:t xml:space="preserve">to the </w:t>
            </w:r>
            <w:r w:rsidR="000C47A1">
              <w:rPr>
                <w:noProof/>
              </w:rPr>
              <w:t>device states and the related T-IDs</w:t>
            </w:r>
            <w:r w:rsidR="006804C0">
              <w:rPr>
                <w:noProof/>
              </w:rPr>
              <w:t xml:space="preserve"> for the out-of-sync scenarios.</w:t>
            </w:r>
          </w:p>
          <w:p w14:paraId="708AA7DE" w14:textId="5E2F1806" w:rsidR="003F16FA" w:rsidRDefault="003F16FA" w:rsidP="007D6D4E">
            <w:pPr>
              <w:pStyle w:val="CRCoverPage"/>
              <w:spacing w:after="0"/>
              <w:ind w:left="100"/>
              <w:rPr>
                <w:noProof/>
              </w:rPr>
            </w:pPr>
            <w:r>
              <w:rPr>
                <w:noProof/>
              </w:rPr>
              <w:t>The T-IDn+1 is removed from the Nadm_SecTID_Get service op</w:t>
            </w:r>
            <w:r w:rsidR="000F0DE6">
              <w:rPr>
                <w:noProof/>
              </w:rPr>
              <w:t xml:space="preserve">eration according to the LS </w:t>
            </w:r>
            <w:r w:rsidR="00556E4F">
              <w:rPr>
                <w:noProof/>
              </w:rPr>
              <w:t>from CT4</w:t>
            </w:r>
            <w:r w:rsidR="000F0DE6">
              <w:rPr>
                <w:noProof/>
              </w:rPr>
              <w:t xml:space="preserve"> (</w:t>
            </w:r>
            <w:r w:rsidR="00D479C8">
              <w:rPr>
                <w:noProof/>
              </w:rPr>
              <w:t>C4-</w:t>
            </w:r>
            <w:r w:rsidR="00D479C8" w:rsidRPr="00D479C8">
              <w:rPr>
                <w:noProof/>
              </w:rPr>
              <w:t>255429</w:t>
            </w:r>
            <w:r w:rsidR="000F0DE6">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842B5FD" w:rsidR="001E41F3" w:rsidRDefault="00A00E6F">
            <w:pPr>
              <w:pStyle w:val="CRCoverPage"/>
              <w:spacing w:after="0"/>
              <w:ind w:left="100"/>
              <w:rPr>
                <w:noProof/>
              </w:rPr>
            </w:pPr>
            <w:r>
              <w:rPr>
                <w:noProof/>
              </w:rPr>
              <w:t xml:space="preserve">Corrections </w:t>
            </w:r>
            <w:r w:rsidR="007D6D4E">
              <w:rPr>
                <w:noProof/>
              </w:rPr>
              <w:t xml:space="preserve">to </w:t>
            </w:r>
            <w:r>
              <w:rPr>
                <w:noProof/>
              </w:rPr>
              <w:t xml:space="preserve">the </w:t>
            </w:r>
            <w:r w:rsidR="006804C0" w:rsidRPr="006804C0">
              <w:rPr>
                <w:noProof/>
              </w:rPr>
              <w:t>device states and the related T-IDs for the out-of-sync scenarios.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236DEB" w:rsidR="001E41F3" w:rsidRDefault="006804C0">
            <w:pPr>
              <w:pStyle w:val="CRCoverPage"/>
              <w:spacing w:after="0"/>
              <w:ind w:left="100"/>
              <w:rPr>
                <w:noProof/>
              </w:rPr>
            </w:pPr>
            <w:r>
              <w:rPr>
                <w:noProof/>
              </w:rPr>
              <w:t>Unclear specifications</w:t>
            </w:r>
            <w:r w:rsidR="007D6D4E">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E056F7" w:rsidR="001E41F3" w:rsidRDefault="00A2557F">
            <w:pPr>
              <w:pStyle w:val="CRCoverPage"/>
              <w:spacing w:after="0"/>
              <w:ind w:left="100"/>
              <w:rPr>
                <w:noProof/>
              </w:rPr>
            </w:pPr>
            <w:r>
              <w:rPr>
                <w:noProof/>
              </w:rPr>
              <w:t xml:space="preserve">5.4.3, </w:t>
            </w:r>
            <w:r w:rsidR="009F3A4E">
              <w:rPr>
                <w:noProof/>
              </w:rPr>
              <w:t>5.4.4, 6.1.5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1E41F3" w:rsidRDefault="004406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1E41F3" w:rsidRDefault="004406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1E41F3" w:rsidRDefault="004406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2CC7D529" w:rsidR="001E41F3" w:rsidRPr="009C1D42" w:rsidRDefault="0003505E" w:rsidP="009C1D42">
      <w:pPr>
        <w:pBdr>
          <w:top w:val="single" w:sz="4" w:space="1" w:color="FF0000"/>
          <w:left w:val="single" w:sz="4" w:space="4" w:color="FF0000"/>
          <w:bottom w:val="single" w:sz="4" w:space="1" w:color="FF0000"/>
          <w:right w:val="single" w:sz="4" w:space="4" w:color="FF0000"/>
        </w:pBdr>
        <w:jc w:val="center"/>
        <w:rPr>
          <w:b/>
          <w:bCs/>
          <w:noProof/>
          <w:color w:val="FF0000"/>
        </w:rPr>
      </w:pPr>
      <w:r w:rsidRPr="009C1D42">
        <w:rPr>
          <w:b/>
          <w:bCs/>
          <w:noProof/>
          <w:color w:val="FF0000"/>
        </w:rPr>
        <w:lastRenderedPageBreak/>
        <w:t xml:space="preserve">Start of </w:t>
      </w:r>
      <w:r w:rsidR="00A2557F">
        <w:rPr>
          <w:b/>
          <w:bCs/>
          <w:noProof/>
          <w:color w:val="FF0000"/>
        </w:rPr>
        <w:t>1</w:t>
      </w:r>
      <w:r w:rsidR="00A2557F" w:rsidRPr="00A2557F">
        <w:rPr>
          <w:b/>
          <w:bCs/>
          <w:noProof/>
          <w:color w:val="FF0000"/>
          <w:vertAlign w:val="superscript"/>
        </w:rPr>
        <w:t>st</w:t>
      </w:r>
      <w:r w:rsidR="00A2557F">
        <w:rPr>
          <w:b/>
          <w:bCs/>
          <w:noProof/>
          <w:color w:val="FF0000"/>
        </w:rPr>
        <w:t xml:space="preserve"> </w:t>
      </w:r>
      <w:r w:rsidRPr="009C1D42">
        <w:rPr>
          <w:b/>
          <w:bCs/>
          <w:noProof/>
          <w:color w:val="FF0000"/>
        </w:rPr>
        <w:t>Change</w:t>
      </w:r>
    </w:p>
    <w:p w14:paraId="6BDA9079" w14:textId="77777777" w:rsidR="0003505E" w:rsidRDefault="0003505E">
      <w:pPr>
        <w:rPr>
          <w:noProof/>
        </w:rPr>
      </w:pPr>
    </w:p>
    <w:p w14:paraId="300250E9" w14:textId="77777777" w:rsidR="00BB0E50" w:rsidRPr="00EF4696" w:rsidRDefault="00BB0E50" w:rsidP="00BB0E50">
      <w:pPr>
        <w:pStyle w:val="30"/>
        <w:rPr>
          <w:lang w:eastAsia="zh-CN"/>
        </w:rPr>
      </w:pPr>
      <w:r w:rsidRPr="00EF4696">
        <w:t>5.4.3</w:t>
      </w:r>
      <w:r w:rsidRPr="00EF4696">
        <w:tab/>
        <w:t xml:space="preserve">Procedure for AIoT </w:t>
      </w:r>
      <w:r>
        <w:t>Device Identifier</w:t>
      </w:r>
      <w:r w:rsidRPr="00EF4696">
        <w:t xml:space="preserve"> protection with T</w:t>
      </w:r>
      <w:r>
        <w:t>-</w:t>
      </w:r>
      <w:r w:rsidRPr="00EF4696">
        <w:t>ID update during Individual inventory</w:t>
      </w:r>
    </w:p>
    <w:p w14:paraId="63E6BA68" w14:textId="77777777" w:rsidR="00BB0E50" w:rsidRPr="00EF4696" w:rsidRDefault="00BB0E50" w:rsidP="00BB0E50">
      <w:r w:rsidRPr="00EF4696">
        <w:t xml:space="preserve">For the protection of AIoT device permanent identifier during the inventory procedure with AIoT </w:t>
      </w:r>
      <w:r>
        <w:t>Device Identifier</w:t>
      </w:r>
      <w:r w:rsidRPr="00EF4696">
        <w:t xml:space="preserve"> described in clause 5.2.2, the following changes shall apply: </w:t>
      </w:r>
    </w:p>
    <w:p w14:paraId="258A17BA" w14:textId="0129A596" w:rsidR="00BB0E50" w:rsidRPr="00EF4696" w:rsidRDefault="00BB0E50" w:rsidP="00BB0E50">
      <w:pPr>
        <w:pStyle w:val="B1"/>
      </w:pPr>
      <w:r w:rsidRPr="00EF4696">
        <w:t>-</w:t>
      </w:r>
      <w:r w:rsidRPr="00EF4696">
        <w:tab/>
        <w:t xml:space="preserve">In step 1, AIOTF shall </w:t>
      </w:r>
      <w:r w:rsidRPr="00C03E27">
        <w:rPr>
          <w:rFonts w:eastAsia="等线"/>
        </w:rPr>
        <w:t xml:space="preserve">invoke </w:t>
      </w:r>
      <w:proofErr w:type="spellStart"/>
      <w:r w:rsidRPr="00C03E27">
        <w:rPr>
          <w:rFonts w:eastAsia="等线"/>
        </w:rPr>
        <w:t>Nadm_SecTID_Get</w:t>
      </w:r>
      <w:proofErr w:type="spellEnd"/>
      <w:r w:rsidRPr="00C03E27">
        <w:rPr>
          <w:rFonts w:eastAsia="等线"/>
        </w:rPr>
        <w:t xml:space="preserve"> service operation to</w:t>
      </w:r>
      <w:r w:rsidRPr="00C62735">
        <w:rPr>
          <w:rFonts w:eastAsia="等线"/>
        </w:rPr>
        <w:t xml:space="preserve"> </w:t>
      </w:r>
      <w:r w:rsidRPr="00EF4696">
        <w:t xml:space="preserve">retrieve a T-ID </w:t>
      </w:r>
      <w:ins w:id="2" w:author="Lenovo" w:date="2026-01-30T12:11:00Z">
        <w:r w:rsidR="00174E79">
          <w:t>(T-</w:t>
        </w:r>
        <w:proofErr w:type="spellStart"/>
        <w:r w:rsidR="00174E79">
          <w:t>ID</w:t>
        </w:r>
      </w:ins>
      <w:ins w:id="3" w:author="vivo-r1" w:date="2026-02-11T12:28:00Z">
        <w:r w:rsidR="00ED3C01">
          <w:t>_</w:t>
        </w:r>
      </w:ins>
      <w:ins w:id="4" w:author="Lenovo" w:date="2026-01-30T12:11:00Z">
        <w:r w:rsidR="00174E79">
          <w:t>n</w:t>
        </w:r>
        <w:proofErr w:type="spellEnd"/>
        <w:r w:rsidR="00174E79">
          <w:t xml:space="preserve">) </w:t>
        </w:r>
      </w:ins>
      <w:r w:rsidRPr="00EF4696">
        <w:t xml:space="preserve">in addition to the </w:t>
      </w:r>
      <w:proofErr w:type="spellStart"/>
      <w:r w:rsidRPr="00EF4696">
        <w:t>RAND</w:t>
      </w:r>
      <w:r w:rsidRPr="00EF4696">
        <w:rPr>
          <w:vertAlign w:val="subscript"/>
        </w:rPr>
        <w:t>AIOT_n</w:t>
      </w:r>
      <w:proofErr w:type="spellEnd"/>
      <w:r w:rsidRPr="00EF4696">
        <w:t xml:space="preserve"> from ADM</w:t>
      </w:r>
      <w:r>
        <w:t xml:space="preserve"> </w:t>
      </w:r>
      <w:r>
        <w:rPr>
          <w:rFonts w:eastAsia="等线"/>
        </w:rPr>
        <w:t>using the AIoT Device Permanent Identifier</w:t>
      </w:r>
      <w:r w:rsidRPr="00EF4696">
        <w:t xml:space="preserve">. The ADM shall, based on T-ID </w:t>
      </w:r>
      <w:r>
        <w:t xml:space="preserve">handling information </w:t>
      </w:r>
      <w:r w:rsidRPr="006D5AC1">
        <w:t>stored in the AIoT device profile</w:t>
      </w:r>
      <w:r w:rsidRPr="00EF4696">
        <w:t xml:space="preserve">, either fetch the stored T-ID in the AIoT </w:t>
      </w:r>
      <w:r>
        <w:t>D</w:t>
      </w:r>
      <w:r w:rsidRPr="00EF4696">
        <w:t xml:space="preserve">evice profile or generate the T-ID </w:t>
      </w:r>
      <w:r>
        <w:rPr>
          <w:rFonts w:eastAsia="等线"/>
        </w:rPr>
        <w:t xml:space="preserve">based on the </w:t>
      </w:r>
      <w:r w:rsidRPr="00EF4696">
        <w:t xml:space="preserve">AIoT </w:t>
      </w:r>
      <w:r>
        <w:t>D</w:t>
      </w:r>
      <w:r w:rsidRPr="00EF4696">
        <w:t xml:space="preserve">evice </w:t>
      </w:r>
      <w:r>
        <w:t>P</w:t>
      </w:r>
      <w:r w:rsidRPr="00EF4696">
        <w:t>ermanent I</w:t>
      </w:r>
      <w:r>
        <w:t>dentifier</w:t>
      </w:r>
      <w:r w:rsidRPr="00EF4696">
        <w:t xml:space="preserve"> as specified in Annex B.1</w:t>
      </w:r>
      <w:r w:rsidRPr="00BE336A">
        <w:rPr>
          <w:rFonts w:eastAsia="等线"/>
        </w:rPr>
        <w:t xml:space="preserve">, and </w:t>
      </w:r>
      <w:r w:rsidRPr="00C17BB4">
        <w:rPr>
          <w:rFonts w:eastAsia="等线"/>
        </w:rPr>
        <w:t xml:space="preserve">send </w:t>
      </w:r>
      <w:r w:rsidRPr="00BE336A">
        <w:rPr>
          <w:rFonts w:eastAsia="等线"/>
        </w:rPr>
        <w:t>the T-ID to the AIOTF</w:t>
      </w:r>
      <w:r w:rsidRPr="00EF4696">
        <w:t>.</w:t>
      </w:r>
    </w:p>
    <w:p w14:paraId="3DBCFC48" w14:textId="77777777" w:rsidR="00BB0E50" w:rsidRPr="00EF4696" w:rsidRDefault="00BB0E50" w:rsidP="00BB0E50">
      <w:pPr>
        <w:pStyle w:val="B1"/>
      </w:pPr>
      <w:r w:rsidRPr="00EF4696">
        <w:t>-</w:t>
      </w:r>
      <w:r w:rsidRPr="00EF4696">
        <w:tab/>
        <w:t>In step</w:t>
      </w:r>
      <w:r>
        <w:t>s</w:t>
      </w:r>
      <w:r w:rsidRPr="00EF4696">
        <w:t xml:space="preserve"> 2, 3</w:t>
      </w:r>
      <w:r>
        <w:t>,</w:t>
      </w:r>
      <w:r w:rsidRPr="00EF4696">
        <w:t xml:space="preserve"> and 4, the T-ID shall be used as </w:t>
      </w:r>
      <w:r>
        <w:t>t</w:t>
      </w:r>
      <w:r>
        <w:rPr>
          <w:rFonts w:eastAsia="等线"/>
        </w:rPr>
        <w:t xml:space="preserve">he </w:t>
      </w:r>
      <w:r>
        <w:t xml:space="preserve">AIoT Identification </w:t>
      </w:r>
      <w:r w:rsidRPr="008030A0">
        <w:t>Information</w:t>
      </w:r>
      <w:r w:rsidRPr="00EF4696">
        <w:t>.</w:t>
      </w:r>
    </w:p>
    <w:p w14:paraId="16273B76" w14:textId="77777777" w:rsidR="00BB0E50" w:rsidRDefault="00BB0E50" w:rsidP="00BB0E50">
      <w:pPr>
        <w:pStyle w:val="B1"/>
      </w:pPr>
      <w:r w:rsidRPr="00EF4696">
        <w:t>-</w:t>
      </w:r>
      <w:r w:rsidRPr="00EF4696">
        <w:tab/>
        <w:t xml:space="preserve">In step 2 the AIOTF includes </w:t>
      </w:r>
      <w:r>
        <w:rPr>
          <w:rFonts w:eastAsia="等线"/>
        </w:rPr>
        <w:t>the</w:t>
      </w:r>
      <w:r w:rsidRPr="00EF4696">
        <w:t xml:space="preserve"> T-ID handling</w:t>
      </w:r>
      <w:r>
        <w:t xml:space="preserve"> </w:t>
      </w:r>
      <w:r>
        <w:rPr>
          <w:rFonts w:eastAsia="等线"/>
        </w:rPr>
        <w:t xml:space="preserve">information </w:t>
      </w:r>
      <w:r w:rsidRPr="00C03E27">
        <w:rPr>
          <w:rFonts w:eastAsia="等线"/>
        </w:rPr>
        <w:t>in the Inventory Request message</w:t>
      </w:r>
      <w:r w:rsidRPr="00C62735">
        <w:rPr>
          <w:rFonts w:eastAsia="等线"/>
        </w:rPr>
        <w:t xml:space="preserve">. </w:t>
      </w:r>
      <w:r w:rsidRPr="00DB0C47">
        <w:rPr>
          <w:rFonts w:eastAsia="等线"/>
        </w:rPr>
        <w:t xml:space="preserve">T-ID </w:t>
      </w:r>
      <w:r w:rsidRPr="00DB0C47">
        <w:t>handling information includes:</w:t>
      </w:r>
    </w:p>
    <w:p w14:paraId="7A20E785" w14:textId="77777777" w:rsidR="00BB0E50" w:rsidRPr="002D4932" w:rsidRDefault="00BB0E50" w:rsidP="00BB0E50">
      <w:pPr>
        <w:pStyle w:val="B2"/>
        <w:rPr>
          <w:rFonts w:eastAsia="等线"/>
        </w:rPr>
      </w:pPr>
      <w:r w:rsidRPr="002D4932">
        <w:t>-</w:t>
      </w:r>
      <w:r>
        <w:tab/>
      </w:r>
      <w:r w:rsidRPr="002D4932">
        <w:t xml:space="preserve">T-ID type that </w:t>
      </w:r>
      <w:r w:rsidRPr="002D4932">
        <w:rPr>
          <w:rFonts w:eastAsia="等线"/>
        </w:rPr>
        <w:t xml:space="preserve">can be either a concealed type or a stored type. </w:t>
      </w:r>
      <w:r w:rsidRPr="002D4932">
        <w:t xml:space="preserve">If the T-ID type is the concealed type, the T-ID is generated based on the AIoT Device Permanent Identifier. If the T-ID is the </w:t>
      </w:r>
      <w:r w:rsidRPr="002D4932">
        <w:rPr>
          <w:rFonts w:eastAsia="等线"/>
        </w:rPr>
        <w:t xml:space="preserve">stored </w:t>
      </w:r>
      <w:r w:rsidRPr="002D4932">
        <w:t>type, the T-ID is generated based on the stored T-ID as specified in Annex B.1.</w:t>
      </w:r>
    </w:p>
    <w:p w14:paraId="5B5EC85C" w14:textId="77777777" w:rsidR="00BB0E50" w:rsidRDefault="00BB0E50" w:rsidP="00BB0E50">
      <w:pPr>
        <w:pStyle w:val="B2"/>
      </w:pPr>
      <w:r w:rsidRPr="002D4932">
        <w:rPr>
          <w:rFonts w:hint="eastAsia"/>
        </w:rPr>
        <w:t>-</w:t>
      </w:r>
      <w:r>
        <w:tab/>
      </w:r>
      <w:r w:rsidRPr="005732D6">
        <w:t xml:space="preserve">Whether the </w:t>
      </w:r>
      <w:r w:rsidRPr="002D4932">
        <w:t>stored T-ID type is updated with a command via a Command procedure or without a command during step 4</w:t>
      </w:r>
      <w:r w:rsidRPr="00EF4696">
        <w:t xml:space="preserve">. </w:t>
      </w:r>
    </w:p>
    <w:p w14:paraId="5E3952C1" w14:textId="77777777" w:rsidR="00BB0E50" w:rsidRDefault="00BB0E50" w:rsidP="00BB0E50">
      <w:pPr>
        <w:pStyle w:val="NO"/>
      </w:pPr>
      <w:r>
        <w:t>NOTE A: If the T-ID is of stored type, the initial value of the T-ID is to be computed based on the AIOT Device Permanent ID.</w:t>
      </w:r>
    </w:p>
    <w:p w14:paraId="58288E14" w14:textId="77777777" w:rsidR="00BB0E50" w:rsidRPr="00EF4696" w:rsidRDefault="00BB0E50" w:rsidP="00BB0E50">
      <w:pPr>
        <w:pStyle w:val="B1"/>
      </w:pPr>
      <w:r>
        <w:rPr>
          <w:rFonts w:eastAsia="等线"/>
        </w:rPr>
        <w:t>-</w:t>
      </w:r>
      <w:r>
        <w:rPr>
          <w:rFonts w:eastAsia="等线"/>
        </w:rPr>
        <w:tab/>
      </w:r>
      <w:r w:rsidRPr="00C03E27">
        <w:rPr>
          <w:rFonts w:eastAsia="等线"/>
        </w:rPr>
        <w:t>In step 3,</w:t>
      </w:r>
      <w:r w:rsidRPr="00EF4696">
        <w:t xml:space="preserve"> NG-RAN includes the T-ID handling </w:t>
      </w:r>
      <w:r>
        <w:t xml:space="preserve">information </w:t>
      </w:r>
      <w:r w:rsidRPr="00EF4696">
        <w:t>in the paging message.</w:t>
      </w:r>
    </w:p>
    <w:p w14:paraId="26DF788C" w14:textId="5889CB8F" w:rsidR="00BB0E50" w:rsidRPr="009D2B57" w:rsidRDefault="00BB0E50" w:rsidP="00BB0E50">
      <w:pPr>
        <w:pStyle w:val="B1"/>
      </w:pPr>
      <w:r w:rsidRPr="00EF4696">
        <w:t>-</w:t>
      </w:r>
      <w:r w:rsidRPr="00EF4696">
        <w:tab/>
        <w:t xml:space="preserve">In step 4, the AIoT device, based on the T-ID handling </w:t>
      </w:r>
      <w:r w:rsidRPr="002D1122">
        <w:t xml:space="preserve">information </w:t>
      </w:r>
      <w:r w:rsidRPr="00EF4696">
        <w:t>in the paging message, generates the T-ID in the same way as the ADM did in step 1</w:t>
      </w:r>
      <w:r w:rsidRPr="002D1122">
        <w:t xml:space="preserve"> if the T-ID type is concealed type, or retrieves the T-ID if the T-ID type is stored type</w:t>
      </w:r>
      <w:r w:rsidRPr="00EF4696">
        <w:t xml:space="preserve">. The AIoT device determines it needs to reply to the NG-RAN if the generated </w:t>
      </w:r>
      <w:r w:rsidRPr="002D1122">
        <w:t xml:space="preserve">or retrieved </w:t>
      </w:r>
      <w:r w:rsidRPr="00EF4696">
        <w:t xml:space="preserve">T-ID matches the received T-ID. In case the stored T-ID update shall be done without a command, the AIoT Device generates a new </w:t>
      </w:r>
      <w:r w:rsidRPr="002D1122">
        <w:t xml:space="preserve"> T-</w:t>
      </w:r>
      <w:r w:rsidRPr="00EF4696">
        <w:t>ID_n+1 as specified in Annex B.1 and stores the new T</w:t>
      </w:r>
      <w:r w:rsidRPr="002D1122">
        <w:t>-</w:t>
      </w:r>
      <w:r w:rsidRPr="00EF4696">
        <w:t>ID_n+</w:t>
      </w:r>
      <w:r w:rsidRPr="009D2B57">
        <w:t>1</w:t>
      </w:r>
      <w:ins w:id="5" w:author="QC_r2" w:date="2026-02-11T05:08:00Z">
        <w:r w:rsidR="00006FAE" w:rsidRPr="009D2B57">
          <w:t xml:space="preserve"> as T-</w:t>
        </w:r>
        <w:proofErr w:type="spellStart"/>
        <w:r w:rsidR="00006FAE" w:rsidRPr="009D2B57">
          <w:t>ID_n</w:t>
        </w:r>
      </w:ins>
      <w:proofErr w:type="spellEnd"/>
      <w:r w:rsidRPr="009D2B57">
        <w:t>.</w:t>
      </w:r>
    </w:p>
    <w:p w14:paraId="6620602F" w14:textId="77777777" w:rsidR="00BB0E50" w:rsidRPr="009D2B57" w:rsidRDefault="00BB0E50" w:rsidP="00BB0E50">
      <w:pPr>
        <w:pStyle w:val="B1"/>
      </w:pPr>
      <w:r w:rsidRPr="009D2B57">
        <w:t>-</w:t>
      </w:r>
      <w:r w:rsidRPr="009D2B57">
        <w:tab/>
        <w:t>In steps 5 and 6, the AIoT Identification Information is not included in the D2R message and the Inventory Report message.</w:t>
      </w:r>
    </w:p>
    <w:p w14:paraId="0316D64D" w14:textId="77777777" w:rsidR="00BB0E50" w:rsidRPr="009D2B57" w:rsidRDefault="00BB0E50" w:rsidP="00BB0E50">
      <w:pPr>
        <w:pStyle w:val="B1"/>
      </w:pPr>
      <w:r w:rsidRPr="009D2B57">
        <w:t>-</w:t>
      </w:r>
      <w:r w:rsidRPr="009D2B57">
        <w:tab/>
        <w:t xml:space="preserve">In step 7, the AIoT Device Permanent Identifier is used as the AIoT Identification Information. </w:t>
      </w:r>
    </w:p>
    <w:p w14:paraId="1E27F8AE" w14:textId="1AC1FFF1" w:rsidR="00BB0E50" w:rsidRDefault="00BB0E50" w:rsidP="00BB0E50">
      <w:pPr>
        <w:pStyle w:val="B1"/>
      </w:pPr>
      <w:r w:rsidRPr="009D2B57">
        <w:t>-</w:t>
      </w:r>
      <w:r w:rsidRPr="009D2B57">
        <w:tab/>
        <w:t>In step 10, if the verification of RESAIOT is successful and if the T-ID type is stored type, then AIOTF shall instruct the ADM to derive a new T-ID</w:t>
      </w:r>
      <w:ins w:id="6" w:author="vivo-r1" w:date="2026-02-11T12:33:00Z">
        <w:r w:rsidR="008809D3" w:rsidRPr="009D2B57">
          <w:t xml:space="preserve"> (T-ID_n+1)</w:t>
        </w:r>
      </w:ins>
      <w:r w:rsidRPr="009D2B57">
        <w:t xml:space="preserve"> as specified in Annex B.1 and to </w:t>
      </w:r>
      <w:ins w:id="7" w:author="vivo-r1" w:date="2026-02-11T12:33:00Z">
        <w:r w:rsidR="008809D3" w:rsidRPr="009D2B57">
          <w:t>stores it as T-</w:t>
        </w:r>
        <w:proofErr w:type="spellStart"/>
        <w:r w:rsidR="008809D3" w:rsidRPr="009D2B57">
          <w:t>ID_n</w:t>
        </w:r>
      </w:ins>
      <w:proofErr w:type="spellEnd"/>
      <w:del w:id="8" w:author="QC_r2" w:date="2026-02-11T05:09:00Z">
        <w:r w:rsidRPr="009D2B57" w:rsidDel="00006FAE">
          <w:delText>store</w:delText>
        </w:r>
        <w:r w:rsidRPr="002D1122" w:rsidDel="00006FAE">
          <w:delText xml:space="preserve"> it</w:delText>
        </w:r>
      </w:del>
      <w:ins w:id="9" w:author="QC_r2" w:date="2026-02-11T05:09:00Z">
        <w:del w:id="10" w:author="vivo-r1" w:date="2026-02-11T12:33:00Z">
          <w:r w:rsidR="00006FAE" w:rsidDel="008809D3">
            <w:delText>update the T-ID_n-1 to the T-ID_n and T-</w:delText>
          </w:r>
          <w:commentRangeStart w:id="11"/>
          <w:r w:rsidR="00006FAE" w:rsidDel="008809D3">
            <w:delText>ID</w:delText>
          </w:r>
        </w:del>
      </w:ins>
      <w:commentRangeEnd w:id="11"/>
      <w:r w:rsidR="00BF50DF">
        <w:rPr>
          <w:rStyle w:val="ac"/>
        </w:rPr>
        <w:commentReference w:id="11"/>
      </w:r>
      <w:ins w:id="12" w:author="QC_r2" w:date="2026-02-11T05:09:00Z">
        <w:del w:id="13" w:author="vivo-r1" w:date="2026-02-11T12:33:00Z">
          <w:r w:rsidR="00006FAE" w:rsidDel="008809D3">
            <w:delText>_n to the T-ID_n+1</w:delText>
          </w:r>
        </w:del>
      </w:ins>
      <w:r w:rsidRPr="002D1122">
        <w:t xml:space="preserve"> in the </w:t>
      </w:r>
      <w:proofErr w:type="spellStart"/>
      <w:r w:rsidRPr="002D1122">
        <w:t>AIoT</w:t>
      </w:r>
      <w:proofErr w:type="spellEnd"/>
      <w:r w:rsidRPr="002D1122">
        <w:t xml:space="preserve"> Device profile. If the T-ID is to be updated by command, the AIOTF shall also obtain the newly derived T-ID from the ADM.</w:t>
      </w:r>
    </w:p>
    <w:p w14:paraId="7E7BE13C" w14:textId="77777777" w:rsidR="00BB0E50" w:rsidRPr="00EF4696" w:rsidRDefault="00BB0E50" w:rsidP="00BB0E50">
      <w:pPr>
        <w:pStyle w:val="NO"/>
      </w:pPr>
      <w:r w:rsidRPr="00EF4696">
        <w:t>NOTE 1:</w:t>
      </w:r>
      <w:r w:rsidRPr="00EF4696">
        <w:tab/>
        <w:t xml:space="preserve">The AIOTF identifies the AIoT </w:t>
      </w:r>
      <w:r w:rsidRPr="002D1122">
        <w:t xml:space="preserve">Device </w:t>
      </w:r>
      <w:r w:rsidRPr="00EF4696">
        <w:t xml:space="preserve">by checking the received </w:t>
      </w:r>
      <w:proofErr w:type="spellStart"/>
      <w:r w:rsidRPr="00EF4696">
        <w:t>RES</w:t>
      </w:r>
      <w:r w:rsidRPr="00EF4696">
        <w:rPr>
          <w:vertAlign w:val="subscript"/>
        </w:rPr>
        <w:t>AIoT</w:t>
      </w:r>
      <w:proofErr w:type="spellEnd"/>
      <w:r w:rsidRPr="00EF4696">
        <w:t xml:space="preserve"> parameter. Therefore, the </w:t>
      </w:r>
      <w:r w:rsidRPr="002D1122">
        <w:t>AIoT Identification Information</w:t>
      </w:r>
      <w:r w:rsidRPr="00EF4696">
        <w:t xml:space="preserve"> is not needed in the D2R message and </w:t>
      </w:r>
      <w:r w:rsidRPr="002D1122">
        <w:t xml:space="preserve">the </w:t>
      </w:r>
      <w:r w:rsidRPr="00EF4696">
        <w:t>Inventory Report message.</w:t>
      </w:r>
    </w:p>
    <w:p w14:paraId="717CAA36" w14:textId="77777777" w:rsidR="00BB0E50" w:rsidRPr="00EF4696" w:rsidRDefault="00BB0E50" w:rsidP="00BB0E50">
      <w:pPr>
        <w:pStyle w:val="NO"/>
      </w:pPr>
      <w:r w:rsidRPr="00EF4696">
        <w:t xml:space="preserve">NOTE 2: </w:t>
      </w:r>
      <w:r w:rsidRPr="00EF4696">
        <w:tab/>
        <w:t xml:space="preserve">In case of concealed T-ID type, every AIoT </w:t>
      </w:r>
      <w:r w:rsidRPr="002D1122">
        <w:t xml:space="preserve">Device </w:t>
      </w:r>
      <w:r w:rsidRPr="00EF4696">
        <w:t>that receive</w:t>
      </w:r>
      <w:r w:rsidRPr="002D1122">
        <w:t>s</w:t>
      </w:r>
      <w:r w:rsidRPr="00EF4696">
        <w:t xml:space="preserve"> an Inventory Request with T-ID need</w:t>
      </w:r>
      <w:r w:rsidRPr="002D1122">
        <w:t>s</w:t>
      </w:r>
      <w:r w:rsidRPr="00EF4696">
        <w:t xml:space="preserve"> to perform a T-ID matching by generating a T-ID based on the </w:t>
      </w:r>
      <w:proofErr w:type="spellStart"/>
      <w:r w:rsidRPr="00EF4696">
        <w:t>K</w:t>
      </w:r>
      <w:r w:rsidRPr="00EF4696">
        <w:rPr>
          <w:vertAlign w:val="subscript"/>
        </w:rPr>
        <w:t>AIoT_root</w:t>
      </w:r>
      <w:proofErr w:type="spellEnd"/>
      <w:r w:rsidRPr="00EF4696">
        <w:t xml:space="preserve"> and check if the generated T-ID match</w:t>
      </w:r>
      <w:r w:rsidRPr="002D1122">
        <w:t>es</w:t>
      </w:r>
      <w:r w:rsidRPr="00EF4696">
        <w:t xml:space="preserve"> the received T-ID. It is assumed that the AIoT </w:t>
      </w:r>
      <w:r w:rsidRPr="002D1122">
        <w:t xml:space="preserve">Device </w:t>
      </w:r>
      <w:r w:rsidRPr="00EF4696">
        <w:t>that receive</w:t>
      </w:r>
      <w:r w:rsidRPr="002D1122">
        <w:t>s</w:t>
      </w:r>
      <w:r w:rsidRPr="00EF4696">
        <w:t xml:space="preserve"> the Inventory Request has enough energy to perform this T-ID matching in addition to the Inventory procedure specified in clause 5.2.2.</w:t>
      </w:r>
    </w:p>
    <w:p w14:paraId="569ADDB7" w14:textId="77777777" w:rsidR="00BB0E50" w:rsidRDefault="00BB0E50" w:rsidP="00BB0E50">
      <w:pPr>
        <w:pStyle w:val="NO"/>
      </w:pPr>
      <w:r w:rsidRPr="00EF4696">
        <w:t xml:space="preserve">NOTE 3: </w:t>
      </w:r>
      <w:r w:rsidRPr="00EF4696">
        <w:tab/>
        <w:t xml:space="preserve">In </w:t>
      </w:r>
      <w:r w:rsidRPr="002D1122">
        <w:t xml:space="preserve">the </w:t>
      </w:r>
      <w:r w:rsidRPr="00EF4696">
        <w:t>case of stored T-ID type, the stored T-IDs on the device side and network side can get out</w:t>
      </w:r>
      <w:r w:rsidRPr="002D1122">
        <w:t xml:space="preserve"> </w:t>
      </w:r>
      <w:r w:rsidRPr="00EF4696">
        <w:t xml:space="preserve">of synch. The handling of such situation is described in clause </w:t>
      </w:r>
      <w:r w:rsidRPr="002D1122">
        <w:t>5.4.4.</w:t>
      </w:r>
    </w:p>
    <w:p w14:paraId="0E389850" w14:textId="77777777" w:rsidR="00BB0E50" w:rsidRDefault="00BB0E50" w:rsidP="00BB0E50">
      <w:pPr>
        <w:pStyle w:val="NO"/>
      </w:pPr>
      <w:r>
        <w:t>NOTE 4:</w:t>
      </w:r>
      <w:r>
        <w:tab/>
        <w:t>When the T-ID is updated using the command procedure, protection of AIoT device identifier privacy is only realized if the Command Request is encrypted.</w:t>
      </w:r>
    </w:p>
    <w:p w14:paraId="2C37FEF1" w14:textId="77777777" w:rsidR="00BB0E50" w:rsidRPr="00EF4696" w:rsidRDefault="00BB0E50" w:rsidP="00BB0E50">
      <w:pPr>
        <w:pStyle w:val="B1"/>
      </w:pPr>
      <w:r>
        <w:lastRenderedPageBreak/>
        <w:t>-</w:t>
      </w:r>
      <w:r>
        <w:tab/>
        <w:t>After step 10, if</w:t>
      </w:r>
      <w:r w:rsidRPr="00C62735">
        <w:t xml:space="preserve"> the stored T-ID update </w:t>
      </w:r>
      <w:r>
        <w:t xml:space="preserve">is performed via </w:t>
      </w:r>
      <w:r w:rsidRPr="00EA7336">
        <w:t>a</w:t>
      </w:r>
      <w:r>
        <w:t xml:space="preserve"> Command procedure and the AIoT Device supports this</w:t>
      </w:r>
      <w:r w:rsidRPr="00C62735">
        <w:t xml:space="preserve">, the AIOTF </w:t>
      </w:r>
      <w:r>
        <w:t>sends an encrypted AIOT NAS Command Request message containing the new T-ID requested from the ADM to the AIoT Device. Upon receipt of the Command Request message, t</w:t>
      </w:r>
      <w:r w:rsidRPr="00C62735">
        <w:t>he AIoT Device</w:t>
      </w:r>
      <w:r w:rsidRPr="00C10721">
        <w:t xml:space="preserve"> </w:t>
      </w:r>
      <w:r>
        <w:t>store</w:t>
      </w:r>
      <w:r w:rsidRPr="00C62735">
        <w:t xml:space="preserve">s </w:t>
      </w:r>
      <w:r>
        <w:t>the</w:t>
      </w:r>
      <w:r w:rsidRPr="00C62735">
        <w:t xml:space="preserve"> new T</w:t>
      </w:r>
      <w:r>
        <w:t>-</w:t>
      </w:r>
      <w:r w:rsidRPr="00C62735">
        <w:t>ID.</w:t>
      </w:r>
    </w:p>
    <w:p w14:paraId="28F8BD89" w14:textId="77777777" w:rsidR="00A2557F" w:rsidRDefault="00A2557F">
      <w:pPr>
        <w:rPr>
          <w:noProof/>
        </w:rPr>
      </w:pPr>
    </w:p>
    <w:p w14:paraId="199A3289" w14:textId="2C78BF1C" w:rsidR="00A2557F" w:rsidRPr="009C1D42" w:rsidRDefault="00A2557F" w:rsidP="00A2557F">
      <w:pPr>
        <w:pBdr>
          <w:top w:val="single" w:sz="4" w:space="1" w:color="FF0000"/>
          <w:left w:val="single" w:sz="4" w:space="4" w:color="FF0000"/>
          <w:bottom w:val="single" w:sz="4" w:space="1" w:color="FF0000"/>
          <w:right w:val="single" w:sz="4" w:space="4" w:color="FF0000"/>
        </w:pBdr>
        <w:jc w:val="center"/>
        <w:rPr>
          <w:b/>
          <w:bCs/>
          <w:noProof/>
          <w:color w:val="FF0000"/>
        </w:rPr>
      </w:pPr>
      <w:r w:rsidRPr="009C1D42">
        <w:rPr>
          <w:b/>
          <w:bCs/>
          <w:noProof/>
          <w:color w:val="FF0000"/>
        </w:rPr>
        <w:t xml:space="preserve">Start of </w:t>
      </w:r>
      <w:r>
        <w:rPr>
          <w:b/>
          <w:bCs/>
          <w:noProof/>
          <w:color w:val="FF0000"/>
        </w:rPr>
        <w:t>2</w:t>
      </w:r>
      <w:r w:rsidRPr="00A2557F">
        <w:rPr>
          <w:b/>
          <w:bCs/>
          <w:noProof/>
          <w:color w:val="FF0000"/>
          <w:vertAlign w:val="superscript"/>
        </w:rPr>
        <w:t>nd</w:t>
      </w:r>
      <w:r>
        <w:rPr>
          <w:b/>
          <w:bCs/>
          <w:noProof/>
          <w:color w:val="FF0000"/>
        </w:rPr>
        <w:t xml:space="preserve"> </w:t>
      </w:r>
      <w:r w:rsidRPr="009C1D42">
        <w:rPr>
          <w:b/>
          <w:bCs/>
          <w:noProof/>
          <w:color w:val="FF0000"/>
        </w:rPr>
        <w:t>Change</w:t>
      </w:r>
    </w:p>
    <w:p w14:paraId="1743F97E" w14:textId="77777777" w:rsidR="005337CF" w:rsidRDefault="005337CF" w:rsidP="00BB0E50">
      <w:pPr>
        <w:rPr>
          <w:noProof/>
          <w:lang w:val="en-US"/>
        </w:rPr>
      </w:pPr>
    </w:p>
    <w:p w14:paraId="28771069" w14:textId="77777777" w:rsidR="00BB0E50" w:rsidRPr="00EF4696" w:rsidRDefault="00BB0E50" w:rsidP="00BB0E50">
      <w:pPr>
        <w:pStyle w:val="30"/>
      </w:pPr>
      <w:bookmarkStart w:id="14" w:name="_Toc219380985"/>
      <w:r w:rsidRPr="00EF4696">
        <w:t>5.4.4</w:t>
      </w:r>
      <w:r w:rsidRPr="00EF4696">
        <w:tab/>
        <w:t>Out-of-Synch detection and Resynchronization of T-ID</w:t>
      </w:r>
      <w:bookmarkEnd w:id="14"/>
    </w:p>
    <w:p w14:paraId="7ABD4E74" w14:textId="77777777" w:rsidR="00BB0E50" w:rsidRPr="00EF4696" w:rsidRDefault="00BB0E50" w:rsidP="00BB0E50">
      <w:r w:rsidRPr="00EF4696">
        <w:t>In case the network does not receive an Inventory Response from a</w:t>
      </w:r>
      <w:r w:rsidRPr="00A71721">
        <w:t>n</w:t>
      </w:r>
      <w:r w:rsidRPr="00EF4696">
        <w:t xml:space="preserve"> AIoT Device after an Individual Inventory Request, it </w:t>
      </w:r>
      <w:r w:rsidRPr="00A71721">
        <w:t xml:space="preserve">may occur because </w:t>
      </w:r>
      <w:r w:rsidRPr="00EF4696">
        <w:t xml:space="preserve">that the AIoT Device and </w:t>
      </w:r>
      <w:r w:rsidRPr="00A71721">
        <w:t xml:space="preserve">the </w:t>
      </w:r>
      <w:r w:rsidRPr="00EF4696">
        <w:t xml:space="preserve">network </w:t>
      </w:r>
      <w:r w:rsidRPr="00A71721">
        <w:t xml:space="preserve">are </w:t>
      </w:r>
      <w:r w:rsidRPr="00EF4696">
        <w:t>out</w:t>
      </w:r>
      <w:r w:rsidRPr="00A71721">
        <w:t xml:space="preserve"> </w:t>
      </w:r>
      <w:r w:rsidRPr="00EF4696">
        <w:t>of</w:t>
      </w:r>
      <w:r>
        <w:t xml:space="preserve"> </w:t>
      </w:r>
      <w:r w:rsidRPr="00EF4696">
        <w:t>synch with the T</w:t>
      </w:r>
      <w:r>
        <w:t>-</w:t>
      </w:r>
      <w:r w:rsidRPr="00EF4696">
        <w:t>IDs. The out-of-synch can happen if e.g.:</w:t>
      </w:r>
    </w:p>
    <w:p w14:paraId="4B77AED4" w14:textId="1405E07E" w:rsidR="00BB0E50" w:rsidRPr="009D2B57" w:rsidRDefault="00BB0E50" w:rsidP="00BB0E50">
      <w:pPr>
        <w:pStyle w:val="B1"/>
        <w:ind w:left="284" w:firstLine="0"/>
      </w:pPr>
      <w:r w:rsidRPr="00EF4696">
        <w:t>-</w:t>
      </w:r>
      <w:r>
        <w:tab/>
      </w:r>
      <w:r w:rsidRPr="00EF4696">
        <w:t xml:space="preserve">The Inventory Response or Command Response from the Device was lost during transmission due to radio link issues e.g. interference, range, etc. in that case the AIoT Device would generate the T-ID_n+1, but the ADM would not generate the T-ID_n+1 or </w:t>
      </w:r>
      <w:ins w:id="15" w:author="r1" w:date="2026-02-11T13:26:00Z">
        <w:r w:rsidR="00A77997">
          <w:t xml:space="preserve">not </w:t>
        </w:r>
      </w:ins>
      <w:r w:rsidRPr="00EF4696">
        <w:t xml:space="preserve">know that the device has received the T-ID_n+1 as </w:t>
      </w:r>
      <w:r w:rsidRPr="009D2B57">
        <w:t>it did not get any</w:t>
      </w:r>
      <w:ins w:id="16" w:author="rev3" w:date="2026-02-11T09:00:00Z">
        <w:r w:rsidR="00CC3E55" w:rsidRPr="009D2B57">
          <w:t xml:space="preserve"> response</w:t>
        </w:r>
      </w:ins>
      <w:del w:id="17" w:author="QC_r2" w:date="2026-02-11T05:15:00Z">
        <w:r w:rsidRPr="009D2B57" w:rsidDel="00006FAE">
          <w:delText xml:space="preserve"> </w:delText>
        </w:r>
        <w:commentRangeStart w:id="18"/>
        <w:r w:rsidRPr="009D2B57" w:rsidDel="00006FAE">
          <w:delText>response</w:delText>
        </w:r>
      </w:del>
      <w:ins w:id="19" w:author="Lenovo" w:date="2026-01-30T12:10:00Z">
        <w:del w:id="20" w:author="QC_r2" w:date="2026-02-11T05:15:00Z">
          <w:r w:rsidR="00726861" w:rsidRPr="009D2B57" w:rsidDel="00006FAE">
            <w:delText xml:space="preserve"> (AIOT Device State is T-IDn+1)</w:delText>
          </w:r>
        </w:del>
      </w:ins>
      <w:commentRangeEnd w:id="18"/>
      <w:r w:rsidR="00006FAE" w:rsidRPr="009D2B57">
        <w:rPr>
          <w:rStyle w:val="ac"/>
        </w:rPr>
        <w:commentReference w:id="18"/>
      </w:r>
      <w:r w:rsidRPr="009D2B57">
        <w:t>.</w:t>
      </w:r>
    </w:p>
    <w:p w14:paraId="497ACA11" w14:textId="4719D183" w:rsidR="00BB0E50" w:rsidRPr="00EF4696" w:rsidRDefault="00BB0E50" w:rsidP="00BB0E50">
      <w:pPr>
        <w:pStyle w:val="B1"/>
        <w:ind w:left="284" w:firstLine="0"/>
      </w:pPr>
      <w:r w:rsidRPr="009D2B57">
        <w:t>-</w:t>
      </w:r>
      <w:r w:rsidRPr="009D2B57">
        <w:tab/>
        <w:t>Something went wrong during the Inventory or Command procedure e.g., the AIoT Device managed to write to the NVM but not send the inventory response or command response</w:t>
      </w:r>
      <w:ins w:id="21" w:author="Lenovo" w:date="2026-01-30T12:10:00Z">
        <w:del w:id="22" w:author="QC_r2" w:date="2026-02-11T05:15:00Z">
          <w:r w:rsidR="00726861" w:rsidRPr="009D2B57" w:rsidDel="00006FAE">
            <w:delText xml:space="preserve"> (AIOT Device State is T-IDn+1)</w:delText>
          </w:r>
        </w:del>
      </w:ins>
      <w:r w:rsidRPr="009D2B57">
        <w:t>, or the AIoT Device sent the inventory response or command response but was not able to write to the NVM</w:t>
      </w:r>
      <w:ins w:id="23" w:author="Lenovo" w:date="2026-01-30T12:10:00Z">
        <w:del w:id="24" w:author="QC_r2" w:date="2026-02-11T05:15:00Z">
          <w:r w:rsidR="00726861" w:rsidRPr="009D2B57" w:rsidDel="00006FAE">
            <w:delText xml:space="preserve"> (AIOT Device State is T-IDn)</w:delText>
          </w:r>
        </w:del>
      </w:ins>
      <w:r w:rsidRPr="009D2B57">
        <w:t>.</w:t>
      </w:r>
    </w:p>
    <w:p w14:paraId="7BAACAC1" w14:textId="0B00CB2E" w:rsidR="005E4E7B" w:rsidRDefault="005E4E7B" w:rsidP="00BB0E50">
      <w:pPr>
        <w:rPr>
          <w:ins w:id="25" w:author="rev1" w:date="2026-02-09T17:46:00Z"/>
        </w:rPr>
      </w:pPr>
    </w:p>
    <w:p w14:paraId="15725EAF" w14:textId="05DE136A" w:rsidR="00BB0E50" w:rsidRPr="00EF4696" w:rsidDel="00EC5C40" w:rsidRDefault="005F0116" w:rsidP="004440AF">
      <w:pPr>
        <w:rPr>
          <w:del w:id="26" w:author="r1" w:date="2026-02-11T13:34:00Z"/>
        </w:rPr>
      </w:pPr>
      <w:ins w:id="27" w:author="QC_r5" w:date="2026-02-11T10:37:00Z">
        <w:r>
          <w:t>If the AIOTF performed Individual</w:t>
        </w:r>
      </w:ins>
      <w:ins w:id="28" w:author="QC_r5" w:date="2026-02-11T10:38:00Z">
        <w:r>
          <w:t xml:space="preserve"> Inventory with the stored T-ID and did not receive</w:t>
        </w:r>
        <w:del w:id="29" w:author="r1" w:date="2026-02-11T13:29:00Z">
          <w:r w:rsidDel="00A77997">
            <w:delText>d</w:delText>
          </w:r>
        </w:del>
        <w:r>
          <w:t xml:space="preserve"> the response from the </w:t>
        </w:r>
        <w:proofErr w:type="spellStart"/>
        <w:r>
          <w:t>AIoT</w:t>
        </w:r>
        <w:proofErr w:type="spellEnd"/>
        <w:r>
          <w:t xml:space="preserve"> </w:t>
        </w:r>
      </w:ins>
      <w:ins w:id="30" w:author="QC_r5" w:date="2026-02-11T10:37:00Z">
        <w:r>
          <w:t>device</w:t>
        </w:r>
      </w:ins>
      <w:ins w:id="31" w:author="QC_r5" w:date="2026-02-11T10:39:00Z">
        <w:r>
          <w:t>,</w:t>
        </w:r>
      </w:ins>
      <w:ins w:id="32" w:author="QC_r5" w:date="2026-02-11T10:37:00Z">
        <w:r>
          <w:t xml:space="preserve"> </w:t>
        </w:r>
      </w:ins>
      <w:commentRangeStart w:id="33"/>
      <w:r w:rsidR="00BB0E50" w:rsidRPr="00767D2B">
        <w:t xml:space="preserve">the AIOTF invokes </w:t>
      </w:r>
      <w:proofErr w:type="spellStart"/>
      <w:r w:rsidR="00BB0E50" w:rsidRPr="00767D2B">
        <w:t>Nadm_SecTID_Get</w:t>
      </w:r>
      <w:proofErr w:type="spellEnd"/>
      <w:r w:rsidR="00BB0E50" w:rsidRPr="00767D2B">
        <w:t xml:space="preserve"> service operation with Resynchronization indicator to indicate T-ID sequence recovery to the ADM, </w:t>
      </w:r>
      <w:ins w:id="34" w:author="rev3" w:date="2026-02-11T09:03:00Z">
        <w:r w:rsidR="00B610F0">
          <w:t xml:space="preserve">and </w:t>
        </w:r>
      </w:ins>
      <w:ins w:id="35" w:author="QC_r5" w:date="2026-02-11T10:42:00Z">
        <w:r w:rsidR="000C6205">
          <w:t xml:space="preserve">retrieves </w:t>
        </w:r>
      </w:ins>
      <w:del w:id="36" w:author="QC_r5" w:date="2026-02-11T10:42:00Z">
        <w:r w:rsidR="00BB0E50" w:rsidRPr="00767D2B" w:rsidDel="000C6205">
          <w:delText xml:space="preserve">the ADM provides </w:delText>
        </w:r>
      </w:del>
      <w:ins w:id="37" w:author="QC_r2" w:date="2026-02-11T05:36:00Z">
        <w:r w:rsidR="00A36D79">
          <w:t xml:space="preserve">the </w:t>
        </w:r>
      </w:ins>
      <w:ins w:id="38" w:author="QC_r2" w:date="2026-02-11T05:37:00Z">
        <w:r w:rsidR="00155EE3">
          <w:t>T-ID</w:t>
        </w:r>
      </w:ins>
      <w:ins w:id="39" w:author="vivo-r1" w:date="2026-02-11T12:42:00Z">
        <w:del w:id="40" w:author="r1" w:date="2026-02-11T13:31:00Z">
          <w:r w:rsidR="008809D3" w:rsidDel="00A77997">
            <w:delText>_n</w:delText>
          </w:r>
        </w:del>
      </w:ins>
      <w:ins w:id="41" w:author="QC_r2" w:date="2026-02-11T05:37:00Z">
        <w:r w:rsidR="00155EE3">
          <w:t xml:space="preserve"> of the </w:t>
        </w:r>
      </w:ins>
      <w:ins w:id="42" w:author="QC_r2" w:date="2026-02-11T05:36:00Z">
        <w:r w:rsidR="00A36D79">
          <w:t xml:space="preserve">concealed </w:t>
        </w:r>
      </w:ins>
      <w:r w:rsidR="00BB0E50" w:rsidRPr="00767D2B">
        <w:t>T-ID</w:t>
      </w:r>
      <w:ins w:id="43" w:author="QC_r2" w:date="2026-02-11T05:37:00Z">
        <w:r w:rsidR="00155EE3">
          <w:t xml:space="preserve"> type</w:t>
        </w:r>
      </w:ins>
      <w:ins w:id="44" w:author="rev3" w:date="2026-02-11T09:04:00Z">
        <w:r w:rsidR="005A2FF5">
          <w:t xml:space="preserve"> </w:t>
        </w:r>
        <w:del w:id="45" w:author="QC_r5" w:date="2026-02-11T10:42:00Z">
          <w:r w:rsidR="005A2FF5" w:rsidDel="000C6205">
            <w:delText>to the AIOTF</w:delText>
          </w:r>
        </w:del>
      </w:ins>
      <w:ins w:id="46" w:author="QC_r5" w:date="2026-02-11T10:42:00Z">
        <w:r w:rsidR="000C6205">
          <w:t>from the ADM</w:t>
        </w:r>
      </w:ins>
      <w:r w:rsidR="00BB0E50" w:rsidRPr="00767D2B">
        <w:t>.</w:t>
      </w:r>
      <w:commentRangeEnd w:id="33"/>
      <w:r w:rsidR="00F13F2C">
        <w:rPr>
          <w:rStyle w:val="ac"/>
        </w:rPr>
        <w:commentReference w:id="33"/>
      </w:r>
      <w:r w:rsidR="00BB0E50" w:rsidRPr="00767D2B">
        <w:t xml:space="preserve"> </w:t>
      </w:r>
      <w:ins w:id="47" w:author="QC_r5" w:date="2026-02-11T10:43:00Z">
        <w:r w:rsidR="000C6205">
          <w:t>Then, t</w:t>
        </w:r>
      </w:ins>
      <w:ins w:id="48" w:author="QC_r5" w:date="2026-02-11T10:42:00Z">
        <w:r w:rsidR="000C6205">
          <w:t xml:space="preserve">he AIOTF performs Individual Inventory to the </w:t>
        </w:r>
        <w:proofErr w:type="spellStart"/>
        <w:r w:rsidR="000C6205">
          <w:t>AIoT</w:t>
        </w:r>
        <w:proofErr w:type="spellEnd"/>
        <w:r w:rsidR="000C6205">
          <w:t xml:space="preserve"> device with the concealed T-ID</w:t>
        </w:r>
      </w:ins>
      <w:ins w:id="49" w:author="QC_r5" w:date="2026-02-11T10:43:00Z">
        <w:r w:rsidR="000C6205">
          <w:t>.</w:t>
        </w:r>
      </w:ins>
      <w:ins w:id="50" w:author="r1" w:date="2026-02-11T13:34:00Z">
        <w:r w:rsidR="00EC5C40">
          <w:rPr>
            <w:noProof/>
          </w:rPr>
          <w:t xml:space="preserve"> </w:t>
        </w:r>
      </w:ins>
      <w:ins w:id="51" w:author="r1" w:date="2026-02-11T13:39:00Z">
        <w:r w:rsidR="009D2B57" w:rsidRPr="009D2B57">
          <w:rPr>
            <w:rFonts w:hint="eastAsia"/>
            <w:noProof/>
            <w:highlight w:val="yellow"/>
            <w:lang w:eastAsia="zh-CN"/>
          </w:rPr>
          <w:t>The</w:t>
        </w:r>
        <w:r w:rsidR="009D2B57" w:rsidRPr="009D2B57">
          <w:rPr>
            <w:noProof/>
            <w:highlight w:val="yellow"/>
          </w:rPr>
          <w:t xml:space="preserve"> </w:t>
        </w:r>
        <w:r w:rsidR="009D2B57" w:rsidRPr="009D2B57">
          <w:rPr>
            <w:rFonts w:hint="eastAsia"/>
            <w:noProof/>
            <w:highlight w:val="yellow"/>
            <w:lang w:eastAsia="zh-CN"/>
          </w:rPr>
          <w:t>AIOTF</w:t>
        </w:r>
        <w:r w:rsidR="009D2B57" w:rsidRPr="009D2B57">
          <w:rPr>
            <w:noProof/>
            <w:highlight w:val="yellow"/>
          </w:rPr>
          <w:t xml:space="preserve"> </w:t>
        </w:r>
        <w:r w:rsidR="009D2B57" w:rsidRPr="009D2B57">
          <w:rPr>
            <w:rFonts w:hint="eastAsia"/>
            <w:noProof/>
            <w:highlight w:val="yellow"/>
            <w:lang w:eastAsia="zh-CN"/>
          </w:rPr>
          <w:t>may</w:t>
        </w:r>
        <w:r w:rsidR="009D2B57" w:rsidRPr="009D2B57">
          <w:rPr>
            <w:noProof/>
            <w:highlight w:val="yellow"/>
          </w:rPr>
          <w:t xml:space="preserve"> </w:t>
        </w:r>
        <w:r w:rsidR="009D2B57" w:rsidRPr="009D2B57">
          <w:rPr>
            <w:rFonts w:hint="eastAsia"/>
            <w:noProof/>
            <w:highlight w:val="yellow"/>
            <w:lang w:eastAsia="zh-CN"/>
          </w:rPr>
          <w:t>use</w:t>
        </w:r>
        <w:r w:rsidR="009D2B57" w:rsidRPr="009D2B57">
          <w:rPr>
            <w:noProof/>
            <w:highlight w:val="yellow"/>
          </w:rPr>
          <w:t xml:space="preserve"> command message to </w:t>
        </w:r>
      </w:ins>
      <w:ins w:id="52" w:author="r1" w:date="2026-02-11T13:40:00Z">
        <w:r w:rsidR="009D2B57" w:rsidRPr="009D2B57">
          <w:rPr>
            <w:noProof/>
            <w:highlight w:val="yellow"/>
          </w:rPr>
          <w:t xml:space="preserve">update the comcealed T-ID </w:t>
        </w:r>
      </w:ins>
      <w:ins w:id="53" w:author="r1" w:date="2026-02-11T13:41:00Z">
        <w:r w:rsidR="009D2B57" w:rsidRPr="009D2B57">
          <w:rPr>
            <w:noProof/>
            <w:highlight w:val="yellow"/>
          </w:rPr>
          <w:t>to device.</w:t>
        </w:r>
      </w:ins>
    </w:p>
    <w:p w14:paraId="5D68B654" w14:textId="7C9925DD" w:rsidR="00BB0E50" w:rsidRDefault="008809D3" w:rsidP="00BB0E50">
      <w:pPr>
        <w:rPr>
          <w:noProof/>
        </w:rPr>
      </w:pPr>
      <w:commentRangeStart w:id="54"/>
      <w:commentRangeEnd w:id="54"/>
      <w:r>
        <w:rPr>
          <w:rStyle w:val="ac"/>
        </w:rPr>
        <w:commentReference w:id="54"/>
      </w:r>
    </w:p>
    <w:p w14:paraId="7985E534" w14:textId="35E423A8" w:rsidR="009A2D70" w:rsidRPr="009C1D42" w:rsidRDefault="009A2D70" w:rsidP="009A2D70">
      <w:pPr>
        <w:pBdr>
          <w:top w:val="single" w:sz="4" w:space="1" w:color="FF0000"/>
          <w:left w:val="single" w:sz="4" w:space="4" w:color="FF0000"/>
          <w:bottom w:val="single" w:sz="4" w:space="1" w:color="FF0000"/>
          <w:right w:val="single" w:sz="4" w:space="4" w:color="FF0000"/>
        </w:pBdr>
        <w:jc w:val="center"/>
        <w:rPr>
          <w:b/>
          <w:bCs/>
          <w:noProof/>
          <w:color w:val="FF0000"/>
        </w:rPr>
      </w:pPr>
      <w:r w:rsidRPr="009C1D42">
        <w:rPr>
          <w:b/>
          <w:bCs/>
          <w:noProof/>
          <w:color w:val="FF0000"/>
        </w:rPr>
        <w:t xml:space="preserve">Start of </w:t>
      </w:r>
      <w:r>
        <w:rPr>
          <w:b/>
          <w:bCs/>
          <w:noProof/>
          <w:color w:val="FF0000"/>
        </w:rPr>
        <w:t>3</w:t>
      </w:r>
      <w:r w:rsidRPr="009A2D70">
        <w:rPr>
          <w:b/>
          <w:bCs/>
          <w:noProof/>
          <w:color w:val="FF0000"/>
          <w:vertAlign w:val="superscript"/>
        </w:rPr>
        <w:t>rd</w:t>
      </w:r>
      <w:r>
        <w:rPr>
          <w:b/>
          <w:bCs/>
          <w:noProof/>
          <w:color w:val="FF0000"/>
        </w:rPr>
        <w:t xml:space="preserve"> </w:t>
      </w:r>
      <w:r w:rsidRPr="009C1D42">
        <w:rPr>
          <w:b/>
          <w:bCs/>
          <w:noProof/>
          <w:color w:val="FF0000"/>
        </w:rPr>
        <w:t>Change</w:t>
      </w:r>
    </w:p>
    <w:p w14:paraId="0210882A" w14:textId="77777777" w:rsidR="009A2D70" w:rsidRDefault="009A2D70" w:rsidP="00BB0E50">
      <w:pPr>
        <w:rPr>
          <w:noProof/>
        </w:rPr>
      </w:pPr>
    </w:p>
    <w:p w14:paraId="5AC64DD8" w14:textId="77777777" w:rsidR="009A2D70" w:rsidRPr="00C10F85" w:rsidRDefault="009A2D70" w:rsidP="009A2D70">
      <w:pPr>
        <w:pStyle w:val="30"/>
        <w:rPr>
          <w:highlight w:val="yellow"/>
          <w:lang w:eastAsia="zh-CN"/>
        </w:rPr>
      </w:pPr>
      <w:r w:rsidRPr="00B26127">
        <w:rPr>
          <w:lang w:eastAsia="zh-CN"/>
        </w:rPr>
        <w:t>6.1.</w:t>
      </w:r>
      <w:r w:rsidRPr="00C10F85">
        <w:rPr>
          <w:lang w:eastAsia="zh-CN"/>
        </w:rPr>
        <w:t>5</w:t>
      </w:r>
      <w:r w:rsidRPr="00C10F85">
        <w:rPr>
          <w:lang w:eastAsia="zh-CN"/>
        </w:rPr>
        <w:tab/>
      </w:r>
      <w:proofErr w:type="spellStart"/>
      <w:r w:rsidRPr="00C10F85">
        <w:rPr>
          <w:lang w:eastAsia="zh-CN"/>
        </w:rPr>
        <w:t>Nadm_SecTID_Get</w:t>
      </w:r>
      <w:proofErr w:type="spellEnd"/>
      <w:r w:rsidRPr="00C10F85">
        <w:rPr>
          <w:lang w:eastAsia="zh-CN"/>
        </w:rPr>
        <w:t xml:space="preserve"> service operation</w:t>
      </w:r>
      <w:r w:rsidRPr="00B26127">
        <w:rPr>
          <w:lang w:eastAsia="zh-CN"/>
        </w:rPr>
        <w:t xml:space="preserve"> </w:t>
      </w:r>
    </w:p>
    <w:p w14:paraId="04A5489D" w14:textId="77777777" w:rsidR="009A2D70" w:rsidRPr="00C10F85" w:rsidRDefault="009A2D70" w:rsidP="009A2D70">
      <w:pPr>
        <w:rPr>
          <w:rFonts w:eastAsia="宋体"/>
        </w:rPr>
      </w:pPr>
      <w:r w:rsidRPr="00C10F85">
        <w:rPr>
          <w:rFonts w:eastAsia="宋体"/>
          <w:b/>
          <w:bCs/>
        </w:rPr>
        <w:t>Service operation name:</w:t>
      </w:r>
      <w:r w:rsidRPr="00C10F85">
        <w:rPr>
          <w:rFonts w:eastAsia="宋体"/>
        </w:rPr>
        <w:t xml:space="preserve"> </w:t>
      </w:r>
      <w:proofErr w:type="spellStart"/>
      <w:r w:rsidRPr="00C10F85">
        <w:rPr>
          <w:rFonts w:eastAsia="宋体"/>
        </w:rPr>
        <w:t>Nadm_SecTID_Get</w:t>
      </w:r>
      <w:proofErr w:type="spellEnd"/>
      <w:r w:rsidRPr="00C10F85">
        <w:rPr>
          <w:rFonts w:eastAsia="宋体"/>
        </w:rPr>
        <w:t>.</w:t>
      </w:r>
    </w:p>
    <w:p w14:paraId="53DF6D26" w14:textId="77777777" w:rsidR="009A2D70" w:rsidRPr="00C10F85" w:rsidRDefault="009A2D70" w:rsidP="009A2D70">
      <w:pPr>
        <w:rPr>
          <w:rFonts w:eastAsia="宋体"/>
        </w:rPr>
      </w:pPr>
      <w:r w:rsidRPr="00C10F85">
        <w:rPr>
          <w:rFonts w:eastAsia="宋体"/>
          <w:b/>
          <w:bCs/>
        </w:rPr>
        <w:t>Description:</w:t>
      </w:r>
      <w:r w:rsidRPr="00C10F85">
        <w:rPr>
          <w:rFonts w:eastAsia="宋体"/>
        </w:rPr>
        <w:t xml:space="preserve"> Requester NF gets the Temporary ID (T-ID) for a given AIoT device from ADM. </w:t>
      </w:r>
    </w:p>
    <w:p w14:paraId="3D6B3AE6" w14:textId="558DCB67" w:rsidR="009A2D70" w:rsidRPr="00C10F85" w:rsidRDefault="009A2D70" w:rsidP="009A2D70">
      <w:pPr>
        <w:rPr>
          <w:rFonts w:eastAsia="宋体"/>
        </w:rPr>
      </w:pPr>
      <w:r w:rsidRPr="00C10F85">
        <w:rPr>
          <w:rFonts w:eastAsia="宋体"/>
          <w:b/>
          <w:bCs/>
        </w:rPr>
        <w:t>Input, Required:</w:t>
      </w:r>
      <w:r w:rsidRPr="00C10F85">
        <w:rPr>
          <w:rFonts w:eastAsia="宋体"/>
        </w:rPr>
        <w:t xml:space="preserve"> AIoT Device Permanent ID</w:t>
      </w:r>
    </w:p>
    <w:p w14:paraId="55BF5934" w14:textId="77777777" w:rsidR="009A2D70" w:rsidRPr="00C10F85" w:rsidRDefault="009A2D70" w:rsidP="009A2D70">
      <w:pPr>
        <w:rPr>
          <w:rFonts w:eastAsia="宋体"/>
        </w:rPr>
      </w:pPr>
      <w:r w:rsidRPr="00C10F85">
        <w:rPr>
          <w:rFonts w:eastAsia="宋体"/>
          <w:b/>
          <w:bCs/>
        </w:rPr>
        <w:t>Input, Optional:</w:t>
      </w:r>
      <w:r w:rsidRPr="00C10F85">
        <w:rPr>
          <w:rFonts w:eastAsia="宋体"/>
        </w:rPr>
        <w:t xml:space="preserve"> Resynchronization indicator</w:t>
      </w:r>
    </w:p>
    <w:p w14:paraId="28CDFCF4" w14:textId="77777777" w:rsidR="009A2D70" w:rsidRPr="00C10F85" w:rsidRDefault="009A2D70" w:rsidP="009A2D70">
      <w:pPr>
        <w:rPr>
          <w:rFonts w:eastAsia="宋体"/>
        </w:rPr>
      </w:pPr>
      <w:r w:rsidRPr="00C10F85">
        <w:rPr>
          <w:rFonts w:eastAsia="宋体"/>
          <w:b/>
          <w:bCs/>
        </w:rPr>
        <w:t xml:space="preserve">Output, Required: </w:t>
      </w:r>
      <w:r w:rsidRPr="00C10F85">
        <w:rPr>
          <w:rFonts w:eastAsia="宋体"/>
        </w:rPr>
        <w:t>T-ID, T-ID handling type.</w:t>
      </w:r>
    </w:p>
    <w:p w14:paraId="016DE70C" w14:textId="0E9B8949" w:rsidR="009A2D70" w:rsidRPr="00C10F85" w:rsidDel="00124E80" w:rsidRDefault="009A2D70" w:rsidP="009A2D70">
      <w:pPr>
        <w:rPr>
          <w:del w:id="55" w:author="QC_r2" w:date="2026-02-11T05:36:00Z"/>
          <w:rFonts w:eastAsia="宋体"/>
          <w:b/>
          <w:bCs/>
          <w:lang w:val="fr-FR"/>
        </w:rPr>
      </w:pPr>
      <w:del w:id="56" w:author="QC_r2" w:date="2026-02-11T05:36:00Z">
        <w:r w:rsidRPr="00C10F85" w:rsidDel="00124E80">
          <w:rPr>
            <w:rFonts w:eastAsia="宋体"/>
            <w:b/>
            <w:bCs/>
            <w:lang w:val="fr-FR"/>
          </w:rPr>
          <w:delText>Output, Optional</w:delText>
        </w:r>
        <w:r w:rsidRPr="00C10F85" w:rsidDel="00124E80">
          <w:rPr>
            <w:rFonts w:eastAsia="宋体"/>
            <w:lang w:val="fr-FR"/>
          </w:rPr>
          <w:delText>: T-ID_n-1, T-ID_n+1</w:delText>
        </w:r>
      </w:del>
    </w:p>
    <w:p w14:paraId="0E512A09" w14:textId="77777777" w:rsidR="009A2D70" w:rsidRPr="009A2D70" w:rsidRDefault="009A2D70" w:rsidP="00BB0E50">
      <w:pPr>
        <w:rPr>
          <w:noProof/>
          <w:lang w:val="fr-FR"/>
        </w:rPr>
      </w:pPr>
    </w:p>
    <w:p w14:paraId="6173651E" w14:textId="77777777" w:rsidR="00CE425E" w:rsidRPr="00FF4A1D" w:rsidRDefault="00CE425E">
      <w:pPr>
        <w:rPr>
          <w:noProof/>
          <w:lang w:val="en-US"/>
        </w:rPr>
      </w:pPr>
    </w:p>
    <w:p w14:paraId="3A6F10CF" w14:textId="5216D49E" w:rsidR="0003505E" w:rsidRPr="009C1D42" w:rsidRDefault="0003505E" w:rsidP="009C1D42">
      <w:pPr>
        <w:pBdr>
          <w:top w:val="single" w:sz="4" w:space="1" w:color="FF0000"/>
          <w:left w:val="single" w:sz="4" w:space="4" w:color="FF0000"/>
          <w:bottom w:val="single" w:sz="4" w:space="1" w:color="FF0000"/>
          <w:right w:val="single" w:sz="4" w:space="4" w:color="FF0000"/>
        </w:pBdr>
        <w:jc w:val="center"/>
        <w:rPr>
          <w:b/>
          <w:bCs/>
          <w:noProof/>
          <w:color w:val="FF0000"/>
        </w:rPr>
      </w:pPr>
      <w:r w:rsidRPr="009C1D42">
        <w:rPr>
          <w:b/>
          <w:bCs/>
          <w:noProof/>
          <w:color w:val="FF0000"/>
        </w:rPr>
        <w:t>End of Change</w:t>
      </w:r>
    </w:p>
    <w:sectPr w:rsidR="0003505E" w:rsidRPr="009C1D42"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vivo-r1" w:date="2026-02-11T12:44:00Z" w:initials="HL">
    <w:p w14:paraId="7761D16F" w14:textId="725A07B6" w:rsidR="00BF50DF" w:rsidRDefault="00BF50DF">
      <w:pPr>
        <w:pStyle w:val="ad"/>
        <w:rPr>
          <w:lang w:eastAsia="zh-CN"/>
        </w:rPr>
      </w:pPr>
      <w:r>
        <w:rPr>
          <w:rStyle w:val="ac"/>
        </w:rPr>
        <w:annotationRef/>
      </w:r>
      <w:r>
        <w:rPr>
          <w:lang w:eastAsia="zh-CN"/>
        </w:rPr>
        <w:t>Not T-IDn-1?</w:t>
      </w:r>
    </w:p>
    <w:p w14:paraId="5A36EB1C" w14:textId="02E6B91F" w:rsidR="00BF50DF" w:rsidRDefault="00BF50DF">
      <w:pPr>
        <w:pStyle w:val="ad"/>
        <w:rPr>
          <w:lang w:eastAsia="zh-CN"/>
        </w:rPr>
      </w:pPr>
    </w:p>
  </w:comment>
  <w:comment w:id="18" w:author="QC_r2" w:date="2026-02-11T05:17:00Z" w:initials="HK">
    <w:p w14:paraId="05D25E68" w14:textId="77777777" w:rsidR="00006FAE" w:rsidRDefault="00006FAE" w:rsidP="00006FAE">
      <w:pPr>
        <w:pStyle w:val="ad"/>
      </w:pPr>
      <w:r>
        <w:rPr>
          <w:rStyle w:val="ac"/>
        </w:rPr>
        <w:annotationRef/>
      </w:r>
      <w:r>
        <w:t>As long as SA3 have clear common understanding of T-ID handling and SA3 can provide a clear answer to CT, I don’t think we need to describe device or network state in our spec.</w:t>
      </w:r>
    </w:p>
  </w:comment>
  <w:comment w:id="33" w:author="rev1" w:date="2026-02-09T17:45:00Z" w:initials="AK">
    <w:p w14:paraId="73A04172" w14:textId="629C8A43" w:rsidR="00F13F2C" w:rsidRDefault="00F13F2C" w:rsidP="00F13F2C">
      <w:pPr>
        <w:pStyle w:val="ad"/>
      </w:pPr>
      <w:r>
        <w:rPr>
          <w:rStyle w:val="ac"/>
        </w:rPr>
        <w:annotationRef/>
      </w:r>
      <w:r>
        <w:t>Do we need this sentence anymore?</w:t>
      </w:r>
    </w:p>
  </w:comment>
  <w:comment w:id="54" w:author="vivo-r1" w:date="2026-02-11T12:41:00Z" w:initials="HL">
    <w:p w14:paraId="60F85099" w14:textId="4DC5F54F" w:rsidR="008809D3" w:rsidRDefault="008809D3">
      <w:pPr>
        <w:pStyle w:val="ad"/>
        <w:rPr>
          <w:lang w:eastAsia="zh-CN"/>
        </w:rPr>
      </w:pPr>
      <w:r>
        <w:rPr>
          <w:rStyle w:val="ac"/>
        </w:rPr>
        <w:annotationRef/>
      </w:r>
      <w:r>
        <w:rPr>
          <w:rFonts w:hint="eastAsia"/>
          <w:lang w:eastAsia="zh-CN"/>
        </w:rPr>
        <w:t>D</w:t>
      </w:r>
      <w:r>
        <w:rPr>
          <w:lang w:eastAsia="zh-CN"/>
        </w:rPr>
        <w:t>evice implementation, no need to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36EB1C" w15:done="0"/>
  <w15:commentEx w15:paraId="05D25E68" w15:done="0"/>
  <w15:commentEx w15:paraId="73A04172" w15:done="0"/>
  <w15:commentEx w15:paraId="60F850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6F81D" w16cex:dateUtc="2026-02-11T04:44:00Z"/>
  <w16cex:commentExtensible w16cex:durableId="6E0D54FE" w16cex:dateUtc="2026-02-10T23:47:00Z"/>
  <w16cex:commentExtensible w16cex:durableId="5752A592" w16cex:dateUtc="2026-02-09T12:15:00Z"/>
  <w16cex:commentExtensible w16cex:durableId="2D36F767" w16cex:dateUtc="2026-02-11T0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36EB1C" w16cid:durableId="2D36F81D"/>
  <w16cid:commentId w16cid:paraId="05D25E68" w16cid:durableId="6E0D54FE"/>
  <w16cid:commentId w16cid:paraId="73A04172" w16cid:durableId="5752A592"/>
  <w16cid:commentId w16cid:paraId="60F85099" w16cid:durableId="2D36F7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8DACD" w14:textId="77777777" w:rsidR="00EB3485" w:rsidRDefault="00EB3485">
      <w:r>
        <w:separator/>
      </w:r>
    </w:p>
  </w:endnote>
  <w:endnote w:type="continuationSeparator" w:id="0">
    <w:p w14:paraId="4AEC1578" w14:textId="77777777" w:rsidR="00EB3485" w:rsidRDefault="00EB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10002FF" w:usb1="4000F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80A9" w14:textId="77777777" w:rsidR="00EB3485" w:rsidRDefault="00EB3485">
      <w:r>
        <w:separator/>
      </w:r>
    </w:p>
  </w:footnote>
  <w:footnote w:type="continuationSeparator" w:id="0">
    <w:p w14:paraId="5B1FD1CC" w14:textId="77777777" w:rsidR="00EB3485" w:rsidRDefault="00EB3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1">
    <w15:presenceInfo w15:providerId="None" w15:userId="r1"/>
  </w15:person>
  <w15:person w15:author="Lenovo">
    <w15:presenceInfo w15:providerId="None" w15:userId="Lenovo"/>
  </w15:person>
  <w15:person w15:author="vivo-r1">
    <w15:presenceInfo w15:providerId="None" w15:userId="vivo-r1"/>
  </w15:person>
  <w15:person w15:author="QC_r2">
    <w15:presenceInfo w15:providerId="None" w15:userId="QC_r2"/>
  </w15:person>
  <w15:person w15:author="rev3">
    <w15:presenceInfo w15:providerId="None" w15:userId="rev3"/>
  </w15:person>
  <w15:person w15:author="rev1">
    <w15:presenceInfo w15:providerId="None" w15:userId="rev1"/>
  </w15:person>
  <w15:person w15:author="QC_r5">
    <w15:presenceInfo w15:providerId="None" w15:userId="QC_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6FAE"/>
    <w:rsid w:val="00013221"/>
    <w:rsid w:val="0002124B"/>
    <w:rsid w:val="00022E4A"/>
    <w:rsid w:val="0003505E"/>
    <w:rsid w:val="0008555C"/>
    <w:rsid w:val="000A6394"/>
    <w:rsid w:val="000A63A7"/>
    <w:rsid w:val="000B7FED"/>
    <w:rsid w:val="000C038A"/>
    <w:rsid w:val="000C47A1"/>
    <w:rsid w:val="000C6205"/>
    <w:rsid w:val="000C6598"/>
    <w:rsid w:val="000D1A50"/>
    <w:rsid w:val="000D2A18"/>
    <w:rsid w:val="000D44B3"/>
    <w:rsid w:val="000E014D"/>
    <w:rsid w:val="000E12FB"/>
    <w:rsid w:val="000F0DE6"/>
    <w:rsid w:val="000F5D7A"/>
    <w:rsid w:val="00100A79"/>
    <w:rsid w:val="00124E80"/>
    <w:rsid w:val="001436B6"/>
    <w:rsid w:val="00145D43"/>
    <w:rsid w:val="00155EE3"/>
    <w:rsid w:val="00156BE0"/>
    <w:rsid w:val="00174E79"/>
    <w:rsid w:val="00192C46"/>
    <w:rsid w:val="001A08B3"/>
    <w:rsid w:val="001A7B60"/>
    <w:rsid w:val="001B52F0"/>
    <w:rsid w:val="001B7A65"/>
    <w:rsid w:val="001D74E6"/>
    <w:rsid w:val="001E41F3"/>
    <w:rsid w:val="001F7361"/>
    <w:rsid w:val="0020665A"/>
    <w:rsid w:val="00212AA4"/>
    <w:rsid w:val="0023396C"/>
    <w:rsid w:val="0024079F"/>
    <w:rsid w:val="0026004D"/>
    <w:rsid w:val="002640DD"/>
    <w:rsid w:val="00266502"/>
    <w:rsid w:val="00275D12"/>
    <w:rsid w:val="00284FEB"/>
    <w:rsid w:val="002860C4"/>
    <w:rsid w:val="00294E31"/>
    <w:rsid w:val="002B5741"/>
    <w:rsid w:val="002C2CA9"/>
    <w:rsid w:val="002C45D9"/>
    <w:rsid w:val="002D1122"/>
    <w:rsid w:val="002D5EBD"/>
    <w:rsid w:val="002D7D29"/>
    <w:rsid w:val="002E472E"/>
    <w:rsid w:val="00305409"/>
    <w:rsid w:val="00307CC0"/>
    <w:rsid w:val="003225BE"/>
    <w:rsid w:val="00330DF8"/>
    <w:rsid w:val="0033272F"/>
    <w:rsid w:val="0034108E"/>
    <w:rsid w:val="003609EF"/>
    <w:rsid w:val="0036231A"/>
    <w:rsid w:val="00365CE1"/>
    <w:rsid w:val="00366B39"/>
    <w:rsid w:val="00373681"/>
    <w:rsid w:val="00374DD4"/>
    <w:rsid w:val="00375A1E"/>
    <w:rsid w:val="003771CE"/>
    <w:rsid w:val="00384774"/>
    <w:rsid w:val="00391DF3"/>
    <w:rsid w:val="003A3D99"/>
    <w:rsid w:val="003A7B2F"/>
    <w:rsid w:val="003B5A43"/>
    <w:rsid w:val="003C2DBE"/>
    <w:rsid w:val="003D43F6"/>
    <w:rsid w:val="003D7121"/>
    <w:rsid w:val="003E1A36"/>
    <w:rsid w:val="003E22DD"/>
    <w:rsid w:val="003F16FA"/>
    <w:rsid w:val="00410371"/>
    <w:rsid w:val="00412C9A"/>
    <w:rsid w:val="004242F1"/>
    <w:rsid w:val="00432CE6"/>
    <w:rsid w:val="00432FF2"/>
    <w:rsid w:val="0044069F"/>
    <w:rsid w:val="004440AF"/>
    <w:rsid w:val="004535F7"/>
    <w:rsid w:val="00456BFF"/>
    <w:rsid w:val="00482288"/>
    <w:rsid w:val="00484612"/>
    <w:rsid w:val="004A52C6"/>
    <w:rsid w:val="004B4158"/>
    <w:rsid w:val="004B75B7"/>
    <w:rsid w:val="004C4859"/>
    <w:rsid w:val="004D042C"/>
    <w:rsid w:val="004D5235"/>
    <w:rsid w:val="004E4F9E"/>
    <w:rsid w:val="004E52BE"/>
    <w:rsid w:val="005009D9"/>
    <w:rsid w:val="0051580D"/>
    <w:rsid w:val="005337CF"/>
    <w:rsid w:val="005417EB"/>
    <w:rsid w:val="00546177"/>
    <w:rsid w:val="00546764"/>
    <w:rsid w:val="00547111"/>
    <w:rsid w:val="00547935"/>
    <w:rsid w:val="00550765"/>
    <w:rsid w:val="0055500C"/>
    <w:rsid w:val="00556E4F"/>
    <w:rsid w:val="00592D74"/>
    <w:rsid w:val="005A2FF5"/>
    <w:rsid w:val="005C651B"/>
    <w:rsid w:val="005D1254"/>
    <w:rsid w:val="005E060A"/>
    <w:rsid w:val="005E2C44"/>
    <w:rsid w:val="005E4E7B"/>
    <w:rsid w:val="005F0116"/>
    <w:rsid w:val="005F6FF6"/>
    <w:rsid w:val="00610DF2"/>
    <w:rsid w:val="00621188"/>
    <w:rsid w:val="006248D8"/>
    <w:rsid w:val="006257ED"/>
    <w:rsid w:val="0065536E"/>
    <w:rsid w:val="00665C47"/>
    <w:rsid w:val="00673BCD"/>
    <w:rsid w:val="006804C0"/>
    <w:rsid w:val="00695808"/>
    <w:rsid w:val="00695A6C"/>
    <w:rsid w:val="006B46FB"/>
    <w:rsid w:val="006C54D3"/>
    <w:rsid w:val="006E21FB"/>
    <w:rsid w:val="006E3ECC"/>
    <w:rsid w:val="00703DBC"/>
    <w:rsid w:val="00726861"/>
    <w:rsid w:val="007434FB"/>
    <w:rsid w:val="007671BE"/>
    <w:rsid w:val="007705B8"/>
    <w:rsid w:val="00770D30"/>
    <w:rsid w:val="007763C4"/>
    <w:rsid w:val="0078484F"/>
    <w:rsid w:val="00785599"/>
    <w:rsid w:val="00792342"/>
    <w:rsid w:val="00796A20"/>
    <w:rsid w:val="007977A8"/>
    <w:rsid w:val="007B3B6D"/>
    <w:rsid w:val="007B512A"/>
    <w:rsid w:val="007C2097"/>
    <w:rsid w:val="007D6A07"/>
    <w:rsid w:val="007D6D4E"/>
    <w:rsid w:val="007E1254"/>
    <w:rsid w:val="007F7259"/>
    <w:rsid w:val="00800ED7"/>
    <w:rsid w:val="008040A8"/>
    <w:rsid w:val="00815D4F"/>
    <w:rsid w:val="008279FA"/>
    <w:rsid w:val="0083355E"/>
    <w:rsid w:val="0084700B"/>
    <w:rsid w:val="00853F77"/>
    <w:rsid w:val="008626E7"/>
    <w:rsid w:val="00870EE7"/>
    <w:rsid w:val="008749EA"/>
    <w:rsid w:val="008809D3"/>
    <w:rsid w:val="00880A55"/>
    <w:rsid w:val="00883D93"/>
    <w:rsid w:val="00884B6D"/>
    <w:rsid w:val="008863B9"/>
    <w:rsid w:val="0088765D"/>
    <w:rsid w:val="00887DA0"/>
    <w:rsid w:val="008A45A6"/>
    <w:rsid w:val="008B6911"/>
    <w:rsid w:val="008B7764"/>
    <w:rsid w:val="008C2348"/>
    <w:rsid w:val="008C3836"/>
    <w:rsid w:val="008D39FE"/>
    <w:rsid w:val="008E6B6D"/>
    <w:rsid w:val="008F2073"/>
    <w:rsid w:val="008F3789"/>
    <w:rsid w:val="008F686C"/>
    <w:rsid w:val="0090156B"/>
    <w:rsid w:val="009148DE"/>
    <w:rsid w:val="00921737"/>
    <w:rsid w:val="009345F9"/>
    <w:rsid w:val="00941E30"/>
    <w:rsid w:val="0094368C"/>
    <w:rsid w:val="00952EFF"/>
    <w:rsid w:val="00965E4C"/>
    <w:rsid w:val="009777D9"/>
    <w:rsid w:val="00977FB9"/>
    <w:rsid w:val="009820C6"/>
    <w:rsid w:val="00991B88"/>
    <w:rsid w:val="009A2D70"/>
    <w:rsid w:val="009A5753"/>
    <w:rsid w:val="009A579D"/>
    <w:rsid w:val="009C1D42"/>
    <w:rsid w:val="009D2B57"/>
    <w:rsid w:val="009D7492"/>
    <w:rsid w:val="009E3297"/>
    <w:rsid w:val="009F3A4E"/>
    <w:rsid w:val="009F734F"/>
    <w:rsid w:val="00A00E6F"/>
    <w:rsid w:val="00A1069F"/>
    <w:rsid w:val="00A11F8F"/>
    <w:rsid w:val="00A246B6"/>
    <w:rsid w:val="00A2557F"/>
    <w:rsid w:val="00A26314"/>
    <w:rsid w:val="00A36D79"/>
    <w:rsid w:val="00A47E70"/>
    <w:rsid w:val="00A50CF0"/>
    <w:rsid w:val="00A53224"/>
    <w:rsid w:val="00A57ABF"/>
    <w:rsid w:val="00A6356F"/>
    <w:rsid w:val="00A7671C"/>
    <w:rsid w:val="00A77997"/>
    <w:rsid w:val="00AA2CBC"/>
    <w:rsid w:val="00AA44B7"/>
    <w:rsid w:val="00AC5820"/>
    <w:rsid w:val="00AD1CD8"/>
    <w:rsid w:val="00AF55C6"/>
    <w:rsid w:val="00B13F88"/>
    <w:rsid w:val="00B1513B"/>
    <w:rsid w:val="00B258BB"/>
    <w:rsid w:val="00B610F0"/>
    <w:rsid w:val="00B67B97"/>
    <w:rsid w:val="00B81C6D"/>
    <w:rsid w:val="00B968C8"/>
    <w:rsid w:val="00BA190B"/>
    <w:rsid w:val="00BA2304"/>
    <w:rsid w:val="00BA3EC5"/>
    <w:rsid w:val="00BA51D9"/>
    <w:rsid w:val="00BB0E50"/>
    <w:rsid w:val="00BB5DFC"/>
    <w:rsid w:val="00BC3C53"/>
    <w:rsid w:val="00BD279D"/>
    <w:rsid w:val="00BD604F"/>
    <w:rsid w:val="00BD6BB8"/>
    <w:rsid w:val="00BF50DF"/>
    <w:rsid w:val="00C12D8A"/>
    <w:rsid w:val="00C310BC"/>
    <w:rsid w:val="00C40AAE"/>
    <w:rsid w:val="00C426FB"/>
    <w:rsid w:val="00C56F8B"/>
    <w:rsid w:val="00C63FB5"/>
    <w:rsid w:val="00C66BA2"/>
    <w:rsid w:val="00C70E59"/>
    <w:rsid w:val="00C813E9"/>
    <w:rsid w:val="00C95985"/>
    <w:rsid w:val="00C96DDF"/>
    <w:rsid w:val="00CA514A"/>
    <w:rsid w:val="00CB44DD"/>
    <w:rsid w:val="00CC3E55"/>
    <w:rsid w:val="00CC5026"/>
    <w:rsid w:val="00CC68D0"/>
    <w:rsid w:val="00CE425E"/>
    <w:rsid w:val="00CE7E33"/>
    <w:rsid w:val="00CF5C18"/>
    <w:rsid w:val="00D03F9A"/>
    <w:rsid w:val="00D06D51"/>
    <w:rsid w:val="00D152E4"/>
    <w:rsid w:val="00D21F0D"/>
    <w:rsid w:val="00D23F17"/>
    <w:rsid w:val="00D24991"/>
    <w:rsid w:val="00D274CF"/>
    <w:rsid w:val="00D479C8"/>
    <w:rsid w:val="00D50255"/>
    <w:rsid w:val="00D55BE4"/>
    <w:rsid w:val="00D60C7C"/>
    <w:rsid w:val="00D66520"/>
    <w:rsid w:val="00D828F0"/>
    <w:rsid w:val="00D85387"/>
    <w:rsid w:val="00D9340F"/>
    <w:rsid w:val="00DC1B8F"/>
    <w:rsid w:val="00DC5F95"/>
    <w:rsid w:val="00DD2D60"/>
    <w:rsid w:val="00DE02F7"/>
    <w:rsid w:val="00DE34CF"/>
    <w:rsid w:val="00E070C2"/>
    <w:rsid w:val="00E13F3D"/>
    <w:rsid w:val="00E17DB0"/>
    <w:rsid w:val="00E339EB"/>
    <w:rsid w:val="00E34898"/>
    <w:rsid w:val="00E55C56"/>
    <w:rsid w:val="00E55F19"/>
    <w:rsid w:val="00E60510"/>
    <w:rsid w:val="00E72797"/>
    <w:rsid w:val="00EA7A75"/>
    <w:rsid w:val="00EB09B7"/>
    <w:rsid w:val="00EB3485"/>
    <w:rsid w:val="00EC5C40"/>
    <w:rsid w:val="00ED1713"/>
    <w:rsid w:val="00ED1E3D"/>
    <w:rsid w:val="00ED3C01"/>
    <w:rsid w:val="00ED7874"/>
    <w:rsid w:val="00EE7D7C"/>
    <w:rsid w:val="00EF035C"/>
    <w:rsid w:val="00F06AA0"/>
    <w:rsid w:val="00F07AC7"/>
    <w:rsid w:val="00F13F2C"/>
    <w:rsid w:val="00F25D98"/>
    <w:rsid w:val="00F27207"/>
    <w:rsid w:val="00F300FB"/>
    <w:rsid w:val="00F3335C"/>
    <w:rsid w:val="00F428DB"/>
    <w:rsid w:val="00F53A28"/>
    <w:rsid w:val="00F827AE"/>
    <w:rsid w:val="00F82B89"/>
    <w:rsid w:val="00F9527C"/>
    <w:rsid w:val="00FB2086"/>
    <w:rsid w:val="00FB6386"/>
    <w:rsid w:val="00FD1E19"/>
    <w:rsid w:val="00FD5838"/>
    <w:rsid w:val="00FE4639"/>
    <w:rsid w:val="00FF305E"/>
    <w:rsid w:val="00FF4A1D"/>
    <w:rsid w:val="00FF7BC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3"/>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4">
    <w:name w:val="Body Text 2"/>
    <w:basedOn w:val="a"/>
    <w:link w:val="25"/>
    <w:semiHidden/>
    <w:unhideWhenUsed/>
    <w:rsid w:val="00887DA0"/>
    <w:pPr>
      <w:spacing w:after="120" w:line="480" w:lineRule="auto"/>
    </w:pPr>
  </w:style>
  <w:style w:type="character" w:customStyle="1" w:styleId="25">
    <w:name w:val="正文文本 2 字符"/>
    <w:basedOn w:val="a0"/>
    <w:link w:val="24"/>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6">
    <w:name w:val="Body Text First Indent 2"/>
    <w:basedOn w:val="af8"/>
    <w:link w:val="27"/>
    <w:semiHidden/>
    <w:unhideWhenUsed/>
    <w:rsid w:val="00887DA0"/>
    <w:pPr>
      <w:spacing w:after="180"/>
      <w:ind w:left="360" w:firstLine="360"/>
    </w:pPr>
  </w:style>
  <w:style w:type="character" w:customStyle="1" w:styleId="27">
    <w:name w:val="正文文本首行缩进 2 字符"/>
    <w:basedOn w:val="af9"/>
    <w:link w:val="26"/>
    <w:semiHidden/>
    <w:rsid w:val="00887DA0"/>
    <w:rPr>
      <w:rFonts w:ascii="Times New Roman" w:hAnsi="Times New Roman"/>
      <w:lang w:val="en-GB" w:eastAsia="en-US"/>
    </w:rPr>
  </w:style>
  <w:style w:type="paragraph" w:styleId="28">
    <w:name w:val="Body Text Indent 2"/>
    <w:basedOn w:val="a"/>
    <w:link w:val="29"/>
    <w:semiHidden/>
    <w:unhideWhenUsed/>
    <w:rsid w:val="00887DA0"/>
    <w:pPr>
      <w:spacing w:after="120" w:line="480" w:lineRule="auto"/>
      <w:ind w:left="283"/>
    </w:pPr>
  </w:style>
  <w:style w:type="character" w:customStyle="1" w:styleId="29">
    <w:name w:val="正文文本缩进 2 字符"/>
    <w:basedOn w:val="a0"/>
    <w:link w:val="28"/>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0"/>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a">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styleId="affff2">
    <w:name w:val="Revision"/>
    <w:hidden/>
    <w:uiPriority w:val="99"/>
    <w:semiHidden/>
    <w:rsid w:val="00F27207"/>
    <w:rPr>
      <w:rFonts w:ascii="Times New Roman" w:hAnsi="Times New Roman"/>
      <w:lang w:val="en-GB" w:eastAsia="en-US"/>
    </w:rPr>
  </w:style>
  <w:style w:type="character" w:customStyle="1" w:styleId="EditorsNoteCharChar">
    <w:name w:val="Editor's Note Char Char"/>
    <w:link w:val="EditorsNote"/>
    <w:qFormat/>
    <w:rsid w:val="00FF4A1D"/>
    <w:rPr>
      <w:rFonts w:ascii="Times New Roman" w:hAnsi="Times New Roman"/>
      <w:color w:val="FF0000"/>
      <w:lang w:val="en-GB" w:eastAsia="en-US"/>
    </w:rPr>
  </w:style>
  <w:style w:type="character" w:customStyle="1" w:styleId="TFChar">
    <w:name w:val="TF Char"/>
    <w:link w:val="TF"/>
    <w:qFormat/>
    <w:rsid w:val="00FF4A1D"/>
    <w:rPr>
      <w:rFonts w:ascii="Arial" w:hAnsi="Arial"/>
      <w:b/>
      <w:lang w:val="en-GB" w:eastAsia="en-US"/>
    </w:rPr>
  </w:style>
  <w:style w:type="character" w:customStyle="1" w:styleId="NOZchn">
    <w:name w:val="NO Zchn"/>
    <w:link w:val="NO"/>
    <w:qFormat/>
    <w:rsid w:val="00FF4A1D"/>
    <w:rPr>
      <w:rFonts w:ascii="Times New Roman" w:hAnsi="Times New Roman"/>
      <w:lang w:val="en-GB" w:eastAsia="en-US"/>
    </w:rPr>
  </w:style>
  <w:style w:type="character" w:customStyle="1" w:styleId="B1Char1">
    <w:name w:val="B1 Char1"/>
    <w:link w:val="B1"/>
    <w:qFormat/>
    <w:locked/>
    <w:rsid w:val="00A2557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538">
      <w:bodyDiv w:val="1"/>
      <w:marLeft w:val="0"/>
      <w:marRight w:val="0"/>
      <w:marTop w:val="0"/>
      <w:marBottom w:val="0"/>
      <w:divBdr>
        <w:top w:val="none" w:sz="0" w:space="0" w:color="auto"/>
        <w:left w:val="none" w:sz="0" w:space="0" w:color="auto"/>
        <w:bottom w:val="none" w:sz="0" w:space="0" w:color="auto"/>
        <w:right w:val="none" w:sz="0" w:space="0" w:color="auto"/>
      </w:divBdr>
    </w:div>
    <w:div w:id="85226175">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7</TotalTime>
  <Pages>3</Pages>
  <Words>1269</Words>
  <Characters>7239</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r1</cp:lastModifiedBy>
  <cp:revision>2</cp:revision>
  <cp:lastPrinted>1899-12-31T23:00:00Z</cp:lastPrinted>
  <dcterms:created xsi:type="dcterms:W3CDTF">2026-02-11T05:42:00Z</dcterms:created>
  <dcterms:modified xsi:type="dcterms:W3CDTF">2026-02-11T05:42:00Z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