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1E4F" w14:textId="77777777" w:rsidR="00000000" w:rsidRDefault="00000000">
      <w:pPr>
        <w:keepNext/>
        <w:spacing w:after="0"/>
        <w:ind w:right="5922"/>
      </w:pPr>
      <w:r>
        <w:rPr>
          <w:rFonts w:ascii="Arial" w:hAnsi="Arial" w:cs="Arial"/>
          <w:b/>
          <w:bCs/>
          <w:sz w:val="24"/>
          <w:szCs w:val="24"/>
        </w:rPr>
        <w:t>IPR call reminder:</w:t>
      </w:r>
    </w:p>
    <w:tbl>
      <w:tblPr>
        <w:tblW w:w="0" w:type="auto"/>
        <w:shd w:val="clear" w:color="auto" w:fill="FFFFCC"/>
        <w:tblCellMar>
          <w:left w:w="0" w:type="dxa"/>
          <w:right w:w="0" w:type="dxa"/>
        </w:tblCellMar>
        <w:tblLook w:val="04A0" w:firstRow="1" w:lastRow="0" w:firstColumn="1" w:lastColumn="0" w:noHBand="0" w:noVBand="1"/>
      </w:tblPr>
      <w:tblGrid>
        <w:gridCol w:w="15443"/>
      </w:tblGrid>
      <w:tr w:rsidR="00000000" w14:paraId="4EB760E3" w14:textId="77777777">
        <w:tc>
          <w:tcPr>
            <w:tcW w:w="15443"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hideMark/>
          </w:tcPr>
          <w:p w14:paraId="217E81EF" w14:textId="77777777" w:rsidR="00000000" w:rsidRDefault="00000000">
            <w:pPr>
              <w:keepNext/>
              <w:spacing w:after="0" w:line="240" w:lineRule="auto"/>
            </w:pPr>
            <w:r>
              <w:rPr>
                <w:rFonts w:ascii="Arial" w:hAnsi="Arial" w:cs="Arial"/>
                <w:b/>
                <w:bCs/>
                <w:i/>
                <w:iCs/>
                <w:color w:val="00000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0D4B815F" w14:textId="77777777" w:rsidR="00000000" w:rsidRDefault="00000000">
            <w:pPr>
              <w:keepNext/>
              <w:spacing w:after="0" w:line="240" w:lineRule="auto"/>
            </w:pPr>
            <w:r>
              <w:rPr>
                <w:rFonts w:ascii="Arial" w:hAnsi="Arial" w:cs="Arial"/>
                <w:b/>
                <w:bCs/>
                <w:i/>
                <w:iCs/>
                <w:color w:val="000000"/>
              </w:rPr>
              <w:t>Delegates are asked to take note that they are thereby invited:</w:t>
            </w:r>
          </w:p>
          <w:p w14:paraId="24AEE14C" w14:textId="77777777" w:rsidR="00000000" w:rsidRDefault="00000000">
            <w:pPr>
              <w:keepNext/>
              <w:spacing w:after="0" w:line="240" w:lineRule="auto"/>
              <w:ind w:left="451" w:hanging="451"/>
            </w:pPr>
            <w:r>
              <w:rPr>
                <w:rFonts w:ascii="Arial" w:hAnsi="Arial" w:cs="Arial"/>
                <w:b/>
                <w:bCs/>
                <w:i/>
                <w:iCs/>
                <w:color w:val="000000"/>
              </w:rPr>
              <w:t>- to investigate whether their organization or any other organization owns IPRs which are, or are likely to become Essential in respect of the work of 3GPP.</w:t>
            </w:r>
          </w:p>
          <w:p w14:paraId="6405D488" w14:textId="77777777" w:rsidR="00000000" w:rsidRDefault="00000000">
            <w:pPr>
              <w:keepNext/>
              <w:spacing w:after="0" w:line="240" w:lineRule="auto"/>
              <w:ind w:left="451" w:hanging="451"/>
            </w:pPr>
            <w:r>
              <w:rPr>
                <w:rFonts w:ascii="Arial" w:hAnsi="Arial" w:cs="Arial"/>
                <w:b/>
                <w:bCs/>
                <w:i/>
                <w:iCs/>
                <w:color w:val="000000"/>
              </w:rPr>
              <w:t>- to notify their respective Organizational Partners of all potential IPRs, e.g., for ETSI, by means of the IPR Information Statement and the Licensing declaration forms."</w:t>
            </w:r>
          </w:p>
        </w:tc>
      </w:tr>
    </w:tbl>
    <w:p w14:paraId="6C0CCB7D" w14:textId="77777777" w:rsidR="00000000" w:rsidRDefault="00000000">
      <w:pPr>
        <w:keepNext/>
        <w:spacing w:after="0"/>
        <w:ind w:right="5922"/>
      </w:pPr>
      <w:r>
        <w:t> </w:t>
      </w:r>
    </w:p>
    <w:p w14:paraId="41E7713F" w14:textId="77777777" w:rsidR="00000000" w:rsidRDefault="00000000">
      <w:pPr>
        <w:keepNext/>
        <w:spacing w:after="0"/>
        <w:ind w:right="5922"/>
      </w:pPr>
      <w:r>
        <w:rPr>
          <w:rFonts w:ascii="Arial" w:hAnsi="Arial" w:cs="Arial"/>
          <w:b/>
          <w:bCs/>
          <w:sz w:val="24"/>
          <w:szCs w:val="24"/>
        </w:rPr>
        <w:t>Antitrust policy Reminder:</w:t>
      </w:r>
    </w:p>
    <w:tbl>
      <w:tblPr>
        <w:tblW w:w="0" w:type="auto"/>
        <w:shd w:val="clear" w:color="auto" w:fill="DAE9F7"/>
        <w:tblCellMar>
          <w:left w:w="0" w:type="dxa"/>
          <w:right w:w="0" w:type="dxa"/>
        </w:tblCellMar>
        <w:tblLook w:val="04A0" w:firstRow="1" w:lastRow="0" w:firstColumn="1" w:lastColumn="0" w:noHBand="0" w:noVBand="1"/>
      </w:tblPr>
      <w:tblGrid>
        <w:gridCol w:w="15443"/>
      </w:tblGrid>
      <w:tr w:rsidR="00000000" w14:paraId="34D40B28" w14:textId="77777777">
        <w:tc>
          <w:tcPr>
            <w:tcW w:w="15443" w:type="dxa"/>
            <w:tcBorders>
              <w:top w:val="single" w:sz="8" w:space="0" w:color="auto"/>
              <w:left w:val="single" w:sz="8" w:space="0" w:color="auto"/>
              <w:bottom w:val="single" w:sz="8" w:space="0" w:color="auto"/>
              <w:right w:val="single" w:sz="8" w:space="0" w:color="auto"/>
            </w:tcBorders>
            <w:shd w:val="clear" w:color="auto" w:fill="DAE9F7"/>
            <w:tcMar>
              <w:top w:w="0" w:type="dxa"/>
              <w:left w:w="108" w:type="dxa"/>
              <w:bottom w:w="0" w:type="dxa"/>
              <w:right w:w="108" w:type="dxa"/>
            </w:tcMar>
            <w:hideMark/>
          </w:tcPr>
          <w:p w14:paraId="66F05B05" w14:textId="77777777" w:rsidR="00000000" w:rsidRDefault="00000000">
            <w:pPr>
              <w:keepNext/>
              <w:spacing w:after="0" w:line="240" w:lineRule="auto"/>
            </w:pPr>
            <w:r>
              <w:rPr>
                <w:rFonts w:ascii="Arial" w:hAnsi="Arial" w:cs="Arial"/>
                <w:b/>
                <w:bCs/>
                <w:i/>
                <w:iCs/>
                <w:color w:val="000000"/>
              </w:rPr>
              <w:t>"I also draw your attention to the fact that 3GPP activities are subject to all applicable antitrust and competition laws and that compliance with said laws is therefore required of any participant of this TSG/WG/SWG meeting including the Chairman and Vice Chairman. In case of question I recommend that you contact your legal counsel.</w:t>
            </w:r>
          </w:p>
          <w:p w14:paraId="2DE0C68E" w14:textId="77777777" w:rsidR="00000000" w:rsidRDefault="00000000">
            <w:pPr>
              <w:keepNext/>
              <w:spacing w:after="0" w:line="240" w:lineRule="auto"/>
            </w:pPr>
            <w:r>
              <w:rPr>
                <w:rFonts w:ascii="Arial" w:hAnsi="Arial" w:cs="Arial"/>
                <w:b/>
                <w:bCs/>
                <w:i/>
                <w:iCs/>
                <w:color w:val="000000"/>
              </w:rPr>
              <w:t>The leadership shall conduct the present meeting with impartiality and in the interests of 3GPP.</w:t>
            </w:r>
          </w:p>
          <w:p w14:paraId="232DF31B" w14:textId="77777777" w:rsidR="00000000" w:rsidRDefault="00000000">
            <w:pPr>
              <w:keepNext/>
              <w:spacing w:after="0" w:line="240" w:lineRule="auto"/>
            </w:pPr>
            <w:r>
              <w:rPr>
                <w:rFonts w:ascii="Arial" w:hAnsi="Arial" w:cs="Arial"/>
                <w:b/>
                <w:bCs/>
                <w:i/>
                <w:iCs/>
                <w:color w:val="000000"/>
              </w:rPr>
              <w:t>Furthermore, I would like to remind you that timely submission of work items in advance of TSG/WG/SWG meetings is important to allow for full and fair consideration of such matters."</w:t>
            </w:r>
          </w:p>
        </w:tc>
      </w:tr>
    </w:tbl>
    <w:p w14:paraId="45BCC7C9" w14:textId="77777777" w:rsidR="00000000" w:rsidRDefault="00000000">
      <w:pPr>
        <w:keepNext/>
        <w:spacing w:after="0"/>
        <w:ind w:right="5922"/>
      </w:pPr>
      <w:r>
        <w:rPr>
          <w:sz w:val="24"/>
          <w:szCs w:val="24"/>
        </w:rPr>
        <w:t> </w:t>
      </w:r>
    </w:p>
    <w:p w14:paraId="76494415" w14:textId="77777777" w:rsidR="00000000" w:rsidRDefault="00000000">
      <w:pPr>
        <w:keepNext/>
        <w:spacing w:after="0"/>
        <w:ind w:right="5922"/>
      </w:pPr>
      <w:r>
        <w:rPr>
          <w:rFonts w:ascii="Arial" w:hAnsi="Arial" w:cs="Arial"/>
          <w:b/>
          <w:bCs/>
          <w:sz w:val="24"/>
          <w:szCs w:val="24"/>
          <w:lang w:val="en-US"/>
        </w:rPr>
        <w:t>Consensus principles reminder:</w:t>
      </w:r>
    </w:p>
    <w:tbl>
      <w:tblPr>
        <w:tblW w:w="0" w:type="auto"/>
        <w:shd w:val="clear" w:color="auto" w:fill="D9D9D9"/>
        <w:tblCellMar>
          <w:left w:w="0" w:type="dxa"/>
          <w:right w:w="0" w:type="dxa"/>
        </w:tblCellMar>
        <w:tblLook w:val="04A0" w:firstRow="1" w:lastRow="0" w:firstColumn="1" w:lastColumn="0" w:noHBand="0" w:noVBand="1"/>
      </w:tblPr>
      <w:tblGrid>
        <w:gridCol w:w="15443"/>
      </w:tblGrid>
      <w:tr w:rsidR="00000000" w14:paraId="046B7E5C" w14:textId="77777777">
        <w:tc>
          <w:tcPr>
            <w:tcW w:w="1544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3C5C034" w14:textId="77777777" w:rsidR="00000000" w:rsidRDefault="00000000">
            <w:pPr>
              <w:keepNext/>
              <w:spacing w:after="0" w:line="240" w:lineRule="auto"/>
            </w:pPr>
            <w:r>
              <w:rPr>
                <w:rFonts w:ascii="Arial" w:hAnsi="Arial" w:cs="Arial"/>
                <w:b/>
                <w:bCs/>
                <w:i/>
                <w:iCs/>
                <w:color w:val="000000"/>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bl>
    <w:p w14:paraId="2ADB3F74" w14:textId="77777777" w:rsidR="00000000" w:rsidRDefault="00000000">
      <w:pPr>
        <w:keepNext/>
        <w:spacing w:after="0"/>
        <w:ind w:right="5922"/>
      </w:pPr>
      <w:r>
        <w:t> </w:t>
      </w:r>
    </w:p>
    <w:p w14:paraId="381E092D" w14:textId="7BA9DFCB" w:rsidR="00000000" w:rsidRDefault="00000000">
      <w:pPr>
        <w:spacing w:after="0"/>
        <w:rPr>
          <w:rFonts w:ascii="Times New Roman" w:eastAsia="Times New Roman" w:hAnsi="Times New Roman"/>
          <w:sz w:val="24"/>
          <w:szCs w:val="24"/>
        </w:rPr>
      </w:pPr>
      <w:r>
        <w:rPr>
          <w:rFonts w:ascii="Arial" w:eastAsia="Times New Roman" w:hAnsi="Arial" w:cs="Arial"/>
          <w:color w:val="000000"/>
          <w:sz w:val="32"/>
          <w:szCs w:val="32"/>
        </w:rPr>
        <w:t xml:space="preserve">List for Meeting: </w:t>
      </w:r>
      <w:r w:rsidR="00404160">
        <w:rPr>
          <w:rFonts w:ascii="Arial" w:eastAsia="Times New Roman" w:hAnsi="Arial" w:cs="Arial"/>
          <w:b/>
          <w:bCs/>
          <w:color w:val="000000"/>
          <w:sz w:val="32"/>
          <w:szCs w:val="32"/>
        </w:rPr>
        <w:t>BLOCK APPROVAL LIST</w:t>
      </w:r>
      <w:r>
        <w:rPr>
          <w:rFonts w:ascii="Arial" w:eastAsia="Times New Roman" w:hAnsi="Arial" w:cs="Arial"/>
          <w:b/>
          <w:bCs/>
          <w:color w:val="000000"/>
          <w:sz w:val="32"/>
          <w:szCs w:val="32"/>
        </w:rPr>
        <w:t xml:space="preserve"> </w:t>
      </w:r>
      <w:r>
        <w:rPr>
          <w:rFonts w:ascii="Times New Roman" w:eastAsia="Times New Roman" w:hAnsi="Times New Roman"/>
          <w:sz w:val="24"/>
          <w:szCs w:val="24"/>
        </w:rPr>
        <w:br/>
      </w:r>
      <w:r>
        <w:rPr>
          <w:rFonts w:ascii="Arial" w:eastAsia="Times New Roman" w:hAnsi="Arial" w:cs="Arial"/>
          <w:b/>
          <w:bCs/>
          <w:color w:val="000000"/>
          <w:sz w:val="24"/>
          <w:szCs w:val="24"/>
        </w:rPr>
        <w:t>Temporary Documents List - Ordered by Agenda Item</w:t>
      </w:r>
    </w:p>
    <w:tbl>
      <w:tblPr>
        <w:tblW w:w="15000"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65"/>
        <w:gridCol w:w="1125"/>
        <w:gridCol w:w="593"/>
        <w:gridCol w:w="813"/>
        <w:gridCol w:w="3789"/>
        <w:gridCol w:w="2734"/>
        <w:gridCol w:w="354"/>
        <w:gridCol w:w="2233"/>
        <w:gridCol w:w="2006"/>
        <w:gridCol w:w="788"/>
      </w:tblGrid>
      <w:tr w:rsidR="00000000" w14:paraId="6BFC1DCD" w14:textId="77777777">
        <w:trPr>
          <w:tblHeader/>
        </w:trPr>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14:paraId="7352DA7D" w14:textId="77777777" w:rsidR="00000000" w:rsidRDefault="00000000">
            <w:pPr>
              <w:rPr>
                <w:rFonts w:ascii="Times New Roman" w:eastAsia="Times New Roman" w:hAnsi="Times New Roman"/>
                <w:sz w:val="24"/>
                <w:szCs w:val="24"/>
              </w:rPr>
            </w:pPr>
            <w:r>
              <w:rPr>
                <w:rFonts w:ascii="Arial" w:eastAsia="Times New Roman" w:hAnsi="Arial" w:cs="Arial"/>
                <w:b/>
                <w:bCs/>
                <w:sz w:val="16"/>
                <w:szCs w:val="16"/>
              </w:rPr>
              <w:t xml:space="preserve">AI </w:t>
            </w:r>
          </w:p>
        </w:tc>
        <w:tc>
          <w:tcPr>
            <w:tcW w:w="1125" w:type="dxa"/>
            <w:tcBorders>
              <w:top w:val="outset" w:sz="6" w:space="0" w:color="000000"/>
              <w:left w:val="outset" w:sz="6" w:space="0" w:color="000000"/>
              <w:bottom w:val="outset" w:sz="6" w:space="0" w:color="000000"/>
              <w:right w:val="outset" w:sz="6" w:space="0" w:color="000000"/>
            </w:tcBorders>
            <w:shd w:val="clear" w:color="auto" w:fill="C0C0C0"/>
            <w:hideMark/>
          </w:tcPr>
          <w:p w14:paraId="4C94D0C4" w14:textId="77777777" w:rsidR="00000000" w:rsidRDefault="00000000">
            <w:pPr>
              <w:rPr>
                <w:rFonts w:ascii="Times New Roman" w:eastAsia="Times New Roman" w:hAnsi="Times New Roman"/>
                <w:sz w:val="24"/>
                <w:szCs w:val="24"/>
              </w:rPr>
            </w:pPr>
            <w:r>
              <w:rPr>
                <w:rFonts w:ascii="Arial" w:eastAsia="Times New Roman" w:hAnsi="Arial" w:cs="Arial"/>
                <w:b/>
                <w:bCs/>
                <w:sz w:val="16"/>
                <w:szCs w:val="16"/>
              </w:rPr>
              <w:t xml:space="preserve">TD# </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14:paraId="0419C3A7" w14:textId="77777777" w:rsidR="00000000" w:rsidRDefault="00000000">
            <w:pPr>
              <w:rPr>
                <w:rFonts w:ascii="Times New Roman" w:eastAsia="Times New Roman" w:hAnsi="Times New Roman"/>
                <w:sz w:val="24"/>
                <w:szCs w:val="24"/>
              </w:rPr>
            </w:pPr>
            <w:r>
              <w:rPr>
                <w:rFonts w:ascii="Arial" w:eastAsia="Times New Roman" w:hAnsi="Arial" w:cs="Arial"/>
                <w:b/>
                <w:bCs/>
                <w:sz w:val="16"/>
                <w:szCs w:val="16"/>
              </w:rPr>
              <w:t xml:space="preserve">Type </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14:paraId="6B7385FA" w14:textId="77777777" w:rsidR="00000000" w:rsidRDefault="00000000">
            <w:pPr>
              <w:rPr>
                <w:rFonts w:ascii="Times New Roman" w:eastAsia="Times New Roman" w:hAnsi="Times New Roman"/>
                <w:sz w:val="24"/>
                <w:szCs w:val="24"/>
              </w:rPr>
            </w:pPr>
            <w:r>
              <w:rPr>
                <w:rFonts w:ascii="Arial" w:eastAsia="Times New Roman" w:hAnsi="Arial" w:cs="Arial"/>
                <w:b/>
                <w:bCs/>
                <w:sz w:val="16"/>
                <w:szCs w:val="16"/>
              </w:rPr>
              <w:t xml:space="preserve">Doc For </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14:paraId="49E7BD62" w14:textId="77777777" w:rsidR="00000000" w:rsidRDefault="00000000">
            <w:pPr>
              <w:rPr>
                <w:rFonts w:ascii="Times New Roman" w:eastAsia="Times New Roman" w:hAnsi="Times New Roman"/>
                <w:sz w:val="24"/>
                <w:szCs w:val="24"/>
              </w:rPr>
            </w:pPr>
            <w:r>
              <w:rPr>
                <w:rFonts w:ascii="Arial" w:eastAsia="Times New Roman" w:hAnsi="Arial" w:cs="Arial"/>
                <w:b/>
                <w:bCs/>
                <w:sz w:val="16"/>
                <w:szCs w:val="16"/>
              </w:rPr>
              <w:t xml:space="preserve">Subject </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14:paraId="5A59324A" w14:textId="77777777" w:rsidR="00000000" w:rsidRDefault="00000000">
            <w:pPr>
              <w:rPr>
                <w:rFonts w:ascii="Times New Roman" w:eastAsia="Times New Roman" w:hAnsi="Times New Roman"/>
                <w:sz w:val="24"/>
                <w:szCs w:val="24"/>
              </w:rPr>
            </w:pPr>
            <w:r>
              <w:rPr>
                <w:rFonts w:ascii="Arial" w:eastAsia="Times New Roman" w:hAnsi="Arial" w:cs="Arial"/>
                <w:b/>
                <w:bCs/>
                <w:sz w:val="16"/>
                <w:szCs w:val="16"/>
              </w:rPr>
              <w:t xml:space="preserve">Source </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14:paraId="2AEB2AFC" w14:textId="77777777" w:rsidR="00000000" w:rsidRDefault="00000000">
            <w:pPr>
              <w:rPr>
                <w:rFonts w:ascii="Times New Roman" w:eastAsia="Times New Roman" w:hAnsi="Times New Roman"/>
                <w:sz w:val="24"/>
                <w:szCs w:val="24"/>
              </w:rPr>
            </w:pPr>
            <w:r>
              <w:rPr>
                <w:rFonts w:ascii="Arial" w:eastAsia="Times New Roman" w:hAnsi="Arial" w:cs="Arial"/>
                <w:b/>
                <w:bCs/>
                <w:sz w:val="16"/>
                <w:szCs w:val="16"/>
              </w:rPr>
              <w:t xml:space="preserve">Rel </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14:paraId="1ADCC0D1" w14:textId="77777777" w:rsidR="00000000" w:rsidRDefault="00000000">
            <w:pPr>
              <w:rPr>
                <w:rFonts w:ascii="Times New Roman" w:eastAsia="Times New Roman" w:hAnsi="Times New Roman"/>
                <w:sz w:val="24"/>
                <w:szCs w:val="24"/>
              </w:rPr>
            </w:pPr>
            <w:r>
              <w:rPr>
                <w:rFonts w:ascii="Arial" w:eastAsia="Times New Roman" w:hAnsi="Arial" w:cs="Arial"/>
                <w:b/>
                <w:bCs/>
                <w:sz w:val="16"/>
                <w:szCs w:val="16"/>
              </w:rPr>
              <w:t xml:space="preserve">Work Item </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14:paraId="21DDDF67" w14:textId="77777777" w:rsidR="00000000" w:rsidRDefault="00000000">
            <w:pPr>
              <w:rPr>
                <w:rFonts w:ascii="Times New Roman" w:eastAsia="Times New Roman" w:hAnsi="Times New Roman"/>
                <w:sz w:val="24"/>
                <w:szCs w:val="24"/>
              </w:rPr>
            </w:pPr>
            <w:r>
              <w:rPr>
                <w:rFonts w:ascii="Arial" w:eastAsia="Times New Roman" w:hAnsi="Arial" w:cs="Arial"/>
                <w:b/>
                <w:bCs/>
                <w:sz w:val="16"/>
                <w:szCs w:val="16"/>
              </w:rPr>
              <w:t xml:space="preserve">Comments </w:t>
            </w:r>
          </w:p>
        </w:tc>
        <w:tc>
          <w:tcPr>
            <w:tcW w:w="0" w:type="auto"/>
            <w:tcBorders>
              <w:top w:val="outset" w:sz="6" w:space="0" w:color="000000"/>
              <w:left w:val="outset" w:sz="6" w:space="0" w:color="000000"/>
              <w:bottom w:val="outset" w:sz="6" w:space="0" w:color="000000"/>
              <w:right w:val="outset" w:sz="6" w:space="0" w:color="000000"/>
            </w:tcBorders>
            <w:shd w:val="clear" w:color="auto" w:fill="C0C0C0"/>
            <w:hideMark/>
          </w:tcPr>
          <w:p w14:paraId="57D04536" w14:textId="77777777" w:rsidR="00000000" w:rsidRDefault="00000000">
            <w:pPr>
              <w:rPr>
                <w:rFonts w:ascii="Times New Roman" w:eastAsia="Times New Roman" w:hAnsi="Times New Roman"/>
                <w:sz w:val="24"/>
                <w:szCs w:val="24"/>
              </w:rPr>
            </w:pPr>
            <w:r>
              <w:rPr>
                <w:rFonts w:ascii="Arial" w:eastAsia="Times New Roman" w:hAnsi="Arial" w:cs="Arial"/>
                <w:b/>
                <w:bCs/>
                <w:sz w:val="16"/>
                <w:szCs w:val="16"/>
              </w:rPr>
              <w:t xml:space="preserve">Result </w:t>
            </w:r>
          </w:p>
        </w:tc>
      </w:tr>
      <w:tr w:rsidR="00000000" w14:paraId="48BE183B"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58CB8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4.1</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42991910"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663424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8F31C0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186F7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Common issues and Incoming LSs</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1DC993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6ED7E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01FEF8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Andy</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4352DB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Docs:=26</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727463B"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04B3E15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652E2B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4.1</w:t>
            </w:r>
          </w:p>
        </w:tc>
        <w:bookmarkStart w:id="0" w:name="S2-260117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4D02F3D" w14:textId="28A2E609"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"C:\\Meetings\\SAWG2\\TSGS2_173_Goa_2026-02\\Docs\\S2-2601170.zip"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S2-2601170</w:t>
            </w:r>
            <w:r>
              <w:rPr>
                <w:rFonts w:ascii="Arial" w:eastAsia="Times New Roman" w:hAnsi="Arial" w:cs="Arial"/>
                <w:sz w:val="16"/>
                <w:szCs w:val="16"/>
              </w:rPr>
              <w:fldChar w:fldCharType="end"/>
            </w:r>
            <w:bookmarkEnd w:id="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1B130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591C8E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4D3F86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23.287 CR0200R1 (Rel-19, 'F'): Clarification for supported V2X capabilities in 5GS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2ECE4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18293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AF16B1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TEI19, eV2XARC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A5F1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S2-2600736.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2E92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96C3EEB"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CFBB86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9.17.2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5FDF6CBD"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95B769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4E12FD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DF5DCD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Edge Computing Phase 2 (EDGE_Ph2)</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C252C3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91E489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9D2D5E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86559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Docs:=9</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3323D74"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02C4356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8B684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9.17.2</w:t>
            </w:r>
          </w:p>
        </w:tc>
        <w:bookmarkStart w:id="1" w:name="S2-260099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D081B7E" w14:textId="1DEB3A0F"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"C:\\Meetings\\SAWG2\\TSGS2_173_Goa_2026-02\\Docs\\S2-2600998.zip"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S2-2600998</w:t>
            </w:r>
            <w:r>
              <w:rPr>
                <w:rFonts w:ascii="Arial" w:eastAsia="Times New Roman" w:hAnsi="Arial" w:cs="Arial"/>
                <w:sz w:val="16"/>
                <w:szCs w:val="16"/>
              </w:rPr>
              <w:fldChar w:fldCharType="end"/>
            </w:r>
            <w:bookmarkEnd w:id="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139DC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99599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0F2F2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on Encoding DNAI mapping information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990CC9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SA WG2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305025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Rel-18</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2377C6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EDGE_Ph2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AC491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Response to S2-2600022.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D7DEB9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F5690DC"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41B50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9.17.2</w:t>
            </w:r>
          </w:p>
        </w:tc>
        <w:bookmarkStart w:id="2" w:name="S2-260098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FCB2DCE" w14:textId="0A0EAD98"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"C:\\Meetings\\SAWG2\\TSGS2_173_Goa_2026-02\\Docs\\S2-2600986.zip"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S2-2600986</w:t>
            </w:r>
            <w:r>
              <w:rPr>
                <w:rFonts w:ascii="Arial" w:eastAsia="Times New Roman" w:hAnsi="Arial" w:cs="Arial"/>
                <w:sz w:val="16"/>
                <w:szCs w:val="16"/>
              </w:rPr>
              <w:fldChar w:fldCharType="end"/>
            </w:r>
            <w:bookmarkEnd w:id="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A91B4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287DA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0E818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CR5603R1 (Rel-18, 'F'): Correction on DNAI Mapping info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30E95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90DA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Rel-18</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D2C72A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EDGE_Ph2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37F48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(Postponed) S2-2509233.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6AC697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43A619B"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7001C3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9.17.2</w:t>
            </w:r>
          </w:p>
        </w:tc>
        <w:bookmarkStart w:id="3" w:name="S2-260098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A475115" w14:textId="46600035"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"C:\\Meetings\\SAWG2\\TSGS2_173_Goa_2026-02\\Docs\\S2-2600987.zip"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S2-2600987</w:t>
            </w:r>
            <w:r>
              <w:rPr>
                <w:rFonts w:ascii="Arial" w:eastAsia="Times New Roman" w:hAnsi="Arial" w:cs="Arial"/>
                <w:sz w:val="16"/>
                <w:szCs w:val="16"/>
              </w:rPr>
              <w:fldChar w:fldCharType="end"/>
            </w:r>
            <w:bookmarkEnd w:id="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CFE6A1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380D6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67129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CR5605R1 (Rel-19, 'A'): Correction on DNAI Mapping info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941137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9438D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15623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EDGE_Ph2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08D1B2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(Postponed) S2-2509245.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0583D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BED9DE6"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BF68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9.17.2</w:t>
            </w:r>
          </w:p>
        </w:tc>
        <w:bookmarkStart w:id="4" w:name="S2-260098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01F87F2" w14:textId="763B6EE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"C:\\Meetings\\SAWG2\\TSGS2_173_Goa_2026-02\\Docs\\S2-2600988.zip"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S2-2600988</w:t>
            </w:r>
            <w:r>
              <w:rPr>
                <w:rFonts w:ascii="Arial" w:eastAsia="Times New Roman" w:hAnsi="Arial" w:cs="Arial"/>
                <w:sz w:val="16"/>
                <w:szCs w:val="16"/>
              </w:rPr>
              <w:fldChar w:fldCharType="end"/>
            </w:r>
            <w:bookmarkEnd w:id="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4AF135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852A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C6BC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CR5664 (Rel-20, 'A'): Correction on DNAI Mapping info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4135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5AC7F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5AAF63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EDGE_Ph2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AB3E10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CC0BC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B01E38E"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E8D24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47B56C2B"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603863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03FADB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5F8FE6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System architecture for next generation real time communication services phase 2 (NG_RTC_Ph2)</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C43BD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DC812C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F8493F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C2E1FE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Docs:=43</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08A0C2D"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DDBA9ED"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28383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A64E2D5"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B5EF38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4B135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D7040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Requirements on IMS Data channel</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65C3E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BDC10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46E8F7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083BE9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932D32A"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4FC17D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F12E7B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bookmarkStart w:id="5" w:name="S2-260122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350A383" w14:textId="78AECE67"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"C:\\Meetings\\SAWG2\\TSGS2_173_Goa_2026-02\\Docs\\S2-2601223.zip"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S2-2601223</w:t>
            </w:r>
            <w:r>
              <w:rPr>
                <w:rFonts w:ascii="Arial" w:eastAsia="Times New Roman" w:hAnsi="Arial" w:cs="Arial"/>
                <w:sz w:val="16"/>
                <w:szCs w:val="16"/>
              </w:rPr>
              <w:fldChar w:fldCharType="end"/>
            </w:r>
            <w:bookmarkEnd w:id="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9DA3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94117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C7021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23.228 CR1686R6 (Rel-19, 'F'): Correction on the usage scenarios of DC Application Proxy for LI</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B2FF3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Qualcomm Incorporated, 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1F4FAB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E42A78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22B6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S2-2600677, merging S2-2600749,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B6698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6CFD52C"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62AA5B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bookmarkStart w:id="6" w:name="S2-2601435"/>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D240977" w14:textId="0E6AD9B2"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"C:\\Meetings\\SAWG2\\TSGS2_173_Goa_2026-02\\Docs\\S2-2601435.zip"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S2-2601435</w:t>
            </w:r>
            <w:r>
              <w:rPr>
                <w:rFonts w:ascii="Arial" w:eastAsia="Times New Roman" w:hAnsi="Arial" w:cs="Arial"/>
                <w:sz w:val="16"/>
                <w:szCs w:val="16"/>
              </w:rPr>
              <w:fldChar w:fldCharType="end"/>
            </w:r>
            <w:bookmarkEnd w:id="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8BE59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3F461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40A41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23.228 CR1687R5 (Rel-19, 'F'): Correction on supporting of IMS DC in roaming scenario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E498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Qualcomm Incorporated, Ericsson, 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C771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4DB0E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4875F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S2-2601224.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878368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5DEAA3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E31B8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bookmarkStart w:id="7" w:name="S2-260078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47DE7D9" w14:textId="3B1AE628"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"C:\\Meetings\\SAWG2\\TSGS2_173_Goa_2026-02\\Docs\\S2-2600781.zip"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S2-2600781</w:t>
            </w:r>
            <w:r>
              <w:rPr>
                <w:rFonts w:ascii="Arial" w:eastAsia="Times New Roman" w:hAnsi="Arial" w:cs="Arial"/>
                <w:sz w:val="16"/>
                <w:szCs w:val="16"/>
              </w:rPr>
              <w:fldChar w:fldCharType="end"/>
            </w:r>
            <w:bookmarkEnd w:id="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34420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8D5EA5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8C301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23.228 CR1699 (Rel-19, 'F'): Update Fig. AC.2.1-1 to show N91 and N92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A1D17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12D87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307D0C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E16A4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BB7665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41DF8E0"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A34F5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CAE4FC1"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63696D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745E6D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FB6729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Standalone Data Channel sessions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5560D0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13F86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D19154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6531B8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D536A32"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39E08CF"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E174D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lastRenderedPageBreak/>
              <w:t>19.2.2</w:t>
            </w:r>
          </w:p>
        </w:tc>
        <w:bookmarkStart w:id="8" w:name="S2-260143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04BBF7B" w14:textId="0C86DA2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"C:\\Meetings\\SAWG2\\TSGS2_173_Goa_2026-02\\Docs\\S2-2601437.zip"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S2-2601437</w:t>
            </w:r>
            <w:r>
              <w:rPr>
                <w:rFonts w:ascii="Arial" w:eastAsia="Times New Roman" w:hAnsi="Arial" w:cs="Arial"/>
                <w:sz w:val="16"/>
                <w:szCs w:val="16"/>
              </w:rPr>
              <w:fldChar w:fldCharType="end"/>
            </w:r>
            <w:bookmarkEnd w:id="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4FDC33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6365C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E89BC6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23.228 CR1695R2 (Rel-19, 'F'): Clarification on Standalone IMS DC Session Procedure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0DAF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0669E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61995D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971C0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S2-2601227.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61BCD4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B57220D"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0C4D10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992EB1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45239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16899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4DFB7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DC interworking with MTSI UEs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5A053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2BC6C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1A56E0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279C4D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480C6CA"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D058C12"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8C2316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bookmarkStart w:id="9" w:name="S2-260122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CEF013B" w14:textId="56C097C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"C:\\Meetings\\SAWG2\\TSGS2_173_Goa_2026-02\\Docs\\S2-2601228.zip"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S2-2601228</w:t>
            </w:r>
            <w:r>
              <w:rPr>
                <w:rFonts w:ascii="Arial" w:eastAsia="Times New Roman" w:hAnsi="Arial" w:cs="Arial"/>
                <w:sz w:val="16"/>
                <w:szCs w:val="16"/>
              </w:rPr>
              <w:fldChar w:fldCharType="end"/>
            </w:r>
            <w:bookmarkEnd w:id="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80F1E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701E9F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F79768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23.228 CR1662R4 (Rel-19, 'F'): Correction to MTSI UE originated DC interworking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1C421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Qualcomm Incorporated</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C47431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E667C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6294A7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S2-2600676.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1B728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3E90A2E"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8DB5F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22DBB2F3"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16CD39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6FE345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2B3B2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IMS avatar communication</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2886A6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666F69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70DF58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D907E8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Docs:=9</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52D603"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667CE6A"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E385F6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bookmarkStart w:id="10" w:name="S2-2601222"/>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3B1B4D6" w14:textId="5CAEB320"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"C:\\Meetings\\SAWG2\\TSGS2_173_Goa_2026-02\\Docs\\S2-2601222.zip"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S2-2601222</w:t>
            </w:r>
            <w:r>
              <w:rPr>
                <w:rFonts w:ascii="Arial" w:eastAsia="Times New Roman" w:hAnsi="Arial" w:cs="Arial"/>
                <w:sz w:val="16"/>
                <w:szCs w:val="16"/>
              </w:rPr>
              <w:fldChar w:fldCharType="end"/>
            </w:r>
            <w:bookmarkEnd w:id="1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373403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73935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7E73E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Reply LS on avatar Communications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4CF7F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InterDigital, Inc.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D0C3B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FF07A2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 AvCall-MED</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89FE3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S2-2600560.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EA165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D90903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6684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bookmarkStart w:id="11" w:name="S2-260143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306A927" w14:textId="7CCFC428"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"C:\\Meetings\\SAWG2\\TSGS2_173_Goa_2026-02\\Docs\\S2-2601438.zip"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S2-2601438</w:t>
            </w:r>
            <w:r>
              <w:rPr>
                <w:rFonts w:ascii="Arial" w:eastAsia="Times New Roman" w:hAnsi="Arial" w:cs="Arial"/>
                <w:sz w:val="16"/>
                <w:szCs w:val="16"/>
              </w:rPr>
              <w:fldChar w:fldCharType="end"/>
            </w:r>
            <w:bookmarkEnd w:id="1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1941F5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A828B0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1D01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23.228 CR1692R2 (Rel-19, 'B'): Support for Avatar calls in IMS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CC8052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InterDigital Inc.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07A474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E0DBC7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 AvCall-MED</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004389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S2-2601221.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CFBA90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DE2BF9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FA696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bookmarkStart w:id="12" w:name="S2-260122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AAB3869" w14:textId="0CC41E1D"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"C:\\Meetings\\SAWG2\\TSGS2_173_Goa_2026-02\\Docs\\S2-2601229.zip"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S2-2601229</w:t>
            </w:r>
            <w:r>
              <w:rPr>
                <w:rFonts w:ascii="Arial" w:eastAsia="Times New Roman" w:hAnsi="Arial" w:cs="Arial"/>
                <w:sz w:val="16"/>
                <w:szCs w:val="16"/>
              </w:rPr>
              <w:fldChar w:fldCharType="end"/>
            </w:r>
            <w:bookmarkEnd w:id="1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A00EB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861D5B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C5035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23.228 CR1696R1 (Rel-19, 'F'): Add Avatar ID in Avatar Media Specification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32AA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B5A1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9088D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26096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S2-2600695.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644865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77536F4"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EDD446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996B62D"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5D7DF7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5A4FA0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517B21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Multiplexing of DC apps over single SCTP connection</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916BE0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885889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5D68FA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350EDE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2C48027"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BCE65B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CA16D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bookmarkStart w:id="13" w:name="S2-260090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1DC0F86" w14:textId="62C541C0"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"C:\\Meetings\\SAWG2\\TSGS2_173_Goa_2026-02\\Docs\\S2-2600903.zip"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S2-2600903</w:t>
            </w:r>
            <w:r>
              <w:rPr>
                <w:rFonts w:ascii="Arial" w:eastAsia="Times New Roman" w:hAnsi="Arial" w:cs="Arial"/>
                <w:sz w:val="16"/>
                <w:szCs w:val="16"/>
              </w:rPr>
              <w:fldChar w:fldCharType="end"/>
            </w:r>
            <w:bookmarkEnd w:id="1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24C6F7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95CA4E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2303E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23.228 CR1700 (Rel-19, 'F'): Correction on the incorrect description on multiplexing data channel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FEC67E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B5B62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BD3992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FA7E1A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688DE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E42C7BE"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8211AE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bookmarkStart w:id="14" w:name="S2-260100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9123909" w14:textId="3602BC3D"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"C:\\Meetings\\SAWG2\\TSGS2_173_Goa_2026-02\\Docs\\S2-2601003.zip"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S2-2601003</w:t>
            </w:r>
            <w:r>
              <w:rPr>
                <w:rFonts w:ascii="Arial" w:eastAsia="Times New Roman" w:hAnsi="Arial" w:cs="Arial"/>
                <w:sz w:val="16"/>
                <w:szCs w:val="16"/>
              </w:rPr>
              <w:fldChar w:fldCharType="end"/>
            </w:r>
            <w:bookmarkEnd w:id="1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22C05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F38F08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66FD2F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23.228 CR1703 (Rel-19, 'F'): Corrections the procedure for Multiplexing multiple DC streams over single SCTP connection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AFE285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Samsung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5EC28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58EFE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FF7983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96DA5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F4EFA4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2F5AE5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bookmarkStart w:id="15" w:name="S2-2601005"/>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62E5C81" w14:textId="170408DD"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"C:\\Meetings\\SAWG2\\TSGS2_173_Goa_2026-02\\Docs\\S2-2601005.zip"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S2-2601005</w:t>
            </w:r>
            <w:r>
              <w:rPr>
                <w:rFonts w:ascii="Arial" w:eastAsia="Times New Roman" w:hAnsi="Arial" w:cs="Arial"/>
                <w:sz w:val="16"/>
                <w:szCs w:val="16"/>
              </w:rPr>
              <w:fldChar w:fldCharType="end"/>
            </w:r>
            <w:bookmarkEnd w:id="1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B9FA87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70FA54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4404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23.228 CR1705 (Rel-19, 'F'): Clarification for determination of multiplexing and de-multiplexing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25D866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Samsung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8FAD3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92746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28980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09B4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E705D3F"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3E5370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1B7C3C2B"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81CFB7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AE6CB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329636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 Data Channel related corrections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5D7B51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F4A4C0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053963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B7790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6A9E2D8"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F00AFDC"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7B6367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19.2.2</w:t>
            </w:r>
          </w:p>
        </w:tc>
        <w:bookmarkStart w:id="16" w:name="S2-2600905"/>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4555C4F" w14:textId="606E9BD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"C:\\Meetings\\SAWG2\\TSGS2_173_Goa_2026-02\\Docs\\S2-2600905.zip"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S2-2600905</w:t>
            </w:r>
            <w:r>
              <w:rPr>
                <w:rFonts w:ascii="Arial" w:eastAsia="Times New Roman" w:hAnsi="Arial" w:cs="Arial"/>
                <w:sz w:val="16"/>
                <w:szCs w:val="16"/>
              </w:rPr>
              <w:fldChar w:fldCharType="end"/>
            </w:r>
            <w:bookmarkEnd w:id="1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9C3290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F0AB63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8FCEAF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23.228 CR1702 (Rel-19, 'F'): Updating the Mapping of Sh messages to HSS SBI services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CEEC2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2469FF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A745E4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NG_RTC_Ph2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D520B4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F86BCA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9862937"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867463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2CFC9347"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0AADDB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60978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45D9C4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Extended Reality and Media service (XRM) Phase 2 (XRM_Ph2)</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6412FD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DD592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56D2BF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83D9C9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Docs:=51</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EAD4D95"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DD14E1C"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AE805E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236A64F"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597248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261246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3BDBF8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Available bitrate exposure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69AEE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E66E2D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C199B5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D6A1FB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509783"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03C5F75"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1AE79F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D8AB573"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D5FF51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54B289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F60CE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N6-unmarked PDUs and PDU Set Importance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FD512D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C41892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9380B2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61039B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Docs:=19</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783395C"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789B3D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26C79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5C405FC"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S2-2601471</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26606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4C15D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EDF60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Reply LS on N6-Unmarked PDUs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005259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80F09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D9ADB0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XRM_Ph2, 5G_RTP_Ph2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8D14CE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S2-2601215.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80C8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8E849F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8C5E9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bookmarkStart w:id="17" w:name="S2-260142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B8C2651" w14:textId="04F0D8FE"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"C:\\Meetings\\SAWG2\\TSGS2_173_Goa_2026-02\\Docs\\S2-2601427.zip"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S2-2601427</w:t>
            </w:r>
            <w:r>
              <w:rPr>
                <w:rFonts w:ascii="Arial" w:eastAsia="Times New Roman" w:hAnsi="Arial" w:cs="Arial"/>
                <w:sz w:val="16"/>
                <w:szCs w:val="16"/>
              </w:rPr>
              <w:fldChar w:fldCharType="end"/>
            </w:r>
            <w:bookmarkEnd w:id="1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AA6E12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F181BA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EB013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CR6529R2 (Rel-19, 'F'): PSI for N6 unmarked PDUs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9A39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B9054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B160EC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5G_RTP_Ph2, XRM_Ph2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42324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S2-2601209.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90826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52D4A2A"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26A75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bookmarkStart w:id="18" w:name="S2-260121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9314BBB" w14:textId="724D0F15"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"C:\\Meetings\\SAWG2\\TSGS2_173_Goa_2026-02\\Docs\\S2-2601210.zip"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S2-2601210</w:t>
            </w:r>
            <w:r>
              <w:rPr>
                <w:rFonts w:ascii="Arial" w:eastAsia="Times New Roman" w:hAnsi="Arial" w:cs="Arial"/>
                <w:sz w:val="16"/>
                <w:szCs w:val="16"/>
              </w:rPr>
              <w:fldChar w:fldCharType="end"/>
            </w:r>
            <w:bookmarkEnd w:id="1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33335B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E9FFC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9756D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CR6530R1 (Rel-20, 'A'): PSI for N6 unmarked PDUs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AEAAD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806415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05FB4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5G_RTP_Ph2, XRM_Ph2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784B31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S2-2601057, merging S2-2601120,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8D883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D848F82"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582E78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bookmarkStart w:id="19" w:name="S2-260121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9F9F234" w14:textId="17ED0346"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"C:\\Meetings\\SAWG2\\TSGS2_173_Goa_2026-02\\Docs\\S2-2601211.zip"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S2-2601211</w:t>
            </w:r>
            <w:r>
              <w:rPr>
                <w:rFonts w:ascii="Arial" w:eastAsia="Times New Roman" w:hAnsi="Arial" w:cs="Arial"/>
                <w:sz w:val="16"/>
                <w:szCs w:val="16"/>
              </w:rPr>
              <w:fldChar w:fldCharType="end"/>
            </w:r>
            <w:bookmarkEnd w:id="1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CD708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86301B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945FAC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CR1623R1 (Rel-19, 'F'): PSI for N6 unmarked PDUs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CB1DB8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E4008A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9918D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5G_RTP_Ph2, XRM_Ph2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5A6A4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S2-2601058.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4AB5FB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413FDE5"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1822A6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bookmarkStart w:id="20" w:name="S2-2601212"/>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9A1390F" w14:textId="03271D86"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"C:\\Meetings\\SAWG2\\TSGS2_173_Goa_2026-02\\Docs\\S2-2601212.zip"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S2-2601212</w:t>
            </w:r>
            <w:r>
              <w:rPr>
                <w:rFonts w:ascii="Arial" w:eastAsia="Times New Roman" w:hAnsi="Arial" w:cs="Arial"/>
                <w:sz w:val="16"/>
                <w:szCs w:val="16"/>
              </w:rPr>
              <w:fldChar w:fldCharType="end"/>
            </w:r>
            <w:bookmarkEnd w:id="2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916E28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FCE74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4061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CR1624R1 (Rel-20, 'A'): PSI for N6 unmarked PDUs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2E5C6D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40A342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6803E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5G_RTP_Ph2, XRM_Ph2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E890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S2-2601059.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0320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7B32AFB"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FFF81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bookmarkStart w:id="21" w:name="S2-260121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FDD18D1" w14:textId="7CE837A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"C:\\Meetings\\SAWG2\\TSGS2_173_Goa_2026-02\\Docs\\S2-2601213.zip"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S2-2601213</w:t>
            </w:r>
            <w:r>
              <w:rPr>
                <w:rFonts w:ascii="Arial" w:eastAsia="Times New Roman" w:hAnsi="Arial" w:cs="Arial"/>
                <w:sz w:val="16"/>
                <w:szCs w:val="16"/>
              </w:rPr>
              <w:fldChar w:fldCharType="end"/>
            </w:r>
            <w:bookmarkEnd w:id="2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0DE5E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03B041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1A14A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CR5671R1 (Rel-19, 'F'): PSI for N6 unmarked PDUs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97C4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4DED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95A5F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5G_RTP_Ph2, XRM_Ph2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30C223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S2-2601060.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38A322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DA09225"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84C21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bookmarkStart w:id="22" w:name="S2-2601214"/>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316BD34" w14:textId="04C7EDA7"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"C:\\Meetings\\SAWG2\\TSGS2_173_Goa_2026-02\\Docs\\S2-2601214.zip"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S2-2601214</w:t>
            </w:r>
            <w:r>
              <w:rPr>
                <w:rFonts w:ascii="Arial" w:eastAsia="Times New Roman" w:hAnsi="Arial" w:cs="Arial"/>
                <w:sz w:val="16"/>
                <w:szCs w:val="16"/>
              </w:rPr>
              <w:fldChar w:fldCharType="end"/>
            </w:r>
            <w:bookmarkEnd w:id="2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A654D5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55714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E6925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CR5672R1 (Rel-20, 'A'): PSI for N6 unmarked PDUs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388271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951366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BA140C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5G_RTP_Ph2, XRM_Ph2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43FA61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S2-2601061.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D4251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34C0154"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413494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52EF9065"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835DD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9B3D13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26D986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Multiplexed data flows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17C59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A72D7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2D40E4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C35653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Docs:=10</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77875CC"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9E1C720"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5DBD4C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D7E80ED"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924EB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86B5A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79DC8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Miscellanea</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30DC5F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271556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0E6FA4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81B90B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Docs:=9</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48B950D"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C56F5AF"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5A0E15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19.3.2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7F13107"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S2-2601430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AF2A76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A0C9C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0EE905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CR6525R2 (Rel-19, 'F'): Fix the mistake of PDU Set based handling and PDU Set based QoS handling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B232C1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F5E94A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A7A2D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XRM_Ph2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3AF3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S2-2601219.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AE78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C00FB5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1C06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lastRenderedPageBreak/>
              <w:t>19.3.2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13CCFB8"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S2-2601220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F98E0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4C96C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5E821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CR6526R1 (Rel-20, 'A'): Fix the mistake of PDU Set based handling and PDU Set based QoS handling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AB1223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87B6A6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1AEE9D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XRM_Ph2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E4E65F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S2-2600985.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AB05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59AE599"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CB721E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19.4.2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689BA1E8"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59F341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79D7AD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F7F78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5GS Enhancement for Energy Efficiency and Energy Saving (EnergySys)</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84A4EB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5BB11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4A9DC8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Wanqiang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37ED1B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Docs:=29</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33FE759"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E909CE3"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266F52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22D6B59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2019AC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29BA93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8B7BCE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In/Out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BD6076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CE640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83C991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7C900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Docs:=14</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52A306C"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FE9646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DFA1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19.4.2</w:t>
            </w:r>
          </w:p>
        </w:tc>
        <w:bookmarkStart w:id="23" w:name="S2-260136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A503B79" w14:textId="331435A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"C:\\Meetings\\SAWG2\\TSGS2_173_Goa_2026-02\\Docs\\S2-2601369.zip"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S2-2601369</w:t>
            </w:r>
            <w:r>
              <w:rPr>
                <w:rFonts w:ascii="Arial" w:eastAsia="Times New Roman" w:hAnsi="Arial" w:cs="Arial"/>
                <w:sz w:val="16"/>
                <w:szCs w:val="16"/>
              </w:rPr>
              <w:fldChar w:fldCharType="end"/>
            </w:r>
            <w:bookmarkEnd w:id="2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3067BA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AC2A8A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8CE14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Reply LS on Clarifications related to the Alternative S-NSSAI for energy consumption reporting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F32F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Samsung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66DD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54371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7218E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S2-2601298.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32EE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5DD54C0"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7BE5A7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3CA0D81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8F2D9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CD5EDD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6137E4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 information collection related</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4E0F9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5CCF5C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2FDBB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B1B29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C1AA94A"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9DB00F7"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7090D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19.4.2</w:t>
            </w:r>
          </w:p>
        </w:tc>
        <w:bookmarkStart w:id="24" w:name="S2-260137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15A0F8C" w14:textId="245D0C4C"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"C:\\Meetings\\SAWG2\\TSGS2_173_Goa_2026-02\\Docs\\S2-2601370.zip"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S2-2601370</w:t>
            </w:r>
            <w:r>
              <w:rPr>
                <w:rFonts w:ascii="Arial" w:eastAsia="Times New Roman" w:hAnsi="Arial" w:cs="Arial"/>
                <w:sz w:val="16"/>
                <w:szCs w:val="16"/>
              </w:rPr>
              <w:fldChar w:fldCharType="end"/>
            </w:r>
            <w:bookmarkEnd w:id="2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7135D9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CF9C9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5C4C77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CR6411R5 (Rel-19, 'F'): Correction on Energy Consumption calculation for redundant transmission or PDU Session with multiple PDU Session Anchors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25F54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040849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62B1A6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A0A5D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S2-2601300, merging S2-2600203.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40689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2EBB86B"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1C0D9E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19.4.2</w:t>
            </w:r>
          </w:p>
        </w:tc>
        <w:bookmarkStart w:id="25" w:name="S2-260130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E74220D" w14:textId="4B94C5B8"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"C:\\Meetings\\SAWG2\\TSGS2_173_Goa_2026-02\\Docs\\S2-2601301.zip"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S2-2601301</w:t>
            </w:r>
            <w:r>
              <w:rPr>
                <w:rFonts w:ascii="Arial" w:eastAsia="Times New Roman" w:hAnsi="Arial" w:cs="Arial"/>
                <w:sz w:val="16"/>
                <w:szCs w:val="16"/>
              </w:rPr>
              <w:fldChar w:fldCharType="end"/>
            </w:r>
            <w:bookmarkEnd w:id="2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84B09D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1C6458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E65B7D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CR6522R1 (Rel-20, 'A'): Correction on Energy Consumption calculation for redundant transmission or PDU Session with multiple PDU Session Anchors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F497EC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9083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224F2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F43512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S2-2600966, merging S2-2600205.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48D11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F36F9B3"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80EBE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28BEA28C"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46EADA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5089C8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66913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Miscellaneous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82F1A4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20F2C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B317C0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470059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8924A3E"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EF6941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B16255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19.4.2</w:t>
            </w:r>
          </w:p>
        </w:tc>
        <w:bookmarkStart w:id="26" w:name="S2-260129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BA24D5E" w14:textId="0D0A296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"C:\\Meetings\\SAWG2\\TSGS2_173_Goa_2026-02\\Docs\\S2-2601297.zip"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S2-2601297</w:t>
            </w:r>
            <w:r>
              <w:rPr>
                <w:rFonts w:ascii="Arial" w:eastAsia="Times New Roman" w:hAnsi="Arial" w:cs="Arial"/>
                <w:sz w:val="16"/>
                <w:szCs w:val="16"/>
              </w:rPr>
              <w:fldChar w:fldCharType="end"/>
            </w:r>
            <w:bookmarkEnd w:id="2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C7F112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1C1BE5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AFD9C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CR6512R1 (Rel-19, 'F'): Clarification on the EIF functionality</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42C71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DD8E3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7A6607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CEEEA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S2-2600847.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1A62C1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32FA77F"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F574A4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19.8.2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32CA339B"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22A8DA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58969C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3AAF76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Identifying non-3GPP Devices Connecting behind a UE or 5G-RG (UIA_ARC)</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0E18ED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831D44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AAA740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Wanqiang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831F34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Docs:=17</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F4FCB1B"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33BFAC5"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639811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19.8.2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0719190F"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8E30A8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9187C3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B63392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SMF and PCF Selection (1 Proposal)</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893825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DFB942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7705D0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CAD0DB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Docs:=5</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5F2EB5C"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326E33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F1022F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19.8.2</w:t>
            </w:r>
          </w:p>
        </w:tc>
        <w:bookmarkStart w:id="27" w:name="S2-260150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9196D69" w14:textId="2C08E4BF"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"C:\\Meetings\\SAWG2\\TSGS2_173_Goa_2026-02\\Docs\\S2-2601507.zip"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S2-2601507</w:t>
            </w:r>
            <w:r>
              <w:rPr>
                <w:rFonts w:ascii="Arial" w:eastAsia="Times New Roman" w:hAnsi="Arial" w:cs="Arial"/>
                <w:sz w:val="16"/>
                <w:szCs w:val="16"/>
              </w:rPr>
              <w:fldChar w:fldCharType="end"/>
            </w:r>
            <w:bookmarkEnd w:id="2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874AB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449DB5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07188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CR6503R2 (Rel-19, 'F'): SMF and PCF Selection for UIA_ARC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85F1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InterDigital Inc., Ericsson, ZTE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39054F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1837C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UIA_ARC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1FF7F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S2-2601345.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78036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787E8D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5E70D7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19.8.2</w:t>
            </w:r>
          </w:p>
        </w:tc>
        <w:bookmarkStart w:id="28" w:name="S2-260134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BFD7F40" w14:textId="65DFF7BF"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"C:\\Meetings\\SAWG2\\TSGS2_173_Goa_2026-02\\Docs\\S2-2601346.zip"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S2-2601346</w:t>
            </w:r>
            <w:r>
              <w:rPr>
                <w:rFonts w:ascii="Arial" w:eastAsia="Times New Roman" w:hAnsi="Arial" w:cs="Arial"/>
                <w:sz w:val="16"/>
                <w:szCs w:val="16"/>
              </w:rPr>
              <w:fldChar w:fldCharType="end"/>
            </w:r>
            <w:bookmarkEnd w:id="2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707AA5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1EC19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2F6A77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CR6504R1 (Rel-20, 'A'): SMF and PCF Selection for UIA_ARC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8324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InterDigital Inc., Ericsson, ZTE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13531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66918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UIA_ARC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2E91C5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S2-2600764.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F20A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A236B89"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3FC85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19.8.2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098B201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95B16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68A821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AAEAFC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Interworking with EPS (Option 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A9B7C3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F9A9B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F0B9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316E15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Docs:=7</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FD0D90B"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24C4436"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BE1603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19.8.2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0357BC5"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EDA013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C6D94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2DBD7C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Interworking with EPS (Option 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6F1A00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E94B88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A7815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BE3257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Docs:=5</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42248B6"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C6CB6E5"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E19A2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19.8.2</w:t>
            </w:r>
          </w:p>
        </w:tc>
        <w:bookmarkStart w:id="29" w:name="S2-260150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3E33EB5" w14:textId="6B26D4FF"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"C:\\Meetings\\SAWG2\\TSGS2_173_Goa_2026-02\\Docs\\S2-2601508.zip"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S2-2601508</w:t>
            </w:r>
            <w:r>
              <w:rPr>
                <w:rFonts w:ascii="Arial" w:eastAsia="Times New Roman" w:hAnsi="Arial" w:cs="Arial"/>
                <w:sz w:val="16"/>
                <w:szCs w:val="16"/>
              </w:rPr>
              <w:fldChar w:fldCharType="end"/>
            </w:r>
            <w:bookmarkEnd w:id="2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E961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44904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C5F6D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CR1603R2 (Rel-19, 'F'): Interworking for UIA_ARC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3F897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InterDigital Inc.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2D6E95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9C2DB9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UIA_ARC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6FFF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S2-2601347.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AAAFB0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D3E437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1B1655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19.8.2</w:t>
            </w:r>
          </w:p>
        </w:tc>
        <w:bookmarkStart w:id="30" w:name="S2-260150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D8A18B2" w14:textId="43CBB326"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"C:\\Meetings\\SAWG2\\TSGS2_173_Goa_2026-02\\Docs\\S2-2601509.zip"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S2-2601509</w:t>
            </w:r>
            <w:r>
              <w:rPr>
                <w:rFonts w:ascii="Arial" w:eastAsia="Times New Roman" w:hAnsi="Arial" w:cs="Arial"/>
                <w:sz w:val="16"/>
                <w:szCs w:val="16"/>
              </w:rPr>
              <w:fldChar w:fldCharType="end"/>
            </w:r>
            <w:bookmarkEnd w:id="3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5E226D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FF8556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F127B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CR1604R1 (Rel-20, 'A'): Interworking for UIA_ARC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28D3C0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InterDigital Inc.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4564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429F7F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UIA_ARC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91BC20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S2-2600766.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EFA94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C9FFD09"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48F20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41DC7C9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2A4C27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5C605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8BFCD6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Architecture support of Ambient power-enabled Internet of Things (AmbientIoT-ARC)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136EEE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3773C7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057EF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Wanqiang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87DCAE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Docs:=45</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CDD30A4"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9AD4BFF"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0BB2D0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7BBD2B1"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B8EA60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A83DF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02FF72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from other WGs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B29734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0392C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C6E5C4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0D63DA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Docs:=6</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608C654"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C8EF911"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8495A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11E7A1C"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93F69B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0C6D6A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725FB0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Clause 6.X update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71CB3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312D1F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40EAE6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2466B6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2944103"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55070AF"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F5C70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31" w:name="S2-260152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6E07CA7" w14:textId="19CF74B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"C:\\Meetings\\SAWG2\\TSGS2_173_Goa_2026-02\\Docs\\S2-2601529.zip"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S2-2601529</w:t>
            </w:r>
            <w:r>
              <w:rPr>
                <w:rFonts w:ascii="Arial" w:eastAsia="Times New Roman" w:hAnsi="Arial" w:cs="Arial"/>
                <w:sz w:val="16"/>
                <w:szCs w:val="16"/>
              </w:rPr>
              <w:fldChar w:fldCharType="end"/>
            </w:r>
            <w:bookmarkEnd w:id="3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D1B06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0C9FCB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FEFD9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23.369 CR0147R2 (Rel-19, 'F'): Update on the inventory and command procedure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6BB37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OPPO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1D0E2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99B50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C1BB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S2-2601332.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74BE30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05D474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9FFC2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32" w:name="S2-260135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3E18C38" w14:textId="7F88C4BC"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"C:\\Meetings\\SAWG2\\TSGS2_173_Goa_2026-02\\Docs\\S2-2601350.zip"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S2-2601350</w:t>
            </w:r>
            <w:r>
              <w:rPr>
                <w:rFonts w:ascii="Arial" w:eastAsia="Times New Roman" w:hAnsi="Arial" w:cs="Arial"/>
                <w:sz w:val="16"/>
                <w:szCs w:val="16"/>
              </w:rPr>
              <w:fldChar w:fldCharType="end"/>
            </w:r>
            <w:bookmarkEnd w:id="3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CCEDF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6D25B0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FBC34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23.369 CR0144R1 (Rel-19, 'F'): Update on interaction between NG-RAN and AIOTF</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7F9EE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9FF3C5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BB83B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B8EBB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S2-2600738, merging S2-2600133.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C374B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DACE380"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583C52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33" w:name="S2-260153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B2E837D" w14:textId="11D507DE"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"C:\\Meetings\\SAWG2\\TSGS2_173_Goa_2026-02\\Docs\\S2-2601530.zip"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S2-2601530</w:t>
            </w:r>
            <w:r>
              <w:rPr>
                <w:rFonts w:ascii="Arial" w:eastAsia="Times New Roman" w:hAnsi="Arial" w:cs="Arial"/>
                <w:sz w:val="16"/>
                <w:szCs w:val="16"/>
              </w:rPr>
              <w:fldChar w:fldCharType="end"/>
            </w:r>
            <w:bookmarkEnd w:id="3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277400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E042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6EBE4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23.369 CR0143R2 (Rel-19, 'F'): Clarification on AIoT Procedures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85CE6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4B485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723EBA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13632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S2-2601333.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CF4C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424BE10"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CA0A4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59DF3DB0"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44E746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0D3BF9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6693A6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Clause 7.X update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DF3412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816B7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A98F6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92BC1F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EBD6DA8"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7D68D15"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09C6BB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34" w:name="S2-260153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BDD27B8" w14:textId="012E1CC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"C:\\Meetings\\SAWG2\\TSGS2_173_Goa_2026-02\\Docs\\S2-2601531.zip"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S2-2601531</w:t>
            </w:r>
            <w:r>
              <w:rPr>
                <w:rFonts w:ascii="Arial" w:eastAsia="Times New Roman" w:hAnsi="Arial" w:cs="Arial"/>
                <w:sz w:val="16"/>
                <w:szCs w:val="16"/>
              </w:rPr>
              <w:fldChar w:fldCharType="end"/>
            </w:r>
            <w:bookmarkEnd w:id="3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49885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FFA0C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AC70C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23.369 CR0140R2 (Rel-19, 'F'): Correction on AIOTF services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41905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China Mobile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B4A80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43CA26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52F000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S2-2601335, merging S2-2601336.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21696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27910A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CEF3CA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35" w:name="S2-260155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0F71E06" w14:textId="1C92123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"C:\\Meetings\\SAWG2\\TSGS2_173_Goa_2026-02\\Docs\\S2-2601557.zip"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S2-2601557</w:t>
            </w:r>
            <w:r>
              <w:rPr>
                <w:rFonts w:ascii="Arial" w:eastAsia="Times New Roman" w:hAnsi="Arial" w:cs="Arial"/>
                <w:sz w:val="16"/>
                <w:szCs w:val="16"/>
              </w:rPr>
              <w:fldChar w:fldCharType="end"/>
            </w:r>
            <w:bookmarkEnd w:id="3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47A4F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90A14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88CD5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23.369 CR0110R5 (Rel-19, 'F'): AMF service operations and procedures update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43A15D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658CE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9DBA76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B0FAD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S2-2601532.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9328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094899C"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9819D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lastRenderedPageBreak/>
              <w:t>19.14.2</w:t>
            </w:r>
          </w:p>
        </w:tc>
        <w:bookmarkStart w:id="36" w:name="S2-260133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C92A332" w14:textId="1F6568B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"C:\\Meetings\\SAWG2\\TSGS2_173_Goa_2026-02\\Docs\\S2-2601337.zip"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S2-2601337</w:t>
            </w:r>
            <w:r>
              <w:rPr>
                <w:rFonts w:ascii="Arial" w:eastAsia="Times New Roman" w:hAnsi="Arial" w:cs="Arial"/>
                <w:sz w:val="16"/>
                <w:szCs w:val="16"/>
              </w:rPr>
              <w:fldChar w:fldCharType="end"/>
            </w:r>
            <w:bookmarkEnd w:id="3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08B829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31CC0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11E7C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23.369 CR0011R4 (Rel-19, 'F'): ADM Service Operations Update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6F6CCF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21CE4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F2B27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B535B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S2-2600644.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DA164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5F05BB5"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D70294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22EB2E3B"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35946D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2FF12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E6636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TS 23.502 update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239482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A92991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507469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32D0E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Docs:=7</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2976AFF"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072463A"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FAE28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37" w:name="S2-260133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3D15994" w14:textId="799231BF"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"C:\\Meetings\\SAWG2\\TSGS2_173_Goa_2026-02\\Docs\\S2-2601338.zip"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S2-2601338</w:t>
            </w:r>
            <w:r>
              <w:rPr>
                <w:rFonts w:ascii="Arial" w:eastAsia="Times New Roman" w:hAnsi="Arial" w:cs="Arial"/>
                <w:sz w:val="16"/>
                <w:szCs w:val="16"/>
              </w:rPr>
              <w:fldChar w:fldCharType="end"/>
            </w:r>
            <w:bookmarkEnd w:id="3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166801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4DFAA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96C1B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CR5588R3 (Rel-19, 'F'): ADM Service Operations Update for UDR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893A2B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2D70B2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ED3662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F02CC9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S2-2600645.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6FC8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030B514"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FCED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38" w:name="S2-260064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42E081A" w14:textId="7BD2A0DF"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"C:\\Meetings\\SAWG2\\TSGS2_173_Goa_2026-02\\Docs\\S2-2600646.zip"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S2-2600646</w:t>
            </w:r>
            <w:r>
              <w:rPr>
                <w:rFonts w:ascii="Arial" w:eastAsia="Times New Roman" w:hAnsi="Arial" w:cs="Arial"/>
                <w:sz w:val="16"/>
                <w:szCs w:val="16"/>
              </w:rPr>
              <w:fldChar w:fldCharType="end"/>
            </w:r>
            <w:bookmarkEnd w:id="3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F9B7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03312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4808C7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CR5636 (Rel-20, 'A'): ADM Service Operations Update for UDR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29984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6708F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31D9F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E82B13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D478F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E72A5F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79F9FF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39" w:name="S2-260153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1C80564" w14:textId="15280EFC"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"C:\\Meetings\\SAWG2\\TSGS2_173_Goa_2026-02\\Docs\\S2-2601533.zip"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S2-2601533</w:t>
            </w:r>
            <w:r>
              <w:rPr>
                <w:rFonts w:ascii="Arial" w:eastAsia="Times New Roman" w:hAnsi="Arial" w:cs="Arial"/>
                <w:sz w:val="16"/>
                <w:szCs w:val="16"/>
              </w:rPr>
              <w:fldChar w:fldCharType="end"/>
            </w:r>
            <w:bookmarkEnd w:id="3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183BE8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631C5F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E839A8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CR5552R5 (Rel-19, 'F'): Update NRF Services for AIoT Functions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9CBE2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DB05D2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1F21FE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0BE6A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S2-2601340.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1180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4BD72A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F55D8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40" w:name="S2-2601534"/>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B6C56FF" w14:textId="22230B1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"C:\\Meetings\\SAWG2\\TSGS2_173_Goa_2026-02\\Docs\\S2-2601534.zip"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S2-2601534</w:t>
            </w:r>
            <w:r>
              <w:rPr>
                <w:rFonts w:ascii="Arial" w:eastAsia="Times New Roman" w:hAnsi="Arial" w:cs="Arial"/>
                <w:sz w:val="16"/>
                <w:szCs w:val="16"/>
              </w:rPr>
              <w:fldChar w:fldCharType="end"/>
            </w:r>
            <w:bookmarkEnd w:id="4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652329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A6C201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185D5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CR5679 (Rel-20, 'A'): Update NRF Services for AIoT Functions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C1888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A0810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82FAD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CDD789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Mirror CR created at meeting.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6765E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691B037"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2E3AC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3629F63"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9897F5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AE624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A22DA5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Clause 5.X update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61FBB7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A6869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2A42B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F15F82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Docs:=5</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8DDF876"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3C1C426"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E2216A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41" w:name="S2-260134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CCBFB5A" w14:textId="3C3AAD16"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"C:\\Meetings\\SAWG2\\TSGS2_173_Goa_2026-02\\Docs\\S2-2601341.zip"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S2-2601341</w:t>
            </w:r>
            <w:r>
              <w:rPr>
                <w:rFonts w:ascii="Arial" w:eastAsia="Times New Roman" w:hAnsi="Arial" w:cs="Arial"/>
                <w:sz w:val="16"/>
                <w:szCs w:val="16"/>
              </w:rPr>
              <w:fldChar w:fldCharType="end"/>
            </w:r>
            <w:bookmarkEnd w:id="4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876A1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0F7AE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EEBA21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23.369 CR0145R1 (Rel-19, 'F'): Update on length of Identification Information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0B593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CATT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F35A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2E535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4CDE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S2-2600828.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5FE9C6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163020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8EC54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42" w:name="S2-2601535"/>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F3284EA" w14:textId="53FC13A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"C:\\Meetings\\SAWG2\\TSGS2_173_Goa_2026-02\\Docs\\S2-2601535.zip"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S2-2601535</w:t>
            </w:r>
            <w:r>
              <w:rPr>
                <w:rFonts w:ascii="Arial" w:eastAsia="Times New Roman" w:hAnsi="Arial" w:cs="Arial"/>
                <w:sz w:val="16"/>
                <w:szCs w:val="16"/>
              </w:rPr>
              <w:fldChar w:fldCharType="end"/>
            </w:r>
            <w:bookmarkEnd w:id="4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021DC3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E0A610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39401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23.369 CR0090R4 (Rel-19, 'F'): Clarification on NG-RAN Configuration Information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25C26B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4471AF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6E17A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318D61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S2-2601342.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ADAA7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74AF8EB"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E5117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8102CC6"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F9298E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6016C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FA3B1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AIOTF selection in case of filtering information</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5E77B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C6A788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B9F867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1F6B43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06C56CF"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916603D"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23C58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30215C6D"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AE39B1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8C08A0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D7B365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Editorial correction</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AE133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C8C105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45CAD0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266DF4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F916D2F"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29BF2B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A76FE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19.14.2</w:t>
            </w:r>
          </w:p>
        </w:tc>
        <w:bookmarkStart w:id="43" w:name="S2-2601344"/>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21D5F0B" w14:textId="4C6DCD07"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"C:\\Meetings\\SAWG2\\TSGS2_173_Goa_2026-02\\Docs\\S2-2601344.zip"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S2-2601344</w:t>
            </w:r>
            <w:r>
              <w:rPr>
                <w:rFonts w:ascii="Arial" w:eastAsia="Times New Roman" w:hAnsi="Arial" w:cs="Arial"/>
                <w:sz w:val="16"/>
                <w:szCs w:val="16"/>
              </w:rPr>
              <w:fldChar w:fldCharType="end"/>
            </w:r>
            <w:bookmarkEnd w:id="4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D4309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59EE8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213FE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23.369 CR0142R1 (Rel-19, 'D'): Editorial correction on terms and update on general clause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9D995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OPPO, Huawei, Ericsson, LG Electronics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20FCA2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2CB82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AmbientIoT-ARC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69A2F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S2-2600690.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39EEAA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87E7C2F"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3BC04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7F119CB0"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1B5192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B93BC5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DAC81F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Core Network Enhanced Support for Artificial Intelligence (AI)/Machine Learning (ML) (AIML_CN)</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E03857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824669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77FD34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DD9BF6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Docs:=45</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591E157"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AD723B3"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76EC5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FA27D4C"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7ADCBB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6BFB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68FB7D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KI#4: NWDAF based mitigation of signal. storms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28C089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33A17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4C6A2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347B46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0E06032"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7B93054"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A8153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E5D2A4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S2-2601404</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2C34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ED719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12B96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Reply LS on Signalling Storm Analytics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02C506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NTT DOCOMO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F14568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A4869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6F913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S2-2601271.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C669D9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6486605"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67FEB5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bookmarkStart w:id="44" w:name="S2-2601405"/>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47561DF" w14:textId="2C388C39"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"C:\\Meetings\\SAWG2\\TSGS2_173_Goa_2026-02\\Docs\\S2-2601405.zip"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S2-2601405</w:t>
            </w:r>
            <w:r>
              <w:rPr>
                <w:rFonts w:ascii="Arial" w:eastAsia="Times New Roman" w:hAnsi="Arial" w:cs="Arial"/>
                <w:sz w:val="16"/>
                <w:szCs w:val="16"/>
              </w:rPr>
              <w:fldChar w:fldCharType="end"/>
            </w:r>
            <w:bookmarkEnd w:id="4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63870F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5396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D361A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23.288 CR1559R2 (Rel-19, 'F'): Clarification on Signalling Storm Analytics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55973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CATT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597BDA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5375D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DDF3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S2-2601194.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ADE1E9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073B0EA"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27E75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86140DE"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S2-2601403</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6026D7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62E993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B8C04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23.288 CR1560R2 (Rel-19, 'F'): Correction of UE timers in the Signalling Storm Analytics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EB6245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NTT DOCOMO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9CD35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76420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3CA0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S2-2601195.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D61F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51997D0"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156C8A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95C07EE"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AA912D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343E89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F3DDA3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KI#1: Location services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2E869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92951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37F3E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A945E0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8E7F11D"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50523F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1E1DBD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bookmarkStart w:id="45" w:name="S2-260119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0BB48FA" w14:textId="47D1EF77"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"C:\\Meetings\\SAWG2\\TSGS2_173_Goa_2026-02\\Docs\\S2-2601196.zip"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S2-2601196</w:t>
            </w:r>
            <w:r>
              <w:rPr>
                <w:rFonts w:ascii="Arial" w:eastAsia="Times New Roman" w:hAnsi="Arial" w:cs="Arial"/>
                <w:sz w:val="16"/>
                <w:szCs w:val="16"/>
              </w:rPr>
              <w:fldChar w:fldCharType="end"/>
            </w:r>
            <w:bookmarkEnd w:id="4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EB8D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69D10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851A9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23.273 CR0758R3 (Rel-19, 'F'): KI#1: Resolving open points for DCCF role and clarify information stored in UDM</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759638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B4B07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5D70D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BE47D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S2-2600578.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5D5C57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54FC737"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41D4B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558A0802"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B620FE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C096B7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06D47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KI#2: Vertical federated learning</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B6EB95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1C99DB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EB5590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E24C3E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Docs:=19</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37B1E8D"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C3D7D6B"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9A41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bookmarkStart w:id="46" w:name="S2-260140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8C05E29" w14:textId="1C750432"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"C:\\Meetings\\SAWG2\\TSGS2_173_Goa_2026-02\\Docs\\S2-2601406.zip"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S2-2601406</w:t>
            </w:r>
            <w:r>
              <w:rPr>
                <w:rFonts w:ascii="Arial" w:eastAsia="Times New Roman" w:hAnsi="Arial" w:cs="Arial"/>
                <w:sz w:val="16"/>
                <w:szCs w:val="16"/>
              </w:rPr>
              <w:fldChar w:fldCharType="end"/>
            </w:r>
            <w:bookmarkEnd w:id="4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E90AF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55649E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A5EB25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23.288 CR1541R2 (Rel-19, 'F'): Clarifications on VFL training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DEB56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73380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38AA9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F6866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S2-2601197.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8E116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35256B7"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E01612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5F871E0"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S2-2601407</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35896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BE3EA0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96440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23.288 CR1469R6 (Rel-19, 'F'): Alignment for VFL service operation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CBC4B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9A3C1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007D7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DB58F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S2-2601198.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F1B25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F9EC8DA"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8D5986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bookmarkStart w:id="47" w:name="S2-260029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5447844" w14:textId="2DFC0C5C"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"C:\\Meetings\\SAWG2\\TSGS2_173_Goa_2026-02\\Docs\\S2-2600293.zip"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S2-2600293</w:t>
            </w:r>
            <w:r>
              <w:rPr>
                <w:rFonts w:ascii="Arial" w:eastAsia="Times New Roman" w:hAnsi="Arial" w:cs="Arial"/>
                <w:sz w:val="16"/>
                <w:szCs w:val="16"/>
              </w:rPr>
              <w:fldChar w:fldCharType="end"/>
            </w:r>
            <w:bookmarkEnd w:id="4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C6A22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4820D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1FB9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CR6488 (Rel-20, 'A'): Removal of editor's notes related to VFL server registration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B1E6F4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9A0BA5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61935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19170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96073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F3ED0E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98C49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bookmarkStart w:id="48" w:name="S2-260119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5F85248" w14:textId="491705A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"C:\\Meetings\\SAWG2\\TSGS2_173_Goa_2026-02\\Docs\\S2-2601199.zip"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S2-2601199</w:t>
            </w:r>
            <w:r>
              <w:rPr>
                <w:rFonts w:ascii="Arial" w:eastAsia="Times New Roman" w:hAnsi="Arial" w:cs="Arial"/>
                <w:sz w:val="16"/>
                <w:szCs w:val="16"/>
              </w:rPr>
              <w:fldChar w:fldCharType="end"/>
            </w:r>
            <w:bookmarkEnd w:id="4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7963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FC72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0C6BFB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CR5676R10 (Rel-19, 'F'): KI#2: VFL services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B69E6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FE7F97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159089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FAC617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S2-2600589.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32360A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BF980B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E06A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bookmarkStart w:id="49" w:name="S2-260120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764BE7A" w14:textId="48B46BCF"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"C:\\Meetings\\SAWG2\\TSGS2_173_Goa_2026-02\\Docs\\S2-2601200.zip"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S2-2601200</w:t>
            </w:r>
            <w:r>
              <w:rPr>
                <w:rFonts w:ascii="Arial" w:eastAsia="Times New Roman" w:hAnsi="Arial" w:cs="Arial"/>
                <w:sz w:val="16"/>
                <w:szCs w:val="16"/>
              </w:rPr>
              <w:fldChar w:fldCharType="end"/>
            </w:r>
            <w:bookmarkEnd w:id="4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EEC0F9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1EA8F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045ADE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CR6535 (Rel-20, 'A'): KI#2: VFL services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C2E49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D5A62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5385B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83DF17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Mirror CR created at meeting.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B64FA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846C42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CC242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B92E78B"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S2-2601408</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C9AC5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CE6691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597FA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23.288 CR1548R2 (Rel-19, 'F'): AF ID on Nnef services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A81FDC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F1C7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8473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15D88E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S2-2601201.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58DDE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1B6563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E0246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bookmarkStart w:id="50" w:name="S2-260140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AE220AB" w14:textId="158E1FA5"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"C:\\Meetings\\SAWG2\\TSGS2_173_Goa_2026-02\\Docs\\S2-2601409.zip"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S2-2601409</w:t>
            </w:r>
            <w:r>
              <w:rPr>
                <w:rFonts w:ascii="Arial" w:eastAsia="Times New Roman" w:hAnsi="Arial" w:cs="Arial"/>
                <w:sz w:val="16"/>
                <w:szCs w:val="16"/>
              </w:rPr>
              <w:fldChar w:fldCharType="end"/>
            </w:r>
            <w:bookmarkEnd w:id="5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0C2D5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3542B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4C6E7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23.288 CR1556R2 (Rel-19, 'F'): Corrections on VFL related procedures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35F37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FCAE7B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62821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8C046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S2-2601202.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291780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5F721AE"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B168C9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lastRenderedPageBreak/>
              <w:t>19.15.2</w:t>
            </w:r>
          </w:p>
        </w:tc>
        <w:bookmarkStart w:id="51" w:name="S2-260092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B1C6C6C" w14:textId="54B0DCD1"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"C:\\Meetings\\SAWG2\\TSGS2_173_Goa_2026-02\\Docs\\S2-2600921.zip"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S2-2600921</w:t>
            </w:r>
            <w:r>
              <w:rPr>
                <w:rFonts w:ascii="Arial" w:eastAsia="Times New Roman" w:hAnsi="Arial" w:cs="Arial"/>
                <w:sz w:val="16"/>
                <w:szCs w:val="16"/>
              </w:rPr>
              <w:fldChar w:fldCharType="end"/>
            </w:r>
            <w:bookmarkEnd w:id="5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7856D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FA7FCE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A9ED7E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CR6476R1 (Rel-19, 'F'): Removal of editor's notes related to VFL server registration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ACCAD2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91C7A6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490A05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647BD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(Unhandled) S2-2510454.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F04E4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E287774"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4D3D2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2D45EEBF"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EE4DC3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CE0369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09B233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KI#3: NWDAF based PCC and QoS enhancements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AA1A43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626435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4F1A38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51BBD8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Docs:=5</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4438A95"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9332267"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17B8AC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bookmarkStart w:id="52" w:name="S2-260120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B872AB8" w14:textId="724C9A6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"C:\\Meetings\\SAWG2\\TSGS2_173_Goa_2026-02\\Docs\\S2-2601203.zip"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S2-2601203</w:t>
            </w:r>
            <w:r>
              <w:rPr>
                <w:rFonts w:ascii="Arial" w:eastAsia="Times New Roman" w:hAnsi="Arial" w:cs="Arial"/>
                <w:sz w:val="16"/>
                <w:szCs w:val="16"/>
              </w:rPr>
              <w:fldChar w:fldCharType="end"/>
            </w:r>
            <w:bookmarkEnd w:id="5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B7E7A1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1E5C0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BD880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CR1608R1 (Rel-19, 'F'): Correction on QoS and policy assistance analytics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186E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5ABF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Rel-19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72B8B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245A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S2-2600833.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C052B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FF9BD40"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9BBD27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19.15.2</w:t>
            </w:r>
          </w:p>
        </w:tc>
        <w:bookmarkStart w:id="53" w:name="S2-260141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585DB3F" w14:textId="64836162"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"C:\\Meetings\\SAWG2\\TSGS2_173_Goa_2026-02\\Docs\\S2-2601410.zip"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S2-2601410</w:t>
            </w:r>
            <w:r>
              <w:rPr>
                <w:rFonts w:ascii="Arial" w:eastAsia="Times New Roman" w:hAnsi="Arial" w:cs="Arial"/>
                <w:sz w:val="16"/>
                <w:szCs w:val="16"/>
              </w:rPr>
              <w:fldChar w:fldCharType="end"/>
            </w:r>
            <w:bookmarkEnd w:id="5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B38ECA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1DCC58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D92784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CR1627R1 (Rel-20, 'A'): Correction on QoS and policy assistance analytics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1C0F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8CBDE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45E3D8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E6B527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S2-2601238.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48553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0E94770"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87FD87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2BA137E3"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2E9B85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B518FE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30AC13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Integration of satellite components in the 5G architecture Phase 4 (FS_5GSAT_Ph4_ARC)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EA390E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3FAEF0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CB06B6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7145CE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Docs:=83</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33CDCA4"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28F9C0A"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0664E9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FE17B20"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83D620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5E673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4E9978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General</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0668EA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97A6AB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85CB91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8363DB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Docs:=6</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3EA6774"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7EC5C96"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A620FB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54" w:name="S2-260145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F0292E9" w14:textId="5AC47DBC"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"C:\\Meetings\\SAWG2\\TSGS2_173_Goa_2026-02\\Docs\\S2-2601459.zip"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S2-2601459</w:t>
            </w:r>
            <w:r>
              <w:rPr>
                <w:rFonts w:ascii="Arial" w:eastAsia="Times New Roman" w:hAnsi="Arial" w:cs="Arial"/>
                <w:sz w:val="16"/>
                <w:szCs w:val="16"/>
              </w:rPr>
              <w:fldChar w:fldCharType="end"/>
            </w:r>
            <w:bookmarkEnd w:id="5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0CAD8E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EFCAE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4776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LS with questions on IMS voice over NB-IoT NTN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2A483F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Qualcomm</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6856A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9D030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2E2E4A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S2-2601187.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6A3E7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A84B970"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A8C72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2ECE2C8"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4C4F4A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2EAF32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A7FE1E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KI#1: Support of IMS voice call over NB-IoT NTN via GEO satellite connecting to EPC</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70981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2B81DA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C555E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2241E2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Docs:=0</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EA63D25"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DF457FD"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0CAE7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131C8C60"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942019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442BE1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F843F5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IMS Signalling Transport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F7EE08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178281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A6785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263326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Docs:=5</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290F42E"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241FF3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1E03F2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55" w:name="S2-260144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2E2B3FF" w14:textId="6C0E9227"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"C:\\Meetings\\SAWG2\\TSGS2_173_Goa_2026-02\\Docs\\S2-2601449.zip"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S2-2601449</w:t>
            </w:r>
            <w:r>
              <w:rPr>
                <w:rFonts w:ascii="Arial" w:eastAsia="Times New Roman" w:hAnsi="Arial" w:cs="Arial"/>
                <w:sz w:val="16"/>
                <w:szCs w:val="16"/>
              </w:rPr>
              <w:fldChar w:fldCharType="end"/>
            </w:r>
            <w:bookmarkEnd w:id="5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E2023C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208DF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7DE3B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Conclusion on IMS signaling transport for GEO NB-IoT NTN access.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D96623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 China Mobile, MediaTek Inc., Qualcomm Incorporated, China Unicom, China Telecom, CATT, Ericsson, Samsung, OPPO, Xiaomi, Spreadtrum, SHARP</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4387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BE25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B86C5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S2-2601188.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21F1B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61DF31C"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8E8109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9D101C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23E7E5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280E4D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5D79F6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Non-IP</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C0C60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1D686D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DFFDA7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B6D0A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Docs:=9</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144592E"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7BBC642"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0431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56" w:name="S2-2601474"/>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9FAE4ED" w14:textId="45D3D69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"C:\\Meetings\\SAWG2\\TSGS2_173_Goa_2026-02\\Docs\\S2-2601474.zip"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S2-2601474</w:t>
            </w:r>
            <w:r>
              <w:rPr>
                <w:rFonts w:ascii="Arial" w:eastAsia="Times New Roman" w:hAnsi="Arial" w:cs="Arial"/>
                <w:sz w:val="16"/>
                <w:szCs w:val="16"/>
              </w:rPr>
              <w:fldChar w:fldCharType="end"/>
            </w:r>
            <w:bookmarkEnd w:id="5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92D1D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2D3B90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6E700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KI#1: Concluusion: negotation of Non-IP mechanism .</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ACD7E3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MediaTek Inc, vivo.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86FAF2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9EC38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C00EE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S2-2601448.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B07726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4507873"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9B1B5B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194B186"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06B5A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17D398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C1497F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Dedicated bearer for IMS voice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D174AE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1A16E2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90B15F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956C27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06EC38A"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0DF95E0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299C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57" w:name="S2-260145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D589634" w14:textId="5CA564F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"C:\\Meetings\\SAWG2\\TSGS2_173_Goa_2026-02\\Docs\\S2-2601450.zip"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S2-2601450</w:t>
            </w:r>
            <w:r>
              <w:rPr>
                <w:rFonts w:ascii="Arial" w:eastAsia="Times New Roman" w:hAnsi="Arial" w:cs="Arial"/>
                <w:sz w:val="16"/>
                <w:szCs w:val="16"/>
              </w:rPr>
              <w:fldChar w:fldCharType="end"/>
            </w:r>
            <w:bookmarkEnd w:id="5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87237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68F05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D8039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KI#1 conclusion on QoS for NB-IoT (GEO).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0F234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 T-Mobile USA, Vodafone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6C9500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110D3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33DE0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S2-2601186.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9DA7CF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6C62AA5"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2984EB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1811849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318B68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620185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8518DD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Dedicated bearer pre-establishment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BBBC76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DDD80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5A21B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6FD231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Docs:=5</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8393C2C"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065CD06E"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B5EBA6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2C22FA8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4F214E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6182E5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8B7A73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Inter-RAT IDLE mode mobility</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895AA8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0BB47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BBD24C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239132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2A09ABC"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AA664B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B4ACE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58" w:name="S2-260145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B5AFD4D" w14:textId="66A75D9E"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"C:\\Meetings\\SAWG2\\TSGS2_173_Goa_2026-02\\Docs\\S2-2601451.zip"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S2-2601451</w:t>
            </w:r>
            <w:r>
              <w:rPr>
                <w:rFonts w:ascii="Arial" w:eastAsia="Times New Roman" w:hAnsi="Arial" w:cs="Arial"/>
                <w:sz w:val="16"/>
                <w:szCs w:val="16"/>
              </w:rPr>
              <w:fldChar w:fldCharType="end"/>
            </w:r>
            <w:bookmarkEnd w:id="5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CB460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EF316D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EC09CD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KI#1 conclusion update: mobility between NB-IoT(GEO) and WB-EUTRAN.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E4C95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B0E5E5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145988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F94EF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S2-2601208.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857C8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DBC0801"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C72DDE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0DB7D8D0"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1055A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572E6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3F2207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AD4C88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01DC59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1316C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026AF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72CD389"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019B477"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8C1B6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59" w:name="S2-2601475"/>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7032C61" w14:textId="3B34277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"C:\\Meetings\\SAWG2\\TSGS2_173_Goa_2026-02\\Docs\\S2-2601475.zip"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S2-2601475</w:t>
            </w:r>
            <w:r>
              <w:rPr>
                <w:rFonts w:ascii="Arial" w:eastAsia="Times New Roman" w:hAnsi="Arial" w:cs="Arial"/>
                <w:sz w:val="16"/>
                <w:szCs w:val="16"/>
              </w:rPr>
              <w:fldChar w:fldCharType="end"/>
            </w:r>
            <w:bookmarkEnd w:id="5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FCA84C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5432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43106A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KI#1_Delete ENs in interim conclusion of KI#1.</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D92CD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 MediaTek Inc.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19A8E8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15A70A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A0F64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S2-2601452.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B142D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4D49D8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52D117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60" w:name="S2-260145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D050DED" w14:textId="0398C5B2"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"C:\\Meetings\\SAWG2\\TSGS2_173_Goa_2026-02\\Docs\\S2-2601453.zip"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S2-2601453</w:t>
            </w:r>
            <w:r>
              <w:rPr>
                <w:rFonts w:ascii="Arial" w:eastAsia="Times New Roman" w:hAnsi="Arial" w:cs="Arial"/>
                <w:sz w:val="16"/>
                <w:szCs w:val="16"/>
              </w:rPr>
              <w:fldChar w:fldCharType="end"/>
            </w:r>
            <w:bookmarkEnd w:id="6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5F4204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18816B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CDB73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Conclusion for KI#1 on UE Subscription.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9F057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 vivo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45ECD3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F3E8B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33624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S2-2601241.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4D7D8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D2C8938"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BACDBF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17FD0AC"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F75420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072134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35B636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KI#2: IMS enhancement for GEO NB-IoT NTN access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400B4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A25865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C9EF4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0A03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Docs:=0</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036B0E2"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E6158E2"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0990F3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3AEABEED"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AAB58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A65540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C55AD5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Text based and binary based signalling</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DE8CFB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77617F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8815E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61A02C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Docs:=8</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EE9E775"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20BCDC6"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9BA6B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61" w:name="S2-260147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957F220" w14:textId="569B619F"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"C:\\Meetings\\SAWG2\\TSGS2_173_Goa_2026-02\\Docs\\S2-2601476.zip"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S2-2601476</w:t>
            </w:r>
            <w:r>
              <w:rPr>
                <w:rFonts w:ascii="Arial" w:eastAsia="Times New Roman" w:hAnsi="Arial" w:cs="Arial"/>
                <w:sz w:val="16"/>
                <w:szCs w:val="16"/>
              </w:rPr>
              <w:fldChar w:fldCharType="end"/>
            </w:r>
            <w:bookmarkEnd w:id="6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F0BD8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7A46A8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972E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Interim Conclusion for KI#2.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EB81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Skylo Technologies, ViaSat, Boost Mobile Network, EchoStar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0D0543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33A946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95ADF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S2-2601454.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4397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FA594C6"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9E20DC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5036835F"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65AC0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29EC60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01ED25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IMS enhancement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977C2B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276F84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91E611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D7F0E1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Docs:=8</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E4C4952"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B48F8BF"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E493C6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62" w:name="S2-260147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AA03342" w14:textId="5A00CCF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"C:\\Meetings\\SAWG2\\TSGS2_173_Goa_2026-02\\Docs\\S2-2601477.zip"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S2-2601477</w:t>
            </w:r>
            <w:r>
              <w:rPr>
                <w:rFonts w:ascii="Arial" w:eastAsia="Times New Roman" w:hAnsi="Arial" w:cs="Arial"/>
                <w:sz w:val="16"/>
                <w:szCs w:val="16"/>
              </w:rPr>
              <w:fldChar w:fldCharType="end"/>
            </w:r>
            <w:bookmarkEnd w:id="6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DB490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8CD05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220BD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Conclusions for KI#2 IMS enhancement for GEO NB-IoT NTN access.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B2D670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D6B0F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250C95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4879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S2-2601455.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75D8F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2B08423"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97B98B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59EA2E2"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1DBA25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1F01FE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404A63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Roaming</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69D99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4CD132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A6499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06E5D7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Docs:=6</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5038275"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404CC12"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CA37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63" w:name="S2-260145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0BCAB5D" w14:textId="643A69F6"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"C:\\Meetings\\SAWG2\\TSGS2_173_Goa_2026-02\\Docs\\S2-2601456.zip"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S2-2601456</w:t>
            </w:r>
            <w:r>
              <w:rPr>
                <w:rFonts w:ascii="Arial" w:eastAsia="Times New Roman" w:hAnsi="Arial" w:cs="Arial"/>
                <w:sz w:val="16"/>
                <w:szCs w:val="16"/>
              </w:rPr>
              <w:fldChar w:fldCharType="end"/>
            </w:r>
            <w:bookmarkEnd w:id="6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06B7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C4E81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209AD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Interim conclusion for KI#2 of 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484E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9015E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483391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9325C6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S2-2601191.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C0EEF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D6E9831"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715987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3287FE54"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634AD3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DE5E28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72F72A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KI#3: Support of IMS emergency call over NB-IoT NTN via GEO satellite connecting to EPC</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24EAAA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EF528F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E31B8A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486344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Docs:=6</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B90CF54"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6AAEF0F"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6D15F0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lastRenderedPageBreak/>
              <w:t>20.1.1</w:t>
            </w:r>
          </w:p>
        </w:tc>
        <w:bookmarkStart w:id="64" w:name="S2-260145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9365C9D" w14:textId="692D0CFC"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"C:\\Meetings\\SAWG2\\TSGS2_173_Goa_2026-02\\Docs\\S2-2601457.zip"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S2-2601457</w:t>
            </w:r>
            <w:r>
              <w:rPr>
                <w:rFonts w:ascii="Arial" w:eastAsia="Times New Roman" w:hAnsi="Arial" w:cs="Arial"/>
                <w:sz w:val="16"/>
                <w:szCs w:val="16"/>
              </w:rPr>
              <w:fldChar w:fldCharType="end"/>
            </w:r>
            <w:bookmarkEnd w:id="6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58BD62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A3EF0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15135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Conclusions for KI#3.</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F93D4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Qualcomm Incorporated</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559D74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2A3E8E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52B9FF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S2-2601192.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A3C43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D0465B8"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6A1E91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3C770A1E"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DCBEBC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320103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01A3A2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KI#4: Location service for IMS emergency call and regulatory services over NB-IoT NTN</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93520B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635CC3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8E79CB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872F5D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Docs:=7</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D4CF94A"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06A84B1E"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CBF3B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65" w:name="S2-260147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F690047" w14:textId="326BD1D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"C:\\Meetings\\SAWG2\\TSGS2_173_Goa_2026-02\\Docs\\S2-2601478.zip"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S2-2601478</w:t>
            </w:r>
            <w:r>
              <w:rPr>
                <w:rFonts w:ascii="Arial" w:eastAsia="Times New Roman" w:hAnsi="Arial" w:cs="Arial"/>
                <w:sz w:val="16"/>
                <w:szCs w:val="16"/>
              </w:rPr>
              <w:fldChar w:fldCharType="end"/>
            </w:r>
            <w:bookmarkEnd w:id="6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A3C7F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E059D8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8789D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Add conclusion for KI#4.</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645F60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CATT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FD226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1D561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67C31D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S2-2601458.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5916A5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1A5F585"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567F6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E61C95C"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876CA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04F13E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4BC7C2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KI#5: UE-SAT-UE communication via UPF only onboard satellite for non-IMS services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DF3FD8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452B6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438F9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8D12D9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BCEA53E"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B8FC0F4"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C8B96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bookmarkStart w:id="66" w:name="S2-2601184"/>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D7E305D" w14:textId="0D419DC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"C:\\Meetings\\SAWG2\\TSGS2_173_Goa_2026-02\\Docs\\S2-2601184.zip"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S2-2601184</w:t>
            </w:r>
            <w:r>
              <w:rPr>
                <w:rFonts w:ascii="Arial" w:eastAsia="Times New Roman" w:hAnsi="Arial" w:cs="Arial"/>
                <w:sz w:val="16"/>
                <w:szCs w:val="16"/>
              </w:rPr>
              <w:fldChar w:fldCharType="end"/>
            </w:r>
            <w:bookmarkEnd w:id="6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1228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9E9E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3EF4D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23.700-19: Proposed Conclusions on KI#5: UE-SAT-UE communication for non-IMS services.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644ACA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TNO, Novamint, Thales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3A18CB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A02BD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6BE850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S2-2601072.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602915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F078F1E"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4EA299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164A03E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084BFC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FBD659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FEE61B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7267A1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A25FC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E4BED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1DBCE6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88A5C65"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A797579"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00A58A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77F6CD2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229925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FDFAB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2B7F26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Integration of satellite components in the 5G architecture Phase 4 (5GSAT_Ph4_ARC)</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5DB7E0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07EFB9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286549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667764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Docs:=16</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A304FFC"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84944AE"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4E2168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08684F7"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3A7EEB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C7DCD6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3DC9F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KI#5: UE-Satellite-UE communication</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A7A427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F5527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0CCBB0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92F885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F8EE739"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6EA548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DCB24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20.1.2</w:t>
            </w:r>
          </w:p>
        </w:tc>
        <w:bookmarkStart w:id="67" w:name="S2-260147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6B063A6" w14:textId="278FF1C9"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"C:\\Meetings\\SAWG2\\TSGS2_173_Goa_2026-02\\Docs\\S2-2601473.zip"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S2-2601473</w:t>
            </w:r>
            <w:r>
              <w:rPr>
                <w:rFonts w:ascii="Arial" w:eastAsia="Times New Roman" w:hAnsi="Arial" w:cs="Arial"/>
                <w:sz w:val="16"/>
                <w:szCs w:val="16"/>
              </w:rPr>
              <w:fldChar w:fldCharType="end"/>
            </w:r>
            <w:bookmarkEnd w:id="6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7EBBBE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95979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E4640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CR6520R2 (Rel-20, 'B'): Support of UE-SAT-UE communication for non-IMS services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6DF206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CATT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8EB463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F29A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5GSAT_Ph4-ARC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10BE0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S2-2601246.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F56258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CB6E26D"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24E432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7F7285E1"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78705B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1F33C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B6FB5C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Architecture Enhancement to support Integrated Sensing and Communication (Sensing_ARC)</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79E379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BC7659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B90FB2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Wanqiang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3FF712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Docs:=153</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9A43CA1"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0208A14B"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F1945D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07992592"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430B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C11E0C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4E9C53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TR skeleton, scope, definitions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73F469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83DB8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A88DD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F96DD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9CABEDB"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B14F18F"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02063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597357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S2-2601539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4EB1E0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EAC4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Agreement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B91E3F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[Sensing-ARC] Draft TS Skeleton.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6E408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Apple, Xiaomi (Rapporteurs)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51D409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43A35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DD38B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S2-2601512.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D47EE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9F3BAB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83B0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01D9965"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S2-2601547</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92622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CD31D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Agreement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6FCCDC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TS Scope of Sensing .</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B6E531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Xiaomi, Apple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77258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FE7630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ACF5CE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S2-2601514.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02C2E2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8F7D176"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64F57A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bookmarkStart w:id="68" w:name="S2-2601515"/>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CE157E2" w14:textId="0EB6A5E0"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"C:\\Meetings\\SAWG2\\TSGS2_173_Goa_2026-02\\Docs\\S2-2601515.zip"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S2-2601515</w:t>
            </w:r>
            <w:r>
              <w:rPr>
                <w:rFonts w:ascii="Arial" w:eastAsia="Times New Roman" w:hAnsi="Arial" w:cs="Arial"/>
                <w:sz w:val="16"/>
                <w:szCs w:val="16"/>
              </w:rPr>
              <w:fldChar w:fldCharType="end"/>
            </w:r>
            <w:bookmarkEnd w:id="6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F5733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252A1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Agreement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0F9F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Proposal for Scope References and Definitions.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71DD5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459E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DEF1D7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4AA55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S2-2601317.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FB4DF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4C7097D"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62B957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1123BA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387DA8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DD62FF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CFC3F1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Clause 4 Architecture model and concept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40E814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B821B6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961B7B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4D3144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Docs:=0</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0BE6F78"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1A3E89E"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2C3D1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D456A2F"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B075A0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41586E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8E5F7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Clause 4.1 general concept,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56EB0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6839A0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1B9C0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E0CC94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922BB7"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00666077"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1FC6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6195773"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S2-2601548</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53C8F2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F4B88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Agreement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FCEF9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pCR on Architecture Model and Concept.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52140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Apple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1D803C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714AC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F1B22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S2-2601516.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F0C92B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E1979A3"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B56CD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3C22337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71D88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30734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665E0D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Clause 5.1 Authorization and revocation aspects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D6FA8C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FAB43E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85975D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B0AD9C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A508560"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B0C7A57"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25C19D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bookmarkStart w:id="69" w:name="S2-260155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25711DC" w14:textId="63F04FB5"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"C:\\Meetings\\SAWG2\\TSGS2_173_Goa_2026-02\\Docs\\S2-2601551.zip"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S2-2601551</w:t>
            </w:r>
            <w:r>
              <w:rPr>
                <w:rFonts w:ascii="Arial" w:eastAsia="Times New Roman" w:hAnsi="Arial" w:cs="Arial"/>
                <w:sz w:val="16"/>
                <w:szCs w:val="16"/>
              </w:rPr>
              <w:fldChar w:fldCharType="end"/>
            </w:r>
            <w:bookmarkEnd w:id="6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15501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342B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Agreement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D6A807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Authorization and revocation for Sensing Service.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D065B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ADB3F1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8109AA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DUMMY</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09696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S2-2601518.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1CAC5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37FF43E"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8BE5BA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19CF2635"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AF9817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0E988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A182D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Clause 5.2 Discovery and selection aspects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C89493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9C9F20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357FCB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1860B0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Docs:=20</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E613D78"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CCFC39A"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EC9CB9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bookmarkStart w:id="70" w:name="S2-2601552"/>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E9403E6" w14:textId="1A15381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"C:\\Meetings\\SAWG2\\TSGS2_173_Goa_2026-02\\Docs\\S2-2601552.zip"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S2-2601552</w:t>
            </w:r>
            <w:r>
              <w:rPr>
                <w:rFonts w:ascii="Arial" w:eastAsia="Times New Roman" w:hAnsi="Arial" w:cs="Arial"/>
                <w:sz w:val="16"/>
                <w:szCs w:val="16"/>
              </w:rPr>
              <w:fldChar w:fldCharType="end"/>
            </w:r>
            <w:bookmarkEnd w:id="7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F66503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31F462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Agreement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D27A9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Sensing Function Discovery and Selection.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2B4DBF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F66D9D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7C0AC0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938F7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S2-2601540.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F3675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D1053DA"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98FCC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bookmarkStart w:id="71" w:name="S2-260155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CADD6FB" w14:textId="68F29DE8"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"C:\\Meetings\\SAWG2\\TSGS2_173_Goa_2026-02\\Docs\\S2-2601553.zip"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S2-2601553</w:t>
            </w:r>
            <w:r>
              <w:rPr>
                <w:rFonts w:ascii="Arial" w:eastAsia="Times New Roman" w:hAnsi="Arial" w:cs="Arial"/>
                <w:sz w:val="16"/>
                <w:szCs w:val="16"/>
              </w:rPr>
              <w:fldChar w:fldCharType="end"/>
            </w:r>
            <w:bookmarkEnd w:id="7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41D4C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2FD51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Agreement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B1CE2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 to TS 23.xyz: SE discovery and (re-)selection.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34DD0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NTT DOCOMO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D11707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13CA1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F3D88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S2-2601520.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6A32D5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097A727"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04869B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50C8A31"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D1E45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D50C53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EAA77B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Clause 5.4 Sensing result calculation and exposure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CC086A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0FB357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03E42D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F96DF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9FE01CB"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06A7C90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F47E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29D2DFB"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S2-2601555</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2F9B4E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09DB6A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Agreement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D75932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High Level Description on Sensing Result Exposure.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29BA95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InterDigital Inc.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BB7A6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B5332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1CE190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S2-2601537.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AA4283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4BD763F"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DD805E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1367727F"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2A0241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4964C4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4F9B85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Clause 5.5 Configuration of parameters for SE(s).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B21729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D36D3C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B67D5A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97C6F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5DA5A0E"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D4A3B7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36E1A5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20.2.2</w:t>
            </w:r>
          </w:p>
        </w:tc>
        <w:bookmarkStart w:id="72" w:name="S2-260155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1F55214" w14:textId="2D674095"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"C:\\Meetings\\SAWG2\\TSGS2_173_Goa_2026-02\\Docs\\S2-2601556.zip"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S2-2601556</w:t>
            </w:r>
            <w:r>
              <w:rPr>
                <w:rFonts w:ascii="Arial" w:eastAsia="Times New Roman" w:hAnsi="Arial" w:cs="Arial"/>
                <w:sz w:val="16"/>
                <w:szCs w:val="16"/>
              </w:rPr>
              <w:fldChar w:fldCharType="end"/>
            </w:r>
            <w:bookmarkEnd w:id="7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5A6D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3730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Agreement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44F4B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Configuration of parameters for SE(s).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F6C8B7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China Mobile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2F013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04D67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48F3E7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S2-2601538.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65D887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E4D2190"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C3164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20.3.1</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1DF860B0"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CA1FB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D4BAC7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B2314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Core Network Enhanced Support for Artificial Intelligence (AI)/Machine Learning (ML)_Ph2 (FS_AIML_CN_Ph2)</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BDB83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F5B967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7A7B13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74653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FF03C7C"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FA121EC"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00D53D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5A56910F"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607D5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5965C4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45FD6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in</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BF843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D3FBF0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18FED8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997E4D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33266DF"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CC2E4A2"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39F3B5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lastRenderedPageBreak/>
              <w:t>20.3.1</w:t>
            </w:r>
          </w:p>
        </w:tc>
        <w:bookmarkStart w:id="73" w:name="S2-260029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EB38870" w14:textId="713766EF"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"C:\\Meetings\\SAWG2\\TSGS2_173_Goa_2026-02\\Docs\\S2-2600297.zip"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S2-2600297</w:t>
            </w:r>
            <w:r>
              <w:rPr>
                <w:rFonts w:ascii="Arial" w:eastAsia="Times New Roman" w:hAnsi="Arial" w:cs="Arial"/>
                <w:sz w:val="16"/>
                <w:szCs w:val="16"/>
              </w:rPr>
              <w:fldChar w:fldCharType="end"/>
            </w:r>
            <w:bookmarkEnd w:id="7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8860DC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9CA49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065452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23.700-04: Conclusion for KI#1.</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81B60F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 Samsung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6364C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91E14F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FS_AIML_CN_Ph2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217061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850BF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0ECA54D"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BC9F90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1E63B47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20F568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17676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8B915C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Core Network Enhanced Support for Artificial Intelligence (AI)/Machine Learning (ML)_Ph2 (AIML_CN_Ph2)</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F8461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4911A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DA9ACF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15C9EA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Docs:=60</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93E2A61"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92E4C1E"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18E618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E412B3F"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525059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854A6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279211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 on OAM</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BF8118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6C63B0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DD2FE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28477C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Docs:=5</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EF3C736"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CC93F5E"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02AEB2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98BD8E3"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S2-2601483</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50C4C4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3D6915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99278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LS out on OAM as analytics consumer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2FE00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China Mobile Com. Corporation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B24AC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EC87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51C91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S2-2601418.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404875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151AE7A"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F90D16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1BEA84C"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A4B4ED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61B6E4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562AF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UC#1 (AI/ML-assisted UP traffic pattern/behaviour analysis for efficient perform. of UP): TS 23.288. Separate analytics description and procedures into different CRs)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5F3983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D226FB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D245FC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77B13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7B2CC3B"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8727B96"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59F5D4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DC965C5"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S2-2601481</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2522AC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5400A0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CCAFE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23.288 CR1547R5 (Rel-20, 'B'): Support of Abnormal User Plane Traffic Analytics for UC#1</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B857EE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Samsung, SK Telecom</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B61FDB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4E5BB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E219B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S2-2601465.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5E230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FB3964C"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AFC249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bookmarkStart w:id="74" w:name="S2-2601482"/>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614EC22" w14:textId="5D5123D7"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"C:\\Meetings\\SAWG2\\TSGS2_173_Goa_2026-02\\Docs\\S2-2601482.zip"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S2-2601482</w:t>
            </w:r>
            <w:r>
              <w:rPr>
                <w:rFonts w:ascii="Arial" w:eastAsia="Times New Roman" w:hAnsi="Arial" w:cs="Arial"/>
                <w:sz w:val="16"/>
                <w:szCs w:val="16"/>
              </w:rPr>
              <w:fldChar w:fldCharType="end"/>
            </w:r>
            <w:bookmarkEnd w:id="7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B3931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31DCE4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97FC1E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23.288 CR1555R4 (Rel-20, 'B'): New 'Abnormal user plane traffic' Analytics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53F812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4AB01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53983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E04231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S2-2601463.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FC4105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28DDA4C"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99C0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bookmarkStart w:id="75" w:name="S2-260146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07C73A8" w14:textId="35D3192E"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"C:\\Meetings\\SAWG2\\TSGS2_173_Goa_2026-02\\Docs\\S2-2601461.zip"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S2-2601461</w:t>
            </w:r>
            <w:r>
              <w:rPr>
                <w:rFonts w:ascii="Arial" w:eastAsia="Times New Roman" w:hAnsi="Arial" w:cs="Arial"/>
                <w:sz w:val="16"/>
                <w:szCs w:val="16"/>
              </w:rPr>
              <w:fldChar w:fldCharType="end"/>
            </w:r>
            <w:bookmarkEnd w:id="7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6DC1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AAE0A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DAD1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23.288 CR1553R3 (Rel-20, 'B'): New analytic for abnormal user plane traffic analytic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2AAB81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A65D0F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F0EF99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C8ABA0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S2-2601417.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0E743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B8B14A9"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6FC477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74D6582"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F3C2A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2396CD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0124DF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UC#1: TS 23.502 (UPF/SMF event)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94634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55FCE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77956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4EBFB2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Docs:=8</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C0DE159"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823FB36"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A45EA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bookmarkStart w:id="76" w:name="S2-2601462"/>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9CFFC8A" w14:textId="35A71A37"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"C:\\Meetings\\SAWG2\\TSGS2_173_Goa_2026-02\\Docs\\S2-2601462.zip"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S2-2601462</w:t>
            </w:r>
            <w:r>
              <w:rPr>
                <w:rFonts w:ascii="Arial" w:eastAsia="Times New Roman" w:hAnsi="Arial" w:cs="Arial"/>
                <w:sz w:val="16"/>
                <w:szCs w:val="16"/>
              </w:rPr>
              <w:fldChar w:fldCharType="end"/>
            </w:r>
            <w:bookmarkEnd w:id="7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182C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9609F9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AD6210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CR5633R3 (Rel-20, 'B'): New event ID of UPF for abnormal UP traffic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BE72A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41011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4D32DA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8AAA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S2-2601414.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6AC396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D0C50F0"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769470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3CD757B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C4D2F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81772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680C4A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UC#1: TS 23.501/23.502 (detection and mitigation)</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50534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3CA590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4C651B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73989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Docs:=10</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565CA3D"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19683E6"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C89EBA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bookmarkStart w:id="77" w:name="S2-2601464"/>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222C8DB" w14:textId="34563BBE"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"C:\\Meetings\\SAWG2\\TSGS2_173_Goa_2026-02\\Docs\\S2-2601464.zip"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S2-2601464</w:t>
            </w:r>
            <w:r>
              <w:rPr>
                <w:rFonts w:ascii="Arial" w:eastAsia="Times New Roman" w:hAnsi="Arial" w:cs="Arial"/>
                <w:sz w:val="16"/>
                <w:szCs w:val="16"/>
              </w:rPr>
              <w:fldChar w:fldCharType="end"/>
            </w:r>
            <w:bookmarkEnd w:id="7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B8022D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DC5958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00663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CR6507R3 (Rel-20, 'B'): Mitigation actions based on New 'Abnormal user plane traffic' Analytics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2FA57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EC631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A2F39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6744C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S2-2601415.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C6D2E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5347164"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64ED23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8E362A5"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S2-2601416</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64C25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248F18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67A6E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CR5637R2 (Rel-20, 'B'): PFCP per Node procedure for SMF to trigger mitigation actions towards UPF on non-PDU session level for abnormal use plane traffic handling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7BEA3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D49C6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D80777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4736F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S2-2601253.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B94595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2986318"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7EEDCC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0199654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4CF7FE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76BA23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73A9B0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UC#1: TS 23.503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E5B2CB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ACF775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42339F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673E3B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Docs:=10</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6F3D0A8"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04C005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1E740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bookmarkStart w:id="78" w:name="S2-260141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A56D285" w14:textId="6E2198F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"C:\\Meetings\\SAWG2\\TSGS2_173_Goa_2026-02\\Docs\\S2-2601419.zip"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S2-2601419</w:t>
            </w:r>
            <w:r>
              <w:rPr>
                <w:rFonts w:ascii="Arial" w:eastAsia="Times New Roman" w:hAnsi="Arial" w:cs="Arial"/>
                <w:sz w:val="16"/>
                <w:szCs w:val="16"/>
              </w:rPr>
              <w:fldChar w:fldCharType="end"/>
            </w:r>
            <w:bookmarkEnd w:id="7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FD6E9D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2D5DFC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1F6CD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CR1599R2 (Rel-20, 'F'): Policy control based on abnormal user plane traffic analytics and traffic pattern analytics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427494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CATT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2339CD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114885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C07B0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S2-2601256.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23D9A0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49D526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EB63A7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bookmarkStart w:id="79" w:name="S2-260142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FECA7EF" w14:textId="07222CF0"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"C:\\Meetings\\SAWG2\\TSGS2_173_Goa_2026-02\\Docs\\S2-2601420.zip"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S2-2601420</w:t>
            </w:r>
            <w:r>
              <w:rPr>
                <w:rFonts w:ascii="Arial" w:eastAsia="Times New Roman" w:hAnsi="Arial" w:cs="Arial"/>
                <w:sz w:val="16"/>
                <w:szCs w:val="16"/>
              </w:rPr>
              <w:fldChar w:fldCharType="end"/>
            </w:r>
            <w:bookmarkEnd w:id="7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F3867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D79786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80C57E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CR1613R2 (Rel-20, 'B'): Policy control based on new Abnormal User Plane Traffic Analytics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C957FD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ETRI</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56B1D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F1C1F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AC509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S2-2601254.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9D965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BCF9323"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26E5E1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F1C155B"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36C3A1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FCA1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BD33B4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UC#2 (UP perform. opt. with NWDAF assistance)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19697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92F4E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6DBF75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FAC280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Docs:=6</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A89996B"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744AA6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54C638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20.3.2</w:t>
            </w:r>
          </w:p>
        </w:tc>
        <w:bookmarkStart w:id="80" w:name="S2-260142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E932CA0" w14:textId="67B323E6"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"C:\\Meetings\\SAWG2\\TSGS2_173_Goa_2026-02\\Docs\\S2-2601421.zip"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S2-2601421</w:t>
            </w:r>
            <w:r>
              <w:rPr>
                <w:rFonts w:ascii="Arial" w:eastAsia="Times New Roman" w:hAnsi="Arial" w:cs="Arial"/>
                <w:sz w:val="16"/>
                <w:szCs w:val="16"/>
              </w:rPr>
              <w:fldChar w:fldCharType="end"/>
            </w:r>
            <w:bookmarkEnd w:id="8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F23D64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CDF7D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4DFEFC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23.288 CR1554R2 (Rel-20, 'B'): New analytic for normal traffic analytic for QoS adjustment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FE543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F0F7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45753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AIML_CN_Ph2-ARC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AEC31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S2-2601255.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7EC47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89958E8"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71C3A3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10F17C4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B39DA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58251D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38AF0F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 Efficiency and Energy Saving Phase2 (EnergySys_Ph2)</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44BD6C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C7A707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0399AE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Wanqiang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CF9BF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Docs:=107</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442FAB9"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E4A87FE"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DF4A3F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D43BD01"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AB6D3F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2EF57D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30ABA0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Discussion</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D8EE1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D615E5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6C946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F8636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AD8E809"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114BA73"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C501C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868E6FF"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B72AF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CE821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26299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LS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BA402D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E0D1C8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80CA35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7E305D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Docs:=9</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B63DCA6"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35C19E5"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41A83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bookmarkStart w:id="81" w:name="S2-260156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8DF290A" w14:textId="488809D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"C:\\Meetings\\SAWG2\\TSGS2_173_Goa_2026-02\\Docs\\S2-2601561.zip"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S2-2601561</w:t>
            </w:r>
            <w:r>
              <w:rPr>
                <w:rFonts w:ascii="Arial" w:eastAsia="Times New Roman" w:hAnsi="Arial" w:cs="Arial"/>
                <w:sz w:val="16"/>
                <w:szCs w:val="16"/>
              </w:rPr>
              <w:fldChar w:fldCharType="end"/>
            </w:r>
            <w:bookmarkEnd w:id="8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4361D0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05734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B2573A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LS on energy-related NF profile attributes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6D2419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 Lenovo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B2BA7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D080C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E9BD3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S2-2601351.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0BEB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9D6A40E"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F5A30E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02129EB5"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F5F2D3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15772C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2DBF3B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KI#1 - Exposure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B20C99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3E3264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C3FA1D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030BCA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Docs:=18</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8C21CC6"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62EF2C4"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A609B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bookmarkStart w:id="82" w:name="S2-2601354"/>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749DF90" w14:textId="70B942DE"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"C:\\Meetings\\SAWG2\\TSGS2_173_Goa_2026-02\\Docs\\S2-2601354.zip"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S2-2601354</w:t>
            </w:r>
            <w:r>
              <w:rPr>
                <w:rFonts w:ascii="Arial" w:eastAsia="Times New Roman" w:hAnsi="Arial" w:cs="Arial"/>
                <w:sz w:val="16"/>
                <w:szCs w:val="16"/>
              </w:rPr>
              <w:fldChar w:fldCharType="end"/>
            </w:r>
            <w:bookmarkEnd w:id="8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812475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047BF0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B77608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CR6487R2 (Rel-20, 'B'): Introduction of EIF exposure of Energy Consumption Category and of the Energy Consumption per bit.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BE183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0B3F0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223845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97EED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S2-2601275.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B3938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6D2C7A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2240B7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bookmarkStart w:id="83" w:name="S2-2601355"/>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BD7B767" w14:textId="7F57B7A6"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"C:\\Meetings\\SAWG2\\TSGS2_173_Goa_2026-02\\Docs\\S2-2601355.zip"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S2-2601355</w:t>
            </w:r>
            <w:r>
              <w:rPr>
                <w:rFonts w:ascii="Arial" w:eastAsia="Times New Roman" w:hAnsi="Arial" w:cs="Arial"/>
                <w:sz w:val="16"/>
                <w:szCs w:val="16"/>
              </w:rPr>
              <w:fldChar w:fldCharType="end"/>
            </w:r>
            <w:bookmarkEnd w:id="8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DA3E3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6CD3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EB16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CR5629R2 (Rel-20, 'B'): Introduction of EIF exposure of Energy Consumption Category and of the Energy Consumption per bit.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5BEFA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A9A942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7323A2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ED43B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S2-2601276.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54C2FC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82A0B84"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F4144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lastRenderedPageBreak/>
              <w:t>20.4.2</w:t>
            </w:r>
          </w:p>
        </w:tc>
        <w:bookmarkStart w:id="84" w:name="S2-260157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5EDDA9C" w14:textId="4ECAFB30"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"C:\\Meetings\\SAWG2\\TSGS2_173_Goa_2026-02\\Docs\\S2-2601570.zip"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S2-2601570</w:t>
            </w:r>
            <w:r>
              <w:rPr>
                <w:rFonts w:ascii="Arial" w:eastAsia="Times New Roman" w:hAnsi="Arial" w:cs="Arial"/>
                <w:sz w:val="16"/>
                <w:szCs w:val="16"/>
              </w:rPr>
              <w:fldChar w:fldCharType="end"/>
            </w:r>
            <w:bookmarkEnd w:id="8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E8731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94A3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5FDD1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CR6501R3 (Rel-20, 'B'): KI#1: Per UE application ranking related information exposed by EIF</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5B24F9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LG Electronics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4A52F1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0BBB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15AE1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S2-2601356.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C3589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D551A2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008BA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bookmarkStart w:id="85" w:name="S2-260135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9E47130" w14:textId="1141D1F0"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"C:\\Meetings\\SAWG2\\TSGS2_173_Goa_2026-02\\Docs\\S2-2601357.zip"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S2-2601357</w:t>
            </w:r>
            <w:r>
              <w:rPr>
                <w:rFonts w:ascii="Arial" w:eastAsia="Times New Roman" w:hAnsi="Arial" w:cs="Arial"/>
                <w:sz w:val="16"/>
                <w:szCs w:val="16"/>
              </w:rPr>
              <w:fldChar w:fldCharType="end"/>
            </w:r>
            <w:bookmarkEnd w:id="8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BD721D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3B1C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D0F9A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CR5640R2 (Rel-20, 'B'): KI#1: Per UE application ranking related information exposed by EIF</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905470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LG Electronics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A8240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FB70A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61D7B2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S2-2601278.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40A61C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B584690"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4DA343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02123C90"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0AA093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630B04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4E7FC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KI#2 - Policy</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2DDBA4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F3F1A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2DBB33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176724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Docs:=60</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80A39CC"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EEE4A6A"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497DB1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bookmarkStart w:id="86" w:name="S2-260135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0BD57A7" w14:textId="46ECC69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"C:\\Meetings\\SAWG2\\TSGS2_173_Goa_2026-02\\Docs\\S2-2601358.zip"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S2-2601358</w:t>
            </w:r>
            <w:r>
              <w:rPr>
                <w:rFonts w:ascii="Arial" w:eastAsia="Times New Roman" w:hAnsi="Arial" w:cs="Arial"/>
                <w:sz w:val="16"/>
                <w:szCs w:val="16"/>
              </w:rPr>
              <w:fldChar w:fldCharType="end"/>
            </w:r>
            <w:bookmarkEnd w:id="8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AD8680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1B9D8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D76F46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CR6521R2 (Rel-20, 'B'): Update on architecture and EIF function to support policy control for network energy saving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89C07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Vivo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AAA95C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D403A9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413E01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S2-2601281.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987846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BE206D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6A9A1C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bookmarkStart w:id="87" w:name="S2-2601562"/>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4B0C80E" w14:textId="2E840D7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"C:\\Meetings\\SAWG2\\TSGS2_173_Goa_2026-02\\Docs\\S2-2601562.zip"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S2-2601562</w:t>
            </w:r>
            <w:r>
              <w:rPr>
                <w:rFonts w:ascii="Arial" w:eastAsia="Times New Roman" w:hAnsi="Arial" w:cs="Arial"/>
                <w:sz w:val="16"/>
                <w:szCs w:val="16"/>
              </w:rPr>
              <w:fldChar w:fldCharType="end"/>
            </w:r>
            <w:bookmarkEnd w:id="8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CF79CB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4444A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0B175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CR6508R3 (Rel-20, 'F'): Energy Consumption information exposure and policy control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48AEF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CATT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03560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08B43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F79CF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S2-2601359.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64DA5E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48058A5"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2CB52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bookmarkStart w:id="88" w:name="S2-2601362"/>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32F682D" w14:textId="680EA0D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"C:\\Meetings\\SAWG2\\TSGS2_173_Goa_2026-02\\Docs\\S2-2601362.zip"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S2-2601362</w:t>
            </w:r>
            <w:r>
              <w:rPr>
                <w:rFonts w:ascii="Arial" w:eastAsia="Times New Roman" w:hAnsi="Arial" w:cs="Arial"/>
                <w:sz w:val="16"/>
                <w:szCs w:val="16"/>
              </w:rPr>
              <w:fldChar w:fldCharType="end"/>
            </w:r>
            <w:bookmarkEnd w:id="8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CBC3E3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ACBDB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F6222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CR5649R2 (Rel-20, 'F'): Energy consumption information exposure to PCF</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289908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CATT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27B75A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55C2D0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C383E5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S2-2601285.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4BC3D1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2DA165A"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D5A21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0B8E2C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S2-2601564</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FE1385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3A92E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82398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CR5639R3 (Rel-20, 'B'): Service Adjustment based on Exposure - Services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8AF1F5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152BC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1D11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FS_EnergySys_Ph2, 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403D2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S2-2601363.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77328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AFFE7A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981BB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D6CFF78"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S2-2601566</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919F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2998D0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C39AD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CR5663R3 (Rel-20, 'B'): Energy aware PDTQ negotiation Procedure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17C90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NTT DOCOMO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988D23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0F631D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FE21FF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S2-2601365.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0F0A53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C52C78F"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666F15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645AA97"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S2-2601567</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9AE32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ADCFB8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AA9B2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CR1612R3 (Rel-20, 'B'): Adding BDT, PDTQ and UE policy control for network energy saving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0FD0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FAF95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181B6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DF80E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S2-2601366.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260F2E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0E19446"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EBE6B4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A274535"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S2-2601568</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F96F3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CF8CEB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1E10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CR1600R3 (Rel-20, 'B'): Service Adjustment based on Exposure - Policy</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C5E765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EDEC9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899A1E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FS_EnergySys_Ph2, 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E45D4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S2-2601367, merging S2-2600851.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DA4D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58D80DD"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902197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097FAD8"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17EF9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F3D271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811242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KI#3 - Traffic Steering</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4A59A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016BE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38E7EE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CA797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4727209"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F205C3E"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955D9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bookmarkStart w:id="89" w:name="S2-260129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D34A314" w14:textId="5724E88D"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"C:\\Meetings\\SAWG2\\TSGS2_173_Goa_2026-02\\Docs\\S2-2601293.zip"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S2-2601293</w:t>
            </w:r>
            <w:r>
              <w:rPr>
                <w:rFonts w:ascii="Arial" w:eastAsia="Times New Roman" w:hAnsi="Arial" w:cs="Arial"/>
                <w:sz w:val="16"/>
                <w:szCs w:val="16"/>
              </w:rPr>
              <w:fldChar w:fldCharType="end"/>
            </w:r>
            <w:bookmarkEnd w:id="8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6110B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CAAC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46705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CR6493R1 (Rel-20, 'B'): N3IWF/TNGF reselection considering energy related information.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450E57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InterDigital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E80E07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13069A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523AD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S2-2600564.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A8C1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906D320"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7FB74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bookmarkStart w:id="90" w:name="S2-2601294"/>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9A5EE7D" w14:textId="1318ACA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"C:\\Meetings\\SAWG2\\TSGS2_173_Goa_2026-02\\Docs\\S2-2601294.zip"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S2-2601294</w:t>
            </w:r>
            <w:r>
              <w:rPr>
                <w:rFonts w:ascii="Arial" w:eastAsia="Times New Roman" w:hAnsi="Arial" w:cs="Arial"/>
                <w:sz w:val="16"/>
                <w:szCs w:val="16"/>
              </w:rPr>
              <w:fldChar w:fldCharType="end"/>
            </w:r>
            <w:bookmarkEnd w:id="9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BAFB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5E226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B5BD6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CR5634R1 (Rel-20, 'B'): N3IWF/TNGF reselection considering energy related information.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423A4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InterDigital Inc.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0C2C74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B64CB6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4DD41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S2-2600563.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3360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83DFC06"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5DE159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13F02192"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E44A95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B215D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A0CCAB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2nd Round</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7CAD3A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B26BEC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872B8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41B2F4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Docs:=0</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F0A6DC"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AD13F4E"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CFA2B3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34583D21"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82DDDF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2A982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F222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KI#1 - Exposure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32915E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A39E43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F596C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DA741E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Docs:=5</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4988920"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D4A64F5"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876736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bookmarkStart w:id="91" w:name="S2-260136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335BE49" w14:textId="0F1D1E75"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"C:\\Meetings\\SAWG2\\TSGS2_173_Goa_2026-02\\Docs\\S2-2601368.zip"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S2-2601368</w:t>
            </w:r>
            <w:r>
              <w:rPr>
                <w:rFonts w:ascii="Arial" w:eastAsia="Times New Roman" w:hAnsi="Arial" w:cs="Arial"/>
                <w:sz w:val="16"/>
                <w:szCs w:val="16"/>
              </w:rPr>
              <w:fldChar w:fldCharType="end"/>
            </w:r>
            <w:bookmarkEnd w:id="9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FD1D32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F9D86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9365F2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CR6532R2 (Rel-20, 'B'): To adopt other formulas is left to implementation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ECA4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279F85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3965E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EnergySys_Ph2-ARC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107BE5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S2-2601299.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11CEA0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7941799"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A0FF79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319B13C8"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552C00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29D238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169F11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KI#2 - Policy</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85254B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989097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3DB07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EA6A3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9CE3A02"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00D7599B"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75A1D4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20.4.2</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72103D4"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89CC53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146A9B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EE9D0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KI#3 - Traffic Steering</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AED1A7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51C5A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BBAB89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5479A5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Docs:=8</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6FA067A"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B9EC151"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095364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574FE04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E5C596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7DF0B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2D77E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Architecture support of Ambient power-enabled Internet of Things - Phase 2 (FS_AmbientIoT_Ph2_ARC)</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01AAEB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AAE3B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92EDD6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Wanqiang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5F14C3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Docs:=71</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5063EAA"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1CA1977"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46B3E2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13C5693"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2D241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72CC3F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B67761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Key issue 2 conclusion: DO-A device registration</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B2AE8A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82C89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F940E3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DF1820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5156B81"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2E2092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13FCFC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812240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S2-2601542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AFD4F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2F0FF9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89DC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23.700-30: [KI#2 Conclusion] DO-A Capable AIoT Device Registration.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EE771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05AE61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A3A30E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FS_AmbientIoT_Ph2_ARC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5724C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S2-2601503.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E25B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2EE42AB"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486ED7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1750100C"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58469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3DD09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C3C20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Key issue 2 conclusion: DO-A data transfer</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DF791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D85CD3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11E87C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B4AC99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Docs:=15</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F253EFD"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2FAAC0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98078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0A28DE5"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S2-2601558</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2A46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BD16C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C30006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23.700-30: Conclusions for KI#2 on DO-A Data Transfer Aspect.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8BFA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21A20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52B83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FS_AmbientIoT_Ph2_ARC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73157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S2-2601543.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0B424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95D2560"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5A5992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0CF036B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66FFF5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1A4A0C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3B8AD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Key issue 2 conclusion: inventory and command for DO-A capable Device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EF2BA4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0E0D1B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DB365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3C0C36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Docs:=7</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5145DBF"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4B45510"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56FCE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bookmarkStart w:id="92" w:name="S2-2601544"/>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D531E95" w14:textId="38F5D027"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"C:\\Meetings\\SAWG2\\TSGS2_173_Goa_2026-02\\Docs\\S2-2601544.zip"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S2-2601544</w:t>
            </w:r>
            <w:r>
              <w:rPr>
                <w:rFonts w:ascii="Arial" w:eastAsia="Times New Roman" w:hAnsi="Arial" w:cs="Arial"/>
                <w:sz w:val="16"/>
                <w:szCs w:val="16"/>
              </w:rPr>
              <w:fldChar w:fldCharType="end"/>
            </w:r>
            <w:bookmarkEnd w:id="9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8C918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5BF3A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4428DE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23.700-30: Agreement for KI#2 on Inventory part.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84B7BD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OPPO</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D9B5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51B82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FS_AmbientIoT_Ph2_ARC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7944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S2-2601505.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6548D1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9FB96C9"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5300D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2F8D18EE"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3023E8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82663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3CE270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Key issue 2 conclusion: power saving</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6BCF7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A63C1A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0082B7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479006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111266B"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BC4AE0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D474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lastRenderedPageBreak/>
              <w:t>20.5.1</w:t>
            </w:r>
          </w:p>
        </w:tc>
        <w:bookmarkStart w:id="93" w:name="S2-260150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8878B9A" w14:textId="6B1D44F9"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"C:\\Meetings\\SAWG2\\TSGS2_173_Goa_2026-02\\Docs\\S2-2601506.zip"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S2-2601506</w:t>
            </w:r>
            <w:r>
              <w:rPr>
                <w:rFonts w:ascii="Arial" w:eastAsia="Times New Roman" w:hAnsi="Arial" w:cs="Arial"/>
                <w:sz w:val="16"/>
                <w:szCs w:val="16"/>
              </w:rPr>
              <w:fldChar w:fldCharType="end"/>
            </w:r>
            <w:bookmarkEnd w:id="9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03790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45B7C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8A7879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23.700-30: [KI#2 Conclusion] DO-A capable AIoT Device Power Saving.</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0A5F5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EF937A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9D88C0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FS_AmbientIoT_Ph2_ARC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80051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S2-2601305.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15101F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B02C277"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354376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0DE387E"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82A1D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2CBEDD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470F10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Key issue 2 conclusion: support of DO-A service using topology 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BDC81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56695C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8D7A8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DA1F7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AADD91"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F8024B2"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3EB315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bookmarkStart w:id="94" w:name="S2-260152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0CF9AFC" w14:textId="1556FF8C"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"C:\\Meetings\\SAWG2\\TSGS2_173_Goa_2026-02\\Docs\\S2-2601523.zip"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S2-2601523</w:t>
            </w:r>
            <w:r>
              <w:rPr>
                <w:rFonts w:ascii="Arial" w:eastAsia="Times New Roman" w:hAnsi="Arial" w:cs="Arial"/>
                <w:sz w:val="16"/>
                <w:szCs w:val="16"/>
              </w:rPr>
              <w:fldChar w:fldCharType="end"/>
            </w:r>
            <w:bookmarkEnd w:id="9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77995F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7B8F4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339EF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23.700-30: [KI2, Conclusion] Support of DO-A service for Topology 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866F27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701BD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7E9D15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FS_AmbientIoT_Ph2_ARC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0FD6C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S2-2601306.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AAFA5F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450E339"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20C87E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25C7389C"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6D384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B8655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97B58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Key issue 1 conclusions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61AE9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181C88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AF7241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62F29B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A5F47C4"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A51A59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29E45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bookmarkStart w:id="95" w:name="S2-2601525"/>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828AC66" w14:textId="50EE655E"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"C:\\Meetings\\SAWG2\\TSGS2_173_Goa_2026-02\\Docs\\S2-2601525.zip"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S2-2601525</w:t>
            </w:r>
            <w:r>
              <w:rPr>
                <w:rFonts w:ascii="Arial" w:eastAsia="Times New Roman" w:hAnsi="Arial" w:cs="Arial"/>
                <w:sz w:val="16"/>
                <w:szCs w:val="16"/>
              </w:rPr>
              <w:fldChar w:fldCharType="end"/>
            </w:r>
            <w:bookmarkEnd w:id="9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B6AAF0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C88D0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6D84E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23.700-30: Conclusion update for R20 AIoT KI#1.</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3E79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OPPO, Huawei, NTT Docomo, NEC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EC974E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95BC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FS_AmbientIoT_Ph2_ARC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5DEC3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S2-2601307.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63AD6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5F2E6CB"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4977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3288C22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38D8D6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876F2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6394E4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from SA3 and SA2 reply</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F7DEF3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D4FB60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606ED3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2C7BD6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Docs:=7</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3B94758"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60BA5FE"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28CBB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bookmarkStart w:id="96" w:name="S2-260154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C119C09" w14:textId="4B6399E6"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"C:\\Meetings\\SAWG2\\TSGS2_173_Goa_2026-02\\Docs\\S2-2601546.zip"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S2-2601546</w:t>
            </w:r>
            <w:r>
              <w:rPr>
                <w:rFonts w:ascii="Arial" w:eastAsia="Times New Roman" w:hAnsi="Arial" w:cs="Arial"/>
                <w:sz w:val="16"/>
                <w:szCs w:val="16"/>
              </w:rPr>
              <w:fldChar w:fldCharType="end"/>
            </w:r>
            <w:bookmarkEnd w:id="9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A9BB65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2AF4D3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A31615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Reply LS on scope alignment for R20 AIoT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37008E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LG Electronics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C12EFB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824EB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FS_AmbientIoT_Ph2_ARC, FS_AIoT_SEC_Ph2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128E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S2-2601526.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1E47FE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99B7CA4"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7EC02C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43254C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9EBCF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68FE69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98DA65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New LS to other WG</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A32304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2736FE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199F09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9B10AE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Docs:=11</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7FD4060"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FEEDA8F"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D096A4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D3F29A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S2-2601545</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B2E52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31E9C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E36B7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LS on R20 AIoT TR Conclusions in SA WG2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39E6FB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30EE9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03DDD4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FS_AmbientIoT_Ph2_ARC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05F2F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S2-2601527.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BAD0F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086D3C2"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943898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bookmarkStart w:id="97" w:name="S2-260156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EFFB0E5" w14:textId="350B081A"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"C:\\Meetings\\SAWG2\\TSGS2_173_Goa_2026-02\\Docs\\S2-2601560.zip"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S2-2601560</w:t>
            </w:r>
            <w:r>
              <w:rPr>
                <w:rFonts w:ascii="Arial" w:eastAsia="Times New Roman" w:hAnsi="Arial" w:cs="Arial"/>
                <w:sz w:val="16"/>
                <w:szCs w:val="16"/>
              </w:rPr>
              <w:fldChar w:fldCharType="end"/>
            </w:r>
            <w:bookmarkEnd w:id="9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2322B8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9BC372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9BAE1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LS on Device Context Expiry</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72EF5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B55AD6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0EA5A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FS_AmbientIoT_Ph2_ARC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AB4E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S2-2601559.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E237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BB42426"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F76A09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20.5.1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4FB2534"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1CF3B1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61BD81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53D132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Solution update or new solution</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314157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48716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D76D17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24DA49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7AFBB60"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DAB108A"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47EC1B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20.6.8</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6DDA54A2"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BEDABC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7E4FFD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73794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Architecture for 6G System (FS_6G_ARC) - Network Sharing in the 6G system</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A4031F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BC9F08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D1E3BE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Wanqiang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BED996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5223DD6"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5B5A87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6A630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20.6.8</w:t>
            </w:r>
          </w:p>
        </w:tc>
        <w:bookmarkStart w:id="98" w:name="S2-260150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0AA60C3" w14:textId="2B2F5791"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"C:\\Meetings\\SAWG2\\TSGS2_173_Goa_2026-02\\Docs\\S2-2601501.zip"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S2-2601501</w:t>
            </w:r>
            <w:r>
              <w:rPr>
                <w:rFonts w:ascii="Arial" w:eastAsia="Times New Roman" w:hAnsi="Arial" w:cs="Arial"/>
                <w:sz w:val="16"/>
                <w:szCs w:val="16"/>
              </w:rPr>
              <w:fldChar w:fldCharType="end"/>
            </w:r>
            <w:bookmarkEnd w:id="9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4F1F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D7AA19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9511B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KI#8 Network Sharing - penholder input for SA2#173</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D6663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China Unicom (Pen-holder)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D1CFF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76A3C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763D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S2-2601312.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27C4C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E27604C"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50DB0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20.6.9</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792DB133"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8F3EA7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076914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FB1080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Architecture for 6G System (FS_6G_ARC) - Localized Service Access</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58E7C8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64BAAB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FE13BB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Wanqiang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EBCEAB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Docs:=15</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0866041"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6F68C64"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7A636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20.6.10</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2E902ABD"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BC4623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7F88B6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507F9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Architecture for 6G System (FS_6G_ARC) - Fixed Wireless Access</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DF9C29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1AAE07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372054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Andy</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840682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Docs:=7</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9E87C55"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2885A75"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B74A50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20.6.11</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34ECE3ED"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EF0CC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6EC7A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935D74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Architecture for 6G System (FS_6G_ARC) - Support of non-3GPP access</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1919E2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A6C4D2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7D9947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1222A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Docs:=22</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6C22EC0"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3AB6F05"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4032B1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20.6.11</w:t>
            </w:r>
          </w:p>
        </w:tc>
        <w:bookmarkStart w:id="99" w:name="S2-260146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89A1E67" w14:textId="246F3C79"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"C:\\Meetings\\SAWG2\\TSGS2_173_Goa_2026-02\\Docs\\S2-2601468.zip"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S2-2601468</w:t>
            </w:r>
            <w:r>
              <w:rPr>
                <w:rFonts w:ascii="Arial" w:eastAsia="Times New Roman" w:hAnsi="Arial" w:cs="Arial"/>
                <w:sz w:val="16"/>
                <w:szCs w:val="16"/>
              </w:rPr>
              <w:fldChar w:fldCharType="end"/>
            </w:r>
            <w:bookmarkEnd w:id="9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B8D1CA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91E8B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B99CCC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KI#11 Support of non-3GPP access - penholders input for SA2#173</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653059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 Apple (Pen-holder(s))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0ACE1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B905C4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C321F6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S2-2601401.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EAE6F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1E6402D"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2CECB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20.6.12</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526BD37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D9CCEC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3B5A8D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B1C412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Architecture for 6G System (FS_6G_ARC) - Voice Services for 6G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5FCAD0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9874F3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6F7EBF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02458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Docs:=17</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D730DD4"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0603CA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38E7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20.6.12</w:t>
            </w:r>
          </w:p>
        </w:tc>
        <w:bookmarkStart w:id="100" w:name="S2-2601484"/>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706815F" w14:textId="0893C896"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"C:\\Meetings\\SAWG2\\TSGS2_173_Goa_2026-02\\Docs\\S2-2601484.zip"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S2-2601484</w:t>
            </w:r>
            <w:r>
              <w:rPr>
                <w:rFonts w:ascii="Arial" w:eastAsia="Times New Roman" w:hAnsi="Arial" w:cs="Arial"/>
                <w:sz w:val="16"/>
                <w:szCs w:val="16"/>
              </w:rPr>
              <w:fldChar w:fldCharType="end"/>
            </w:r>
            <w:bookmarkEnd w:id="10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F9E0AC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D114CE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BF885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KI#12 Voice Services - penholder input for SA2#173</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DDD5BF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MediaTek Inc. (Pen-holder)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01E43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0CF8D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B27CC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S2-2601469.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A6A057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C7EAA6A"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702F89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20.6.13</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38081F69"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AA9D57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06EF34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B7885D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Architecture for 6G System (FS_6G_ARC) - Emergency Voice Services for 6G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9B49EF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1444E1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4749DB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8D2B19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Docs:=7</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5F3FEB1"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3D98382"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25C5D6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20.6.13</w:t>
            </w:r>
          </w:p>
        </w:tc>
        <w:bookmarkStart w:id="101" w:name="S2-2601433"/>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C7726E8" w14:textId="583D1BF6"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"C:\\Meetings\\SAWG2\\TSGS2_173_Goa_2026-02\\Docs\\S2-2601433.zip"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S2-2601433</w:t>
            </w:r>
            <w:r>
              <w:rPr>
                <w:rFonts w:ascii="Arial" w:eastAsia="Times New Roman" w:hAnsi="Arial" w:cs="Arial"/>
                <w:sz w:val="16"/>
                <w:szCs w:val="16"/>
              </w:rPr>
              <w:fldChar w:fldCharType="end"/>
            </w:r>
            <w:bookmarkEnd w:id="10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1C760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E821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67ED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KI#13 Emergency Voice - penholder input for SA2#173</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A19EB0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F5AF9A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0289B1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0D395C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S2-2601260.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24EE5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41474077"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A96F9B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20.6.14</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6CF6424F"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E5ABB5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9D124E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781DC9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Architecture for 6G System (FS_6G_ARC) - Location Services for 6G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BF8F79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93FD23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07091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97E353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Docs:=9</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9CCCFA7"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DE634C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80E66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20.6.14</w:t>
            </w:r>
          </w:p>
        </w:tc>
        <w:bookmarkStart w:id="102" w:name="S2-260147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D12E637" w14:textId="039DAC6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"C:\\Meetings\\SAWG2\\TSGS2_173_Goa_2026-02\\Docs\\S2-2601470.zip"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S2-2601470</w:t>
            </w:r>
            <w:r>
              <w:rPr>
                <w:rFonts w:ascii="Arial" w:eastAsia="Times New Roman" w:hAnsi="Arial" w:cs="Arial"/>
                <w:sz w:val="16"/>
                <w:szCs w:val="16"/>
              </w:rPr>
              <w:fldChar w:fldCharType="end"/>
            </w:r>
            <w:bookmarkEnd w:id="10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1690B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1B99F6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26239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KI#14 Location Services - penholder input for SA2#173</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7302F9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9ECF0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D79469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094E84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S2-2601431.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BA040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DFA69E2"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383C1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20.6.15</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30980551"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310BFF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4A0D11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881B32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Architecture for 6G System (FS_6G_ARC) - Messaging Services for 6G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2C28C3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C8960B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D50EE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4E70F6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Docs:=5</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F4610AB"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859F73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ABCBCF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20.6.15</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5A97272"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S2-2601434</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9853C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D30DB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1C26B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KI#15 Messaging Services - penholder input for SA2#173</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AB4C2F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T-Mobile USA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3A753B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5438E3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BB39BB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S2-2601261.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68824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1C09DD1"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0DC7FE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20.6.24</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662281EC"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4DF3A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2E1FAF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266996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Architecture for 6G System (FS_6G_ARC) - Analyse 5GS IoT features and solutions</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51892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AA925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607994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C9081D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Docs:=15</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ED1629B"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B8F29F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57315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20.6.24</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B132A8B"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S2-2601467</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954062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OTHER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77C5F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9601C9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KI#24 IoT features - penholders input for SA2#173</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735484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Sony, AT&amp;T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222EF4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42AA6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58FCD9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S2-2601402.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8CF16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64CC365"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E4A29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lastRenderedPageBreak/>
              <w:t>20.7.1</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3E24DB26"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6F8076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4403ED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FB7FB8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system architecture for next generation real time communication services Phase 3 (FS_NG_RTC_Ph3_ARC)</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03924B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B423CA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71D80A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1DE348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Docs:=49</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492FEFC"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6867730"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F0B5D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27D8D4B"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5A23DF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C2F8CF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73F929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KI#1: ADC establishment in alerting phase for early media</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CE82AF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1C4F35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BB9020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38F150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Docs:=19</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32611D1"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B9C6A7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F97345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bookmarkStart w:id="103" w:name="S2-2601442"/>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6C0E25F" w14:textId="6E36791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"C:\\Meetings\\SAWG2\\TSGS2_173_Goa_2026-02\\Docs\\S2-2601442.zip"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S2-2601442</w:t>
            </w:r>
            <w:r>
              <w:rPr>
                <w:rFonts w:ascii="Arial" w:eastAsia="Times New Roman" w:hAnsi="Arial" w:cs="Arial"/>
                <w:sz w:val="16"/>
                <w:szCs w:val="16"/>
              </w:rPr>
              <w:fldChar w:fldCharType="end"/>
            </w:r>
            <w:bookmarkEnd w:id="10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0B949C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F4F328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522E7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23.700-56: Key Issue 1: Interim Conclusion for multiple data channel early-dialogs handling .</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CDB2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936304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EE6699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FS_NG_RTC_Ph3_ARC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6E556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S2-2601264.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BCEE7B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9FA1FE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AAE25C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bookmarkStart w:id="104" w:name="S2-260146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5EC6AD6" w14:textId="0BEFB3D1"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"C:\\Meetings\\SAWG2\\TSGS2_173_Goa_2026-02\\Docs\\S2-2601466.zip"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S2-2601466</w:t>
            </w:r>
            <w:r>
              <w:rPr>
                <w:rFonts w:ascii="Arial" w:eastAsia="Times New Roman" w:hAnsi="Arial" w:cs="Arial"/>
                <w:sz w:val="16"/>
                <w:szCs w:val="16"/>
              </w:rPr>
              <w:fldChar w:fldCharType="end"/>
            </w:r>
            <w:bookmarkEnd w:id="10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CB4CE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LS OUT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52773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1B33FB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[DRAFT] LS on Support of multiple data channel early-dialogs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9EEED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3DBF3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BDE982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FS_NG_RTC_Ph3_ARC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57FAF8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S2-2601443.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7F05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482C696"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BA5BF3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bookmarkStart w:id="105" w:name="S2-2601262"/>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0A5C84C" w14:textId="532F3E3C"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"C:\\Meetings\\SAWG2\\TSGS2_173_Goa_2026-02\\Docs\\S2-2601262.zip"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S2-2601262</w:t>
            </w:r>
            <w:r>
              <w:rPr>
                <w:rFonts w:ascii="Arial" w:eastAsia="Times New Roman" w:hAnsi="Arial" w:cs="Arial"/>
                <w:sz w:val="16"/>
                <w:szCs w:val="16"/>
              </w:rPr>
              <w:fldChar w:fldCharType="end"/>
            </w:r>
            <w:bookmarkEnd w:id="10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301D65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87989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4F50D4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23.700-56: Agreed Principles and Conclusions for KI#1 .</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80A45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27F60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17095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FS_NG_RTC_Ph3_ARC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BCF41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S2-2601176, merging S2-2601006, S2-2600691 and S2-2600683.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9080A5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318A073"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8094DC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7FA54C3"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992ABE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AD8DE6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CDA204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KI#2: Exposure framework for eMMTel service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7159A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2CDCA5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BD7B54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D5270E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Docs:=15</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EC267E4"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F76C78E"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D010C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bookmarkStart w:id="106" w:name="S2-260146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631F7FB3" w14:textId="22259202"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"C:\\Meetings\\SAWG2\\TSGS2_173_Goa_2026-02\\Docs\\S2-2601460.zip"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S2-2601460</w:t>
            </w:r>
            <w:r>
              <w:rPr>
                <w:rFonts w:ascii="Arial" w:eastAsia="Times New Roman" w:hAnsi="Arial" w:cs="Arial"/>
                <w:sz w:val="16"/>
                <w:szCs w:val="16"/>
              </w:rPr>
              <w:fldChar w:fldCharType="end"/>
            </w:r>
            <w:bookmarkEnd w:id="10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A72E0B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240C3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5F5B99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23.700-56: Conclusions for KI#2.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DD389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7CF9EF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3123B7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FS_NG_RTC_Ph3_ARC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D8097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S2-2601444, merging S2-2601445.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947B85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AD609A3"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AD25B0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bookmarkStart w:id="107" w:name="S2-260144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2FB8145" w14:textId="496D5DE0"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"C:\\Meetings\\SAWG2\\TSGS2_173_Goa_2026-02\\Docs\\S2-2601446.zip"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S2-2601446</w:t>
            </w:r>
            <w:r>
              <w:rPr>
                <w:rFonts w:ascii="Arial" w:eastAsia="Times New Roman" w:hAnsi="Arial" w:cs="Arial"/>
                <w:sz w:val="16"/>
                <w:szCs w:val="16"/>
              </w:rPr>
              <w:fldChar w:fldCharType="end"/>
            </w:r>
            <w:bookmarkEnd w:id="10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59B30F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DB2928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6AB34B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23.700-56: Conclusion For Key Issue #2.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112C9E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T-Mobile USA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8D909F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9615C5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FS_NG_RTC_Ph3_ARC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7216F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S2-2601114, merging S2-2601007 and S2-2600692.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8AFC99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70B1417"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03C93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EE9BA57"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79E8F5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8EEFB6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32FEB6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KI#3: Dynamic configuration of MDC2 endpoints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06766E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9E274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FA1AC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86518B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72754F"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37D849D"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F0E9FA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4F0EC532"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S2-2601479</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AFE39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ABBA65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BE9738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23.700-56: Agreed Principles and Conclusions for KI#3 .</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602020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6145CF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63E95A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FS_NG_RTC_Ph3_ARC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A008E3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S2-2601447.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25CF70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F5152AF"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1552FE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C1CC6CE"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703A4A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1D0700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465F8A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KI#3: Solution updates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7012F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38845F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DF140B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4B9A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E84FFAD"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668941F"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DDDE5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bookmarkStart w:id="108" w:name="S2-260077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3A67BA1" w14:textId="3CD9DEB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"C:\\Meetings\\SAWG2\\TSGS2_173_Goa_2026-02\\Docs\\S2-2600779.zip"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S2-2600779</w:t>
            </w:r>
            <w:r>
              <w:rPr>
                <w:rFonts w:ascii="Arial" w:eastAsia="Times New Roman" w:hAnsi="Arial" w:cs="Arial"/>
                <w:sz w:val="16"/>
                <w:szCs w:val="16"/>
              </w:rPr>
              <w:fldChar w:fldCharType="end"/>
            </w:r>
            <w:bookmarkEnd w:id="10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4E19DC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E6F211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55D0A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23.700-56: Key Issue 3, Solution #13 update to resolve Editor s note .</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F32EB0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F6EC99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38E7E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FS_NG_RTC_Ph3_ARC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A260D7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0DE978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56CF24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507674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20.7.1</w:t>
            </w:r>
          </w:p>
        </w:tc>
        <w:bookmarkStart w:id="109" w:name="S2-260090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8126FA8" w14:textId="08A6D30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"C:\\Meetings\\SAWG2\\TSGS2_173_Goa_2026-02\\Docs\\S2-2600909.zip"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S2-2600909</w:t>
            </w:r>
            <w:r>
              <w:rPr>
                <w:rFonts w:ascii="Arial" w:eastAsia="Times New Roman" w:hAnsi="Arial" w:cs="Arial"/>
                <w:sz w:val="16"/>
                <w:szCs w:val="16"/>
              </w:rPr>
              <w:fldChar w:fldCharType="end"/>
            </w:r>
            <w:bookmarkEnd w:id="10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652377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272D0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8F7E42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23.700-56: Sol#17, KI#3, Update Procedures and Service Description .</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8F8680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CBC002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35DCA2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FS_NG_RTC_Ph3_ARC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02218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71400B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0F5F3D2"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F978F0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20.8.1</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44577F80"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BC3178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66B9C6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95C9C3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Study on Short Message Service to Emergency Response Centre (FS_SMS2EC_ARC)</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0E1168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6296C1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E2499A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Dario</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D2779B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Docs:=32</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E74C6A8"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37B8518F"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697A27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20.8.1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0241A880"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BE9D91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53B2A9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9DDD9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General</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EF8182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EC39C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14C89C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04D653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42FC57F"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00E5D464"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51DAC2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20.8.1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4E62E9ED"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3B5100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4358C3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5516E2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KI#1: Identification of SMS to ERC and Emergency Service Type</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FFC9D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93D7E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71FA9F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4C86C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Docs:=7</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7F5846B"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F16FEFB"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11B9C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20.8.1</w:t>
            </w:r>
          </w:p>
        </w:tc>
        <w:bookmarkStart w:id="110" w:name="S2-2601234"/>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F11AD2A" w14:textId="596926E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"C:\\Meetings\\SAWG2\\TSGS2_173_Goa_2026-02\\Docs\\S2-2601234.zip"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S2-2601234</w:t>
            </w:r>
            <w:r>
              <w:rPr>
                <w:rFonts w:ascii="Arial" w:eastAsia="Times New Roman" w:hAnsi="Arial" w:cs="Arial"/>
                <w:sz w:val="16"/>
                <w:szCs w:val="16"/>
              </w:rPr>
              <w:fldChar w:fldCharType="end"/>
            </w:r>
            <w:bookmarkEnd w:id="11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2CF26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B5AFAF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C5BC79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23.700-65: Conclusion Update for KI#1.</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805B26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OPPO, ETRI</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9996F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8409BF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FS_SMS2EC_ARC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1ACAC6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S2-2601231.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85E92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2F35E118"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040A46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20.8.1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AEEAB66"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1324E8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1FC8A0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047423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KI#2: SMS delivery to ERC via NAS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8C35F5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A2D6B0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B6F4D3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77F161B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Docs:=10</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23E6859"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417E625"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109297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20.8.1</w:t>
            </w:r>
          </w:p>
        </w:tc>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789941A"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S2-2601272</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4036E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2AB7D6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7F6B4C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23.700-65: KI#2, Conclusion for SMS to Emergency Response Centre via NAS.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831B3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6B94CF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DCAEDD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FS_SMS2EC_ARC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13DEF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S2-2601235.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5EC0D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7967B6B2"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3E4F99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20.8.1</w:t>
            </w:r>
          </w:p>
        </w:tc>
        <w:bookmarkStart w:id="111" w:name="S2-2601132"/>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724757F6" w14:textId="746C802F"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"C:\\Meetings\\SAWG2\\TSGS2_173_Goa_2026-02\\Docs\\S2-2601132.zip"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S2-2601132</w:t>
            </w:r>
            <w:r>
              <w:rPr>
                <w:rFonts w:ascii="Arial" w:eastAsia="Times New Roman" w:hAnsi="Arial" w:cs="Arial"/>
                <w:sz w:val="16"/>
                <w:szCs w:val="16"/>
              </w:rPr>
              <w:fldChar w:fldCharType="end"/>
            </w:r>
            <w:bookmarkEnd w:id="11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606773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188D1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5EA6F5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23.700-65: KI#2, New Sol: Enabling SMS to ERC and callback for roaming UEs.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BE6CB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Google, Verizon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D5CA7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690EF3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FS_SMS2EC_ARC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1362EB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(Postponed) S2-2510780.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6AA96C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67EAD069"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AD8B9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20.8.1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074DB69B"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B631A6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3F8767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DE5DB5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KI#3: SMS routing overt IP to appropriate PSAP</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61D961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812D9C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63870D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E4DDCF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Docs:=8</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C23E3E6"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99B95C5"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64A2E8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20.8.1</w:t>
            </w:r>
          </w:p>
        </w:tc>
        <w:bookmarkStart w:id="112" w:name="S2-260123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6E7B779" w14:textId="1AAEA24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"C:\\Meetings\\SAWG2\\TSGS2_173_Goa_2026-02\\Docs\\S2-2601236.zip"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S2-2601236</w:t>
            </w:r>
            <w:r>
              <w:rPr>
                <w:rFonts w:ascii="Arial" w:eastAsia="Times New Roman" w:hAnsi="Arial" w:cs="Arial"/>
                <w:sz w:val="16"/>
                <w:szCs w:val="16"/>
              </w:rPr>
              <w:fldChar w:fldCharType="end"/>
            </w:r>
            <w:bookmarkEnd w:id="112"/>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27693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P-CR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9FC90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9459D8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23.700-65: Conclusions on KI#3 Support of SMS Delivery to Emergency Response Centre via IP.</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EB7FA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3170F7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6B9104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FS_SMS2EC_ARC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B39CD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S2-2601233.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9958EF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8CF6829"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0CD64D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20.8.1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72A2170B"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F5AEE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E86B31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409143A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Solution updates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FDE719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3B929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184119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22A4332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Docs:=3</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04A98AA"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402CF952" w14:textId="77777777">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67DB9B6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20.8.1</w:t>
            </w:r>
          </w:p>
        </w:tc>
        <w:tc>
          <w:tcPr>
            <w:tcW w:w="1125" w:type="dxa"/>
            <w:tcBorders>
              <w:top w:val="outset" w:sz="6" w:space="0" w:color="000000"/>
              <w:left w:val="outset" w:sz="6" w:space="0" w:color="000000"/>
              <w:bottom w:val="outset" w:sz="6" w:space="0" w:color="000000"/>
              <w:right w:val="outset" w:sz="6" w:space="0" w:color="000000"/>
            </w:tcBorders>
            <w:shd w:val="clear" w:color="auto" w:fill="00FF00"/>
            <w:hideMark/>
          </w:tcPr>
          <w:p w14:paraId="6EE676B7"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1A654DA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B61E82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613CEC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CRs</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0F05B0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0FE0A7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3887E8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0F4CC6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Docs:=2</w:t>
            </w:r>
          </w:p>
        </w:tc>
        <w:tc>
          <w:tcPr>
            <w:tcW w:w="0" w:type="auto"/>
            <w:tcBorders>
              <w:top w:val="outset" w:sz="6" w:space="0" w:color="000000"/>
              <w:left w:val="outset" w:sz="6" w:space="0" w:color="000000"/>
              <w:bottom w:val="outset" w:sz="6" w:space="0" w:color="000000"/>
              <w:right w:val="outset" w:sz="6" w:space="0" w:color="000000"/>
            </w:tcBorders>
            <w:shd w:val="clear" w:color="auto" w:fill="00FF00"/>
            <w:hideMark/>
          </w:tcPr>
          <w:p w14:paraId="5A5313D7"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6DFC8C2E"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030A5C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20.13</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6553D37F"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BE5AF0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578FD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D95B2C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Model Evaluation Metrics Enhancement (TEI20_Metrics)</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2F8CA7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D7D3F2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8EDA7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Wanqiang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04A052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Docs:=3</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2B4D283"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7503FA4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C9AC17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20.13</w:t>
            </w:r>
          </w:p>
        </w:tc>
        <w:bookmarkStart w:id="113" w:name="S2-260132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27FBD8DB" w14:textId="23DB5A50"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"C:\\Meetings\\SAWG2\\TSGS2_173_Goa_2026-02\\Docs\\S2-2601328.zip"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S2-2601328</w:t>
            </w:r>
            <w:r>
              <w:rPr>
                <w:rFonts w:ascii="Arial" w:eastAsia="Times New Roman" w:hAnsi="Arial" w:cs="Arial"/>
                <w:sz w:val="16"/>
                <w:szCs w:val="16"/>
              </w:rPr>
              <w:fldChar w:fldCharType="end"/>
            </w:r>
            <w:bookmarkEnd w:id="113"/>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BB040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89567E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6C055C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23.288 CR1542R1 (Rel-20, 'B'): Model Evaluation Metrics Enhancement</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BA757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ZTE, CATT, Huawei, Hisilicon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DD9BF5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58F20A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TEI20_Metrics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EE3DC7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S2-2600074.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68E87F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B0B9F58"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4A5824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lastRenderedPageBreak/>
              <w:t>20.14</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4C83F42C"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D3B2B0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1EE8CB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79985A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Support for Ethernet PDU session for backhauling of MWAB (TEI20_Eth4MWAB)</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7AA09F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14D844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5D8642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Andy</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986BCC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Docs:=0</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105EAC0"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2E14EBA9"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7ECB36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20.15</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3EAB7EB7"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428F57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25DBEE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1719A9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Deferred AM Policies in the 5GC (TEI20_DAMP)</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E44FB5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76BC41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C4EDE7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Andy</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8B8ED2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Docs:=11</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96E7896"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5495DEC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3A16BB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20.15</w:t>
            </w:r>
          </w:p>
        </w:tc>
        <w:bookmarkStart w:id="114" w:name="S2-2601646"/>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2AE2399" w14:textId="7446B9B3"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"C:\\Meetings\\SAWG2\\TSGS2_173_Goa_2026-02\\Docs\\S2-2601646.zip"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S2-2601646</w:t>
            </w:r>
            <w:r>
              <w:rPr>
                <w:rFonts w:ascii="Arial" w:eastAsia="Times New Roman" w:hAnsi="Arial" w:cs="Arial"/>
                <w:sz w:val="16"/>
                <w:szCs w:val="16"/>
              </w:rPr>
              <w:fldChar w:fldCharType="end"/>
            </w:r>
            <w:bookmarkEnd w:id="114"/>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986F7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F7E0C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F76D18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CR1593R5 (Rel-20, 'B'): 23.503 TEI20_DAMP Deferred AM Policies in the 5GC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C516B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Oracle, Verizon, LG Electronics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A88B71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9E409B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TEI20_DAMP</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C5501E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S2-2601643.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36C7A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5CA8F3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490705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20.15</w:t>
            </w:r>
          </w:p>
        </w:tc>
        <w:bookmarkStart w:id="115" w:name="S2-2601647"/>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4321FE9" w14:textId="3C274084"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"C:\\Meetings\\SAWG2\\TSGS2_173_Goa_2026-02\\Docs\\S2-2601647.zip"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S2-2601647</w:t>
            </w:r>
            <w:r>
              <w:rPr>
                <w:rFonts w:ascii="Arial" w:eastAsia="Times New Roman" w:hAnsi="Arial" w:cs="Arial"/>
                <w:sz w:val="16"/>
                <w:szCs w:val="16"/>
              </w:rPr>
              <w:fldChar w:fldCharType="end"/>
            </w:r>
            <w:bookmarkEnd w:id="115"/>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FED58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851A7F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FA6142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CR5625R4 (Rel-20, 'B'): 23.502 TEI20_DAMUP Deferred AM Policies in the 5GC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16049E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Oracle, Verizon, LG Electronics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600EBA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C5C53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TEI20_DAMP</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D09E6C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S2-2601628.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FE7418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028A023B"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6E53EB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20.16</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63A4F256"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49F1BBF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9C59E3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D53A4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Dynamic NITZ Update (TEI20_DNU)</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CE84F9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741E1C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57FFA5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Wanqiang</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69B3D46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Docs:=6</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2E7D2AD"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1EDE2718"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843A9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20.16</w:t>
            </w:r>
          </w:p>
        </w:tc>
        <w:bookmarkStart w:id="116" w:name="S2-260132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2C7C22B" w14:textId="40F7869B"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"C:\\Meetings\\SAWG2\\TSGS2_173_Goa_2026-02\\Docs\\S2-2601329.zip"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S2-2601329</w:t>
            </w:r>
            <w:r>
              <w:rPr>
                <w:rFonts w:ascii="Arial" w:eastAsia="Times New Roman" w:hAnsi="Arial" w:cs="Arial"/>
                <w:sz w:val="16"/>
                <w:szCs w:val="16"/>
              </w:rPr>
              <w:fldChar w:fldCharType="end"/>
            </w:r>
            <w:bookmarkEnd w:id="116"/>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470AEE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F27C7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E9E7D3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23.501 CR6483R1 (Rel-20, 'B'): Support for Dynamic Network Identity</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136442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China Mobile, MediaTek Inc, 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9E072B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29DB05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TEI20_DNU</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6820B8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S2-2600128.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601672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D5F0A80"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4B8E8FD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20.16</w:t>
            </w:r>
          </w:p>
        </w:tc>
        <w:bookmarkStart w:id="117" w:name="S2-2601330"/>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3731404A" w14:textId="61B5BF65"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"C:\\Meetings\\SAWG2\\TSGS2_173_Goa_2026-02\\Docs\\S2-2601330.zip"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S2-2601330</w:t>
            </w:r>
            <w:r>
              <w:rPr>
                <w:rFonts w:ascii="Arial" w:eastAsia="Times New Roman" w:hAnsi="Arial" w:cs="Arial"/>
                <w:sz w:val="16"/>
                <w:szCs w:val="16"/>
              </w:rPr>
              <w:fldChar w:fldCharType="end"/>
            </w:r>
            <w:bookmarkEnd w:id="117"/>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77C232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5DB24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58D84F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CR5628R1 (Rel-20, 'B'): Support for Dynamic Network Identity</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133E27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China Mobile, 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E8388B5"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20584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TEI20_DNU</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EE865E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S2-2600129.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49B1AC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004CD1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222B1E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20.16</w:t>
            </w:r>
          </w:p>
        </w:tc>
        <w:bookmarkStart w:id="118" w:name="S2-2601331"/>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80FF038" w14:textId="4F7F469D"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"C:\\Meetings\\SAWG2\\TSGS2_173_Goa_2026-02\\Docs\\S2-2601331.zip"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S2-2601331</w:t>
            </w:r>
            <w:r>
              <w:rPr>
                <w:rFonts w:ascii="Arial" w:eastAsia="Times New Roman" w:hAnsi="Arial" w:cs="Arial"/>
                <w:sz w:val="16"/>
                <w:szCs w:val="16"/>
              </w:rPr>
              <w:fldChar w:fldCharType="end"/>
            </w:r>
            <w:bookmarkEnd w:id="118"/>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67F4D2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CBF42C6"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71754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23.503 CR1595R1 (Rel-20, 'B'): Support for Dynamic Network Identity</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BAD0C5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China Mobile, Ericsson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8BF66D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1D9C62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TEI20_DNU</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A92F9B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S2-2600130.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383BD6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573AC282" w14:textId="77777777">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3BE3A0F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20.19</w:t>
            </w:r>
          </w:p>
        </w:tc>
        <w:tc>
          <w:tcPr>
            <w:tcW w:w="1125" w:type="dxa"/>
            <w:tcBorders>
              <w:top w:val="outset" w:sz="6" w:space="0" w:color="000000"/>
              <w:left w:val="outset" w:sz="6" w:space="0" w:color="000000"/>
              <w:bottom w:val="outset" w:sz="6" w:space="0" w:color="000000"/>
              <w:right w:val="outset" w:sz="6" w:space="0" w:color="000000"/>
            </w:tcBorders>
            <w:shd w:val="clear" w:color="auto" w:fill="99CCFF"/>
            <w:hideMark/>
          </w:tcPr>
          <w:p w14:paraId="26A3E746" w14:textId="77777777" w:rsidR="00000000" w:rsidRDefault="00000000">
            <w:pPr>
              <w:rPr>
                <w:rFonts w:ascii="Times New Roman" w:eastAsia="Times New Roman" w:hAnsi="Times New Roman"/>
                <w:sz w:val="24"/>
                <w:szCs w:val="24"/>
              </w:rPr>
            </w:pPr>
            <w:r>
              <w:rPr>
                <w:rFonts w:ascii="Arial" w:eastAsia="Times New Roman" w:hAnsi="Arial" w:cs="Arial"/>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8EC285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16D48F7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39167E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NSSAA in EPS (TEI20_NEPS)</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2C4B08C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59D168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06754D00"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Andy</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5D17AF5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Docs:=5</w:t>
            </w:r>
          </w:p>
        </w:tc>
        <w:tc>
          <w:tcPr>
            <w:tcW w:w="0" w:type="auto"/>
            <w:tcBorders>
              <w:top w:val="outset" w:sz="6" w:space="0" w:color="000000"/>
              <w:left w:val="outset" w:sz="6" w:space="0" w:color="000000"/>
              <w:bottom w:val="outset" w:sz="6" w:space="0" w:color="000000"/>
              <w:right w:val="outset" w:sz="6" w:space="0" w:color="000000"/>
            </w:tcBorders>
            <w:shd w:val="clear" w:color="auto" w:fill="99CCFF"/>
            <w:hideMark/>
          </w:tcPr>
          <w:p w14:paraId="70ADD113" w14:textId="77777777" w:rsidR="00000000" w:rsidRDefault="00000000">
            <w:pPr>
              <w:rPr>
                <w:rFonts w:ascii="Times New Roman" w:eastAsia="Times New Roman" w:hAnsi="Times New Roman"/>
                <w:sz w:val="24"/>
                <w:szCs w:val="24"/>
              </w:rPr>
            </w:pPr>
            <w:r>
              <w:rPr>
                <w:rFonts w:ascii="Arial" w:eastAsia="Times New Roman" w:hAnsi="Arial" w:cs="Arial"/>
                <w:b/>
                <w:bCs/>
                <w:color w:val="000000"/>
                <w:sz w:val="16"/>
                <w:szCs w:val="16"/>
              </w:rPr>
              <w:t xml:space="preserve">- </w:t>
            </w:r>
          </w:p>
        </w:tc>
      </w:tr>
      <w:tr w:rsidR="00000000" w14:paraId="09B9E009"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444D1C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20.19</w:t>
            </w:r>
          </w:p>
        </w:tc>
        <w:bookmarkStart w:id="119" w:name="S2-2601388"/>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5F300C31" w14:textId="3530FCB5"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"C:\\Meetings\\SAWG2\\TSGS2_173_Goa_2026-02\\Docs\\S2-2601388.zip"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S2-2601388</w:t>
            </w:r>
            <w:r>
              <w:rPr>
                <w:rFonts w:ascii="Arial" w:eastAsia="Times New Roman" w:hAnsi="Arial" w:cs="Arial"/>
                <w:sz w:val="16"/>
                <w:szCs w:val="16"/>
              </w:rPr>
              <w:fldChar w:fldCharType="end"/>
            </w:r>
            <w:bookmarkEnd w:id="119"/>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150924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B08D63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D0F7BDC"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CR5630R1 (Rel-20, 'F'): NSSAA revocation correction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60F8C61"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 LG Electronics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D89167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2FBA0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TEI20_NEPS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500A6D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S2-2600211.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50D491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14CBEB02"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AD4633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20.19</w:t>
            </w:r>
          </w:p>
        </w:tc>
        <w:bookmarkStart w:id="120" w:name="S2-2600212"/>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00EF9D7D" w14:textId="1CBB5551"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"C:\\Meetings\\SAWG2\\TSGS2_173_Goa_2026-02\\Docs\\S2-2600212.zip"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S2-2600212</w:t>
            </w:r>
            <w:r>
              <w:rPr>
                <w:rFonts w:ascii="Arial" w:eastAsia="Times New Roman" w:hAnsi="Arial" w:cs="Arial"/>
                <w:sz w:val="16"/>
                <w:szCs w:val="16"/>
              </w:rPr>
              <w:fldChar w:fldCharType="end"/>
            </w:r>
            <w:bookmarkEnd w:id="120"/>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37969B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3D9C99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517234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CR5631 (Rel-20, 'F'): NSSAA Re-authorization and Re-authentication clarification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3B0C2E4"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Nokia, LG Electronics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F3180D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928940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TEI20_NEPS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4C43EF7"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7B062D3"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r w:rsidR="00000000" w14:paraId="30154BC1" w14:textId="77777777">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E036199"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20.19</w:t>
            </w:r>
          </w:p>
        </w:tc>
        <w:bookmarkStart w:id="121" w:name="S2-2601389"/>
        <w:tc>
          <w:tcPr>
            <w:tcW w:w="1125" w:type="dxa"/>
            <w:tcBorders>
              <w:top w:val="outset" w:sz="6" w:space="0" w:color="000000"/>
              <w:left w:val="outset" w:sz="6" w:space="0" w:color="000000"/>
              <w:bottom w:val="outset" w:sz="6" w:space="0" w:color="000000"/>
              <w:right w:val="outset" w:sz="6" w:space="0" w:color="000000"/>
            </w:tcBorders>
            <w:shd w:val="clear" w:color="auto" w:fill="CCFFCC"/>
            <w:hideMark/>
          </w:tcPr>
          <w:p w14:paraId="12C41B6D" w14:textId="58AC659E" w:rsidR="00000000" w:rsidRDefault="00000000">
            <w:pPr>
              <w:rPr>
                <w:rFonts w:ascii="Times New Roman" w:eastAsia="Times New Roman" w:hAnsi="Times New Roman"/>
                <w:sz w:val="24"/>
                <w:szCs w:val="24"/>
              </w:rPr>
            </w:pPr>
            <w:r>
              <w:rPr>
                <w:rFonts w:ascii="Arial" w:eastAsia="Times New Roman" w:hAnsi="Arial" w:cs="Arial"/>
                <w:sz w:val="16"/>
                <w:szCs w:val="16"/>
              </w:rPr>
              <w:fldChar w:fldCharType="begin"/>
            </w:r>
            <w:r w:rsidR="00404160">
              <w:rPr>
                <w:rFonts w:ascii="Arial" w:eastAsia="Times New Roman" w:hAnsi="Arial" w:cs="Arial"/>
                <w:sz w:val="16"/>
                <w:szCs w:val="16"/>
              </w:rPr>
              <w:instrText>HYPERLINK "C:\\Meetings\\SAWG2\\TSGS2_173_Goa_2026-02\\Docs\\S2-2601389.zip" \t "_blank"</w:instrText>
            </w:r>
            <w:r w:rsidR="00404160">
              <w:rPr>
                <w:rFonts w:ascii="Arial" w:eastAsia="Times New Roman" w:hAnsi="Arial" w:cs="Arial"/>
                <w:sz w:val="16"/>
                <w:szCs w:val="16"/>
              </w:rPr>
            </w:r>
            <w:r>
              <w:rPr>
                <w:rFonts w:ascii="Arial" w:eastAsia="Times New Roman" w:hAnsi="Arial" w:cs="Arial"/>
                <w:sz w:val="16"/>
                <w:szCs w:val="16"/>
              </w:rPr>
              <w:fldChar w:fldCharType="separate"/>
            </w:r>
            <w:r>
              <w:rPr>
                <w:rStyle w:val="Hyperlink"/>
                <w:rFonts w:ascii="Arial" w:eastAsia="Times New Roman" w:hAnsi="Arial" w:cs="Arial"/>
                <w:b/>
                <w:bCs/>
                <w:sz w:val="16"/>
                <w:szCs w:val="16"/>
              </w:rPr>
              <w:t>S2-2601389</w:t>
            </w:r>
            <w:r>
              <w:rPr>
                <w:rFonts w:ascii="Arial" w:eastAsia="Times New Roman" w:hAnsi="Arial" w:cs="Arial"/>
                <w:sz w:val="16"/>
                <w:szCs w:val="16"/>
              </w:rPr>
              <w:fldChar w:fldCharType="end"/>
            </w:r>
            <w:bookmarkEnd w:id="121"/>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085CED5B"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CR</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00A7DD8"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Approval</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5D8AB3BD"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23.502 CR5657R1 (Rel-20, 'F'): Clarification on handover from EPS to 5GS when NSSAA status is pending in EPC</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2D1E45A2"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LG Electronics, Nokia</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7D6227DF"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Rel-20</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39A095EA"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TEI20_NEPS</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60A40E3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Revision of S2-2600872. Agreed in parallel session</w:t>
            </w:r>
          </w:p>
        </w:tc>
        <w:tc>
          <w:tcPr>
            <w:tcW w:w="0" w:type="auto"/>
            <w:tcBorders>
              <w:top w:val="outset" w:sz="6" w:space="0" w:color="000000"/>
              <w:left w:val="outset" w:sz="6" w:space="0" w:color="000000"/>
              <w:bottom w:val="outset" w:sz="6" w:space="0" w:color="000000"/>
              <w:right w:val="outset" w:sz="6" w:space="0" w:color="000000"/>
            </w:tcBorders>
            <w:shd w:val="clear" w:color="auto" w:fill="CCFFCC"/>
            <w:hideMark/>
          </w:tcPr>
          <w:p w14:paraId="10C3515E" w14:textId="77777777" w:rsidR="00000000" w:rsidRDefault="00000000">
            <w:pPr>
              <w:rPr>
                <w:rFonts w:ascii="Times New Roman" w:eastAsia="Times New Roman" w:hAnsi="Times New Roman"/>
                <w:sz w:val="24"/>
                <w:szCs w:val="24"/>
              </w:rPr>
            </w:pPr>
            <w:r>
              <w:rPr>
                <w:rFonts w:ascii="Arial" w:eastAsia="Times New Roman" w:hAnsi="Arial" w:cs="Arial"/>
                <w:color w:val="000000"/>
                <w:sz w:val="16"/>
                <w:szCs w:val="16"/>
              </w:rPr>
              <w:t>Block Approve?</w:t>
            </w:r>
          </w:p>
        </w:tc>
      </w:tr>
    </w:tbl>
    <w:p w14:paraId="75A73F96" w14:textId="67153D69" w:rsidR="008E1CDF" w:rsidRDefault="00000000">
      <w:pPr>
        <w:spacing w:after="0"/>
        <w:rPr>
          <w:rFonts w:ascii="Times New Roman" w:eastAsia="Times New Roman" w:hAnsi="Times New Roman"/>
          <w:sz w:val="24"/>
          <w:szCs w:val="24"/>
        </w:rPr>
      </w:pPr>
      <w:r>
        <w:rPr>
          <w:rFonts w:ascii="Arial" w:eastAsia="Times New Roman" w:hAnsi="Arial" w:cs="Arial"/>
          <w:color w:val="000000"/>
          <w:sz w:val="24"/>
          <w:szCs w:val="24"/>
        </w:rPr>
        <w:t xml:space="preserve">Created:      </w:t>
      </w:r>
      <w:r>
        <w:rPr>
          <w:rFonts w:ascii="Arial" w:eastAsia="Times New Roman" w:hAnsi="Arial" w:cs="Arial"/>
          <w:b/>
          <w:bCs/>
          <w:color w:val="000000"/>
          <w:sz w:val="24"/>
          <w:szCs w:val="24"/>
        </w:rPr>
        <w:t>END OF LIST</w:t>
      </w:r>
      <w:r>
        <w:rPr>
          <w:rFonts w:ascii="Times New Roman" w:eastAsia="Times New Roman" w:hAnsi="Times New Roman"/>
          <w:sz w:val="24"/>
          <w:szCs w:val="24"/>
        </w:rPr>
        <w:br/>
      </w:r>
    </w:p>
    <w:sectPr w:rsidR="008E1CDF">
      <w:pgSz w:w="17008" w:h="16838"/>
      <w:pgMar w:top="600" w:right="600" w:bottom="600" w:left="6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04160"/>
    <w:rsid w:val="002306B1"/>
    <w:rsid w:val="00404160"/>
    <w:rsid w:val="008E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A2D35"/>
  <w15:chartTrackingRefBased/>
  <w15:docId w15:val="{EC6E02FF-8FFD-41C1-B714-8CC11D2C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eastAsiaTheme="minorEastAsia" w:hAnsi="Apto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paragraph" w:customStyle="1" w:styleId="msochpdefault">
    <w:name w:val="msochpdefault"/>
    <w:basedOn w:val="Normal"/>
    <w:pPr>
      <w:spacing w:before="100" w:beforeAutospacing="1" w:after="100" w:afterAutospacing="1" w:line="240" w:lineRule="auto"/>
    </w:pPr>
    <w:rPr>
      <w:rFonts w:ascii="Times New Roman" w:hAnsi="Times New Roman"/>
      <w:sz w:val="20"/>
      <w:szCs w:val="20"/>
    </w:rPr>
  </w:style>
  <w:style w:type="paragraph" w:customStyle="1" w:styleId="msopapdefault">
    <w:name w:val="msopapdefault"/>
    <w:basedOn w:val="Normal"/>
    <w:pPr>
      <w:spacing w:before="100" w:beforeAutospacing="1"/>
    </w:pPr>
    <w:rPr>
      <w:rFonts w:ascii="Times New Roman" w:hAnsi="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7847</Words>
  <Characters>44732</Characters>
  <Application>Microsoft Office Word</Application>
  <DocSecurity>0</DocSecurity>
  <Lines>372</Lines>
  <Paragraphs>104</Paragraphs>
  <ScaleCrop>false</ScaleCrop>
  <Company/>
  <LinksUpToDate>false</LinksUpToDate>
  <CharactersWithSpaces>52475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List for meeting All sessions - Ordered by Agenda Item</dc:title>
  <dc:subject/>
  <dc:creator>MCC Changes</dc:creator>
  <cp:keywords/>
  <dc:description/>
  <cp:lastModifiedBy>MCC Changes</cp:lastModifiedBy>
  <cp:revision>2</cp:revision>
  <dcterms:created xsi:type="dcterms:W3CDTF">2026-02-13T08:20:00Z</dcterms:created>
  <dcterms:modified xsi:type="dcterms:W3CDTF">2026-02-13T08:20:00Z</dcterms:modified>
</cp:coreProperties>
</file>