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1C1068AB" w:rsidR="00996B92" w:rsidRPr="00091166" w:rsidRDefault="00996B92" w:rsidP="00996B92">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00091166">
        <w:rPr>
          <w:rFonts w:ascii="Arial" w:eastAsiaTheme="minorEastAsia" w:hAnsi="Arial" w:cs="Arial" w:hint="eastAsia"/>
          <w:b/>
          <w:sz w:val="24"/>
          <w:szCs w:val="24"/>
          <w:lang w:eastAsia="zh-CN"/>
        </w:rPr>
        <w:t>1337</w:t>
      </w:r>
    </w:p>
    <w:p w14:paraId="6895CBCB" w14:textId="12FCD8C0" w:rsidR="00996B92" w:rsidRPr="00F82209" w:rsidRDefault="00996B92" w:rsidP="00996B92">
      <w:pPr>
        <w:pBdr>
          <w:bottom w:val="single" w:sz="4" w:space="1" w:color="auto"/>
        </w:pBdr>
        <w:tabs>
          <w:tab w:val="right" w:pos="9214"/>
        </w:tabs>
        <w:spacing w:after="0"/>
        <w:jc w:val="both"/>
        <w:rPr>
          <w:rFonts w:ascii="Arial" w:eastAsiaTheme="minorEastAsia" w:hAnsi="Arial" w:cs="Arial"/>
          <w:b/>
          <w:sz w:val="24"/>
          <w:szCs w:val="24"/>
          <w:lang w:eastAsia="zh-CN"/>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091166" w:rsidRPr="00091166">
        <w:rPr>
          <w:rFonts w:ascii="Arial" w:eastAsia="MS Mincho" w:hAnsi="Arial" w:cs="Arial"/>
          <w:i/>
          <w:sz w:val="24"/>
          <w:szCs w:val="24"/>
          <w:lang w:eastAsia="ja-JP"/>
        </w:rPr>
        <w:t>1324</w:t>
      </w:r>
      <w:r w:rsidR="00091166">
        <w:rPr>
          <w:rFonts w:ascii="Arial" w:eastAsiaTheme="minorEastAsia" w:hAnsi="Arial" w:cs="Arial" w:hint="eastAsia"/>
          <w:i/>
          <w:sz w:val="24"/>
          <w:szCs w:val="24"/>
          <w:lang w:eastAsia="zh-CN"/>
        </w:rPr>
        <w:t xml:space="preserve">, </w:t>
      </w:r>
      <w:r w:rsidR="00F82209" w:rsidRPr="00F82209">
        <w:rPr>
          <w:rFonts w:ascii="Arial" w:eastAsia="MS Mincho" w:hAnsi="Arial" w:cs="Arial"/>
          <w:i/>
          <w:sz w:val="24"/>
          <w:szCs w:val="24"/>
          <w:lang w:eastAsia="ja-JP"/>
        </w:rPr>
        <w:t>1304</w:t>
      </w:r>
      <w:r w:rsidR="00F82209">
        <w:rPr>
          <w:rFonts w:ascii="Arial" w:eastAsiaTheme="minorEastAsia" w:hAnsi="Arial" w:cs="Arial" w:hint="eastAsia"/>
          <w:i/>
          <w:sz w:val="24"/>
          <w:szCs w:val="24"/>
          <w:lang w:eastAsia="zh-CN"/>
        </w:rPr>
        <w:t xml:space="preserve">, </w:t>
      </w:r>
      <w:r w:rsidR="00923839" w:rsidRPr="00923839">
        <w:rPr>
          <w:rFonts w:ascii="Arial" w:eastAsia="MS Mincho" w:hAnsi="Arial" w:cs="Arial"/>
          <w:i/>
          <w:sz w:val="24"/>
          <w:szCs w:val="24"/>
          <w:lang w:eastAsia="ja-JP"/>
        </w:rPr>
        <w:t>1041</w:t>
      </w:r>
      <w:r w:rsidR="00F82209">
        <w:rPr>
          <w:rFonts w:ascii="Arial" w:eastAsiaTheme="minorEastAsia" w:hAnsi="Arial" w:cs="Arial" w:hint="eastAsia"/>
          <w:i/>
          <w:sz w:val="24"/>
          <w:szCs w:val="24"/>
          <w:lang w:eastAsia="zh-CN"/>
        </w:rPr>
        <w:t>)</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4F0ED6FB"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650BC9">
        <w:rPr>
          <w:rFonts w:ascii="Arial" w:hAnsi="Arial" w:cs="Arial" w:hint="eastAsia"/>
          <w:b/>
          <w:bCs/>
          <w:lang w:eastAsia="zh-CN"/>
        </w:rPr>
        <w:t>8.1.3</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3707F7FA" w14:textId="77777777" w:rsidR="00F7008F" w:rsidRPr="00892609" w:rsidRDefault="00F7008F" w:rsidP="00F7008F">
      <w:pPr>
        <w:rPr>
          <w:lang w:val="en-US" w:eastAsia="zh-CN"/>
        </w:rPr>
      </w:pPr>
      <w:r>
        <w:rPr>
          <w:lang w:val="en-US"/>
        </w:rPr>
        <w:t xml:space="preserve">This </w:t>
      </w:r>
      <w:r>
        <w:rPr>
          <w:rFonts w:hint="eastAsia"/>
          <w:lang w:val="en-US" w:eastAsia="zh-CN"/>
        </w:rPr>
        <w:t>t</w:t>
      </w:r>
      <w:r>
        <w:rPr>
          <w:lang w:val="en-US"/>
        </w:rPr>
        <w:t xml:space="preserve">able </w:t>
      </w:r>
      <w:r>
        <w:rPr>
          <w:rFonts w:hint="eastAsia"/>
          <w:lang w:val="en-US" w:eastAsia="zh-CN"/>
        </w:rPr>
        <w:t xml:space="preserve">contains the CPR which are fully or partly </w:t>
      </w:r>
      <w:r>
        <w:rPr>
          <w:lang w:val="en-US" w:eastAsia="zh-CN"/>
        </w:rPr>
        <w:t>marked</w:t>
      </w:r>
      <w:r>
        <w:rPr>
          <w:rFonts w:hint="eastAsia"/>
          <w:lang w:val="en-US" w:eastAsia="zh-CN"/>
        </w:rPr>
        <w:t xml:space="preserve"> in yellow during the drafting session and for further discussion.</w:t>
      </w:r>
    </w:p>
    <w:p w14:paraId="307FFD15" w14:textId="203A1BAD" w:rsidR="00996B92" w:rsidRPr="008A5E86" w:rsidRDefault="00996B92" w:rsidP="00996B92">
      <w:pPr>
        <w:rPr>
          <w:lang w:val="en-US" w:eastAsia="zh-CN"/>
        </w:rPr>
      </w:pP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1181D2C2"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DC3F8D" w:rsidRPr="00DC3F8D">
        <w:rPr>
          <w:rFonts w:ascii="Arial" w:hAnsi="Arial" w:cs="Arial"/>
          <w:noProof/>
          <w:color w:val="0000FF"/>
          <w:sz w:val="28"/>
          <w:szCs w:val="28"/>
        </w:rPr>
        <w:t xml:space="preserve"> (All new CPRs)</w:t>
      </w:r>
      <w:r w:rsidRPr="0009108F">
        <w:rPr>
          <w:rFonts w:ascii="Arial" w:hAnsi="Arial" w:cs="Arial"/>
          <w:noProof/>
          <w:color w:val="0000FF"/>
          <w:sz w:val="28"/>
          <w:szCs w:val="28"/>
        </w:rPr>
        <w:t xml:space="preserve"> * * * *</w:t>
      </w:r>
    </w:p>
    <w:p w14:paraId="4A3BEE71" w14:textId="77777777" w:rsidR="00996B92" w:rsidRDefault="00996B92" w:rsidP="00996B92">
      <w:pPr>
        <w:pStyle w:val="TH"/>
        <w:rPr>
          <w:ins w:id="3" w:author="Aleksiev, Vasil" w:date="2026-02-11T09:35:00Z" w16du:dateUtc="2026-02-11T08:35:00Z"/>
          <w:lang w:eastAsia="zh-CN"/>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p w14:paraId="13811A2E" w14:textId="5361A25D" w:rsidR="00A83148" w:rsidRDefault="00A83148" w:rsidP="00996B92">
      <w:pPr>
        <w:pStyle w:val="TH"/>
        <w:rPr>
          <w:lang w:eastAsia="ko-KR"/>
        </w:rPr>
      </w:pP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584D391D" w14:textId="77777777" w:rsidTr="00E863C5">
        <w:trPr>
          <w:cantSplit/>
          <w:ins w:id="4" w:author="Xiaonan Shi 1117" w:date="2025-11-19T18:25:00Z"/>
        </w:trPr>
        <w:tc>
          <w:tcPr>
            <w:tcW w:w="1134" w:type="dxa"/>
          </w:tcPr>
          <w:p w14:paraId="456A03F8" w14:textId="2E3E93C4" w:rsidR="00996B92" w:rsidRDefault="00996B92" w:rsidP="00E863C5">
            <w:pPr>
              <w:pStyle w:val="TAC"/>
              <w:rPr>
                <w:ins w:id="5" w:author="Xiaonan Shi 1117" w:date="2025-11-19T18:25:00Z"/>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ins w:id="6" w:author="Xiaonan Shi 1117" w:date="2025-11-19T18:25:00Z">
              <w:r w:rsidRPr="007E5A29">
                <w:rPr>
                  <w:rFonts w:hint="eastAsia"/>
                  <w:lang w:eastAsia="zh-CN"/>
                </w:rPr>
                <w:t>1</w:t>
              </w:r>
            </w:ins>
          </w:p>
        </w:tc>
        <w:tc>
          <w:tcPr>
            <w:tcW w:w="4536" w:type="dxa"/>
          </w:tcPr>
          <w:p w14:paraId="7C338E1D" w14:textId="32FA3710" w:rsidR="00996B92" w:rsidRDefault="00E55752" w:rsidP="00E863C5">
            <w:pPr>
              <w:pStyle w:val="TAL"/>
              <w:rPr>
                <w:ins w:id="7" w:author="Xiaonan" w:date="2026-02-12T01:51:00Z" w16du:dateUtc="2026-02-11T17:51:00Z"/>
              </w:rPr>
            </w:pPr>
            <w:ins w:id="8" w:author="Xiaonan" w:date="2026-02-12T01:51:00Z" w16du:dateUtc="2026-02-11T17:51:00Z">
              <w:r w:rsidRPr="00D7274F">
                <w:rPr>
                  <w:highlight w:val="green"/>
                </w:rPr>
                <w:t xml:space="preserve">Subject to operator policy and </w:t>
              </w:r>
              <w:r w:rsidRPr="00D7274F">
                <w:rPr>
                  <w:highlight w:val="green"/>
                  <w:lang w:val="en-US" w:eastAsia="zh-CN"/>
                </w:rPr>
                <w:t xml:space="preserve">subscriber </w:t>
              </w:r>
              <w:proofErr w:type="gramStart"/>
              <w:r w:rsidRPr="00D7274F">
                <w:rPr>
                  <w:highlight w:val="green"/>
                  <w:lang w:val="en-US" w:eastAsia="zh-CN"/>
                </w:rPr>
                <w:t>permission</w:t>
              </w:r>
              <w:r w:rsidRPr="00D7274F" w:rsidDel="00930557">
                <w:rPr>
                  <w:highlight w:val="green"/>
                </w:rPr>
                <w:t xml:space="preserve"> </w:t>
              </w:r>
              <w:r w:rsidRPr="00D7274F">
                <w:rPr>
                  <w:highlight w:val="green"/>
                </w:rPr>
                <w:t xml:space="preserve"> the</w:t>
              </w:r>
              <w:proofErr w:type="gramEnd"/>
              <w:r w:rsidRPr="00D7274F">
                <w:rPr>
                  <w:highlight w:val="green"/>
                </w:rPr>
                <w:t xml:space="preserve"> 6G network shall be able to provide AI service (e.g. AI/ML model training and inference in the </w:t>
              </w:r>
              <w:r w:rsidRPr="00D7274F">
                <w:rPr>
                  <w:highlight w:val="yellow"/>
                </w:rPr>
                <w:t>SHE (</w:t>
              </w:r>
              <w:del w:id="9" w:author="Aleksiev, Vasil" w:date="2026-02-12T09:41:00Z" w16du:dateUtc="2026-02-12T08:41:00Z">
                <w:r w:rsidDel="00977A12">
                  <w:rPr>
                    <w:highlight w:val="yellow"/>
                  </w:rPr>
                  <w:delText xml:space="preserve">i.e. </w:delText>
                </w:r>
              </w:del>
              <w:r w:rsidRPr="00D7274F">
                <w:rPr>
                  <w:highlight w:val="yellow"/>
                </w:rPr>
                <w:t>excluding RAN)</w:t>
              </w:r>
              <w:r w:rsidRPr="00D7274F">
                <w:rPr>
                  <w:highlight w:val="green"/>
                </w:rPr>
                <w:t xml:space="preserve"> and AI model management) to subscriber/user (via a UE) or authorized third parties.</w:t>
              </w:r>
            </w:ins>
          </w:p>
          <w:p w14:paraId="0F271FCE" w14:textId="488DF94E" w:rsidR="00E55752" w:rsidRPr="00B916A2" w:rsidRDefault="00E55752" w:rsidP="00E863C5">
            <w:pPr>
              <w:pStyle w:val="TAL"/>
              <w:rPr>
                <w:ins w:id="10" w:author="Xiaonan Shi 1117" w:date="2025-11-19T18:25:00Z"/>
              </w:rPr>
            </w:pPr>
          </w:p>
        </w:tc>
        <w:tc>
          <w:tcPr>
            <w:tcW w:w="1701" w:type="dxa"/>
          </w:tcPr>
          <w:p w14:paraId="6AFBEC16" w14:textId="77777777" w:rsidR="00996B92" w:rsidRDefault="00996B92" w:rsidP="00E863C5">
            <w:pPr>
              <w:pStyle w:val="TAL"/>
              <w:jc w:val="center"/>
              <w:rPr>
                <w:ins w:id="11" w:author="Xiaonan Shi 1117" w:date="2025-11-19T18:25:00Z"/>
              </w:rPr>
            </w:pPr>
            <w:ins w:id="12" w:author="Xiaonan Shi 1117" w:date="2025-11-19T18:25:00Z">
              <w:r w:rsidRPr="009037C9">
                <w:t>PR 6.10.6-1</w:t>
              </w:r>
            </w:ins>
          </w:p>
          <w:p w14:paraId="5D9D086B" w14:textId="77777777" w:rsidR="00996B92" w:rsidRDefault="00996B92" w:rsidP="00E863C5">
            <w:pPr>
              <w:pStyle w:val="TAL"/>
              <w:jc w:val="center"/>
              <w:rPr>
                <w:ins w:id="13" w:author="Xiaonan Shi 1117" w:date="2025-11-19T18:25:00Z"/>
              </w:rPr>
            </w:pPr>
            <w:ins w:id="14" w:author="Xiaonan Shi 1117" w:date="2025-11-19T18:25:00Z">
              <w:r w:rsidRPr="0070286F">
                <w:t>PR 6.25.6-1</w:t>
              </w:r>
            </w:ins>
          </w:p>
          <w:p w14:paraId="6C58D798" w14:textId="77777777" w:rsidR="00996B92" w:rsidRPr="00B916A2" w:rsidRDefault="00996B92" w:rsidP="00E863C5">
            <w:pPr>
              <w:pStyle w:val="TAL"/>
              <w:jc w:val="center"/>
              <w:rPr>
                <w:ins w:id="15" w:author="Xiaonan Shi 1117" w:date="2025-11-19T18:25:00Z"/>
              </w:rPr>
            </w:pPr>
            <w:ins w:id="16" w:author="Xiaonan Shi 1117" w:date="2025-11-19T18:25:00Z">
              <w:r w:rsidRPr="00B916A2">
                <w:t>PR 6.34.6-1</w:t>
              </w:r>
            </w:ins>
          </w:p>
        </w:tc>
        <w:tc>
          <w:tcPr>
            <w:tcW w:w="2268" w:type="dxa"/>
          </w:tcPr>
          <w:p w14:paraId="78BE923F" w14:textId="77777777" w:rsidR="00996B92" w:rsidRDefault="00996B92" w:rsidP="00E863C5">
            <w:pPr>
              <w:pStyle w:val="TAL"/>
              <w:jc w:val="center"/>
              <w:rPr>
                <w:lang w:eastAsia="zh-CN"/>
              </w:rPr>
            </w:pPr>
            <w:ins w:id="17" w:author="Xiaonan Shi 1117" w:date="2025-11-19T18:25:00Z">
              <w:r>
                <w:rPr>
                  <w:lang w:eastAsia="zh-CN"/>
                </w:rPr>
                <w:t>AI Services, General</w:t>
              </w:r>
            </w:ins>
          </w:p>
          <w:p w14:paraId="2753E38C" w14:textId="09A337D2" w:rsidR="00277DB1" w:rsidRPr="00662817" w:rsidRDefault="00277DB1" w:rsidP="00E863C5">
            <w:pPr>
              <w:pStyle w:val="TAL"/>
              <w:jc w:val="center"/>
              <w:rPr>
                <w:ins w:id="18" w:author="Xiaonan Shi 1117" w:date="2025-11-19T18:25:00Z"/>
              </w:rPr>
            </w:pPr>
          </w:p>
        </w:tc>
      </w:tr>
      <w:tr w:rsidR="00996B92" w:rsidRPr="00457CAE" w14:paraId="601BA2BE" w14:textId="77777777" w:rsidTr="00E863C5">
        <w:trPr>
          <w:cantSplit/>
          <w:ins w:id="19" w:author="Xiaonan Shi 1117" w:date="2025-11-19T18:31:00Z"/>
        </w:trPr>
        <w:tc>
          <w:tcPr>
            <w:tcW w:w="1134" w:type="dxa"/>
          </w:tcPr>
          <w:p w14:paraId="3FA607EE" w14:textId="7365DB59" w:rsidR="00996B92" w:rsidRPr="00093DA8" w:rsidRDefault="00996B92" w:rsidP="00E863C5">
            <w:pPr>
              <w:pStyle w:val="TAC"/>
              <w:rPr>
                <w:ins w:id="20" w:author="Xiaonan Shi 1117" w:date="2025-11-19T18:31:00Z"/>
                <w:lang w:eastAsia="zh-CN"/>
              </w:rPr>
            </w:pPr>
            <w:ins w:id="21" w:author="Xiaonan Shi 1117" w:date="2025-11-19T18:31:00Z">
              <w:r w:rsidRPr="00206C35">
                <w:rPr>
                  <w:lang w:eastAsia="zh-CN"/>
                </w:rPr>
                <w:t>C</w:t>
              </w:r>
              <w:r w:rsidRPr="00093DA8">
                <w:rPr>
                  <w:lang w:eastAsia="zh-CN"/>
                </w:rPr>
                <w:t>PR</w:t>
              </w:r>
            </w:ins>
          </w:p>
          <w:p w14:paraId="5F8B0A21" w14:textId="7B794424" w:rsidR="00996B92" w:rsidRPr="00093DA8" w:rsidRDefault="00E55752" w:rsidP="00E863C5">
            <w:pPr>
              <w:pStyle w:val="TAC"/>
              <w:rPr>
                <w:ins w:id="22" w:author="Xiaonan Shi 1117" w:date="2025-11-19T18:31:00Z"/>
                <w:lang w:eastAsia="zh-CN"/>
              </w:rPr>
            </w:pPr>
            <w:ins w:id="23" w:author="Xiaonan" w:date="2026-02-12T01:52:00Z" w16du:dateUtc="2026-02-11T17:52:00Z">
              <w:r>
                <w:rPr>
                  <w:rFonts w:hint="eastAsia"/>
                  <w:lang w:eastAsia="zh-CN"/>
                </w:rPr>
                <w:t>14</w:t>
              </w:r>
            </w:ins>
            <w:ins w:id="24" w:author="Xiaonan Shi 1117" w:date="2025-11-19T18:31:00Z">
              <w:r w:rsidR="00996B92" w:rsidRPr="00093DA8">
                <w:rPr>
                  <w:lang w:eastAsia="zh-CN"/>
                </w:rPr>
                <w:t>.1.8-5-2</w:t>
              </w:r>
            </w:ins>
          </w:p>
        </w:tc>
        <w:tc>
          <w:tcPr>
            <w:tcW w:w="4536" w:type="dxa"/>
          </w:tcPr>
          <w:p w14:paraId="08D6D49E" w14:textId="435BEF28" w:rsidR="00996B92" w:rsidRDefault="00E55752" w:rsidP="00E863C5">
            <w:pPr>
              <w:pStyle w:val="TAL"/>
              <w:rPr>
                <w:ins w:id="25" w:author="Xiaonan" w:date="2026-02-12T01:52:00Z" w16du:dateUtc="2026-02-11T17:52:00Z"/>
                <w:rFonts w:cs="Arial"/>
                <w:szCs w:val="18"/>
              </w:rPr>
            </w:pPr>
            <w:ins w:id="26" w:author="Xiaonan" w:date="2026-02-12T01:52:00Z" w16du:dateUtc="2026-02-11T17:52:00Z">
              <w:r w:rsidRPr="00D7274F">
                <w:rPr>
                  <w:rFonts w:cs="Arial"/>
                  <w:szCs w:val="18"/>
                  <w:highlight w:val="green"/>
                </w:rPr>
                <w:t>Subject to operator’s policy and</w:t>
              </w:r>
              <w:r w:rsidRPr="00D7274F">
                <w:rPr>
                  <w:highlight w:val="green"/>
                  <w:lang w:val="en-US" w:eastAsia="zh-CN"/>
                </w:rPr>
                <w:t xml:space="preserve"> subscriber </w:t>
              </w:r>
              <w:proofErr w:type="gramStart"/>
              <w:r w:rsidRPr="00D7274F">
                <w:rPr>
                  <w:highlight w:val="green"/>
                  <w:lang w:val="en-US" w:eastAsia="zh-CN"/>
                </w:rPr>
                <w:t>permission</w:t>
              </w:r>
              <w:r w:rsidRPr="00D7274F" w:rsidDel="00930557">
                <w:rPr>
                  <w:rFonts w:cs="Arial"/>
                  <w:szCs w:val="18"/>
                  <w:highlight w:val="green"/>
                </w:rPr>
                <w:t xml:space="preserve"> </w:t>
              </w:r>
              <w:r w:rsidRPr="00D7274F">
                <w:rPr>
                  <w:rFonts w:cs="Arial"/>
                  <w:szCs w:val="18"/>
                  <w:highlight w:val="green"/>
                </w:rPr>
                <w:t>,</w:t>
              </w:r>
              <w:proofErr w:type="gramEnd"/>
              <w:r w:rsidRPr="00D7274F">
                <w:rPr>
                  <w:rFonts w:cs="Arial"/>
                  <w:szCs w:val="18"/>
                  <w:highlight w:val="green"/>
                </w:rPr>
                <w:t xml:space="preserve"> the 6G network shall be able to securely expose </w:t>
              </w:r>
              <w:del w:id="27" w:author="Aleksiev, Vasil" w:date="2026-02-12T09:41:00Z" w16du:dateUtc="2026-02-12T08:41:00Z">
                <w:r w:rsidRPr="00D7274F" w:rsidDel="00977A12">
                  <w:rPr>
                    <w:rFonts w:cs="Arial"/>
                    <w:szCs w:val="18"/>
                    <w:highlight w:val="green"/>
                  </w:rPr>
                  <w:delText xml:space="preserve">of </w:delText>
                </w:r>
              </w:del>
              <w:r w:rsidRPr="00D7274F">
                <w:rPr>
                  <w:rFonts w:cs="Arial"/>
                  <w:szCs w:val="18"/>
                  <w:highlight w:val="green"/>
                </w:rPr>
                <w:t xml:space="preserve">the </w:t>
              </w:r>
              <w:r w:rsidRPr="00977A12">
                <w:rPr>
                  <w:rFonts w:cs="Arial"/>
                  <w:szCs w:val="18"/>
                  <w:highlight w:val="green"/>
                  <w:rPrChange w:id="28" w:author="Aleksiev, Vasil" w:date="2026-02-12T09:42:00Z" w16du:dateUtc="2026-02-12T08:42:00Z">
                    <w:rPr>
                      <w:rFonts w:cs="Arial"/>
                      <w:szCs w:val="18"/>
                      <w:highlight w:val="yellow"/>
                    </w:rPr>
                  </w:rPrChange>
                </w:rPr>
                <w:t xml:space="preserve">available AI services </w:t>
              </w:r>
              <w:r w:rsidRPr="00D7274F">
                <w:rPr>
                  <w:rFonts w:cs="Arial"/>
                  <w:szCs w:val="18"/>
                  <w:highlight w:val="green"/>
                </w:rPr>
                <w:t xml:space="preserve">and the result of </w:t>
              </w:r>
            </w:ins>
            <w:ins w:id="29" w:author="Aleksiev, Vasil" w:date="2026-02-12T09:42:00Z" w16du:dateUtc="2026-02-12T08:42:00Z">
              <w:r w:rsidR="00977A12">
                <w:rPr>
                  <w:rFonts w:cs="Arial"/>
                  <w:szCs w:val="18"/>
                  <w:highlight w:val="green"/>
                </w:rPr>
                <w:t xml:space="preserve">the </w:t>
              </w:r>
            </w:ins>
            <w:ins w:id="30" w:author="Xiaonan" w:date="2026-02-12T01:52:00Z" w16du:dateUtc="2026-02-11T17:52:00Z">
              <w:r w:rsidRPr="00D7274F">
                <w:rPr>
                  <w:rFonts w:cs="Arial"/>
                  <w:szCs w:val="18"/>
                  <w:highlight w:val="green"/>
                </w:rPr>
                <w:t xml:space="preserve">AI service (e.g. </w:t>
              </w:r>
              <w:r w:rsidRPr="00D7274F">
                <w:rPr>
                  <w:rFonts w:cs="Arial"/>
                  <w:szCs w:val="18"/>
                  <w:highlight w:val="green"/>
                  <w:lang w:eastAsia="zh-CN"/>
                </w:rPr>
                <w:t>AI analysis or prediction, or AI inference, etc</w:t>
              </w:r>
              <w:r w:rsidRPr="00D7274F">
                <w:rPr>
                  <w:rFonts w:cs="Arial"/>
                  <w:szCs w:val="18"/>
                  <w:highlight w:val="green"/>
                </w:rPr>
                <w:t xml:space="preserve">) to </w:t>
              </w:r>
              <w:r w:rsidRPr="00D7274F">
                <w:rPr>
                  <w:rFonts w:cs="Arial"/>
                  <w:szCs w:val="18"/>
                  <w:highlight w:val="green"/>
                  <w:lang w:eastAsia="zh-CN"/>
                </w:rPr>
                <w:t>application on UE(s) or authorized third parties.</w:t>
              </w:r>
            </w:ins>
          </w:p>
          <w:p w14:paraId="74107791" w14:textId="0400D3D6" w:rsidR="00E55752" w:rsidRPr="00093DA8" w:rsidRDefault="00E55752" w:rsidP="00E863C5">
            <w:pPr>
              <w:pStyle w:val="TAL"/>
              <w:rPr>
                <w:ins w:id="31" w:author="Xiaonan Shi 1117" w:date="2025-11-19T18:31:00Z"/>
                <w:rFonts w:cs="Arial"/>
                <w:szCs w:val="18"/>
              </w:rPr>
            </w:pPr>
          </w:p>
        </w:tc>
        <w:tc>
          <w:tcPr>
            <w:tcW w:w="1701" w:type="dxa"/>
          </w:tcPr>
          <w:p w14:paraId="36C7DEE0" w14:textId="77777777" w:rsidR="00996B92" w:rsidRPr="00093DA8" w:rsidRDefault="00996B92" w:rsidP="00E863C5">
            <w:pPr>
              <w:pStyle w:val="TAL"/>
              <w:jc w:val="center"/>
              <w:rPr>
                <w:ins w:id="32" w:author="Xiaonan Shi 1117" w:date="2025-11-19T18:31:00Z"/>
              </w:rPr>
            </w:pPr>
            <w:ins w:id="33" w:author="Xiaonan Shi 1117" w:date="2025-11-19T18:31:00Z">
              <w:r w:rsidRPr="00093DA8">
                <w:t>PR 6.35.6-1</w:t>
              </w:r>
            </w:ins>
          </w:p>
          <w:p w14:paraId="27553A4C" w14:textId="77777777" w:rsidR="00996B92" w:rsidRDefault="00996B92" w:rsidP="00E863C5">
            <w:pPr>
              <w:pStyle w:val="TAL"/>
              <w:jc w:val="center"/>
              <w:rPr>
                <w:ins w:id="34" w:author="Aleksiev, Vasil" w:date="2026-02-12T09:48:00Z" w16du:dateUtc="2026-02-12T08:48:00Z"/>
              </w:rPr>
            </w:pPr>
            <w:ins w:id="35" w:author="Xiaonan Shi 1117" w:date="2025-11-19T18:31:00Z">
              <w:r w:rsidRPr="00093DA8">
                <w:t>PR 6.51.6-</w:t>
              </w:r>
            </w:ins>
            <w:ins w:id="36" w:author="Aleksiev, Vasil" w:date="2026-02-10T10:12:00Z" w16du:dateUtc="2026-02-10T09:12:00Z">
              <w:r w:rsidR="00847B6C">
                <w:t>3</w:t>
              </w:r>
            </w:ins>
          </w:p>
          <w:p w14:paraId="2CBE121D" w14:textId="4F50D991" w:rsidR="00B844EC" w:rsidRPr="00093DA8" w:rsidRDefault="00B844EC" w:rsidP="00E863C5">
            <w:pPr>
              <w:pStyle w:val="TAL"/>
              <w:jc w:val="center"/>
              <w:rPr>
                <w:ins w:id="37" w:author="Xiaonan Shi 1117" w:date="2025-11-19T18:31:00Z"/>
                <w:rFonts w:cs="Arial"/>
                <w:sz w:val="20"/>
              </w:rPr>
            </w:pPr>
          </w:p>
        </w:tc>
        <w:tc>
          <w:tcPr>
            <w:tcW w:w="2268" w:type="dxa"/>
          </w:tcPr>
          <w:p w14:paraId="2412552D" w14:textId="77777777" w:rsidR="00996B92" w:rsidRDefault="00996B92" w:rsidP="00E863C5">
            <w:pPr>
              <w:pStyle w:val="TAL"/>
              <w:jc w:val="center"/>
              <w:rPr>
                <w:ins w:id="38" w:author="huazhang - 0130a" w:date="2026-01-30T16:40:00Z"/>
              </w:rPr>
            </w:pPr>
            <w:ins w:id="39" w:author="Xiaonan Shi 1117" w:date="2025-11-19T18:31:00Z">
              <w:r w:rsidRPr="00093DA8">
                <w:t xml:space="preserve">Service Exposure of AI service </w:t>
              </w:r>
            </w:ins>
          </w:p>
          <w:p w14:paraId="12C9BB1A" w14:textId="531C6A68" w:rsidR="00277DB1" w:rsidRPr="00093DA8" w:rsidRDefault="00277DB1" w:rsidP="00E863C5">
            <w:pPr>
              <w:pStyle w:val="TAL"/>
              <w:jc w:val="center"/>
              <w:rPr>
                <w:ins w:id="40" w:author="Xiaonan Shi 1117" w:date="2025-11-19T18:31:00Z"/>
              </w:rPr>
            </w:pPr>
          </w:p>
        </w:tc>
      </w:tr>
      <w:tr w:rsidR="00996B92" w:rsidRPr="00457CAE" w14:paraId="63567B21" w14:textId="77777777" w:rsidTr="00E863C5">
        <w:trPr>
          <w:cantSplit/>
        </w:trPr>
        <w:tc>
          <w:tcPr>
            <w:tcW w:w="1134" w:type="dxa"/>
          </w:tcPr>
          <w:p w14:paraId="1F3F4C1C" w14:textId="0E0BC0B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r w:rsidR="00206C35">
              <w:rPr>
                <w:rFonts w:hint="eastAsia"/>
                <w:lang w:eastAsia="zh-CN"/>
              </w:rPr>
              <w:t>3</w:t>
            </w:r>
          </w:p>
        </w:tc>
        <w:tc>
          <w:tcPr>
            <w:tcW w:w="4536" w:type="dxa"/>
          </w:tcPr>
          <w:p w14:paraId="1FEDC6EE" w14:textId="00FC6E74" w:rsidR="00E55752" w:rsidRDefault="00E55752" w:rsidP="00E55752">
            <w:pPr>
              <w:pStyle w:val="TAL"/>
              <w:rPr>
                <w:ins w:id="41" w:author="Xiaonan" w:date="2026-02-12T01:52:00Z" w16du:dateUtc="2026-02-11T17:52:00Z"/>
              </w:rPr>
            </w:pPr>
            <w:ins w:id="42" w:author="Xiaonan" w:date="2026-02-12T01:52:00Z" w16du:dateUtc="2026-02-11T17:52:00Z">
              <w:r>
                <w:rPr>
                  <w:highlight w:val="green"/>
                </w:rPr>
                <w:t>Subject to</w:t>
              </w:r>
              <w:r w:rsidRPr="00D7274F">
                <w:rPr>
                  <w:highlight w:val="green"/>
                </w:rPr>
                <w:t xml:space="preserve"> </w:t>
              </w:r>
              <w:r>
                <w:rPr>
                  <w:highlight w:val="green"/>
                </w:rPr>
                <w:t>operator’s policy</w:t>
              </w:r>
              <w:r w:rsidRPr="00D7274F">
                <w:rPr>
                  <w:highlight w:val="green"/>
                </w:rPr>
                <w:t xml:space="preserve">, the 6G network shall be able to support secure coordination with one or more UEs associated with one </w:t>
              </w:r>
            </w:ins>
            <w:ins w:id="43" w:author="Aleksiev, Vasil" w:date="2026-02-12T09:44:00Z" w16du:dateUtc="2026-02-12T08:44:00Z">
              <w:r w:rsidR="002F7D5E">
                <w:rPr>
                  <w:highlight w:val="green"/>
                </w:rPr>
                <w:t xml:space="preserve">or more </w:t>
              </w:r>
            </w:ins>
            <w:ins w:id="44" w:author="Xiaonan" w:date="2026-02-12T01:52:00Z" w16du:dateUtc="2026-02-11T17:52:00Z">
              <w:r w:rsidRPr="00D7274F">
                <w:rPr>
                  <w:highlight w:val="green"/>
                </w:rPr>
                <w:t>subscription</w:t>
              </w:r>
              <w:del w:id="45" w:author="Aleksiev, Vasil" w:date="2026-02-12T09:44:00Z" w16du:dateUtc="2026-02-12T08:44:00Z">
                <w:r w:rsidRPr="00D7274F" w:rsidDel="002F7D5E">
                  <w:rPr>
                    <w:highlight w:val="green"/>
                  </w:rPr>
                  <w:delText>(</w:delText>
                </w:r>
              </w:del>
              <w:r w:rsidRPr="00D7274F">
                <w:rPr>
                  <w:highlight w:val="green"/>
                </w:rPr>
                <w:t>s</w:t>
              </w:r>
              <w:del w:id="46" w:author="Aleksiev, Vasil" w:date="2026-02-12T09:44:00Z" w16du:dateUtc="2026-02-12T08:44:00Z">
                <w:r w:rsidRPr="00D7274F" w:rsidDel="002F7D5E">
                  <w:rPr>
                    <w:highlight w:val="green"/>
                  </w:rPr>
                  <w:delText>)</w:delText>
                </w:r>
              </w:del>
            </w:ins>
            <w:ins w:id="47" w:author="Aleksiev, Vasil" w:date="2026-02-12T09:43:00Z" w16du:dateUtc="2026-02-12T08:43:00Z">
              <w:r w:rsidR="002F7D5E">
                <w:rPr>
                  <w:highlight w:val="green"/>
                </w:rPr>
                <w:t xml:space="preserve"> </w:t>
              </w:r>
            </w:ins>
            <w:proofErr w:type="gramStart"/>
            <w:ins w:id="48" w:author="Xiaonan" w:date="2026-02-12T01:52:00Z" w16du:dateUtc="2026-02-11T17:52:00Z">
              <w:r w:rsidRPr="00D7274F">
                <w:rPr>
                  <w:highlight w:val="green"/>
                </w:rPr>
                <w:t>in order to</w:t>
              </w:r>
              <w:proofErr w:type="gramEnd"/>
              <w:r w:rsidRPr="00D7274F">
                <w:rPr>
                  <w:highlight w:val="green"/>
                </w:rPr>
                <w:t xml:space="preserve"> fulfil an AI service request</w:t>
              </w:r>
            </w:ins>
            <w:ins w:id="49" w:author="Aleksiev, Vasil" w:date="2026-02-12T09:42:00Z" w16du:dateUtc="2026-02-12T08:42:00Z">
              <w:r w:rsidR="00CD1547">
                <w:rPr>
                  <w:highlight w:val="green"/>
                </w:rPr>
                <w:t>ed by</w:t>
              </w:r>
            </w:ins>
            <w:ins w:id="50" w:author="Xiaonan" w:date="2026-02-12T01:52:00Z" w16du:dateUtc="2026-02-11T17:52:00Z">
              <w:r w:rsidRPr="00D7274F">
                <w:rPr>
                  <w:highlight w:val="green"/>
                </w:rPr>
                <w:t xml:space="preserve"> </w:t>
              </w:r>
              <w:del w:id="51" w:author="Aleksiev, Vasil" w:date="2026-02-12T09:43:00Z" w16du:dateUtc="2026-02-12T08:43:00Z">
                <w:r w:rsidRPr="00D7274F" w:rsidDel="00CD1547">
                  <w:rPr>
                    <w:highlight w:val="green"/>
                  </w:rPr>
                  <w:delText>for the same</w:delText>
                </w:r>
              </w:del>
            </w:ins>
            <w:ins w:id="52" w:author="Aleksiev, Vasil" w:date="2026-02-12T09:43:00Z" w16du:dateUtc="2026-02-12T08:43:00Z">
              <w:r w:rsidR="00CD1547">
                <w:rPr>
                  <w:highlight w:val="green"/>
                </w:rPr>
                <w:t>a</w:t>
              </w:r>
            </w:ins>
            <w:ins w:id="53" w:author="Xiaonan" w:date="2026-02-12T01:52:00Z" w16du:dateUtc="2026-02-11T17:52:00Z">
              <w:r w:rsidRPr="00D7274F">
                <w:rPr>
                  <w:highlight w:val="green"/>
                </w:rPr>
                <w:t xml:space="preserve"> </w:t>
              </w:r>
              <w:r w:rsidRPr="00CD1547">
                <w:rPr>
                  <w:highlight w:val="green"/>
                  <w:rPrChange w:id="54" w:author="Aleksiev, Vasil" w:date="2026-02-12T09:43:00Z" w16du:dateUtc="2026-02-12T08:43:00Z">
                    <w:rPr>
                      <w:highlight w:val="yellow"/>
                    </w:rPr>
                  </w:rPrChange>
                </w:rPr>
                <w:t>subscriber/user</w:t>
              </w:r>
              <w:r w:rsidRPr="00CD1547">
                <w:rPr>
                  <w:highlight w:val="green"/>
                </w:rPr>
                <w:t>.</w:t>
              </w:r>
            </w:ins>
          </w:p>
          <w:p w14:paraId="7FF54FFB" w14:textId="77777777" w:rsidR="00E55752" w:rsidRPr="000355BA" w:rsidRDefault="00E55752" w:rsidP="00E55752">
            <w:pPr>
              <w:pStyle w:val="TAL"/>
              <w:rPr>
                <w:ins w:id="55" w:author="Xiaonan" w:date="2026-02-12T01:52:00Z" w16du:dateUtc="2026-02-11T17:52:00Z"/>
              </w:rPr>
            </w:pPr>
          </w:p>
          <w:p w14:paraId="02EB6879" w14:textId="46E6E124" w:rsidR="00996B92" w:rsidRPr="00A75B66" w:rsidRDefault="00996B92" w:rsidP="00E863C5">
            <w:pPr>
              <w:pStyle w:val="TAL"/>
            </w:pPr>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4D18A315" w14:textId="77777777" w:rsidR="00996B92" w:rsidRDefault="00996B92" w:rsidP="00E863C5">
            <w:pPr>
              <w:pStyle w:val="TAL"/>
              <w:jc w:val="center"/>
              <w:rPr>
                <w:ins w:id="56" w:author="huazhang - 0130a" w:date="2026-01-30T16:37:00Z"/>
                <w:lang w:eastAsia="zh-CN"/>
              </w:rPr>
            </w:pPr>
            <w:r>
              <w:rPr>
                <w:rFonts w:hint="eastAsia"/>
                <w:lang w:eastAsia="zh-CN"/>
              </w:rPr>
              <w:t>AI service, secure</w:t>
            </w:r>
          </w:p>
          <w:p w14:paraId="3996A576" w14:textId="6FCC82C7" w:rsidR="00277DB1" w:rsidRDefault="00277DB1" w:rsidP="00E863C5">
            <w:pPr>
              <w:pStyle w:val="TAL"/>
              <w:jc w:val="center"/>
              <w:rPr>
                <w:lang w:eastAsia="zh-CN"/>
              </w:rPr>
            </w:pPr>
          </w:p>
        </w:tc>
      </w:tr>
      <w:tr w:rsidR="005F47CD" w:rsidRPr="00457CAE" w14:paraId="35842AD9" w14:textId="77777777" w:rsidTr="00E863C5">
        <w:trPr>
          <w:cantSplit/>
        </w:trPr>
        <w:tc>
          <w:tcPr>
            <w:tcW w:w="1134" w:type="dxa"/>
          </w:tcPr>
          <w:p w14:paraId="10467D8C" w14:textId="5491F371" w:rsidR="005F47CD" w:rsidRDefault="005F47CD"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2D28A101" w14:textId="43A86EED" w:rsidR="005F47CD" w:rsidRDefault="005F47CD" w:rsidP="00E55752">
            <w:pPr>
              <w:pStyle w:val="TAL"/>
              <w:rPr>
                <w:ins w:id="57" w:author="Xiaonan" w:date="2026-02-12T01:52:00Z" w16du:dateUtc="2026-02-11T17:52:00Z"/>
              </w:rPr>
            </w:pPr>
            <w:ins w:id="58" w:author="Xiaonan" w:date="2026-02-12T01:52:00Z" w16du:dateUtc="2026-02-11T17:52:00Z">
              <w:r w:rsidRPr="00D7274F">
                <w:rPr>
                  <w:highlight w:val="green"/>
                </w:rPr>
                <w:t xml:space="preserve">Subject to operator’s policy, the 6G system shall be able to support negotiation of the service performance (e.g. latency, inference </w:t>
              </w:r>
              <w:r w:rsidRPr="00300189">
                <w:rPr>
                  <w:highlight w:val="green"/>
                </w:rPr>
                <w:t xml:space="preserve">accuracy), between </w:t>
              </w:r>
              <w:del w:id="59" w:author="Aleksiev, Vasil" w:date="2026-02-12T09:44:00Z" w16du:dateUtc="2026-02-12T08:44:00Z">
                <w:r w:rsidRPr="00300189" w:rsidDel="00300189">
                  <w:rPr>
                    <w:highlight w:val="green"/>
                    <w:rPrChange w:id="60" w:author="Aleksiev, Vasil" w:date="2026-02-12T09:44:00Z" w16du:dateUtc="2026-02-12T08:44:00Z">
                      <w:rPr>
                        <w:highlight w:val="yellow"/>
                      </w:rPr>
                    </w:rPrChange>
                  </w:rPr>
                  <w:delText xml:space="preserve">UE </w:delText>
                </w:r>
              </w:del>
              <w:r w:rsidRPr="00300189">
                <w:rPr>
                  <w:highlight w:val="green"/>
                  <w:rPrChange w:id="61" w:author="Aleksiev, Vasil" w:date="2026-02-12T09:44:00Z" w16du:dateUtc="2026-02-12T08:44:00Z">
                    <w:rPr>
                      <w:highlight w:val="yellow"/>
                    </w:rPr>
                  </w:rPrChange>
                </w:rPr>
                <w:t>application</w:t>
              </w:r>
            </w:ins>
            <w:ins w:id="62" w:author="Aleksiev, Vasil" w:date="2026-02-12T09:44:00Z" w16du:dateUtc="2026-02-12T08:44:00Z">
              <w:r w:rsidR="00300189" w:rsidRPr="00300189">
                <w:rPr>
                  <w:highlight w:val="green"/>
                  <w:rPrChange w:id="63" w:author="Aleksiev, Vasil" w:date="2026-02-12T09:44:00Z" w16du:dateUtc="2026-02-12T08:44:00Z">
                    <w:rPr>
                      <w:highlight w:val="yellow"/>
                    </w:rPr>
                  </w:rPrChange>
                </w:rPr>
                <w:t xml:space="preserve"> on the UE</w:t>
              </w:r>
            </w:ins>
            <w:ins w:id="64" w:author="Xiaonan" w:date="2026-02-12T01:52:00Z" w16du:dateUtc="2026-02-11T17:52:00Z">
              <w:r w:rsidRPr="00300189">
                <w:rPr>
                  <w:highlight w:val="green"/>
                </w:rPr>
                <w:t xml:space="preserve"> </w:t>
              </w:r>
              <w:r w:rsidRPr="00D7274F">
                <w:rPr>
                  <w:highlight w:val="green"/>
                </w:rPr>
                <w:t xml:space="preserve">and 6G network, when providing 6G AI Service </w:t>
              </w:r>
              <w:del w:id="65" w:author="Aleksiev, Vasil" w:date="2026-02-12T09:45:00Z" w16du:dateUtc="2026-02-12T08:45:00Z">
                <w:r w:rsidRPr="00D7274F" w:rsidDel="00F45A57">
                  <w:rPr>
                    <w:highlight w:val="green"/>
                  </w:rPr>
                  <w:delText>(</w:delText>
                </w:r>
              </w:del>
              <w:r w:rsidRPr="00D7274F">
                <w:rPr>
                  <w:highlight w:val="green"/>
                </w:rPr>
                <w:t xml:space="preserve">using resources in </w:t>
              </w:r>
              <w:r w:rsidRPr="00D7274F">
                <w:rPr>
                  <w:highlight w:val="yellow"/>
                </w:rPr>
                <w:t>Service Hosting Environment (</w:t>
              </w:r>
              <w:del w:id="66" w:author="Aleksiev, Vasil" w:date="2026-02-12T09:44:00Z" w16du:dateUtc="2026-02-12T08:44:00Z">
                <w:r w:rsidRPr="00D7274F" w:rsidDel="00467E96">
                  <w:rPr>
                    <w:highlight w:val="yellow"/>
                  </w:rPr>
                  <w:delText xml:space="preserve">i.e. </w:delText>
                </w:r>
              </w:del>
              <w:r w:rsidRPr="00D7274F">
                <w:rPr>
                  <w:highlight w:val="yellow"/>
                </w:rPr>
                <w:t>excluding RAN)</w:t>
              </w:r>
              <w:del w:id="67" w:author="Aleksiev, Vasil" w:date="2026-02-12T09:45:00Z" w16du:dateUtc="2026-02-12T08:45:00Z">
                <w:r w:rsidRPr="00D7274F" w:rsidDel="00F45A57">
                  <w:rPr>
                    <w:highlight w:val="yellow"/>
                  </w:rPr>
                  <w:delText>)</w:delText>
                </w:r>
              </w:del>
              <w:r w:rsidRPr="00D7274F">
                <w:rPr>
                  <w:highlight w:val="yellow"/>
                </w:rPr>
                <w:t>.</w:t>
              </w:r>
            </w:ins>
          </w:p>
          <w:p w14:paraId="0612877B" w14:textId="2C53FD49" w:rsidR="005F47CD" w:rsidRPr="00A75B66" w:rsidRDefault="005F47CD" w:rsidP="00E863C5">
            <w:pPr>
              <w:pStyle w:val="TAL"/>
            </w:pPr>
          </w:p>
        </w:tc>
        <w:tc>
          <w:tcPr>
            <w:tcW w:w="1701" w:type="dxa"/>
          </w:tcPr>
          <w:p w14:paraId="4248D12D" w14:textId="6B74F4E5" w:rsidR="005F47CD" w:rsidRPr="00A75B66" w:rsidRDefault="005F47CD" w:rsidP="00E863C5">
            <w:pPr>
              <w:pStyle w:val="TAL"/>
              <w:jc w:val="center"/>
            </w:pPr>
            <w:r w:rsidRPr="00D652CD">
              <w:t>PR 6.10.6-2</w:t>
            </w:r>
          </w:p>
        </w:tc>
        <w:tc>
          <w:tcPr>
            <w:tcW w:w="2268" w:type="dxa"/>
          </w:tcPr>
          <w:p w14:paraId="0F0E5FF6" w14:textId="00E3DAB9" w:rsidR="005F47CD" w:rsidRDefault="005F47CD" w:rsidP="00E863C5">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5F47CD" w:rsidRPr="00457CAE" w14:paraId="67687204" w14:textId="77777777" w:rsidTr="00E863C5">
        <w:trPr>
          <w:cantSplit/>
        </w:trPr>
        <w:tc>
          <w:tcPr>
            <w:tcW w:w="1134" w:type="dxa"/>
          </w:tcPr>
          <w:p w14:paraId="4E08B590" w14:textId="0605614A" w:rsidR="005F47CD" w:rsidRDefault="005F47CD" w:rsidP="00E55752">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0A6E68F9" w14:textId="30ECE524" w:rsidR="005F47CD" w:rsidRPr="00D7274F" w:rsidRDefault="005F47CD" w:rsidP="00E55752">
            <w:pPr>
              <w:pStyle w:val="TAL"/>
              <w:rPr>
                <w:ins w:id="68" w:author="Xiaonan" w:date="2026-02-12T01:53:00Z" w16du:dateUtc="2026-02-11T17:53:00Z"/>
                <w:highlight w:val="yellow"/>
                <w:lang w:eastAsia="zh-CN"/>
              </w:rPr>
            </w:pPr>
            <w:ins w:id="69" w:author="Xiaonan" w:date="2026-02-12T01:53:00Z" w16du:dateUtc="2026-02-11T17:53:00Z">
              <w:r w:rsidRPr="00D7274F">
                <w:rPr>
                  <w:highlight w:val="yellow"/>
                </w:rPr>
                <w:t xml:space="preserve">Subject to operator’s policy, the 6G network shall be able to support mechanism(s) to ensure a guaranteed </w:t>
              </w:r>
              <w:r w:rsidRPr="00D7274F">
                <w:rPr>
                  <w:strike/>
                  <w:highlight w:val="yellow"/>
                </w:rPr>
                <w:t>the</w:t>
              </w:r>
              <w:r w:rsidRPr="00D7274F">
                <w:rPr>
                  <w:highlight w:val="yellow"/>
                </w:rPr>
                <w:t xml:space="preserve"> service performance (e.g. latency and inference accuracy) when providing 6G AI Service (e.g. AI inference service) </w:t>
              </w:r>
              <w:r w:rsidRPr="001E07E1">
                <w:rPr>
                  <w:highlight w:val="yellow"/>
                </w:rPr>
                <w:t>using resources in Service Hosting Environment (</w:t>
              </w:r>
              <w:del w:id="70" w:author="Aleksiev, Vasil" w:date="2026-02-12T09:47:00Z" w16du:dateUtc="2026-02-12T08:47:00Z">
                <w:r w:rsidRPr="001E07E1" w:rsidDel="00B844EC">
                  <w:rPr>
                    <w:highlight w:val="yellow"/>
                  </w:rPr>
                  <w:delText xml:space="preserve">i.e. </w:delText>
                </w:r>
              </w:del>
              <w:r w:rsidRPr="001E07E1">
                <w:rPr>
                  <w:highlight w:val="yellow"/>
                </w:rPr>
                <w:t>excluding RAN))</w:t>
              </w:r>
              <w:r>
                <w:rPr>
                  <w:rFonts w:hint="eastAsia"/>
                  <w:highlight w:val="yellow"/>
                  <w:lang w:eastAsia="zh-CN"/>
                </w:rPr>
                <w:t>.</w:t>
              </w:r>
            </w:ins>
          </w:p>
          <w:p w14:paraId="3F2A360C" w14:textId="018E3A1C" w:rsidR="005F47CD" w:rsidRPr="00A31578" w:rsidRDefault="005F47CD" w:rsidP="00E55752">
            <w:pPr>
              <w:pStyle w:val="TAL"/>
            </w:pPr>
          </w:p>
        </w:tc>
        <w:tc>
          <w:tcPr>
            <w:tcW w:w="1701" w:type="dxa"/>
          </w:tcPr>
          <w:p w14:paraId="36A3E636" w14:textId="77777777" w:rsidR="005F47CD" w:rsidRDefault="005F47CD" w:rsidP="00E863C5">
            <w:pPr>
              <w:pStyle w:val="TAL"/>
              <w:jc w:val="center"/>
              <w:rPr>
                <w:ins w:id="71" w:author="Xiaonan Shi 1117" w:date="2025-11-19T18:38:00Z"/>
              </w:rPr>
            </w:pPr>
            <w:ins w:id="72" w:author="Xiaonan Shi 1117" w:date="2025-11-19T18:38:00Z">
              <w:r w:rsidRPr="00E333E4">
                <w:t>PR 6.10.6-3</w:t>
              </w:r>
            </w:ins>
          </w:p>
          <w:p w14:paraId="48C36575" w14:textId="77777777" w:rsidR="005F47CD" w:rsidRDefault="005F47CD" w:rsidP="00E863C5">
            <w:pPr>
              <w:pStyle w:val="TAL"/>
              <w:jc w:val="center"/>
              <w:rPr>
                <w:ins w:id="73" w:author="Xiaonan Shi 1117" w:date="2025-11-19T18:38:00Z"/>
              </w:rPr>
            </w:pPr>
            <w:ins w:id="74" w:author="Xiaonan Shi 1117" w:date="2025-11-19T18:38:00Z">
              <w:r w:rsidRPr="00CB4428">
                <w:t>PR 6.10.6-5</w:t>
              </w:r>
            </w:ins>
          </w:p>
          <w:p w14:paraId="516830F1" w14:textId="48BDDBBE" w:rsidR="005F47CD" w:rsidRPr="00D652CD" w:rsidRDefault="005F47CD" w:rsidP="00E55752">
            <w:pPr>
              <w:pStyle w:val="TAL"/>
              <w:jc w:val="center"/>
            </w:pPr>
          </w:p>
        </w:tc>
        <w:tc>
          <w:tcPr>
            <w:tcW w:w="2268" w:type="dxa"/>
          </w:tcPr>
          <w:p w14:paraId="344678AE" w14:textId="77777777" w:rsidR="005F47CD" w:rsidRDefault="005F47CD" w:rsidP="00E863C5">
            <w:pPr>
              <w:pStyle w:val="TAL"/>
              <w:jc w:val="center"/>
              <w:rPr>
                <w:ins w:id="75" w:author="huazhang - 0130a" w:date="2026-01-30T16:38:00Z"/>
                <w:lang w:eastAsia="zh-CN"/>
              </w:rPr>
            </w:pPr>
            <w:ins w:id="76"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252A6B70" w14:textId="0B180A0E" w:rsidR="005F47CD" w:rsidRPr="00CB4428" w:rsidRDefault="005F47CD" w:rsidP="00E55752">
            <w:pPr>
              <w:pStyle w:val="TAL"/>
              <w:jc w:val="center"/>
              <w:rPr>
                <w:lang w:eastAsia="zh-CN"/>
              </w:rPr>
            </w:pPr>
          </w:p>
        </w:tc>
      </w:tr>
      <w:tr w:rsidR="005F47CD" w:rsidRPr="00457CAE" w14:paraId="7C241403" w14:textId="77777777" w:rsidTr="00E863C5">
        <w:trPr>
          <w:cantSplit/>
          <w:ins w:id="77" w:author="Xiaonan Shi 1117" w:date="2025-11-19T18:38:00Z"/>
        </w:trPr>
        <w:tc>
          <w:tcPr>
            <w:tcW w:w="1134" w:type="dxa"/>
          </w:tcPr>
          <w:p w14:paraId="5F29947D" w14:textId="46D8D318" w:rsidR="005F47CD" w:rsidRPr="00FE04D6" w:rsidRDefault="005F47CD" w:rsidP="00E863C5">
            <w:pPr>
              <w:pStyle w:val="TAC"/>
              <w:rPr>
                <w:ins w:id="78" w:author="Xiaonan Shi 1117" w:date="2025-11-19T18:38:00Z"/>
              </w:rPr>
            </w:pPr>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0E906A87" w14:textId="77777777" w:rsidR="005F47CD" w:rsidRDefault="005F47CD" w:rsidP="00E55752">
            <w:pPr>
              <w:pStyle w:val="TAL"/>
              <w:rPr>
                <w:ins w:id="79" w:author="Xiaonan" w:date="2026-02-12T01:54:00Z" w16du:dateUtc="2026-02-11T17:54:00Z"/>
              </w:rPr>
            </w:pPr>
            <w:ins w:id="80" w:author="Xiaonan" w:date="2026-02-12T01:54:00Z" w16du:dateUtc="2026-02-11T17:54:00Z">
              <w:r w:rsidRPr="00B844EC">
                <w:rPr>
                  <w:highlight w:val="red"/>
                  <w:rPrChange w:id="81" w:author="Aleksiev, Vasil" w:date="2026-02-12T09:49:00Z" w16du:dateUtc="2026-02-12T08:49:00Z">
                    <w:rPr>
                      <w:highlight w:val="yellow"/>
                    </w:rPr>
                  </w:rPrChange>
                </w:rPr>
                <w:t xml:space="preserve">Subject to operator policy, the 6G network shall be able </w:t>
              </w:r>
              <w:r w:rsidRPr="00B844EC">
                <w:rPr>
                  <w:rFonts w:hint="eastAsia"/>
                  <w:highlight w:val="red"/>
                  <w:lang w:eastAsia="zh-CN"/>
                  <w:rPrChange w:id="82" w:author="Aleksiev, Vasil" w:date="2026-02-12T09:49:00Z" w16du:dateUtc="2026-02-12T08:49:00Z">
                    <w:rPr>
                      <w:rFonts w:hint="eastAsia"/>
                      <w:highlight w:val="yellow"/>
                      <w:lang w:eastAsia="zh-CN"/>
                    </w:rPr>
                  </w:rPrChange>
                </w:rPr>
                <w:t>to</w:t>
              </w:r>
              <w:r w:rsidRPr="00B844EC">
                <w:rPr>
                  <w:highlight w:val="red"/>
                  <w:rPrChange w:id="83" w:author="Aleksiev, Vasil" w:date="2026-02-12T09:49:00Z" w16du:dateUtc="2026-02-12T08:49:00Z">
                    <w:rPr>
                      <w:highlight w:val="yellow"/>
                    </w:rPr>
                  </w:rPrChange>
                </w:rPr>
                <w:t xml:space="preserve"> expose AI inference service to the user/subscriber, and ensure required joint (inference, communication) latency.</w:t>
              </w:r>
            </w:ins>
          </w:p>
          <w:p w14:paraId="56C3BD29" w14:textId="63D32884" w:rsidR="005F47CD" w:rsidRPr="00D7274F" w:rsidRDefault="005F47CD" w:rsidP="00E863C5">
            <w:pPr>
              <w:pStyle w:val="TAL"/>
              <w:rPr>
                <w:ins w:id="84" w:author="Xiaonan Shi 1117" w:date="2025-11-19T18:38:00Z"/>
                <w:strike/>
                <w:highlight w:val="yellow"/>
              </w:rPr>
            </w:pPr>
          </w:p>
        </w:tc>
        <w:tc>
          <w:tcPr>
            <w:tcW w:w="1701" w:type="dxa"/>
          </w:tcPr>
          <w:p w14:paraId="5553832D" w14:textId="77777777" w:rsidR="005F47CD" w:rsidRDefault="005F47CD" w:rsidP="00E55752">
            <w:pPr>
              <w:pStyle w:val="TAL"/>
              <w:jc w:val="center"/>
              <w:rPr>
                <w:ins w:id="85" w:author="Aleksiev, Vasil" w:date="2026-02-10T10:37:00Z" w16du:dateUtc="2026-02-10T09:37:00Z"/>
                <w:lang w:eastAsia="zh-CN"/>
              </w:rPr>
            </w:pPr>
            <w:r w:rsidRPr="0054414D">
              <w:t>PR 6.51.6-</w:t>
            </w:r>
            <w:r>
              <w:rPr>
                <w:rFonts w:hint="eastAsia"/>
                <w:lang w:eastAsia="zh-CN"/>
              </w:rPr>
              <w:t>3</w:t>
            </w:r>
          </w:p>
          <w:p w14:paraId="22D3B036" w14:textId="7FDC2FC8" w:rsidR="005F47CD" w:rsidRPr="004B7006" w:rsidRDefault="005F47CD" w:rsidP="00E863C5">
            <w:pPr>
              <w:pStyle w:val="TAL"/>
              <w:jc w:val="center"/>
              <w:rPr>
                <w:ins w:id="86" w:author="Xiaonan Shi 1117" w:date="2025-11-19T18:38:00Z"/>
                <w:strike/>
              </w:rPr>
            </w:pPr>
            <w:ins w:id="87" w:author="Aleksiev, Vasil" w:date="2026-02-10T10:37:00Z" w16du:dateUtc="2026-02-10T09:37:00Z">
              <w:r w:rsidRPr="00D7274F">
                <w:rPr>
                  <w:highlight w:val="green"/>
                  <w:lang w:eastAsia="zh-CN"/>
                </w:rPr>
                <w:t>“provide” part is covered in CPR-1</w:t>
              </w:r>
            </w:ins>
          </w:p>
        </w:tc>
        <w:tc>
          <w:tcPr>
            <w:tcW w:w="2268" w:type="dxa"/>
          </w:tcPr>
          <w:p w14:paraId="3D221513" w14:textId="77777777" w:rsidR="005F47CD" w:rsidRDefault="005F47CD" w:rsidP="00E55752">
            <w:pPr>
              <w:pStyle w:val="TAL"/>
              <w:jc w:val="center"/>
              <w:rPr>
                <w:ins w:id="88" w:author="Xiaonan Shi 1117" w:date="2025-11-19T18:30:00Z"/>
                <w:lang w:eastAsia="zh-CN"/>
              </w:rPr>
            </w:pPr>
            <w:r>
              <w:rPr>
                <w:rFonts w:hint="eastAsia"/>
                <w:lang w:eastAsia="zh-CN"/>
              </w:rPr>
              <w:t xml:space="preserve">AI inference, </w:t>
            </w:r>
            <w:r>
              <w:rPr>
                <w:lang w:eastAsia="zh-CN"/>
              </w:rPr>
              <w:t>P</w:t>
            </w:r>
            <w:r>
              <w:rPr>
                <w:rFonts w:hint="eastAsia"/>
                <w:lang w:eastAsia="zh-CN"/>
              </w:rPr>
              <w:t>erformance</w:t>
            </w:r>
          </w:p>
          <w:p w14:paraId="2E1BD0C0" w14:textId="161AA72B" w:rsidR="005F47CD" w:rsidRPr="00F128AF" w:rsidRDefault="005F47CD" w:rsidP="00E863C5">
            <w:pPr>
              <w:pStyle w:val="TAL"/>
              <w:jc w:val="center"/>
              <w:rPr>
                <w:ins w:id="89" w:author="Xiaonan Shi 1117" w:date="2025-11-19T18:38:00Z"/>
              </w:rPr>
            </w:pPr>
          </w:p>
        </w:tc>
      </w:tr>
      <w:tr w:rsidR="005F47CD" w:rsidRPr="00457CAE" w14:paraId="642F5900" w14:textId="77777777" w:rsidTr="00D7274F">
        <w:trPr>
          <w:cantSplit/>
        </w:trPr>
        <w:tc>
          <w:tcPr>
            <w:tcW w:w="1134" w:type="dxa"/>
          </w:tcPr>
          <w:p w14:paraId="4D347955" w14:textId="2DE5E6BB" w:rsidR="005F47CD" w:rsidRDefault="005F47CD" w:rsidP="00E55752">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5F8F58D6" w14:textId="1C44E419" w:rsidR="005F47CD" w:rsidRPr="00D7274F" w:rsidRDefault="005F47CD" w:rsidP="00E55752">
            <w:pPr>
              <w:pStyle w:val="TAL"/>
              <w:rPr>
                <w:ins w:id="90" w:author="Xiaonan" w:date="2026-02-12T01:54:00Z" w16du:dateUtc="2026-02-11T17:54:00Z"/>
                <w:highlight w:val="yellow"/>
              </w:rPr>
            </w:pPr>
            <w:ins w:id="91" w:author="Xiaonan" w:date="2026-02-12T01:54:00Z" w16du:dateUtc="2026-02-11T17:54:00Z">
              <w:r w:rsidRPr="00D7274F">
                <w:rPr>
                  <w:highlight w:val="yellow"/>
                </w:rPr>
                <w:t>Subject to operator policies, agreement with an authorized third party,</w:t>
              </w:r>
              <w:r>
                <w:rPr>
                  <w:highlight w:val="yellow"/>
                </w:rPr>
                <w:t xml:space="preserve"> and subscriber permission</w:t>
              </w:r>
              <w:r w:rsidRPr="00D7274F">
                <w:rPr>
                  <w:highlight w:val="yellow"/>
                </w:rPr>
                <w:t xml:space="preserve"> the 6G network shall provide communication service and provide suitable means to associate a group of UEs with a given </w:t>
              </w:r>
              <w:del w:id="92" w:author="Aleksiev, Vasil" w:date="2026-02-12T09:52:00Z" w16du:dateUtc="2026-02-12T08:52:00Z">
                <w:r w:rsidRPr="00D7274F" w:rsidDel="00406155">
                  <w:rPr>
                    <w:highlight w:val="yellow"/>
                  </w:rPr>
                  <w:delText>server</w:delText>
                </w:r>
              </w:del>
            </w:ins>
            <w:ins w:id="93" w:author="Aleksiev, Vasil" w:date="2026-02-12T09:52:00Z" w16du:dateUtc="2026-02-12T08:52:00Z">
              <w:r w:rsidR="00406155">
                <w:rPr>
                  <w:highlight w:val="yellow"/>
                </w:rPr>
                <w:t>location</w:t>
              </w:r>
            </w:ins>
            <w:ins w:id="94" w:author="Xiaonan" w:date="2026-02-12T01:54:00Z" w16du:dateUtc="2026-02-11T17:54:00Z">
              <w:r w:rsidRPr="00D7274F">
                <w:rPr>
                  <w:highlight w:val="yellow"/>
                </w:rPr>
                <w:t xml:space="preserve"> in the operator’s Service Hosting Environment, taking into account UE mobility </w:t>
              </w:r>
            </w:ins>
            <w:ins w:id="95" w:author="Xiaonan2.12" w:date="2026-02-12T12:35:00Z" w16du:dateUtc="2026-02-12T04:35:00Z">
              <w:r w:rsidR="000D1E37">
                <w:rPr>
                  <w:rFonts w:hint="eastAsia"/>
                  <w:highlight w:val="yellow"/>
                  <w:lang w:eastAsia="zh-CN"/>
                </w:rPr>
                <w:t xml:space="preserve">patterns </w:t>
              </w:r>
            </w:ins>
            <w:ins w:id="96" w:author="Xiaonan" w:date="2026-02-12T01:54:00Z" w16du:dateUtc="2026-02-11T17:54:00Z">
              <w:r w:rsidRPr="00D7274F">
                <w:rPr>
                  <w:highlight w:val="yellow"/>
                </w:rPr>
                <w:t xml:space="preserve">and </w:t>
              </w:r>
              <w:del w:id="97" w:author="Xiaonan2.12" w:date="2026-02-12T12:35:00Z" w16du:dateUtc="2026-02-12T04:35:00Z">
                <w:r w:rsidRPr="00D7274F" w:rsidDel="000D1E37">
                  <w:rPr>
                    <w:highlight w:val="yellow"/>
                  </w:rPr>
                  <w:delText xml:space="preserve">data availability (e.g. data types </w:delText>
                </w:r>
              </w:del>
            </w:ins>
            <w:ins w:id="98" w:author="Xiaonan2.12" w:date="2026-02-12T12:35:00Z" w16du:dateUtc="2026-02-12T04:35:00Z">
              <w:r w:rsidR="000D1E37">
                <w:rPr>
                  <w:rFonts w:hint="eastAsia"/>
                  <w:highlight w:val="yellow"/>
                  <w:lang w:eastAsia="zh-CN"/>
                </w:rPr>
                <w:t xml:space="preserve">the characteristics </w:t>
              </w:r>
            </w:ins>
            <w:ins w:id="99" w:author="Xiaonan" w:date="2026-02-12T01:54:00Z" w16du:dateUtc="2026-02-11T17:54:00Z">
              <w:r w:rsidRPr="00D7274F">
                <w:rPr>
                  <w:highlight w:val="yellow"/>
                </w:rPr>
                <w:t>and respective data scopes</w:t>
              </w:r>
              <w:del w:id="100" w:author="Xiaonan2.12" w:date="2026-02-12T12:36:00Z" w16du:dateUtc="2026-02-12T04:36:00Z">
                <w:r w:rsidRPr="00D7274F" w:rsidDel="00310CB1">
                  <w:rPr>
                    <w:highlight w:val="yellow"/>
                  </w:rPr>
                  <w:delText>)</w:delText>
                </w:r>
              </w:del>
            </w:ins>
            <w:ins w:id="101" w:author="Xiaonan2.12" w:date="2026-02-12T12:39:00Z" w16du:dateUtc="2026-02-12T04:39:00Z">
              <w:r w:rsidR="00FA3EFB">
                <w:rPr>
                  <w:rFonts w:hint="eastAsia"/>
                  <w:highlight w:val="yellow"/>
                  <w:lang w:eastAsia="zh-CN"/>
                </w:rPr>
                <w:t xml:space="preserve"> </w:t>
              </w:r>
            </w:ins>
            <w:ins w:id="102" w:author="Xiaonan2.12" w:date="2026-02-12T12:36:00Z" w16du:dateUtc="2026-02-12T04:36:00Z">
              <w:r w:rsidR="00310CB1">
                <w:rPr>
                  <w:rFonts w:hint="eastAsia"/>
                  <w:highlight w:val="yellow"/>
                  <w:lang w:eastAsia="zh-CN"/>
                </w:rPr>
                <w:t>of these data used</w:t>
              </w:r>
            </w:ins>
            <w:ins w:id="103" w:author="Xiaonan" w:date="2026-02-12T01:54:00Z" w16du:dateUtc="2026-02-11T17:54:00Z">
              <w:r w:rsidRPr="00D7274F">
                <w:rPr>
                  <w:highlight w:val="yellow"/>
                </w:rPr>
                <w:t>, for them</w:t>
              </w:r>
            </w:ins>
            <w:ins w:id="104" w:author="Xiaonan2.12" w:date="2026-02-12T12:36:00Z" w16du:dateUtc="2026-02-12T04:36:00Z">
              <w:r w:rsidR="00310CB1">
                <w:rPr>
                  <w:rFonts w:hint="eastAsia"/>
                  <w:highlight w:val="yellow"/>
                  <w:lang w:eastAsia="zh-CN"/>
                </w:rPr>
                <w:t>(i.e. UEs and SHE)</w:t>
              </w:r>
            </w:ins>
            <w:ins w:id="105" w:author="Xiaonan" w:date="2026-02-12T01:54:00Z" w16du:dateUtc="2026-02-11T17:54:00Z">
              <w:r w:rsidRPr="00D7274F">
                <w:rPr>
                  <w:highlight w:val="yellow"/>
                </w:rPr>
                <w:t xml:space="preserve"> to perform distributed AI model inferencing in order to minimize communication overhead and improve overall performance (e.g., inferencing latency, inferencing accuracy).</w:t>
              </w:r>
            </w:ins>
          </w:p>
          <w:p w14:paraId="194FE8E7" w14:textId="77777777" w:rsidR="005F47CD" w:rsidRDefault="005F47CD" w:rsidP="00E55752">
            <w:pPr>
              <w:pStyle w:val="TAL"/>
              <w:rPr>
                <w:ins w:id="106" w:author="Xiaonan2.12" w:date="2026-02-12T12:40:00Z" w16du:dateUtc="2026-02-12T04:40:00Z"/>
                <w:highlight w:val="yellow"/>
                <w:lang w:eastAsia="zh-CN"/>
              </w:rPr>
            </w:pPr>
          </w:p>
          <w:p w14:paraId="5AC4B31D" w14:textId="77777777" w:rsidR="00FA3EFB" w:rsidRPr="00FA3EFB" w:rsidRDefault="00FA3EFB" w:rsidP="00FA3EFB">
            <w:pPr>
              <w:pStyle w:val="TAL"/>
              <w:rPr>
                <w:ins w:id="107" w:author="Xiaonan2.12" w:date="2026-02-12T12:40:00Z"/>
                <w:highlight w:val="yellow"/>
                <w:lang w:eastAsia="zh-CN"/>
              </w:rPr>
            </w:pPr>
            <w:bookmarkStart w:id="108" w:name="_Hlk221683176"/>
            <w:ins w:id="109" w:author="Xiaonan2.12" w:date="2026-02-12T12:40:00Z">
              <w:r w:rsidRPr="00FA3EFB">
                <w:rPr>
                  <w:highlight w:val="yellow"/>
                  <w:lang w:eastAsia="zh-CN"/>
                </w:rPr>
                <w:t>NOTE: The data is used for inference, which can include sensors data on UE. The data characteristics can include sensors types (e.g. camera, infrared, radar, proximity sensors, LiDARs), and data scope can refer to e.g. UE sensors’ sensing coverage, sensing data-related location and time, sensor resolution, etc.).</w:t>
              </w:r>
              <w:bookmarkEnd w:id="108"/>
            </w:ins>
          </w:p>
          <w:p w14:paraId="4D2F98C7" w14:textId="77777777" w:rsidR="00FA3EFB" w:rsidRPr="00FA3EFB" w:rsidRDefault="00FA3EFB" w:rsidP="00E55752">
            <w:pPr>
              <w:pStyle w:val="TAL"/>
              <w:rPr>
                <w:ins w:id="110" w:author="Xiaonan2.12" w:date="2026-02-12T12:40:00Z" w16du:dateUtc="2026-02-12T04:40:00Z"/>
                <w:highlight w:val="yellow"/>
                <w:lang w:eastAsia="zh-CN"/>
              </w:rPr>
            </w:pPr>
          </w:p>
          <w:p w14:paraId="5B62EB1D" w14:textId="41E418BB" w:rsidR="00FA3EFB" w:rsidRPr="00D7274F" w:rsidDel="00FA3EFB" w:rsidRDefault="00FA3EFB" w:rsidP="00E55752">
            <w:pPr>
              <w:pStyle w:val="TAL"/>
              <w:rPr>
                <w:ins w:id="111" w:author="Xiaonan" w:date="2026-02-12T01:54:00Z" w16du:dateUtc="2026-02-11T17:54:00Z"/>
                <w:del w:id="112" w:author="Xiaonan2.12" w:date="2026-02-12T12:40:00Z" w16du:dateUtc="2026-02-12T04:40:00Z"/>
                <w:highlight w:val="yellow"/>
                <w:lang w:eastAsia="zh-CN"/>
              </w:rPr>
            </w:pPr>
          </w:p>
          <w:p w14:paraId="29A6B39F" w14:textId="144E1435" w:rsidR="005F47CD" w:rsidRPr="00D7274F" w:rsidDel="00FA3EFB" w:rsidRDefault="005F47CD" w:rsidP="00E55752">
            <w:pPr>
              <w:pStyle w:val="TAL"/>
              <w:rPr>
                <w:ins w:id="113" w:author="Xiaonan" w:date="2026-02-12T01:54:00Z" w16du:dateUtc="2026-02-11T17:54:00Z"/>
                <w:del w:id="114" w:author="Xiaonan2.12" w:date="2026-02-12T12:40:00Z" w16du:dateUtc="2026-02-12T04:40:00Z"/>
                <w:highlight w:val="yellow"/>
              </w:rPr>
            </w:pPr>
            <w:ins w:id="115" w:author="Xiaonan" w:date="2026-02-12T01:54:00Z" w16du:dateUtc="2026-02-11T17:54:00Z">
              <w:del w:id="116" w:author="Xiaonan2.12" w:date="2026-02-12T12:40:00Z" w16du:dateUtc="2026-02-12T04:40:00Z">
                <w:r w:rsidRPr="00D7274F" w:rsidDel="00FA3EFB">
                  <w:rPr>
                    <w:highlight w:val="yellow"/>
                  </w:rPr>
                  <w:delText xml:space="preserve">NOTE 1a: The authorized third party to which the UEs belong to share with the 6G network information related to each UE’s sensor types (e.g. camera, infrared, radar, proximity sensors, LiDARs) and capabilities (e.g. sensor resolution). </w:delText>
                </w:r>
              </w:del>
            </w:ins>
          </w:p>
          <w:p w14:paraId="7B459C19" w14:textId="1269F59F" w:rsidR="005F47CD" w:rsidRPr="00D7274F" w:rsidDel="00FA3EFB" w:rsidRDefault="005F47CD" w:rsidP="00E55752">
            <w:pPr>
              <w:pStyle w:val="TAL"/>
              <w:rPr>
                <w:ins w:id="117" w:author="Xiaonan" w:date="2026-02-12T01:54:00Z" w16du:dateUtc="2026-02-11T17:54:00Z"/>
                <w:del w:id="118" w:author="Xiaonan2.12" w:date="2026-02-12T12:40:00Z" w16du:dateUtc="2026-02-12T04:40:00Z"/>
                <w:highlight w:val="yellow"/>
              </w:rPr>
            </w:pPr>
          </w:p>
          <w:p w14:paraId="388253E8" w14:textId="5DA27BE4" w:rsidR="005F47CD" w:rsidDel="00FA3EFB" w:rsidRDefault="005F47CD" w:rsidP="00BB52DA">
            <w:pPr>
              <w:pStyle w:val="TAL"/>
              <w:rPr>
                <w:ins w:id="119" w:author="Xiaonan" w:date="2026-02-12T01:54:00Z" w16du:dateUtc="2026-02-11T17:54:00Z"/>
                <w:del w:id="120" w:author="Xiaonan2.12" w:date="2026-02-12T12:40:00Z" w16du:dateUtc="2026-02-12T04:40:00Z"/>
              </w:rPr>
            </w:pPr>
            <w:ins w:id="121" w:author="Xiaonan" w:date="2026-02-12T01:54:00Z" w16du:dateUtc="2026-02-11T17:54:00Z">
              <w:del w:id="122" w:author="Xiaonan2.12" w:date="2026-02-12T12:40:00Z" w16du:dateUtc="2026-02-12T04:40:00Z">
                <w:r w:rsidRPr="00D7274F" w:rsidDel="00FA3EFB">
                  <w:rPr>
                    <w:highlight w:val="yellow"/>
                  </w:rPr>
                  <w:delText>NOTE 1b: This third party collaborates with the operator to provide services, such as real-time 3-dimensional (3D) environment reconstruction service (e.g. “3DER service”).</w:delText>
                </w:r>
              </w:del>
            </w:ins>
          </w:p>
          <w:p w14:paraId="711F8426" w14:textId="00FA15D1" w:rsidR="005F47CD" w:rsidRPr="002976A3" w:rsidRDefault="005F47CD" w:rsidP="00FA3EFB">
            <w:pPr>
              <w:pStyle w:val="TAL"/>
            </w:pPr>
          </w:p>
        </w:tc>
        <w:tc>
          <w:tcPr>
            <w:tcW w:w="1701" w:type="dxa"/>
          </w:tcPr>
          <w:p w14:paraId="611D9093" w14:textId="1018802D" w:rsidR="005F47CD" w:rsidRPr="002976A3" w:rsidRDefault="005F47CD" w:rsidP="00E55752">
            <w:pPr>
              <w:pStyle w:val="TAL"/>
              <w:jc w:val="center"/>
              <w:rPr>
                <w:lang w:eastAsia="zh-CN"/>
              </w:rPr>
            </w:pPr>
            <w:r w:rsidRPr="001304B9">
              <w:rPr>
                <w:rFonts w:cs="Arial"/>
                <w:lang w:val="en-US"/>
              </w:rPr>
              <w:t>PR 6.58.6-1</w:t>
            </w:r>
          </w:p>
        </w:tc>
        <w:tc>
          <w:tcPr>
            <w:tcW w:w="2268" w:type="dxa"/>
          </w:tcPr>
          <w:p w14:paraId="16FA06CE" w14:textId="77777777" w:rsidR="005F47CD" w:rsidRDefault="005F47CD" w:rsidP="00BB52DA">
            <w:pPr>
              <w:pStyle w:val="TAL"/>
              <w:jc w:val="center"/>
              <w:rPr>
                <w:lang w:eastAsia="zh-CN"/>
              </w:rPr>
            </w:pPr>
            <w:r>
              <w:rPr>
                <w:rFonts w:hint="eastAsia"/>
                <w:lang w:eastAsia="zh-CN"/>
              </w:rPr>
              <w:t xml:space="preserve">AI inference </w:t>
            </w:r>
          </w:p>
          <w:p w14:paraId="10E3D91E" w14:textId="77777777" w:rsidR="005F47CD" w:rsidRDefault="005F47CD" w:rsidP="00BB52DA">
            <w:pPr>
              <w:pStyle w:val="TAL"/>
              <w:jc w:val="center"/>
              <w:rPr>
                <w:ins w:id="123" w:author="huazhang - 0130a" w:date="2026-01-30T17:04:00Z"/>
                <w:lang w:eastAsia="zh-CN"/>
              </w:rPr>
            </w:pPr>
            <w:r>
              <w:rPr>
                <w:lang w:eastAsia="zh-CN"/>
              </w:rPr>
              <w:t>P</w:t>
            </w:r>
            <w:r>
              <w:rPr>
                <w:rFonts w:hint="eastAsia"/>
                <w:lang w:eastAsia="zh-CN"/>
              </w:rPr>
              <w:t>erformance</w:t>
            </w:r>
          </w:p>
          <w:p w14:paraId="6C70BCBD" w14:textId="77777777" w:rsidR="005F47CD" w:rsidRDefault="005F47CD" w:rsidP="00E55752">
            <w:pPr>
              <w:pStyle w:val="TAL"/>
              <w:jc w:val="center"/>
              <w:rPr>
                <w:lang w:eastAsia="zh-CN"/>
              </w:rPr>
            </w:pPr>
          </w:p>
          <w:p w14:paraId="101DD98B" w14:textId="34E62A55" w:rsidR="00334278" w:rsidRDefault="00334278" w:rsidP="00E55752">
            <w:pPr>
              <w:pStyle w:val="TAL"/>
              <w:jc w:val="center"/>
              <w:rPr>
                <w:lang w:eastAsia="zh-CN"/>
              </w:rPr>
            </w:pPr>
            <w:ins w:id="124" w:author="Xiaonan2.12" w:date="2026-02-12T13:59:00Z" w16du:dateUtc="2026-02-12T05:59:00Z">
              <w:r>
                <w:rPr>
                  <w:lang w:eastAsia="zh-CN"/>
                </w:rPr>
                <w:t>Huawei</w:t>
              </w:r>
              <w:r>
                <w:rPr>
                  <w:rFonts w:hint="eastAsia"/>
                  <w:lang w:eastAsia="zh-CN"/>
                </w:rPr>
                <w:t xml:space="preserve"> proposes wording suggestion</w:t>
              </w:r>
            </w:ins>
          </w:p>
        </w:tc>
      </w:tr>
      <w:tr w:rsidR="005F47CD" w:rsidRPr="00457CAE" w14:paraId="17221C81" w14:textId="77777777" w:rsidTr="00A74AB5">
        <w:trPr>
          <w:cantSplit/>
        </w:trPr>
        <w:tc>
          <w:tcPr>
            <w:tcW w:w="1134" w:type="dxa"/>
          </w:tcPr>
          <w:p w14:paraId="687E0065" w14:textId="4121159F" w:rsidR="005F47CD" w:rsidRDefault="005F47CD"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5-8</w:t>
            </w:r>
          </w:p>
        </w:tc>
        <w:tc>
          <w:tcPr>
            <w:tcW w:w="4536" w:type="dxa"/>
          </w:tcPr>
          <w:p w14:paraId="100D03EE" w14:textId="77777777" w:rsidR="005F47CD" w:rsidRDefault="005F47CD" w:rsidP="00E55752">
            <w:pPr>
              <w:pStyle w:val="TAL"/>
              <w:rPr>
                <w:ins w:id="125" w:author="Xiaonan" w:date="2026-02-12T01:54:00Z" w16du:dateUtc="2026-02-11T17:54:00Z"/>
                <w:lang w:eastAsia="zh-CN"/>
              </w:rPr>
            </w:pPr>
            <w:ins w:id="126" w:author="Xiaonan" w:date="2026-02-12T01:54:00Z" w16du:dateUtc="2026-02-11T17:54:00Z">
              <w:r w:rsidRPr="00277567">
                <w:rPr>
                  <w:highlight w:val="red"/>
                  <w:rPrChange w:id="127" w:author="Aleksiev, Vasil" w:date="2026-02-12T09:53:00Z" w16du:dateUtc="2026-02-12T08:53:00Z">
                    <w:rPr>
                      <w:highlight w:val="yellow"/>
                    </w:rPr>
                  </w:rPrChange>
                </w:rPr>
                <w:t>Subject to operator policies</w:t>
              </w:r>
              <w:r w:rsidRPr="00277567">
                <w:rPr>
                  <w:rFonts w:hint="eastAsia"/>
                  <w:highlight w:val="red"/>
                  <w:lang w:eastAsia="zh-CN"/>
                  <w:rPrChange w:id="128" w:author="Aleksiev, Vasil" w:date="2026-02-12T09:53:00Z" w16du:dateUtc="2026-02-12T08:53:00Z">
                    <w:rPr>
                      <w:rFonts w:hint="eastAsia"/>
                      <w:highlight w:val="yellow"/>
                      <w:lang w:eastAsia="zh-CN"/>
                    </w:rPr>
                  </w:rPrChange>
                </w:rPr>
                <w:t xml:space="preserve"> </w:t>
              </w:r>
              <w:r w:rsidRPr="00277567">
                <w:rPr>
                  <w:highlight w:val="red"/>
                  <w:rPrChange w:id="129" w:author="Aleksiev, Vasil" w:date="2026-02-12T09:53:00Z" w16du:dateUtc="2026-02-12T08:53:00Z">
                    <w:rPr>
                      <w:highlight w:val="yellow"/>
                    </w:rPr>
                  </w:rPrChange>
                </w:rPr>
                <w:t>and subscriber permission, the 6G network shall provide communication service and provide suitable means to associate a group of UEs with an optimal location in the operator’s Service Hosting Environment, considering UE mobility pattern and (data) availability (of the collected data) (e.g. data types), for group of UEs to perform distributed AI model inferencing</w:t>
              </w:r>
              <w:r w:rsidRPr="00277567">
                <w:rPr>
                  <w:rFonts w:hint="eastAsia"/>
                  <w:highlight w:val="red"/>
                  <w:lang w:eastAsia="zh-CN"/>
                  <w:rPrChange w:id="130" w:author="Aleksiev, Vasil" w:date="2026-02-12T09:53:00Z" w16du:dateUtc="2026-02-12T08:53:00Z">
                    <w:rPr>
                      <w:rFonts w:hint="eastAsia"/>
                      <w:lang w:eastAsia="zh-CN"/>
                    </w:rPr>
                  </w:rPrChange>
                </w:rPr>
                <w:t>.</w:t>
              </w:r>
            </w:ins>
          </w:p>
          <w:p w14:paraId="0B58D1BF" w14:textId="4AB19B15" w:rsidR="005F47CD" w:rsidRPr="006A0202" w:rsidRDefault="005F47CD" w:rsidP="00BB52DA">
            <w:pPr>
              <w:pStyle w:val="TAL"/>
            </w:pPr>
          </w:p>
        </w:tc>
        <w:tc>
          <w:tcPr>
            <w:tcW w:w="1701" w:type="dxa"/>
          </w:tcPr>
          <w:p w14:paraId="69735524" w14:textId="1E7A3048" w:rsidR="005F47CD" w:rsidRPr="006A0202" w:rsidRDefault="005F47CD" w:rsidP="00BB52DA">
            <w:pPr>
              <w:pStyle w:val="TAL"/>
              <w:jc w:val="center"/>
            </w:pPr>
            <w:r w:rsidRPr="001304B9">
              <w:rPr>
                <w:rFonts w:cs="Arial"/>
                <w:lang w:val="en-US"/>
              </w:rPr>
              <w:t>PR 6.58.6-1</w:t>
            </w:r>
          </w:p>
        </w:tc>
        <w:tc>
          <w:tcPr>
            <w:tcW w:w="2268" w:type="dxa"/>
          </w:tcPr>
          <w:p w14:paraId="509AF726" w14:textId="77777777" w:rsidR="005F47CD" w:rsidRDefault="005F47CD" w:rsidP="00E55752">
            <w:pPr>
              <w:pStyle w:val="TAL"/>
              <w:jc w:val="center"/>
              <w:rPr>
                <w:lang w:eastAsia="zh-CN"/>
              </w:rPr>
            </w:pPr>
            <w:r>
              <w:rPr>
                <w:rFonts w:hint="eastAsia"/>
                <w:lang w:eastAsia="zh-CN"/>
              </w:rPr>
              <w:t xml:space="preserve">AI inference </w:t>
            </w:r>
          </w:p>
          <w:p w14:paraId="04785358" w14:textId="64084119" w:rsidR="005F47CD" w:rsidRPr="00DB7E5B" w:rsidRDefault="005F47CD" w:rsidP="00BB52DA">
            <w:pPr>
              <w:pStyle w:val="TAL"/>
              <w:jc w:val="center"/>
              <w:rPr>
                <w:lang w:eastAsia="zh-CN"/>
              </w:rPr>
            </w:pPr>
            <w:r>
              <w:rPr>
                <w:rFonts w:hint="eastAsia"/>
                <w:lang w:eastAsia="zh-CN"/>
              </w:rPr>
              <w:t>performance</w:t>
            </w:r>
          </w:p>
        </w:tc>
      </w:tr>
      <w:tr w:rsidR="005F47CD" w:rsidRPr="00457CAE" w14:paraId="6E248BAF" w14:textId="77777777" w:rsidTr="00A74AB5">
        <w:trPr>
          <w:cantSplit/>
        </w:trPr>
        <w:tc>
          <w:tcPr>
            <w:tcW w:w="1134" w:type="dxa"/>
          </w:tcPr>
          <w:p w14:paraId="27A938A3" w14:textId="50503FF0" w:rsidR="005F47CD" w:rsidRPr="00206C35" w:rsidRDefault="005F47CD" w:rsidP="00E55752">
            <w:pPr>
              <w:pStyle w:val="TAC"/>
              <w:rPr>
                <w:b/>
                <w:bCs/>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2BB6432F" w14:textId="08BF3F04" w:rsidR="005F47CD" w:rsidRDefault="005F47CD" w:rsidP="000C2AA6">
            <w:pPr>
              <w:pStyle w:val="TAL"/>
              <w:rPr>
                <w:ins w:id="131" w:author="Xiaonan" w:date="2026-02-12T01:55:00Z" w16du:dateUtc="2026-02-11T17:55:00Z"/>
              </w:rPr>
            </w:pPr>
            <w:ins w:id="132" w:author="Xiaonan" w:date="2026-02-12T01:55:00Z" w16du:dateUtc="2026-02-11T17:55:00Z">
              <w:r w:rsidRPr="00D7274F">
                <w:rPr>
                  <w:highlight w:val="green"/>
                </w:rPr>
                <w:t>Subject to operator</w:t>
              </w:r>
              <w:r w:rsidRPr="00D7274F">
                <w:rPr>
                  <w:highlight w:val="green"/>
                  <w:lang w:eastAsia="zh-CN"/>
                </w:rPr>
                <w:t>’s</w:t>
              </w:r>
              <w:r w:rsidRPr="00D7274F">
                <w:rPr>
                  <w:highlight w:val="green"/>
                </w:rPr>
                <w:t xml:space="preserve"> policy, the 6G network shall be able to manage and coordinate various network operations including in the </w:t>
              </w:r>
              <w:r w:rsidRPr="00D7274F">
                <w:rPr>
                  <w:highlight w:val="yellow"/>
                </w:rPr>
                <w:t>Service Hosting Environment (</w:t>
              </w:r>
              <w:del w:id="133" w:author="Aleksiev, Vasil" w:date="2026-02-12T09:54:00Z" w16du:dateUtc="2026-02-12T08:54:00Z">
                <w:r w:rsidRPr="00D7274F" w:rsidDel="004F2740">
                  <w:rPr>
                    <w:highlight w:val="yellow"/>
                  </w:rPr>
                  <w:delText xml:space="preserve">i.e. </w:delText>
                </w:r>
              </w:del>
              <w:r w:rsidRPr="00D7274F">
                <w:rPr>
                  <w:highlight w:val="yellow"/>
                </w:rPr>
                <w:t xml:space="preserve">excluding RAN) </w:t>
              </w:r>
              <w:r w:rsidRPr="00D7274F">
                <w:rPr>
                  <w:highlight w:val="green"/>
                </w:rPr>
                <w:t>(e.g. AI model training/selection, computing resource selection, communication performance monitoring) upon receiving a request (e.g. combined 3GPP service that combines services such as 6G AI service and communication service) with the requested service requirement.</w:t>
              </w:r>
            </w:ins>
          </w:p>
          <w:p w14:paraId="21EE8F19" w14:textId="3CD9A746" w:rsidR="005F47CD" w:rsidRPr="00BB52DA" w:rsidRDefault="005F47CD" w:rsidP="00E55752">
            <w:pPr>
              <w:pStyle w:val="TAL"/>
              <w:rPr>
                <w:lang w:eastAsia="zh-CN"/>
              </w:rPr>
            </w:pPr>
          </w:p>
        </w:tc>
        <w:tc>
          <w:tcPr>
            <w:tcW w:w="1701" w:type="dxa"/>
          </w:tcPr>
          <w:p w14:paraId="57F4694E" w14:textId="437755D1" w:rsidR="005F47CD" w:rsidRPr="001304B9" w:rsidRDefault="005F47CD" w:rsidP="00E55752">
            <w:pPr>
              <w:pStyle w:val="TAL"/>
              <w:jc w:val="center"/>
              <w:rPr>
                <w:rFonts w:cs="Arial"/>
                <w:lang w:val="en-US"/>
              </w:rPr>
            </w:pPr>
            <w:r w:rsidRPr="00077334">
              <w:t>PR 6.50.6-1</w:t>
            </w:r>
          </w:p>
        </w:tc>
        <w:tc>
          <w:tcPr>
            <w:tcW w:w="2268" w:type="dxa"/>
          </w:tcPr>
          <w:p w14:paraId="5678AA27" w14:textId="087D30B0" w:rsidR="005F47CD" w:rsidRDefault="005F47CD" w:rsidP="00E55752">
            <w:pPr>
              <w:pStyle w:val="TAL"/>
              <w:jc w:val="center"/>
              <w:rPr>
                <w:lang w:eastAsia="zh-CN"/>
              </w:rPr>
            </w:pPr>
            <w:r w:rsidRPr="008460FC">
              <w:t>AI service</w:t>
            </w:r>
            <w:r>
              <w:rPr>
                <w:rFonts w:hint="eastAsia"/>
                <w:lang w:eastAsia="zh-CN"/>
              </w:rPr>
              <w:t xml:space="preserve">, performance </w:t>
            </w:r>
          </w:p>
        </w:tc>
      </w:tr>
      <w:tr w:rsidR="005F47CD" w:rsidRPr="00457CAE" w14:paraId="4E8D2BCB" w14:textId="77777777" w:rsidTr="00E863C5">
        <w:trPr>
          <w:cantSplit/>
        </w:trPr>
        <w:tc>
          <w:tcPr>
            <w:tcW w:w="1134" w:type="dxa"/>
          </w:tcPr>
          <w:p w14:paraId="4F91606E" w14:textId="16F4BA25"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5-10</w:t>
            </w:r>
          </w:p>
        </w:tc>
        <w:tc>
          <w:tcPr>
            <w:tcW w:w="4536" w:type="dxa"/>
          </w:tcPr>
          <w:p w14:paraId="49585767" w14:textId="4C3DB4A9" w:rsidR="005F47CD" w:rsidRDefault="005F47CD" w:rsidP="000C2AA6">
            <w:pPr>
              <w:pStyle w:val="TAL"/>
              <w:rPr>
                <w:ins w:id="134" w:author="Xiaonan2.12" w:date="2026-02-12T14:00:00Z" w16du:dateUtc="2026-02-12T06:00:00Z"/>
              </w:rPr>
            </w:pPr>
            <w:ins w:id="135" w:author="Xiaonan" w:date="2026-02-12T01:55:00Z" w16du:dateUtc="2026-02-11T17:55:00Z">
              <w:r w:rsidRPr="00D7274F">
                <w:rPr>
                  <w:highlight w:val="green"/>
                </w:rPr>
                <w:t>Subject to operator</w:t>
              </w:r>
              <w:r w:rsidRPr="00D7274F">
                <w:rPr>
                  <w:highlight w:val="green"/>
                  <w:lang w:eastAsia="zh-CN"/>
                </w:rPr>
                <w:t>’s</w:t>
              </w:r>
              <w:r w:rsidRPr="00D7274F">
                <w:rPr>
                  <w:highlight w:val="green"/>
                </w:rPr>
                <w:t xml:space="preserve"> policy, the 6G network shall be able to monitor </w:t>
              </w:r>
              <w:r w:rsidRPr="00D7274F">
                <w:rPr>
                  <w:highlight w:val="yellow"/>
                </w:rPr>
                <w:t>AI service performan</w:t>
              </w:r>
              <w:r w:rsidRPr="00D7274F">
                <w:rPr>
                  <w:highlight w:val="green"/>
                </w:rPr>
                <w:t xml:space="preserve">ce </w:t>
              </w:r>
              <w:r w:rsidRPr="00D7274F">
                <w:rPr>
                  <w:highlight w:val="yellow"/>
                </w:rPr>
                <w:t>(e.g., AI model inference accuracy</w:t>
              </w:r>
              <w:r w:rsidRPr="00D7274F">
                <w:rPr>
                  <w:highlight w:val="green"/>
                </w:rPr>
                <w:t xml:space="preserve">) </w:t>
              </w:r>
              <w:r w:rsidRPr="00D7274F">
                <w:rPr>
                  <w:highlight w:val="yellow"/>
                </w:rPr>
                <w:t xml:space="preserve">and expose the service </w:t>
              </w:r>
              <w:r w:rsidRPr="00D7274F">
                <w:rPr>
                  <w:highlight w:val="green"/>
                </w:rPr>
                <w:t xml:space="preserve">performance (e.g. the communication QoS information between a given </w:t>
              </w:r>
              <w:r w:rsidRPr="00D7274F">
                <w:rPr>
                  <w:highlight w:val="yellow"/>
                </w:rPr>
                <w:t>Service Hosting Environment (</w:t>
              </w:r>
              <w:del w:id="136" w:author="Aleksiev, Vasil" w:date="2026-02-12T09:54:00Z" w16du:dateUtc="2026-02-12T08:54:00Z">
                <w:r w:rsidRPr="00D7274F" w:rsidDel="004F2740">
                  <w:rPr>
                    <w:highlight w:val="yellow"/>
                  </w:rPr>
                  <w:delText xml:space="preserve">i.e. </w:delText>
                </w:r>
              </w:del>
              <w:r w:rsidRPr="00D7274F">
                <w:rPr>
                  <w:highlight w:val="yellow"/>
                </w:rPr>
                <w:t>excluding RAN</w:t>
              </w:r>
              <w:r>
                <w:rPr>
                  <w:highlight w:val="green"/>
                </w:rPr>
                <w:t>)</w:t>
              </w:r>
              <w:r w:rsidRPr="00D7274F">
                <w:rPr>
                  <w:highlight w:val="green"/>
                </w:rPr>
                <w:t xml:space="preserve"> and </w:t>
              </w:r>
              <w:r w:rsidRPr="00D7274F">
                <w:rPr>
                  <w:highlight w:val="yellow"/>
                </w:rPr>
                <w:t>a UE</w:t>
              </w:r>
              <w:r w:rsidRPr="00D7274F">
                <w:rPr>
                  <w:highlight w:val="green"/>
                </w:rPr>
                <w:t>) to an authorized 3</w:t>
              </w:r>
              <w:r w:rsidRPr="00D7274F">
                <w:rPr>
                  <w:highlight w:val="green"/>
                  <w:vertAlign w:val="superscript"/>
                </w:rPr>
                <w:t>rd</w:t>
              </w:r>
              <w:r w:rsidRPr="00D7274F">
                <w:rPr>
                  <w:highlight w:val="green"/>
                </w:rPr>
                <w:t xml:space="preserve"> party.</w:t>
              </w:r>
            </w:ins>
          </w:p>
          <w:p w14:paraId="172D45C3" w14:textId="45C172EE" w:rsidR="00334278" w:rsidRPr="00077334" w:rsidRDefault="00334278" w:rsidP="000C2AA6">
            <w:pPr>
              <w:pStyle w:val="TAL"/>
            </w:pPr>
          </w:p>
        </w:tc>
        <w:tc>
          <w:tcPr>
            <w:tcW w:w="1701" w:type="dxa"/>
          </w:tcPr>
          <w:p w14:paraId="525CFD27" w14:textId="77777777" w:rsidR="005F47CD" w:rsidRDefault="005F47CD" w:rsidP="00E863C5">
            <w:pPr>
              <w:pStyle w:val="TAL"/>
              <w:jc w:val="center"/>
              <w:rPr>
                <w:ins w:id="137" w:author="Xiaonan Shi 1117" w:date="2025-11-19T18:57:00Z"/>
              </w:rPr>
            </w:pPr>
            <w:ins w:id="138" w:author="Xiaonan Shi 1117" w:date="2025-11-19T18:57:00Z">
              <w:r w:rsidRPr="00077334">
                <w:t>PR 6.50.6-3</w:t>
              </w:r>
            </w:ins>
          </w:p>
          <w:p w14:paraId="3EDA0F99" w14:textId="5468B010" w:rsidR="005F47CD" w:rsidRPr="00077334" w:rsidRDefault="005F47CD" w:rsidP="000C2AA6">
            <w:pPr>
              <w:pStyle w:val="TAL"/>
              <w:jc w:val="center"/>
            </w:pPr>
            <w:ins w:id="139" w:author="Xiaonan Shi 1117" w:date="2025-11-19T18:57:00Z">
              <w:r w:rsidRPr="00C50008">
                <w:t>PR 6.18.6-1</w:t>
              </w:r>
            </w:ins>
          </w:p>
        </w:tc>
        <w:tc>
          <w:tcPr>
            <w:tcW w:w="2268" w:type="dxa"/>
          </w:tcPr>
          <w:p w14:paraId="4E953E8B" w14:textId="122EF6B9" w:rsidR="005F47CD" w:rsidRPr="008460FC" w:rsidRDefault="005F47CD" w:rsidP="000C2AA6">
            <w:pPr>
              <w:pStyle w:val="TAL"/>
              <w:jc w:val="center"/>
            </w:pPr>
            <w:ins w:id="140"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5F47CD" w:rsidRPr="00457CAE" w14:paraId="041FCECC" w14:textId="77777777" w:rsidTr="00E863C5">
        <w:trPr>
          <w:cantSplit/>
          <w:ins w:id="141" w:author="Xiaonan Shi 1117" w:date="2025-11-19T18:57:00Z"/>
        </w:trPr>
        <w:tc>
          <w:tcPr>
            <w:tcW w:w="1134" w:type="dxa"/>
          </w:tcPr>
          <w:p w14:paraId="0A3D539E" w14:textId="421DA9F0" w:rsidR="005F47CD" w:rsidRDefault="005F47CD" w:rsidP="00E863C5">
            <w:pPr>
              <w:pStyle w:val="TAC"/>
              <w:rPr>
                <w:ins w:id="142" w:author="Xiaonan Shi 1117" w:date="2025-11-19T18:57:00Z"/>
                <w:lang w:eastAsia="zh-CN"/>
              </w:rPr>
            </w:pPr>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5-11</w:t>
            </w:r>
          </w:p>
        </w:tc>
        <w:tc>
          <w:tcPr>
            <w:tcW w:w="4536" w:type="dxa"/>
          </w:tcPr>
          <w:p w14:paraId="77E51004" w14:textId="0069604C" w:rsidR="005F47CD" w:rsidRPr="00D7274F" w:rsidRDefault="005F47CD" w:rsidP="00206C35">
            <w:pPr>
              <w:pStyle w:val="TAL"/>
              <w:rPr>
                <w:ins w:id="143" w:author="Xiaonan" w:date="2026-02-12T01:55:00Z" w16du:dateUtc="2026-02-11T17:55:00Z"/>
                <w:highlight w:val="green"/>
                <w:lang w:eastAsia="zh-CN"/>
              </w:rPr>
            </w:pPr>
            <w:ins w:id="144" w:author="Xiaonan" w:date="2026-02-12T01:55:00Z" w16du:dateUtc="2026-02-11T17:55:00Z">
              <w:r w:rsidRPr="00D7274F">
                <w:rPr>
                  <w:highlight w:val="green"/>
                  <w:lang w:eastAsia="zh-CN"/>
                </w:rPr>
                <w:t>Subject to</w:t>
              </w:r>
              <w:r w:rsidRPr="00D7274F">
                <w:rPr>
                  <w:highlight w:val="green"/>
                </w:rPr>
                <w:t xml:space="preserve"> operator’s policy the 6G network shall be able to securely store and train authorized 3</w:t>
              </w:r>
              <w:r w:rsidRPr="00D7274F">
                <w:rPr>
                  <w:highlight w:val="green"/>
                  <w:vertAlign w:val="superscript"/>
                </w:rPr>
                <w:t>rd</w:t>
              </w:r>
              <w:r w:rsidRPr="00D7274F">
                <w:rPr>
                  <w:highlight w:val="green"/>
                </w:rPr>
                <w:t xml:space="preserve"> party’s AI/ML models inside the </w:t>
              </w:r>
              <w:r w:rsidRPr="00D7274F">
                <w:rPr>
                  <w:highlight w:val="yellow"/>
                </w:rPr>
                <w:t>Service Hosting Environment (</w:t>
              </w:r>
              <w:del w:id="145" w:author="Aleksiev, Vasil" w:date="2026-02-12T09:54:00Z" w16du:dateUtc="2026-02-12T08:54:00Z">
                <w:r w:rsidRPr="00D7274F" w:rsidDel="004F2740">
                  <w:rPr>
                    <w:highlight w:val="yellow"/>
                  </w:rPr>
                  <w:delText xml:space="preserve">i.e. </w:delText>
                </w:r>
              </w:del>
              <w:r w:rsidRPr="00D7274F">
                <w:rPr>
                  <w:highlight w:val="yellow"/>
                </w:rPr>
                <w:t>excluding RAN</w:t>
              </w:r>
              <w:r w:rsidRPr="00D7274F">
                <w:rPr>
                  <w:highlight w:val="green"/>
                </w:rPr>
                <w:t>)</w:t>
              </w:r>
              <w:r w:rsidRPr="00D7274F">
                <w:rPr>
                  <w:highlight w:val="green"/>
                  <w:lang w:eastAsia="zh-CN"/>
                </w:rPr>
                <w:t xml:space="preserve"> for</w:t>
              </w:r>
              <w:r w:rsidRPr="00D7274F">
                <w:rPr>
                  <w:highlight w:val="green"/>
                </w:rPr>
                <w:t xml:space="preserve"> the same authorized 3</w:t>
              </w:r>
              <w:r w:rsidRPr="00D7274F">
                <w:rPr>
                  <w:highlight w:val="green"/>
                  <w:vertAlign w:val="superscript"/>
                </w:rPr>
                <w:t>rd</w:t>
              </w:r>
              <w:r w:rsidRPr="00D7274F">
                <w:rPr>
                  <w:highlight w:val="green"/>
                </w:rPr>
                <w:t xml:space="preserve"> party</w:t>
              </w:r>
              <w:r w:rsidRPr="00D7274F">
                <w:rPr>
                  <w:highlight w:val="green"/>
                  <w:lang w:eastAsia="zh-CN"/>
                </w:rPr>
                <w:t>,</w:t>
              </w:r>
            </w:ins>
          </w:p>
          <w:p w14:paraId="29A45E91" w14:textId="77777777" w:rsidR="005F47CD" w:rsidRPr="00D7274F" w:rsidRDefault="005F47CD" w:rsidP="00206C35">
            <w:pPr>
              <w:pStyle w:val="TAL"/>
              <w:numPr>
                <w:ilvl w:val="0"/>
                <w:numId w:val="1"/>
              </w:numPr>
              <w:rPr>
                <w:ins w:id="146" w:author="Xiaonan" w:date="2026-02-12T01:55:00Z" w16du:dateUtc="2026-02-11T17:55:00Z"/>
                <w:highlight w:val="green"/>
              </w:rPr>
            </w:pPr>
            <w:ins w:id="147" w:author="Xiaonan" w:date="2026-02-12T01:55:00Z" w16du:dateUtc="2026-02-11T17:55:00Z">
              <w:r w:rsidRPr="00D7274F">
                <w:rPr>
                  <w:highlight w:val="green"/>
                </w:rPr>
                <w:t>based on a dataset provided by the authorized 3rd party requesting AI/ML model training.</w:t>
              </w:r>
            </w:ins>
          </w:p>
          <w:p w14:paraId="21CCB6EC" w14:textId="77777777" w:rsidR="005F47CD" w:rsidRPr="00D7274F" w:rsidRDefault="005F47CD" w:rsidP="00206C35">
            <w:pPr>
              <w:pStyle w:val="TAL"/>
              <w:numPr>
                <w:ilvl w:val="0"/>
                <w:numId w:val="1"/>
              </w:numPr>
              <w:rPr>
                <w:ins w:id="148" w:author="Xiaonan" w:date="2026-02-12T01:55:00Z" w16du:dateUtc="2026-02-11T17:55:00Z"/>
                <w:highlight w:val="green"/>
              </w:rPr>
            </w:pPr>
            <w:ins w:id="149" w:author="Xiaonan" w:date="2026-02-12T01:55:00Z" w16du:dateUtc="2026-02-11T17:55:00Z">
              <w:r w:rsidRPr="00D7274F">
                <w:rPr>
                  <w:highlight w:val="green"/>
                </w:rPr>
                <w:t xml:space="preserve">using 6G network data (e.g., configuration data of the deployed 6G network/services, network analytics data) and 3GPP sensing </w:t>
              </w:r>
              <w:r>
                <w:rPr>
                  <w:highlight w:val="green"/>
                </w:rPr>
                <w:t>result</w:t>
              </w:r>
              <w:r w:rsidRPr="00D7274F">
                <w:rPr>
                  <w:highlight w:val="green"/>
                </w:rPr>
                <w:t xml:space="preserve"> collected from wide areas, if needed.  </w:t>
              </w:r>
            </w:ins>
          </w:p>
          <w:p w14:paraId="459231D5" w14:textId="77777777" w:rsidR="005F47CD" w:rsidRPr="000C76C5" w:rsidRDefault="005F47CD" w:rsidP="00206C35">
            <w:pPr>
              <w:pStyle w:val="TAL"/>
              <w:rPr>
                <w:ins w:id="150" w:author="Xiaonan" w:date="2026-02-12T01:55:00Z" w16du:dateUtc="2026-02-11T17:55:00Z"/>
              </w:rPr>
            </w:pPr>
          </w:p>
          <w:p w14:paraId="148E97C4" w14:textId="77777777" w:rsidR="005F47CD" w:rsidRDefault="005F47CD" w:rsidP="00206C35">
            <w:pPr>
              <w:pStyle w:val="TAL"/>
              <w:rPr>
                <w:ins w:id="151" w:author="Xiaonan" w:date="2026-02-12T01:55:00Z" w16du:dateUtc="2026-02-11T17:55:00Z"/>
                <w:highlight w:val="yellow"/>
              </w:rPr>
            </w:pPr>
            <w:ins w:id="152" w:author="Xiaonan" w:date="2026-02-12T01:55:00Z" w16du:dateUtc="2026-02-11T17:55:00Z">
              <w:r w:rsidRPr="00D7274F">
                <w:rPr>
                  <w:highlight w:val="yellow"/>
                </w:rPr>
                <w:t>NOTE 1:</w:t>
              </w:r>
              <w:r w:rsidRPr="00D7274F">
                <w:rPr>
                  <w:highlight w:val="yellow"/>
                  <w:lang w:eastAsia="zh-CN"/>
                </w:rPr>
                <w:t xml:space="preserve"> </w:t>
              </w:r>
              <w:r w:rsidRPr="00D7274F">
                <w:rPr>
                  <w:highlight w:val="yellow"/>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ins>
          </w:p>
          <w:p w14:paraId="3D60F672" w14:textId="77777777" w:rsidR="005F47CD" w:rsidRPr="00D7274F" w:rsidRDefault="005F47CD" w:rsidP="00206C35">
            <w:pPr>
              <w:pStyle w:val="TAL"/>
              <w:rPr>
                <w:ins w:id="153" w:author="Xiaonan" w:date="2026-02-12T01:55:00Z" w16du:dateUtc="2026-02-11T17:55:00Z"/>
                <w:highlight w:val="yellow"/>
              </w:rPr>
            </w:pPr>
          </w:p>
          <w:p w14:paraId="0E9209D2" w14:textId="77777777" w:rsidR="005F47CD" w:rsidRDefault="005F47CD" w:rsidP="00E863C5">
            <w:pPr>
              <w:pStyle w:val="TAL"/>
              <w:tabs>
                <w:tab w:val="left" w:pos="2869"/>
              </w:tabs>
              <w:rPr>
                <w:ins w:id="154" w:author="Xiaonan2.12" w:date="2026-02-12T13:59:00Z" w16du:dateUtc="2026-02-12T05:59:00Z"/>
              </w:rPr>
            </w:pPr>
            <w:ins w:id="155" w:author="Xiaonan" w:date="2026-02-12T01:55:00Z" w16du:dateUtc="2026-02-11T17:55:00Z">
              <w:r w:rsidRPr="00D7274F">
                <w:rPr>
                  <w:highlight w:val="yellow"/>
                </w:rPr>
                <w:t>NOTE</w:t>
              </w:r>
              <w:r w:rsidRPr="00D7274F">
                <w:rPr>
                  <w:highlight w:val="yellow"/>
                  <w:lang w:eastAsia="zh-CN"/>
                </w:rPr>
                <w:t xml:space="preserve"> 2</w:t>
              </w:r>
              <w:r w:rsidRPr="00D7274F">
                <w:rPr>
                  <w:highlight w:val="yellow"/>
                </w:rPr>
                <w:t xml:space="preserve">: </w:t>
              </w:r>
              <w:r w:rsidRPr="00D7274F">
                <w:rPr>
                  <w:highlight w:val="yellow"/>
                  <w:lang w:eastAsia="zh-CN"/>
                </w:rPr>
                <w:t xml:space="preserve"> </w:t>
              </w:r>
              <w:r w:rsidRPr="00D7274F">
                <w:rPr>
                  <w:highlight w:val="yellow"/>
                </w:rPr>
                <w:t>It is up to the 6G network to determine the AI/ML model training method, e.g. centralized or distributed.</w:t>
              </w:r>
            </w:ins>
          </w:p>
          <w:p w14:paraId="6DBD8446" w14:textId="4BDB4EC0" w:rsidR="00334278" w:rsidRPr="00077334" w:rsidRDefault="00334278" w:rsidP="00E863C5">
            <w:pPr>
              <w:pStyle w:val="TAL"/>
              <w:tabs>
                <w:tab w:val="left" w:pos="2869"/>
              </w:tabs>
              <w:rPr>
                <w:ins w:id="156" w:author="Xiaonan Shi 1117" w:date="2025-11-19T18:57:00Z"/>
              </w:rPr>
            </w:pPr>
          </w:p>
        </w:tc>
        <w:tc>
          <w:tcPr>
            <w:tcW w:w="1701" w:type="dxa"/>
          </w:tcPr>
          <w:p w14:paraId="530C77B9" w14:textId="77777777" w:rsidR="005F47CD" w:rsidRDefault="005F47CD" w:rsidP="00604FC3">
            <w:pPr>
              <w:pStyle w:val="TAL"/>
              <w:jc w:val="center"/>
            </w:pPr>
            <w:r w:rsidRPr="00725C2B">
              <w:t>PR 6.12.6-1</w:t>
            </w:r>
          </w:p>
          <w:p w14:paraId="2059C9ED" w14:textId="77777777" w:rsidR="005F47CD" w:rsidRDefault="005F47CD" w:rsidP="00604FC3">
            <w:pPr>
              <w:pStyle w:val="TAL"/>
              <w:jc w:val="center"/>
            </w:pPr>
            <w:r w:rsidRPr="00DB7E5B">
              <w:t>PR 6.12.6-2</w:t>
            </w:r>
          </w:p>
          <w:p w14:paraId="2FA45B25" w14:textId="77777777" w:rsidR="005F47CD" w:rsidRDefault="005F47CD" w:rsidP="00604FC3">
            <w:pPr>
              <w:pStyle w:val="TAL"/>
              <w:jc w:val="center"/>
            </w:pPr>
            <w:r w:rsidRPr="00981DDB">
              <w:t>PR 6.36.6-1</w:t>
            </w:r>
          </w:p>
          <w:p w14:paraId="7FE0C125" w14:textId="4F49704F" w:rsidR="005F47CD" w:rsidRPr="00077334" w:rsidRDefault="005F47CD" w:rsidP="00E863C5">
            <w:pPr>
              <w:pStyle w:val="TAL"/>
              <w:jc w:val="center"/>
              <w:rPr>
                <w:ins w:id="157" w:author="Xiaonan Shi 1117" w:date="2025-11-19T18:57:00Z"/>
              </w:rPr>
            </w:pPr>
            <w:r w:rsidRPr="000C76C5">
              <w:t>PR 6.51.6-2</w:t>
            </w:r>
          </w:p>
        </w:tc>
        <w:tc>
          <w:tcPr>
            <w:tcW w:w="2268" w:type="dxa"/>
          </w:tcPr>
          <w:p w14:paraId="267E1534" w14:textId="77777777" w:rsidR="005F47CD" w:rsidRDefault="005F47CD" w:rsidP="00604FC3">
            <w:pPr>
              <w:pStyle w:val="TAL"/>
              <w:jc w:val="center"/>
              <w:rPr>
                <w:ins w:id="158"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4E002642" w14:textId="77777777" w:rsidR="005F47CD" w:rsidRDefault="005F47CD" w:rsidP="00604FC3">
            <w:pPr>
              <w:pStyle w:val="TAL"/>
              <w:jc w:val="center"/>
              <w:rPr>
                <w:ins w:id="159" w:author="Xiaonan Shi 1117" w:date="2025-11-19T19:19:00Z"/>
                <w:lang w:eastAsia="zh-CN"/>
              </w:rPr>
            </w:pPr>
          </w:p>
          <w:p w14:paraId="6C5E98FB" w14:textId="4F6666AF" w:rsidR="005F47CD" w:rsidRPr="008460FC" w:rsidRDefault="005F47CD" w:rsidP="00E863C5">
            <w:pPr>
              <w:pStyle w:val="TAL"/>
              <w:jc w:val="center"/>
              <w:rPr>
                <w:ins w:id="160" w:author="Xiaonan Shi 1117" w:date="2025-11-19T18:57:00Z"/>
              </w:rPr>
            </w:pPr>
          </w:p>
        </w:tc>
      </w:tr>
      <w:tr w:rsidR="005F47CD" w:rsidRPr="00457CAE" w14:paraId="7F93FFAD" w14:textId="77777777" w:rsidTr="00E863C5">
        <w:trPr>
          <w:cantSplit/>
        </w:trPr>
        <w:tc>
          <w:tcPr>
            <w:tcW w:w="1134" w:type="dxa"/>
          </w:tcPr>
          <w:p w14:paraId="2614438B" w14:textId="00849F4F" w:rsidR="005F47CD" w:rsidRDefault="005F47CD" w:rsidP="00604FC3">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5-12</w:t>
            </w:r>
          </w:p>
        </w:tc>
        <w:tc>
          <w:tcPr>
            <w:tcW w:w="4536" w:type="dxa"/>
          </w:tcPr>
          <w:p w14:paraId="0985A1A0" w14:textId="3504C501" w:rsidR="005F47CD" w:rsidRPr="00D7274F" w:rsidRDefault="005F47CD" w:rsidP="00206C35">
            <w:pPr>
              <w:pStyle w:val="TAL"/>
              <w:rPr>
                <w:ins w:id="161" w:author="Xiaonan" w:date="2026-02-12T01:55:00Z" w16du:dateUtc="2026-02-11T17:55:00Z"/>
                <w:highlight w:val="green"/>
              </w:rPr>
            </w:pPr>
            <w:ins w:id="162" w:author="Xiaonan" w:date="2026-02-12T01:55:00Z" w16du:dateUtc="2026-02-11T17:55:00Z">
              <w:r w:rsidRPr="00D7274F">
                <w:rPr>
                  <w:highlight w:val="green"/>
                </w:rPr>
                <w:t xml:space="preserve">Subject to operator’s policy, the 6G network shall be able </w:t>
              </w:r>
              <w:r w:rsidRPr="00D7274F">
                <w:rPr>
                  <w:highlight w:val="yellow"/>
                </w:rPr>
                <w:t xml:space="preserve">to select or </w:t>
              </w:r>
              <w:r w:rsidRPr="00D7274F">
                <w:rPr>
                  <w:highlight w:val="green"/>
                </w:rPr>
                <w:t xml:space="preserve">generate AI/ML model(s) from the stored AI/ML models inside Service Hosting Environment </w:t>
              </w:r>
              <w:r w:rsidRPr="00D7274F">
                <w:rPr>
                  <w:highlight w:val="yellow"/>
                </w:rPr>
                <w:t xml:space="preserve">(excluding RAN) </w:t>
              </w:r>
              <w:r w:rsidRPr="00D7274F">
                <w:rPr>
                  <w:highlight w:val="green"/>
                </w:rPr>
                <w:t>upon 3</w:t>
              </w:r>
              <w:r w:rsidRPr="00D7274F">
                <w:rPr>
                  <w:highlight w:val="green"/>
                  <w:vertAlign w:val="superscript"/>
                </w:rPr>
                <w:t>rd</w:t>
              </w:r>
              <w:r w:rsidRPr="00D7274F">
                <w:rPr>
                  <w:highlight w:val="green"/>
                </w:rPr>
                <w:t xml:space="preserve"> party application’s request (e.g. model type, target area, requested AI capabilities for deployment, etc.).</w:t>
              </w:r>
            </w:ins>
          </w:p>
          <w:p w14:paraId="66961B2A" w14:textId="77777777" w:rsidR="005F47CD" w:rsidRPr="00D7274F" w:rsidRDefault="005F47CD" w:rsidP="00206C35">
            <w:pPr>
              <w:pStyle w:val="TAL"/>
              <w:rPr>
                <w:ins w:id="163" w:author="Xiaonan" w:date="2026-02-12T01:55:00Z" w16du:dateUtc="2026-02-11T17:55:00Z"/>
                <w:highlight w:val="green"/>
              </w:rPr>
            </w:pPr>
          </w:p>
          <w:p w14:paraId="279D0243" w14:textId="77777777" w:rsidR="005F47CD" w:rsidRDefault="005F47CD" w:rsidP="00206C35">
            <w:pPr>
              <w:pStyle w:val="TAL"/>
              <w:rPr>
                <w:ins w:id="164" w:author="Xiaonan" w:date="2026-02-12T01:55:00Z" w16du:dateUtc="2026-02-11T17:55:00Z"/>
              </w:rPr>
            </w:pPr>
            <w:ins w:id="165" w:author="Xiaonan" w:date="2026-02-12T01:55:00Z" w16du:dateUtc="2026-02-11T17:55:00Z">
              <w:r w:rsidRPr="00D7274F">
                <w:rPr>
                  <w:highlight w:val="green"/>
                </w:rPr>
                <w:t>NOTE:</w:t>
              </w:r>
              <w:r w:rsidRPr="00D7274F">
                <w:rPr>
                  <w:highlight w:val="green"/>
                </w:rPr>
                <w:tab/>
                <w:t>The algorithms used to generate a new AI/ML model are out of 3GPP scope, which may include model training, model aggregation, model pruning, etc.</w:t>
              </w:r>
            </w:ins>
          </w:p>
          <w:p w14:paraId="726FDF6B" w14:textId="76C89EEB" w:rsidR="005F47CD" w:rsidRPr="00725C2B" w:rsidDel="00930557" w:rsidRDefault="005F47CD" w:rsidP="00604FC3">
            <w:pPr>
              <w:pStyle w:val="TAL"/>
            </w:pPr>
          </w:p>
        </w:tc>
        <w:tc>
          <w:tcPr>
            <w:tcW w:w="1701" w:type="dxa"/>
          </w:tcPr>
          <w:p w14:paraId="48DB075A" w14:textId="55E9D6D6" w:rsidR="005F47CD" w:rsidRPr="00725C2B" w:rsidRDefault="005F47CD" w:rsidP="00604FC3">
            <w:pPr>
              <w:pStyle w:val="TAL"/>
              <w:jc w:val="center"/>
            </w:pPr>
            <w:r w:rsidRPr="00B764BB">
              <w:t>PR 6.36.6-2</w:t>
            </w:r>
          </w:p>
        </w:tc>
        <w:tc>
          <w:tcPr>
            <w:tcW w:w="2268" w:type="dxa"/>
          </w:tcPr>
          <w:p w14:paraId="15B5EEBA" w14:textId="06E3BE6A" w:rsidR="005F47CD" w:rsidRDefault="005F47CD" w:rsidP="00604FC3">
            <w:pPr>
              <w:pStyle w:val="TAL"/>
              <w:jc w:val="center"/>
              <w:rPr>
                <w:color w:val="EE0000"/>
                <w:lang w:eastAsia="zh-CN"/>
              </w:rPr>
            </w:pPr>
            <w:r w:rsidRPr="00725C2B">
              <w:t>AI/ML model</w:t>
            </w:r>
            <w:r>
              <w:rPr>
                <w:rFonts w:hint="eastAsia"/>
                <w:lang w:eastAsia="zh-CN"/>
              </w:rPr>
              <w:t xml:space="preserve"> training</w:t>
            </w:r>
          </w:p>
        </w:tc>
      </w:tr>
      <w:tr w:rsidR="005F47CD" w:rsidRPr="00457CAE" w14:paraId="5C0F27EE" w14:textId="77777777" w:rsidTr="00E863C5">
        <w:trPr>
          <w:cantSplit/>
        </w:trPr>
        <w:tc>
          <w:tcPr>
            <w:tcW w:w="1134" w:type="dxa"/>
          </w:tcPr>
          <w:p w14:paraId="342A72A1" w14:textId="5A443380" w:rsidR="005F47CD" w:rsidRDefault="005F47CD" w:rsidP="00206C3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6A0CA6D9" w14:textId="77777777" w:rsidR="005F47CD" w:rsidRDefault="005F47CD" w:rsidP="000C2AA6">
            <w:pPr>
              <w:pStyle w:val="TAL"/>
              <w:rPr>
                <w:ins w:id="166" w:author="Xiaonan" w:date="2026-02-12T01:56:00Z" w16du:dateUtc="2026-02-11T17:56:00Z"/>
              </w:rPr>
            </w:pPr>
            <w:ins w:id="167" w:author="Xiaonan" w:date="2026-02-12T01:56:00Z" w16du:dateUtc="2026-02-11T17:56:00Z">
              <w:r w:rsidRPr="00D7274F">
                <w:rPr>
                  <w:highlight w:val="green"/>
                </w:rPr>
                <w:t xml:space="preserve">Subject to operator’s policy, the 6G network shall support to distribute AI/ML models provided by third party to multiple </w:t>
              </w:r>
              <w:r w:rsidRPr="00D7274F">
                <w:rPr>
                  <w:highlight w:val="yellow"/>
                </w:rPr>
                <w:t>Service Hosting Environments (excluding RAN)</w:t>
              </w:r>
              <w:r w:rsidRPr="00D7274F">
                <w:rPr>
                  <w:highlight w:val="green"/>
                </w:rPr>
                <w:t xml:space="preserve"> to support distributed AI/ML model training upon third party application request.</w:t>
              </w:r>
            </w:ins>
          </w:p>
          <w:p w14:paraId="5B7C66CC" w14:textId="5B75A0F9" w:rsidR="005F47CD" w:rsidRPr="00B764BB" w:rsidRDefault="005F47CD" w:rsidP="00206C35">
            <w:pPr>
              <w:pStyle w:val="TAL"/>
            </w:pPr>
          </w:p>
        </w:tc>
        <w:tc>
          <w:tcPr>
            <w:tcW w:w="1701" w:type="dxa"/>
          </w:tcPr>
          <w:p w14:paraId="4E8097EB" w14:textId="2BCA0BE2" w:rsidR="005F47CD" w:rsidRPr="00B764BB" w:rsidRDefault="005F47CD" w:rsidP="00206C35">
            <w:pPr>
              <w:pStyle w:val="TAL"/>
              <w:jc w:val="center"/>
            </w:pPr>
            <w:r w:rsidRPr="00A75B66">
              <w:t>PR 6.25.6-4</w:t>
            </w:r>
          </w:p>
        </w:tc>
        <w:tc>
          <w:tcPr>
            <w:tcW w:w="2268" w:type="dxa"/>
          </w:tcPr>
          <w:p w14:paraId="3650FD38" w14:textId="25FC1EF1" w:rsidR="005F47CD" w:rsidRPr="00725C2B" w:rsidRDefault="005F47CD" w:rsidP="00206C35">
            <w:pPr>
              <w:pStyle w:val="TAL"/>
              <w:jc w:val="center"/>
            </w:pPr>
            <w:r w:rsidRPr="00DB7E5B">
              <w:t>AI/ML model training</w:t>
            </w:r>
            <w:r>
              <w:rPr>
                <w:rFonts w:hint="eastAsia"/>
                <w:lang w:eastAsia="zh-CN"/>
              </w:rPr>
              <w:t>, distributed</w:t>
            </w:r>
          </w:p>
        </w:tc>
      </w:tr>
      <w:tr w:rsidR="005F47CD" w:rsidRPr="00457CAE" w14:paraId="5D47A565" w14:textId="77777777" w:rsidTr="00E863C5">
        <w:trPr>
          <w:cantSplit/>
        </w:trPr>
        <w:tc>
          <w:tcPr>
            <w:tcW w:w="1134" w:type="dxa"/>
          </w:tcPr>
          <w:p w14:paraId="243263F0" w14:textId="48E80CAE"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496130D4" w14:textId="77777777" w:rsidR="005F47CD" w:rsidRDefault="005F47CD" w:rsidP="000C2AA6">
            <w:pPr>
              <w:pStyle w:val="TAL"/>
              <w:rPr>
                <w:ins w:id="168" w:author="Xiaonan2.12" w:date="2026-02-12T13:59:00Z" w16du:dateUtc="2026-02-12T05:59:00Z"/>
              </w:rPr>
            </w:pPr>
            <w:bookmarkStart w:id="169" w:name="_Hlk197689178"/>
            <w:ins w:id="170" w:author="Xiaonan" w:date="2026-02-12T01:56:00Z" w16du:dateUtc="2026-02-11T17:56:00Z">
              <w:r w:rsidRPr="00D7274F">
                <w:rPr>
                  <w:highlight w:val="yellow"/>
                </w:rPr>
                <w:t>Subject to operator</w:t>
              </w:r>
              <w:r w:rsidRPr="00D7274F">
                <w:rPr>
                  <w:highlight w:val="yellow"/>
                  <w:lang w:eastAsia="zh-CN"/>
                </w:rPr>
                <w:t>’s</w:t>
              </w:r>
              <w:r w:rsidRPr="00D7274F">
                <w:rPr>
                  <w:highlight w:val="yellow"/>
                </w:rPr>
                <w:t xml:space="preserve"> policy and regulatory requirements, the 6G network shall be able to support using </w:t>
              </w:r>
              <w:r w:rsidRPr="007C0ECF">
                <w:rPr>
                  <w:highlight w:val="yellow"/>
                </w:rPr>
                <w:t>Service Hosting Environments (excluding RAN)</w:t>
              </w:r>
            </w:ins>
            <w:r>
              <w:rPr>
                <w:rFonts w:hint="eastAsia"/>
                <w:highlight w:val="yellow"/>
                <w:lang w:eastAsia="zh-CN"/>
              </w:rPr>
              <w:t xml:space="preserve"> </w:t>
            </w:r>
            <w:ins w:id="171" w:author="Xiaonan" w:date="2026-02-12T01:56:00Z" w16du:dateUtc="2026-02-11T17:56:00Z">
              <w:r w:rsidRPr="00D7274F">
                <w:rPr>
                  <w:highlight w:val="yellow"/>
                </w:rPr>
                <w:t>of one or more other 6G networks in order to enable the collaborative execution of third party AI/ML tasks, (e.g. model training and testing).</w:t>
              </w:r>
            </w:ins>
            <w:bookmarkEnd w:id="169"/>
          </w:p>
          <w:p w14:paraId="3C30B3F2" w14:textId="5C9C8877" w:rsidR="00334278" w:rsidRPr="00A75B66" w:rsidRDefault="00334278" w:rsidP="000C2AA6">
            <w:pPr>
              <w:pStyle w:val="TAL"/>
            </w:pPr>
          </w:p>
        </w:tc>
        <w:tc>
          <w:tcPr>
            <w:tcW w:w="1701" w:type="dxa"/>
          </w:tcPr>
          <w:p w14:paraId="337428E0" w14:textId="453A195D" w:rsidR="005F47CD" w:rsidRPr="00A75B66" w:rsidRDefault="005F47CD" w:rsidP="000C2AA6">
            <w:pPr>
              <w:pStyle w:val="TAL"/>
              <w:jc w:val="center"/>
            </w:pPr>
            <w:r w:rsidRPr="006429E2">
              <w:t>PR 6.27.6-1</w:t>
            </w:r>
          </w:p>
        </w:tc>
        <w:tc>
          <w:tcPr>
            <w:tcW w:w="2268" w:type="dxa"/>
          </w:tcPr>
          <w:p w14:paraId="533E7801" w14:textId="77777777" w:rsidR="005F47CD" w:rsidRDefault="005F47CD" w:rsidP="00BB52DA">
            <w:pPr>
              <w:pStyle w:val="TAL"/>
              <w:jc w:val="center"/>
              <w:rPr>
                <w:ins w:id="172" w:author="Xiaonan Shi" w:date="2025-11-18T06:58:00Z"/>
                <w:lang w:eastAsia="zh-CN"/>
              </w:rPr>
            </w:pPr>
            <w:r w:rsidRPr="00DB7E5B">
              <w:t>AI/ML model training</w:t>
            </w:r>
            <w:r>
              <w:rPr>
                <w:rFonts w:hint="eastAsia"/>
                <w:lang w:eastAsia="zh-CN"/>
              </w:rPr>
              <w:t>, federate</w:t>
            </w:r>
          </w:p>
          <w:p w14:paraId="0A50EAAD" w14:textId="60EBDB07" w:rsidR="005F47CD" w:rsidRPr="00DB7E5B" w:rsidRDefault="005F47CD" w:rsidP="000C2AA6">
            <w:pPr>
              <w:pStyle w:val="TAL"/>
              <w:jc w:val="center"/>
            </w:pPr>
          </w:p>
        </w:tc>
      </w:tr>
      <w:tr w:rsidR="005F47CD" w:rsidRPr="00457CAE" w14:paraId="08D55AC1" w14:textId="77777777" w:rsidTr="00E863C5">
        <w:trPr>
          <w:cantSplit/>
        </w:trPr>
        <w:tc>
          <w:tcPr>
            <w:tcW w:w="1134" w:type="dxa"/>
          </w:tcPr>
          <w:p w14:paraId="2ED7FEBC" w14:textId="175B121F" w:rsidR="005F47CD" w:rsidRDefault="005F47CD"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5-15</w:t>
            </w:r>
          </w:p>
        </w:tc>
        <w:tc>
          <w:tcPr>
            <w:tcW w:w="4536" w:type="dxa"/>
          </w:tcPr>
          <w:p w14:paraId="60468AFE" w14:textId="77777777" w:rsidR="005F47CD" w:rsidRDefault="005F47CD" w:rsidP="00206C35">
            <w:pPr>
              <w:pStyle w:val="TAL"/>
              <w:rPr>
                <w:ins w:id="173" w:author="Xiaonan" w:date="2026-02-12T01:56:00Z" w16du:dateUtc="2026-02-11T17:56:00Z"/>
                <w:highlight w:val="yellow"/>
              </w:rPr>
            </w:pPr>
            <w:ins w:id="174"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and regulatory requirements the 6G network shall ensure privacy protection on the training dataset used in the </w:t>
              </w:r>
              <w:r w:rsidRPr="00D7274F">
                <w:rPr>
                  <w:highlight w:val="yellow"/>
                </w:rPr>
                <w:t>Service Hosting Environment (excluding RAN)</w:t>
              </w:r>
              <w:r>
                <w:rPr>
                  <w:highlight w:val="yellow"/>
                </w:rPr>
                <w:t>.</w:t>
              </w:r>
            </w:ins>
          </w:p>
          <w:p w14:paraId="0D4F0D9D" w14:textId="77777777" w:rsidR="005F47CD" w:rsidRDefault="005F47CD" w:rsidP="000C2AA6">
            <w:pPr>
              <w:pStyle w:val="TAL"/>
              <w:rPr>
                <w:ins w:id="175" w:author="Xiaonan" w:date="2026-02-12T01:56:00Z" w16du:dateUtc="2026-02-11T17:56:00Z"/>
              </w:rPr>
            </w:pPr>
            <w:ins w:id="176" w:author="Xiaonan" w:date="2026-02-12T01:56:00Z" w16du:dateUtc="2026-02-11T17:56:00Z">
              <w:r w:rsidRPr="00D7274F">
                <w:rPr>
                  <w:highlight w:val="green"/>
                </w:rPr>
                <w:t xml:space="preserve">NOTE: </w:t>
              </w:r>
              <w:r>
                <w:rPr>
                  <w:highlight w:val="green"/>
                </w:rPr>
                <w:t>T</w:t>
              </w:r>
              <w:r w:rsidRPr="00D7274F">
                <w:rPr>
                  <w:highlight w:val="green"/>
                </w:rPr>
                <w:t xml:space="preserve">he dataset </w:t>
              </w:r>
              <w:r>
                <w:rPr>
                  <w:highlight w:val="green"/>
                </w:rPr>
                <w:t>can come</w:t>
              </w:r>
              <w:r w:rsidRPr="00D7274F">
                <w:rPr>
                  <w:highlight w:val="green"/>
                </w:rPr>
                <w:t xml:space="preserve"> from the 6G </w:t>
              </w:r>
              <w:r>
                <w:rPr>
                  <w:highlight w:val="green"/>
                </w:rPr>
                <w:t>system</w:t>
              </w:r>
              <w:r w:rsidRPr="00D7274F">
                <w:rPr>
                  <w:highlight w:val="green"/>
                </w:rPr>
                <w:t xml:space="preserve"> </w:t>
              </w:r>
              <w:r>
                <w:rPr>
                  <w:highlight w:val="green"/>
                </w:rPr>
                <w:t>and/</w:t>
              </w:r>
              <w:r w:rsidRPr="00D7274F">
                <w:rPr>
                  <w:highlight w:val="green"/>
                </w:rPr>
                <w:t xml:space="preserve">or </w:t>
              </w:r>
              <w:r>
                <w:rPr>
                  <w:highlight w:val="green"/>
                </w:rPr>
                <w:t xml:space="preserve">can be </w:t>
              </w:r>
              <w:r w:rsidRPr="00D7274F">
                <w:rPr>
                  <w:highlight w:val="green"/>
                </w:rPr>
                <w:t>provided by the 3rd party requesting AI/ML Model training.</w:t>
              </w:r>
            </w:ins>
          </w:p>
          <w:p w14:paraId="2F543C2D" w14:textId="1E8E9DC0" w:rsidR="005F47CD" w:rsidRPr="00A75B66" w:rsidRDefault="005F47CD" w:rsidP="00BB52DA">
            <w:pPr>
              <w:pStyle w:val="TAL"/>
            </w:pPr>
          </w:p>
        </w:tc>
        <w:tc>
          <w:tcPr>
            <w:tcW w:w="1701" w:type="dxa"/>
          </w:tcPr>
          <w:p w14:paraId="4D9567EF" w14:textId="5CF9BE75" w:rsidR="005F47CD" w:rsidRPr="00A75B66" w:rsidRDefault="005F47CD" w:rsidP="00BB52DA">
            <w:pPr>
              <w:pStyle w:val="TAL"/>
              <w:jc w:val="center"/>
            </w:pPr>
            <w:r w:rsidRPr="00DB7E5B">
              <w:t>PR 6.12.6-</w:t>
            </w:r>
            <w:r>
              <w:rPr>
                <w:rFonts w:hint="eastAsia"/>
                <w:lang w:eastAsia="zh-CN"/>
              </w:rPr>
              <w:t>3</w:t>
            </w:r>
          </w:p>
        </w:tc>
        <w:tc>
          <w:tcPr>
            <w:tcW w:w="2268" w:type="dxa"/>
          </w:tcPr>
          <w:p w14:paraId="44A85518" w14:textId="740C6438" w:rsidR="005F47CD" w:rsidRDefault="005F47CD" w:rsidP="00BB52DA">
            <w:pPr>
              <w:pStyle w:val="TAL"/>
              <w:jc w:val="center"/>
              <w:rPr>
                <w:lang w:eastAsia="zh-CN"/>
              </w:rPr>
            </w:pPr>
            <w:r w:rsidRPr="00725C2B">
              <w:t>AI/ML model</w:t>
            </w:r>
            <w:r>
              <w:rPr>
                <w:rFonts w:hint="eastAsia"/>
                <w:lang w:eastAsia="zh-CN"/>
              </w:rPr>
              <w:t xml:space="preserve"> training, privacy</w:t>
            </w:r>
          </w:p>
        </w:tc>
      </w:tr>
      <w:tr w:rsidR="005F47CD" w:rsidRPr="00457CAE" w14:paraId="2456F1E8" w14:textId="77777777" w:rsidTr="00E863C5">
        <w:trPr>
          <w:cantSplit/>
        </w:trPr>
        <w:tc>
          <w:tcPr>
            <w:tcW w:w="1134" w:type="dxa"/>
          </w:tcPr>
          <w:p w14:paraId="1059EFFA" w14:textId="0575A7AB"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5-16</w:t>
            </w:r>
          </w:p>
        </w:tc>
        <w:tc>
          <w:tcPr>
            <w:tcW w:w="4536" w:type="dxa"/>
          </w:tcPr>
          <w:p w14:paraId="1A6DB0C2" w14:textId="77777777" w:rsidR="005F47CD" w:rsidRDefault="005F47CD" w:rsidP="00206C35">
            <w:pPr>
              <w:pStyle w:val="TAL"/>
              <w:rPr>
                <w:ins w:id="177" w:author="Xiaonan" w:date="2026-02-12T01:56:00Z" w16du:dateUtc="2026-02-11T17:56:00Z"/>
              </w:rPr>
            </w:pPr>
            <w:ins w:id="178"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the 6G network shall be able to expose training validation performance </w:t>
              </w:r>
              <w:r>
                <w:rPr>
                  <w:highlight w:val="green"/>
                </w:rPr>
                <w:t xml:space="preserve">metrics </w:t>
              </w:r>
              <w:r w:rsidRPr="00D7274F">
                <w:rPr>
                  <w:highlight w:val="green"/>
                </w:rPr>
                <w:t xml:space="preserve">to the authorized 3rd party to enable selection of validation performance parameters for the 6G network to validate the requested </w:t>
              </w:r>
              <w:r>
                <w:rPr>
                  <w:highlight w:val="green"/>
                </w:rPr>
                <w:t xml:space="preserve">authorized </w:t>
              </w:r>
              <w:r w:rsidRPr="00D7274F">
                <w:rPr>
                  <w:highlight w:val="green"/>
                </w:rPr>
                <w:t xml:space="preserve">3rd party AI/ML model training </w:t>
              </w:r>
              <w:r w:rsidRPr="00D7274F">
                <w:rPr>
                  <w:highlight w:val="yellow"/>
                </w:rPr>
                <w:t>in Service Hosting Environment (excluding RAN)</w:t>
              </w:r>
              <w:r w:rsidRPr="00D7274F">
                <w:rPr>
                  <w:highlight w:val="green"/>
                </w:rPr>
                <w:t>.</w:t>
              </w:r>
            </w:ins>
          </w:p>
          <w:p w14:paraId="65580490" w14:textId="0525C487" w:rsidR="005F47CD" w:rsidRPr="006429E2" w:rsidRDefault="005F47CD" w:rsidP="000C2AA6">
            <w:pPr>
              <w:pStyle w:val="TAL"/>
            </w:pPr>
          </w:p>
        </w:tc>
        <w:tc>
          <w:tcPr>
            <w:tcW w:w="1701" w:type="dxa"/>
          </w:tcPr>
          <w:p w14:paraId="7CB3F1BC" w14:textId="3715AA0A" w:rsidR="005F47CD" w:rsidRPr="00DB7E5B" w:rsidRDefault="005F47CD" w:rsidP="000C2AA6">
            <w:pPr>
              <w:pStyle w:val="TAL"/>
              <w:jc w:val="center"/>
            </w:pPr>
            <w:r w:rsidRPr="00DB7E5B">
              <w:t>PR 6.12.6-4</w:t>
            </w:r>
          </w:p>
        </w:tc>
        <w:tc>
          <w:tcPr>
            <w:tcW w:w="2268" w:type="dxa"/>
          </w:tcPr>
          <w:p w14:paraId="1E4DA8F1" w14:textId="22A2DE91" w:rsidR="005F47CD" w:rsidRPr="00725C2B" w:rsidRDefault="005F47CD" w:rsidP="000C2AA6">
            <w:pPr>
              <w:pStyle w:val="TAL"/>
              <w:jc w:val="center"/>
            </w:pPr>
            <w:r w:rsidRPr="00DB7E5B">
              <w:t>AI/ML model training</w:t>
            </w:r>
            <w:r>
              <w:rPr>
                <w:rFonts w:hint="eastAsia"/>
                <w:lang w:eastAsia="zh-CN"/>
              </w:rPr>
              <w:t>,</w:t>
            </w:r>
            <w:r>
              <w:rPr>
                <w:lang w:eastAsia="zh-CN"/>
              </w:rPr>
              <w:t xml:space="preserve"> P</w:t>
            </w:r>
            <w:r>
              <w:rPr>
                <w:rFonts w:hint="eastAsia"/>
                <w:lang w:eastAsia="zh-CN"/>
              </w:rPr>
              <w:t>erformance</w:t>
            </w:r>
          </w:p>
        </w:tc>
      </w:tr>
      <w:tr w:rsidR="005F47CD" w:rsidRPr="00457CAE" w14:paraId="6E8FA646" w14:textId="77777777" w:rsidTr="00E863C5">
        <w:trPr>
          <w:cantSplit/>
        </w:trPr>
        <w:tc>
          <w:tcPr>
            <w:tcW w:w="1134" w:type="dxa"/>
          </w:tcPr>
          <w:p w14:paraId="1C5E2A71" w14:textId="2D16E00B" w:rsidR="005F47CD" w:rsidRDefault="005F47CD" w:rsidP="00206C3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5-17</w:t>
            </w:r>
          </w:p>
        </w:tc>
        <w:tc>
          <w:tcPr>
            <w:tcW w:w="4536" w:type="dxa"/>
          </w:tcPr>
          <w:p w14:paraId="5D411B7E" w14:textId="77777777" w:rsidR="005F47CD" w:rsidRDefault="005F47CD" w:rsidP="000C2AA6">
            <w:pPr>
              <w:pStyle w:val="TAL"/>
              <w:rPr>
                <w:ins w:id="179" w:author="Xiaonan" w:date="2026-02-12T01:56:00Z" w16du:dateUtc="2026-02-11T17:56:00Z"/>
              </w:rPr>
            </w:pPr>
            <w:ins w:id="180"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the 6G network shall be able to expose to the authorized 3rd party the ML model training validation performance report, for the </w:t>
              </w:r>
              <w:r w:rsidRPr="00D7274F">
                <w:rPr>
                  <w:highlight w:val="green"/>
                </w:rPr>
                <w:lastRenderedPageBreak/>
                <w:t xml:space="preserve">requested authorized 3rd party AI/ML model training in </w:t>
              </w:r>
              <w:r w:rsidRPr="00D7274F">
                <w:rPr>
                  <w:highlight w:val="yellow"/>
                </w:rPr>
                <w:t>Service Hosting Environment (excluding RAN)</w:t>
              </w:r>
              <w:r w:rsidRPr="00D7274F">
                <w:rPr>
                  <w:highlight w:val="green"/>
                </w:rPr>
                <w:t>.</w:t>
              </w:r>
            </w:ins>
          </w:p>
          <w:p w14:paraId="638F009F" w14:textId="61E5C5B4" w:rsidR="005F47CD" w:rsidRPr="006429E2" w:rsidRDefault="005F47CD" w:rsidP="00206C35">
            <w:pPr>
              <w:pStyle w:val="TAL"/>
            </w:pPr>
          </w:p>
        </w:tc>
        <w:tc>
          <w:tcPr>
            <w:tcW w:w="1701" w:type="dxa"/>
          </w:tcPr>
          <w:p w14:paraId="0017D039" w14:textId="1CDBB3C8" w:rsidR="005F47CD" w:rsidRPr="00DB7E5B" w:rsidRDefault="005F47CD" w:rsidP="00206C35">
            <w:pPr>
              <w:pStyle w:val="TAL"/>
              <w:jc w:val="center"/>
            </w:pPr>
            <w:r w:rsidRPr="00D719EE">
              <w:lastRenderedPageBreak/>
              <w:t>PR 6.12.6-5</w:t>
            </w:r>
          </w:p>
        </w:tc>
        <w:tc>
          <w:tcPr>
            <w:tcW w:w="2268" w:type="dxa"/>
          </w:tcPr>
          <w:p w14:paraId="3B83E5B3" w14:textId="77777777" w:rsidR="005F47CD" w:rsidRDefault="005F47CD" w:rsidP="000C2AA6">
            <w:pPr>
              <w:pStyle w:val="TAL"/>
              <w:jc w:val="center"/>
              <w:rPr>
                <w:ins w:id="181"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2C9BC2DF" w14:textId="338CCC3C" w:rsidR="005F47CD" w:rsidRPr="00DB7E5B" w:rsidRDefault="005F47CD" w:rsidP="00206C35">
            <w:pPr>
              <w:pStyle w:val="TAL"/>
              <w:jc w:val="center"/>
            </w:pPr>
          </w:p>
        </w:tc>
      </w:tr>
      <w:tr w:rsidR="005F47CD" w:rsidRPr="00457CAE" w14:paraId="307E6642" w14:textId="77777777" w:rsidTr="00E863C5">
        <w:trPr>
          <w:cantSplit/>
        </w:trPr>
        <w:tc>
          <w:tcPr>
            <w:tcW w:w="1134" w:type="dxa"/>
          </w:tcPr>
          <w:p w14:paraId="606C64C7" w14:textId="47EC99EE"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39631590" w14:textId="4BC1674D" w:rsidR="005F47CD" w:rsidRPr="006429E2" w:rsidRDefault="005F47CD" w:rsidP="005F47CD">
            <w:pPr>
              <w:pStyle w:val="TAL"/>
            </w:pPr>
            <w:ins w:id="182" w:author="Xiaonan" w:date="2026-02-12T01:56:00Z" w16du:dateUtc="2026-02-11T17:56:00Z">
              <w:r w:rsidRPr="00D7274F">
                <w:rPr>
                  <w:highlight w:val="green"/>
                </w:rPr>
                <w:t xml:space="preserve">Subject to operator’s policy, the 6G network shall be able to support mechanisms to coordinate with </w:t>
              </w:r>
              <w:r w:rsidRPr="00D7274F">
                <w:rPr>
                  <w:highlight w:val="yellow"/>
                </w:rPr>
                <w:t>Service Hosting Environment (excluding RAN)</w:t>
              </w:r>
              <w:r w:rsidRPr="00D7274F">
                <w:rPr>
                  <w:highlight w:val="green"/>
                </w:rPr>
                <w:t xml:space="preserve"> to minimize the latency of distributed AI/ML model training.</w:t>
              </w:r>
            </w:ins>
          </w:p>
        </w:tc>
        <w:tc>
          <w:tcPr>
            <w:tcW w:w="1701" w:type="dxa"/>
          </w:tcPr>
          <w:p w14:paraId="293F050A" w14:textId="23FF1012" w:rsidR="005F47CD" w:rsidRPr="00D719EE" w:rsidRDefault="005F47CD" w:rsidP="000C2AA6">
            <w:pPr>
              <w:pStyle w:val="TAL"/>
              <w:jc w:val="center"/>
            </w:pPr>
            <w:r w:rsidRPr="006A0202">
              <w:t>PR 6.25.6-5</w:t>
            </w:r>
          </w:p>
        </w:tc>
        <w:tc>
          <w:tcPr>
            <w:tcW w:w="2268" w:type="dxa"/>
          </w:tcPr>
          <w:p w14:paraId="71B10E4C" w14:textId="0B185124" w:rsidR="005F47CD" w:rsidRPr="00DB7E5B" w:rsidRDefault="005F47CD" w:rsidP="000C2AA6">
            <w:pPr>
              <w:pStyle w:val="TAL"/>
              <w:jc w:val="center"/>
            </w:pPr>
            <w:r w:rsidRPr="00DB7E5B">
              <w:t>AI/ML model training</w:t>
            </w:r>
            <w:r>
              <w:rPr>
                <w:rFonts w:hint="eastAsia"/>
                <w:lang w:eastAsia="zh-CN"/>
              </w:rPr>
              <w:t>, performance</w:t>
            </w:r>
          </w:p>
        </w:tc>
      </w:tr>
      <w:tr w:rsidR="00534772" w:rsidRPr="00457CAE" w14:paraId="07F39D67" w14:textId="77777777" w:rsidTr="00E863C5">
        <w:trPr>
          <w:cantSplit/>
        </w:trPr>
        <w:tc>
          <w:tcPr>
            <w:tcW w:w="1134" w:type="dxa"/>
          </w:tcPr>
          <w:p w14:paraId="691E9F11" w14:textId="62A12157" w:rsidR="00534772" w:rsidRDefault="00534772"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5C48F621" w14:textId="77777777" w:rsidR="00534772" w:rsidRPr="005565A7" w:rsidRDefault="00534772" w:rsidP="00534772">
            <w:pPr>
              <w:pStyle w:val="TAL"/>
              <w:rPr>
                <w:ins w:id="183" w:author="Xiaonan" w:date="2026-02-12T02:45:00Z" w16du:dateUtc="2026-02-11T18:45:00Z"/>
                <w:highlight w:val="yellow"/>
              </w:rPr>
            </w:pPr>
            <w:ins w:id="184" w:author="Xiaonan" w:date="2026-02-12T02:45:00Z" w16du:dateUtc="2026-02-11T18:45:00Z">
              <w:r w:rsidRPr="005565A7">
                <w:rPr>
                  <w:highlight w:val="yellow"/>
                </w:rPr>
                <w:t>The 6G network with AI capabilities should be able to collaborate with an authorized third-party. e.g. for split inference to assist Digital Twin applications in meeting the required service performance.</w:t>
              </w:r>
            </w:ins>
          </w:p>
          <w:p w14:paraId="56C93C7F" w14:textId="77777777" w:rsidR="00534772" w:rsidRPr="00534772" w:rsidRDefault="00534772" w:rsidP="005F47CD">
            <w:pPr>
              <w:pStyle w:val="TAL"/>
              <w:rPr>
                <w:highlight w:val="green"/>
              </w:rPr>
            </w:pPr>
          </w:p>
        </w:tc>
        <w:tc>
          <w:tcPr>
            <w:tcW w:w="1701" w:type="dxa"/>
          </w:tcPr>
          <w:p w14:paraId="0122AE81" w14:textId="507A33F2" w:rsidR="00534772" w:rsidRPr="006A0202" w:rsidRDefault="00534772" w:rsidP="000C2AA6">
            <w:pPr>
              <w:pStyle w:val="TAL"/>
              <w:jc w:val="center"/>
            </w:pPr>
            <w:r w:rsidRPr="00534772">
              <w:t>PR 11.4.6-2</w:t>
            </w:r>
          </w:p>
        </w:tc>
        <w:tc>
          <w:tcPr>
            <w:tcW w:w="2268" w:type="dxa"/>
          </w:tcPr>
          <w:p w14:paraId="2A8D4097" w14:textId="02C16079" w:rsidR="00534772" w:rsidRPr="00DB7E5B" w:rsidRDefault="00534772" w:rsidP="000C2AA6">
            <w:pPr>
              <w:pStyle w:val="TAL"/>
              <w:jc w:val="center"/>
              <w:rPr>
                <w:lang w:eastAsia="zh-CN"/>
              </w:rPr>
            </w:pPr>
            <w:r>
              <w:rPr>
                <w:lang w:eastAsia="zh-CN"/>
              </w:rPr>
              <w:t>M</w:t>
            </w:r>
            <w:r>
              <w:rPr>
                <w:rFonts w:hint="eastAsia"/>
                <w:lang w:eastAsia="zh-CN"/>
              </w:rPr>
              <w:t>oved from vertical others table</w:t>
            </w:r>
          </w:p>
        </w:tc>
      </w:tr>
      <w:tr w:rsidR="00D23014" w:rsidRPr="00457CAE" w14:paraId="3748B7B3" w14:textId="77777777" w:rsidTr="00E863C5">
        <w:trPr>
          <w:cantSplit/>
        </w:trPr>
        <w:tc>
          <w:tcPr>
            <w:tcW w:w="1134" w:type="dxa"/>
          </w:tcPr>
          <w:p w14:paraId="64F0E3EC" w14:textId="1F5BB042" w:rsidR="00D23014" w:rsidRDefault="00D23014" w:rsidP="00D23014">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0864CA60" w14:textId="07EC03E4" w:rsidR="00D23014" w:rsidRPr="005565A7" w:rsidRDefault="00D23014" w:rsidP="00D23014">
            <w:pPr>
              <w:pStyle w:val="TAL"/>
              <w:rPr>
                <w:highlight w:val="yellow"/>
              </w:rPr>
            </w:pPr>
            <w:r w:rsidRPr="00D23014">
              <w:rPr>
                <w:highlight w:val="green"/>
              </w:rPr>
              <w:t xml:space="preserve">Subject to operator’s policy, the 6G network shall support hosting of </w:t>
            </w:r>
            <w:ins w:id="185" w:author="Samsung" w:date="2026-02-11T17:58:00Z">
              <w:r w:rsidRPr="00D23014">
                <w:rPr>
                  <w:highlight w:val="green"/>
                </w:rPr>
                <w:t>(</w:t>
              </w:r>
            </w:ins>
            <w:r w:rsidRPr="00D23014">
              <w:rPr>
                <w:highlight w:val="green"/>
              </w:rPr>
              <w:t>e.g. an AI/ML model</w:t>
            </w:r>
            <w:ins w:id="186" w:author="Samsung" w:date="2026-02-11T17:58:00Z">
              <w:r w:rsidRPr="00D23014">
                <w:rPr>
                  <w:highlight w:val="green"/>
                </w:rPr>
                <w:t>)</w:t>
              </w:r>
            </w:ins>
            <w:r w:rsidRPr="00D23014">
              <w:rPr>
                <w:highlight w:val="green"/>
              </w:rPr>
              <w:t xml:space="preserve"> in the</w:t>
            </w:r>
            <w:r w:rsidRPr="00C061C4">
              <w:t xml:space="preserve"> </w:t>
            </w:r>
            <w:r w:rsidRPr="00ED3C36">
              <w:rPr>
                <w:highlight w:val="yellow"/>
              </w:rPr>
              <w:t xml:space="preserve">Service Hosting Environment </w:t>
            </w:r>
            <w:ins w:id="187" w:author="Samsung" w:date="2026-02-11T17:58:00Z">
              <w:r w:rsidRPr="00ED3C36">
                <w:rPr>
                  <w:highlight w:val="yellow"/>
                </w:rPr>
                <w:t>(excluding RAN)</w:t>
              </w:r>
              <w:r>
                <w:t xml:space="preserve"> </w:t>
              </w:r>
            </w:ins>
            <w:r w:rsidRPr="00D23014">
              <w:rPr>
                <w:highlight w:val="green"/>
              </w:rPr>
              <w:t>based on latency, transport load or data privacy requirements.</w:t>
            </w:r>
          </w:p>
        </w:tc>
        <w:tc>
          <w:tcPr>
            <w:tcW w:w="1701" w:type="dxa"/>
          </w:tcPr>
          <w:p w14:paraId="1DB47F19" w14:textId="32AE2D30" w:rsidR="00D23014" w:rsidRPr="00534772" w:rsidRDefault="00D23014" w:rsidP="00D23014">
            <w:pPr>
              <w:pStyle w:val="TAL"/>
              <w:jc w:val="center"/>
            </w:pPr>
            <w:r w:rsidRPr="00C061C4">
              <w:t>PR 9.5.6-3</w:t>
            </w:r>
          </w:p>
        </w:tc>
        <w:tc>
          <w:tcPr>
            <w:tcW w:w="2268" w:type="dxa"/>
          </w:tcPr>
          <w:p w14:paraId="307C9ABB" w14:textId="3A87CEA8" w:rsidR="00D23014" w:rsidRDefault="00D23014" w:rsidP="00D23014">
            <w:pPr>
              <w:pStyle w:val="TAL"/>
              <w:jc w:val="center"/>
              <w:rPr>
                <w:lang w:eastAsia="zh-CN"/>
              </w:rPr>
            </w:pPr>
            <w:r>
              <w:rPr>
                <w:lang w:eastAsia="zh-CN"/>
              </w:rPr>
              <w:t>M</w:t>
            </w:r>
            <w:r>
              <w:rPr>
                <w:rFonts w:hint="eastAsia"/>
                <w:lang w:eastAsia="zh-CN"/>
              </w:rPr>
              <w:t>oved from computing general table</w:t>
            </w:r>
          </w:p>
        </w:tc>
      </w:tr>
    </w:tbl>
    <w:p w14:paraId="10D53EB3" w14:textId="77777777" w:rsidR="00996B92" w:rsidRPr="00996B92" w:rsidRDefault="00996B92" w:rsidP="005F47CD"/>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622D" w14:textId="77777777" w:rsidR="003E583C" w:rsidRDefault="003E583C">
      <w:pPr>
        <w:spacing w:after="0"/>
      </w:pPr>
      <w:r>
        <w:separator/>
      </w:r>
    </w:p>
  </w:endnote>
  <w:endnote w:type="continuationSeparator" w:id="0">
    <w:p w14:paraId="403E3131" w14:textId="77777777" w:rsidR="003E583C" w:rsidRDefault="003E5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B872" w14:textId="77777777" w:rsidR="003E583C" w:rsidRDefault="003E583C">
      <w:pPr>
        <w:spacing w:after="0"/>
      </w:pPr>
      <w:r>
        <w:separator/>
      </w:r>
    </w:p>
  </w:footnote>
  <w:footnote w:type="continuationSeparator" w:id="0">
    <w:p w14:paraId="443B4820" w14:textId="77777777" w:rsidR="003E583C" w:rsidRDefault="003E5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3491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Shi 1117">
    <w15:presenceInfo w15:providerId="None" w15:userId="Xiaonan Shi 1117"/>
  </w15:person>
  <w15:person w15:author="Xiaonan">
    <w15:presenceInfo w15:providerId="None" w15:userId="Xiaonan"/>
  </w15:person>
  <w15:person w15:author="huazhang - 0130a">
    <w15:presenceInfo w15:providerId="None" w15:userId="huazhang - 0130a"/>
  </w15:person>
  <w15:person w15:author="Xiaonan2.12">
    <w15:presenceInfo w15:providerId="None" w15:userId="Xiaonan2.12"/>
  </w15:person>
  <w15:person w15:author="Xiaonan Shi">
    <w15:presenceInfo w15:providerId="None" w15:userId="Xiaonan Sh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111BB"/>
    <w:rsid w:val="00091166"/>
    <w:rsid w:val="00093162"/>
    <w:rsid w:val="000A3FF6"/>
    <w:rsid w:val="000C2AA6"/>
    <w:rsid w:val="000C5C43"/>
    <w:rsid w:val="000D1E37"/>
    <w:rsid w:val="000D7F2E"/>
    <w:rsid w:val="000E1A89"/>
    <w:rsid w:val="00117607"/>
    <w:rsid w:val="001477CB"/>
    <w:rsid w:val="00177147"/>
    <w:rsid w:val="00195955"/>
    <w:rsid w:val="001E3BC1"/>
    <w:rsid w:val="001E6998"/>
    <w:rsid w:val="00206C35"/>
    <w:rsid w:val="00252726"/>
    <w:rsid w:val="00271905"/>
    <w:rsid w:val="00277567"/>
    <w:rsid w:val="00277DB1"/>
    <w:rsid w:val="002B39F5"/>
    <w:rsid w:val="002C143C"/>
    <w:rsid w:val="002C6924"/>
    <w:rsid w:val="002E10D1"/>
    <w:rsid w:val="002F7D5E"/>
    <w:rsid w:val="00300189"/>
    <w:rsid w:val="00310CB1"/>
    <w:rsid w:val="00334278"/>
    <w:rsid w:val="003554ED"/>
    <w:rsid w:val="00360DFA"/>
    <w:rsid w:val="003C19CA"/>
    <w:rsid w:val="003E583C"/>
    <w:rsid w:val="00406155"/>
    <w:rsid w:val="004602CD"/>
    <w:rsid w:val="00467E96"/>
    <w:rsid w:val="00471804"/>
    <w:rsid w:val="0048534E"/>
    <w:rsid w:val="004B4AF5"/>
    <w:rsid w:val="004F2740"/>
    <w:rsid w:val="0050027C"/>
    <w:rsid w:val="00534772"/>
    <w:rsid w:val="005407B4"/>
    <w:rsid w:val="005F47CD"/>
    <w:rsid w:val="00604FC3"/>
    <w:rsid w:val="006141B2"/>
    <w:rsid w:val="00650BC9"/>
    <w:rsid w:val="0067561B"/>
    <w:rsid w:val="006B3AE7"/>
    <w:rsid w:val="006C377B"/>
    <w:rsid w:val="006C49D2"/>
    <w:rsid w:val="006D1B69"/>
    <w:rsid w:val="006F647F"/>
    <w:rsid w:val="00793A77"/>
    <w:rsid w:val="007C0ECF"/>
    <w:rsid w:val="00805651"/>
    <w:rsid w:val="00813F84"/>
    <w:rsid w:val="00847B6C"/>
    <w:rsid w:val="008824CC"/>
    <w:rsid w:val="00882ADC"/>
    <w:rsid w:val="0091620B"/>
    <w:rsid w:val="00923839"/>
    <w:rsid w:val="0094440F"/>
    <w:rsid w:val="00977A12"/>
    <w:rsid w:val="00996B92"/>
    <w:rsid w:val="009C6518"/>
    <w:rsid w:val="009E4071"/>
    <w:rsid w:val="009E75A6"/>
    <w:rsid w:val="00A31578"/>
    <w:rsid w:val="00A47B2B"/>
    <w:rsid w:val="00A75E3D"/>
    <w:rsid w:val="00A83148"/>
    <w:rsid w:val="00A85C2C"/>
    <w:rsid w:val="00A909D7"/>
    <w:rsid w:val="00A94B1C"/>
    <w:rsid w:val="00B35949"/>
    <w:rsid w:val="00B44989"/>
    <w:rsid w:val="00B510CF"/>
    <w:rsid w:val="00B844EC"/>
    <w:rsid w:val="00B96ACA"/>
    <w:rsid w:val="00BB4755"/>
    <w:rsid w:val="00BB52DA"/>
    <w:rsid w:val="00BC0502"/>
    <w:rsid w:val="00BC308E"/>
    <w:rsid w:val="00BF7A6A"/>
    <w:rsid w:val="00C07471"/>
    <w:rsid w:val="00C539B9"/>
    <w:rsid w:val="00C74C7B"/>
    <w:rsid w:val="00CD1547"/>
    <w:rsid w:val="00CF6B36"/>
    <w:rsid w:val="00D23014"/>
    <w:rsid w:val="00D65735"/>
    <w:rsid w:val="00D71DC1"/>
    <w:rsid w:val="00D7274F"/>
    <w:rsid w:val="00DB3F6C"/>
    <w:rsid w:val="00DC3F8D"/>
    <w:rsid w:val="00DC5CBB"/>
    <w:rsid w:val="00E47FB3"/>
    <w:rsid w:val="00E55752"/>
    <w:rsid w:val="00E720AD"/>
    <w:rsid w:val="00F10DD2"/>
    <w:rsid w:val="00F45A57"/>
    <w:rsid w:val="00F553EE"/>
    <w:rsid w:val="00F63B39"/>
    <w:rsid w:val="00F7008F"/>
    <w:rsid w:val="00F82209"/>
    <w:rsid w:val="00FA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berschrift1">
    <w:name w:val="heading 1"/>
    <w:basedOn w:val="Standard"/>
    <w:next w:val="Standard"/>
    <w:link w:val="berschrift1Zchn"/>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erschrift2">
    <w:name w:val="heading 2"/>
    <w:basedOn w:val="Standard"/>
    <w:next w:val="Standard"/>
    <w:link w:val="berschrift2Zchn"/>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erschrift4">
    <w:name w:val="heading 4"/>
    <w:basedOn w:val="Standard"/>
    <w:next w:val="Standard"/>
    <w:link w:val="berschrift4Zchn"/>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berschrift5">
    <w:name w:val="heading 5"/>
    <w:basedOn w:val="Standard"/>
    <w:next w:val="Standard"/>
    <w:link w:val="berschrift5Zchn"/>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berschrift6">
    <w:name w:val="heading 6"/>
    <w:basedOn w:val="Standard"/>
    <w:next w:val="Standard"/>
    <w:link w:val="berschrift6Zchn"/>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berschrift7">
    <w:name w:val="heading 7"/>
    <w:basedOn w:val="Standard"/>
    <w:next w:val="Standard"/>
    <w:link w:val="berschrift7Zchn"/>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berschrift8">
    <w:name w:val="heading 8"/>
    <w:basedOn w:val="Standard"/>
    <w:next w:val="Standard"/>
    <w:link w:val="berschrift8Zchn"/>
    <w:uiPriority w:val="9"/>
    <w:semiHidden/>
    <w:unhideWhenUsed/>
    <w:qFormat/>
    <w:rsid w:val="00996B92"/>
    <w:pPr>
      <w:keepNext/>
      <w:keepLines/>
      <w:spacing w:after="0"/>
      <w:outlineLvl w:val="7"/>
    </w:pPr>
    <w:rPr>
      <w:rFonts w:cstheme="majorBidi"/>
      <w:color w:val="595959" w:themeColor="text1" w:themeTint="A6"/>
    </w:rPr>
  </w:style>
  <w:style w:type="paragraph" w:styleId="berschrift9">
    <w:name w:val="heading 9"/>
    <w:basedOn w:val="Standard"/>
    <w:next w:val="Standard"/>
    <w:link w:val="berschrift9Zchn"/>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B92"/>
    <w:rPr>
      <w:rFonts w:asciiTheme="majorHAnsi" w:eastAsiaTheme="majorEastAsia" w:hAnsiTheme="majorHAnsi" w:cstheme="majorBidi"/>
      <w:color w:val="0F4761" w:themeColor="accent1" w:themeShade="BF"/>
      <w:sz w:val="48"/>
      <w:szCs w:val="48"/>
    </w:rPr>
  </w:style>
  <w:style w:type="character" w:customStyle="1" w:styleId="berschrift2Zchn">
    <w:name w:val="Überschrift 2 Zchn"/>
    <w:basedOn w:val="Absatz-Standardschriftart"/>
    <w:link w:val="berschrift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996B92"/>
    <w:rPr>
      <w:rFonts w:cstheme="majorBidi"/>
      <w:color w:val="0F4761" w:themeColor="accent1" w:themeShade="BF"/>
      <w:sz w:val="28"/>
      <w:szCs w:val="28"/>
    </w:rPr>
  </w:style>
  <w:style w:type="character" w:customStyle="1" w:styleId="berschrift5Zchn">
    <w:name w:val="Überschrift 5 Zchn"/>
    <w:basedOn w:val="Absatz-Standardschriftart"/>
    <w:link w:val="berschrift5"/>
    <w:uiPriority w:val="9"/>
    <w:semiHidden/>
    <w:rsid w:val="00996B92"/>
    <w:rPr>
      <w:rFonts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996B92"/>
    <w:rPr>
      <w:rFonts w:cstheme="majorBidi"/>
      <w:b/>
      <w:bCs/>
      <w:color w:val="0F4761" w:themeColor="accent1" w:themeShade="BF"/>
    </w:rPr>
  </w:style>
  <w:style w:type="character" w:customStyle="1" w:styleId="berschrift7Zchn">
    <w:name w:val="Überschrift 7 Zchn"/>
    <w:basedOn w:val="Absatz-Standardschriftart"/>
    <w:link w:val="berschrift7"/>
    <w:uiPriority w:val="9"/>
    <w:semiHidden/>
    <w:rsid w:val="00996B92"/>
    <w:rPr>
      <w:rFonts w:cstheme="majorBidi"/>
      <w:b/>
      <w:bCs/>
      <w:color w:val="595959" w:themeColor="text1" w:themeTint="A6"/>
    </w:rPr>
  </w:style>
  <w:style w:type="character" w:customStyle="1" w:styleId="berschrift8Zchn">
    <w:name w:val="Überschrift 8 Zchn"/>
    <w:basedOn w:val="Absatz-Standardschriftart"/>
    <w:link w:val="berschrift8"/>
    <w:uiPriority w:val="9"/>
    <w:semiHidden/>
    <w:rsid w:val="00996B92"/>
    <w:rPr>
      <w:rFonts w:cstheme="majorBidi"/>
      <w:color w:val="595959" w:themeColor="text1" w:themeTint="A6"/>
    </w:rPr>
  </w:style>
  <w:style w:type="character" w:customStyle="1" w:styleId="berschrift9Zchn">
    <w:name w:val="Überschrift 9 Zchn"/>
    <w:basedOn w:val="Absatz-Standardschriftart"/>
    <w:link w:val="berschrift9"/>
    <w:uiPriority w:val="9"/>
    <w:semiHidden/>
    <w:rsid w:val="00996B92"/>
    <w:rPr>
      <w:rFonts w:eastAsiaTheme="majorEastAsia" w:cstheme="majorBidi"/>
      <w:color w:val="595959" w:themeColor="text1" w:themeTint="A6"/>
    </w:rPr>
  </w:style>
  <w:style w:type="paragraph" w:styleId="Titel">
    <w:name w:val="Title"/>
    <w:basedOn w:val="Standard"/>
    <w:next w:val="Standard"/>
    <w:link w:val="TitelZchn"/>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B92"/>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96B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B92"/>
    <w:rPr>
      <w:i/>
      <w:iCs/>
      <w:color w:val="404040" w:themeColor="text1" w:themeTint="BF"/>
    </w:rPr>
  </w:style>
  <w:style w:type="paragraph" w:styleId="Listenabsatz">
    <w:name w:val="List Paragraph"/>
    <w:basedOn w:val="Standard"/>
    <w:uiPriority w:val="34"/>
    <w:qFormat/>
    <w:rsid w:val="00996B92"/>
    <w:pPr>
      <w:ind w:left="720"/>
      <w:contextualSpacing/>
    </w:pPr>
  </w:style>
  <w:style w:type="character" w:styleId="IntensiveHervorhebung">
    <w:name w:val="Intense Emphasis"/>
    <w:basedOn w:val="Absatz-Standardschriftart"/>
    <w:uiPriority w:val="21"/>
    <w:qFormat/>
    <w:rsid w:val="00996B92"/>
    <w:rPr>
      <w:i/>
      <w:iCs/>
      <w:color w:val="0F4761" w:themeColor="accent1" w:themeShade="BF"/>
    </w:rPr>
  </w:style>
  <w:style w:type="paragraph" w:styleId="IntensivesZitat">
    <w:name w:val="Intense Quote"/>
    <w:basedOn w:val="Standard"/>
    <w:next w:val="Standard"/>
    <w:link w:val="IntensivesZitatZchn"/>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B92"/>
    <w:rPr>
      <w:i/>
      <w:iCs/>
      <w:color w:val="0F4761" w:themeColor="accent1" w:themeShade="BF"/>
    </w:rPr>
  </w:style>
  <w:style w:type="character" w:styleId="IntensiverVerweis">
    <w:name w:val="Intense Reference"/>
    <w:basedOn w:val="Absatz-Standardschriftart"/>
    <w:uiPriority w:val="32"/>
    <w:qFormat/>
    <w:rsid w:val="00996B92"/>
    <w:rPr>
      <w:b/>
      <w:bCs/>
      <w:smallCaps/>
      <w:color w:val="0F4761" w:themeColor="accent1" w:themeShade="BF"/>
      <w:spacing w:val="5"/>
    </w:rPr>
  </w:style>
  <w:style w:type="paragraph" w:styleId="Fuzeile">
    <w:name w:val="footer"/>
    <w:basedOn w:val="Kopfzeile"/>
    <w:link w:val="FuzeileZchn"/>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uzeileZchn">
    <w:name w:val="Fußzeile Zchn"/>
    <w:basedOn w:val="Absatz-Standardschriftart"/>
    <w:link w:val="Fuzeile"/>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Standard"/>
    <w:link w:val="TALChar"/>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Standard"/>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Kopfzeile">
    <w:name w:val="header"/>
    <w:basedOn w:val="Standard"/>
    <w:link w:val="KopfzeileZchn"/>
    <w:uiPriority w:val="99"/>
    <w:unhideWhenUsed/>
    <w:rsid w:val="00996B92"/>
    <w:pP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Standard"/>
    <w:next w:val="Standard"/>
    <w:autoRedefine/>
    <w:unhideWhenUsed/>
    <w:rsid w:val="000A3FF6"/>
    <w:pPr>
      <w:suppressAutoHyphens/>
      <w:spacing w:after="0"/>
      <w:ind w:left="800" w:hanging="200"/>
    </w:pPr>
    <w:rPr>
      <w:rFonts w:eastAsia="Times New Roman"/>
      <w:lang w:eastAsia="ar-SA"/>
    </w:rPr>
  </w:style>
  <w:style w:type="paragraph" w:styleId="berarbeitung">
    <w:name w:val="Revision"/>
    <w:hidden/>
    <w:uiPriority w:val="99"/>
    <w:semiHidden/>
    <w:rsid w:val="00650BC9"/>
    <w:pPr>
      <w:spacing w:after="0" w:line="240" w:lineRule="auto"/>
    </w:pPr>
    <w:rPr>
      <w:rFonts w:ascii="Times New Roman" w:eastAsia="SimSun" w:hAnsi="Times New Roman" w:cs="Times New Roman"/>
      <w:kern w:val="0"/>
      <w:sz w:val="20"/>
      <w:szCs w:val="20"/>
      <w:lang w:val="en-GB" w:eastAsia="en-US"/>
      <w14:ligatures w14:val="none"/>
    </w:rPr>
  </w:style>
  <w:style w:type="character" w:customStyle="1" w:styleId="TALChar">
    <w:name w:val="TAL Char"/>
    <w:link w:val="TAL"/>
    <w:qFormat/>
    <w:locked/>
    <w:rsid w:val="00534772"/>
    <w:rPr>
      <w:rFonts w:ascii="Arial" w:eastAsia="SimSun" w:hAnsi="Arial" w:cs="Times New Roman"/>
      <w:kern w:val="0"/>
      <w:sz w:val="1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8105</Characters>
  <Application>Microsoft Office Word</Application>
  <DocSecurity>0</DocSecurity>
  <Lines>352</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Aleksiev, Vasil</cp:lastModifiedBy>
  <cp:revision>16</cp:revision>
  <dcterms:created xsi:type="dcterms:W3CDTF">2026-02-12T08:40:00Z</dcterms:created>
  <dcterms:modified xsi:type="dcterms:W3CDTF">2026-02-12T08:54:00Z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2026-02-10T08:34:46Z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5235c3d0-42d6-4fcf-9c5d-7e8b99b0a410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