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87D4" w14:textId="77777777" w:rsidR="00E61FD5" w:rsidRPr="0050692E" w:rsidRDefault="00E61FD5" w:rsidP="00E61FD5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6C659579" w14:textId="77777777" w:rsidR="00E61FD5" w:rsidRPr="0050692E" w:rsidRDefault="00E61FD5" w:rsidP="00E61FD5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10242B69" w14:textId="77777777" w:rsidR="00E61FD5" w:rsidRPr="0050692E" w:rsidRDefault="00E61FD5" w:rsidP="00E61FD5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6A216B6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Ubiquitous</w:t>
      </w:r>
    </w:p>
    <w:p w14:paraId="234E2D78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8.</w:t>
      </w:r>
      <w:r w:rsidRPr="0050692E">
        <w:rPr>
          <w:rFonts w:eastAsia="Times New Roman" w:cs="Arial"/>
          <w:sz w:val="22"/>
          <w:szCs w:val="20"/>
          <w:lang w:val="fr-FR" w:eastAsia="ar-SA"/>
        </w:rPr>
        <w:t>1.</w:t>
      </w:r>
      <w:r>
        <w:rPr>
          <w:rFonts w:eastAsia="Times New Roman" w:cs="Arial"/>
          <w:sz w:val="22"/>
          <w:szCs w:val="20"/>
          <w:lang w:val="fr-FR" w:eastAsia="ar-SA"/>
        </w:rPr>
        <w:t>5</w:t>
      </w:r>
    </w:p>
    <w:p w14:paraId="093316E9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 xml:space="preserve">SA1 </w:t>
      </w:r>
      <w:r>
        <w:rPr>
          <w:rFonts w:eastAsia="Times New Roman" w:cs="Arial"/>
          <w:sz w:val="22"/>
          <w:szCs w:val="20"/>
          <w:lang w:val="fr-FR" w:eastAsia="ar-SA"/>
        </w:rPr>
        <w:t xml:space="preserve">Vice </w:t>
      </w:r>
      <w:r w:rsidRPr="0050692E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0802929C" w14:textId="77777777" w:rsidR="00E61FD5" w:rsidRPr="0050692E" w:rsidRDefault="00E61FD5" w:rsidP="00E61FD5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65BF135B" w14:textId="77777777" w:rsidR="00E61FD5" w:rsidRPr="0050692E" w:rsidRDefault="00E61FD5" w:rsidP="00E61FD5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6E567C19" w14:textId="77777777" w:rsidR="00E61FD5" w:rsidRDefault="00E61FD5" w:rsidP="00E61FD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06E3B675" w14:textId="77777777" w:rsidR="00E61FD5" w:rsidRPr="00EE034E" w:rsidRDefault="00E61FD5" w:rsidP="00E61FD5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8DB6537" w14:textId="77777777" w:rsidR="00E61FD5" w:rsidRPr="00EE034E" w:rsidRDefault="00E61FD5" w:rsidP="00E61FD5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43C6F075" w14:textId="77777777" w:rsidR="00E61FD5" w:rsidRPr="00A93978" w:rsidRDefault="00E61FD5" w:rsidP="00E61FD5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A93978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42038D8C" w14:textId="77777777" w:rsidR="00E61FD5" w:rsidRPr="00EE034E" w:rsidRDefault="00E61FD5" w:rsidP="00E61FD5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E61FD5" w:rsidRPr="00EE034E" w14:paraId="50625676" w14:textId="77777777" w:rsidTr="00C5613C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D5A13EB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3BAF2F8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607CA57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03EA58EE" w14:textId="77777777" w:rsidR="00E61FD5" w:rsidRPr="00EE034E" w:rsidRDefault="00E61FD5" w:rsidP="00C5613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E61FD5" w:rsidRPr="00EE034E" w14:paraId="536D9889" w14:textId="77777777" w:rsidTr="00C5613C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79BC8F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E791B8B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7229AB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595EB38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E61FD5" w:rsidRPr="00EE034E" w14:paraId="4B98DD72" w14:textId="77777777" w:rsidTr="00C5613C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E81ADC4" w14:textId="77777777" w:rsidR="00E61FD5" w:rsidRPr="00EE034E" w:rsidRDefault="00E61FD5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FF4048E" w14:textId="77777777" w:rsidR="00E61FD5" w:rsidRPr="00EE034E" w:rsidRDefault="00E61FD5" w:rsidP="00C5613C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F5F98F3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17B6231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5572C951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2FA20843" w14:textId="77777777" w:rsidR="00E61FD5" w:rsidRPr="00A93978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A93978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7623B207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A93978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8.1.5 Ubiquitous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2719F84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017739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8.1.3 AI =================</w:t>
            </w:r>
          </w:p>
          <w:p w14:paraId="0F47B19B" w14:textId="77777777" w:rsidR="00E61FD5" w:rsidRPr="00A93978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A93978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4C75505D" w14:textId="77777777" w:rsidR="00E61FD5" w:rsidRPr="00EE034E" w:rsidRDefault="00E61FD5" w:rsidP="00C5613C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eastAsia="ja-JP"/>
              </w:rPr>
            </w:pPr>
            <w:r w:rsidRPr="00A93978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>8.1.5 Ubiquitous</w:t>
            </w:r>
          </w:p>
        </w:tc>
      </w:tr>
      <w:bookmarkEnd w:id="6"/>
    </w:tbl>
    <w:p w14:paraId="42743A34" w14:textId="77777777" w:rsidR="00E61FD5" w:rsidRPr="00EE034E" w:rsidRDefault="00E61FD5" w:rsidP="00E61FD5">
      <w:pPr>
        <w:spacing w:after="0" w:line="240" w:lineRule="auto"/>
        <w:rPr>
          <w:rFonts w:eastAsia="Times New Roman"/>
          <w:sz w:val="20"/>
          <w:szCs w:val="20"/>
        </w:rPr>
      </w:pPr>
    </w:p>
    <w:p w14:paraId="7FE9A3EB" w14:textId="77777777" w:rsidR="00E61FD5" w:rsidRDefault="00E61FD5" w:rsidP="00E61FD5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41427611" w14:textId="77777777" w:rsidR="00E61FD5" w:rsidRPr="00B862DF" w:rsidRDefault="00E61FD5" w:rsidP="00E61FD5">
      <w:pPr>
        <w:suppressAutoHyphens/>
        <w:spacing w:after="0" w:line="240" w:lineRule="auto"/>
        <w:rPr>
          <w:rFonts w:eastAsia="Times New Roman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E61FD5" w:rsidRPr="00745D37" w14:paraId="10D1223B" w14:textId="77777777" w:rsidTr="001F0A8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B84238" w14:textId="77777777" w:rsidR="00E61FD5" w:rsidRDefault="00E61FD5" w:rsidP="00C5613C">
            <w:pPr>
              <w:pStyle w:val="Heading3"/>
            </w:pPr>
            <w:r>
              <w:t>Ubiquitous Connectivity</w:t>
            </w:r>
          </w:p>
        </w:tc>
      </w:tr>
      <w:tr w:rsidR="00E61FD5" w:rsidRPr="002B5B90" w14:paraId="01023FAB" w14:textId="77777777" w:rsidTr="001F0A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AFAA4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0E2AD0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5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8D411B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0796F3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Discussion on CPRs of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36E8EE" w14:textId="38FFD24D" w:rsidR="00E61FD5" w:rsidRPr="001F0A8D" w:rsidRDefault="001F0A8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F0A8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2C7A8" w14:textId="77777777" w:rsidR="00E61FD5" w:rsidRPr="001F0A8D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2B5B90" w14:paraId="716AB2BB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51291C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A2F489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2" w:tooltip="Open S1-26105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F725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953C4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14.1.11-1 SAT 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374B88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3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59A063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14" w:tooltip="Open S1-261113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S1-261113</w:t>
              </w:r>
            </w:hyperlink>
          </w:p>
        </w:tc>
      </w:tr>
      <w:tr w:rsidR="00E61FD5" w:rsidRPr="002B5B90" w14:paraId="3E24A4D8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795B0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164E31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5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26BB0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AA407D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14.1.11-2 SAT POS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78D780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6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F0060B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17" w:tooltip="Open S1-261112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S1-261112</w:t>
              </w:r>
            </w:hyperlink>
          </w:p>
        </w:tc>
      </w:tr>
      <w:tr w:rsidR="00E61FD5" w:rsidRPr="002B5B90" w14:paraId="3484D514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4CBEF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06504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5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503872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CATT,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26021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Update on CPRs in Table 14.1.11-3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EAF6C" w14:textId="77777777" w:rsidR="00E61FD5" w:rsidRPr="00332D7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332D78">
              <w:rPr>
                <w:rFonts w:eastAsia="Times New Roman" w:cs="Arial"/>
                <w:szCs w:val="18"/>
                <w:lang w:eastAsia="ar-SA"/>
              </w:rPr>
              <w:t xml:space="preserve">to </w:t>
            </w:r>
            <w:hyperlink r:id="rId19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1CAF7B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 xml:space="preserve">Proposed to be merged into </w:t>
            </w:r>
            <w:hyperlink r:id="rId20" w:tooltip="Open S1-261111" w:history="1">
              <w:r>
                <w:rPr>
                  <w:rStyle w:val="Hyperlink"/>
                  <w:rFonts w:eastAsia="Arial Unicode MS" w:cs="Arial"/>
                  <w:i/>
                  <w:iCs/>
                  <w:szCs w:val="18"/>
                  <w:lang w:eastAsia="ar-SA"/>
                </w:rPr>
                <w:t>S1-261111</w:t>
              </w:r>
            </w:hyperlink>
          </w:p>
        </w:tc>
      </w:tr>
      <w:tr w:rsidR="00E61FD5" w:rsidRPr="002B5B90" w14:paraId="2A507216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EF4079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9447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1" w:tooltip="Open S1-26107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1543C8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D6175C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B1E1A" w14:textId="77777777" w:rsidR="00E61FD5" w:rsidRPr="000E347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ECB0D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61FD5" w:rsidRPr="002B5B90" w14:paraId="31C7FC5C" w14:textId="77777777" w:rsidTr="005B24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3590F4" w14:textId="77777777" w:rsidR="00E61FD5" w:rsidRPr="0035555A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6CE1D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2" w:tooltip="Open S1-26109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DF08B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A205AE" w14:textId="77777777" w:rsidR="00E61FD5" w:rsidRPr="00B55295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C0828E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23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5D7115" w14:textId="77777777" w:rsidR="00E61FD5" w:rsidRPr="00AE3C01" w:rsidRDefault="00E61FD5" w:rsidP="00C5613C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E61FD5" w:rsidRPr="002B5B90" w14:paraId="150800C9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292512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0009A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4" w:tooltip="Open S1-26111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A3DE5A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5E455" w14:textId="77777777" w:rsidR="00E61FD5" w:rsidRPr="007374A3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656F38" w14:textId="1696B648" w:rsidR="00E61FD5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Revised to S1-261258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685EC1" w14:textId="77777777" w:rsidR="00E61FD5" w:rsidRPr="007374A3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25" w:tooltip="Open S1-261094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S1-261094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5B2487" w:rsidRPr="002B5B90" w14:paraId="336052BB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A42608" w14:textId="4E43591C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B248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53E53D" w14:textId="54E0C71C" w:rsidR="005B2487" w:rsidRPr="005B2487" w:rsidRDefault="005B2487" w:rsidP="00C5613C">
            <w:pPr>
              <w:snapToGrid w:val="0"/>
              <w:spacing w:after="0" w:line="240" w:lineRule="auto"/>
            </w:pPr>
            <w:hyperlink r:id="rId26" w:history="1">
              <w:r w:rsidRPr="005B2487">
                <w:rPr>
                  <w:rStyle w:val="Hyperlink"/>
                  <w:rFonts w:cs="Arial"/>
                </w:rPr>
                <w:t>S1-261258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E10F4" w14:textId="2B64A14F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2D3888" w14:textId="4E8D2A3E" w:rsidR="005B2487" w:rsidRPr="005B2487" w:rsidRDefault="005B2487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DE95B8" w14:textId="7599DED4" w:rsidR="005B2487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22854A" w14:textId="1152AA86" w:rsidR="005B2487" w:rsidRPr="005B2487" w:rsidRDefault="005B2487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B24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S1-261113.</w:t>
            </w:r>
          </w:p>
        </w:tc>
      </w:tr>
      <w:tr w:rsidR="00D82F6D" w:rsidRPr="002B5B90" w14:paraId="07AEF6D0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120B" w14:textId="4B6A6DC5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82F6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D2A6E" w14:textId="4E8B272B" w:rsidR="00D82F6D" w:rsidRPr="00D82F6D" w:rsidRDefault="00D82F6D" w:rsidP="00C5613C">
            <w:pPr>
              <w:snapToGrid w:val="0"/>
              <w:spacing w:after="0" w:line="240" w:lineRule="auto"/>
            </w:pPr>
            <w:hyperlink r:id="rId27" w:history="1">
              <w:r w:rsidRPr="00D82F6D">
                <w:rPr>
                  <w:rStyle w:val="Hyperlink"/>
                  <w:rFonts w:cs="Arial"/>
                </w:rPr>
                <w:t>S1-261265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9028" w14:textId="3CCD4685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3257" w14:textId="2A172500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E4FB" w14:textId="77777777" w:rsidR="00D82F6D" w:rsidRPr="00D82F6D" w:rsidRDefault="00D82F6D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65EC" w14:textId="5E3F4880" w:rsidR="00D82F6D" w:rsidRPr="00D82F6D" w:rsidRDefault="00D82F6D" w:rsidP="00C5613C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S1-261258.</w:t>
            </w:r>
          </w:p>
        </w:tc>
      </w:tr>
      <w:tr w:rsidR="00FD2906" w:rsidRPr="002B5B90" w14:paraId="36F83920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56DA8E" w14:textId="7B0D27C2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B248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0B4902" w14:textId="34D3CEC4" w:rsidR="00FD2906" w:rsidRDefault="00FD2906" w:rsidP="00FD2906">
            <w:pPr>
              <w:snapToGrid w:val="0"/>
              <w:spacing w:after="0" w:line="240" w:lineRule="auto"/>
            </w:pPr>
            <w:hyperlink r:id="rId28" w:anchor="113DocsS1-261296.zip" w:history="1">
              <w:r>
                <w:rPr>
                  <w:rStyle w:val="Hyperlink"/>
                  <w:rFonts w:cs="Arial"/>
                </w:rPr>
                <w:t>S1-261296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FCC03E" w14:textId="20DBB4C2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F6807BA" w14:textId="27B2392A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14.1.11-1 (Satellite-based communication)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FD586A" w14:textId="590047C8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56B4C90" w14:textId="575F67DA" w:rsidR="00D82F6D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 w:rsidR="00D82F6D">
              <w:rPr>
                <w:rFonts w:eastAsia="Arial Unicode MS" w:cs="Arial"/>
                <w:color w:val="0000FF"/>
                <w:szCs w:val="18"/>
                <w:lang w:eastAsia="ar-SA"/>
              </w:rPr>
              <w:t>265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6635BF49" w14:textId="7ACEAA61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6C9DA071" w14:textId="77777777" w:rsidTr="005B248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12EBBE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EAD83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9" w:tooltip="Open S1-26109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5FAD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4044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C52EA1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0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A7C41" w14:textId="77777777" w:rsidR="00FD2906" w:rsidRPr="00AE3C01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0276B576" w14:textId="77777777" w:rsidTr="00AD05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20F181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DDD5C6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tooltip="Open S1-26111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5F0D22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87A306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5F692" w14:textId="08BE5C25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Revised to S1-261259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510D44" w14:textId="77777777" w:rsidR="00FD2906" w:rsidRPr="007374A3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2" w:tooltip="Open S1-261093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S1-261093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FD2906" w:rsidRPr="002B5B90" w14:paraId="5280F4CC" w14:textId="77777777" w:rsidTr="00AD05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BC63CD" w14:textId="799F08BC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B248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D74B6" w14:textId="0B488EE8" w:rsidR="00FD2906" w:rsidRPr="005B2487" w:rsidRDefault="00FD2906" w:rsidP="00FD2906">
            <w:pPr>
              <w:snapToGrid w:val="0"/>
              <w:spacing w:after="0" w:line="240" w:lineRule="auto"/>
            </w:pPr>
            <w:hyperlink r:id="rId33" w:history="1">
              <w:r w:rsidRPr="005B2487">
                <w:rPr>
                  <w:rStyle w:val="Hyperlink"/>
                  <w:rFonts w:cs="Arial"/>
                </w:rPr>
                <w:t>S1-261259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83174D" w14:textId="71D55F1D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21ACC2" w14:textId="21AEC556" w:rsidR="00FD2906" w:rsidRPr="005B2487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D4267" w14:textId="6FAA6E00" w:rsidR="00FD2906" w:rsidRPr="00AD059A" w:rsidRDefault="00AD059A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59A">
              <w:rPr>
                <w:rFonts w:eastAsia="Times New Roman" w:cs="Arial"/>
                <w:szCs w:val="18"/>
                <w:lang w:eastAsia="ar-SA"/>
              </w:rPr>
              <w:t>Revised to S1-261270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193E8A" w14:textId="383C0695" w:rsidR="00FD2906" w:rsidRPr="005B2487" w:rsidRDefault="00FD2906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5B2487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S1-261112.</w:t>
            </w:r>
          </w:p>
        </w:tc>
      </w:tr>
      <w:tr w:rsidR="00AD059A" w:rsidRPr="002B5B90" w14:paraId="4AA3C458" w14:textId="77777777" w:rsidTr="00AD059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03386" w14:textId="25A86749" w:rsidR="00AD059A" w:rsidRPr="00AD059A" w:rsidRDefault="00AD059A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D059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573A5" w14:textId="507B4F92" w:rsidR="00AD059A" w:rsidRPr="00AD059A" w:rsidRDefault="00AD059A" w:rsidP="00FD2906">
            <w:pPr>
              <w:snapToGrid w:val="0"/>
              <w:spacing w:after="0" w:line="240" w:lineRule="auto"/>
            </w:pPr>
            <w:hyperlink r:id="rId34" w:history="1">
              <w:r w:rsidRPr="00AD059A">
                <w:rPr>
                  <w:rStyle w:val="Hyperlink"/>
                  <w:rFonts w:cs="Arial"/>
                </w:rPr>
                <w:t>S1-261270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26439" w14:textId="0E6B4972" w:rsidR="00AD059A" w:rsidRPr="00AD059A" w:rsidRDefault="00AD059A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59A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BAC08" w14:textId="44ED4B7E" w:rsidR="00AD059A" w:rsidRPr="00AD059A" w:rsidRDefault="00AD059A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59A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39A21" w14:textId="77777777" w:rsidR="00AD059A" w:rsidRPr="00AD059A" w:rsidRDefault="00AD059A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CBB22" w14:textId="07B03844" w:rsidR="00AD059A" w:rsidRPr="00AD059A" w:rsidRDefault="00AD059A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D059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S1-261259.</w:t>
            </w:r>
          </w:p>
        </w:tc>
      </w:tr>
      <w:tr w:rsidR="00AD059A" w:rsidRPr="002B5B90" w14:paraId="03BB7075" w14:textId="77777777" w:rsidTr="004E794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574A74" w14:textId="77777777" w:rsidR="00AD059A" w:rsidRPr="005B2487" w:rsidRDefault="00AD059A" w:rsidP="00AD059A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5B248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3CFFC44" w14:textId="77777777" w:rsidR="00AD059A" w:rsidRDefault="00AD059A" w:rsidP="00AD059A">
            <w:pPr>
              <w:snapToGrid w:val="0"/>
              <w:spacing w:after="0" w:line="240" w:lineRule="auto"/>
            </w:pPr>
            <w:hyperlink r:id="rId35" w:anchor="113DocsS1-261295.zip" w:history="1">
              <w:r>
                <w:rPr>
                  <w:rStyle w:val="Hyperlink"/>
                  <w:rFonts w:cs="Arial"/>
                </w:rPr>
                <w:t>S1-261295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D0D720C" w14:textId="77777777" w:rsidR="00AD059A" w:rsidRPr="005B2487" w:rsidRDefault="00AD059A" w:rsidP="00AD059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7DD4327" w14:textId="77777777" w:rsidR="00AD059A" w:rsidRPr="005B2487" w:rsidRDefault="00AD059A" w:rsidP="00AD059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B2487">
              <w:rPr>
                <w:rFonts w:eastAsia="Times New Roman" w:cs="Arial"/>
                <w:szCs w:val="18"/>
                <w:lang w:eastAsia="ar-SA"/>
              </w:rPr>
              <w:t>Table 14.1.11-2 (Satellite-based positioning)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65EE55" w14:textId="77777777" w:rsidR="00AD059A" w:rsidRPr="00D82F6D" w:rsidRDefault="00AD059A" w:rsidP="00AD059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7751170" w14:textId="77777777" w:rsidR="00AD059A" w:rsidRPr="00D82F6D" w:rsidRDefault="00AD059A" w:rsidP="00AD059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>
              <w:rPr>
                <w:rFonts w:eastAsia="Arial Unicode MS" w:cs="Arial"/>
                <w:color w:val="0000FF"/>
                <w:szCs w:val="18"/>
                <w:lang w:eastAsia="ar-SA"/>
              </w:rPr>
              <w:t>270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212AD85F" w14:textId="77777777" w:rsidR="00AD059A" w:rsidRPr="00D82F6D" w:rsidRDefault="00AD059A" w:rsidP="00AD059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6C723953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1C157C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0F09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6" w:tooltip="Open S1-261092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9D632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B2F1A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BAEADD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 xml:space="preserve">Revised to </w:t>
            </w:r>
            <w:hyperlink r:id="rId37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0E1C6" w14:textId="77777777" w:rsidR="00FD2906" w:rsidRPr="00AE3C01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06542DA1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0E2188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294C54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8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61F7F9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72F3E9" w14:textId="77777777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3ED10" w14:textId="10EFF0B0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AA5A3A" w14:textId="77777777" w:rsidR="00FD2906" w:rsidRPr="007374A3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9" w:tooltip="Open S1-261092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S1-261092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D82F6D" w:rsidRPr="002B5B90" w14:paraId="09C1A2FD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E344B" w14:textId="7AF8E4ED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82F6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2BA3" w14:textId="370CA3E9" w:rsidR="00D82F6D" w:rsidRPr="00D82F6D" w:rsidRDefault="00D82F6D" w:rsidP="00FD2906">
            <w:pPr>
              <w:snapToGrid w:val="0"/>
              <w:spacing w:after="0" w:line="240" w:lineRule="auto"/>
            </w:pPr>
            <w:hyperlink r:id="rId40" w:history="1">
              <w:r w:rsidRPr="00D82F6D">
                <w:rPr>
                  <w:rStyle w:val="Hyperlink"/>
                  <w:rFonts w:cs="Arial"/>
                </w:rPr>
                <w:t>S1-261266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BF8EF" w14:textId="7C7756BC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9D82A" w14:textId="09476E8D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6C051" w14:textId="77777777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C9D0B" w14:textId="64967E47" w:rsidR="00D82F6D" w:rsidRPr="00D82F6D" w:rsidRDefault="00D82F6D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S1-261111.</w:t>
            </w:r>
          </w:p>
        </w:tc>
      </w:tr>
      <w:tr w:rsidR="00FD2906" w:rsidRPr="002B5B90" w14:paraId="43E4DAF7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623A40" w14:textId="3B73BF8D" w:rsidR="00FD2906" w:rsidRPr="00853FB7" w:rsidRDefault="00FD2906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618B7A" w14:textId="71DAB0DD" w:rsidR="00FD2906" w:rsidRDefault="00FD2906" w:rsidP="00FD2906">
            <w:pPr>
              <w:snapToGrid w:val="0"/>
              <w:spacing w:after="0" w:line="240" w:lineRule="auto"/>
            </w:pPr>
            <w:hyperlink r:id="rId41" w:tooltip="Open S1-261111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S1-261294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30CC8B" w14:textId="21152573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C23C8D5" w14:textId="434A6739" w:rsidR="00FD2906" w:rsidRPr="007374A3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Table 14.1.11-3 (Other Aspects) Consolidation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3DC9981" w14:textId="40EC9BE4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51FE69" w14:textId="4122201A" w:rsidR="00D82F6D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Only green CPRs in S1-261</w:t>
            </w:r>
            <w:r w:rsidR="00D82F6D">
              <w:rPr>
                <w:rFonts w:eastAsia="Arial Unicode MS" w:cs="Arial"/>
                <w:color w:val="0000FF"/>
                <w:szCs w:val="18"/>
                <w:lang w:eastAsia="ar-SA"/>
              </w:rPr>
              <w:t>266</w:t>
            </w:r>
            <w:r w:rsidRPr="00D82F6D">
              <w:rPr>
                <w:rFonts w:eastAsia="Arial Unicode MS" w:cs="Arial"/>
                <w:color w:val="0000FF"/>
                <w:szCs w:val="18"/>
                <w:lang w:eastAsia="ar-SA"/>
              </w:rPr>
              <w:t>.</w:t>
            </w:r>
          </w:p>
          <w:p w14:paraId="40F9A2BC" w14:textId="502562F4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D2906" w:rsidRPr="002B5B90" w14:paraId="52A74748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6722B2" w14:textId="77777777" w:rsidR="00FD2906" w:rsidRPr="0035555A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AB031F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2" w:tooltip="Open S1-26108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A38AC9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1028A5" w14:textId="77777777" w:rsidR="00FD2906" w:rsidRPr="00B5529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On Experienced Data Rate KPI for Immersive Media service for AAM/UAM via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423CB" w14:textId="0B93DF21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0E2B7D" w14:textId="77777777" w:rsidR="00FD2906" w:rsidRPr="00D82F6D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FD2906" w:rsidRPr="002B5B90" w14:paraId="0F698948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666C25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4FC339" w14:textId="77777777" w:rsidR="00FD2906" w:rsidRPr="00F951C5" w:rsidRDefault="00FD2906" w:rsidP="00FD2906">
            <w:pPr>
              <w:snapToGrid w:val="0"/>
              <w:spacing w:after="0" w:line="240" w:lineRule="auto"/>
              <w:jc w:val="center"/>
              <w:rPr>
                <w:rFonts w:eastAsia="Times New Roman" w:cs="Arial"/>
                <w:szCs w:val="18"/>
                <w:lang w:eastAsia="ar-SA"/>
              </w:rPr>
            </w:pPr>
            <w:hyperlink r:id="rId43" w:tooltip="Open S1-26110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013E3E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DB6E1" w14:textId="77777777" w:rsidR="00FD2906" w:rsidRPr="00F951C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951C5">
              <w:rPr>
                <w:rFonts w:eastAsia="Times New Roman" w:cs="Arial"/>
                <w:szCs w:val="18"/>
                <w:lang w:eastAsia="ar-SA"/>
              </w:rPr>
              <w:t>UC 5.10.2 -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D8DDC" w14:textId="0EBC6BC7" w:rsidR="00FD2906" w:rsidRPr="00A81058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A81058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A81058">
              <w:rPr>
                <w:rFonts w:eastAsia="Times New Roman" w:cs="Arial"/>
                <w:szCs w:val="18"/>
                <w:lang w:eastAsia="ar-SA"/>
              </w:rPr>
              <w:t>to S1-261126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80CA3" w14:textId="77777777" w:rsidR="00FD2906" w:rsidRPr="00F951C5" w:rsidRDefault="00FD2906" w:rsidP="00FD2906">
            <w:pPr>
              <w:spacing w:after="0" w:line="240" w:lineRule="auto"/>
              <w:rPr>
                <w:rFonts w:eastAsia="Arial Unicode MS" w:cs="Arial"/>
                <w:iCs/>
                <w:color w:val="000000"/>
                <w:szCs w:val="18"/>
                <w:lang w:eastAsia="ar-SA"/>
              </w:rPr>
            </w:pPr>
            <w:r w:rsidRPr="00F951C5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Revision of </w:t>
            </w:r>
            <w:hyperlink r:id="rId44" w:tooltip="Open S1-261016" w:history="1">
              <w:r>
                <w:rPr>
                  <w:rStyle w:val="Hyperlink"/>
                  <w:rFonts w:eastAsia="Arial Unicode MS" w:cs="Arial"/>
                  <w:iCs/>
                  <w:szCs w:val="18"/>
                  <w:lang w:eastAsia="ar-SA"/>
                </w:rPr>
                <w:t>S1-261016</w:t>
              </w:r>
            </w:hyperlink>
            <w:r w:rsidRPr="00F951C5"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>.</w:t>
            </w:r>
            <w:r>
              <w:rPr>
                <w:rFonts w:eastAsia="Arial Unicode MS" w:cs="Arial"/>
                <w:iCs/>
                <w:color w:val="000000"/>
                <w:szCs w:val="18"/>
                <w:lang w:eastAsia="ar-SA"/>
              </w:rPr>
              <w:t xml:space="preserve"> To provide proposal directly towards consolidated KPIs</w:t>
            </w:r>
          </w:p>
        </w:tc>
      </w:tr>
      <w:tr w:rsidR="00FD2906" w:rsidRPr="002B5B90" w14:paraId="1EDB8202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44E3F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FA9E7B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45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9E951F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CBA832" w14:textId="77777777" w:rsidR="00FD2906" w:rsidRPr="000E3475" w:rsidRDefault="00FD2906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04926" w14:textId="4F47F4F0" w:rsidR="00FD2906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Revised to S1-261264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31F7A" w14:textId="77777777" w:rsidR="00FD2906" w:rsidRPr="000E3475" w:rsidRDefault="00FD2906" w:rsidP="00FD2906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46" w:tooltip="Open S1-261072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S1-261072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D82F6D" w:rsidRPr="002B5B90" w14:paraId="08F38107" w14:textId="77777777" w:rsidTr="00D82F6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67E90" w14:textId="4CBBBAF6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D82F6D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236A0" w14:textId="4AB2E9AF" w:rsidR="00D82F6D" w:rsidRPr="00D82F6D" w:rsidRDefault="00D82F6D" w:rsidP="00FD2906">
            <w:pPr>
              <w:snapToGrid w:val="0"/>
              <w:spacing w:after="0" w:line="240" w:lineRule="auto"/>
            </w:pPr>
            <w:hyperlink r:id="rId47" w:history="1">
              <w:r w:rsidRPr="00D82F6D">
                <w:rPr>
                  <w:rStyle w:val="Hyperlink"/>
                  <w:rFonts w:cs="Arial"/>
                </w:rPr>
                <w:t>S1-261264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66993" w14:textId="04CBC812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CF0E3" w14:textId="18C71849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82F6D">
              <w:rPr>
                <w:rFonts w:eastAsia="Times New Roman" w:cs="Arial"/>
                <w:szCs w:val="18"/>
                <w:lang w:eastAsia="ar-SA"/>
              </w:rPr>
              <w:t>Consolidation of KPI requirements on Ubiquitous Connectivity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20F0E" w14:textId="77777777" w:rsidR="00D82F6D" w:rsidRPr="00D82F6D" w:rsidRDefault="00D82F6D" w:rsidP="00FD2906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856B8" w14:textId="00A99528" w:rsidR="00D82F6D" w:rsidRPr="00D82F6D" w:rsidRDefault="00D82F6D" w:rsidP="00FD2906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D82F6D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S1-261126.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E61FD5" w:rsidRPr="00E775B8" w14:paraId="28427EF9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661755C6" w14:textId="77777777" w:rsidR="00E61FD5" w:rsidRPr="00E775B8" w:rsidRDefault="00E61FD5" w:rsidP="00F011E1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E61FD5" w:rsidRPr="00E775B8" w14:paraId="496094BA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DDB78" w14:textId="77777777" w:rsidR="00E61FD5" w:rsidRPr="00F62A24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9493C" w14:textId="77777777" w:rsidR="00E61FD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B56F2" w14:textId="77777777" w:rsidR="00E61FD5" w:rsidRPr="00BC2E5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334B7" w14:textId="77777777" w:rsidR="00E61FD5" w:rsidRPr="00BC2E55" w:rsidRDefault="00E61FD5" w:rsidP="00C5613C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A302B" w14:textId="77777777" w:rsidR="00E61FD5" w:rsidRPr="00E475C4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69360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37A3FBDF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68F05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9786C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BD9F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0564D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A42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4963A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49FD46E6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27AD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97D7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ECDF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2F1B6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D6FD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79C21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0AB95703" w14:textId="77777777" w:rsidTr="00C5613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C624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F0BB9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9E56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12D2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2EA5E" w14:textId="77777777" w:rsidR="00E61FD5" w:rsidRPr="00E775B8" w:rsidRDefault="00E61FD5" w:rsidP="00C5613C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D717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0F7B24C0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4BD6C6" w14:textId="77777777" w:rsidR="00E61FD5" w:rsidRPr="00E775B8" w:rsidRDefault="00E61FD5" w:rsidP="00E61FD5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Important discussions</w:t>
            </w:r>
          </w:p>
        </w:tc>
      </w:tr>
      <w:tr w:rsidR="00E61FD5" w:rsidRPr="00E775B8" w14:paraId="35AFAE34" w14:textId="77777777" w:rsidTr="00C5613C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DA3C9" w14:textId="77777777" w:rsidR="00E61FD5" w:rsidRPr="00894FB0" w:rsidRDefault="00E61FD5" w:rsidP="00C5613C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11C10BD2" w14:textId="77777777" w:rsidR="00E61FD5" w:rsidRDefault="00E61FD5" w:rsidP="00E61FD5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35EF3ACE" w14:textId="77777777" w:rsidR="00E61FD5" w:rsidRPr="00E775B8" w:rsidRDefault="00E61FD5" w:rsidP="00C5613C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E61FD5" w:rsidRPr="00E775B8" w14:paraId="2D0A3941" w14:textId="77777777" w:rsidTr="00C5613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BAD1AA" w14:textId="77777777" w:rsidR="00E61FD5" w:rsidRPr="00E775B8" w:rsidRDefault="00E61FD5" w:rsidP="00E61FD5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7C434BED" w14:textId="77777777" w:rsidR="00E61FD5" w:rsidRPr="005D62D5" w:rsidRDefault="00E61FD5" w:rsidP="00E61FD5">
      <w:pPr>
        <w:spacing w:before="120" w:after="120"/>
        <w:rPr>
          <w:rFonts w:cs="Arial"/>
          <w:lang w:val="en-US"/>
        </w:rPr>
      </w:pPr>
    </w:p>
    <w:p w14:paraId="7689B387" w14:textId="77777777" w:rsidR="00513C94" w:rsidRPr="00E61FD5" w:rsidRDefault="00513C94" w:rsidP="00E61FD5"/>
    <w:sectPr w:rsidR="00513C94" w:rsidRPr="00E61FD5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DBAF" w14:textId="77777777" w:rsidR="006F5DE6" w:rsidRDefault="006F5DE6" w:rsidP="002E015E">
      <w:pPr>
        <w:spacing w:after="0" w:line="240" w:lineRule="auto"/>
      </w:pPr>
      <w:r>
        <w:separator/>
      </w:r>
    </w:p>
  </w:endnote>
  <w:endnote w:type="continuationSeparator" w:id="0">
    <w:p w14:paraId="7AB6CA5A" w14:textId="77777777" w:rsidR="006F5DE6" w:rsidRDefault="006F5DE6" w:rsidP="002E015E">
      <w:pPr>
        <w:spacing w:after="0" w:line="240" w:lineRule="auto"/>
      </w:pPr>
      <w:r>
        <w:continuationSeparator/>
      </w:r>
    </w:p>
  </w:endnote>
  <w:endnote w:type="continuationNotice" w:id="1">
    <w:p w14:paraId="6632FFFC" w14:textId="77777777" w:rsidR="006F5DE6" w:rsidRDefault="006F5D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5090" w14:textId="77777777" w:rsidR="006F5DE6" w:rsidRDefault="006F5DE6" w:rsidP="002E015E">
      <w:pPr>
        <w:spacing w:after="0" w:line="240" w:lineRule="auto"/>
      </w:pPr>
      <w:r>
        <w:separator/>
      </w:r>
    </w:p>
  </w:footnote>
  <w:footnote w:type="continuationSeparator" w:id="0">
    <w:p w14:paraId="7123D4A0" w14:textId="77777777" w:rsidR="006F5DE6" w:rsidRDefault="006F5DE6" w:rsidP="002E015E">
      <w:pPr>
        <w:spacing w:after="0" w:line="240" w:lineRule="auto"/>
      </w:pPr>
      <w:r>
        <w:continuationSeparator/>
      </w:r>
    </w:p>
  </w:footnote>
  <w:footnote w:type="continuationNotice" w:id="1">
    <w:p w14:paraId="698BCB5C" w14:textId="77777777" w:rsidR="006F5DE6" w:rsidRDefault="006F5D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29CCCAB4"/>
    <w:lvl w:ilvl="0" w:tplc="82903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24C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A8D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6D5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69E9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050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487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3EE6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5DE6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223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0E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0E2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714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058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79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59A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1C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2F6D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2F7F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1FD5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2B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1E1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906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3_Goa\Docs\S1-261113.zip" TargetMode="External"/><Relationship Id="rId18" Type="http://schemas.openxmlformats.org/officeDocument/2006/relationships/hyperlink" Target="file:///C:\TSGS1_113_Goa\Docs\S1-261055.zip" TargetMode="External"/><Relationship Id="rId26" Type="http://schemas.openxmlformats.org/officeDocument/2006/relationships/hyperlink" Target="file:///C:\SA1%23113\Docs\S1-261258.zip" TargetMode="External"/><Relationship Id="rId39" Type="http://schemas.openxmlformats.org/officeDocument/2006/relationships/hyperlink" Target="file:///C:\TSGS1_113_Goa\Docs\S1-261092.zip" TargetMode="External"/><Relationship Id="rId21" Type="http://schemas.openxmlformats.org/officeDocument/2006/relationships/hyperlink" Target="file:///C:\TSGS1_113_Goa\Docs\S1-261072.zip" TargetMode="External"/><Relationship Id="rId34" Type="http://schemas.openxmlformats.org/officeDocument/2006/relationships/hyperlink" Target="file:///C:\SA1%23113\Docs\S1-261270.zip" TargetMode="External"/><Relationship Id="rId42" Type="http://schemas.openxmlformats.org/officeDocument/2006/relationships/hyperlink" Target="file:///C:\TSGS1_113_Goa\Docs\S1-261084.zip" TargetMode="External"/><Relationship Id="rId47" Type="http://schemas.openxmlformats.org/officeDocument/2006/relationships/hyperlink" Target="file:///C:\SA1%23113\Docs\S1-261264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112.zip" TargetMode="External"/><Relationship Id="rId29" Type="http://schemas.openxmlformats.org/officeDocument/2006/relationships/hyperlink" Target="file:///C:\TSGS1_113_Goa\Docs\S1-261093.zip" TargetMode="External"/><Relationship Id="rId11" Type="http://schemas.openxmlformats.org/officeDocument/2006/relationships/hyperlink" Target="file:///C:\TSGS1_113_Goa\Docs\S1-261052.zip" TargetMode="External"/><Relationship Id="rId24" Type="http://schemas.openxmlformats.org/officeDocument/2006/relationships/hyperlink" Target="file:///C:\TSGS1_113_Goa\Docs\S1-261113.zip" TargetMode="External"/><Relationship Id="rId32" Type="http://schemas.openxmlformats.org/officeDocument/2006/relationships/hyperlink" Target="file:///C:\TSGS1_113_Goa\Docs\S1-261093.zip" TargetMode="External"/><Relationship Id="rId37" Type="http://schemas.openxmlformats.org/officeDocument/2006/relationships/hyperlink" Target="file:///C:\TSGS1_113_Goa\Docs\S1-261111.zip" TargetMode="External"/><Relationship Id="rId40" Type="http://schemas.openxmlformats.org/officeDocument/2006/relationships/hyperlink" Target="file:///C:\SA1%23113\Docs\S1-261266.zip" TargetMode="External"/><Relationship Id="rId45" Type="http://schemas.openxmlformats.org/officeDocument/2006/relationships/hyperlink" Target="file:///C:\TSGS1_113_Goa\Docs\S1-26112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54.zip" TargetMode="External"/><Relationship Id="rId23" Type="http://schemas.openxmlformats.org/officeDocument/2006/relationships/hyperlink" Target="file:///C:\TSGS1_113_Goa\Docs\S1-261113.zip" TargetMode="External"/><Relationship Id="rId28" Type="http://schemas.openxmlformats.org/officeDocument/2006/relationships/hyperlink" Target="file:///C:\SA1" TargetMode="External"/><Relationship Id="rId36" Type="http://schemas.openxmlformats.org/officeDocument/2006/relationships/hyperlink" Target="file:///C:\TSGS1_113_Goa\Docs\S1-261092.zip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111.zip" TargetMode="External"/><Relationship Id="rId31" Type="http://schemas.openxmlformats.org/officeDocument/2006/relationships/hyperlink" Target="file:///C:\TSGS1_113_Goa\Docs\S1-261112.zip" TargetMode="External"/><Relationship Id="rId44" Type="http://schemas.openxmlformats.org/officeDocument/2006/relationships/hyperlink" Target="file:///C:\TSGS1_113_Goa\Docs\S1-26101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113.zip" TargetMode="External"/><Relationship Id="rId22" Type="http://schemas.openxmlformats.org/officeDocument/2006/relationships/hyperlink" Target="file:///C:\TSGS1_113_Goa\Docs\S1-261094.zip" TargetMode="External"/><Relationship Id="rId27" Type="http://schemas.openxmlformats.org/officeDocument/2006/relationships/hyperlink" Target="file:///C:\SA1%23113\Docs\S1-261265.zip" TargetMode="External"/><Relationship Id="rId30" Type="http://schemas.openxmlformats.org/officeDocument/2006/relationships/hyperlink" Target="file:///C:\TSGS1_113_Goa\Docs\S1-261112.zip" TargetMode="External"/><Relationship Id="rId35" Type="http://schemas.openxmlformats.org/officeDocument/2006/relationships/hyperlink" Target="file:///C:\SA1" TargetMode="External"/><Relationship Id="rId43" Type="http://schemas.openxmlformats.org/officeDocument/2006/relationships/hyperlink" Target="file:///C:\TSGS1_113_Goa\Docs\S1-261104.zip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3_Goa\Docs\S1-261053.zip" TargetMode="External"/><Relationship Id="rId17" Type="http://schemas.openxmlformats.org/officeDocument/2006/relationships/hyperlink" Target="file:///C:\TSGS1_113_Goa\Docs\S1-261112.zip" TargetMode="External"/><Relationship Id="rId25" Type="http://schemas.openxmlformats.org/officeDocument/2006/relationships/hyperlink" Target="file:///C:\TSGS1_113_Goa\Docs\S1-261094.zip" TargetMode="External"/><Relationship Id="rId33" Type="http://schemas.openxmlformats.org/officeDocument/2006/relationships/hyperlink" Target="file:///C:\SA1%23113\Docs\S1-261259.zip" TargetMode="External"/><Relationship Id="rId38" Type="http://schemas.openxmlformats.org/officeDocument/2006/relationships/hyperlink" Target="file:///C:\TSGS1_113_Goa\Docs\S1-261111.zip" TargetMode="External"/><Relationship Id="rId46" Type="http://schemas.openxmlformats.org/officeDocument/2006/relationships/hyperlink" Target="file:///C:\TSGS1_113_Goa\Docs\S1-261072.zip" TargetMode="External"/><Relationship Id="rId20" Type="http://schemas.openxmlformats.org/officeDocument/2006/relationships/hyperlink" Target="file:///C:\TSGS1_113_Goa\Docs\S1-261111.zip" TargetMode="External"/><Relationship Id="rId41" Type="http://schemas.openxmlformats.org/officeDocument/2006/relationships/hyperlink" Target="file:///C:\TSGS1_113_Goa\Docs\S1-26129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13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6540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</cp:lastModifiedBy>
  <cp:revision>5</cp:revision>
  <dcterms:created xsi:type="dcterms:W3CDTF">2026-02-11T05:23:00Z</dcterms:created>
  <dcterms:modified xsi:type="dcterms:W3CDTF">2026-02-11T17:14:00Z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