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ABC4" w14:textId="56778ACD" w:rsidR="00C91192" w:rsidRDefault="009C10FA">
      <w:pPr>
        <w:pStyle w:val="CRCoverPage"/>
        <w:tabs>
          <w:tab w:val="right" w:pos="9639"/>
        </w:tabs>
        <w:spacing w:after="0"/>
        <w:jc w:val="both"/>
        <w:rPr>
          <w:b/>
          <w:i/>
          <w:sz w:val="24"/>
          <w:szCs w:val="24"/>
          <w:lang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 xml:space="preserve">3GPP TSG-RAN WG4 </w:t>
      </w:r>
      <w:r>
        <w:rPr>
          <w:rFonts w:cs="Arial"/>
          <w:b/>
          <w:sz w:val="24"/>
          <w:szCs w:val="24"/>
        </w:rPr>
        <w:t>#</w:t>
      </w:r>
      <w:r>
        <w:rPr>
          <w:rFonts w:cs="Arial"/>
        </w:rPr>
        <w:t xml:space="preserve"> </w:t>
      </w:r>
      <w:r>
        <w:rPr>
          <w:rFonts w:cs="Arial"/>
          <w:b/>
          <w:sz w:val="24"/>
          <w:szCs w:val="24"/>
        </w:rPr>
        <w:t>118</w:t>
      </w:r>
      <w:r>
        <w:rPr>
          <w:b/>
          <w:sz w:val="24"/>
          <w:szCs w:val="24"/>
          <w:lang w:eastAsia="ko-KR"/>
        </w:rPr>
        <w:tab/>
      </w:r>
      <w:bookmarkEnd w:id="0"/>
      <w:bookmarkEnd w:id="1"/>
      <w:r w:rsidR="00547867" w:rsidRPr="00547867">
        <w:rPr>
          <w:b/>
          <w:sz w:val="24"/>
          <w:szCs w:val="24"/>
          <w:lang w:eastAsia="ko-KR"/>
        </w:rPr>
        <w:t>R4-26022</w:t>
      </w:r>
      <w:r w:rsidR="00547867">
        <w:rPr>
          <w:b/>
          <w:sz w:val="24"/>
          <w:szCs w:val="24"/>
          <w:lang w:eastAsia="ko-KR"/>
        </w:rPr>
        <w:t>89</w:t>
      </w:r>
    </w:p>
    <w:p w14:paraId="1B1CABC5" w14:textId="77777777" w:rsidR="00C91192" w:rsidRDefault="009C10FA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Sweden, 9th February 2026 – 13th February 2026</w:t>
      </w:r>
    </w:p>
    <w:p w14:paraId="1B1CABC6" w14:textId="77777777" w:rsidR="00C91192" w:rsidRDefault="009C10F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1B1CABC7" w14:textId="77777777" w:rsidR="00C91192" w:rsidRDefault="009C10FA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Feature Lead (</w:t>
      </w:r>
      <w:r>
        <w:rPr>
          <w:rFonts w:ascii="Arial" w:hAnsi="Arial" w:cs="Arial"/>
          <w:color w:val="000000"/>
          <w:sz w:val="22"/>
          <w:lang w:eastAsia="zh-CN"/>
        </w:rPr>
        <w:t>MediaTek inc.)</w:t>
      </w:r>
    </w:p>
    <w:p w14:paraId="1B1CABC8" w14:textId="36A6B658" w:rsidR="00C91192" w:rsidRDefault="009C10F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proofErr w:type="spellStart"/>
      <w:r w:rsidR="00841E06">
        <w:rPr>
          <w:rFonts w:ascii="Arial" w:eastAsiaTheme="minorEastAsia" w:hAnsi="Arial" w:cs="Arial"/>
          <w:color w:val="000000"/>
          <w:sz w:val="22"/>
          <w:lang w:eastAsia="zh-CN"/>
        </w:rPr>
        <w:t>Adhoc</w:t>
      </w:r>
      <w:proofErr w:type="spellEnd"/>
      <w:r w:rsidR="00841E06">
        <w:rPr>
          <w:rFonts w:ascii="Arial" w:eastAsiaTheme="minorEastAsia" w:hAnsi="Arial" w:cs="Arial"/>
          <w:color w:val="000000"/>
          <w:sz w:val="22"/>
          <w:lang w:eastAsia="zh-CN"/>
        </w:rPr>
        <w:t xml:space="preserve"> minutes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for 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[118][106] 6G </w:t>
      </w:r>
      <w:proofErr w:type="spellStart"/>
      <w:r>
        <w:rPr>
          <w:rFonts w:ascii="Arial" w:eastAsiaTheme="minorEastAsia" w:hAnsi="Arial" w:cs="Arial"/>
          <w:color w:val="000000"/>
          <w:sz w:val="22"/>
          <w:lang w:eastAsia="zh-CN"/>
        </w:rPr>
        <w:t>Demod</w:t>
      </w:r>
      <w:proofErr w:type="spellEnd"/>
    </w:p>
    <w:p w14:paraId="1B1CABC9" w14:textId="77777777" w:rsidR="00C91192" w:rsidRDefault="009C10F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1B1CABCA" w14:textId="77777777" w:rsidR="00C91192" w:rsidRDefault="009C10FA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1B1CABD4" w14:textId="3928A96E" w:rsidR="00C91192" w:rsidRDefault="00841E06">
      <w:pPr>
        <w:rPr>
          <w:iCs/>
          <w:lang w:eastAsia="zh-CN"/>
        </w:rPr>
      </w:pPr>
      <w:r w:rsidRPr="00841E06">
        <w:rPr>
          <w:iCs/>
          <w:lang w:eastAsia="zh-CN"/>
        </w:rPr>
        <w:t xml:space="preserve">This document provides the </w:t>
      </w:r>
      <w:proofErr w:type="spellStart"/>
      <w:r w:rsidRPr="00841E06">
        <w:rPr>
          <w:iCs/>
          <w:lang w:eastAsia="zh-CN"/>
        </w:rPr>
        <w:t>adhoc</w:t>
      </w:r>
      <w:proofErr w:type="spellEnd"/>
      <w:r w:rsidRPr="00841E06">
        <w:rPr>
          <w:iCs/>
          <w:lang w:eastAsia="zh-CN"/>
        </w:rPr>
        <w:t xml:space="preserve"> meeting minutes for FS_6G_Radio under AI 8.7, covering RAN4-driven non-AI </w:t>
      </w:r>
      <w:proofErr w:type="spellStart"/>
      <w:r w:rsidRPr="00841E06">
        <w:rPr>
          <w:iCs/>
          <w:lang w:eastAsia="zh-CN"/>
        </w:rPr>
        <w:t>demod</w:t>
      </w:r>
      <w:proofErr w:type="spellEnd"/>
      <w:r w:rsidRPr="00841E06">
        <w:rPr>
          <w:iCs/>
          <w:lang w:eastAsia="zh-CN"/>
        </w:rPr>
        <w:t xml:space="preserve"> topics discussed at RAN4#118</w:t>
      </w:r>
      <w:r w:rsidR="009C10FA">
        <w:rPr>
          <w:iCs/>
          <w:lang w:eastAsia="zh-CN"/>
        </w:rPr>
        <w:t>.</w:t>
      </w:r>
    </w:p>
    <w:p w14:paraId="1B1CABD5" w14:textId="77777777" w:rsidR="00C91192" w:rsidRDefault="009C10FA">
      <w:pPr>
        <w:pStyle w:val="Heading1"/>
        <w:rPr>
          <w:lang w:eastAsia="ja-JP"/>
        </w:rPr>
      </w:pPr>
      <w:r>
        <w:rPr>
          <w:lang w:eastAsia="ja-JP"/>
        </w:rPr>
        <w:t>Topic #1: 6G demod</w:t>
      </w:r>
    </w:p>
    <w:p w14:paraId="1B1CAE3D" w14:textId="77777777" w:rsidR="00C91192" w:rsidRDefault="009C10FA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1B1CAE4E" w14:textId="5D7FFF63" w:rsidR="00C91192" w:rsidRPr="00D65A0A" w:rsidRDefault="009C10FA" w:rsidP="00D65A0A">
      <w:pPr>
        <w:pStyle w:val="Heading3"/>
      </w:pPr>
      <w:r>
        <w:t>Sub-topic 1-1: General aspects</w:t>
      </w:r>
    </w:p>
    <w:p w14:paraId="1B1CAE4F" w14:textId="77777777" w:rsidR="00C91192" w:rsidRDefault="009C10FA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1-1-2: Priority items with supporting companies</w:t>
      </w:r>
    </w:p>
    <w:p w14:paraId="1B1CAE50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Proposals</w:t>
      </w:r>
    </w:p>
    <w:p w14:paraId="1B1CAE51" w14:textId="351CEA20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1: Channel model (CT, MTK, Xiaomi, Samsung, Huawei, Ericsson</w:t>
      </w:r>
      <w:r w:rsidR="00C52A65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2" w14:textId="55145E9C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2: Demodulation and CSI reporting test framework (including TE functionality enhancement) (Xiaomi, Samsung, Huawei, Ericsson, CT, MTK</w:t>
      </w:r>
      <w:r w:rsidR="00A30289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3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Option 3: Interference profile/modelling (CT, Xiaomi, Samsung, Ericsson)</w:t>
      </w:r>
    </w:p>
    <w:p w14:paraId="1B1CAE54" w14:textId="09D087E6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4: Receiver assumptions (CT, Huawei, Ericsson</w:t>
      </w:r>
      <w:r w:rsidR="005216FE">
        <w:rPr>
          <w:szCs w:val="24"/>
          <w:lang w:eastAsia="zh-CN"/>
        </w:rPr>
        <w:t>, Qualcomm</w:t>
      </w:r>
      <w:r>
        <w:rPr>
          <w:szCs w:val="24"/>
          <w:lang w:eastAsia="zh-CN"/>
        </w:rPr>
        <w:t>)</w:t>
      </w:r>
    </w:p>
    <w:p w14:paraId="1B1CAE55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Option 5: </w:t>
      </w:r>
      <w:proofErr w:type="spellStart"/>
      <w:r>
        <w:rPr>
          <w:szCs w:val="24"/>
          <w:lang w:eastAsia="zh-CN"/>
        </w:rPr>
        <w:t>TxEVM</w:t>
      </w:r>
      <w:proofErr w:type="spellEnd"/>
      <w:r>
        <w:rPr>
          <w:szCs w:val="24"/>
          <w:lang w:eastAsia="zh-CN"/>
        </w:rPr>
        <w:t xml:space="preserve"> assumptions (Ericsson, Qualcomm)</w:t>
      </w:r>
    </w:p>
    <w:p w14:paraId="1B1CAE56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Option 6: Correlation model (Huawei, Qualcomm)</w:t>
      </w:r>
    </w:p>
    <w:p w14:paraId="1B1CAE57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7: Link adaptation with OLLA (MTK)</w:t>
      </w:r>
    </w:p>
    <w:p w14:paraId="1B1CAE58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8: Channel knowledge-based precoding (MTK)</w:t>
      </w:r>
    </w:p>
    <w:p w14:paraId="1B1CAE59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9: Specification principles (Ericsson)</w:t>
      </w:r>
    </w:p>
    <w:p w14:paraId="1B1CAE5A" w14:textId="77777777" w:rsidR="00C91192" w:rsidRDefault="009C10FA">
      <w:pPr>
        <w:pStyle w:val="ListParagraph"/>
        <w:numPr>
          <w:ilvl w:val="1"/>
          <w:numId w:val="8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10: Feedback-less channel tests (Ericsson)</w:t>
      </w:r>
    </w:p>
    <w:p w14:paraId="1B1CAE5B" w14:textId="77777777" w:rsidR="00C91192" w:rsidRDefault="009C10FA">
      <w:pPr>
        <w:pStyle w:val="ListParagraph"/>
        <w:numPr>
          <w:ilvl w:val="0"/>
          <w:numId w:val="8"/>
        </w:numPr>
        <w:spacing w:after="120"/>
        <w:ind w:left="714" w:firstLineChars="0" w:hanging="357"/>
        <w:rPr>
          <w:szCs w:val="24"/>
          <w:lang w:eastAsia="zh-CN"/>
        </w:rPr>
      </w:pPr>
      <w:r>
        <w:rPr>
          <w:szCs w:val="24"/>
          <w:lang w:eastAsia="zh-CN"/>
        </w:rPr>
        <w:t>Recommended WF</w:t>
      </w:r>
    </w:p>
    <w:p w14:paraId="1B1CAE5C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Can the following topics be considered as priority topics at this point?</w:t>
      </w:r>
    </w:p>
    <w:p w14:paraId="1B1CAE5D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Channel </w:t>
      </w:r>
      <w:proofErr w:type="gramStart"/>
      <w:r>
        <w:rPr>
          <w:szCs w:val="24"/>
          <w:lang w:eastAsia="zh-CN"/>
        </w:rPr>
        <w:t>model</w:t>
      </w:r>
      <w:proofErr w:type="gramEnd"/>
    </w:p>
    <w:p w14:paraId="1B1CAE5E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Demodulation and CSI reporting test framework</w:t>
      </w:r>
    </w:p>
    <w:p w14:paraId="1B1CAE5F" w14:textId="77777777" w:rsidR="00C91192" w:rsidRDefault="009C10FA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Including TE functionality enhancements</w:t>
      </w:r>
    </w:p>
    <w:p w14:paraId="1B1CAE60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Interference profile/modelling</w:t>
      </w:r>
    </w:p>
    <w:p w14:paraId="1B1CAE61" w14:textId="77777777" w:rsidR="00C91192" w:rsidRDefault="009C10F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Receiver assumptions</w:t>
      </w:r>
    </w:p>
    <w:p w14:paraId="1B1CAE6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 addition, prioritization should follow the level of interest demonstrated by companies' contributions, as the work is contribution driven</w:t>
      </w:r>
      <w:r>
        <w:rPr>
          <w:szCs w:val="24"/>
          <w:lang w:eastAsia="zh-CN"/>
        </w:rPr>
        <w:t>.</w:t>
      </w:r>
    </w:p>
    <w:p w14:paraId="58FAC501" w14:textId="77777777" w:rsidR="00D65A0A" w:rsidRPr="00D65A0A" w:rsidRDefault="00D65A0A" w:rsidP="00D65A0A">
      <w:pPr>
        <w:spacing w:after="120"/>
        <w:rPr>
          <w:szCs w:val="24"/>
          <w:lang w:eastAsia="zh-CN"/>
        </w:rPr>
      </w:pPr>
    </w:p>
    <w:p w14:paraId="0167E770" w14:textId="09C67050" w:rsidR="00D65A0A" w:rsidRDefault="00D65A0A" w:rsidP="008F2BA9">
      <w:pPr>
        <w:pStyle w:val="ListParagraph"/>
        <w:numPr>
          <w:ilvl w:val="0"/>
          <w:numId w:val="8"/>
        </w:numPr>
        <w:spacing w:after="120"/>
        <w:ind w:left="714" w:firstLineChars="0" w:hanging="357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Agreement in online (Starting point for </w:t>
      </w:r>
      <w:proofErr w:type="spellStart"/>
      <w:r>
        <w:rPr>
          <w:szCs w:val="24"/>
          <w:lang w:eastAsia="zh-CN"/>
        </w:rPr>
        <w:t>adhoc</w:t>
      </w:r>
      <w:proofErr w:type="spellEnd"/>
      <w:r>
        <w:rPr>
          <w:szCs w:val="24"/>
          <w:lang w:eastAsia="zh-CN"/>
        </w:rPr>
        <w:t>)</w:t>
      </w:r>
    </w:p>
    <w:p w14:paraId="50D0E25F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lastRenderedPageBreak/>
        <w:t>Consider the following as priority topics at this point (75% TU)</w:t>
      </w:r>
    </w:p>
    <w:p w14:paraId="78894853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Channel </w:t>
      </w:r>
      <w:proofErr w:type="gramStart"/>
      <w:r>
        <w:rPr>
          <w:szCs w:val="24"/>
          <w:highlight w:val="green"/>
          <w:lang w:eastAsia="zh-CN"/>
        </w:rPr>
        <w:t>model</w:t>
      </w:r>
      <w:proofErr w:type="gramEnd"/>
    </w:p>
    <w:p w14:paraId="45A894FC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rCDL model completion (depending on work split between Rel-20 SCM)</w:t>
      </w:r>
    </w:p>
    <w:p w14:paraId="6F6852B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1</w:t>
      </w:r>
      <w:r>
        <w:rPr>
          <w:szCs w:val="24"/>
          <w:highlight w:val="green"/>
          <w:vertAlign w:val="superscript"/>
          <w:lang w:eastAsia="zh-CN"/>
        </w:rPr>
        <w:t>st</w:t>
      </w:r>
      <w:r>
        <w:rPr>
          <w:szCs w:val="24"/>
          <w:highlight w:val="green"/>
          <w:lang w:eastAsia="zh-CN"/>
        </w:rPr>
        <w:t xml:space="preserve"> </w:t>
      </w:r>
      <w:proofErr w:type="spellStart"/>
      <w:r>
        <w:rPr>
          <w:szCs w:val="24"/>
          <w:highlight w:val="green"/>
          <w:lang w:eastAsia="zh-CN"/>
        </w:rPr>
        <w:t>prio</w:t>
      </w:r>
      <w:proofErr w:type="spellEnd"/>
      <w:r>
        <w:rPr>
          <w:szCs w:val="24"/>
          <w:highlight w:val="green"/>
          <w:lang w:eastAsia="zh-CN"/>
        </w:rPr>
        <w:t>: Extend alignment to more scenarios (rCDL-A/B/C/D/E), new delay spread and Doppler combinations.</w:t>
      </w:r>
    </w:p>
    <w:p w14:paraId="10397DFD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UE antenna modelling (ULA or new 901 definition)</w:t>
      </w:r>
    </w:p>
    <w:p w14:paraId="08A30830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Frequency related aspects (FR agnostic of not?)</w:t>
      </w:r>
    </w:p>
    <w:p w14:paraId="717DD288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FFS: Issues not studied in Rel-20 SCM SI/WI</w:t>
      </w:r>
    </w:p>
    <w:p w14:paraId="030294FC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TDL antenna correlation reformulation (with potential correlation measurements)</w:t>
      </w:r>
    </w:p>
    <w:p w14:paraId="151A387A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Verification of UL CDL after DL CDL is finished.</w:t>
      </w:r>
    </w:p>
    <w:p w14:paraId="29F56B41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Demodulation and CSI reporting test framework (Including TE functionality enhancements)</w:t>
      </w:r>
    </w:p>
    <w:p w14:paraId="4720594E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Demodulation requirements</w:t>
      </w:r>
    </w:p>
    <w:p w14:paraId="3F0EE41F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Porting of selected 5G requirements to 6G specification.</w:t>
      </w:r>
      <w:r>
        <w:rPr>
          <w:strike/>
          <w:szCs w:val="24"/>
          <w:lang w:eastAsia="zh-CN"/>
        </w:rPr>
        <w:t xml:space="preserve"> Fixed rank, MCS (Keep selected set of legacy style of requirements) (revise this bullet)</w:t>
      </w:r>
    </w:p>
    <w:p w14:paraId="39524A7C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Re-use a selected number of existing 5G test cases also in 6G specification with the purpose of being able to compare the difference (gain) between 5G and 6G as well as having a reference/alignment for the 6G simulation environment.</w:t>
      </w:r>
    </w:p>
    <w:p w14:paraId="25004CFE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Exact requirements to be “ported” can be decided once the 6G feature set has been agreed in RAN1.</w:t>
      </w:r>
    </w:p>
    <w:p w14:paraId="17966CDD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Channel knowledge-based precoding procedure as an alternative to random precoding.</w:t>
      </w:r>
    </w:p>
    <w:p w14:paraId="00DB23CB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feasibility and how TE can acquire the precoder without UE feedback to enable the channel knowledge-based </w:t>
      </w:r>
      <w:proofErr w:type="gramStart"/>
      <w:r>
        <w:rPr>
          <w:szCs w:val="24"/>
          <w:highlight w:val="green"/>
          <w:lang w:eastAsia="zh-CN"/>
        </w:rPr>
        <w:t>precoding</w:t>
      </w:r>
      <w:proofErr w:type="gramEnd"/>
      <w:r>
        <w:rPr>
          <w:szCs w:val="24"/>
          <w:highlight w:val="green"/>
          <w:lang w:eastAsia="zh-CN"/>
        </w:rPr>
        <w:t xml:space="preserve"> </w:t>
      </w:r>
    </w:p>
    <w:p w14:paraId="71F8DD7D" w14:textId="77777777" w:rsidR="00D65A0A" w:rsidRDefault="00D65A0A" w:rsidP="00D65A0A">
      <w:pPr>
        <w:pStyle w:val="ListParagraph"/>
        <w:numPr>
          <w:ilvl w:val="6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 the procedure how TE can acquire the channel knowledge-based precoder for test purpose.</w:t>
      </w:r>
    </w:p>
    <w:p w14:paraId="7355EDD5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channel </w:t>
      </w:r>
      <w:proofErr w:type="gramStart"/>
      <w:r>
        <w:rPr>
          <w:szCs w:val="24"/>
          <w:highlight w:val="green"/>
          <w:lang w:eastAsia="zh-CN"/>
        </w:rPr>
        <w:t>knowledge based</w:t>
      </w:r>
      <w:proofErr w:type="gramEnd"/>
      <w:r>
        <w:rPr>
          <w:szCs w:val="24"/>
          <w:highlight w:val="green"/>
          <w:lang w:eastAsia="zh-CN"/>
        </w:rPr>
        <w:t xml:space="preserve"> precoding is feasible and introduced, study the necessity to keep the random PMI for 6G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requirement/test</w:t>
      </w:r>
    </w:p>
    <w:p w14:paraId="4291FFA3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</w:p>
    <w:p w14:paraId="7608E269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Link adaptation </w:t>
      </w:r>
      <w:proofErr w:type="gramStart"/>
      <w:r>
        <w:rPr>
          <w:szCs w:val="24"/>
          <w:highlight w:val="green"/>
          <w:lang w:eastAsia="zh-CN"/>
        </w:rPr>
        <w:t>requirements</w:t>
      </w:r>
      <w:proofErr w:type="gramEnd"/>
    </w:p>
    <w:p w14:paraId="4DE2B9F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Extension to more AP and Rank configurations compared to </w:t>
      </w:r>
      <w:proofErr w:type="gramStart"/>
      <w:r>
        <w:rPr>
          <w:szCs w:val="24"/>
          <w:lang w:eastAsia="zh-CN"/>
        </w:rPr>
        <w:t>5G</w:t>
      </w:r>
      <w:proofErr w:type="gramEnd"/>
    </w:p>
    <w:p w14:paraId="0E047706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without OLLA</w:t>
      </w:r>
    </w:p>
    <w:p w14:paraId="5C56C931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 OLLA</w:t>
      </w:r>
    </w:p>
    <w:p w14:paraId="0871367E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define OLLA algorithm definition for test </w:t>
      </w:r>
      <w:proofErr w:type="gramStart"/>
      <w:r>
        <w:rPr>
          <w:szCs w:val="24"/>
          <w:highlight w:val="green"/>
          <w:lang w:eastAsia="zh-CN"/>
        </w:rPr>
        <w:t>purpose</w:t>
      </w:r>
      <w:proofErr w:type="gramEnd"/>
    </w:p>
    <w:p w14:paraId="7A444381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reporting requirements</w:t>
      </w:r>
    </w:p>
    <w:p w14:paraId="27DEB3DC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Possible new procedures or test metrics (example 1-step CQI, SNR metric for PMI)</w:t>
      </w:r>
    </w:p>
    <w:p w14:paraId="25A6CC79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New test procedure and new TE functionality for TO/FO/PO reporting with pre-compensation</w:t>
      </w:r>
    </w:p>
    <w:p w14:paraId="0AFF17BA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Consider the following as secondary priority topics at this point (25% TU)</w:t>
      </w:r>
    </w:p>
    <w:p w14:paraId="773DDEE8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highlight w:val="green"/>
          <w:lang w:eastAsia="zh-CN"/>
        </w:rPr>
        <w:t>Receiver assumptions</w:t>
      </w:r>
    </w:p>
    <w:p w14:paraId="1B9D6E28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lastRenderedPageBreak/>
        <w:t xml:space="preserve">Study to determine the baseline receiver between MMSE-IRC and R-ML case by </w:t>
      </w:r>
      <w:proofErr w:type="gramStart"/>
      <w:r>
        <w:rPr>
          <w:szCs w:val="24"/>
          <w:highlight w:val="green"/>
          <w:lang w:eastAsia="zh-CN"/>
        </w:rPr>
        <w:t>case</w:t>
      </w:r>
      <w:proofErr w:type="gramEnd"/>
    </w:p>
    <w:p w14:paraId="0197C263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The decision may need more information from RAN1.</w:t>
      </w:r>
    </w:p>
    <w:p w14:paraId="3608F8E0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trike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simplified receiver structures for high dimension MIMO </w:t>
      </w:r>
      <w:r>
        <w:rPr>
          <w:strike/>
          <w:szCs w:val="24"/>
          <w:highlight w:val="green"/>
          <w:lang w:eastAsia="zh-CN"/>
        </w:rPr>
        <w:t xml:space="preserve">i.e. 8+ </w:t>
      </w:r>
      <w:proofErr w:type="gramStart"/>
      <w:r>
        <w:rPr>
          <w:strike/>
          <w:szCs w:val="24"/>
          <w:highlight w:val="green"/>
          <w:lang w:eastAsia="zh-CN"/>
        </w:rPr>
        <w:t>Rx</w:t>
      </w:r>
      <w:proofErr w:type="gramEnd"/>
    </w:p>
    <w:p w14:paraId="114089F6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May need more information from RAN1.</w:t>
      </w:r>
    </w:p>
    <w:p w14:paraId="73F96679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Number of antenna assumptions</w:t>
      </w:r>
    </w:p>
    <w:p w14:paraId="41DD346E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Interference profile/modelling</w:t>
      </w:r>
    </w:p>
    <w:p w14:paraId="5E313F31" w14:textId="77777777" w:rsidR="00D65A0A" w:rsidRDefault="00D65A0A" w:rsidP="00D65A0A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define, if necessary, new inter-cell interference profile for 6G compared with 5G</w:t>
      </w:r>
    </w:p>
    <w:p w14:paraId="225235D6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proofErr w:type="spellStart"/>
      <w:r>
        <w:rPr>
          <w:rFonts w:eastAsia="SimSun"/>
          <w:szCs w:val="24"/>
          <w:highlight w:val="green"/>
          <w:lang w:eastAsia="zh-CN"/>
        </w:rPr>
        <w:t>TxEVM</w:t>
      </w:r>
      <w:proofErr w:type="spellEnd"/>
      <w:r>
        <w:rPr>
          <w:rFonts w:eastAsia="SimSun"/>
          <w:szCs w:val="24"/>
          <w:highlight w:val="green"/>
          <w:lang w:eastAsia="zh-CN"/>
        </w:rPr>
        <w:t xml:space="preserve"> assumptions</w:t>
      </w:r>
    </w:p>
    <w:p w14:paraId="46E80FF5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feasibility to decouple RF and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TX EVM </w:t>
      </w:r>
      <w:proofErr w:type="gramStart"/>
      <w:r>
        <w:rPr>
          <w:szCs w:val="24"/>
          <w:highlight w:val="green"/>
          <w:lang w:eastAsia="zh-CN"/>
        </w:rPr>
        <w:t>assumptions</w:t>
      </w:r>
      <w:proofErr w:type="gramEnd"/>
    </w:p>
    <w:p w14:paraId="4FB91334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feasible, study how to revise TX EVM assumptions in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simulations to enable higher SNR test point.</w:t>
      </w:r>
    </w:p>
    <w:p w14:paraId="0A228CA2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 xml:space="preserve">Consider the following as lower priority topics at this </w:t>
      </w:r>
      <w:proofErr w:type="gramStart"/>
      <w:r>
        <w:rPr>
          <w:szCs w:val="24"/>
          <w:highlight w:val="yellow"/>
          <w:lang w:eastAsia="zh-CN"/>
        </w:rPr>
        <w:t>point</w:t>
      </w:r>
      <w:proofErr w:type="gramEnd"/>
    </w:p>
    <w:p w14:paraId="6A79D50D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Specification principles</w:t>
      </w:r>
    </w:p>
    <w:p w14:paraId="5EEF4862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Work split between operational efficiency thread (needs decision in this meeting)</w:t>
      </w:r>
    </w:p>
    <w:p w14:paraId="1CB8D0B0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Specification structure shall be handled by </w:t>
      </w:r>
      <w:proofErr w:type="spellStart"/>
      <w:r>
        <w:rPr>
          <w:szCs w:val="24"/>
          <w:lang w:eastAsia="zh-CN"/>
        </w:rPr>
        <w:t>demod</w:t>
      </w:r>
      <w:proofErr w:type="spellEnd"/>
      <w:r>
        <w:rPr>
          <w:szCs w:val="24"/>
          <w:lang w:eastAsia="zh-CN"/>
        </w:rPr>
        <w:t xml:space="preserve"> SI/WID </w:t>
      </w:r>
      <w:r>
        <w:rPr>
          <w:strike/>
          <w:szCs w:val="24"/>
          <w:lang w:eastAsia="zh-CN"/>
        </w:rPr>
        <w:t xml:space="preserve">(Content belongs to </w:t>
      </w:r>
      <w:proofErr w:type="spellStart"/>
      <w:r>
        <w:rPr>
          <w:strike/>
          <w:szCs w:val="24"/>
          <w:lang w:eastAsia="zh-CN"/>
        </w:rPr>
        <w:t>demod</w:t>
      </w:r>
      <w:proofErr w:type="spellEnd"/>
      <w:r>
        <w:rPr>
          <w:strike/>
          <w:szCs w:val="24"/>
          <w:lang w:eastAsia="zh-CN"/>
        </w:rPr>
        <w:t>?)</w:t>
      </w:r>
    </w:p>
    <w:p w14:paraId="792AB7CA" w14:textId="77777777" w:rsidR="00D65A0A" w:rsidRDefault="00D65A0A" w:rsidP="00D65A0A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FRC framework improvements</w:t>
      </w:r>
    </w:p>
    <w:p w14:paraId="76D9C800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FRC content shall be handled by </w:t>
      </w:r>
      <w:proofErr w:type="spellStart"/>
      <w:r>
        <w:rPr>
          <w:szCs w:val="24"/>
          <w:lang w:eastAsia="zh-CN"/>
        </w:rPr>
        <w:t>demod</w:t>
      </w:r>
      <w:proofErr w:type="spellEnd"/>
      <w:r>
        <w:rPr>
          <w:szCs w:val="24"/>
          <w:lang w:eastAsia="zh-CN"/>
        </w:rPr>
        <w:t xml:space="preserve"> and will be defined in the dedicated WIDs.</w:t>
      </w:r>
    </w:p>
    <w:p w14:paraId="1BDA9F83" w14:textId="77777777" w:rsidR="00D65A0A" w:rsidRDefault="00D65A0A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Structure and potential pseudo code/algorithms shall be handled by operational efficiency. Framework shall be aligned between BS and UE specifications.</w:t>
      </w:r>
    </w:p>
    <w:p w14:paraId="2D2633A4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 xml:space="preserve">Study using markup languages (for example </w:t>
      </w:r>
      <w:proofErr w:type="spellStart"/>
      <w:r>
        <w:rPr>
          <w:szCs w:val="24"/>
          <w:lang w:eastAsia="zh-CN"/>
        </w:rPr>
        <w:t>json</w:t>
      </w:r>
      <w:proofErr w:type="spellEnd"/>
      <w:r>
        <w:rPr>
          <w:szCs w:val="24"/>
          <w:lang w:eastAsia="zh-CN"/>
        </w:rPr>
        <w:t>) for requirement configurations.</w:t>
      </w:r>
    </w:p>
    <w:p w14:paraId="2D97E642" w14:textId="77777777" w:rsidR="00D65A0A" w:rsidRDefault="00D65A0A" w:rsidP="00D65A0A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yellow"/>
          <w:lang w:eastAsia="zh-CN"/>
        </w:rPr>
      </w:pPr>
      <w:r>
        <w:rPr>
          <w:szCs w:val="24"/>
          <w:highlight w:val="yellow"/>
          <w:lang w:eastAsia="zh-CN"/>
        </w:rPr>
        <w:t>Feedback-less channel tests</w:t>
      </w:r>
    </w:p>
    <w:p w14:paraId="376936FD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Confirm testability case by case or not?</w:t>
      </w:r>
    </w:p>
    <w:p w14:paraId="5A6F468D" w14:textId="77777777" w:rsidR="00D65A0A" w:rsidRDefault="00D65A0A" w:rsidP="00D65A0A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Considerations on test modes</w:t>
      </w:r>
    </w:p>
    <w:p w14:paraId="79F2635D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TU allocation is a starting point and will be adjusted as needed.</w:t>
      </w:r>
    </w:p>
    <w:p w14:paraId="62DAE650" w14:textId="77777777" w:rsidR="00D65A0A" w:rsidRDefault="00D65A0A" w:rsidP="00D65A0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Target is to finish all agreed topics listed above.</w:t>
      </w:r>
    </w:p>
    <w:p w14:paraId="02C26AE6" w14:textId="77777777" w:rsidR="00D65A0A" w:rsidRDefault="00D65A0A" w:rsidP="00D65A0A">
      <w:pPr>
        <w:pStyle w:val="ListParagraph"/>
        <w:numPr>
          <w:ilvl w:val="1"/>
          <w:numId w:val="8"/>
        </w:numPr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Addition of new topics is not precluded.</w:t>
      </w:r>
    </w:p>
    <w:p w14:paraId="57A8D72D" w14:textId="77777777" w:rsidR="00D65A0A" w:rsidRPr="00D65A0A" w:rsidRDefault="00D65A0A" w:rsidP="00D65A0A">
      <w:pPr>
        <w:spacing w:after="120"/>
        <w:rPr>
          <w:szCs w:val="24"/>
          <w:lang w:eastAsia="zh-CN"/>
        </w:rPr>
      </w:pPr>
    </w:p>
    <w:p w14:paraId="774DC86A" w14:textId="60E30C9E" w:rsidR="008F2BA9" w:rsidRPr="00D65A0A" w:rsidRDefault="008F2BA9" w:rsidP="008F2BA9">
      <w:pPr>
        <w:pStyle w:val="ListParagraph"/>
        <w:numPr>
          <w:ilvl w:val="0"/>
          <w:numId w:val="8"/>
        </w:numPr>
        <w:spacing w:after="120"/>
        <w:ind w:left="714" w:firstLineChars="0" w:hanging="357"/>
        <w:textAlignment w:val="auto"/>
        <w:rPr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t xml:space="preserve">Agreement in </w:t>
      </w:r>
      <w:proofErr w:type="spellStart"/>
      <w:r w:rsidR="00D65A0A" w:rsidRPr="00D65A0A">
        <w:rPr>
          <w:szCs w:val="24"/>
          <w:highlight w:val="green"/>
          <w:lang w:eastAsia="zh-CN"/>
        </w:rPr>
        <w:t>adhoc</w:t>
      </w:r>
      <w:proofErr w:type="spellEnd"/>
    </w:p>
    <w:p w14:paraId="7E0E80AB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Consider the following as priority topics at this point (75% TU)</w:t>
      </w:r>
    </w:p>
    <w:p w14:paraId="0D6B0B32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Channel </w:t>
      </w:r>
      <w:proofErr w:type="gramStart"/>
      <w:r>
        <w:rPr>
          <w:szCs w:val="24"/>
          <w:highlight w:val="green"/>
          <w:lang w:eastAsia="zh-CN"/>
        </w:rPr>
        <w:t>model</w:t>
      </w:r>
      <w:proofErr w:type="gramEnd"/>
    </w:p>
    <w:p w14:paraId="5E99465E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rCDL model completion (depending on work split between Rel-20 SCM)</w:t>
      </w:r>
    </w:p>
    <w:p w14:paraId="392D6FBF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1</w:t>
      </w:r>
      <w:r>
        <w:rPr>
          <w:szCs w:val="24"/>
          <w:highlight w:val="green"/>
          <w:vertAlign w:val="superscript"/>
          <w:lang w:eastAsia="zh-CN"/>
        </w:rPr>
        <w:t>st</w:t>
      </w:r>
      <w:r>
        <w:rPr>
          <w:szCs w:val="24"/>
          <w:highlight w:val="green"/>
          <w:lang w:eastAsia="zh-CN"/>
        </w:rPr>
        <w:t xml:space="preserve"> </w:t>
      </w:r>
      <w:proofErr w:type="spellStart"/>
      <w:r>
        <w:rPr>
          <w:szCs w:val="24"/>
          <w:highlight w:val="green"/>
          <w:lang w:eastAsia="zh-CN"/>
        </w:rPr>
        <w:t>prio</w:t>
      </w:r>
      <w:proofErr w:type="spellEnd"/>
      <w:r>
        <w:rPr>
          <w:szCs w:val="24"/>
          <w:highlight w:val="green"/>
          <w:lang w:eastAsia="zh-CN"/>
        </w:rPr>
        <w:t>: Extend alignment to more scenarios (rCDL-A/B/C/D/E), new delay spread and Doppler combinations.</w:t>
      </w:r>
    </w:p>
    <w:p w14:paraId="1F24C5EF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UE antenna modelling (ULA or new 901 definition)</w:t>
      </w:r>
    </w:p>
    <w:p w14:paraId="60CA299B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Frequency related aspects (FR agnostic of not?)</w:t>
      </w:r>
    </w:p>
    <w:p w14:paraId="46AAF999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FFS: Issues not studied in Rel-20 SCM SI/WI</w:t>
      </w:r>
    </w:p>
    <w:p w14:paraId="283637B4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TDL antenna correlation reformulation (with potential correlation measurements)</w:t>
      </w:r>
    </w:p>
    <w:p w14:paraId="4303B50E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Verification of UL CDL after DL CDL is finished.</w:t>
      </w:r>
    </w:p>
    <w:p w14:paraId="0045AA90" w14:textId="77777777" w:rsidR="008F2BA9" w:rsidRPr="00D65A0A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lastRenderedPageBreak/>
        <w:t>Demodulation and CSI reporting test framework (Including TE functionality enhancements)</w:t>
      </w:r>
    </w:p>
    <w:p w14:paraId="0BAD0CF0" w14:textId="77777777" w:rsidR="008F2BA9" w:rsidRPr="00D65A0A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 w:rsidRPr="00D65A0A">
        <w:rPr>
          <w:szCs w:val="24"/>
          <w:highlight w:val="green"/>
          <w:lang w:eastAsia="zh-CN"/>
        </w:rPr>
        <w:t>Demodulation requirements</w:t>
      </w:r>
    </w:p>
    <w:p w14:paraId="133385E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Channel knowledge-based precoding procedure as an alternative to random precoding.</w:t>
      </w:r>
    </w:p>
    <w:p w14:paraId="3AA44FF9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feasibility and how TE can acquire the precoder without UE feedback to enable the channel knowledge-based </w:t>
      </w:r>
      <w:proofErr w:type="gramStart"/>
      <w:r>
        <w:rPr>
          <w:szCs w:val="24"/>
          <w:highlight w:val="green"/>
          <w:lang w:eastAsia="zh-CN"/>
        </w:rPr>
        <w:t>precoding</w:t>
      </w:r>
      <w:proofErr w:type="gramEnd"/>
      <w:r>
        <w:rPr>
          <w:szCs w:val="24"/>
          <w:highlight w:val="green"/>
          <w:lang w:eastAsia="zh-CN"/>
        </w:rPr>
        <w:t xml:space="preserve"> </w:t>
      </w:r>
    </w:p>
    <w:p w14:paraId="4C9CDC9F" w14:textId="77777777" w:rsidR="008F2BA9" w:rsidRDefault="008F2BA9" w:rsidP="008F2BA9">
      <w:pPr>
        <w:pStyle w:val="ListParagraph"/>
        <w:numPr>
          <w:ilvl w:val="6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 the procedure how TE can acquire the channel knowledge-based precoder for test purpose.</w:t>
      </w:r>
    </w:p>
    <w:p w14:paraId="0399B089" w14:textId="042579DC" w:rsidR="008F2BA9" w:rsidRPr="00D65A0A" w:rsidRDefault="008F2BA9" w:rsidP="00D65A0A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channel </w:t>
      </w:r>
      <w:proofErr w:type="gramStart"/>
      <w:r>
        <w:rPr>
          <w:szCs w:val="24"/>
          <w:highlight w:val="green"/>
          <w:lang w:eastAsia="zh-CN"/>
        </w:rPr>
        <w:t>knowledge based</w:t>
      </w:r>
      <w:proofErr w:type="gramEnd"/>
      <w:r>
        <w:rPr>
          <w:szCs w:val="24"/>
          <w:highlight w:val="green"/>
          <w:lang w:eastAsia="zh-CN"/>
        </w:rPr>
        <w:t xml:space="preserve"> precoding is feasible and introduced, study the necessity to keep the random PMI for 6G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requirement/test</w:t>
      </w:r>
    </w:p>
    <w:p w14:paraId="3A161C43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Link adaptation </w:t>
      </w:r>
      <w:proofErr w:type="gramStart"/>
      <w:r>
        <w:rPr>
          <w:szCs w:val="24"/>
          <w:highlight w:val="green"/>
          <w:lang w:eastAsia="zh-CN"/>
        </w:rPr>
        <w:t>requirements</w:t>
      </w:r>
      <w:proofErr w:type="gramEnd"/>
    </w:p>
    <w:p w14:paraId="27284A3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without OLLA</w:t>
      </w:r>
    </w:p>
    <w:p w14:paraId="4FB3A35A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feedback (CQI+PMI+RI) with OLLA</w:t>
      </w:r>
    </w:p>
    <w:p w14:paraId="398E9434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define OLLA algorithm definition for test </w:t>
      </w:r>
      <w:proofErr w:type="gramStart"/>
      <w:r>
        <w:rPr>
          <w:szCs w:val="24"/>
          <w:highlight w:val="green"/>
          <w:lang w:eastAsia="zh-CN"/>
        </w:rPr>
        <w:t>purpose</w:t>
      </w:r>
      <w:proofErr w:type="gramEnd"/>
    </w:p>
    <w:p w14:paraId="2DD866EF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CSI reporting requirements</w:t>
      </w:r>
    </w:p>
    <w:p w14:paraId="61F1A2B5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Possible new procedures or test metrics (example 1-step CQI, SNR metric for PMI)</w:t>
      </w:r>
    </w:p>
    <w:p w14:paraId="0DFBE953" w14:textId="77777777" w:rsidR="008F2BA9" w:rsidRDefault="008F2BA9" w:rsidP="008F2BA9">
      <w:pPr>
        <w:pStyle w:val="ListParagraph"/>
        <w:numPr>
          <w:ilvl w:val="5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New test procedure and new TE functionality for TO/FO/PO reporting with pre-compensation</w:t>
      </w:r>
    </w:p>
    <w:p w14:paraId="1432DA64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Consider the following as secondary priority topics at this point (25% TU)</w:t>
      </w:r>
    </w:p>
    <w:p w14:paraId="7DF0DB82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szCs w:val="24"/>
          <w:lang w:eastAsia="zh-CN"/>
        </w:rPr>
      </w:pPr>
      <w:r>
        <w:rPr>
          <w:szCs w:val="24"/>
          <w:highlight w:val="green"/>
          <w:lang w:eastAsia="zh-CN"/>
        </w:rPr>
        <w:t>Receiver assumptions</w:t>
      </w:r>
    </w:p>
    <w:p w14:paraId="1C21F860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to determine the baseline receiver between MMSE-IRC and R-ML case by </w:t>
      </w:r>
      <w:proofErr w:type="gramStart"/>
      <w:r>
        <w:rPr>
          <w:szCs w:val="24"/>
          <w:highlight w:val="green"/>
          <w:lang w:eastAsia="zh-CN"/>
        </w:rPr>
        <w:t>case</w:t>
      </w:r>
      <w:proofErr w:type="gramEnd"/>
    </w:p>
    <w:p w14:paraId="5E422EF3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The decision may need more information from RAN1.</w:t>
      </w:r>
    </w:p>
    <w:p w14:paraId="2C100356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trike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the simplified receiver structures for high dimension MIMO </w:t>
      </w:r>
      <w:r>
        <w:rPr>
          <w:strike/>
          <w:szCs w:val="24"/>
          <w:highlight w:val="green"/>
          <w:lang w:eastAsia="zh-CN"/>
        </w:rPr>
        <w:t xml:space="preserve">i.e. 8+ </w:t>
      </w:r>
      <w:proofErr w:type="gramStart"/>
      <w:r>
        <w:rPr>
          <w:strike/>
          <w:szCs w:val="24"/>
          <w:highlight w:val="green"/>
          <w:lang w:eastAsia="zh-CN"/>
        </w:rPr>
        <w:t>Rx</w:t>
      </w:r>
      <w:proofErr w:type="gramEnd"/>
    </w:p>
    <w:p w14:paraId="7D5CB2A9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May need more information from RAN1.</w:t>
      </w:r>
    </w:p>
    <w:p w14:paraId="683EF4FA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Number of antenna assumptions</w:t>
      </w:r>
    </w:p>
    <w:p w14:paraId="52491720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Interference profile/modelling</w:t>
      </w:r>
    </w:p>
    <w:p w14:paraId="59090D93" w14:textId="77777777" w:rsidR="008F2BA9" w:rsidRDefault="008F2BA9" w:rsidP="008F2BA9">
      <w:pPr>
        <w:pStyle w:val="ListParagraph"/>
        <w:numPr>
          <w:ilvl w:val="3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Study to define, if necessary, new inter-cell interference profile for 6G compared with 5G</w:t>
      </w:r>
    </w:p>
    <w:p w14:paraId="4B5AB045" w14:textId="77777777" w:rsidR="008F2BA9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proofErr w:type="spellStart"/>
      <w:r>
        <w:rPr>
          <w:rFonts w:eastAsia="SimSun"/>
          <w:szCs w:val="24"/>
          <w:highlight w:val="green"/>
          <w:lang w:eastAsia="zh-CN"/>
        </w:rPr>
        <w:t>TxEVM</w:t>
      </w:r>
      <w:proofErr w:type="spellEnd"/>
      <w:r>
        <w:rPr>
          <w:rFonts w:eastAsia="SimSun"/>
          <w:szCs w:val="24"/>
          <w:highlight w:val="green"/>
          <w:lang w:eastAsia="zh-CN"/>
        </w:rPr>
        <w:t xml:space="preserve"> assumptions</w:t>
      </w:r>
    </w:p>
    <w:p w14:paraId="7129282C" w14:textId="77777777" w:rsidR="008F2BA9" w:rsidRDefault="008F2BA9" w:rsidP="008F2BA9">
      <w:pPr>
        <w:pStyle w:val="ListParagraph"/>
        <w:numPr>
          <w:ilvl w:val="3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Study feasibility to decouple RF and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TX EVM </w:t>
      </w:r>
      <w:proofErr w:type="gramStart"/>
      <w:r>
        <w:rPr>
          <w:szCs w:val="24"/>
          <w:highlight w:val="green"/>
          <w:lang w:eastAsia="zh-CN"/>
        </w:rPr>
        <w:t>assumptions</w:t>
      </w:r>
      <w:proofErr w:type="gramEnd"/>
    </w:p>
    <w:p w14:paraId="52F70968" w14:textId="77777777" w:rsidR="008F2BA9" w:rsidRDefault="008F2BA9" w:rsidP="008F2BA9">
      <w:pPr>
        <w:pStyle w:val="ListParagraph"/>
        <w:numPr>
          <w:ilvl w:val="4"/>
          <w:numId w:val="8"/>
        </w:numPr>
        <w:spacing w:after="120"/>
        <w:ind w:firstLineChars="0"/>
        <w:textAlignment w:val="auto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 xml:space="preserve">If feasible, study how to revise TX EVM assumptions in </w:t>
      </w:r>
      <w:proofErr w:type="spellStart"/>
      <w:r>
        <w:rPr>
          <w:szCs w:val="24"/>
          <w:highlight w:val="green"/>
          <w:lang w:eastAsia="zh-CN"/>
        </w:rPr>
        <w:t>demod</w:t>
      </w:r>
      <w:proofErr w:type="spellEnd"/>
      <w:r>
        <w:rPr>
          <w:szCs w:val="24"/>
          <w:highlight w:val="green"/>
          <w:lang w:eastAsia="zh-CN"/>
        </w:rPr>
        <w:t xml:space="preserve"> simulations to enable higher SNR test point.</w:t>
      </w:r>
    </w:p>
    <w:p w14:paraId="6A30CA7F" w14:textId="77777777" w:rsidR="008F2BA9" w:rsidRPr="00664BE3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 xml:space="preserve">Consider the following as lower priority topics at this </w:t>
      </w:r>
      <w:proofErr w:type="gramStart"/>
      <w:r w:rsidRPr="00664BE3">
        <w:rPr>
          <w:szCs w:val="24"/>
          <w:highlight w:val="green"/>
          <w:lang w:eastAsia="zh-CN"/>
        </w:rPr>
        <w:t>point</w:t>
      </w:r>
      <w:proofErr w:type="gramEnd"/>
    </w:p>
    <w:p w14:paraId="6CD563AB" w14:textId="77777777" w:rsidR="008F2BA9" w:rsidRPr="00664BE3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Specification principles</w:t>
      </w:r>
    </w:p>
    <w:p w14:paraId="6DB5E44A" w14:textId="77777777" w:rsidR="008F2BA9" w:rsidRPr="00664BE3" w:rsidRDefault="008F2BA9" w:rsidP="008F2BA9">
      <w:pPr>
        <w:pStyle w:val="ListParagraph"/>
        <w:numPr>
          <w:ilvl w:val="2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664BE3">
        <w:rPr>
          <w:szCs w:val="24"/>
          <w:highlight w:val="green"/>
          <w:lang w:eastAsia="zh-CN"/>
        </w:rPr>
        <w:t>Feedback-less channel tests</w:t>
      </w:r>
    </w:p>
    <w:p w14:paraId="63B9EA24" w14:textId="20AEA7C9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rFonts w:eastAsia="SimSun"/>
          <w:szCs w:val="24"/>
          <w:highlight w:val="green"/>
          <w:lang w:eastAsia="zh-CN"/>
        </w:rPr>
        <w:t>TU allocation is a starting point and will be adjusted as needed.</w:t>
      </w:r>
    </w:p>
    <w:p w14:paraId="6E585A77" w14:textId="77777777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rFonts w:eastAsia="SimSun"/>
          <w:szCs w:val="24"/>
          <w:highlight w:val="green"/>
          <w:lang w:eastAsia="zh-CN"/>
        </w:rPr>
        <w:t>Target is to finish all agreed topics listed above.</w:t>
      </w:r>
    </w:p>
    <w:p w14:paraId="4E937CF1" w14:textId="77777777" w:rsidR="008F2BA9" w:rsidRPr="00456B48" w:rsidRDefault="008F2BA9" w:rsidP="008F2BA9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456B48">
        <w:rPr>
          <w:szCs w:val="24"/>
          <w:highlight w:val="green"/>
          <w:lang w:eastAsia="zh-CN"/>
        </w:rPr>
        <w:t>Addition of new topics is not precluded.</w:t>
      </w:r>
    </w:p>
    <w:p w14:paraId="1B1CB024" w14:textId="77777777" w:rsidR="00C91192" w:rsidRDefault="00C91192">
      <w:pPr>
        <w:rPr>
          <w:lang w:eastAsia="zh-CN"/>
        </w:rPr>
      </w:pPr>
    </w:p>
    <w:p w14:paraId="1B1CB048" w14:textId="5839DF61" w:rsidR="00C91192" w:rsidRPr="00D65A0A" w:rsidRDefault="009C10FA" w:rsidP="00D65A0A">
      <w:pPr>
        <w:pStyle w:val="Heading3"/>
      </w:pPr>
      <w:r>
        <w:lastRenderedPageBreak/>
        <w:t>Sub-topic 1-7: New TE functionalities</w:t>
      </w:r>
    </w:p>
    <w:p w14:paraId="1B1CB049" w14:textId="77777777" w:rsidR="00C91192" w:rsidRDefault="009C10FA">
      <w:pPr>
        <w:rPr>
          <w:b/>
          <w:u w:val="single"/>
          <w:lang w:eastAsia="ko-KR"/>
        </w:rPr>
      </w:pPr>
      <w:r>
        <w:rPr>
          <w:b/>
          <w:u w:val="single"/>
          <w:lang w:eastAsia="ko-KR"/>
        </w:rPr>
        <w:t>Issue 1-7-4: TE precoding</w:t>
      </w:r>
    </w:p>
    <w:p w14:paraId="1B1CB04A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Observations from TE vendors</w:t>
      </w:r>
    </w:p>
    <w:p w14:paraId="1B1CB04B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Anritsu</w:t>
      </w:r>
    </w:p>
    <w:p w14:paraId="1B1CB04C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eastAsia="zh-CN"/>
        </w:rPr>
        <w:t>It is still not clear to us on the actual issues happening in the current 5G/4G network.</w:t>
      </w:r>
    </w:p>
    <w:p w14:paraId="1B1CB04D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It is not clear on how we can decide the environmental conditions during the study of this test.</w:t>
      </w:r>
    </w:p>
    <w:p w14:paraId="1B1CB04E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To decide a test metric, it is necessary to clarify the UE performance that is being tested. (Is it Rx performance like throughput?)</w:t>
      </w:r>
    </w:p>
    <w:p w14:paraId="1B1CB04F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It is known that the phase of each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cannot be uniquely determined after computing SVD even though each precoding matrix of adjacent channel should show similar phase characteristics in the actual field.  </w:t>
      </w:r>
    </w:p>
    <w:p w14:paraId="1B1CB050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Due to the discontinuous phase of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>, there is a possibility that an interference between OFDM symbols may occur if the alignment of phase between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is not made.</w:t>
      </w:r>
    </w:p>
    <w:p w14:paraId="1B1CB051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When the propagation path matrix H is decomposed using SVD as "H = USV</w:t>
      </w:r>
      <w:r>
        <w:rPr>
          <w:rFonts w:eastAsia="Times New Roman"/>
          <w:vertAlign w:val="superscript"/>
          <w:lang w:eastAsia="zh-CN"/>
        </w:rPr>
        <w:t>H</w:t>
      </w:r>
      <w:r>
        <w:rPr>
          <w:rFonts w:eastAsia="Times New Roman"/>
          <w:lang w:eastAsia="zh-CN"/>
        </w:rPr>
        <w:t>", phase adjustment of precoding matrices V</w:t>
      </w:r>
      <w:r>
        <w:rPr>
          <w:rFonts w:eastAsia="Times New Roman"/>
          <w:vertAlign w:val="subscript"/>
          <w:lang w:eastAsia="zh-CN"/>
        </w:rPr>
        <w:t>x</w:t>
      </w:r>
      <w:r>
        <w:rPr>
          <w:rFonts w:eastAsia="Times New Roman"/>
          <w:lang w:eastAsia="zh-CN"/>
        </w:rPr>
        <w:t xml:space="preserve"> between PRGs is required.</w:t>
      </w:r>
    </w:p>
    <w:p w14:paraId="1B1CB05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Keysight</w:t>
      </w:r>
    </w:p>
    <w:p w14:paraId="1B1CB053" w14:textId="76107BDF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DL based precoding is based on UE CSI feedback from CSI-</w:t>
      </w:r>
      <w:proofErr w:type="gramStart"/>
      <w:r>
        <w:rPr>
          <w:rFonts w:eastAsia="Times New Roman"/>
          <w:lang w:eastAsia="zh-CN"/>
        </w:rPr>
        <w:t>RS, and</w:t>
      </w:r>
      <w:proofErr w:type="gramEnd"/>
      <w:r>
        <w:rPr>
          <w:rFonts w:eastAsia="Times New Roman"/>
          <w:lang w:eastAsia="zh-CN"/>
        </w:rPr>
        <w:t xml:space="preserve"> can be used in FDD and TDD scenarios</w:t>
      </w:r>
      <w:r w:rsidR="007D018C">
        <w:rPr>
          <w:rFonts w:eastAsia="Times New Roman"/>
          <w:lang w:eastAsia="zh-CN"/>
        </w:rPr>
        <w:t>.</w:t>
      </w:r>
    </w:p>
    <w:p w14:paraId="1B1CB054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is only applicable to TDD scenarios.</w:t>
      </w:r>
    </w:p>
    <w:p w14:paraId="1B1CB055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introduces additional complexity and new requirements for TE receiver.</w:t>
      </w:r>
    </w:p>
    <w:p w14:paraId="1B1CB056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Precoding based on UL SRS measurements should provide equivalent results for the same device across different Test Platforms.</w:t>
      </w:r>
    </w:p>
    <w:p w14:paraId="1B1CB057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SVD-based precoding mechanism with UE CSI feedback would need to rely on UE ability for channel estimation in Demodulation requirements testing.</w:t>
      </w:r>
    </w:p>
    <w:p w14:paraId="1B1CB058" w14:textId="77777777" w:rsidR="00C91192" w:rsidRDefault="009C10FA">
      <w:pPr>
        <w:pStyle w:val="ListParagraph"/>
        <w:numPr>
          <w:ilvl w:val="2"/>
          <w:numId w:val="8"/>
        </w:numPr>
        <w:spacing w:after="0"/>
        <w:ind w:firstLineChars="0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SVD-based precoding mechanism without UE CSI feedback would require Test Platform requirements related to synchronization between TE and fading block.</w:t>
      </w:r>
    </w:p>
    <w:p w14:paraId="1B1CB059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Observations from simulations</w:t>
      </w:r>
    </w:p>
    <w:p w14:paraId="1B1CB05A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Channel knowledge-based precoding outperforms random precoding, including in full-rank transmission scenarios. (MTK)</w:t>
      </w:r>
    </w:p>
    <w:p w14:paraId="1B1CB05B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Channel knowledge-based precoding enables the introduction of non-full-rank configurations for demodulation requirements. (MTK, Qualcomm)</w:t>
      </w:r>
    </w:p>
    <w:p w14:paraId="1B1CB05C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Channel knowledge-based precoding outperforms follow-PMI approach. (Qualcomm)</w:t>
      </w:r>
    </w:p>
    <w:p w14:paraId="1B1CB05D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With reasonable estimation errors, channel knowledge-based precoding is still expected to outperform existing random PMI scenario. (Qualcomm)</w:t>
      </w:r>
    </w:p>
    <w:p w14:paraId="1B1CB05E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Proposals</w:t>
      </w:r>
    </w:p>
    <w:p w14:paraId="1B1CB05F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Option 1: TE vendors are asked to provide their feedback on the TE precoding procedure outlined in R4-2600364. (Qualcomm)</w:t>
      </w:r>
    </w:p>
    <w:p w14:paraId="1B1CB060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2: Consider SVD‑based precoding for both PDSCH and PDCCH test cases. (Qualcomm)</w:t>
      </w:r>
    </w:p>
    <w:p w14:paraId="1B1CB061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3: To study the feasibility of the test for this SRS-based precoding feature, RAN4 clarifies the actual issues happening in the 5G/4G network and conditions and scenario to be specified in the 6G test requirements. Companies are encouraged to bring views on the way to discuss the corresponding environmental conditions. (Anritsu)</w:t>
      </w:r>
    </w:p>
    <w:p w14:paraId="1B1CB062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4: Conduct an initial feasibility study of channel knowledge-based precoding procedure options in TE. (MTK)</w:t>
      </w:r>
    </w:p>
    <w:p w14:paraId="1B1CB063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5: SRS-based precoding needs more further discussion, especially for testing effort and how to reflect the practical conditions. (ZTE)</w:t>
      </w:r>
    </w:p>
    <w:p w14:paraId="1B1CB064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>Option 6: Keep fixed or PMI based precoding as the baseline and study the feasibility of SRS-based precoding. (Ericsson)</w:t>
      </w:r>
    </w:p>
    <w:p w14:paraId="1B1CB065" w14:textId="77777777" w:rsidR="00C91192" w:rsidRDefault="009C10FA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left="720"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Recommended WF</w:t>
      </w:r>
    </w:p>
    <w:p w14:paraId="1B1CB066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lastRenderedPageBreak/>
        <w:t>Confirm if R4-2600364 needs revision or can be used as is for feasibility study information.</w:t>
      </w:r>
    </w:p>
    <w:p w14:paraId="1B1CB067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Interested companies to proceed with feasibility study.</w:t>
      </w:r>
    </w:p>
    <w:p w14:paraId="1B1CB068" w14:textId="77777777" w:rsidR="00C91192" w:rsidRDefault="009C10FA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lang w:eastAsia="zh-CN"/>
        </w:rPr>
      </w:pPr>
      <w:r>
        <w:rPr>
          <w:szCs w:val="24"/>
          <w:lang w:eastAsia="zh-CN"/>
        </w:rPr>
        <w:t xml:space="preserve">Interested companies to </w:t>
      </w:r>
      <w:r>
        <w:rPr>
          <w:rFonts w:eastAsia="SimSun"/>
          <w:szCs w:val="24"/>
          <w:lang w:eastAsia="zh-CN"/>
        </w:rPr>
        <w:t>proceed with feature demonstration simulations.</w:t>
      </w:r>
    </w:p>
    <w:p w14:paraId="4B209EA2" w14:textId="1A983AF3" w:rsidR="00627A87" w:rsidRPr="00C74A33" w:rsidRDefault="00627A87" w:rsidP="00627A87">
      <w:pPr>
        <w:pStyle w:val="ListParagraph"/>
        <w:numPr>
          <w:ilvl w:val="0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C74A33">
        <w:rPr>
          <w:rFonts w:eastAsia="SimSun"/>
          <w:szCs w:val="24"/>
          <w:highlight w:val="green"/>
          <w:lang w:eastAsia="zh-CN"/>
        </w:rPr>
        <w:t>Agreement</w:t>
      </w:r>
    </w:p>
    <w:p w14:paraId="534D3243" w14:textId="3000A2A4" w:rsidR="00627A87" w:rsidRPr="00C74A33" w:rsidRDefault="00627A87" w:rsidP="00627A87">
      <w:pPr>
        <w:pStyle w:val="ListParagraph"/>
        <w:numPr>
          <w:ilvl w:val="1"/>
          <w:numId w:val="8"/>
        </w:numPr>
        <w:overflowPunct/>
        <w:autoSpaceDE/>
        <w:adjustRightInd/>
        <w:spacing w:after="120"/>
        <w:ind w:firstLineChars="0"/>
        <w:textAlignment w:val="auto"/>
        <w:rPr>
          <w:rFonts w:eastAsia="SimSun"/>
          <w:szCs w:val="24"/>
          <w:highlight w:val="green"/>
          <w:lang w:eastAsia="zh-CN"/>
        </w:rPr>
      </w:pPr>
      <w:r w:rsidRPr="00C74A33">
        <w:rPr>
          <w:rFonts w:eastAsia="SimSun"/>
          <w:szCs w:val="24"/>
          <w:highlight w:val="green"/>
          <w:lang w:eastAsia="zh-CN"/>
        </w:rPr>
        <w:t>Clarification of TE precoding procedure for feasibility study</w:t>
      </w:r>
    </w:p>
    <w:p w14:paraId="6CC5D00F" w14:textId="31178260" w:rsidR="00627A87" w:rsidRPr="00C74A33" w:rsidRDefault="00627A87" w:rsidP="00627A87">
      <w:pPr>
        <w:spacing w:after="120"/>
        <w:jc w:val="center"/>
        <w:rPr>
          <w:szCs w:val="24"/>
          <w:highlight w:val="green"/>
          <w:lang w:eastAsia="zh-CN"/>
        </w:rPr>
      </w:pPr>
      <w:r w:rsidRPr="00C74A33">
        <w:rPr>
          <w:noProof/>
          <w:szCs w:val="24"/>
          <w:highlight w:val="green"/>
          <w:lang w:eastAsia="zh-CN"/>
        </w:rPr>
        <mc:AlternateContent>
          <mc:Choice Requires="wpg">
            <w:drawing>
              <wp:inline distT="0" distB="0" distL="0" distR="0" wp14:anchorId="6DF164F4" wp14:editId="0D31FCB8">
                <wp:extent cx="5083629" cy="2787356"/>
                <wp:effectExtent l="0" t="0" r="22225" b="13335"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493C0F-DE91-2024-B07C-36571FB7DA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629" cy="2787356"/>
                          <a:chOff x="0" y="0"/>
                          <a:chExt cx="9604039" cy="5266263"/>
                        </a:xfrm>
                      </wpg:grpSpPr>
                      <wps:wsp>
                        <wps:cNvPr id="208874920" name="Rectangle 208874920">
                          <a:extLst>
                            <a:ext uri="{FF2B5EF4-FFF2-40B4-BE49-F238E27FC236}">
                              <a16:creationId xmlns:a16="http://schemas.microsoft.com/office/drawing/2014/main" id="{61AABFCA-1122-F30B-329C-1B22A1237B34}"/>
                            </a:ext>
                          </a:extLst>
                        </wps:cNvPr>
                        <wps:cNvSpPr/>
                        <wps:spPr>
                          <a:xfrm>
                            <a:off x="3824727" y="0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9166D2" w14:textId="10A85B41" w:rsid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TE generates channel model </w:t>
                              </w:r>
                              <w:proofErr w:type="gramStart"/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  <w:p w14:paraId="0814D833" w14:textId="77777777" w:rsidR="00C74A33" w:rsidRPr="00627A87" w:rsidRDefault="00C74A33" w:rsidP="00627A87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860669719" name="Rectangle 860669719">
                          <a:extLst>
                            <a:ext uri="{FF2B5EF4-FFF2-40B4-BE49-F238E27FC236}">
                              <a16:creationId xmlns:a16="http://schemas.microsoft.com/office/drawing/2014/main" id="{5AF2216F-52FF-833E-2659-8C7B330604EF}"/>
                            </a:ext>
                          </a:extLst>
                        </wps:cNvPr>
                        <wps:cNvSpPr/>
                        <wps:spPr>
                          <a:xfrm>
                            <a:off x="3824727" y="1930400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2B3C6" w14:textId="77777777" w:rsid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lang w:val="en-US"/>
                                </w:rPr>
                                <w:t>TE calculates &amp; applies pre-coding matrix based on channel model X</w:t>
                              </w:r>
                            </w:p>
                            <w:p w14:paraId="35BC8860" w14:textId="77777777" w:rsidR="00C74A33" w:rsidRPr="00C74A33" w:rsidRDefault="00C74A33" w:rsidP="00C74A33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7886964" name="Straight Arrow Connector 57886964">
                          <a:extLst>
                            <a:ext uri="{FF2B5EF4-FFF2-40B4-BE49-F238E27FC236}">
                              <a16:creationId xmlns:a16="http://schemas.microsoft.com/office/drawing/2014/main" id="{436909BF-8E23-A9B3-ABF1-F99B47FC4481}"/>
                            </a:ext>
                          </a:extLst>
                        </wps:cNvPr>
                        <wps:cNvCnPr>
                          <a:stCxn id="208874920" idx="2"/>
                          <a:endCxn id="860669719" idx="0"/>
                        </wps:cNvCnPr>
                        <wps:spPr>
                          <a:xfrm>
                            <a:off x="5251360" y="1049866"/>
                            <a:ext cx="0" cy="8805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2659219" name="Rectangle 1202659219">
                          <a:extLst>
                            <a:ext uri="{FF2B5EF4-FFF2-40B4-BE49-F238E27FC236}">
                              <a16:creationId xmlns:a16="http://schemas.microsoft.com/office/drawing/2014/main" id="{1A048184-3DAF-5108-AC5B-7E5B1D3DAD00}"/>
                            </a:ext>
                          </a:extLst>
                        </wps:cNvPr>
                        <wps:cNvSpPr/>
                        <wps:spPr>
                          <a:xfrm>
                            <a:off x="3824727" y="4131734"/>
                            <a:ext cx="2853266" cy="10498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0E10E8" w14:textId="4D848615" w:rsidR="00627A87" w:rsidRPr="00627A87" w:rsidRDefault="00C74A33" w:rsidP="00627A87">
                              <w:pPr>
                                <w:jc w:val="center"/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TE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calculates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throughput 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based on UE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report</w:t>
                              </w:r>
                              <w:r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ed</w:t>
                              </w:r>
                              <w:r w:rsidR="00627A87" w:rsidRPr="00627A87">
                                <w:rPr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Ack/Nack 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444832337" name="Straight Arrow Connector 444832337">
                          <a:extLst>
                            <a:ext uri="{FF2B5EF4-FFF2-40B4-BE49-F238E27FC236}">
                              <a16:creationId xmlns:a16="http://schemas.microsoft.com/office/drawing/2014/main" id="{39620C05-9AFA-F3A1-D0D4-D5FC4E8A2BA2}"/>
                            </a:ext>
                          </a:extLst>
                        </wps:cNvPr>
                        <wps:cNvCnPr>
                          <a:cxnSpLocks/>
                          <a:endCxn id="1202659219" idx="0"/>
                        </wps:cNvCnPr>
                        <wps:spPr>
                          <a:xfrm flipH="1">
                            <a:off x="5251360" y="2980266"/>
                            <a:ext cx="12699" cy="11514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6291244" name="Arc 1626291244">
                          <a:extLst>
                            <a:ext uri="{FF2B5EF4-FFF2-40B4-BE49-F238E27FC236}">
                              <a16:creationId xmlns:a16="http://schemas.microsoft.com/office/drawing/2014/main" id="{88BA0042-FA75-24A8-DDBD-1237FD446D69}"/>
                            </a:ext>
                          </a:extLst>
                        </wps:cNvPr>
                        <wps:cNvSpPr/>
                        <wps:spPr>
                          <a:xfrm>
                            <a:off x="3392925" y="1490133"/>
                            <a:ext cx="4250270" cy="1930400"/>
                          </a:xfrm>
                          <a:prstGeom prst="arc">
                            <a:avLst>
                              <a:gd name="adj1" fmla="val 15300296"/>
                              <a:gd name="adj2" fmla="val 6278292"/>
                            </a:avLst>
                          </a:prstGeom>
                          <a:ln w="25400">
                            <a:head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926298173" name="Rectangle 1926298173">
                          <a:extLst>
                            <a:ext uri="{FF2B5EF4-FFF2-40B4-BE49-F238E27FC236}">
                              <a16:creationId xmlns:a16="http://schemas.microsoft.com/office/drawing/2014/main" id="{28D3601F-C117-1F38-8E46-AA661D9CA7CA}"/>
                            </a:ext>
                          </a:extLst>
                        </wps:cNvPr>
                        <wps:cNvSpPr/>
                        <wps:spPr>
                          <a:xfrm>
                            <a:off x="7726601" y="2192686"/>
                            <a:ext cx="1877438" cy="52529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AB81E8" w14:textId="77777777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Repeat every n slots / frames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895361849" name="Rectangle 1895361849">
                          <a:extLst>
                            <a:ext uri="{FF2B5EF4-FFF2-40B4-BE49-F238E27FC236}">
                              <a16:creationId xmlns:a16="http://schemas.microsoft.com/office/drawing/2014/main" id="{56D366BF-CA70-F420-CB5B-AEA4753060FB}"/>
                            </a:ext>
                          </a:extLst>
                        </wps:cNvPr>
                        <wps:cNvSpPr/>
                        <wps:spPr>
                          <a:xfrm>
                            <a:off x="93133" y="859997"/>
                            <a:ext cx="3066349" cy="98573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A34ADE" w14:textId="56EFA0F1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Based on TE own knowledge of DL channel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(no SRS measurement, no UE feedback)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715370709" name="Rectangle 1715370709">
                          <a:extLst>
                            <a:ext uri="{FF2B5EF4-FFF2-40B4-BE49-F238E27FC236}">
                              <a16:creationId xmlns:a16="http://schemas.microsoft.com/office/drawing/2014/main" id="{2E28F149-4702-3C0F-DF35-B269F65F5D91}"/>
                            </a:ext>
                          </a:extLst>
                        </wps:cNvPr>
                        <wps:cNvSpPr/>
                        <wps:spPr>
                          <a:xfrm>
                            <a:off x="78070" y="4385730"/>
                            <a:ext cx="2988282" cy="8805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7BF938" w14:textId="0D52CD66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At least CDL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Preferably also TDL</w:t>
                              </w: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br/>
                                <w:t>At least TDD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60765054" name="Rectangle 1960765054">
                          <a:extLst>
                            <a:ext uri="{FF2B5EF4-FFF2-40B4-BE49-F238E27FC236}">
                              <a16:creationId xmlns:a16="http://schemas.microsoft.com/office/drawing/2014/main" id="{9C206784-525E-84FC-09F7-171A94811866}"/>
                            </a:ext>
                          </a:extLst>
                        </wps:cNvPr>
                        <wps:cNvSpPr/>
                        <wps:spPr>
                          <a:xfrm>
                            <a:off x="8468" y="2015065"/>
                            <a:ext cx="3066349" cy="8805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4B9A0" w14:textId="198379B2" w:rsidR="00627A87" w:rsidRPr="00C74A33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Pre-coding matrix should be selected to optimize throughput at UE (Exact method TBD)</w:t>
                              </w:r>
                              <w:r w:rsidR="00C74A33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, consider processing delay and optional additional noise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988973471" name="Rectangle 1988973471">
                          <a:extLst>
                            <a:ext uri="{FF2B5EF4-FFF2-40B4-BE49-F238E27FC236}">
                              <a16:creationId xmlns:a16="http://schemas.microsoft.com/office/drawing/2014/main" id="{399B069F-809C-A04D-7737-A5DEFB4CFEAC}"/>
                            </a:ext>
                          </a:extLst>
                        </wps:cNvPr>
                        <wps:cNvSpPr/>
                        <wps:spPr>
                          <a:xfrm>
                            <a:off x="0" y="3064930"/>
                            <a:ext cx="3066352" cy="1151468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2218A0" w14:textId="77777777" w:rsidR="00627A87" w:rsidRPr="00627A87" w:rsidRDefault="00627A87" w:rsidP="00627A87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627A87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It requires Test Platform requirements related to synchronization between TE and fading block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  <wps:wsp>
                        <wps:cNvPr id="1868032083" name="Straight Arrow Connector 1868032083">
                          <a:extLst>
                            <a:ext uri="{FF2B5EF4-FFF2-40B4-BE49-F238E27FC236}">
                              <a16:creationId xmlns:a16="http://schemas.microsoft.com/office/drawing/2014/main" id="{65DAC144-0662-B80D-5234-B43656FA227C}"/>
                            </a:ext>
                          </a:extLst>
                        </wps:cNvPr>
                        <wps:cNvCnPr>
                          <a:stCxn id="1895361849" idx="3"/>
                          <a:endCxn id="860669719" idx="1"/>
                        </wps:cNvCnPr>
                        <wps:spPr>
                          <a:xfrm>
                            <a:off x="3159482" y="1352865"/>
                            <a:ext cx="665245" cy="110246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71311" name="Straight Arrow Connector 205671311">
                          <a:extLst>
                            <a:ext uri="{FF2B5EF4-FFF2-40B4-BE49-F238E27FC236}">
                              <a16:creationId xmlns:a16="http://schemas.microsoft.com/office/drawing/2014/main" id="{06BB3FEE-65E1-C529-D099-6D71F708F796}"/>
                            </a:ext>
                          </a:extLst>
                        </wps:cNvPr>
                        <wps:cNvCnPr>
                          <a:cxnSpLocks/>
                          <a:stCxn id="1960765054" idx="3"/>
                          <a:endCxn id="860669719" idx="1"/>
                        </wps:cNvCnPr>
                        <wps:spPr>
                          <a:xfrm>
                            <a:off x="3074817" y="2455332"/>
                            <a:ext cx="749910" cy="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8754605" name="Straight Arrow Connector 1698754605">
                          <a:extLst>
                            <a:ext uri="{FF2B5EF4-FFF2-40B4-BE49-F238E27FC236}">
                              <a16:creationId xmlns:a16="http://schemas.microsoft.com/office/drawing/2014/main" id="{0FC49DC4-5376-4194-0DE3-ECBB31CC5E47}"/>
                            </a:ext>
                          </a:extLst>
                        </wps:cNvPr>
                        <wps:cNvCnPr>
                          <a:cxnSpLocks/>
                          <a:stCxn id="1988973471" idx="3"/>
                          <a:endCxn id="860669719" idx="1"/>
                        </wps:cNvCnPr>
                        <wps:spPr>
                          <a:xfrm flipV="1">
                            <a:off x="3066352" y="2455333"/>
                            <a:ext cx="758375" cy="118533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5977124" name="Straight Arrow Connector 1855977124">
                          <a:extLst>
                            <a:ext uri="{FF2B5EF4-FFF2-40B4-BE49-F238E27FC236}">
                              <a16:creationId xmlns:a16="http://schemas.microsoft.com/office/drawing/2014/main" id="{71B31F8E-3788-AFC8-1724-463E60A48220}"/>
                            </a:ext>
                          </a:extLst>
                        </wps:cNvPr>
                        <wps:cNvCnPr>
                          <a:cxnSpLocks/>
                          <a:stCxn id="1715370709" idx="3"/>
                          <a:endCxn id="860669719" idx="1"/>
                        </wps:cNvCnPr>
                        <wps:spPr>
                          <a:xfrm flipV="1">
                            <a:off x="3066352" y="2455333"/>
                            <a:ext cx="758375" cy="237066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164F4" id="Group 1" o:spid="_x0000_s1026" style="width:400.3pt;height:219.5pt;mso-position-horizontal-relative:char;mso-position-vertical-relative:line" coordsize="96040,5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">
                <v:rect id="Rectangle 208874920" o:spid="_x0000_s1027" style="position:absolute;left:38247;width:28532;height:10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" fillcolor="#4472c4 [3204]" strokecolor="#09101d [484]" strokeweight="1pt">
                  <v:textbox inset="0,0,0,0">
                    <w:txbxContent>
                      <w:p w14:paraId="389166D2" w14:textId="10A85B41" w:rsid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TE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generates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channel model </w:t>
                        </w:r>
                        <w:proofErr w:type="gramStart"/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X</w:t>
                        </w:r>
                        <w:proofErr w:type="gramEnd"/>
                      </w:p>
                      <w:p w14:paraId="0814D833" w14:textId="77777777" w:rsidR="00C74A33" w:rsidRPr="00627A87" w:rsidRDefault="00C74A33" w:rsidP="00627A87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860669719" o:spid="_x0000_s1028" style="position:absolute;left:38247;top:19304;width:28532;height:10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" fillcolor="#4472c4 [3204]" strokecolor="#09101d [484]" strokeweight="1pt">
                  <v:textbox>
                    <w:txbxContent>
                      <w:p w14:paraId="7F82B3C6" w14:textId="77777777" w:rsid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lang w:val="en-US"/>
                          </w:rPr>
                          <w:t xml:space="preserve">TE calculates &amp; applies pre-coding matrix based on channel model </w:t>
                        </w:r>
                        <w:proofErr w:type="gramStart"/>
                        <w:r>
                          <w:rPr>
                            <w:color w:val="FFFFFF" w:themeColor="light1"/>
                            <w:kern w:val="24"/>
                            <w:lang w:val="en-US"/>
                          </w:rPr>
                          <w:t>X</w:t>
                        </w:r>
                        <w:proofErr w:type="gramEnd"/>
                      </w:p>
                      <w:p w14:paraId="35BC8860" w14:textId="77777777" w:rsidR="00C74A33" w:rsidRPr="00C74A33" w:rsidRDefault="00C74A33" w:rsidP="00C74A33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886964" o:spid="_x0000_s1029" type="#_x0000_t32" style="position:absolute;left:52513;top:10498;width:0;height:88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" strokecolor="#4472c4 [3204]" strokeweight="1.5pt">
                  <v:stroke endarrow="block" joinstyle="miter"/>
                </v:shape>
                <v:rect id="Rectangle 1202659219" o:spid="_x0000_s1030" style="position:absolute;left:38247;top:41317;width:28532;height:10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" fillcolor="#4472c4 [3204]" strokecolor="#09101d [484]" strokeweight="1pt">
                  <v:textbox inset="0,0,0,0">
                    <w:txbxContent>
                      <w:p w14:paraId="7A0E10E8" w14:textId="4D848615" w:rsidR="00627A87" w:rsidRPr="00627A87" w:rsidRDefault="00C74A33" w:rsidP="00627A87">
                        <w:pPr>
                          <w:jc w:val="center"/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TE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calculates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throughput 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based on UE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report</w:t>
                        </w:r>
                        <w:r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>ed</w:t>
                        </w:r>
                        <w:r w:rsidR="00627A87" w:rsidRPr="00627A87">
                          <w:rPr>
                            <w:color w:val="FFFFFF" w:themeColor="ligh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Ack/Nack </w:t>
                        </w:r>
                      </w:p>
                    </w:txbxContent>
                  </v:textbox>
                </v:rect>
                <v:shape id="Straight Arrow Connector 444832337" o:spid="_x0000_s1031" type="#_x0000_t32" style="position:absolute;left:52513;top:29802;width:127;height:11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" strokecolor="#4472c4 [3204]" strokeweight="1.5pt">
                  <v:stroke endarrow="block" joinstyle="miter"/>
                  <o:lock v:ext="edit" shapetype="f"/>
                </v:shape>
                <v:shape id="Arc 1626291244" o:spid="_x0000_s1032" style="position:absolute;left:33929;top:14901;width:42502;height:19304;visibility:visible;mso-wrap-style:square;v-text-anchor:middle" coordsize="4250270,19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" path="m1868492,7064nsc2361823,-20195,2860586,31935,3278061,154390v1291605,378855,1297327,1236026,10802,1618431c2871149,1896982,2370528,1950390,1874788,1923680l2125135,965200,1868492,7064xem1868492,7064nfc2361823,-20195,2860586,31935,3278061,154390v1291605,378855,1297327,1236026,10802,1618431c2871149,1896982,2370528,1950390,1874788,1923680e" filled="f" strokecolor="#4472c4 [3204]" strokeweight="2pt">
                  <v:stroke startarrow="block" joinstyle="miter"/>
                  <v:path arrowok="t" o:connecttype="custom" o:connectlocs="1868492,7064;3278061,154390;3288863,1772821;1874788,1923680" o:connectangles="0,0,0,0"/>
                </v:shape>
                <v:rect id="Rectangle 1926298173" o:spid="_x0000_s1033" style="position:absolute;left:77266;top:21926;width:18774;height:5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" filled="f" strokecolor="#09101d [484]" strokeweight="1pt">
                  <v:textbox inset="0,0,0,0">
                    <w:txbxContent>
                      <w:p w14:paraId="08AB81E8" w14:textId="77777777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Repeat every n slots / </w:t>
                        </w:r>
                        <w:proofErr w:type="gramStart"/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frames</w:t>
                        </w:r>
                        <w:proofErr w:type="gramEnd"/>
                      </w:p>
                    </w:txbxContent>
                  </v:textbox>
                </v:rect>
                <v:rect id="Rectangle 1895361849" o:spid="_x0000_s1034" style="position:absolute;left:931;top:8599;width:30663;height:9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" filled="f" strokecolor="#09101d [484]" strokeweight="1pt">
                  <v:textbox inset="0,0,0,0">
                    <w:txbxContent>
                      <w:p w14:paraId="36A34ADE" w14:textId="56EFA0F1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Based on TE own knowledge of DL channel</w:t>
                        </w:r>
                        <w:r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(no SRS measurement, no UE feedback)</w:t>
                        </w:r>
                      </w:p>
                    </w:txbxContent>
                  </v:textbox>
                </v:rect>
                <v:rect id="Rectangle 1715370709" o:spid="_x0000_s1035" style="position:absolute;left:780;top:43857;width:29883;height: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" filled="f" strokecolor="#09101d [484]" strokeweight="1pt">
                  <v:textbox inset="0,0,0,0">
                    <w:txbxContent>
                      <w:p w14:paraId="317BF938" w14:textId="0D52CD66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At least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CDL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 xml:space="preserve">Preferably also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TDL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br/>
                          <w:t xml:space="preserve">At least </w:t>
                        </w:r>
                        <w:r w:rsidRPr="00627A8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TDD</w:t>
                        </w:r>
                      </w:p>
                    </w:txbxContent>
                  </v:textbox>
                </v:rect>
                <v:rect id="Rectangle 1960765054" o:spid="_x0000_s1036" style="position:absolute;left:84;top:20150;width:30664;height:8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" filled="f" strokecolor="#09101d [484]" strokeweight="1pt">
                  <v:textbox inset="0,0,0,0">
                    <w:txbxContent>
                      <w:p w14:paraId="7C14B9A0" w14:textId="198379B2" w:rsidR="00627A87" w:rsidRPr="00C74A33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P</w:t>
                        </w: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re-coding matrix should be selected to optimize throughput at UE</w:t>
                        </w:r>
                        <w:r w:rsidRP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(Exact method TBD)</w:t>
                        </w:r>
                        <w:r w:rsid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, consider processing delay and optional additional </w:t>
                        </w:r>
                        <w:proofErr w:type="gramStart"/>
                        <w:r w:rsidR="00C74A33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  <w:lang w:val="en-US"/>
                          </w:rPr>
                          <w:t>noise</w:t>
                        </w:r>
                        <w:proofErr w:type="gramEnd"/>
                      </w:p>
                    </w:txbxContent>
                  </v:textbox>
                </v:rect>
                <v:rect id="Rectangle 1988973471" o:spid="_x0000_s1037" style="position:absolute;top:30649;width:30663;height:11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" filled="f" strokecolor="#09101d [484]" strokeweight="1pt">
                  <v:textbox inset="0,0,0,0">
                    <w:txbxContent>
                      <w:p w14:paraId="422218A0" w14:textId="77777777" w:rsidR="00627A87" w:rsidRPr="00627A87" w:rsidRDefault="00627A87" w:rsidP="00627A87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 xml:space="preserve">It requires Test Platform requirements related to synchronization between TE and fading </w:t>
                        </w:r>
                        <w:proofErr w:type="gramStart"/>
                        <w:r w:rsidRPr="00627A87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  <w:lang w:val="en-US"/>
                          </w:rPr>
                          <w:t>block</w:t>
                        </w:r>
                        <w:proofErr w:type="gramEnd"/>
                      </w:p>
                    </w:txbxContent>
                  </v:textbox>
                </v:rect>
                <v:shape id="Straight Arrow Connector 1868032083" o:spid="_x0000_s1038" type="#_x0000_t32" style="position:absolute;left:31594;top:13528;width:6653;height:110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" strokecolor="#4472c4 [3204]" strokeweight="1pt">
                  <v:stroke endarrow="block" joinstyle="miter"/>
                </v:shape>
                <v:shape id="Straight Arrow Connector 205671311" o:spid="_x0000_s1039" type="#_x0000_t32" style="position:absolute;left:30748;top:24553;width:74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v:shape id="Straight Arrow Connector 1698754605" o:spid="_x0000_s1040" type="#_x0000_t32" style="position:absolute;left:30663;top:24553;width:7584;height:118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v:shape id="Straight Arrow Connector 1855977124" o:spid="_x0000_s1041" type="#_x0000_t32" style="position:absolute;left:30663;top:24553;width:7584;height:237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" strokecolor="#4472c4 [3204]" strokeweight="1pt">
                  <v:stroke endarrow="block" joinstyle="miter"/>
                  <o:lock v:ext="edit" shapetype="f"/>
                </v:shape>
                <w10:anchorlock/>
              </v:group>
            </w:pict>
          </mc:Fallback>
        </mc:AlternateContent>
      </w:r>
    </w:p>
    <w:p w14:paraId="5146B551" w14:textId="4B1E9F99" w:rsidR="00627A87" w:rsidRPr="00C74A33" w:rsidRDefault="00627A87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>Validation procedure for TE needs to be defined.</w:t>
      </w:r>
    </w:p>
    <w:p w14:paraId="0BC396BC" w14:textId="717400BA" w:rsidR="00627A87" w:rsidRPr="00C74A33" w:rsidRDefault="00627A87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>Consider potential inaccuracies in the system.</w:t>
      </w:r>
    </w:p>
    <w:p w14:paraId="336DD260" w14:textId="62D42C83" w:rsidR="00C74A33" w:rsidRP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Exact precoding </w:t>
      </w:r>
      <w:r>
        <w:rPr>
          <w:szCs w:val="24"/>
          <w:highlight w:val="green"/>
          <w:lang w:eastAsia="zh-CN"/>
        </w:rPr>
        <w:t xml:space="preserve">schemes and/or </w:t>
      </w:r>
      <w:r w:rsidRPr="00C74A33">
        <w:rPr>
          <w:szCs w:val="24"/>
          <w:highlight w:val="green"/>
          <w:lang w:eastAsia="zh-CN"/>
        </w:rPr>
        <w:t>procedure is to be defined in the next meetings.</w:t>
      </w:r>
    </w:p>
    <w:p w14:paraId="27268789" w14:textId="0270C8B9" w:rsidR="00C74A33" w:rsidRP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Study </w:t>
      </w:r>
      <w:r>
        <w:rPr>
          <w:szCs w:val="24"/>
          <w:highlight w:val="green"/>
          <w:lang w:eastAsia="zh-CN"/>
        </w:rPr>
        <w:t xml:space="preserve">whether and </w:t>
      </w:r>
      <w:r w:rsidRPr="00C74A33">
        <w:rPr>
          <w:szCs w:val="24"/>
          <w:highlight w:val="green"/>
          <w:lang w:eastAsia="zh-CN"/>
        </w:rPr>
        <w:t>how to handle FDD.</w:t>
      </w:r>
    </w:p>
    <w:p w14:paraId="156B8253" w14:textId="48FD069D" w:rsidR="00C74A33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 w:rsidRPr="00C74A33">
        <w:rPr>
          <w:szCs w:val="24"/>
          <w:highlight w:val="green"/>
          <w:lang w:eastAsia="zh-CN"/>
        </w:rPr>
        <w:t xml:space="preserve">Assume </w:t>
      </w:r>
      <w:r>
        <w:rPr>
          <w:szCs w:val="24"/>
          <w:highlight w:val="green"/>
          <w:lang w:eastAsia="zh-CN"/>
        </w:rPr>
        <w:t>this study</w:t>
      </w:r>
      <w:r w:rsidRPr="00C74A33">
        <w:rPr>
          <w:szCs w:val="24"/>
          <w:highlight w:val="green"/>
          <w:lang w:eastAsia="zh-CN"/>
        </w:rPr>
        <w:t xml:space="preserve"> is </w:t>
      </w:r>
      <w:r>
        <w:rPr>
          <w:szCs w:val="24"/>
          <w:highlight w:val="green"/>
          <w:lang w:eastAsia="zh-CN"/>
        </w:rPr>
        <w:t>with fixed rank and fixed MCS</w:t>
      </w:r>
      <w:r w:rsidRPr="00C74A33">
        <w:rPr>
          <w:szCs w:val="24"/>
          <w:highlight w:val="green"/>
          <w:lang w:eastAsia="zh-CN"/>
        </w:rPr>
        <w:t>.</w:t>
      </w:r>
    </w:p>
    <w:p w14:paraId="1B1CB091" w14:textId="30F6D8A2" w:rsidR="00C91192" w:rsidRPr="00D65A0A" w:rsidRDefault="00C74A33" w:rsidP="00D65A0A">
      <w:pPr>
        <w:pStyle w:val="ListParagraph"/>
        <w:numPr>
          <w:ilvl w:val="0"/>
          <w:numId w:val="22"/>
        </w:numPr>
        <w:spacing w:after="120"/>
        <w:ind w:left="1655" w:firstLineChars="0" w:hanging="357"/>
        <w:rPr>
          <w:szCs w:val="24"/>
          <w:highlight w:val="green"/>
          <w:lang w:eastAsia="zh-CN"/>
        </w:rPr>
      </w:pPr>
      <w:r>
        <w:rPr>
          <w:szCs w:val="24"/>
          <w:highlight w:val="green"/>
          <w:lang w:eastAsia="zh-CN"/>
        </w:rPr>
        <w:t>Other precoding schemes are not precluded.</w:t>
      </w:r>
    </w:p>
    <w:sectPr w:rsidR="00C91192" w:rsidRPr="00D65A0A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879A" w14:textId="77777777" w:rsidR="008E3B18" w:rsidRDefault="008E3B18">
      <w:pPr>
        <w:spacing w:after="0"/>
      </w:pPr>
      <w:r>
        <w:separator/>
      </w:r>
    </w:p>
  </w:endnote>
  <w:endnote w:type="continuationSeparator" w:id="0">
    <w:p w14:paraId="5E5F26C0" w14:textId="77777777" w:rsidR="008E3B18" w:rsidRDefault="008E3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0B1F" w14:textId="77777777" w:rsidR="008E3B18" w:rsidRDefault="008E3B18">
      <w:pPr>
        <w:spacing w:after="0"/>
      </w:pPr>
      <w:r>
        <w:separator/>
      </w:r>
    </w:p>
  </w:footnote>
  <w:footnote w:type="continuationSeparator" w:id="0">
    <w:p w14:paraId="762BF97E" w14:textId="77777777" w:rsidR="008E3B18" w:rsidRDefault="008E3B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C601B8"/>
    <w:multiLevelType w:val="singleLevel"/>
    <w:tmpl w:val="EFC601B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57515E8"/>
    <w:multiLevelType w:val="multilevel"/>
    <w:tmpl w:val="057515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7217F"/>
    <w:multiLevelType w:val="multilevel"/>
    <w:tmpl w:val="0C0721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FB08D"/>
    <w:multiLevelType w:val="singleLevel"/>
    <w:tmpl w:val="171FB08D"/>
    <w:lvl w:ilvl="0">
      <w:start w:val="1"/>
      <w:numFmt w:val="bullet"/>
      <w:lvlText w:val="•"/>
      <w:lvlJc w:val="left"/>
      <w:pPr>
        <w:ind w:left="420" w:hanging="420"/>
      </w:pPr>
      <w:rPr>
        <w:rFonts w:ascii="Microsoft YaHei" w:eastAsia="Microsoft YaHei" w:hAnsi="Microsoft YaHei" w:cs="Microsoft YaHei" w:hint="eastAsia"/>
      </w:rPr>
    </w:lvl>
  </w:abstractNum>
  <w:abstractNum w:abstractNumId="4" w15:restartNumberingAfterBreak="0">
    <w:nsid w:val="308A59A7"/>
    <w:multiLevelType w:val="multilevel"/>
    <w:tmpl w:val="308A59A7"/>
    <w:lvl w:ilvl="0">
      <w:start w:val="2"/>
      <w:numFmt w:val="bullet"/>
      <w:lvlText w:val="-"/>
      <w:lvlJc w:val="left"/>
      <w:pPr>
        <w:ind w:left="840" w:hanging="420"/>
      </w:pPr>
      <w:rPr>
        <w:rFonts w:ascii="Segoe UI" w:eastAsia="SimSun" w:hAnsi="Segoe UI" w:cs="Segoe UI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47B0EAB"/>
    <w:multiLevelType w:val="multilevel"/>
    <w:tmpl w:val="347B0EAB"/>
    <w:lvl w:ilvl="0">
      <w:start w:val="1"/>
      <w:numFmt w:val="bullet"/>
      <w:pStyle w:val="1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39813776"/>
    <w:multiLevelType w:val="multilevel"/>
    <w:tmpl w:val="39813776"/>
    <w:lvl w:ilvl="0">
      <w:start w:val="1"/>
      <w:numFmt w:val="decimal"/>
      <w:lvlText w:val="%1)"/>
      <w:lvlJc w:val="left"/>
      <w:pPr>
        <w:ind w:left="360" w:hanging="360"/>
      </w:pPr>
      <w:rPr>
        <w:rFonts w:eastAsiaTheme="minorEastAsia"/>
        <w:b w:val="0"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8" w15:restartNumberingAfterBreak="0">
    <w:nsid w:val="3E492735"/>
    <w:multiLevelType w:val="multilevel"/>
    <w:tmpl w:val="3E4927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832A6"/>
    <w:multiLevelType w:val="multilevel"/>
    <w:tmpl w:val="3F6832A6"/>
    <w:lvl w:ilvl="0">
      <w:start w:val="1"/>
      <w:numFmt w:val="bullet"/>
      <w:pStyle w:val="1proposal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45394DEB"/>
    <w:multiLevelType w:val="multilevel"/>
    <w:tmpl w:val="45394DEB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E47CA7"/>
    <w:multiLevelType w:val="multilevel"/>
    <w:tmpl w:val="45E47CA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-197" w:hanging="360"/>
      </w:pPr>
    </w:lvl>
    <w:lvl w:ilvl="2">
      <w:start w:val="1"/>
      <w:numFmt w:val="lowerRoman"/>
      <w:lvlText w:val="%3."/>
      <w:lvlJc w:val="right"/>
      <w:pPr>
        <w:ind w:left="523" w:hanging="180"/>
      </w:pPr>
    </w:lvl>
    <w:lvl w:ilvl="3">
      <w:start w:val="1"/>
      <w:numFmt w:val="decimal"/>
      <w:lvlText w:val="%4."/>
      <w:lvlJc w:val="left"/>
      <w:pPr>
        <w:ind w:left="1243" w:hanging="360"/>
      </w:pPr>
    </w:lvl>
    <w:lvl w:ilvl="4">
      <w:start w:val="1"/>
      <w:numFmt w:val="lowerLetter"/>
      <w:lvlText w:val="%5."/>
      <w:lvlJc w:val="left"/>
      <w:pPr>
        <w:ind w:left="1963" w:hanging="360"/>
      </w:pPr>
    </w:lvl>
    <w:lvl w:ilvl="5">
      <w:start w:val="1"/>
      <w:numFmt w:val="lowerRoman"/>
      <w:lvlText w:val="%6."/>
      <w:lvlJc w:val="right"/>
      <w:pPr>
        <w:ind w:left="2683" w:hanging="180"/>
      </w:pPr>
    </w:lvl>
    <w:lvl w:ilvl="6">
      <w:start w:val="1"/>
      <w:numFmt w:val="decimal"/>
      <w:lvlText w:val="%7."/>
      <w:lvlJc w:val="left"/>
      <w:pPr>
        <w:ind w:left="3403" w:hanging="360"/>
      </w:pPr>
    </w:lvl>
    <w:lvl w:ilvl="7">
      <w:start w:val="1"/>
      <w:numFmt w:val="lowerLetter"/>
      <w:lvlText w:val="%8."/>
      <w:lvlJc w:val="left"/>
      <w:pPr>
        <w:ind w:left="4123" w:hanging="360"/>
      </w:pPr>
    </w:lvl>
    <w:lvl w:ilvl="8">
      <w:start w:val="1"/>
      <w:numFmt w:val="lowerRoman"/>
      <w:lvlText w:val="%9."/>
      <w:lvlJc w:val="right"/>
      <w:pPr>
        <w:ind w:left="4843" w:hanging="180"/>
      </w:pPr>
    </w:lvl>
  </w:abstractNum>
  <w:abstractNum w:abstractNumId="1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4556E"/>
    <w:multiLevelType w:val="multilevel"/>
    <w:tmpl w:val="4E34556E"/>
    <w:lvl w:ilvl="0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86894"/>
    <w:multiLevelType w:val="multilevel"/>
    <w:tmpl w:val="BA9C78A4"/>
    <w:lvl w:ilvl="0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5659647A"/>
    <w:multiLevelType w:val="multilevel"/>
    <w:tmpl w:val="58B73482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5D170B21"/>
    <w:multiLevelType w:val="multilevel"/>
    <w:tmpl w:val="5D170B21"/>
    <w:lvl w:ilvl="0">
      <w:start w:val="1"/>
      <w:numFmt w:val="decimal"/>
      <w:lvlText w:val="%1)"/>
      <w:lvlJc w:val="left"/>
      <w:pPr>
        <w:ind w:left="360" w:hanging="360"/>
      </w:pPr>
      <w:rPr>
        <w:rFonts w:eastAsiaTheme="minorEastAsia"/>
        <w:b w:val="0"/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3E4426A"/>
    <w:multiLevelType w:val="multilevel"/>
    <w:tmpl w:val="73E442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9963E1"/>
    <w:multiLevelType w:val="multilevel"/>
    <w:tmpl w:val="7F9963E1"/>
    <w:lvl w:ilvl="0">
      <w:start w:val="1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Times" w:eastAsia="Batang" w:hAnsi="Times" w:cs="Time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9139588">
    <w:abstractNumId w:val="7"/>
  </w:num>
  <w:num w:numId="2" w16cid:durableId="1507210683">
    <w:abstractNumId w:val="5"/>
  </w:num>
  <w:num w:numId="3" w16cid:durableId="498809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0258614">
    <w:abstractNumId w:val="9"/>
  </w:num>
  <w:num w:numId="5" w16cid:durableId="689570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873181">
    <w:abstractNumId w:val="14"/>
  </w:num>
  <w:num w:numId="7" w16cid:durableId="1616520431">
    <w:abstractNumId w:val="4"/>
  </w:num>
  <w:num w:numId="8" w16cid:durableId="955480025">
    <w:abstractNumId w:val="17"/>
  </w:num>
  <w:num w:numId="9" w16cid:durableId="486944447">
    <w:abstractNumId w:val="19"/>
  </w:num>
  <w:num w:numId="10" w16cid:durableId="684088622">
    <w:abstractNumId w:val="11"/>
  </w:num>
  <w:num w:numId="11" w16cid:durableId="459500122">
    <w:abstractNumId w:val="8"/>
  </w:num>
  <w:num w:numId="12" w16cid:durableId="676537750">
    <w:abstractNumId w:val="1"/>
  </w:num>
  <w:num w:numId="13" w16cid:durableId="658843942">
    <w:abstractNumId w:val="2"/>
  </w:num>
  <w:num w:numId="14" w16cid:durableId="1230113056">
    <w:abstractNumId w:val="20"/>
  </w:num>
  <w:num w:numId="15" w16cid:durableId="281500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7169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754331">
    <w:abstractNumId w:val="0"/>
    <w:lvlOverride w:ilvl="0">
      <w:startOverride w:val="1"/>
    </w:lvlOverride>
  </w:num>
  <w:num w:numId="18" w16cid:durableId="1611013325">
    <w:abstractNumId w:val="3"/>
  </w:num>
  <w:num w:numId="19" w16cid:durableId="1191576565">
    <w:abstractNumId w:val="10"/>
  </w:num>
  <w:num w:numId="20" w16cid:durableId="983050855">
    <w:abstractNumId w:val="17"/>
  </w:num>
  <w:num w:numId="21" w16cid:durableId="337195439">
    <w:abstractNumId w:val="16"/>
  </w:num>
  <w:num w:numId="22" w16cid:durableId="873540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BDF"/>
    <w:rsid w:val="00000F21"/>
    <w:rsid w:val="0000223C"/>
    <w:rsid w:val="00004165"/>
    <w:rsid w:val="000056CE"/>
    <w:rsid w:val="00005F1D"/>
    <w:rsid w:val="00011EB7"/>
    <w:rsid w:val="000142E2"/>
    <w:rsid w:val="00020C56"/>
    <w:rsid w:val="00021160"/>
    <w:rsid w:val="00021E21"/>
    <w:rsid w:val="000236B2"/>
    <w:rsid w:val="00023772"/>
    <w:rsid w:val="00026ACC"/>
    <w:rsid w:val="0003171D"/>
    <w:rsid w:val="00031C1D"/>
    <w:rsid w:val="00035C50"/>
    <w:rsid w:val="000368AA"/>
    <w:rsid w:val="00043BBC"/>
    <w:rsid w:val="000457A1"/>
    <w:rsid w:val="00050001"/>
    <w:rsid w:val="00052041"/>
    <w:rsid w:val="0005326A"/>
    <w:rsid w:val="0005335A"/>
    <w:rsid w:val="00055278"/>
    <w:rsid w:val="000606EE"/>
    <w:rsid w:val="0006266D"/>
    <w:rsid w:val="00064A02"/>
    <w:rsid w:val="00065506"/>
    <w:rsid w:val="00065B16"/>
    <w:rsid w:val="000704AF"/>
    <w:rsid w:val="00071A7B"/>
    <w:rsid w:val="0007382E"/>
    <w:rsid w:val="00073895"/>
    <w:rsid w:val="000766E1"/>
    <w:rsid w:val="00077FF6"/>
    <w:rsid w:val="00080D82"/>
    <w:rsid w:val="000812F7"/>
    <w:rsid w:val="00081692"/>
    <w:rsid w:val="00082C46"/>
    <w:rsid w:val="00085A0E"/>
    <w:rsid w:val="00087507"/>
    <w:rsid w:val="00087548"/>
    <w:rsid w:val="00090F98"/>
    <w:rsid w:val="0009204C"/>
    <w:rsid w:val="00093E7E"/>
    <w:rsid w:val="000A1830"/>
    <w:rsid w:val="000A4121"/>
    <w:rsid w:val="000A4AA3"/>
    <w:rsid w:val="000A550E"/>
    <w:rsid w:val="000A5C5C"/>
    <w:rsid w:val="000A5F55"/>
    <w:rsid w:val="000B0960"/>
    <w:rsid w:val="000B1A55"/>
    <w:rsid w:val="000B20BB"/>
    <w:rsid w:val="000B2E84"/>
    <w:rsid w:val="000B2EF6"/>
    <w:rsid w:val="000B2FA6"/>
    <w:rsid w:val="000B4AA0"/>
    <w:rsid w:val="000C2553"/>
    <w:rsid w:val="000C38C3"/>
    <w:rsid w:val="000C3D6D"/>
    <w:rsid w:val="000C3ED0"/>
    <w:rsid w:val="000C4549"/>
    <w:rsid w:val="000C7412"/>
    <w:rsid w:val="000D08E8"/>
    <w:rsid w:val="000D09FD"/>
    <w:rsid w:val="000D19DE"/>
    <w:rsid w:val="000D4024"/>
    <w:rsid w:val="000D4048"/>
    <w:rsid w:val="000D44FB"/>
    <w:rsid w:val="000D574B"/>
    <w:rsid w:val="000D61A1"/>
    <w:rsid w:val="000D6CFC"/>
    <w:rsid w:val="000E432E"/>
    <w:rsid w:val="000E537B"/>
    <w:rsid w:val="000E57D0"/>
    <w:rsid w:val="000E7858"/>
    <w:rsid w:val="000F047A"/>
    <w:rsid w:val="000F39CA"/>
    <w:rsid w:val="00107927"/>
    <w:rsid w:val="00110E26"/>
    <w:rsid w:val="00111321"/>
    <w:rsid w:val="001113D2"/>
    <w:rsid w:val="001128E7"/>
    <w:rsid w:val="00115AEC"/>
    <w:rsid w:val="00116736"/>
    <w:rsid w:val="00117BD6"/>
    <w:rsid w:val="001206C2"/>
    <w:rsid w:val="00121978"/>
    <w:rsid w:val="00123422"/>
    <w:rsid w:val="00124B6A"/>
    <w:rsid w:val="00130462"/>
    <w:rsid w:val="00133CAC"/>
    <w:rsid w:val="00136D4C"/>
    <w:rsid w:val="00140C88"/>
    <w:rsid w:val="00142538"/>
    <w:rsid w:val="00142BB9"/>
    <w:rsid w:val="00144F96"/>
    <w:rsid w:val="00151EAC"/>
    <w:rsid w:val="00153528"/>
    <w:rsid w:val="00154E68"/>
    <w:rsid w:val="00155C5E"/>
    <w:rsid w:val="00157E67"/>
    <w:rsid w:val="00160666"/>
    <w:rsid w:val="00160BC9"/>
    <w:rsid w:val="0016227D"/>
    <w:rsid w:val="00162548"/>
    <w:rsid w:val="00163251"/>
    <w:rsid w:val="00172183"/>
    <w:rsid w:val="001751AB"/>
    <w:rsid w:val="0017541B"/>
    <w:rsid w:val="00175A3F"/>
    <w:rsid w:val="00180E09"/>
    <w:rsid w:val="00183D4C"/>
    <w:rsid w:val="00183F6D"/>
    <w:rsid w:val="0018429B"/>
    <w:rsid w:val="00185DFA"/>
    <w:rsid w:val="0018670E"/>
    <w:rsid w:val="0019219A"/>
    <w:rsid w:val="00195077"/>
    <w:rsid w:val="001A033F"/>
    <w:rsid w:val="001A08AA"/>
    <w:rsid w:val="001A45D0"/>
    <w:rsid w:val="001A59CB"/>
    <w:rsid w:val="001A6058"/>
    <w:rsid w:val="001B7991"/>
    <w:rsid w:val="001C07D2"/>
    <w:rsid w:val="001C1409"/>
    <w:rsid w:val="001C1F2F"/>
    <w:rsid w:val="001C2083"/>
    <w:rsid w:val="001C2AE6"/>
    <w:rsid w:val="001C3D55"/>
    <w:rsid w:val="001C40BD"/>
    <w:rsid w:val="001C4A89"/>
    <w:rsid w:val="001C6177"/>
    <w:rsid w:val="001C7B73"/>
    <w:rsid w:val="001D0363"/>
    <w:rsid w:val="001D12B4"/>
    <w:rsid w:val="001D1B07"/>
    <w:rsid w:val="001D274E"/>
    <w:rsid w:val="001D7D94"/>
    <w:rsid w:val="001E0A28"/>
    <w:rsid w:val="001E3848"/>
    <w:rsid w:val="001E4218"/>
    <w:rsid w:val="001E480F"/>
    <w:rsid w:val="001E6C4D"/>
    <w:rsid w:val="001F0595"/>
    <w:rsid w:val="001F0B20"/>
    <w:rsid w:val="001F3183"/>
    <w:rsid w:val="00200A62"/>
    <w:rsid w:val="0020155B"/>
    <w:rsid w:val="002017CA"/>
    <w:rsid w:val="00203740"/>
    <w:rsid w:val="00205F54"/>
    <w:rsid w:val="002138EA"/>
    <w:rsid w:val="002139EA"/>
    <w:rsid w:val="00213F84"/>
    <w:rsid w:val="00214FBD"/>
    <w:rsid w:val="00221E08"/>
    <w:rsid w:val="00222897"/>
    <w:rsid w:val="00222B0C"/>
    <w:rsid w:val="00231CE2"/>
    <w:rsid w:val="002329B1"/>
    <w:rsid w:val="00235394"/>
    <w:rsid w:val="00235577"/>
    <w:rsid w:val="002371B2"/>
    <w:rsid w:val="00241199"/>
    <w:rsid w:val="002435CA"/>
    <w:rsid w:val="0024469F"/>
    <w:rsid w:val="00244F38"/>
    <w:rsid w:val="00247910"/>
    <w:rsid w:val="0025037D"/>
    <w:rsid w:val="00250B5B"/>
    <w:rsid w:val="00252DB8"/>
    <w:rsid w:val="002537BC"/>
    <w:rsid w:val="00255C58"/>
    <w:rsid w:val="00257F0A"/>
    <w:rsid w:val="00260EC7"/>
    <w:rsid w:val="00261539"/>
    <w:rsid w:val="0026179F"/>
    <w:rsid w:val="00264255"/>
    <w:rsid w:val="002662D0"/>
    <w:rsid w:val="002666AE"/>
    <w:rsid w:val="00274E1A"/>
    <w:rsid w:val="00274E25"/>
    <w:rsid w:val="002775B1"/>
    <w:rsid w:val="002775B9"/>
    <w:rsid w:val="00277E55"/>
    <w:rsid w:val="002811C4"/>
    <w:rsid w:val="00282213"/>
    <w:rsid w:val="00284016"/>
    <w:rsid w:val="002858BF"/>
    <w:rsid w:val="00287639"/>
    <w:rsid w:val="002939AF"/>
    <w:rsid w:val="00294491"/>
    <w:rsid w:val="00294BDE"/>
    <w:rsid w:val="002A0CED"/>
    <w:rsid w:val="002A4CD0"/>
    <w:rsid w:val="002A7DA6"/>
    <w:rsid w:val="002B22C5"/>
    <w:rsid w:val="002B2891"/>
    <w:rsid w:val="002B516C"/>
    <w:rsid w:val="002B5E1D"/>
    <w:rsid w:val="002B60C1"/>
    <w:rsid w:val="002C0528"/>
    <w:rsid w:val="002C4B52"/>
    <w:rsid w:val="002C7A67"/>
    <w:rsid w:val="002C7F7E"/>
    <w:rsid w:val="002D03E5"/>
    <w:rsid w:val="002D36EB"/>
    <w:rsid w:val="002D4F0C"/>
    <w:rsid w:val="002D6BDF"/>
    <w:rsid w:val="002E2CE9"/>
    <w:rsid w:val="002E33B2"/>
    <w:rsid w:val="002E3BA6"/>
    <w:rsid w:val="002E3BF7"/>
    <w:rsid w:val="002E403E"/>
    <w:rsid w:val="002E4C74"/>
    <w:rsid w:val="002F158C"/>
    <w:rsid w:val="002F23CB"/>
    <w:rsid w:val="002F4093"/>
    <w:rsid w:val="002F5636"/>
    <w:rsid w:val="002F67F2"/>
    <w:rsid w:val="002F6CEA"/>
    <w:rsid w:val="003022A5"/>
    <w:rsid w:val="00305661"/>
    <w:rsid w:val="00307E51"/>
    <w:rsid w:val="00307F05"/>
    <w:rsid w:val="00311363"/>
    <w:rsid w:val="003118FA"/>
    <w:rsid w:val="00311E24"/>
    <w:rsid w:val="00312C80"/>
    <w:rsid w:val="00314A00"/>
    <w:rsid w:val="00315867"/>
    <w:rsid w:val="00315F98"/>
    <w:rsid w:val="00321150"/>
    <w:rsid w:val="00321FA3"/>
    <w:rsid w:val="003237DD"/>
    <w:rsid w:val="0032396A"/>
    <w:rsid w:val="003256D6"/>
    <w:rsid w:val="003260D7"/>
    <w:rsid w:val="0033052D"/>
    <w:rsid w:val="00336182"/>
    <w:rsid w:val="00336697"/>
    <w:rsid w:val="003418CB"/>
    <w:rsid w:val="00345FE6"/>
    <w:rsid w:val="003467B2"/>
    <w:rsid w:val="00355873"/>
    <w:rsid w:val="0035651E"/>
    <w:rsid w:val="0035660F"/>
    <w:rsid w:val="003628B9"/>
    <w:rsid w:val="00362963"/>
    <w:rsid w:val="00362D8F"/>
    <w:rsid w:val="00367724"/>
    <w:rsid w:val="003710BA"/>
    <w:rsid w:val="00376FE7"/>
    <w:rsid w:val="003770F6"/>
    <w:rsid w:val="00383E37"/>
    <w:rsid w:val="00385FF1"/>
    <w:rsid w:val="0038706A"/>
    <w:rsid w:val="00393042"/>
    <w:rsid w:val="00393F7A"/>
    <w:rsid w:val="00394AD5"/>
    <w:rsid w:val="0039642D"/>
    <w:rsid w:val="0039730C"/>
    <w:rsid w:val="00397B39"/>
    <w:rsid w:val="003A2B9E"/>
    <w:rsid w:val="003A2E40"/>
    <w:rsid w:val="003A35D1"/>
    <w:rsid w:val="003B0158"/>
    <w:rsid w:val="003B126D"/>
    <w:rsid w:val="003B2D2C"/>
    <w:rsid w:val="003B33E5"/>
    <w:rsid w:val="003B40B6"/>
    <w:rsid w:val="003B56DB"/>
    <w:rsid w:val="003B755E"/>
    <w:rsid w:val="003B7A8C"/>
    <w:rsid w:val="003C228E"/>
    <w:rsid w:val="003C390B"/>
    <w:rsid w:val="003C4F3B"/>
    <w:rsid w:val="003C51E7"/>
    <w:rsid w:val="003C6893"/>
    <w:rsid w:val="003C6DE2"/>
    <w:rsid w:val="003D014A"/>
    <w:rsid w:val="003D1EFD"/>
    <w:rsid w:val="003D28BF"/>
    <w:rsid w:val="003D39EB"/>
    <w:rsid w:val="003D4215"/>
    <w:rsid w:val="003D4C47"/>
    <w:rsid w:val="003D7719"/>
    <w:rsid w:val="003E40EE"/>
    <w:rsid w:val="003E4EF3"/>
    <w:rsid w:val="003F0235"/>
    <w:rsid w:val="003F0D1C"/>
    <w:rsid w:val="003F1C1B"/>
    <w:rsid w:val="003F3A2F"/>
    <w:rsid w:val="003F6D0C"/>
    <w:rsid w:val="003F7133"/>
    <w:rsid w:val="00401144"/>
    <w:rsid w:val="004038D7"/>
    <w:rsid w:val="00404831"/>
    <w:rsid w:val="00407661"/>
    <w:rsid w:val="00410314"/>
    <w:rsid w:val="0041112B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1E18"/>
    <w:rsid w:val="00432C7A"/>
    <w:rsid w:val="00434DC1"/>
    <w:rsid w:val="004350F4"/>
    <w:rsid w:val="00435DB2"/>
    <w:rsid w:val="00436F50"/>
    <w:rsid w:val="004412A0"/>
    <w:rsid w:val="00442337"/>
    <w:rsid w:val="00442B61"/>
    <w:rsid w:val="00446408"/>
    <w:rsid w:val="00450F27"/>
    <w:rsid w:val="004510E5"/>
    <w:rsid w:val="00456A75"/>
    <w:rsid w:val="00456B48"/>
    <w:rsid w:val="00461E39"/>
    <w:rsid w:val="00462D3A"/>
    <w:rsid w:val="00463521"/>
    <w:rsid w:val="00465245"/>
    <w:rsid w:val="00471125"/>
    <w:rsid w:val="0047437A"/>
    <w:rsid w:val="00474726"/>
    <w:rsid w:val="0047632A"/>
    <w:rsid w:val="00480E42"/>
    <w:rsid w:val="00484C5D"/>
    <w:rsid w:val="0048543E"/>
    <w:rsid w:val="004868C1"/>
    <w:rsid w:val="0048750F"/>
    <w:rsid w:val="00493786"/>
    <w:rsid w:val="00493DE4"/>
    <w:rsid w:val="00496D21"/>
    <w:rsid w:val="004A17E9"/>
    <w:rsid w:val="004A2729"/>
    <w:rsid w:val="004A495F"/>
    <w:rsid w:val="004A6A93"/>
    <w:rsid w:val="004A7544"/>
    <w:rsid w:val="004B0843"/>
    <w:rsid w:val="004B0956"/>
    <w:rsid w:val="004B10A9"/>
    <w:rsid w:val="004B422B"/>
    <w:rsid w:val="004B4EED"/>
    <w:rsid w:val="004B54DE"/>
    <w:rsid w:val="004B6B0F"/>
    <w:rsid w:val="004B795A"/>
    <w:rsid w:val="004C54E5"/>
    <w:rsid w:val="004C7DC8"/>
    <w:rsid w:val="004D10F0"/>
    <w:rsid w:val="004D21B0"/>
    <w:rsid w:val="004D2321"/>
    <w:rsid w:val="004D66BB"/>
    <w:rsid w:val="004D737D"/>
    <w:rsid w:val="004E2659"/>
    <w:rsid w:val="004E39EE"/>
    <w:rsid w:val="004E475C"/>
    <w:rsid w:val="004E56E0"/>
    <w:rsid w:val="004E7329"/>
    <w:rsid w:val="004F0A1A"/>
    <w:rsid w:val="004F2A60"/>
    <w:rsid w:val="004F2CB0"/>
    <w:rsid w:val="005017F7"/>
    <w:rsid w:val="00501FA7"/>
    <w:rsid w:val="005034DC"/>
    <w:rsid w:val="00505BFA"/>
    <w:rsid w:val="005071B4"/>
    <w:rsid w:val="00507687"/>
    <w:rsid w:val="00507FD1"/>
    <w:rsid w:val="00511440"/>
    <w:rsid w:val="005117A9"/>
    <w:rsid w:val="00511F57"/>
    <w:rsid w:val="00512879"/>
    <w:rsid w:val="00515CBE"/>
    <w:rsid w:val="00515E2B"/>
    <w:rsid w:val="005169E9"/>
    <w:rsid w:val="005216FE"/>
    <w:rsid w:val="00522A7E"/>
    <w:rsid w:val="00522F20"/>
    <w:rsid w:val="00523654"/>
    <w:rsid w:val="00526F42"/>
    <w:rsid w:val="005308DB"/>
    <w:rsid w:val="00530A2E"/>
    <w:rsid w:val="00530FBE"/>
    <w:rsid w:val="00533159"/>
    <w:rsid w:val="005339DB"/>
    <w:rsid w:val="00534C89"/>
    <w:rsid w:val="00541573"/>
    <w:rsid w:val="00542836"/>
    <w:rsid w:val="0054348A"/>
    <w:rsid w:val="0054385F"/>
    <w:rsid w:val="00547165"/>
    <w:rsid w:val="00547867"/>
    <w:rsid w:val="00550BEB"/>
    <w:rsid w:val="005536C8"/>
    <w:rsid w:val="005568C4"/>
    <w:rsid w:val="00564729"/>
    <w:rsid w:val="00571777"/>
    <w:rsid w:val="00580FF5"/>
    <w:rsid w:val="0058460C"/>
    <w:rsid w:val="00584D10"/>
    <w:rsid w:val="0058519C"/>
    <w:rsid w:val="00587A15"/>
    <w:rsid w:val="0059149A"/>
    <w:rsid w:val="0059449B"/>
    <w:rsid w:val="0059557A"/>
    <w:rsid w:val="005956EE"/>
    <w:rsid w:val="005967CA"/>
    <w:rsid w:val="005A083E"/>
    <w:rsid w:val="005A1AA7"/>
    <w:rsid w:val="005A3C37"/>
    <w:rsid w:val="005B0546"/>
    <w:rsid w:val="005B4025"/>
    <w:rsid w:val="005B4802"/>
    <w:rsid w:val="005C1EA6"/>
    <w:rsid w:val="005D0B99"/>
    <w:rsid w:val="005D308E"/>
    <w:rsid w:val="005D315D"/>
    <w:rsid w:val="005D3A48"/>
    <w:rsid w:val="005D7AF8"/>
    <w:rsid w:val="005E148E"/>
    <w:rsid w:val="005E17BF"/>
    <w:rsid w:val="005E366A"/>
    <w:rsid w:val="005F081A"/>
    <w:rsid w:val="005F2145"/>
    <w:rsid w:val="005F3A75"/>
    <w:rsid w:val="006016E1"/>
    <w:rsid w:val="00602D27"/>
    <w:rsid w:val="00604034"/>
    <w:rsid w:val="006144A1"/>
    <w:rsid w:val="00615EBB"/>
    <w:rsid w:val="00616096"/>
    <w:rsid w:val="006160A2"/>
    <w:rsid w:val="00627A87"/>
    <w:rsid w:val="006302AA"/>
    <w:rsid w:val="006351AD"/>
    <w:rsid w:val="006363BD"/>
    <w:rsid w:val="006412DC"/>
    <w:rsid w:val="006418C7"/>
    <w:rsid w:val="00642BC6"/>
    <w:rsid w:val="00644790"/>
    <w:rsid w:val="00647A3E"/>
    <w:rsid w:val="006501AF"/>
    <w:rsid w:val="00650DDE"/>
    <w:rsid w:val="00653BCF"/>
    <w:rsid w:val="00653D38"/>
    <w:rsid w:val="0065505B"/>
    <w:rsid w:val="00664BE3"/>
    <w:rsid w:val="006670AC"/>
    <w:rsid w:val="00670324"/>
    <w:rsid w:val="00670D72"/>
    <w:rsid w:val="006712CA"/>
    <w:rsid w:val="00672307"/>
    <w:rsid w:val="0067650B"/>
    <w:rsid w:val="006808C6"/>
    <w:rsid w:val="00682668"/>
    <w:rsid w:val="0069155B"/>
    <w:rsid w:val="00692A68"/>
    <w:rsid w:val="006946A2"/>
    <w:rsid w:val="00695D85"/>
    <w:rsid w:val="006A30A2"/>
    <w:rsid w:val="006A6D23"/>
    <w:rsid w:val="006B25DE"/>
    <w:rsid w:val="006B2CDE"/>
    <w:rsid w:val="006B755A"/>
    <w:rsid w:val="006C11A6"/>
    <w:rsid w:val="006C1C3B"/>
    <w:rsid w:val="006C21ED"/>
    <w:rsid w:val="006C4E43"/>
    <w:rsid w:val="006C52C7"/>
    <w:rsid w:val="006C643E"/>
    <w:rsid w:val="006D2932"/>
    <w:rsid w:val="006D3671"/>
    <w:rsid w:val="006D4176"/>
    <w:rsid w:val="006D787D"/>
    <w:rsid w:val="006E0A73"/>
    <w:rsid w:val="006E0FEE"/>
    <w:rsid w:val="006E301D"/>
    <w:rsid w:val="006E6C11"/>
    <w:rsid w:val="006E6D28"/>
    <w:rsid w:val="006F1D7B"/>
    <w:rsid w:val="006F2240"/>
    <w:rsid w:val="006F61E9"/>
    <w:rsid w:val="006F65D7"/>
    <w:rsid w:val="006F7C0C"/>
    <w:rsid w:val="00700755"/>
    <w:rsid w:val="0070252F"/>
    <w:rsid w:val="0070646B"/>
    <w:rsid w:val="007130A2"/>
    <w:rsid w:val="00715463"/>
    <w:rsid w:val="0071761F"/>
    <w:rsid w:val="00724132"/>
    <w:rsid w:val="00730655"/>
    <w:rsid w:val="00731D77"/>
    <w:rsid w:val="00732360"/>
    <w:rsid w:val="0073390A"/>
    <w:rsid w:val="00734E64"/>
    <w:rsid w:val="00736B37"/>
    <w:rsid w:val="00740A35"/>
    <w:rsid w:val="00745B6F"/>
    <w:rsid w:val="0074654E"/>
    <w:rsid w:val="00751F79"/>
    <w:rsid w:val="007520B4"/>
    <w:rsid w:val="00754073"/>
    <w:rsid w:val="00757EF9"/>
    <w:rsid w:val="007635C6"/>
    <w:rsid w:val="00764352"/>
    <w:rsid w:val="00764588"/>
    <w:rsid w:val="007655D5"/>
    <w:rsid w:val="00772537"/>
    <w:rsid w:val="00776272"/>
    <w:rsid w:val="007763C1"/>
    <w:rsid w:val="00777B0C"/>
    <w:rsid w:val="00777E82"/>
    <w:rsid w:val="00781359"/>
    <w:rsid w:val="00786921"/>
    <w:rsid w:val="0078721E"/>
    <w:rsid w:val="0078732A"/>
    <w:rsid w:val="0079430E"/>
    <w:rsid w:val="007A1EAA"/>
    <w:rsid w:val="007A79FD"/>
    <w:rsid w:val="007B0B9D"/>
    <w:rsid w:val="007B26E3"/>
    <w:rsid w:val="007B5A43"/>
    <w:rsid w:val="007B5C1B"/>
    <w:rsid w:val="007B709B"/>
    <w:rsid w:val="007C0D02"/>
    <w:rsid w:val="007C1343"/>
    <w:rsid w:val="007C5EF1"/>
    <w:rsid w:val="007C7BF5"/>
    <w:rsid w:val="007D018C"/>
    <w:rsid w:val="007D19B7"/>
    <w:rsid w:val="007D75E5"/>
    <w:rsid w:val="007D773E"/>
    <w:rsid w:val="007E066E"/>
    <w:rsid w:val="007E092D"/>
    <w:rsid w:val="007E1356"/>
    <w:rsid w:val="007E20FC"/>
    <w:rsid w:val="007E3CA0"/>
    <w:rsid w:val="007E5211"/>
    <w:rsid w:val="007E7062"/>
    <w:rsid w:val="007F0E1E"/>
    <w:rsid w:val="007F29A7"/>
    <w:rsid w:val="007F6712"/>
    <w:rsid w:val="008004B4"/>
    <w:rsid w:val="008009FF"/>
    <w:rsid w:val="00805BE8"/>
    <w:rsid w:val="00812C73"/>
    <w:rsid w:val="00813A74"/>
    <w:rsid w:val="00816078"/>
    <w:rsid w:val="008177E3"/>
    <w:rsid w:val="0082370C"/>
    <w:rsid w:val="00823AA9"/>
    <w:rsid w:val="00823B14"/>
    <w:rsid w:val="008255B9"/>
    <w:rsid w:val="00825CD8"/>
    <w:rsid w:val="00827324"/>
    <w:rsid w:val="008355EA"/>
    <w:rsid w:val="00837458"/>
    <w:rsid w:val="00837AAE"/>
    <w:rsid w:val="00841E06"/>
    <w:rsid w:val="008429AD"/>
    <w:rsid w:val="008429DB"/>
    <w:rsid w:val="00850C75"/>
    <w:rsid w:val="00850E39"/>
    <w:rsid w:val="00854057"/>
    <w:rsid w:val="0085477A"/>
    <w:rsid w:val="00855107"/>
    <w:rsid w:val="00855173"/>
    <w:rsid w:val="008557D9"/>
    <w:rsid w:val="00855BF7"/>
    <w:rsid w:val="00856214"/>
    <w:rsid w:val="00856364"/>
    <w:rsid w:val="00862089"/>
    <w:rsid w:val="00865C65"/>
    <w:rsid w:val="00866D5B"/>
    <w:rsid w:val="00866FF5"/>
    <w:rsid w:val="00871477"/>
    <w:rsid w:val="0087332D"/>
    <w:rsid w:val="00873E1F"/>
    <w:rsid w:val="00874C16"/>
    <w:rsid w:val="008849C8"/>
    <w:rsid w:val="00886D1F"/>
    <w:rsid w:val="00891E6F"/>
    <w:rsid w:val="00891EE1"/>
    <w:rsid w:val="00893987"/>
    <w:rsid w:val="008963EF"/>
    <w:rsid w:val="0089688E"/>
    <w:rsid w:val="008A1FBE"/>
    <w:rsid w:val="008A24B2"/>
    <w:rsid w:val="008A51C9"/>
    <w:rsid w:val="008A61CF"/>
    <w:rsid w:val="008B0551"/>
    <w:rsid w:val="008B3194"/>
    <w:rsid w:val="008B4974"/>
    <w:rsid w:val="008B5AE7"/>
    <w:rsid w:val="008C60E9"/>
    <w:rsid w:val="008D1B7C"/>
    <w:rsid w:val="008D2CEC"/>
    <w:rsid w:val="008D5538"/>
    <w:rsid w:val="008D6657"/>
    <w:rsid w:val="008E15EF"/>
    <w:rsid w:val="008E1F60"/>
    <w:rsid w:val="008E307E"/>
    <w:rsid w:val="008E3B18"/>
    <w:rsid w:val="008E4D0E"/>
    <w:rsid w:val="008E4DD8"/>
    <w:rsid w:val="008E7B15"/>
    <w:rsid w:val="008F2BA9"/>
    <w:rsid w:val="008F4DD1"/>
    <w:rsid w:val="008F6056"/>
    <w:rsid w:val="00902C07"/>
    <w:rsid w:val="00904569"/>
    <w:rsid w:val="00905804"/>
    <w:rsid w:val="009101E2"/>
    <w:rsid w:val="00915D73"/>
    <w:rsid w:val="00916077"/>
    <w:rsid w:val="009170A2"/>
    <w:rsid w:val="009208A6"/>
    <w:rsid w:val="00924514"/>
    <w:rsid w:val="00927316"/>
    <w:rsid w:val="0093133D"/>
    <w:rsid w:val="00931C2D"/>
    <w:rsid w:val="0093276D"/>
    <w:rsid w:val="00933D12"/>
    <w:rsid w:val="00934A2D"/>
    <w:rsid w:val="00937065"/>
    <w:rsid w:val="00940285"/>
    <w:rsid w:val="009415B0"/>
    <w:rsid w:val="00947E7E"/>
    <w:rsid w:val="0095139A"/>
    <w:rsid w:val="0095325D"/>
    <w:rsid w:val="00953E16"/>
    <w:rsid w:val="009542AC"/>
    <w:rsid w:val="0095580F"/>
    <w:rsid w:val="00956A26"/>
    <w:rsid w:val="00957A80"/>
    <w:rsid w:val="009603B8"/>
    <w:rsid w:val="00961BB2"/>
    <w:rsid w:val="00962108"/>
    <w:rsid w:val="009638D6"/>
    <w:rsid w:val="00966ECA"/>
    <w:rsid w:val="00967D1B"/>
    <w:rsid w:val="00971FC3"/>
    <w:rsid w:val="0097408E"/>
    <w:rsid w:val="00974BB2"/>
    <w:rsid w:val="00974FA7"/>
    <w:rsid w:val="009756E5"/>
    <w:rsid w:val="00977A8C"/>
    <w:rsid w:val="00982E69"/>
    <w:rsid w:val="00983910"/>
    <w:rsid w:val="009850B7"/>
    <w:rsid w:val="009871CB"/>
    <w:rsid w:val="009922D0"/>
    <w:rsid w:val="009932AC"/>
    <w:rsid w:val="00994351"/>
    <w:rsid w:val="00996A8F"/>
    <w:rsid w:val="009A1DBF"/>
    <w:rsid w:val="009A67DE"/>
    <w:rsid w:val="009A68E6"/>
    <w:rsid w:val="009A7598"/>
    <w:rsid w:val="009A7C69"/>
    <w:rsid w:val="009B1443"/>
    <w:rsid w:val="009B1DF8"/>
    <w:rsid w:val="009B35C9"/>
    <w:rsid w:val="009B3D20"/>
    <w:rsid w:val="009B5418"/>
    <w:rsid w:val="009B61B4"/>
    <w:rsid w:val="009B61F9"/>
    <w:rsid w:val="009C03C1"/>
    <w:rsid w:val="009C0727"/>
    <w:rsid w:val="009C10FA"/>
    <w:rsid w:val="009C3C80"/>
    <w:rsid w:val="009C492F"/>
    <w:rsid w:val="009C7657"/>
    <w:rsid w:val="009C7FA6"/>
    <w:rsid w:val="009D2FF2"/>
    <w:rsid w:val="009D3226"/>
    <w:rsid w:val="009D3385"/>
    <w:rsid w:val="009D793C"/>
    <w:rsid w:val="009E0522"/>
    <w:rsid w:val="009E16A9"/>
    <w:rsid w:val="009E375F"/>
    <w:rsid w:val="009E39D4"/>
    <w:rsid w:val="009E433B"/>
    <w:rsid w:val="009E5401"/>
    <w:rsid w:val="009F7B50"/>
    <w:rsid w:val="00A03F4F"/>
    <w:rsid w:val="00A0758F"/>
    <w:rsid w:val="00A1570A"/>
    <w:rsid w:val="00A15B77"/>
    <w:rsid w:val="00A17866"/>
    <w:rsid w:val="00A211B4"/>
    <w:rsid w:val="00A223CF"/>
    <w:rsid w:val="00A2298E"/>
    <w:rsid w:val="00A22BBB"/>
    <w:rsid w:val="00A30289"/>
    <w:rsid w:val="00A33DDF"/>
    <w:rsid w:val="00A34547"/>
    <w:rsid w:val="00A36EA9"/>
    <w:rsid w:val="00A376B7"/>
    <w:rsid w:val="00A41BF5"/>
    <w:rsid w:val="00A431E1"/>
    <w:rsid w:val="00A44778"/>
    <w:rsid w:val="00A4670D"/>
    <w:rsid w:val="00A469E7"/>
    <w:rsid w:val="00A51A1B"/>
    <w:rsid w:val="00A548C4"/>
    <w:rsid w:val="00A564B6"/>
    <w:rsid w:val="00A604A4"/>
    <w:rsid w:val="00A61B7D"/>
    <w:rsid w:val="00A64017"/>
    <w:rsid w:val="00A6605B"/>
    <w:rsid w:val="00A66ADC"/>
    <w:rsid w:val="00A7147D"/>
    <w:rsid w:val="00A77474"/>
    <w:rsid w:val="00A81B15"/>
    <w:rsid w:val="00A837FF"/>
    <w:rsid w:val="00A84052"/>
    <w:rsid w:val="00A84DC8"/>
    <w:rsid w:val="00A85DBC"/>
    <w:rsid w:val="00A87FEB"/>
    <w:rsid w:val="00A90B0F"/>
    <w:rsid w:val="00A93F9F"/>
    <w:rsid w:val="00A9420E"/>
    <w:rsid w:val="00A97648"/>
    <w:rsid w:val="00A97D79"/>
    <w:rsid w:val="00AA1CFD"/>
    <w:rsid w:val="00AA2239"/>
    <w:rsid w:val="00AA33D2"/>
    <w:rsid w:val="00AA6154"/>
    <w:rsid w:val="00AB0C57"/>
    <w:rsid w:val="00AB0CEC"/>
    <w:rsid w:val="00AB1195"/>
    <w:rsid w:val="00AB4182"/>
    <w:rsid w:val="00AC27DB"/>
    <w:rsid w:val="00AC6D6B"/>
    <w:rsid w:val="00AD2B2C"/>
    <w:rsid w:val="00AD50B8"/>
    <w:rsid w:val="00AD7736"/>
    <w:rsid w:val="00AE10CE"/>
    <w:rsid w:val="00AE70D4"/>
    <w:rsid w:val="00AE7868"/>
    <w:rsid w:val="00AF012F"/>
    <w:rsid w:val="00AF0407"/>
    <w:rsid w:val="00AF049B"/>
    <w:rsid w:val="00AF4D8B"/>
    <w:rsid w:val="00B02996"/>
    <w:rsid w:val="00B067CA"/>
    <w:rsid w:val="00B12B26"/>
    <w:rsid w:val="00B14D52"/>
    <w:rsid w:val="00B163F8"/>
    <w:rsid w:val="00B2472D"/>
    <w:rsid w:val="00B24CA0"/>
    <w:rsid w:val="00B24FB3"/>
    <w:rsid w:val="00B2549F"/>
    <w:rsid w:val="00B318BD"/>
    <w:rsid w:val="00B33C0F"/>
    <w:rsid w:val="00B36B0E"/>
    <w:rsid w:val="00B4108D"/>
    <w:rsid w:val="00B420AA"/>
    <w:rsid w:val="00B54BF1"/>
    <w:rsid w:val="00B57265"/>
    <w:rsid w:val="00B633AE"/>
    <w:rsid w:val="00B665D2"/>
    <w:rsid w:val="00B67108"/>
    <w:rsid w:val="00B6737C"/>
    <w:rsid w:val="00B7214D"/>
    <w:rsid w:val="00B74372"/>
    <w:rsid w:val="00B7492F"/>
    <w:rsid w:val="00B75525"/>
    <w:rsid w:val="00B80283"/>
    <w:rsid w:val="00B8095F"/>
    <w:rsid w:val="00B80B0C"/>
    <w:rsid w:val="00B80B11"/>
    <w:rsid w:val="00B831AE"/>
    <w:rsid w:val="00B8446C"/>
    <w:rsid w:val="00B86137"/>
    <w:rsid w:val="00B86688"/>
    <w:rsid w:val="00B87725"/>
    <w:rsid w:val="00B94C4B"/>
    <w:rsid w:val="00BA259A"/>
    <w:rsid w:val="00BA259C"/>
    <w:rsid w:val="00BA29D3"/>
    <w:rsid w:val="00BA2E44"/>
    <w:rsid w:val="00BA307F"/>
    <w:rsid w:val="00BA387F"/>
    <w:rsid w:val="00BA5280"/>
    <w:rsid w:val="00BB0F35"/>
    <w:rsid w:val="00BB14F1"/>
    <w:rsid w:val="00BB572E"/>
    <w:rsid w:val="00BB6BF6"/>
    <w:rsid w:val="00BB74FD"/>
    <w:rsid w:val="00BC2A8C"/>
    <w:rsid w:val="00BC2CD3"/>
    <w:rsid w:val="00BC5982"/>
    <w:rsid w:val="00BC60BF"/>
    <w:rsid w:val="00BC623A"/>
    <w:rsid w:val="00BD28BF"/>
    <w:rsid w:val="00BD2D12"/>
    <w:rsid w:val="00BD6404"/>
    <w:rsid w:val="00BE271F"/>
    <w:rsid w:val="00BE33AE"/>
    <w:rsid w:val="00BE5BA3"/>
    <w:rsid w:val="00BE684D"/>
    <w:rsid w:val="00BE7F41"/>
    <w:rsid w:val="00BF046F"/>
    <w:rsid w:val="00BF7323"/>
    <w:rsid w:val="00C01D50"/>
    <w:rsid w:val="00C056DC"/>
    <w:rsid w:val="00C06DFB"/>
    <w:rsid w:val="00C1329B"/>
    <w:rsid w:val="00C13407"/>
    <w:rsid w:val="00C1572F"/>
    <w:rsid w:val="00C21150"/>
    <w:rsid w:val="00C2197A"/>
    <w:rsid w:val="00C24C05"/>
    <w:rsid w:val="00C24D2F"/>
    <w:rsid w:val="00C26222"/>
    <w:rsid w:val="00C3048E"/>
    <w:rsid w:val="00C31283"/>
    <w:rsid w:val="00C33C48"/>
    <w:rsid w:val="00C340E5"/>
    <w:rsid w:val="00C34EFC"/>
    <w:rsid w:val="00C35AA7"/>
    <w:rsid w:val="00C404C3"/>
    <w:rsid w:val="00C424B3"/>
    <w:rsid w:val="00C43BA1"/>
    <w:rsid w:val="00C43DAB"/>
    <w:rsid w:val="00C45144"/>
    <w:rsid w:val="00C47F08"/>
    <w:rsid w:val="00C50907"/>
    <w:rsid w:val="00C514A6"/>
    <w:rsid w:val="00C52A65"/>
    <w:rsid w:val="00C5739F"/>
    <w:rsid w:val="00C57CF0"/>
    <w:rsid w:val="00C63557"/>
    <w:rsid w:val="00C649BD"/>
    <w:rsid w:val="00C65891"/>
    <w:rsid w:val="00C66AC9"/>
    <w:rsid w:val="00C7102F"/>
    <w:rsid w:val="00C724D3"/>
    <w:rsid w:val="00C72951"/>
    <w:rsid w:val="00C744B9"/>
    <w:rsid w:val="00C74A33"/>
    <w:rsid w:val="00C77021"/>
    <w:rsid w:val="00C77DD9"/>
    <w:rsid w:val="00C83BE6"/>
    <w:rsid w:val="00C85354"/>
    <w:rsid w:val="00C86ABA"/>
    <w:rsid w:val="00C91192"/>
    <w:rsid w:val="00C9354F"/>
    <w:rsid w:val="00C93950"/>
    <w:rsid w:val="00C943F3"/>
    <w:rsid w:val="00C95B63"/>
    <w:rsid w:val="00CA08C6"/>
    <w:rsid w:val="00CA0A77"/>
    <w:rsid w:val="00CA2102"/>
    <w:rsid w:val="00CA2729"/>
    <w:rsid w:val="00CA277C"/>
    <w:rsid w:val="00CA3057"/>
    <w:rsid w:val="00CA45F8"/>
    <w:rsid w:val="00CA57F3"/>
    <w:rsid w:val="00CA6B15"/>
    <w:rsid w:val="00CB0305"/>
    <w:rsid w:val="00CB33C7"/>
    <w:rsid w:val="00CB5C83"/>
    <w:rsid w:val="00CB6DA7"/>
    <w:rsid w:val="00CB7E4C"/>
    <w:rsid w:val="00CC0E9C"/>
    <w:rsid w:val="00CC25B4"/>
    <w:rsid w:val="00CC3582"/>
    <w:rsid w:val="00CC5F88"/>
    <w:rsid w:val="00CC69C8"/>
    <w:rsid w:val="00CC77A2"/>
    <w:rsid w:val="00CD1D03"/>
    <w:rsid w:val="00CD307E"/>
    <w:rsid w:val="00CD3494"/>
    <w:rsid w:val="00CD55DE"/>
    <w:rsid w:val="00CD629F"/>
    <w:rsid w:val="00CD6A1B"/>
    <w:rsid w:val="00CE0A7F"/>
    <w:rsid w:val="00CE166B"/>
    <w:rsid w:val="00CE1718"/>
    <w:rsid w:val="00CF0411"/>
    <w:rsid w:val="00CF4156"/>
    <w:rsid w:val="00D0036C"/>
    <w:rsid w:val="00D00701"/>
    <w:rsid w:val="00D0079B"/>
    <w:rsid w:val="00D03D00"/>
    <w:rsid w:val="00D0532A"/>
    <w:rsid w:val="00D05C30"/>
    <w:rsid w:val="00D10052"/>
    <w:rsid w:val="00D11359"/>
    <w:rsid w:val="00D24145"/>
    <w:rsid w:val="00D3188C"/>
    <w:rsid w:val="00D35232"/>
    <w:rsid w:val="00D35F9B"/>
    <w:rsid w:val="00D36B69"/>
    <w:rsid w:val="00D408DD"/>
    <w:rsid w:val="00D4480B"/>
    <w:rsid w:val="00D45D72"/>
    <w:rsid w:val="00D51A87"/>
    <w:rsid w:val="00D520E4"/>
    <w:rsid w:val="00D52CB8"/>
    <w:rsid w:val="00D53A38"/>
    <w:rsid w:val="00D575DD"/>
    <w:rsid w:val="00D57DFA"/>
    <w:rsid w:val="00D65A0A"/>
    <w:rsid w:val="00D67FCF"/>
    <w:rsid w:val="00D709CE"/>
    <w:rsid w:val="00D71F73"/>
    <w:rsid w:val="00D733ED"/>
    <w:rsid w:val="00D7576C"/>
    <w:rsid w:val="00D80786"/>
    <w:rsid w:val="00D80B15"/>
    <w:rsid w:val="00D81CAB"/>
    <w:rsid w:val="00D82840"/>
    <w:rsid w:val="00D8576F"/>
    <w:rsid w:val="00D85F13"/>
    <w:rsid w:val="00D8677F"/>
    <w:rsid w:val="00D907F3"/>
    <w:rsid w:val="00D93974"/>
    <w:rsid w:val="00D97D64"/>
    <w:rsid w:val="00D97F0C"/>
    <w:rsid w:val="00DA3A86"/>
    <w:rsid w:val="00DA7AB7"/>
    <w:rsid w:val="00DC2500"/>
    <w:rsid w:val="00DC4F72"/>
    <w:rsid w:val="00DC77DC"/>
    <w:rsid w:val="00DD0453"/>
    <w:rsid w:val="00DD0C2C"/>
    <w:rsid w:val="00DD19DE"/>
    <w:rsid w:val="00DD1A98"/>
    <w:rsid w:val="00DD28BC"/>
    <w:rsid w:val="00DD5A35"/>
    <w:rsid w:val="00DD60BB"/>
    <w:rsid w:val="00DD67CC"/>
    <w:rsid w:val="00DE2B6D"/>
    <w:rsid w:val="00DE31F0"/>
    <w:rsid w:val="00DE3537"/>
    <w:rsid w:val="00DE3D1C"/>
    <w:rsid w:val="00DE4D66"/>
    <w:rsid w:val="00DE4D8F"/>
    <w:rsid w:val="00DF532C"/>
    <w:rsid w:val="00DF77F5"/>
    <w:rsid w:val="00E007F8"/>
    <w:rsid w:val="00E01C41"/>
    <w:rsid w:val="00E0227D"/>
    <w:rsid w:val="00E03F4A"/>
    <w:rsid w:val="00E04B84"/>
    <w:rsid w:val="00E0620B"/>
    <w:rsid w:val="00E06466"/>
    <w:rsid w:val="00E06835"/>
    <w:rsid w:val="00E06FDA"/>
    <w:rsid w:val="00E160A5"/>
    <w:rsid w:val="00E1713D"/>
    <w:rsid w:val="00E201BF"/>
    <w:rsid w:val="00E20A43"/>
    <w:rsid w:val="00E23505"/>
    <w:rsid w:val="00E23898"/>
    <w:rsid w:val="00E319F1"/>
    <w:rsid w:val="00E33CD2"/>
    <w:rsid w:val="00E35C90"/>
    <w:rsid w:val="00E40E90"/>
    <w:rsid w:val="00E41CE6"/>
    <w:rsid w:val="00E45C7E"/>
    <w:rsid w:val="00E474BD"/>
    <w:rsid w:val="00E531EB"/>
    <w:rsid w:val="00E54874"/>
    <w:rsid w:val="00E54B6F"/>
    <w:rsid w:val="00E55ACA"/>
    <w:rsid w:val="00E57B74"/>
    <w:rsid w:val="00E57F85"/>
    <w:rsid w:val="00E6511E"/>
    <w:rsid w:val="00E65BC6"/>
    <w:rsid w:val="00E661FF"/>
    <w:rsid w:val="00E669C5"/>
    <w:rsid w:val="00E66E9E"/>
    <w:rsid w:val="00E726EB"/>
    <w:rsid w:val="00E72CF1"/>
    <w:rsid w:val="00E80B52"/>
    <w:rsid w:val="00E8199F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56D8"/>
    <w:rsid w:val="00EA73DF"/>
    <w:rsid w:val="00EB61AE"/>
    <w:rsid w:val="00EB6EB8"/>
    <w:rsid w:val="00EC322D"/>
    <w:rsid w:val="00ED2CEE"/>
    <w:rsid w:val="00ED383A"/>
    <w:rsid w:val="00ED400F"/>
    <w:rsid w:val="00EE1080"/>
    <w:rsid w:val="00EE3336"/>
    <w:rsid w:val="00EF0CCB"/>
    <w:rsid w:val="00EF197C"/>
    <w:rsid w:val="00EF1EC5"/>
    <w:rsid w:val="00EF4C88"/>
    <w:rsid w:val="00EF518A"/>
    <w:rsid w:val="00EF55EB"/>
    <w:rsid w:val="00F00DCC"/>
    <w:rsid w:val="00F0156F"/>
    <w:rsid w:val="00F04C0E"/>
    <w:rsid w:val="00F05AC8"/>
    <w:rsid w:val="00F05DA0"/>
    <w:rsid w:val="00F0674B"/>
    <w:rsid w:val="00F07167"/>
    <w:rsid w:val="00F072D8"/>
    <w:rsid w:val="00F07CE0"/>
    <w:rsid w:val="00F115F5"/>
    <w:rsid w:val="00F13D05"/>
    <w:rsid w:val="00F14EEE"/>
    <w:rsid w:val="00F1679D"/>
    <w:rsid w:val="00F1682C"/>
    <w:rsid w:val="00F20B91"/>
    <w:rsid w:val="00F21139"/>
    <w:rsid w:val="00F24B8B"/>
    <w:rsid w:val="00F30D2E"/>
    <w:rsid w:val="00F3172E"/>
    <w:rsid w:val="00F33F0B"/>
    <w:rsid w:val="00F35516"/>
    <w:rsid w:val="00F35790"/>
    <w:rsid w:val="00F4136D"/>
    <w:rsid w:val="00F41DB8"/>
    <w:rsid w:val="00F4212E"/>
    <w:rsid w:val="00F42C20"/>
    <w:rsid w:val="00F43E34"/>
    <w:rsid w:val="00F4564E"/>
    <w:rsid w:val="00F53053"/>
    <w:rsid w:val="00F53FE2"/>
    <w:rsid w:val="00F54F4E"/>
    <w:rsid w:val="00F551FD"/>
    <w:rsid w:val="00F554C0"/>
    <w:rsid w:val="00F575FF"/>
    <w:rsid w:val="00F6094F"/>
    <w:rsid w:val="00F618EF"/>
    <w:rsid w:val="00F65582"/>
    <w:rsid w:val="00F65F89"/>
    <w:rsid w:val="00F66E75"/>
    <w:rsid w:val="00F70F7A"/>
    <w:rsid w:val="00F77EB0"/>
    <w:rsid w:val="00F85623"/>
    <w:rsid w:val="00F85A91"/>
    <w:rsid w:val="00F87CDD"/>
    <w:rsid w:val="00F933F0"/>
    <w:rsid w:val="00F937A3"/>
    <w:rsid w:val="00F94715"/>
    <w:rsid w:val="00F96A3D"/>
    <w:rsid w:val="00FA4101"/>
    <w:rsid w:val="00FA4718"/>
    <w:rsid w:val="00FA5848"/>
    <w:rsid w:val="00FA6899"/>
    <w:rsid w:val="00FA7F3D"/>
    <w:rsid w:val="00FB38D8"/>
    <w:rsid w:val="00FC051F"/>
    <w:rsid w:val="00FC06FF"/>
    <w:rsid w:val="00FC3EA5"/>
    <w:rsid w:val="00FC45F4"/>
    <w:rsid w:val="00FC4943"/>
    <w:rsid w:val="00FC69B4"/>
    <w:rsid w:val="00FD0694"/>
    <w:rsid w:val="00FD06C4"/>
    <w:rsid w:val="00FD25BE"/>
    <w:rsid w:val="00FD2E70"/>
    <w:rsid w:val="00FD34A0"/>
    <w:rsid w:val="00FD3EE5"/>
    <w:rsid w:val="00FD656B"/>
    <w:rsid w:val="00FD7AA7"/>
    <w:rsid w:val="00FF1FCB"/>
    <w:rsid w:val="00FF300B"/>
    <w:rsid w:val="00FF52D4"/>
    <w:rsid w:val="00FF6AA4"/>
    <w:rsid w:val="00FF6B09"/>
    <w:rsid w:val="33CD631B"/>
    <w:rsid w:val="4C4C41A4"/>
    <w:rsid w:val="53B440BA"/>
    <w:rsid w:val="55E026FE"/>
    <w:rsid w:val="59556B96"/>
    <w:rsid w:val="5EA66834"/>
    <w:rsid w:val="6504373F"/>
    <w:rsid w:val="6D5F162B"/>
    <w:rsid w:val="7B0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1CABC4"/>
  <w15:docId w15:val="{80531992-CFAF-4C92-8463-EF0700C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autoRedefine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unhideWhenUsed/>
    <w:qFormat/>
    <w:pPr>
      <w:spacing w:after="120" w:line="256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locked/>
    <w:rPr>
      <w:rFonts w:eastAsia="Times New Roman"/>
      <w:b/>
      <w:lang w:val="en-GB"/>
    </w:rPr>
  </w:style>
  <w:style w:type="paragraph" w:customStyle="1" w:styleId="proposal">
    <w:name w:val="proposal"/>
    <w:basedOn w:val="Normal"/>
    <w:link w:val="proposalChar"/>
    <w:qFormat/>
    <w:pPr>
      <w:spacing w:afterLines="50" w:after="0"/>
      <w:jc w:val="both"/>
    </w:pPr>
    <w:rPr>
      <w:rFonts w:eastAsia="Times New Roman"/>
      <w:b/>
      <w:lang w:eastAsia="sv-SE"/>
    </w:rPr>
  </w:style>
  <w:style w:type="character" w:customStyle="1" w:styleId="1Char">
    <w:name w:val="正文缩进1 Char"/>
    <w:basedOn w:val="DefaultParagraphFont"/>
    <w:link w:val="1"/>
    <w:qFormat/>
    <w:locked/>
    <w:rPr>
      <w:rFonts w:eastAsia="Times New Roman"/>
    </w:rPr>
  </w:style>
  <w:style w:type="paragraph" w:customStyle="1" w:styleId="1">
    <w:name w:val="正文缩进1"/>
    <w:basedOn w:val="ListParagraph"/>
    <w:link w:val="1Char"/>
    <w:qFormat/>
    <w:pPr>
      <w:widowControl w:val="0"/>
      <w:numPr>
        <w:numId w:val="2"/>
      </w:numPr>
      <w:spacing w:afterLines="50" w:after="0"/>
      <w:ind w:left="1408" w:firstLineChars="0" w:firstLine="0"/>
      <w:jc w:val="both"/>
      <w:textAlignment w:val="auto"/>
    </w:pPr>
    <w:rPr>
      <w:rFonts w:eastAsia="Times New Roman"/>
      <w:lang w:val="sv-SE" w:eastAsia="sv-SE"/>
    </w:rPr>
  </w:style>
  <w:style w:type="character" w:customStyle="1" w:styleId="RAN4proposalChar">
    <w:name w:val="RAN4 proposal Char"/>
    <w:basedOn w:val="DefaultParagraphFont"/>
    <w:link w:val="RAN4proposal"/>
    <w:qFormat/>
    <w:locked/>
    <w:rPr>
      <w:b/>
      <w:iCs/>
      <w:szCs w:val="18"/>
      <w:lang w:val="en-US" w:eastAsia="en-US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3"/>
      </w:numPr>
      <w:spacing w:before="0" w:after="200"/>
      <w:ind w:left="0" w:firstLine="0"/>
    </w:pPr>
    <w:rPr>
      <w:iCs/>
      <w:szCs w:val="18"/>
      <w:lang w:val="en-US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  <w:style w:type="character" w:customStyle="1" w:styleId="1proposalChar">
    <w:name w:val="缩进1proposal Char"/>
    <w:basedOn w:val="DefaultParagraphFont"/>
    <w:link w:val="1proposal"/>
    <w:qFormat/>
    <w:locked/>
    <w:rPr>
      <w:rFonts w:ascii="Times" w:eastAsia="Microsoft YaHei" w:hAnsi="Times"/>
      <w:b/>
    </w:rPr>
  </w:style>
  <w:style w:type="paragraph" w:customStyle="1" w:styleId="1proposal">
    <w:name w:val="缩进1proposal"/>
    <w:basedOn w:val="ListParagraph"/>
    <w:link w:val="1proposalChar"/>
    <w:qFormat/>
    <w:pPr>
      <w:widowControl w:val="0"/>
      <w:numPr>
        <w:numId w:val="4"/>
      </w:numPr>
      <w:overflowPunct/>
      <w:spacing w:after="50"/>
      <w:ind w:firstLineChars="0" w:firstLine="0"/>
      <w:jc w:val="both"/>
      <w:textAlignment w:val="auto"/>
    </w:pPr>
    <w:rPr>
      <w:rFonts w:ascii="Times" w:eastAsia="Microsoft YaHei" w:hAnsi="Times"/>
      <w:b/>
      <w:lang w:val="en-US" w:eastAsia="zh-CN"/>
    </w:rPr>
  </w:style>
  <w:style w:type="character" w:customStyle="1" w:styleId="RAN4ObservationChar">
    <w:name w:val="RAN4 Observation Char"/>
    <w:basedOn w:val="DefaultParagraphFont"/>
    <w:link w:val="RAN4Observation"/>
    <w:qFormat/>
    <w:locked/>
    <w:rPr>
      <w:rFonts w:eastAsia="Calibri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5"/>
      </w:numPr>
      <w:overflowPunct/>
      <w:autoSpaceDE/>
      <w:autoSpaceDN/>
      <w:adjustRightInd/>
      <w:spacing w:after="160" w:line="256" w:lineRule="auto"/>
      <w:ind w:firstLineChars="0" w:firstLine="0"/>
      <w:contextualSpacing/>
      <w:jc w:val="both"/>
      <w:textAlignment w:val="auto"/>
    </w:pPr>
    <w:rPr>
      <w:rFonts w:eastAsia="Calibri"/>
      <w:lang w:eastAsia="zh-CN"/>
    </w:rPr>
  </w:style>
  <w:style w:type="character" w:customStyle="1" w:styleId="RAN4observationChar0">
    <w:name w:val="RAN4 observation Char"/>
    <w:basedOn w:val="DefaultParagraphFont"/>
    <w:link w:val="RAN4observation0"/>
    <w:qFormat/>
    <w:locked/>
    <w:rPr>
      <w:rFonts w:eastAsia="Calibri"/>
      <w:lang w:val="en-GB"/>
    </w:rPr>
  </w:style>
  <w:style w:type="paragraph" w:customStyle="1" w:styleId="RAN4observation0">
    <w:name w:val="RAN4 observation"/>
    <w:basedOn w:val="Normal"/>
    <w:next w:val="Normal"/>
    <w:link w:val="RAN4observationChar0"/>
    <w:qFormat/>
    <w:pPr>
      <w:spacing w:after="160" w:line="256" w:lineRule="auto"/>
      <w:ind w:left="704" w:hanging="420"/>
      <w:contextualSpacing/>
      <w:jc w:val="both"/>
    </w:pPr>
    <w:rPr>
      <w:rFonts w:eastAsia="Calibri"/>
      <w:lang w:eastAsia="zh-CN"/>
    </w:rPr>
  </w:style>
  <w:style w:type="paragraph" w:customStyle="1" w:styleId="Revision3">
    <w:name w:val="Revision3"/>
    <w:hidden/>
    <w:uiPriority w:val="99"/>
    <w:unhideWhenUsed/>
    <w:qFormat/>
    <w:rPr>
      <w:lang w:val="en-GB"/>
    </w:rPr>
  </w:style>
  <w:style w:type="character" w:customStyle="1" w:styleId="3Char">
    <w:name w:val="正文3 Char"/>
    <w:basedOn w:val="DefaultParagraphFont"/>
    <w:link w:val="3"/>
    <w:qFormat/>
    <w:locked/>
    <w:rPr>
      <w:rFonts w:eastAsia="Times New Roman"/>
      <w:lang w:val="en-GB"/>
    </w:rPr>
  </w:style>
  <w:style w:type="paragraph" w:customStyle="1" w:styleId="3">
    <w:name w:val="正文3"/>
    <w:basedOn w:val="Normal"/>
    <w:link w:val="3Char"/>
    <w:qFormat/>
    <w:pPr>
      <w:spacing w:beforeLines="50" w:afterLines="50" w:after="0"/>
      <w:jc w:val="both"/>
    </w:pPr>
    <w:rPr>
      <w:rFonts w:eastAsia="Times New Roman"/>
      <w:lang w:eastAsia="zh-CN"/>
    </w:rPr>
  </w:style>
  <w:style w:type="paragraph" w:styleId="Revision">
    <w:name w:val="Revision"/>
    <w:hidden/>
    <w:uiPriority w:val="99"/>
    <w:unhideWhenUsed/>
    <w:rsid w:val="00397B3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4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F0B0-DD69-42A1-B0B4-01485AF3A5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145</TotalTime>
  <Pages>6</Pages>
  <Words>1238</Words>
  <Characters>10035</Characters>
  <Application>Microsoft Office Word</Application>
  <DocSecurity>0</DocSecurity>
  <Lines>83</Lines>
  <Paragraphs>22</Paragraphs>
  <ScaleCrop>false</ScaleCrop>
  <Company>MTK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MediaTek inc</dc:creator>
  <cp:lastModifiedBy>Hannu Vesala</cp:lastModifiedBy>
  <cp:revision>22</cp:revision>
  <cp:lastPrinted>2019-04-25T01:09:00Z</cp:lastPrinted>
  <dcterms:created xsi:type="dcterms:W3CDTF">2026-02-05T23:07:00Z</dcterms:created>
  <dcterms:modified xsi:type="dcterms:W3CDTF">2026-02-12T17:31:00Z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13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2052-12.8.2.21549</vt:lpwstr>
  </property>
  <property fmtid="{D5CDD505-2E9C-101B-9397-08002B2CF9AE}" pid="16" name="ICV">
    <vt:lpwstr>BD0B482898544DF69BFDB7B0CF8BBD2D_12</vt:lpwstr>
  </property>
  <property fmtid="{D5CDD505-2E9C-101B-9397-08002B2CF9AE}" pid="17" name="CWMff496cb0c06411f08000215100002151">
    <vt:lpwstr>CWMB7G1q4HeAEJaFGzMcynwjWA+Xgb7yBLvQ6ATLBkSSkkgQiuONcaIAYSx5gFC10qWV6J90l0O4/ndIfvW26vvpg==</vt:lpwstr>
  </property>
</Properties>
</file>