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5761B" w14:textId="77777777" w:rsidR="00D438DD" w:rsidRDefault="00000000">
      <w:pPr>
        <w:pStyle w:val="af4"/>
        <w:tabs>
          <w:tab w:val="right" w:pos="9781"/>
          <w:tab w:val="right" w:pos="13323"/>
        </w:tabs>
        <w:spacing w:before="60" w:after="60"/>
        <w:outlineLvl w:val="0"/>
        <w:rPr>
          <w:rFonts w:cs="Arial"/>
          <w:b w:val="0"/>
          <w:sz w:val="24"/>
          <w:szCs w:val="24"/>
        </w:rPr>
      </w:pPr>
      <w:r>
        <w:rPr>
          <w:rFonts w:cs="Arial"/>
          <w:sz w:val="24"/>
          <w:szCs w:val="24"/>
        </w:rPr>
        <w:t>3GPP TSG-RAN WG4 Meeting #118</w:t>
      </w:r>
      <w:r>
        <w:rPr>
          <w:rFonts w:cs="Arial"/>
          <w:sz w:val="24"/>
          <w:szCs w:val="24"/>
        </w:rPr>
        <w:tab/>
        <w:t>R4-2602146</w:t>
      </w:r>
    </w:p>
    <w:p w14:paraId="01D0A7EE" w14:textId="77777777" w:rsidR="00D438DD" w:rsidRDefault="00000000">
      <w:pPr>
        <w:pStyle w:val="af4"/>
        <w:tabs>
          <w:tab w:val="right" w:pos="9781"/>
          <w:tab w:val="right" w:pos="13323"/>
        </w:tabs>
        <w:spacing w:before="60" w:after="60"/>
        <w:outlineLvl w:val="0"/>
        <w:rPr>
          <w:rFonts w:cs="Arial"/>
          <w:b w:val="0"/>
          <w:sz w:val="24"/>
          <w:szCs w:val="24"/>
        </w:rPr>
      </w:pPr>
      <w:r>
        <w:rPr>
          <w:rFonts w:cs="Arial"/>
          <w:sz w:val="24"/>
          <w:szCs w:val="24"/>
        </w:rPr>
        <w:t>Gothenburg, Sweden, Feb 9 – 13, 2026</w:t>
      </w:r>
    </w:p>
    <w:p w14:paraId="01A649FD" w14:textId="77777777" w:rsidR="00D438DD" w:rsidRDefault="00D438DD">
      <w:pPr>
        <w:spacing w:after="120"/>
        <w:ind w:left="1985" w:hanging="1985"/>
        <w:rPr>
          <w:rFonts w:ascii="Arial" w:eastAsia="ＭＳ 明朝" w:hAnsi="Arial" w:cs="Arial"/>
          <w:b/>
          <w:sz w:val="22"/>
        </w:rPr>
      </w:pPr>
    </w:p>
    <w:p w14:paraId="637127EE" w14:textId="77777777" w:rsidR="00D438DD" w:rsidRDefault="0000000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rPr>
      </w:pPr>
      <w:r>
        <w:rPr>
          <w:rFonts w:ascii="Arial" w:eastAsia="ＭＳ 明朝" w:hAnsi="Arial" w:cs="Arial"/>
          <w:b/>
          <w:color w:val="000000"/>
          <w:sz w:val="22"/>
        </w:rPr>
        <w:t>Agenda item:</w:t>
      </w:r>
      <w:r>
        <w:rPr>
          <w:rFonts w:ascii="Arial" w:eastAsia="ＭＳ 明朝" w:hAnsi="Arial" w:cs="Arial"/>
          <w:b/>
          <w:color w:val="000000"/>
          <w:sz w:val="22"/>
        </w:rPr>
        <w:tab/>
      </w:r>
      <w:r>
        <w:rPr>
          <w:rFonts w:ascii="Arial" w:eastAsia="ＭＳ 明朝" w:hAnsi="Arial" w:cs="Arial"/>
          <w:b/>
          <w:color w:val="000000"/>
          <w:sz w:val="22"/>
          <w:lang w:eastAsia="ja-JP"/>
        </w:rPr>
        <w:tab/>
      </w:r>
      <w:r>
        <w:rPr>
          <w:rFonts w:ascii="Arial" w:eastAsia="ＭＳ 明朝" w:hAnsi="Arial" w:cs="Arial"/>
          <w:b/>
          <w:color w:val="000000"/>
          <w:sz w:val="22"/>
          <w:lang w:eastAsia="ja-JP"/>
        </w:rPr>
        <w:tab/>
      </w:r>
      <w:r>
        <w:rPr>
          <w:rFonts w:ascii="Arial" w:eastAsiaTheme="minorEastAsia" w:hAnsi="Arial" w:cs="Arial"/>
          <w:color w:val="000000"/>
          <w:sz w:val="22"/>
        </w:rPr>
        <w:t>8.1</w:t>
      </w:r>
    </w:p>
    <w:p w14:paraId="0715B812" w14:textId="77777777" w:rsidR="00D438DD" w:rsidRDefault="00000000">
      <w:pPr>
        <w:spacing w:after="120"/>
        <w:ind w:left="1985" w:hanging="1985"/>
        <w:rPr>
          <w:rFonts w:ascii="Arial" w:hAnsi="Arial" w:cs="Arial"/>
          <w:color w:val="000000"/>
          <w:sz w:val="22"/>
        </w:rPr>
      </w:pPr>
      <w:r>
        <w:rPr>
          <w:rFonts w:ascii="Arial" w:eastAsia="ＭＳ 明朝" w:hAnsi="Arial" w:cs="Arial"/>
          <w:b/>
          <w:sz w:val="22"/>
        </w:rPr>
        <w:t>Source:</w:t>
      </w:r>
      <w:r>
        <w:rPr>
          <w:rFonts w:ascii="Arial" w:eastAsia="ＭＳ 明朝" w:hAnsi="Arial" w:cs="Arial"/>
          <w:b/>
          <w:sz w:val="22"/>
        </w:rPr>
        <w:tab/>
      </w:r>
      <w:r>
        <w:rPr>
          <w:rFonts w:ascii="Arial" w:hAnsi="Arial" w:cs="Arial"/>
          <w:color w:val="000000"/>
          <w:sz w:val="22"/>
          <w:highlight w:val="yellow"/>
        </w:rPr>
        <w:t>Feature lead (Apple)</w:t>
      </w:r>
    </w:p>
    <w:p w14:paraId="67434AFA" w14:textId="41541FE0" w:rsidR="00D438DD" w:rsidRDefault="00000000">
      <w:pPr>
        <w:spacing w:after="120"/>
        <w:ind w:left="1985" w:hanging="1985"/>
        <w:rPr>
          <w:rFonts w:ascii="Arial" w:eastAsiaTheme="minorEastAsia" w:hAnsi="Arial" w:cs="Arial"/>
          <w:color w:val="000000"/>
          <w:sz w:val="22"/>
        </w:rPr>
      </w:pPr>
      <w:r>
        <w:rPr>
          <w:rFonts w:ascii="Arial" w:eastAsia="ＭＳ 明朝" w:hAnsi="Arial" w:cs="Arial"/>
          <w:b/>
          <w:color w:val="000000"/>
          <w:sz w:val="22"/>
        </w:rPr>
        <w:t>Title:</w:t>
      </w:r>
      <w:r>
        <w:rPr>
          <w:rFonts w:ascii="Arial" w:eastAsia="ＭＳ 明朝" w:hAnsi="Arial" w:cs="Arial"/>
          <w:b/>
          <w:color w:val="000000"/>
          <w:sz w:val="22"/>
        </w:rPr>
        <w:tab/>
      </w:r>
      <w:r w:rsidR="00C03DED">
        <w:rPr>
          <w:rFonts w:ascii="Arial" w:eastAsiaTheme="minorEastAsia" w:hAnsi="Arial" w:cs="Arial"/>
          <w:color w:val="000000"/>
          <w:sz w:val="22"/>
        </w:rPr>
        <w:t>AH minutes</w:t>
      </w:r>
      <w:r>
        <w:rPr>
          <w:rFonts w:ascii="Arial" w:eastAsiaTheme="minorEastAsia" w:hAnsi="Arial" w:cs="Arial"/>
          <w:color w:val="000000"/>
          <w:sz w:val="22"/>
        </w:rPr>
        <w:t xml:space="preserve"> for [118][105-A] 6G RRM (part I)</w:t>
      </w:r>
    </w:p>
    <w:p w14:paraId="1BA03AC1" w14:textId="5357A8BE" w:rsidR="00D438DD" w:rsidRDefault="00000000">
      <w:pPr>
        <w:spacing w:after="120"/>
        <w:ind w:left="1985" w:hanging="1985"/>
        <w:rPr>
          <w:rFonts w:ascii="Arial" w:eastAsiaTheme="minorEastAsia" w:hAnsi="Arial" w:cs="Arial"/>
          <w:sz w:val="22"/>
        </w:rPr>
      </w:pPr>
      <w:r>
        <w:rPr>
          <w:rFonts w:ascii="Arial" w:eastAsia="ＭＳ 明朝" w:hAnsi="Arial" w:cs="Arial"/>
          <w:b/>
          <w:color w:val="000000"/>
          <w:sz w:val="22"/>
        </w:rPr>
        <w:t>Document for:</w:t>
      </w:r>
      <w:r>
        <w:rPr>
          <w:rFonts w:ascii="Arial" w:eastAsia="ＭＳ 明朝" w:hAnsi="Arial" w:cs="Arial"/>
          <w:b/>
          <w:color w:val="000000"/>
          <w:sz w:val="22"/>
        </w:rPr>
        <w:tab/>
      </w:r>
      <w:r w:rsidR="00C03DED">
        <w:rPr>
          <w:rFonts w:ascii="Arial" w:eastAsiaTheme="minorEastAsia" w:hAnsi="Arial" w:cs="Arial"/>
          <w:color w:val="000000"/>
          <w:sz w:val="22"/>
        </w:rPr>
        <w:t>Approval</w:t>
      </w:r>
    </w:p>
    <w:p w14:paraId="0E81DCE7" w14:textId="77777777" w:rsidR="00D438DD" w:rsidRDefault="00D438DD">
      <w:pPr>
        <w:spacing w:after="120"/>
        <w:rPr>
          <w:rFonts w:eastAsia="SimSun"/>
        </w:rPr>
      </w:pPr>
    </w:p>
    <w:p w14:paraId="770D6E78" w14:textId="26814D76" w:rsidR="001270FB" w:rsidRDefault="001270FB" w:rsidP="001270FB">
      <w:pPr>
        <w:pStyle w:val="1"/>
        <w:rPr>
          <w:rFonts w:eastAsia="游明朝"/>
        </w:rPr>
      </w:pPr>
      <w:r>
        <w:rPr>
          <w:rFonts w:eastAsia="游明朝"/>
        </w:rPr>
        <w:t>6G MG design (8.</w:t>
      </w:r>
      <w:r>
        <w:rPr>
          <w:rFonts w:eastAsia="游明朝" w:hint="eastAsia"/>
          <w:lang w:eastAsia="zh-CN"/>
        </w:rPr>
        <w:t>6</w:t>
      </w:r>
      <w:r>
        <w:rPr>
          <w:rFonts w:eastAsia="游明朝"/>
          <w:lang w:eastAsia="zh-CN"/>
        </w:rPr>
        <w:t>.1</w:t>
      </w:r>
      <w:r>
        <w:rPr>
          <w:rFonts w:eastAsia="游明朝"/>
        </w:rPr>
        <w:t>)</w:t>
      </w:r>
      <w:r>
        <w:rPr>
          <w:rFonts w:eastAsia="游明朝"/>
          <w:noProof/>
        </w:rPr>
        <w:drawing>
          <wp:inline distT="0" distB="0" distL="0" distR="0" wp14:anchorId="49857FE8" wp14:editId="0E289349">
            <wp:extent cx="5680180" cy="1177160"/>
            <wp:effectExtent l="0" t="0" r="0" b="4445"/>
            <wp:docPr id="128508423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084237" name="Picture 1" descr="A screenshot of a comput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20653" cy="1185548"/>
                    </a:xfrm>
                    <a:prstGeom prst="rect">
                      <a:avLst/>
                    </a:prstGeom>
                  </pic:spPr>
                </pic:pic>
              </a:graphicData>
            </a:graphic>
          </wp:inline>
        </w:drawing>
      </w:r>
    </w:p>
    <w:p w14:paraId="409276DE" w14:textId="77777777" w:rsidR="001270FB" w:rsidRPr="001270FB" w:rsidRDefault="001270FB" w:rsidP="001270FB">
      <w:pPr>
        <w:rPr>
          <w:rFonts w:eastAsia="游明朝"/>
          <w:lang w:val="sv-SE" w:eastAsia="en-US"/>
        </w:rPr>
      </w:pPr>
    </w:p>
    <w:p w14:paraId="4A425801" w14:textId="2A584485" w:rsidR="00C87A0F" w:rsidRPr="00597801" w:rsidRDefault="00C87A0F" w:rsidP="00597801">
      <w:pPr>
        <w:spacing w:after="120"/>
        <w:ind w:left="360" w:hanging="360"/>
        <w:rPr>
          <w:rFonts w:eastAsia="Malgun Gothic"/>
        </w:rPr>
      </w:pPr>
      <w:r w:rsidRPr="00597801">
        <w:rPr>
          <w:rFonts w:eastAsia="Malgun Gothic"/>
        </w:rPr>
        <w:t>·      </w:t>
      </w:r>
      <w:r w:rsidRPr="00597801">
        <w:rPr>
          <w:rFonts w:eastAsia="Malgun Gothic" w:hint="eastAsia"/>
        </w:rPr>
        <w:t>Study gap-less measurement and its side conditions</w:t>
      </w:r>
    </w:p>
    <w:p w14:paraId="6E36F1D5" w14:textId="77777777" w:rsidR="00C87A0F" w:rsidRPr="00597801" w:rsidRDefault="00C87A0F" w:rsidP="00597801">
      <w:pPr>
        <w:spacing w:after="120"/>
        <w:ind w:left="1080" w:hanging="360"/>
        <w:rPr>
          <w:rFonts w:eastAsia="Malgun Gothic"/>
        </w:rPr>
      </w:pPr>
      <w:r w:rsidRPr="00597801">
        <w:rPr>
          <w:rFonts w:eastAsia="Malgun Gothic"/>
        </w:rPr>
        <w:t>o    </w:t>
      </w:r>
      <w:r w:rsidRPr="00597801">
        <w:rPr>
          <w:rFonts w:eastAsia="Malgun Gothic" w:hint="eastAsia"/>
        </w:rPr>
        <w:t>Identify scenarios to study for gap-less measurements</w:t>
      </w:r>
    </w:p>
    <w:p w14:paraId="4CE85F8E" w14:textId="77777777" w:rsidR="00C87A0F" w:rsidRPr="00597801" w:rsidRDefault="00C87A0F" w:rsidP="00597801">
      <w:pPr>
        <w:spacing w:after="120"/>
        <w:ind w:left="1800" w:hanging="360"/>
        <w:rPr>
          <w:rFonts w:eastAsia="Malgun Gothic"/>
        </w:rPr>
      </w:pPr>
      <w:r w:rsidRPr="00597801">
        <w:rPr>
          <w:rFonts w:eastAsia="Malgun Gothic"/>
        </w:rPr>
        <w:t>§  </w:t>
      </w:r>
      <w:r w:rsidRPr="00597801">
        <w:rPr>
          <w:rFonts w:eastAsia="Malgun Gothic" w:hint="eastAsia"/>
        </w:rPr>
        <w:t>Gap-less measurement without interruption</w:t>
      </w:r>
    </w:p>
    <w:p w14:paraId="09A6A913" w14:textId="77777777" w:rsidR="00C87A0F" w:rsidRPr="00597801" w:rsidRDefault="00C87A0F" w:rsidP="00597801">
      <w:pPr>
        <w:spacing w:after="120"/>
        <w:ind w:left="1800" w:hanging="360"/>
        <w:rPr>
          <w:rFonts w:eastAsia="Malgun Gothic"/>
        </w:rPr>
      </w:pPr>
      <w:r w:rsidRPr="00597801">
        <w:rPr>
          <w:rFonts w:eastAsia="Malgun Gothic"/>
        </w:rPr>
        <w:t>§  </w:t>
      </w:r>
      <w:r w:rsidRPr="00597801">
        <w:rPr>
          <w:rFonts w:eastAsia="Malgun Gothic" w:hint="eastAsia"/>
        </w:rPr>
        <w:t>Gap-less measurement with interruption</w:t>
      </w:r>
    </w:p>
    <w:p w14:paraId="59B0F340" w14:textId="77777777" w:rsidR="00C87A0F" w:rsidRPr="00597801" w:rsidRDefault="00C87A0F" w:rsidP="00597801">
      <w:pPr>
        <w:numPr>
          <w:ilvl w:val="3"/>
          <w:numId w:val="41"/>
        </w:numPr>
        <w:spacing w:after="120"/>
        <w:rPr>
          <w:rFonts w:eastAsia="Malgun Gothic"/>
        </w:rPr>
      </w:pPr>
      <w:r w:rsidRPr="00597801">
        <w:rPr>
          <w:rFonts w:eastAsia="Malgun Gothic" w:hint="eastAsia"/>
        </w:rPr>
        <w:t>Gap-less measurement with UE autonomous interruption</w:t>
      </w:r>
    </w:p>
    <w:p w14:paraId="7470C4AD" w14:textId="77777777" w:rsidR="00C87A0F" w:rsidRDefault="00C87A0F" w:rsidP="00597801">
      <w:pPr>
        <w:numPr>
          <w:ilvl w:val="3"/>
          <w:numId w:val="41"/>
        </w:numPr>
        <w:spacing w:after="120"/>
        <w:rPr>
          <w:rFonts w:eastAsia="Malgun Gothic"/>
        </w:rPr>
      </w:pPr>
      <w:r w:rsidRPr="00597801">
        <w:rPr>
          <w:rFonts w:eastAsia="Malgun Gothic" w:hint="eastAsia"/>
        </w:rPr>
        <w:t>Gap-less measurement with visible interruptions</w:t>
      </w:r>
    </w:p>
    <w:p w14:paraId="54318C34" w14:textId="77777777" w:rsidR="00940AC1" w:rsidRPr="003D5C25" w:rsidRDefault="00940AC1" w:rsidP="00940AC1">
      <w:pPr>
        <w:numPr>
          <w:ilvl w:val="3"/>
          <w:numId w:val="41"/>
        </w:numPr>
        <w:spacing w:after="120"/>
        <w:rPr>
          <w:rFonts w:eastAsia="Malgun Gothic"/>
          <w:highlight w:val="yellow"/>
        </w:rPr>
      </w:pPr>
      <w:r w:rsidRPr="003D5C25">
        <w:rPr>
          <w:rFonts w:eastAsia="Malgun Gothic" w:hint="eastAsia"/>
          <w:highlight w:val="yellow"/>
        </w:rPr>
        <w:t>Note 1: UE autonomous are interruptions whose location are not known by the network, with ratio and length known by the network. </w:t>
      </w:r>
    </w:p>
    <w:p w14:paraId="62641B63" w14:textId="1DB66EA0" w:rsidR="00940AC1" w:rsidRPr="003D5C25" w:rsidRDefault="00940AC1" w:rsidP="00940AC1">
      <w:pPr>
        <w:numPr>
          <w:ilvl w:val="3"/>
          <w:numId w:val="41"/>
        </w:numPr>
        <w:spacing w:after="120"/>
        <w:rPr>
          <w:rFonts w:eastAsia="Malgun Gothic"/>
          <w:highlight w:val="yellow"/>
        </w:rPr>
      </w:pPr>
      <w:r w:rsidRPr="003D5C25">
        <w:rPr>
          <w:rFonts w:eastAsia="Malgun Gothic" w:hint="eastAsia"/>
          <w:highlight w:val="yellow"/>
        </w:rPr>
        <w:t>Note 2: visible interruptions are interruptions whose location are known by the network and configured by the network.</w:t>
      </w:r>
    </w:p>
    <w:p w14:paraId="2536064D" w14:textId="77777777" w:rsidR="00C87A0F" w:rsidRDefault="00C87A0F" w:rsidP="00597801">
      <w:pPr>
        <w:spacing w:after="120"/>
        <w:ind w:left="1800" w:hanging="360"/>
        <w:rPr>
          <w:rFonts w:eastAsia="Malgun Gothic"/>
        </w:rPr>
      </w:pPr>
      <w:r w:rsidRPr="00597801">
        <w:rPr>
          <w:rFonts w:eastAsia="Malgun Gothic"/>
        </w:rPr>
        <w:t>§  </w:t>
      </w:r>
      <w:r w:rsidRPr="00597801">
        <w:rPr>
          <w:rFonts w:eastAsia="Malgun Gothic" w:hint="eastAsia"/>
        </w:rPr>
        <w:t>Others </w:t>
      </w:r>
    </w:p>
    <w:p w14:paraId="3FFF6703" w14:textId="77777777" w:rsidR="003D5C25" w:rsidRPr="00597801" w:rsidRDefault="003D5C25" w:rsidP="003D5C25">
      <w:pPr>
        <w:spacing w:after="120"/>
        <w:ind w:left="1080" w:hanging="360"/>
        <w:rPr>
          <w:rFonts w:eastAsia="Malgun Gothic"/>
        </w:rPr>
      </w:pPr>
      <w:r w:rsidRPr="00597801">
        <w:rPr>
          <w:rFonts w:eastAsia="Malgun Gothic"/>
        </w:rPr>
        <w:t>o    </w:t>
      </w:r>
      <w:r w:rsidRPr="00597801">
        <w:rPr>
          <w:rFonts w:eastAsia="Malgun Gothic" w:hint="eastAsia"/>
        </w:rPr>
        <w:t>Study mechanism for gap-less measurement</w:t>
      </w:r>
    </w:p>
    <w:p w14:paraId="0F44084F" w14:textId="1A6DBC21" w:rsidR="003D5C25" w:rsidRPr="00597801" w:rsidRDefault="003D5C25" w:rsidP="003D5C25">
      <w:pPr>
        <w:spacing w:after="120"/>
        <w:ind w:left="1440" w:hanging="20"/>
        <w:rPr>
          <w:rFonts w:eastAsia="Malgun Gothic"/>
        </w:rPr>
      </w:pPr>
      <w:r w:rsidRPr="00597801">
        <w:rPr>
          <w:rFonts w:eastAsia="Malgun Gothic"/>
        </w:rPr>
        <w:t>§ </w:t>
      </w:r>
      <w:r w:rsidRPr="00597801">
        <w:rPr>
          <w:rFonts w:eastAsia="Malgun Gothic" w:hint="eastAsia"/>
        </w:rPr>
        <w:t xml:space="preserve">Study </w:t>
      </w:r>
      <w:r w:rsidRPr="003D5C25">
        <w:rPr>
          <w:rFonts w:eastAsia="Malgun Gothic" w:hint="eastAsia"/>
          <w:strike/>
          <w:highlight w:val="yellow"/>
        </w:rPr>
        <w:t>benefits and drawbacks of</w:t>
      </w:r>
      <w:r w:rsidRPr="00597801">
        <w:rPr>
          <w:rFonts w:eastAsia="Malgun Gothic" w:hint="eastAsia"/>
        </w:rPr>
        <w:t xml:space="preserve"> gap-less measurement configuration based on network control and UE indication</w:t>
      </w:r>
    </w:p>
    <w:p w14:paraId="249C8F91" w14:textId="77777777" w:rsidR="00C87A0F" w:rsidRPr="00597801" w:rsidRDefault="00C87A0F" w:rsidP="00597801">
      <w:pPr>
        <w:spacing w:after="120"/>
        <w:ind w:left="1080" w:hanging="360"/>
        <w:rPr>
          <w:rFonts w:eastAsia="Malgun Gothic"/>
        </w:rPr>
      </w:pPr>
      <w:r w:rsidRPr="00597801">
        <w:rPr>
          <w:rFonts w:eastAsia="Malgun Gothic"/>
        </w:rPr>
        <w:t>o    </w:t>
      </w:r>
      <w:r w:rsidRPr="00597801">
        <w:rPr>
          <w:rFonts w:eastAsia="Malgun Gothic" w:hint="eastAsia"/>
        </w:rPr>
        <w:t>Study side conditions for the above scenarios, e.g.,</w:t>
      </w:r>
    </w:p>
    <w:p w14:paraId="253C6E1E" w14:textId="77777777" w:rsidR="00C87A0F" w:rsidRPr="00597801" w:rsidRDefault="00C87A0F" w:rsidP="00597801">
      <w:pPr>
        <w:spacing w:after="120"/>
        <w:ind w:left="1800" w:hanging="360"/>
        <w:rPr>
          <w:rFonts w:eastAsia="Malgun Gothic"/>
        </w:rPr>
      </w:pPr>
      <w:r w:rsidRPr="00597801">
        <w:rPr>
          <w:rFonts w:eastAsia="Malgun Gothic"/>
        </w:rPr>
        <w:t>§  </w:t>
      </w:r>
      <w:r w:rsidRPr="00597801">
        <w:rPr>
          <w:rFonts w:eastAsia="Malgun Gothic" w:hint="eastAsia"/>
        </w:rPr>
        <w:t>Depending on UE HW or BB capability such as </w:t>
      </w:r>
    </w:p>
    <w:p w14:paraId="1A593078" w14:textId="7077ED4B" w:rsidR="00C87A0F" w:rsidRPr="00597801" w:rsidRDefault="00C87A0F" w:rsidP="00597801">
      <w:pPr>
        <w:numPr>
          <w:ilvl w:val="3"/>
          <w:numId w:val="41"/>
        </w:numPr>
        <w:spacing w:after="120"/>
        <w:rPr>
          <w:rFonts w:eastAsia="Malgun Gothic"/>
        </w:rPr>
      </w:pPr>
      <w:r w:rsidRPr="00597801">
        <w:rPr>
          <w:rFonts w:eastAsia="Malgun Gothic" w:hint="eastAsia"/>
        </w:rPr>
        <w:t>UE RF architecture, capable multi-carriers operation, availability of an idle/spare RF chain, etc. </w:t>
      </w:r>
    </w:p>
    <w:p w14:paraId="6AA52E94" w14:textId="77777777" w:rsidR="00C87A0F" w:rsidRDefault="00C87A0F" w:rsidP="00597801">
      <w:pPr>
        <w:spacing w:after="120"/>
        <w:ind w:left="1800" w:hanging="360"/>
        <w:rPr>
          <w:rFonts w:eastAsia="Malgun Gothic"/>
        </w:rPr>
      </w:pPr>
      <w:r w:rsidRPr="00597801">
        <w:rPr>
          <w:rFonts w:eastAsia="Malgun Gothic"/>
        </w:rPr>
        <w:t>§  </w:t>
      </w:r>
      <w:r w:rsidRPr="00597801">
        <w:rPr>
          <w:rFonts w:eastAsia="Malgun Gothic" w:hint="eastAsia"/>
        </w:rPr>
        <w:t>Depending on UE Rx BW and measured RS </w:t>
      </w:r>
    </w:p>
    <w:p w14:paraId="5DF8CC70" w14:textId="77777777" w:rsidR="00C87A0F" w:rsidRPr="00597801" w:rsidRDefault="00C87A0F" w:rsidP="00597801">
      <w:pPr>
        <w:spacing w:after="120"/>
        <w:ind w:left="1800" w:hanging="360"/>
        <w:rPr>
          <w:rFonts w:eastAsia="Malgun Gothic"/>
        </w:rPr>
      </w:pPr>
      <w:r w:rsidRPr="00597801">
        <w:rPr>
          <w:rFonts w:eastAsia="Malgun Gothic"/>
        </w:rPr>
        <w:t>§  </w:t>
      </w:r>
      <w:r w:rsidRPr="00597801">
        <w:rPr>
          <w:rFonts w:eastAsia="Malgun Gothic" w:hint="eastAsia"/>
        </w:rPr>
        <w:t>Other consideration </w:t>
      </w:r>
    </w:p>
    <w:p w14:paraId="2CC7DB60" w14:textId="4D57DE96" w:rsidR="00C87A0F" w:rsidRPr="00597801" w:rsidRDefault="00C87A0F" w:rsidP="00597801">
      <w:pPr>
        <w:numPr>
          <w:ilvl w:val="3"/>
          <w:numId w:val="41"/>
        </w:numPr>
        <w:spacing w:after="120"/>
        <w:rPr>
          <w:rFonts w:eastAsia="Malgun Gothic"/>
        </w:rPr>
      </w:pPr>
      <w:r w:rsidRPr="00597801">
        <w:rPr>
          <w:rFonts w:eastAsia="Malgun Gothic" w:hint="eastAsia"/>
        </w:rPr>
        <w:t>Whether to support gap-less measurement on the band/carrier/Rx BW impacted by self-interference caused by IMD/harmonics</w:t>
      </w:r>
    </w:p>
    <w:p w14:paraId="0A37C0EE" w14:textId="3F02F6BC" w:rsidR="00C87A0F" w:rsidRPr="00597801" w:rsidRDefault="00C87A0F" w:rsidP="00597801">
      <w:pPr>
        <w:numPr>
          <w:ilvl w:val="3"/>
          <w:numId w:val="41"/>
        </w:numPr>
        <w:spacing w:after="120"/>
        <w:rPr>
          <w:rFonts w:eastAsia="Malgun Gothic"/>
        </w:rPr>
      </w:pPr>
      <w:r w:rsidRPr="00597801">
        <w:rPr>
          <w:rFonts w:eastAsia="Malgun Gothic" w:hint="eastAsia"/>
        </w:rPr>
        <w:lastRenderedPageBreak/>
        <w:t>Network configuration and/or UE status</w:t>
      </w:r>
    </w:p>
    <w:p w14:paraId="17F10FC7" w14:textId="6FC066C1" w:rsidR="00C87A0F" w:rsidRPr="00597801" w:rsidRDefault="00C87A0F" w:rsidP="00597801">
      <w:pPr>
        <w:numPr>
          <w:ilvl w:val="3"/>
          <w:numId w:val="41"/>
        </w:numPr>
        <w:spacing w:after="120"/>
        <w:rPr>
          <w:rFonts w:eastAsia="Malgun Gothic"/>
        </w:rPr>
      </w:pPr>
      <w:r w:rsidRPr="00597801">
        <w:rPr>
          <w:rFonts w:eastAsia="Malgun Gothic" w:hint="eastAsia"/>
        </w:rPr>
        <w:t>Others </w:t>
      </w:r>
    </w:p>
    <w:p w14:paraId="15F70A4E" w14:textId="77777777" w:rsidR="00C87A0F" w:rsidRPr="00597801" w:rsidRDefault="00C87A0F" w:rsidP="00597801">
      <w:pPr>
        <w:spacing w:after="120"/>
        <w:ind w:left="1080" w:hanging="360"/>
        <w:rPr>
          <w:rFonts w:eastAsia="Malgun Gothic"/>
        </w:rPr>
      </w:pPr>
      <w:r w:rsidRPr="00597801">
        <w:rPr>
          <w:rFonts w:eastAsia="Malgun Gothic"/>
        </w:rPr>
        <w:t>o    </w:t>
      </w:r>
      <w:r w:rsidRPr="00597801">
        <w:rPr>
          <w:rFonts w:eastAsia="Malgun Gothic" w:hint="eastAsia"/>
        </w:rPr>
        <w:t>Study interruption associated with gap-less measurement </w:t>
      </w:r>
    </w:p>
    <w:p w14:paraId="415310FA" w14:textId="4A403F15" w:rsidR="00C87A0F" w:rsidRPr="00597801" w:rsidRDefault="00C87A0F" w:rsidP="00597801">
      <w:pPr>
        <w:spacing w:after="120"/>
        <w:ind w:left="1800" w:hanging="360"/>
        <w:rPr>
          <w:rFonts w:eastAsia="Malgun Gothic"/>
        </w:rPr>
      </w:pPr>
      <w:r w:rsidRPr="00597801">
        <w:rPr>
          <w:rFonts w:eastAsia="Malgun Gothic"/>
        </w:rPr>
        <w:t>§  </w:t>
      </w:r>
      <w:r w:rsidRPr="00597801">
        <w:rPr>
          <w:rFonts w:eastAsia="Malgun Gothic" w:hint="eastAsia"/>
        </w:rPr>
        <w:t>Granularity of interruption</w:t>
      </w:r>
      <w:r w:rsidR="003D5C25" w:rsidRPr="003D5C25">
        <w:rPr>
          <w:rFonts w:eastAsia="Malgun Gothic"/>
        </w:rPr>
        <w:t xml:space="preserve"> </w:t>
      </w:r>
      <w:r w:rsidR="003D5C25" w:rsidRPr="003D5C25">
        <w:rPr>
          <w:rFonts w:eastAsia="Malgun Gothic"/>
          <w:highlight w:val="yellow"/>
        </w:rPr>
        <w:t>in time/frequency domain</w:t>
      </w:r>
      <w:r w:rsidRPr="00597801">
        <w:rPr>
          <w:rFonts w:eastAsia="Malgun Gothic" w:hint="eastAsia"/>
        </w:rPr>
        <w:t>, location of interruption, interruption length</w:t>
      </w:r>
    </w:p>
    <w:p w14:paraId="2ABF1AF7" w14:textId="77777777" w:rsidR="00C87A0F" w:rsidRPr="00597801" w:rsidRDefault="00C87A0F" w:rsidP="00597801">
      <w:pPr>
        <w:spacing w:after="120"/>
        <w:ind w:left="1800" w:hanging="360"/>
        <w:rPr>
          <w:rFonts w:eastAsia="Malgun Gothic"/>
        </w:rPr>
      </w:pPr>
      <w:r w:rsidRPr="00597801">
        <w:rPr>
          <w:rFonts w:eastAsia="Malgun Gothic"/>
        </w:rPr>
        <w:t>§  </w:t>
      </w:r>
      <w:r w:rsidRPr="00597801">
        <w:rPr>
          <w:rFonts w:eastAsia="Malgun Gothic" w:hint="eastAsia"/>
        </w:rPr>
        <w:t>Condition for interruption caused by measurement</w:t>
      </w:r>
    </w:p>
    <w:p w14:paraId="007A4EE6" w14:textId="77777777" w:rsidR="00C87A0F" w:rsidRPr="00597801" w:rsidRDefault="00C87A0F" w:rsidP="00597801">
      <w:pPr>
        <w:spacing w:after="120"/>
        <w:ind w:left="1800" w:hanging="360"/>
        <w:rPr>
          <w:rFonts w:eastAsia="Malgun Gothic"/>
        </w:rPr>
      </w:pPr>
      <w:r w:rsidRPr="00597801">
        <w:rPr>
          <w:rFonts w:eastAsia="Malgun Gothic"/>
        </w:rPr>
        <w:t>§  </w:t>
      </w:r>
      <w:r w:rsidRPr="00597801">
        <w:rPr>
          <w:rFonts w:eastAsia="Malgun Gothic" w:hint="eastAsia"/>
        </w:rPr>
        <w:t>Others </w:t>
      </w:r>
    </w:p>
    <w:p w14:paraId="6F3186DF" w14:textId="77777777" w:rsidR="00C87A0F" w:rsidRPr="00597801" w:rsidRDefault="00C87A0F" w:rsidP="00597801">
      <w:pPr>
        <w:spacing w:after="120"/>
        <w:ind w:left="1080" w:hanging="360"/>
        <w:rPr>
          <w:rFonts w:eastAsia="Malgun Gothic"/>
        </w:rPr>
      </w:pPr>
      <w:r w:rsidRPr="00597801">
        <w:rPr>
          <w:rFonts w:eastAsia="Malgun Gothic"/>
        </w:rPr>
        <w:t>o    </w:t>
      </w:r>
      <w:r w:rsidRPr="00597801">
        <w:rPr>
          <w:rFonts w:eastAsia="Malgun Gothic" w:hint="eastAsia"/>
        </w:rPr>
        <w:t>Study potential interruption mitigation solutions for the above scenarios when interruptions are present.</w:t>
      </w:r>
    </w:p>
    <w:p w14:paraId="5D1FCC64" w14:textId="77777777" w:rsidR="001270FB" w:rsidRDefault="001270FB" w:rsidP="001270FB">
      <w:pPr>
        <w:rPr>
          <w:rFonts w:eastAsia="游明朝"/>
          <w:lang w:val="sv-SE" w:eastAsia="en-US"/>
        </w:rPr>
      </w:pPr>
    </w:p>
    <w:p w14:paraId="15B82A1E" w14:textId="77777777" w:rsidR="001270FB" w:rsidRPr="001270FB" w:rsidRDefault="001270FB" w:rsidP="001270FB">
      <w:pPr>
        <w:rPr>
          <w:rFonts w:eastAsia="游明朝"/>
          <w:lang w:val="sv-SE" w:eastAsia="en-US"/>
        </w:rPr>
      </w:pPr>
    </w:p>
    <w:p w14:paraId="270441F7" w14:textId="004A0EEC" w:rsidR="00D438DD" w:rsidRDefault="00000000">
      <w:pPr>
        <w:pStyle w:val="1"/>
        <w:rPr>
          <w:rFonts w:eastAsia="游明朝"/>
        </w:rPr>
      </w:pPr>
      <w:r>
        <w:rPr>
          <w:rFonts w:eastAsia="游明朝"/>
        </w:rPr>
        <w:t>6G RRM Framework (8.</w:t>
      </w:r>
      <w:r>
        <w:rPr>
          <w:rFonts w:eastAsia="游明朝" w:hint="eastAsia"/>
          <w:lang w:eastAsia="zh-CN"/>
        </w:rPr>
        <w:t>6</w:t>
      </w:r>
      <w:r>
        <w:rPr>
          <w:rFonts w:eastAsia="游明朝"/>
          <w:lang w:eastAsia="zh-CN"/>
        </w:rPr>
        <w:t>.2</w:t>
      </w:r>
      <w:r>
        <w:rPr>
          <w:rFonts w:eastAsia="游明朝"/>
        </w:rPr>
        <w:t>)</w:t>
      </w:r>
    </w:p>
    <w:p w14:paraId="2A8A1E63" w14:textId="77777777" w:rsidR="00D438DD" w:rsidRDefault="00000000">
      <w:pPr>
        <w:pStyle w:val="3"/>
        <w:rPr>
          <w:bCs/>
          <w:lang w:val="en-US"/>
        </w:rPr>
      </w:pPr>
      <w:r>
        <w:rPr>
          <w:lang w:val="en-US"/>
        </w:rPr>
        <w:t xml:space="preserve">Topic 1-1: </w:t>
      </w:r>
      <w:r>
        <w:rPr>
          <w:bCs/>
          <w:lang w:val="en-US"/>
        </w:rPr>
        <w:t>Unified measurements</w:t>
      </w:r>
    </w:p>
    <w:tbl>
      <w:tblPr>
        <w:tblStyle w:val="afc"/>
        <w:tblW w:w="0" w:type="auto"/>
        <w:tblLook w:val="04A0" w:firstRow="1" w:lastRow="0" w:firstColumn="1" w:lastColumn="0" w:noHBand="0" w:noVBand="1"/>
      </w:tblPr>
      <w:tblGrid>
        <w:gridCol w:w="9631"/>
      </w:tblGrid>
      <w:tr w:rsidR="00D438DD" w14:paraId="03457977" w14:textId="77777777">
        <w:tc>
          <w:tcPr>
            <w:tcW w:w="9631" w:type="dxa"/>
          </w:tcPr>
          <w:p w14:paraId="459A8F7A" w14:textId="77777777" w:rsidR="00D438DD" w:rsidRDefault="00000000">
            <w:pPr>
              <w:pStyle w:val="aff6"/>
              <w:spacing w:after="0"/>
              <w:ind w:firstLineChars="0" w:firstLine="0"/>
              <w:rPr>
                <w:rFonts w:eastAsia="SimSun"/>
                <w:bCs/>
                <w:sz w:val="20"/>
                <w:szCs w:val="20"/>
              </w:rPr>
            </w:pPr>
            <w:r>
              <w:rPr>
                <w:rFonts w:eastAsia="SimSun"/>
                <w:bCs/>
                <w:sz w:val="20"/>
                <w:szCs w:val="20"/>
              </w:rPr>
              <w:t>Agreement in RAN4#117 meeting:</w:t>
            </w:r>
          </w:p>
          <w:p w14:paraId="3E7CCE60" w14:textId="77777777" w:rsidR="00D438DD" w:rsidRDefault="00000000">
            <w:pPr>
              <w:pStyle w:val="aff6"/>
              <w:numPr>
                <w:ilvl w:val="0"/>
                <w:numId w:val="27"/>
              </w:numPr>
              <w:spacing w:after="0"/>
              <w:ind w:firstLineChars="0"/>
              <w:rPr>
                <w:rFonts w:eastAsia="SimSun"/>
                <w:bCs/>
                <w:sz w:val="20"/>
                <w:szCs w:val="20"/>
              </w:rPr>
            </w:pPr>
            <w:r>
              <w:rPr>
                <w:rFonts w:eastAsia="SimSun"/>
                <w:bCs/>
                <w:sz w:val="20"/>
                <w:szCs w:val="20"/>
              </w:rPr>
              <w:t xml:space="preserve">For Sub-topic 1: Unified measurements </w:t>
            </w:r>
          </w:p>
          <w:p w14:paraId="550618C9" w14:textId="77777777" w:rsidR="00D438DD" w:rsidRDefault="00000000">
            <w:pPr>
              <w:pStyle w:val="aff6"/>
              <w:numPr>
                <w:ilvl w:val="1"/>
                <w:numId w:val="27"/>
              </w:numPr>
              <w:spacing w:after="0"/>
              <w:ind w:firstLineChars="0"/>
              <w:rPr>
                <w:rFonts w:eastAsia="SimSun"/>
                <w:bCs/>
                <w:sz w:val="20"/>
                <w:szCs w:val="20"/>
              </w:rPr>
            </w:pPr>
            <w:r>
              <w:rPr>
                <w:rFonts w:eastAsia="SimSun"/>
                <w:bCs/>
                <w:sz w:val="20"/>
                <w:szCs w:val="20"/>
              </w:rPr>
              <w:t>Define the exact study scope with priorities in RAN4#118 for this sub-topic, including</w:t>
            </w:r>
          </w:p>
          <w:p w14:paraId="65F1A924" w14:textId="77777777" w:rsidR="00D438DD" w:rsidRDefault="00000000">
            <w:pPr>
              <w:pStyle w:val="aff6"/>
              <w:numPr>
                <w:ilvl w:val="2"/>
                <w:numId w:val="27"/>
              </w:numPr>
              <w:spacing w:after="0"/>
              <w:ind w:firstLineChars="0"/>
              <w:rPr>
                <w:rFonts w:eastAsia="SimSun"/>
                <w:bCs/>
                <w:sz w:val="20"/>
                <w:szCs w:val="20"/>
              </w:rPr>
            </w:pPr>
            <w:r>
              <w:rPr>
                <w:rFonts w:eastAsia="SimSun"/>
                <w:bCs/>
                <w:sz w:val="20"/>
                <w:szCs w:val="20"/>
              </w:rPr>
              <w:t>The study on the use case and scenarios for the study scope, including the definition of the unified measurement</w:t>
            </w:r>
          </w:p>
          <w:p w14:paraId="02F2A6EB" w14:textId="77777777" w:rsidR="00D438DD" w:rsidRDefault="00000000">
            <w:pPr>
              <w:pStyle w:val="aff6"/>
              <w:numPr>
                <w:ilvl w:val="2"/>
                <w:numId w:val="27"/>
              </w:numPr>
              <w:spacing w:after="0"/>
              <w:ind w:firstLineChars="0"/>
              <w:rPr>
                <w:rFonts w:eastAsia="SimSun"/>
                <w:bCs/>
                <w:sz w:val="20"/>
                <w:szCs w:val="20"/>
              </w:rPr>
            </w:pPr>
            <w:r>
              <w:rPr>
                <w:rFonts w:eastAsia="SimSun"/>
                <w:bCs/>
                <w:sz w:val="20"/>
                <w:szCs w:val="20"/>
              </w:rPr>
              <w:t>The study on the benefits and drawbacks to define framework of the measurement requirement unification and the potential impact on the measurement requirements and the behaviors</w:t>
            </w:r>
          </w:p>
          <w:p w14:paraId="31FA3ADF" w14:textId="77777777" w:rsidR="00D438DD" w:rsidRDefault="00000000">
            <w:pPr>
              <w:pStyle w:val="aff6"/>
              <w:numPr>
                <w:ilvl w:val="2"/>
                <w:numId w:val="27"/>
              </w:numPr>
              <w:spacing w:after="0"/>
              <w:ind w:firstLineChars="0"/>
              <w:rPr>
                <w:rFonts w:eastAsia="SimSun"/>
                <w:bCs/>
                <w:sz w:val="20"/>
                <w:szCs w:val="20"/>
              </w:rPr>
            </w:pPr>
            <w:r>
              <w:rPr>
                <w:rFonts w:eastAsia="SimSun"/>
                <w:bCs/>
                <w:sz w:val="20"/>
                <w:szCs w:val="20"/>
              </w:rPr>
              <w:t xml:space="preserve">The study on whether and how the identified RRM measurement requirements/behaviors can be unified, </w:t>
            </w:r>
          </w:p>
          <w:p w14:paraId="6F3C9C4F" w14:textId="77777777" w:rsidR="00D438DD" w:rsidRDefault="00000000">
            <w:pPr>
              <w:pStyle w:val="aff6"/>
              <w:numPr>
                <w:ilvl w:val="2"/>
                <w:numId w:val="27"/>
              </w:numPr>
              <w:spacing w:after="0"/>
              <w:ind w:firstLineChars="0"/>
              <w:rPr>
                <w:rFonts w:eastAsia="SimSun"/>
                <w:bCs/>
                <w:sz w:val="20"/>
                <w:szCs w:val="20"/>
              </w:rPr>
            </w:pPr>
            <w:r>
              <w:rPr>
                <w:rFonts w:eastAsia="SimSun"/>
                <w:bCs/>
                <w:sz w:val="20"/>
                <w:szCs w:val="20"/>
              </w:rPr>
              <w:t>Others are not precluded</w:t>
            </w:r>
          </w:p>
        </w:tc>
      </w:tr>
    </w:tbl>
    <w:p w14:paraId="4F4F9FB0" w14:textId="77777777" w:rsidR="00D438DD" w:rsidRDefault="00D438DD"/>
    <w:p w14:paraId="50FCAF4F" w14:textId="77777777" w:rsidR="00D438DD" w:rsidRDefault="00D438DD">
      <w:pPr>
        <w:rPr>
          <w:b/>
          <w:color w:val="0070C0"/>
          <w:u w:val="single"/>
          <w:lang w:eastAsia="ko-KR"/>
        </w:rPr>
      </w:pPr>
    </w:p>
    <w:p w14:paraId="73D8E6B3" w14:textId="70538BF5" w:rsidR="00D438DD" w:rsidRPr="004703CE" w:rsidRDefault="00000000" w:rsidP="004703CE">
      <w:pPr>
        <w:pStyle w:val="aff6"/>
        <w:numPr>
          <w:ilvl w:val="0"/>
          <w:numId w:val="28"/>
        </w:numPr>
        <w:overflowPunct/>
        <w:autoSpaceDE/>
        <w:autoSpaceDN/>
        <w:adjustRightInd/>
        <w:spacing w:after="120"/>
        <w:ind w:firstLineChars="0"/>
        <w:textAlignment w:val="auto"/>
        <w:rPr>
          <w:rFonts w:eastAsia="SimSun"/>
          <w:b/>
          <w:bCs/>
        </w:rPr>
      </w:pPr>
      <w:r>
        <w:rPr>
          <w:rFonts w:eastAsia="SimSun"/>
          <w:b/>
          <w:bCs/>
        </w:rPr>
        <w:t xml:space="preserve">Recommended WF: </w:t>
      </w:r>
    </w:p>
    <w:p w14:paraId="473C07FB" w14:textId="77777777" w:rsidR="00D438DD" w:rsidRDefault="00000000" w:rsidP="009B3F6E">
      <w:pPr>
        <w:pStyle w:val="aff6"/>
        <w:numPr>
          <w:ilvl w:val="1"/>
          <w:numId w:val="28"/>
        </w:numPr>
        <w:spacing w:after="120"/>
        <w:ind w:firstLineChars="0"/>
        <w:rPr>
          <w:iCs/>
        </w:rPr>
      </w:pPr>
      <w:r>
        <w:rPr>
          <w:iCs/>
        </w:rPr>
        <w:t>Detailed scope of the unified measurements is proposed as following:</w:t>
      </w:r>
    </w:p>
    <w:p w14:paraId="46990649" w14:textId="653F2A4D" w:rsidR="009B3F6E" w:rsidRDefault="009B3F6E" w:rsidP="009B3F6E">
      <w:pPr>
        <w:pStyle w:val="aff6"/>
        <w:numPr>
          <w:ilvl w:val="2"/>
          <w:numId w:val="28"/>
        </w:numPr>
        <w:spacing w:after="120"/>
        <w:ind w:firstLineChars="0"/>
        <w:rPr>
          <w:iCs/>
        </w:rPr>
      </w:pPr>
      <w:r>
        <w:rPr>
          <w:iCs/>
        </w:rPr>
        <w:t xml:space="preserve">Subtopic 1: </w:t>
      </w:r>
      <w:r w:rsidRPr="009B3F6E">
        <w:rPr>
          <w:iCs/>
        </w:rPr>
        <w:t>Study on the feasibility of same Rx beam type for multiple measurements, at least for FR2.</w:t>
      </w:r>
    </w:p>
    <w:p w14:paraId="488A4BF2" w14:textId="7881D4AB" w:rsidR="0094523B" w:rsidRDefault="0094523B" w:rsidP="0094523B">
      <w:pPr>
        <w:pStyle w:val="aff6"/>
        <w:numPr>
          <w:ilvl w:val="3"/>
          <w:numId w:val="28"/>
        </w:numPr>
        <w:spacing w:after="120"/>
        <w:ind w:firstLineChars="0"/>
        <w:rPr>
          <w:iCs/>
        </w:rPr>
      </w:pPr>
      <w:r>
        <w:rPr>
          <w:iCs/>
        </w:rPr>
        <w:t>The Rx beam type means rough/fine Rx beam</w:t>
      </w:r>
    </w:p>
    <w:p w14:paraId="2A58F3F6" w14:textId="18C12709" w:rsidR="0094523B" w:rsidRPr="0094523B" w:rsidRDefault="0094523B" w:rsidP="0094523B">
      <w:pPr>
        <w:pStyle w:val="aff6"/>
        <w:spacing w:after="120"/>
        <w:ind w:left="1800" w:firstLineChars="0" w:firstLine="0"/>
        <w:rPr>
          <w:rFonts w:hint="eastAsia"/>
          <w:iCs/>
          <w:color w:val="EE0000"/>
          <w:lang w:eastAsia="ja-JP"/>
        </w:rPr>
      </w:pPr>
      <w:r w:rsidRPr="0094523B">
        <w:rPr>
          <w:iCs/>
          <w:color w:val="EE0000"/>
        </w:rPr>
        <w:t>[companies supporting it]: Xiaomi, CATT, vivo, ZTE, Ericsson, CMCC, OPPO, Apple</w:t>
      </w:r>
      <w:r w:rsidR="00AF01C7">
        <w:rPr>
          <w:iCs/>
          <w:color w:val="EE0000"/>
        </w:rPr>
        <w:t>, Samsung</w:t>
      </w:r>
      <w:ins w:id="0" w:author="Chui Inami (井波 柱偉)" w:date="2026-02-12T09:02:00Z" w16du:dateUtc="2026-02-12T08:02:00Z">
        <w:r w:rsidR="003B2F63">
          <w:rPr>
            <w:rFonts w:hint="eastAsia"/>
            <w:iCs/>
            <w:color w:val="EE0000"/>
            <w:lang w:eastAsia="ja-JP"/>
          </w:rPr>
          <w:t>, DCM</w:t>
        </w:r>
      </w:ins>
    </w:p>
    <w:p w14:paraId="349F40CE" w14:textId="6D7C69E5" w:rsidR="0094523B" w:rsidRPr="0094523B" w:rsidRDefault="0094523B" w:rsidP="0094523B">
      <w:pPr>
        <w:pStyle w:val="aff6"/>
        <w:spacing w:after="120"/>
        <w:ind w:left="1800" w:firstLineChars="0" w:firstLine="0"/>
        <w:rPr>
          <w:iCs/>
          <w:color w:val="EE0000"/>
        </w:rPr>
      </w:pPr>
      <w:r w:rsidRPr="0094523B">
        <w:rPr>
          <w:iCs/>
          <w:color w:val="EE0000"/>
        </w:rPr>
        <w:t>[companies having concern]: MTK, QC, LGE</w:t>
      </w:r>
    </w:p>
    <w:p w14:paraId="286959B2" w14:textId="77777777" w:rsidR="0094523B" w:rsidRPr="0094523B" w:rsidRDefault="0094523B" w:rsidP="0094523B">
      <w:pPr>
        <w:spacing w:after="120"/>
        <w:rPr>
          <w:iCs/>
        </w:rPr>
      </w:pPr>
    </w:p>
    <w:p w14:paraId="300971F5" w14:textId="638052AC" w:rsidR="009B3F6E" w:rsidRPr="0094523B" w:rsidRDefault="009B3F6E" w:rsidP="009B3F6E">
      <w:pPr>
        <w:pStyle w:val="aff6"/>
        <w:numPr>
          <w:ilvl w:val="2"/>
          <w:numId w:val="28"/>
        </w:numPr>
        <w:spacing w:after="120"/>
        <w:ind w:firstLineChars="0"/>
        <w:rPr>
          <w:iCs/>
          <w:strike/>
        </w:rPr>
      </w:pPr>
      <w:r w:rsidRPr="0094523B">
        <w:rPr>
          <w:iCs/>
          <w:strike/>
        </w:rPr>
        <w:t>Subtopic 2: Study on multi-source spatial measurement efficiency and prioritization (serving + multiple neighbours) to reduce spatial measurement overlapping and measurement delay from per-cell*per-beam sweeping, at least for FR2.</w:t>
      </w:r>
    </w:p>
    <w:p w14:paraId="26274DA7" w14:textId="77777777" w:rsidR="0094523B" w:rsidRPr="009B3F6E" w:rsidRDefault="0094523B" w:rsidP="0094523B">
      <w:pPr>
        <w:pStyle w:val="aff6"/>
        <w:spacing w:after="120"/>
        <w:ind w:left="1080" w:firstLineChars="0" w:firstLine="0"/>
        <w:rPr>
          <w:iCs/>
        </w:rPr>
      </w:pPr>
    </w:p>
    <w:p w14:paraId="756583D7" w14:textId="40004EBF" w:rsidR="009B3F6E" w:rsidRPr="00430FA3" w:rsidRDefault="009B3F6E" w:rsidP="009B3F6E">
      <w:pPr>
        <w:pStyle w:val="aff6"/>
        <w:numPr>
          <w:ilvl w:val="2"/>
          <w:numId w:val="28"/>
        </w:numPr>
        <w:spacing w:after="120"/>
        <w:ind w:firstLineChars="0"/>
        <w:rPr>
          <w:iCs/>
          <w:strike/>
        </w:rPr>
      </w:pPr>
      <w:r w:rsidRPr="00430FA3">
        <w:rPr>
          <w:iCs/>
          <w:strike/>
        </w:rPr>
        <w:t>Subtopic 3: Study on what and how unified measurement processing can be applied for measurement on multi-CCs or multi-cells, at least for FR1.</w:t>
      </w:r>
    </w:p>
    <w:p w14:paraId="3F0494DA" w14:textId="77777777" w:rsidR="0094523B" w:rsidRPr="00430FA3" w:rsidRDefault="0094523B" w:rsidP="0094523B">
      <w:pPr>
        <w:pStyle w:val="aff6"/>
        <w:ind w:firstLine="480"/>
        <w:rPr>
          <w:iCs/>
          <w:strike/>
        </w:rPr>
      </w:pPr>
    </w:p>
    <w:p w14:paraId="2FCBF862" w14:textId="3DC3E42C" w:rsidR="0094523B" w:rsidRPr="00430FA3" w:rsidRDefault="0094523B" w:rsidP="0094523B">
      <w:pPr>
        <w:pStyle w:val="aff6"/>
        <w:numPr>
          <w:ilvl w:val="3"/>
          <w:numId w:val="28"/>
        </w:numPr>
        <w:spacing w:after="120"/>
        <w:ind w:firstLineChars="0"/>
        <w:rPr>
          <w:iCs/>
          <w:strike/>
        </w:rPr>
      </w:pPr>
      <w:r w:rsidRPr="00430FA3">
        <w:rPr>
          <w:iCs/>
          <w:strike/>
        </w:rPr>
        <w:t xml:space="preserve">Unified measurement </w:t>
      </w:r>
      <w:r w:rsidR="00A72601" w:rsidRPr="00430FA3">
        <w:rPr>
          <w:iCs/>
          <w:strike/>
        </w:rPr>
        <w:t>among</w:t>
      </w:r>
      <w:r w:rsidRPr="00430FA3">
        <w:rPr>
          <w:iCs/>
          <w:strike/>
        </w:rPr>
        <w:t xml:space="preserve"> L1 and L3 across different CCs </w:t>
      </w:r>
      <w:r w:rsidR="00A72601" w:rsidRPr="00430FA3">
        <w:rPr>
          <w:iCs/>
          <w:strike/>
        </w:rPr>
        <w:t xml:space="preserve">for different purpose </w:t>
      </w:r>
      <w:r w:rsidRPr="00430FA3">
        <w:rPr>
          <w:iCs/>
          <w:strike/>
        </w:rPr>
        <w:t>to avoid time domain scaling.</w:t>
      </w:r>
    </w:p>
    <w:p w14:paraId="1A55F57B" w14:textId="12487C1B" w:rsidR="00A72601" w:rsidRPr="00430FA3" w:rsidRDefault="00A72601" w:rsidP="0094523B">
      <w:pPr>
        <w:pStyle w:val="aff6"/>
        <w:numPr>
          <w:ilvl w:val="3"/>
          <w:numId w:val="28"/>
        </w:numPr>
        <w:spacing w:after="120"/>
        <w:ind w:firstLineChars="0"/>
        <w:rPr>
          <w:iCs/>
          <w:strike/>
        </w:rPr>
      </w:pPr>
      <w:r w:rsidRPr="00430FA3">
        <w:rPr>
          <w:iCs/>
          <w:strike/>
        </w:rPr>
        <w:t>Unified measurement for L1/L3 regardless of the RTD</w:t>
      </w:r>
    </w:p>
    <w:p w14:paraId="543EE2CF" w14:textId="5B9E7755" w:rsidR="0094523B" w:rsidRPr="00B47202" w:rsidRDefault="0094523B" w:rsidP="0094523B">
      <w:pPr>
        <w:pStyle w:val="aff6"/>
        <w:spacing w:after="120"/>
        <w:ind w:left="1800" w:firstLineChars="0" w:firstLine="0"/>
        <w:rPr>
          <w:iCs/>
          <w:strike/>
          <w:color w:val="EE0000"/>
        </w:rPr>
      </w:pPr>
      <w:r w:rsidRPr="00B47202">
        <w:rPr>
          <w:iCs/>
          <w:strike/>
          <w:color w:val="EE0000"/>
        </w:rPr>
        <w:t xml:space="preserve">[companies supporting it]: </w:t>
      </w:r>
      <w:r w:rsidR="00A72601" w:rsidRPr="00B47202">
        <w:rPr>
          <w:iCs/>
          <w:strike/>
          <w:color w:val="EE0000"/>
        </w:rPr>
        <w:t>Xiaomi, CMCC, OPPO, Samsung</w:t>
      </w:r>
    </w:p>
    <w:p w14:paraId="0B900328" w14:textId="2CBDFCDD" w:rsidR="0094523B" w:rsidRPr="00B47202" w:rsidRDefault="0094523B" w:rsidP="0094523B">
      <w:pPr>
        <w:pStyle w:val="aff6"/>
        <w:spacing w:after="120"/>
        <w:ind w:left="1800" w:firstLineChars="0" w:firstLine="0"/>
        <w:rPr>
          <w:iCs/>
          <w:strike/>
          <w:color w:val="EE0000"/>
        </w:rPr>
      </w:pPr>
      <w:r w:rsidRPr="00B47202">
        <w:rPr>
          <w:iCs/>
          <w:strike/>
          <w:color w:val="EE0000"/>
        </w:rPr>
        <w:t>[companies having concern]: QC,</w:t>
      </w:r>
      <w:r w:rsidR="00A72601" w:rsidRPr="00B47202">
        <w:rPr>
          <w:iCs/>
          <w:strike/>
          <w:color w:val="EE0000"/>
        </w:rPr>
        <w:t xml:space="preserve"> MTK, HW, Ericsson, LGE, Nokia</w:t>
      </w:r>
    </w:p>
    <w:p w14:paraId="728E5BA4" w14:textId="77777777" w:rsidR="0094523B" w:rsidRPr="00A72601" w:rsidRDefault="0094523B" w:rsidP="00A72601">
      <w:pPr>
        <w:spacing w:after="120"/>
        <w:rPr>
          <w:iCs/>
        </w:rPr>
      </w:pPr>
    </w:p>
    <w:p w14:paraId="527FC604" w14:textId="49F03846" w:rsidR="009B3F6E" w:rsidRDefault="009B3F6E" w:rsidP="009B3F6E">
      <w:pPr>
        <w:pStyle w:val="aff6"/>
        <w:numPr>
          <w:ilvl w:val="2"/>
          <w:numId w:val="28"/>
        </w:numPr>
        <w:spacing w:after="120"/>
        <w:ind w:firstLineChars="0"/>
        <w:rPr>
          <w:iCs/>
        </w:rPr>
      </w:pPr>
      <w:r>
        <w:rPr>
          <w:iCs/>
        </w:rPr>
        <w:t xml:space="preserve">Subtopic 4: </w:t>
      </w:r>
      <w:r w:rsidRPr="009B3F6E">
        <w:rPr>
          <w:iCs/>
        </w:rPr>
        <w:t>Study on whether and how a unified serving-cell measurement processing can support multiple measurement [purposes/tasks], e.g., for mobility and data link, to validate the "measure once, consume by many" principle.</w:t>
      </w:r>
    </w:p>
    <w:p w14:paraId="5F7796FF" w14:textId="0638F71A" w:rsidR="00A72601" w:rsidRDefault="00A72601" w:rsidP="00A72601">
      <w:pPr>
        <w:pStyle w:val="aff6"/>
        <w:numPr>
          <w:ilvl w:val="3"/>
          <w:numId w:val="28"/>
        </w:numPr>
        <w:spacing w:after="120"/>
        <w:ind w:firstLineChars="0"/>
        <w:rPr>
          <w:iCs/>
        </w:rPr>
      </w:pPr>
      <w:r>
        <w:rPr>
          <w:iCs/>
        </w:rPr>
        <w:t>Unified measurement across different functions like RLM/BFD/CBD, L1-RSRP for MIMO and LTM on a serving cell</w:t>
      </w:r>
    </w:p>
    <w:p w14:paraId="7EB682F1" w14:textId="7FBC0B60" w:rsidR="00A72601" w:rsidRPr="003B2F63" w:rsidRDefault="00A72601" w:rsidP="00A72601">
      <w:pPr>
        <w:ind w:left="1704"/>
        <w:rPr>
          <w:rFonts w:eastAsia="游明朝" w:hint="eastAsia"/>
          <w:color w:val="EE0000"/>
          <w:lang w:eastAsia="ja-JP"/>
          <w:rPrChange w:id="1" w:author="Chui Inami (井波 柱偉)" w:date="2026-02-12T09:02:00Z" w16du:dateUtc="2026-02-12T08:02:00Z">
            <w:rPr>
              <w:color w:val="EE0000"/>
            </w:rPr>
          </w:rPrChange>
        </w:rPr>
      </w:pPr>
      <w:r w:rsidRPr="00A72601">
        <w:rPr>
          <w:color w:val="EE0000"/>
        </w:rPr>
        <w:t xml:space="preserve">[companies supporting it]: </w:t>
      </w:r>
      <w:r w:rsidRPr="00A72601">
        <w:rPr>
          <w:rFonts w:hint="eastAsia"/>
          <w:color w:val="EE0000"/>
        </w:rPr>
        <w:t>Xiaomi</w:t>
      </w:r>
      <w:r w:rsidRPr="00A72601">
        <w:rPr>
          <w:color w:val="EE0000"/>
        </w:rPr>
        <w:t>, Apple, CMCC, LGE, OPPO, CATT</w:t>
      </w:r>
      <w:r>
        <w:rPr>
          <w:color w:val="EE0000"/>
        </w:rPr>
        <w:t>, MTK</w:t>
      </w:r>
      <w:ins w:id="2" w:author="Chui Inami (井波 柱偉)" w:date="2026-02-12T09:02:00Z" w16du:dateUtc="2026-02-12T08:02:00Z">
        <w:r w:rsidR="003B2F63">
          <w:rPr>
            <w:rFonts w:eastAsia="游明朝" w:hint="eastAsia"/>
            <w:color w:val="EE0000"/>
            <w:lang w:eastAsia="ja-JP"/>
          </w:rPr>
          <w:t>, DCM</w:t>
        </w:r>
      </w:ins>
    </w:p>
    <w:p w14:paraId="3ACA4A7E" w14:textId="2D9AB878" w:rsidR="00A72601" w:rsidRPr="00A72601" w:rsidRDefault="00A72601" w:rsidP="00A72601">
      <w:pPr>
        <w:ind w:left="1704"/>
        <w:rPr>
          <w:color w:val="EE0000"/>
        </w:rPr>
      </w:pPr>
      <w:r w:rsidRPr="00A72601">
        <w:rPr>
          <w:color w:val="EE0000"/>
        </w:rPr>
        <w:t>[companies having concern]: QC, HW, Ericsson, ZTE</w:t>
      </w:r>
      <w:r w:rsidR="00AF01C7">
        <w:rPr>
          <w:color w:val="EE0000"/>
        </w:rPr>
        <w:t>, vivo</w:t>
      </w:r>
    </w:p>
    <w:p w14:paraId="62FBEC54" w14:textId="77777777" w:rsidR="00A72601" w:rsidRPr="00A72601" w:rsidRDefault="00A72601" w:rsidP="00A72601">
      <w:pPr>
        <w:spacing w:after="120"/>
        <w:ind w:left="2160"/>
        <w:rPr>
          <w:iCs/>
        </w:rPr>
      </w:pPr>
    </w:p>
    <w:p w14:paraId="71C73AF9" w14:textId="77777777" w:rsidR="00A72601" w:rsidRPr="009B3F6E" w:rsidRDefault="00A72601" w:rsidP="00A72601">
      <w:pPr>
        <w:pStyle w:val="aff6"/>
        <w:spacing w:after="120"/>
        <w:ind w:left="1800" w:firstLineChars="0" w:firstLine="0"/>
        <w:rPr>
          <w:iCs/>
        </w:rPr>
      </w:pPr>
    </w:p>
    <w:p w14:paraId="18286D42" w14:textId="2402A747" w:rsidR="001D0060" w:rsidRDefault="009B3F6E" w:rsidP="009B3F6E">
      <w:pPr>
        <w:pStyle w:val="aff6"/>
        <w:numPr>
          <w:ilvl w:val="2"/>
          <w:numId w:val="28"/>
        </w:numPr>
        <w:spacing w:after="120"/>
        <w:ind w:firstLineChars="0"/>
        <w:rPr>
          <w:iCs/>
        </w:rPr>
      </w:pPr>
      <w:r>
        <w:rPr>
          <w:iCs/>
        </w:rPr>
        <w:t xml:space="preserve">Subtopic 5: </w:t>
      </w:r>
      <w:r w:rsidRPr="009B3F6E">
        <w:rPr>
          <w:iCs/>
        </w:rPr>
        <w:t xml:space="preserve">Measurement and/or report procedure based on the measurement </w:t>
      </w:r>
      <w:r w:rsidR="00AF574F">
        <w:rPr>
          <w:iCs/>
        </w:rPr>
        <w:t>demands</w:t>
      </w:r>
      <w:r w:rsidR="001D0060">
        <w:rPr>
          <w:iCs/>
        </w:rPr>
        <w:t xml:space="preserve">. </w:t>
      </w:r>
    </w:p>
    <w:p w14:paraId="4765575E" w14:textId="1ADEF649" w:rsidR="009B3F6E" w:rsidRDefault="00AF574F" w:rsidP="001D0060">
      <w:pPr>
        <w:pStyle w:val="aff6"/>
        <w:numPr>
          <w:ilvl w:val="3"/>
          <w:numId w:val="28"/>
        </w:numPr>
        <w:spacing w:after="120"/>
        <w:ind w:firstLineChars="0"/>
        <w:rPr>
          <w:iCs/>
        </w:rPr>
      </w:pPr>
      <w:r>
        <w:rPr>
          <w:iCs/>
        </w:rPr>
        <w:t>M</w:t>
      </w:r>
      <w:r w:rsidR="001D0060">
        <w:rPr>
          <w:iCs/>
        </w:rPr>
        <w:t>easurement purpose</w:t>
      </w:r>
      <w:r>
        <w:rPr>
          <w:iCs/>
        </w:rPr>
        <w:t>s related discussion</w:t>
      </w:r>
      <w:r w:rsidR="001D0060">
        <w:rPr>
          <w:iCs/>
        </w:rPr>
        <w:t xml:space="preserve"> can be </w:t>
      </w:r>
      <w:r>
        <w:rPr>
          <w:iCs/>
        </w:rPr>
        <w:t>done</w:t>
      </w:r>
      <w:r w:rsidR="001D0060">
        <w:rPr>
          <w:iCs/>
        </w:rPr>
        <w:t xml:space="preserve"> in the study stage.</w:t>
      </w:r>
    </w:p>
    <w:p w14:paraId="65BDE18D" w14:textId="6EFF7FAD" w:rsidR="001D0060" w:rsidRDefault="001D0060" w:rsidP="001D0060">
      <w:pPr>
        <w:pStyle w:val="aff6"/>
        <w:numPr>
          <w:ilvl w:val="3"/>
          <w:numId w:val="28"/>
        </w:numPr>
        <w:spacing w:after="120"/>
        <w:ind w:firstLineChars="0"/>
        <w:rPr>
          <w:iCs/>
        </w:rPr>
      </w:pPr>
      <w:r>
        <w:rPr>
          <w:iCs/>
        </w:rPr>
        <w:t>RAN4 can share the conclusion of this study with other WG when it’s available.</w:t>
      </w:r>
    </w:p>
    <w:p w14:paraId="2AA4F5D9" w14:textId="0230D628" w:rsidR="00A72601" w:rsidRPr="00A72601" w:rsidRDefault="00A72601" w:rsidP="00A72601">
      <w:pPr>
        <w:ind w:left="1704"/>
        <w:rPr>
          <w:color w:val="EE0000"/>
        </w:rPr>
      </w:pPr>
      <w:r w:rsidRPr="00A72601">
        <w:rPr>
          <w:color w:val="EE0000"/>
        </w:rPr>
        <w:t xml:space="preserve">[companies supporting it]: </w:t>
      </w:r>
      <w:r w:rsidR="001D0060">
        <w:rPr>
          <w:color w:val="EE0000"/>
        </w:rPr>
        <w:t xml:space="preserve">Nokia, vivo, HW, ZTE, LGE, MTK, </w:t>
      </w:r>
      <w:r w:rsidR="00AF574F">
        <w:rPr>
          <w:color w:val="EE0000"/>
        </w:rPr>
        <w:t>OPPO, Ericsson</w:t>
      </w:r>
      <w:r w:rsidR="00430FA3">
        <w:rPr>
          <w:color w:val="EE0000"/>
        </w:rPr>
        <w:t xml:space="preserve"> </w:t>
      </w:r>
    </w:p>
    <w:p w14:paraId="157850B1" w14:textId="3DF827A2" w:rsidR="00A72601" w:rsidRPr="003B2F63" w:rsidRDefault="00A72601" w:rsidP="00A72601">
      <w:pPr>
        <w:ind w:left="1704"/>
        <w:rPr>
          <w:rFonts w:eastAsia="游明朝" w:hint="eastAsia"/>
          <w:color w:val="EE0000"/>
          <w:lang w:eastAsia="ja-JP"/>
          <w:rPrChange w:id="3" w:author="Chui Inami (井波 柱偉)" w:date="2026-02-12T09:03:00Z" w16du:dateUtc="2026-02-12T08:03:00Z">
            <w:rPr>
              <w:color w:val="EE0000"/>
            </w:rPr>
          </w:rPrChange>
        </w:rPr>
      </w:pPr>
      <w:r w:rsidRPr="00A72601">
        <w:rPr>
          <w:color w:val="EE0000"/>
        </w:rPr>
        <w:t xml:space="preserve">[companies having concern]: </w:t>
      </w:r>
      <w:r w:rsidR="00AF574F">
        <w:rPr>
          <w:color w:val="EE0000"/>
        </w:rPr>
        <w:t>Xiaomi, QC</w:t>
      </w:r>
      <w:ins w:id="4" w:author="Chui Inami (井波 柱偉)" w:date="2026-02-12T09:03:00Z" w16du:dateUtc="2026-02-12T08:03:00Z">
        <w:r w:rsidR="003B2F63">
          <w:rPr>
            <w:rFonts w:eastAsia="游明朝" w:hint="eastAsia"/>
            <w:color w:val="EE0000"/>
            <w:lang w:eastAsia="ja-JP"/>
          </w:rPr>
          <w:t>, DCM</w:t>
        </w:r>
      </w:ins>
    </w:p>
    <w:p w14:paraId="554DD5D6" w14:textId="77777777" w:rsidR="00A72601" w:rsidRDefault="00A72601" w:rsidP="00A72601">
      <w:pPr>
        <w:pStyle w:val="aff6"/>
        <w:spacing w:after="120"/>
        <w:ind w:left="1800" w:firstLineChars="0" w:firstLine="0"/>
        <w:rPr>
          <w:iCs/>
        </w:rPr>
      </w:pPr>
    </w:p>
    <w:p w14:paraId="1B58F1B5" w14:textId="77777777" w:rsidR="00A72601" w:rsidRDefault="00A72601" w:rsidP="00A72601">
      <w:pPr>
        <w:pStyle w:val="aff6"/>
        <w:spacing w:after="120"/>
        <w:ind w:left="1800" w:firstLineChars="0" w:firstLine="0"/>
        <w:rPr>
          <w:iCs/>
        </w:rPr>
      </w:pPr>
    </w:p>
    <w:p w14:paraId="22DF56CF" w14:textId="082F4F5D" w:rsidR="009B3F6E" w:rsidRDefault="009B3F6E" w:rsidP="009B3F6E">
      <w:pPr>
        <w:pStyle w:val="aff6"/>
        <w:numPr>
          <w:ilvl w:val="2"/>
          <w:numId w:val="28"/>
        </w:numPr>
        <w:spacing w:after="120"/>
        <w:ind w:firstLineChars="0"/>
        <w:rPr>
          <w:iCs/>
        </w:rPr>
      </w:pPr>
      <w:r>
        <w:rPr>
          <w:iCs/>
        </w:rPr>
        <w:t xml:space="preserve">Subtopic 6: </w:t>
      </w:r>
      <w:r w:rsidRPr="009B3F6E">
        <w:rPr>
          <w:iCs/>
        </w:rPr>
        <w:t xml:space="preserve">Measurement </w:t>
      </w:r>
      <w:r w:rsidR="00C239AC">
        <w:rPr>
          <w:iCs/>
        </w:rPr>
        <w:t xml:space="preserve">reuse </w:t>
      </w:r>
      <w:r w:rsidRPr="009B3F6E">
        <w:rPr>
          <w:iCs/>
        </w:rPr>
        <w:t>continuation during RRC state transition</w:t>
      </w:r>
    </w:p>
    <w:p w14:paraId="63553CA7" w14:textId="60F9C553" w:rsidR="0030483C" w:rsidRDefault="009B3F6E" w:rsidP="009B3F6E">
      <w:pPr>
        <w:pStyle w:val="aff6"/>
        <w:numPr>
          <w:ilvl w:val="3"/>
          <w:numId w:val="28"/>
        </w:numPr>
        <w:spacing w:after="120"/>
        <w:ind w:firstLineChars="0"/>
        <w:rPr>
          <w:iCs/>
        </w:rPr>
      </w:pPr>
      <w:r w:rsidRPr="009B3F6E">
        <w:rPr>
          <w:iCs/>
        </w:rPr>
        <w:t xml:space="preserve">Study whether and how measurement , e.g., measurement results, including intermediate ones, can be utilized across different RRC states </w:t>
      </w:r>
      <w:r w:rsidRPr="00C239AC">
        <w:rPr>
          <w:iCs/>
          <w:strike/>
          <w:highlight w:val="yellow"/>
        </w:rPr>
        <w:t>for fast SCell setup and activation</w:t>
      </w:r>
      <w:r w:rsidRPr="009B3F6E">
        <w:rPr>
          <w:iCs/>
        </w:rPr>
        <w:t>.</w:t>
      </w:r>
    </w:p>
    <w:p w14:paraId="1A2E1595" w14:textId="16B97824" w:rsidR="00C239AC" w:rsidRPr="003B2F63" w:rsidRDefault="00C239AC" w:rsidP="00C239AC">
      <w:pPr>
        <w:ind w:left="1704"/>
        <w:rPr>
          <w:rFonts w:eastAsia="游明朝" w:hint="eastAsia"/>
          <w:color w:val="EE0000"/>
          <w:lang w:eastAsia="ja-JP"/>
          <w:rPrChange w:id="5" w:author="Chui Inami (井波 柱偉)" w:date="2026-02-12T09:03:00Z" w16du:dateUtc="2026-02-12T08:03:00Z">
            <w:rPr>
              <w:color w:val="EE0000"/>
            </w:rPr>
          </w:rPrChange>
        </w:rPr>
      </w:pPr>
      <w:r w:rsidRPr="00C239AC">
        <w:rPr>
          <w:color w:val="EE0000"/>
        </w:rPr>
        <w:t xml:space="preserve">[companies supporting it]: </w:t>
      </w:r>
      <w:r>
        <w:rPr>
          <w:color w:val="EE0000"/>
        </w:rPr>
        <w:t>HW, ZTE, Ericsson, Nokia, QC, CATT</w:t>
      </w:r>
      <w:r w:rsidR="00430FA3">
        <w:rPr>
          <w:color w:val="EE0000"/>
        </w:rPr>
        <w:t>, Samsung(if it’s from IDLE to connected mode)</w:t>
      </w:r>
      <w:ins w:id="6" w:author="Chui Inami (井波 柱偉)" w:date="2026-02-12T09:03:00Z" w16du:dateUtc="2026-02-12T08:03:00Z">
        <w:r w:rsidR="003B2F63">
          <w:rPr>
            <w:rFonts w:eastAsia="游明朝" w:hint="eastAsia"/>
            <w:color w:val="EE0000"/>
            <w:lang w:eastAsia="ja-JP"/>
          </w:rPr>
          <w:t>, DCM</w:t>
        </w:r>
      </w:ins>
    </w:p>
    <w:p w14:paraId="74FEBAA9" w14:textId="7CFF9838" w:rsidR="00C239AC" w:rsidRPr="00C239AC" w:rsidRDefault="00C239AC" w:rsidP="00C239AC">
      <w:pPr>
        <w:ind w:left="1704"/>
        <w:rPr>
          <w:color w:val="EE0000"/>
        </w:rPr>
      </w:pPr>
      <w:r w:rsidRPr="00C239AC">
        <w:rPr>
          <w:color w:val="EE0000"/>
        </w:rPr>
        <w:t xml:space="preserve">[companies having concern]: </w:t>
      </w:r>
      <w:r>
        <w:rPr>
          <w:color w:val="EE0000"/>
        </w:rPr>
        <w:t>MTK, OPPO, vivo</w:t>
      </w:r>
    </w:p>
    <w:p w14:paraId="14D4B794" w14:textId="77777777" w:rsidR="00C239AC" w:rsidRPr="00C239AC" w:rsidRDefault="00C239AC" w:rsidP="00C239AC">
      <w:pPr>
        <w:spacing w:after="120"/>
        <w:ind w:left="1440"/>
        <w:rPr>
          <w:iCs/>
        </w:rPr>
      </w:pPr>
    </w:p>
    <w:p w14:paraId="74CCE51A" w14:textId="1E67B8B3" w:rsidR="009B3F6E" w:rsidRPr="00430FA3" w:rsidRDefault="009B3F6E" w:rsidP="009B3F6E">
      <w:pPr>
        <w:pStyle w:val="aff6"/>
        <w:numPr>
          <w:ilvl w:val="2"/>
          <w:numId w:val="28"/>
        </w:numPr>
        <w:spacing w:after="120"/>
        <w:ind w:firstLineChars="0"/>
        <w:rPr>
          <w:iCs/>
          <w:strike/>
        </w:rPr>
      </w:pPr>
      <w:r w:rsidRPr="00430FA3">
        <w:rPr>
          <w:iCs/>
          <w:strike/>
        </w:rPr>
        <w:t>Subtopic 7: Delay and Interruption requirements related to UE processing time</w:t>
      </w:r>
    </w:p>
    <w:p w14:paraId="737E130D" w14:textId="7D1C96B4" w:rsidR="009B3F6E" w:rsidRPr="00430FA3" w:rsidRDefault="009B3F6E" w:rsidP="009B3F6E">
      <w:pPr>
        <w:pStyle w:val="aff6"/>
        <w:numPr>
          <w:ilvl w:val="3"/>
          <w:numId w:val="28"/>
        </w:numPr>
        <w:spacing w:after="120"/>
        <w:ind w:firstLineChars="0"/>
        <w:rPr>
          <w:iCs/>
          <w:strike/>
        </w:rPr>
      </w:pPr>
      <w:r w:rsidRPr="00430FA3">
        <w:rPr>
          <w:iCs/>
          <w:strike/>
        </w:rPr>
        <w:t>Identify factors that significantly impact latency and interruption length/position caused by UE processing (e.g., number of SCells, frequency/band relationships, per‑cell bandwidth, aggregated bandwidth, link direction such as DL/UL, number of antennas per cell, etc.).</w:t>
      </w:r>
    </w:p>
    <w:p w14:paraId="46ADCD30" w14:textId="77777777" w:rsidR="009B3F6E" w:rsidRPr="00430FA3" w:rsidRDefault="009B3F6E" w:rsidP="009B3F6E">
      <w:pPr>
        <w:pStyle w:val="aff6"/>
        <w:numPr>
          <w:ilvl w:val="4"/>
          <w:numId w:val="28"/>
        </w:numPr>
        <w:spacing w:after="120"/>
        <w:ind w:firstLineChars="0"/>
        <w:rPr>
          <w:iCs/>
          <w:strike/>
        </w:rPr>
      </w:pPr>
      <w:r w:rsidRPr="00430FA3">
        <w:rPr>
          <w:iCs/>
          <w:strike/>
        </w:rPr>
        <w:t>The UE processing time refers to the preparation and application/execution time after the RRC/MAC‑CE processing time, which will be defined by other working groups.</w:t>
      </w:r>
    </w:p>
    <w:p w14:paraId="15C2E496" w14:textId="4CCE6FF3" w:rsidR="00D438DD" w:rsidRPr="00430FA3" w:rsidRDefault="009B3F6E" w:rsidP="009B3F6E">
      <w:pPr>
        <w:pStyle w:val="aff6"/>
        <w:numPr>
          <w:ilvl w:val="3"/>
          <w:numId w:val="28"/>
        </w:numPr>
        <w:spacing w:after="120"/>
        <w:ind w:firstLineChars="0"/>
        <w:rPr>
          <w:iCs/>
          <w:strike/>
        </w:rPr>
      </w:pPr>
      <w:r w:rsidRPr="00430FA3">
        <w:rPr>
          <w:iCs/>
          <w:strike/>
        </w:rPr>
        <w:lastRenderedPageBreak/>
        <w:t>Depending on the outcome of the above investigation, RAN4 can further study whether, to what extent, and how the UE and network can be kept synchronized in terms of timeline.</w:t>
      </w:r>
    </w:p>
    <w:p w14:paraId="0DF55B43" w14:textId="77777777" w:rsidR="00AF01C7" w:rsidRDefault="00AF01C7" w:rsidP="00AF01C7">
      <w:pPr>
        <w:pStyle w:val="aff6"/>
        <w:spacing w:after="120"/>
        <w:ind w:left="720" w:firstLineChars="0" w:firstLine="0"/>
        <w:rPr>
          <w:iCs/>
          <w:highlight w:val="green"/>
        </w:rPr>
      </w:pPr>
      <w:r w:rsidRPr="00AF01C7">
        <w:rPr>
          <w:iCs/>
          <w:highlight w:val="green"/>
        </w:rPr>
        <w:t>[</w:t>
      </w:r>
      <w:r>
        <w:rPr>
          <w:iCs/>
          <w:highlight w:val="green"/>
        </w:rPr>
        <w:t>Agreement</w:t>
      </w:r>
      <w:r w:rsidRPr="00AF01C7">
        <w:rPr>
          <w:iCs/>
          <w:highlight w:val="green"/>
        </w:rPr>
        <w:t xml:space="preserve">]: </w:t>
      </w:r>
    </w:p>
    <w:p w14:paraId="7A5019F9" w14:textId="2EE11E25" w:rsidR="00782256" w:rsidRPr="009B3F6E" w:rsidRDefault="00AF01C7" w:rsidP="00AF01C7">
      <w:pPr>
        <w:pStyle w:val="aff6"/>
        <w:spacing w:after="120"/>
        <w:ind w:left="720" w:firstLineChars="0" w:firstLine="0"/>
        <w:rPr>
          <w:iCs/>
        </w:rPr>
      </w:pPr>
      <w:r w:rsidRPr="00AF01C7">
        <w:rPr>
          <w:iCs/>
          <w:highlight w:val="green"/>
        </w:rPr>
        <w:t>based on the AH discussion, sub-topic 1/4/5/6 would be candidate topic</w:t>
      </w:r>
      <w:r>
        <w:rPr>
          <w:iCs/>
          <w:highlight w:val="green"/>
        </w:rPr>
        <w:t>s</w:t>
      </w:r>
      <w:r w:rsidRPr="00AF01C7">
        <w:rPr>
          <w:iCs/>
          <w:highlight w:val="green"/>
        </w:rPr>
        <w:t xml:space="preserve"> to discuss in main session for further narrow-down.</w:t>
      </w:r>
    </w:p>
    <w:p w14:paraId="4B004C0F" w14:textId="77777777" w:rsidR="00D438DD" w:rsidRDefault="00000000">
      <w:pPr>
        <w:pStyle w:val="3"/>
        <w:rPr>
          <w:lang w:val="en-US"/>
        </w:rPr>
      </w:pPr>
      <w:r>
        <w:rPr>
          <w:lang w:val="en-US"/>
        </w:rPr>
        <w:t xml:space="preserve">Topic 1-2: </w:t>
      </w:r>
      <w:r>
        <w:rPr>
          <w:bCs/>
          <w:lang w:val="en-US"/>
        </w:rPr>
        <w:t>UE group for RRM</w:t>
      </w:r>
    </w:p>
    <w:tbl>
      <w:tblPr>
        <w:tblStyle w:val="afc"/>
        <w:tblW w:w="0" w:type="auto"/>
        <w:tblLook w:val="04A0" w:firstRow="1" w:lastRow="0" w:firstColumn="1" w:lastColumn="0" w:noHBand="0" w:noVBand="1"/>
      </w:tblPr>
      <w:tblGrid>
        <w:gridCol w:w="9631"/>
      </w:tblGrid>
      <w:tr w:rsidR="00D438DD" w14:paraId="726EB963" w14:textId="77777777">
        <w:trPr>
          <w:trHeight w:val="548"/>
        </w:trPr>
        <w:tc>
          <w:tcPr>
            <w:tcW w:w="9631" w:type="dxa"/>
          </w:tcPr>
          <w:p w14:paraId="0D30330A" w14:textId="77777777" w:rsidR="00D438DD" w:rsidRDefault="00000000">
            <w:pPr>
              <w:pStyle w:val="aff6"/>
              <w:spacing w:after="0"/>
              <w:ind w:firstLineChars="0" w:firstLine="0"/>
              <w:rPr>
                <w:rFonts w:eastAsia="SimSun"/>
                <w:bCs/>
                <w:sz w:val="20"/>
                <w:szCs w:val="20"/>
              </w:rPr>
            </w:pPr>
            <w:bookmarkStart w:id="7" w:name="OLE_LINK2"/>
            <w:r>
              <w:rPr>
                <w:rFonts w:eastAsia="SimSun"/>
                <w:bCs/>
                <w:sz w:val="20"/>
                <w:szCs w:val="20"/>
              </w:rPr>
              <w:t>Agreement in RAN4#117 meeting:</w:t>
            </w:r>
          </w:p>
          <w:p w14:paraId="7B530A9A" w14:textId="77777777" w:rsidR="00D438DD" w:rsidRDefault="00000000">
            <w:pPr>
              <w:pStyle w:val="aff6"/>
              <w:numPr>
                <w:ilvl w:val="0"/>
                <w:numId w:val="29"/>
              </w:numPr>
              <w:spacing w:after="0"/>
              <w:ind w:firstLineChars="0"/>
              <w:rPr>
                <w:rFonts w:eastAsia="SimSun"/>
                <w:bCs/>
                <w:sz w:val="20"/>
                <w:szCs w:val="20"/>
              </w:rPr>
            </w:pPr>
            <w:r>
              <w:rPr>
                <w:rFonts w:eastAsia="SimSun"/>
                <w:bCs/>
                <w:sz w:val="20"/>
                <w:szCs w:val="20"/>
              </w:rPr>
              <w:t xml:space="preserve">For Sub-topic 2: UE group for RRM </w:t>
            </w:r>
          </w:p>
          <w:p w14:paraId="3BCAA6F0" w14:textId="77777777" w:rsidR="00D438DD" w:rsidRDefault="00000000">
            <w:pPr>
              <w:pStyle w:val="aff6"/>
              <w:numPr>
                <w:ilvl w:val="1"/>
                <w:numId w:val="29"/>
              </w:numPr>
              <w:spacing w:after="0"/>
              <w:ind w:firstLineChars="0"/>
              <w:rPr>
                <w:rFonts w:eastAsia="SimSun"/>
                <w:bCs/>
                <w:sz w:val="20"/>
                <w:szCs w:val="20"/>
              </w:rPr>
            </w:pPr>
            <w:r>
              <w:rPr>
                <w:rFonts w:eastAsia="SimSun"/>
                <w:bCs/>
                <w:sz w:val="20"/>
                <w:szCs w:val="20"/>
              </w:rPr>
              <w:t>Define the exact study scope with priorities in RAN4#118 for this sub-topic, including</w:t>
            </w:r>
          </w:p>
          <w:p w14:paraId="68731BBA" w14:textId="77777777" w:rsidR="00D438DD" w:rsidRDefault="00000000">
            <w:pPr>
              <w:pStyle w:val="aff6"/>
              <w:numPr>
                <w:ilvl w:val="2"/>
                <w:numId w:val="29"/>
              </w:numPr>
              <w:spacing w:after="0"/>
              <w:ind w:firstLineChars="0"/>
              <w:rPr>
                <w:rFonts w:eastAsia="SimSun"/>
                <w:bCs/>
                <w:sz w:val="20"/>
                <w:szCs w:val="20"/>
              </w:rPr>
            </w:pPr>
            <w:r>
              <w:rPr>
                <w:rFonts w:eastAsia="SimSun"/>
                <w:bCs/>
                <w:sz w:val="20"/>
                <w:szCs w:val="20"/>
              </w:rPr>
              <w:t>Study on the potential scenario and use cases for UE group</w:t>
            </w:r>
          </w:p>
          <w:p w14:paraId="22FBA6E8" w14:textId="77777777" w:rsidR="00D438DD" w:rsidRDefault="00000000">
            <w:pPr>
              <w:pStyle w:val="aff6"/>
              <w:numPr>
                <w:ilvl w:val="2"/>
                <w:numId w:val="29"/>
              </w:numPr>
              <w:spacing w:after="0"/>
              <w:ind w:firstLineChars="0"/>
              <w:rPr>
                <w:rFonts w:eastAsia="SimSun"/>
                <w:bCs/>
                <w:sz w:val="20"/>
                <w:szCs w:val="20"/>
              </w:rPr>
            </w:pPr>
            <w:r>
              <w:rPr>
                <w:rFonts w:eastAsia="SimSun"/>
                <w:bCs/>
                <w:sz w:val="20"/>
                <w:szCs w:val="20"/>
              </w:rPr>
              <w:t xml:space="preserve">Study on the benefit and drawback the UE group for RRM </w:t>
            </w:r>
          </w:p>
          <w:p w14:paraId="2B3EE12F" w14:textId="77777777" w:rsidR="00D438DD" w:rsidRDefault="00000000">
            <w:pPr>
              <w:pStyle w:val="aff6"/>
              <w:numPr>
                <w:ilvl w:val="2"/>
                <w:numId w:val="29"/>
              </w:numPr>
              <w:spacing w:after="0"/>
              <w:ind w:firstLineChars="0"/>
              <w:rPr>
                <w:rFonts w:eastAsia="SimSun"/>
                <w:bCs/>
                <w:sz w:val="20"/>
                <w:szCs w:val="20"/>
              </w:rPr>
            </w:pPr>
            <w:r>
              <w:rPr>
                <w:rFonts w:eastAsia="SimSun"/>
                <w:bCs/>
                <w:sz w:val="20"/>
                <w:szCs w:val="20"/>
              </w:rPr>
              <w:t>Study on the following aspects:</w:t>
            </w:r>
          </w:p>
          <w:p w14:paraId="265185D1" w14:textId="77777777" w:rsidR="00D438DD" w:rsidRDefault="00000000">
            <w:pPr>
              <w:pStyle w:val="aff6"/>
              <w:numPr>
                <w:ilvl w:val="3"/>
                <w:numId w:val="29"/>
              </w:numPr>
              <w:spacing w:after="0"/>
              <w:ind w:firstLineChars="0"/>
              <w:rPr>
                <w:rFonts w:eastAsia="SimSun"/>
                <w:bCs/>
                <w:sz w:val="20"/>
                <w:szCs w:val="20"/>
              </w:rPr>
            </w:pPr>
            <w:r>
              <w:rPr>
                <w:rFonts w:eastAsia="SimSun"/>
                <w:bCs/>
                <w:sz w:val="20"/>
                <w:szCs w:val="20"/>
              </w:rPr>
              <w:t>potential gain and drawback compared with the RRM measurement without UE group, e.g., existing power saving schemes</w:t>
            </w:r>
          </w:p>
          <w:p w14:paraId="2087702E" w14:textId="77777777" w:rsidR="00D438DD" w:rsidRDefault="00000000">
            <w:pPr>
              <w:pStyle w:val="aff6"/>
              <w:numPr>
                <w:ilvl w:val="3"/>
                <w:numId w:val="29"/>
              </w:numPr>
              <w:spacing w:after="0"/>
              <w:ind w:firstLineChars="0"/>
              <w:rPr>
                <w:rFonts w:eastAsia="SimSun"/>
                <w:bCs/>
                <w:sz w:val="20"/>
                <w:szCs w:val="20"/>
              </w:rPr>
            </w:pPr>
            <w:r>
              <w:rPr>
                <w:rFonts w:eastAsia="SimSun"/>
                <w:bCs/>
                <w:sz w:val="20"/>
                <w:szCs w:val="20"/>
              </w:rPr>
              <w:t xml:space="preserve">impact to UE and network </w:t>
            </w:r>
          </w:p>
          <w:p w14:paraId="06E7529B" w14:textId="77777777" w:rsidR="00D438DD" w:rsidRDefault="00000000">
            <w:pPr>
              <w:pStyle w:val="aff6"/>
              <w:numPr>
                <w:ilvl w:val="3"/>
                <w:numId w:val="29"/>
              </w:numPr>
              <w:spacing w:after="0"/>
              <w:ind w:firstLineChars="0"/>
              <w:rPr>
                <w:rFonts w:eastAsia="SimSun"/>
                <w:bCs/>
                <w:sz w:val="20"/>
                <w:szCs w:val="20"/>
              </w:rPr>
            </w:pPr>
            <w:r>
              <w:rPr>
                <w:rFonts w:eastAsia="SimSun"/>
                <w:bCs/>
                <w:sz w:val="20"/>
                <w:szCs w:val="20"/>
              </w:rPr>
              <w:t xml:space="preserve">impact to other WGs </w:t>
            </w:r>
          </w:p>
          <w:p w14:paraId="3066CA61" w14:textId="77777777" w:rsidR="00D438DD" w:rsidRDefault="00000000">
            <w:pPr>
              <w:pStyle w:val="aff6"/>
              <w:numPr>
                <w:ilvl w:val="2"/>
                <w:numId w:val="29"/>
              </w:numPr>
              <w:spacing w:after="0"/>
              <w:ind w:firstLineChars="0"/>
              <w:rPr>
                <w:rFonts w:eastAsia="SimSun"/>
                <w:bCs/>
                <w:sz w:val="20"/>
                <w:szCs w:val="20"/>
              </w:rPr>
            </w:pPr>
            <w:r>
              <w:rPr>
                <w:rFonts w:eastAsia="SimSun"/>
                <w:bCs/>
                <w:sz w:val="20"/>
                <w:szCs w:val="20"/>
              </w:rPr>
              <w:t>Study on the RAN4-relevant assumptions for UE grouping</w:t>
            </w:r>
            <w:r>
              <w:rPr>
                <w:rFonts w:eastAsia="SimSun"/>
                <w:bCs/>
              </w:rPr>
              <w:t xml:space="preserve"> </w:t>
            </w:r>
          </w:p>
        </w:tc>
      </w:tr>
    </w:tbl>
    <w:p w14:paraId="5E2689B1" w14:textId="77777777" w:rsidR="00D438DD" w:rsidRDefault="00D438DD">
      <w:pPr>
        <w:rPr>
          <w:b/>
          <w:color w:val="0070C0"/>
          <w:u w:val="single"/>
          <w:lang w:eastAsia="ko-KR"/>
        </w:rPr>
      </w:pPr>
    </w:p>
    <w:p w14:paraId="19F522F7" w14:textId="77777777" w:rsidR="002466A8" w:rsidRDefault="002466A8" w:rsidP="00314251">
      <w:pPr>
        <w:rPr>
          <w:rFonts w:eastAsia="SimSun"/>
        </w:rPr>
      </w:pPr>
    </w:p>
    <w:p w14:paraId="468BC5A4" w14:textId="19813B13" w:rsidR="002466A8" w:rsidRDefault="002466A8" w:rsidP="00314251">
      <w:pPr>
        <w:rPr>
          <w:rFonts w:eastAsia="SimSun"/>
        </w:rPr>
      </w:pPr>
      <w:r w:rsidRPr="002466A8">
        <w:rPr>
          <w:rFonts w:eastAsia="SimSun"/>
          <w:highlight w:val="green"/>
        </w:rPr>
        <w:t xml:space="preserve">Green code: agreements in AdHoc </w:t>
      </w:r>
    </w:p>
    <w:p w14:paraId="298C028D" w14:textId="1A5B07D6" w:rsidR="002466A8" w:rsidRDefault="002466A8" w:rsidP="00314251">
      <w:pPr>
        <w:rPr>
          <w:rFonts w:eastAsia="SimSun"/>
        </w:rPr>
      </w:pPr>
      <w:r>
        <w:rPr>
          <w:rFonts w:eastAsia="SimSun"/>
          <w:highlight w:val="yellow"/>
        </w:rPr>
        <w:t xml:space="preserve">Yellow code: to be decided in main session </w:t>
      </w:r>
    </w:p>
    <w:p w14:paraId="76D611BD" w14:textId="77777777" w:rsidR="00314251" w:rsidRDefault="00314251" w:rsidP="00C66961">
      <w:pPr>
        <w:rPr>
          <w:rFonts w:eastAsia="SimSun"/>
        </w:rPr>
      </w:pPr>
    </w:p>
    <w:p w14:paraId="100F9808" w14:textId="77777777" w:rsidR="00D438DD" w:rsidRPr="00BF4129" w:rsidRDefault="00000000" w:rsidP="00C66961">
      <w:pPr>
        <w:pStyle w:val="aff6"/>
        <w:overflowPunct/>
        <w:autoSpaceDE/>
        <w:autoSpaceDN/>
        <w:adjustRightInd/>
        <w:spacing w:after="120"/>
        <w:ind w:firstLineChars="0" w:firstLine="0"/>
        <w:textAlignment w:val="auto"/>
        <w:rPr>
          <w:rFonts w:eastAsia="SimSun"/>
        </w:rPr>
      </w:pPr>
      <w:r>
        <w:rPr>
          <w:iCs/>
        </w:rPr>
        <w:t>Detailed scope of the UE group for RRM is proposed as following:</w:t>
      </w:r>
    </w:p>
    <w:p w14:paraId="156472A6" w14:textId="77777777" w:rsidR="00D438DD" w:rsidRPr="00342863" w:rsidRDefault="00000000" w:rsidP="00C66961">
      <w:pPr>
        <w:pStyle w:val="aff6"/>
        <w:numPr>
          <w:ilvl w:val="2"/>
          <w:numId w:val="28"/>
        </w:numPr>
        <w:spacing w:after="120"/>
        <w:ind w:left="720" w:firstLineChars="0"/>
        <w:rPr>
          <w:rFonts w:eastAsia="SimSun"/>
          <w:highlight w:val="green"/>
        </w:rPr>
      </w:pPr>
      <w:bookmarkStart w:id="8" w:name="_Hlk221270573"/>
      <w:r w:rsidRPr="00342863">
        <w:rPr>
          <w:rFonts w:eastAsia="SimSun"/>
          <w:highlight w:val="green"/>
        </w:rPr>
        <w:t>Scenarios and use cases for study of UE group for RRM</w:t>
      </w:r>
    </w:p>
    <w:p w14:paraId="2C562493" w14:textId="5DDD3F60" w:rsidR="00E12CBB" w:rsidRPr="00532942" w:rsidRDefault="00E12CBB" w:rsidP="00E12CBB">
      <w:pPr>
        <w:pStyle w:val="aff6"/>
        <w:numPr>
          <w:ilvl w:val="3"/>
          <w:numId w:val="28"/>
        </w:numPr>
        <w:spacing w:after="120"/>
        <w:ind w:left="1440" w:firstLineChars="0"/>
        <w:rPr>
          <w:rFonts w:eastAsia="SimSun"/>
          <w:highlight w:val="green"/>
        </w:rPr>
      </w:pPr>
      <w:r w:rsidRPr="00532942">
        <w:rPr>
          <w:rFonts w:eastAsia="SimSun"/>
          <w:highlight w:val="green"/>
        </w:rPr>
        <w:t>Scenarios: </w:t>
      </w:r>
    </w:p>
    <w:p w14:paraId="498F153C" w14:textId="35352499" w:rsidR="00D438DD" w:rsidRPr="00532942" w:rsidRDefault="00000000" w:rsidP="00E12CBB">
      <w:pPr>
        <w:pStyle w:val="aff6"/>
        <w:numPr>
          <w:ilvl w:val="2"/>
          <w:numId w:val="28"/>
        </w:numPr>
        <w:spacing w:after="120"/>
        <w:ind w:firstLineChars="0"/>
        <w:rPr>
          <w:rFonts w:eastAsia="SimSun"/>
          <w:highlight w:val="green"/>
        </w:rPr>
      </w:pPr>
      <w:r w:rsidRPr="00532942">
        <w:rPr>
          <w:rFonts w:eastAsia="SimSun"/>
          <w:highlight w:val="green"/>
        </w:rPr>
        <w:t xml:space="preserve">UEs in RRC connected states only </w:t>
      </w:r>
      <w:r w:rsidR="00AF01C7" w:rsidRPr="00532942">
        <w:rPr>
          <w:rFonts w:eastAsia="SimSun"/>
          <w:highlight w:val="green"/>
        </w:rPr>
        <w:t>and</w:t>
      </w:r>
      <w:r w:rsidRPr="00532942">
        <w:rPr>
          <w:rFonts w:eastAsia="SimSun"/>
          <w:highlight w:val="green"/>
        </w:rPr>
        <w:t xml:space="preserve"> mixed RRC states (i.e., UE group has RRC connected UE(s) and IDLE/Inactive UE(s)) in a group</w:t>
      </w:r>
    </w:p>
    <w:p w14:paraId="2C644472" w14:textId="38BD0C04" w:rsidR="00532942" w:rsidRPr="00532942" w:rsidRDefault="00532942" w:rsidP="00532942">
      <w:pPr>
        <w:pStyle w:val="aff6"/>
        <w:numPr>
          <w:ilvl w:val="3"/>
          <w:numId w:val="28"/>
        </w:numPr>
        <w:spacing w:after="120"/>
        <w:ind w:firstLineChars="0"/>
        <w:rPr>
          <w:rFonts w:eastAsia="SimSun"/>
          <w:highlight w:val="green"/>
        </w:rPr>
      </w:pPr>
      <w:r w:rsidRPr="00532942">
        <w:rPr>
          <w:rFonts w:eastAsia="SimSun"/>
          <w:highlight w:val="green"/>
        </w:rPr>
        <w:t xml:space="preserve">FFS in next meeting whether these two states scenarios can be down-selected </w:t>
      </w:r>
    </w:p>
    <w:p w14:paraId="112E6ADA" w14:textId="2E8550CD" w:rsidR="00D438DD" w:rsidRPr="00532942" w:rsidRDefault="00000000" w:rsidP="00E12CBB">
      <w:pPr>
        <w:pStyle w:val="aff6"/>
        <w:numPr>
          <w:ilvl w:val="2"/>
          <w:numId w:val="28"/>
        </w:numPr>
        <w:spacing w:after="120"/>
        <w:ind w:firstLineChars="0"/>
        <w:rPr>
          <w:rFonts w:eastAsia="SimSun"/>
          <w:highlight w:val="green"/>
        </w:rPr>
      </w:pPr>
      <w:r w:rsidRPr="00532942">
        <w:rPr>
          <w:rFonts w:eastAsia="SimSun"/>
          <w:highlight w:val="green"/>
        </w:rPr>
        <w:t>UEs with same or different measurement capabilities or device types in a group</w:t>
      </w:r>
    </w:p>
    <w:p w14:paraId="3CC5EEAF" w14:textId="748768EA" w:rsidR="00D438DD" w:rsidRPr="00532942" w:rsidRDefault="00000000" w:rsidP="00E12CBB">
      <w:pPr>
        <w:pStyle w:val="aff6"/>
        <w:numPr>
          <w:ilvl w:val="2"/>
          <w:numId w:val="28"/>
        </w:numPr>
        <w:spacing w:after="120"/>
        <w:ind w:firstLineChars="0"/>
        <w:rPr>
          <w:rFonts w:eastAsia="SimSun"/>
          <w:highlight w:val="green"/>
        </w:rPr>
      </w:pPr>
      <w:r w:rsidRPr="00532942">
        <w:rPr>
          <w:rFonts w:eastAsia="SimSun"/>
          <w:highlight w:val="green"/>
        </w:rPr>
        <w:t xml:space="preserve">UEs in the same group have a common </w:t>
      </w:r>
      <w:r w:rsidR="00532942" w:rsidRPr="00532942">
        <w:rPr>
          <w:rFonts w:eastAsia="SimSun"/>
          <w:highlight w:val="green"/>
        </w:rPr>
        <w:t>PCell</w:t>
      </w:r>
    </w:p>
    <w:p w14:paraId="10627FFA" w14:textId="206E0B87" w:rsidR="00D438DD" w:rsidRPr="00532942" w:rsidRDefault="00000000" w:rsidP="00E12CBB">
      <w:pPr>
        <w:pStyle w:val="aff6"/>
        <w:numPr>
          <w:ilvl w:val="2"/>
          <w:numId w:val="28"/>
        </w:numPr>
        <w:spacing w:after="120"/>
        <w:ind w:firstLineChars="0"/>
        <w:rPr>
          <w:rFonts w:eastAsia="SimSun"/>
          <w:highlight w:val="green"/>
        </w:rPr>
      </w:pPr>
      <w:r w:rsidRPr="00532942">
        <w:rPr>
          <w:rFonts w:eastAsia="SimSun"/>
          <w:highlight w:val="green"/>
        </w:rPr>
        <w:t xml:space="preserve">Consider FR1 case </w:t>
      </w:r>
    </w:p>
    <w:p w14:paraId="786F7772" w14:textId="2FDA95F4" w:rsidR="00051B15" w:rsidRPr="00532942" w:rsidRDefault="00B85EA6" w:rsidP="00E12CBB">
      <w:pPr>
        <w:pStyle w:val="aff6"/>
        <w:numPr>
          <w:ilvl w:val="2"/>
          <w:numId w:val="28"/>
        </w:numPr>
        <w:spacing w:after="120"/>
        <w:ind w:firstLineChars="0"/>
        <w:rPr>
          <w:rFonts w:eastAsia="SimSun"/>
          <w:highlight w:val="green"/>
        </w:rPr>
      </w:pPr>
      <w:r w:rsidRPr="00532942">
        <w:rPr>
          <w:rFonts w:eastAsia="SimSun"/>
          <w:highlight w:val="green"/>
        </w:rPr>
        <w:t xml:space="preserve">Intra- </w:t>
      </w:r>
      <w:r w:rsidR="005F37FD" w:rsidRPr="00532942">
        <w:rPr>
          <w:rFonts w:eastAsia="SimSun"/>
          <w:highlight w:val="green"/>
        </w:rPr>
        <w:t>and</w:t>
      </w:r>
      <w:r w:rsidRPr="00532942">
        <w:rPr>
          <w:rFonts w:eastAsia="SimSun"/>
          <w:highlight w:val="green"/>
        </w:rPr>
        <w:t xml:space="preserve"> inter-</w:t>
      </w:r>
      <w:r w:rsidR="004F25D2" w:rsidRPr="00532942">
        <w:rPr>
          <w:rFonts w:eastAsia="SimSun"/>
          <w:highlight w:val="green"/>
        </w:rPr>
        <w:t>UE-</w:t>
      </w:r>
      <w:r w:rsidRPr="00532942">
        <w:rPr>
          <w:rFonts w:eastAsia="SimSun"/>
          <w:highlight w:val="green"/>
        </w:rPr>
        <w:t>vendor</w:t>
      </w:r>
      <w:r w:rsidR="00AF01C7" w:rsidRPr="00532942">
        <w:rPr>
          <w:rFonts w:eastAsia="SimSun"/>
          <w:highlight w:val="green"/>
        </w:rPr>
        <w:t xml:space="preserve"> within the same UE group</w:t>
      </w:r>
    </w:p>
    <w:p w14:paraId="3703332A" w14:textId="2DC0CCE3" w:rsidR="00314251" w:rsidRPr="00532942" w:rsidRDefault="00314251" w:rsidP="00C66961">
      <w:pPr>
        <w:pStyle w:val="aff6"/>
        <w:numPr>
          <w:ilvl w:val="3"/>
          <w:numId w:val="28"/>
        </w:numPr>
        <w:spacing w:after="120"/>
        <w:ind w:left="1440" w:firstLineChars="0"/>
        <w:rPr>
          <w:rFonts w:eastAsia="SimSun"/>
          <w:highlight w:val="green"/>
        </w:rPr>
      </w:pPr>
      <w:r w:rsidRPr="00532942">
        <w:rPr>
          <w:rFonts w:eastAsia="SimSun"/>
          <w:highlight w:val="green"/>
        </w:rPr>
        <w:t>Use case: </w:t>
      </w:r>
    </w:p>
    <w:p w14:paraId="10CEA1FC" w14:textId="2D4C5056" w:rsidR="00314251" w:rsidRPr="00532942" w:rsidRDefault="00314251" w:rsidP="00C66961">
      <w:pPr>
        <w:pStyle w:val="aff6"/>
        <w:numPr>
          <w:ilvl w:val="2"/>
          <w:numId w:val="28"/>
        </w:numPr>
        <w:spacing w:after="120"/>
        <w:ind w:firstLineChars="0"/>
        <w:rPr>
          <w:rFonts w:eastAsia="SimSun"/>
          <w:highlight w:val="green"/>
        </w:rPr>
      </w:pPr>
      <w:r w:rsidRPr="00532942">
        <w:rPr>
          <w:rFonts w:eastAsia="SimSun"/>
          <w:highlight w:val="green"/>
        </w:rPr>
        <w:t xml:space="preserve">UE group for </w:t>
      </w:r>
      <w:r w:rsidR="00532942" w:rsidRPr="00532942">
        <w:rPr>
          <w:rFonts w:eastAsia="SimSun"/>
          <w:highlight w:val="green"/>
        </w:rPr>
        <w:t xml:space="preserve">RRM </w:t>
      </w:r>
      <w:r w:rsidRPr="00532942">
        <w:rPr>
          <w:rFonts w:eastAsia="SimSun"/>
          <w:highlight w:val="green"/>
        </w:rPr>
        <w:t>measurement</w:t>
      </w:r>
    </w:p>
    <w:p w14:paraId="6228FE36" w14:textId="1271E1D9" w:rsidR="00314251" w:rsidRPr="00532942" w:rsidRDefault="001D2893" w:rsidP="00C66961">
      <w:pPr>
        <w:pStyle w:val="aff6"/>
        <w:numPr>
          <w:ilvl w:val="2"/>
          <w:numId w:val="28"/>
        </w:numPr>
        <w:spacing w:after="120"/>
        <w:ind w:firstLineChars="0"/>
        <w:rPr>
          <w:rFonts w:eastAsia="SimSun"/>
          <w:highlight w:val="yellow"/>
        </w:rPr>
      </w:pPr>
      <w:r w:rsidRPr="00532942">
        <w:rPr>
          <w:rFonts w:eastAsia="SimSun"/>
          <w:highlight w:val="yellow"/>
        </w:rPr>
        <w:t>[</w:t>
      </w:r>
      <w:r w:rsidR="00532942" w:rsidRPr="00532942">
        <w:rPr>
          <w:rFonts w:eastAsia="SimSun"/>
          <w:highlight w:val="yellow"/>
        </w:rPr>
        <w:t>to be decided in main session</w:t>
      </w:r>
      <w:r w:rsidRPr="00532942">
        <w:rPr>
          <w:rFonts w:eastAsia="SimSun"/>
          <w:highlight w:val="yellow"/>
        </w:rPr>
        <w:t>]</w:t>
      </w:r>
      <w:r w:rsidR="00532942" w:rsidRPr="00532942">
        <w:rPr>
          <w:rFonts w:eastAsia="SimSun"/>
          <w:highlight w:val="yellow"/>
        </w:rPr>
        <w:t xml:space="preserve"> </w:t>
      </w:r>
      <w:r w:rsidR="00314251" w:rsidRPr="00532942">
        <w:rPr>
          <w:rFonts w:eastAsia="SimSun"/>
          <w:highlight w:val="yellow"/>
        </w:rPr>
        <w:t>UE group for aggregated data transmission</w:t>
      </w:r>
    </w:p>
    <w:p w14:paraId="051E884C" w14:textId="77777777" w:rsidR="008824AA" w:rsidRPr="00C66961" w:rsidRDefault="008824AA" w:rsidP="00C66961">
      <w:pPr>
        <w:pStyle w:val="aff6"/>
        <w:spacing w:after="120"/>
        <w:ind w:left="1440" w:firstLineChars="0" w:firstLine="0"/>
        <w:rPr>
          <w:rFonts w:eastAsia="SimSun"/>
        </w:rPr>
      </w:pPr>
    </w:p>
    <w:p w14:paraId="2DD4497A" w14:textId="77777777" w:rsidR="00D438DD" w:rsidRPr="008C00F8" w:rsidRDefault="00000000" w:rsidP="00C66961">
      <w:pPr>
        <w:pStyle w:val="aff6"/>
        <w:numPr>
          <w:ilvl w:val="2"/>
          <w:numId w:val="28"/>
        </w:numPr>
        <w:spacing w:after="120"/>
        <w:ind w:left="720" w:firstLineChars="0"/>
        <w:rPr>
          <w:rFonts w:eastAsia="SimSun"/>
          <w:highlight w:val="green"/>
        </w:rPr>
      </w:pPr>
      <w:r w:rsidRPr="008C00F8">
        <w:rPr>
          <w:rFonts w:eastAsia="SimSun"/>
          <w:highlight w:val="green"/>
        </w:rPr>
        <w:t>Study the feasibility of UE grouping for RRM, including:</w:t>
      </w:r>
    </w:p>
    <w:p w14:paraId="0FED9889" w14:textId="6AB1225B" w:rsidR="00D438DD" w:rsidRPr="008C00F8" w:rsidRDefault="00000000" w:rsidP="00C66961">
      <w:pPr>
        <w:pStyle w:val="aff6"/>
        <w:numPr>
          <w:ilvl w:val="3"/>
          <w:numId w:val="28"/>
        </w:numPr>
        <w:spacing w:after="120"/>
        <w:ind w:left="1440" w:firstLineChars="0"/>
        <w:rPr>
          <w:rFonts w:eastAsia="SimSun"/>
          <w:highlight w:val="green"/>
        </w:rPr>
      </w:pPr>
      <w:r w:rsidRPr="008C00F8">
        <w:rPr>
          <w:rFonts w:eastAsia="SimSun"/>
          <w:highlight w:val="green"/>
        </w:rPr>
        <w:t xml:space="preserve">Study the criteria of UE grouping by considering the </w:t>
      </w:r>
      <w:r w:rsidRPr="008C00F8">
        <w:rPr>
          <w:highlight w:val="green"/>
        </w:rPr>
        <w:t>feasibility, robustness, and practical constraints of UE and network implementation</w:t>
      </w:r>
      <w:r w:rsidRPr="008C00F8">
        <w:rPr>
          <w:rFonts w:eastAsia="SimSun"/>
          <w:highlight w:val="green"/>
        </w:rPr>
        <w:t xml:space="preserve"> </w:t>
      </w:r>
    </w:p>
    <w:p w14:paraId="48C1CA21" w14:textId="293B30BC" w:rsidR="00B85EA6" w:rsidRPr="008C00F8" w:rsidRDefault="006F01A3" w:rsidP="00C66961">
      <w:pPr>
        <w:pStyle w:val="aff6"/>
        <w:numPr>
          <w:ilvl w:val="4"/>
          <w:numId w:val="28"/>
        </w:numPr>
        <w:spacing w:after="120"/>
        <w:ind w:left="2160" w:firstLineChars="0"/>
        <w:rPr>
          <w:rFonts w:eastAsia="SimSun"/>
          <w:strike/>
        </w:rPr>
      </w:pPr>
      <w:r w:rsidRPr="008C00F8">
        <w:rPr>
          <w:rFonts w:eastAsia="SimSun"/>
          <w:strike/>
        </w:rPr>
        <w:t>[TBD]</w:t>
      </w:r>
      <w:r w:rsidR="00B85EA6" w:rsidRPr="008C00F8">
        <w:rPr>
          <w:rFonts w:eastAsia="SimSun"/>
          <w:strike/>
        </w:rPr>
        <w:t>Study on feasibility of proprietary and standardized grouping</w:t>
      </w:r>
    </w:p>
    <w:p w14:paraId="4FF3B9FA" w14:textId="43464618" w:rsidR="00B85EA6" w:rsidRPr="008C00F8" w:rsidRDefault="006F01A3" w:rsidP="00C66961">
      <w:pPr>
        <w:pStyle w:val="aff6"/>
        <w:numPr>
          <w:ilvl w:val="4"/>
          <w:numId w:val="28"/>
        </w:numPr>
        <w:spacing w:after="120"/>
        <w:ind w:left="2160" w:firstLineChars="0"/>
        <w:rPr>
          <w:rFonts w:eastAsia="SimSun"/>
          <w:strike/>
        </w:rPr>
      </w:pPr>
      <w:r w:rsidRPr="008C00F8">
        <w:rPr>
          <w:rFonts w:eastAsia="SimSun"/>
          <w:strike/>
        </w:rPr>
        <w:lastRenderedPageBreak/>
        <w:t>[TBD]</w:t>
      </w:r>
      <w:r w:rsidR="00B85EA6" w:rsidRPr="008C00F8">
        <w:rPr>
          <w:rFonts w:eastAsia="SimSun"/>
          <w:strike/>
        </w:rPr>
        <w:t xml:space="preserve">Study whether or how grouping can be decided based on similar radio conditions </w:t>
      </w:r>
    </w:p>
    <w:p w14:paraId="4C9B068B" w14:textId="6454855D" w:rsidR="00051B15" w:rsidRPr="008C00F8" w:rsidRDefault="006F01A3" w:rsidP="00C66961">
      <w:pPr>
        <w:pStyle w:val="aff6"/>
        <w:numPr>
          <w:ilvl w:val="4"/>
          <w:numId w:val="28"/>
        </w:numPr>
        <w:spacing w:after="120"/>
        <w:ind w:left="2160" w:firstLineChars="0"/>
        <w:rPr>
          <w:rFonts w:eastAsia="SimSun"/>
          <w:strike/>
        </w:rPr>
      </w:pPr>
      <w:r w:rsidRPr="008C00F8">
        <w:rPr>
          <w:rFonts w:eastAsia="SimSun"/>
          <w:strike/>
        </w:rPr>
        <w:t>[TBD]</w:t>
      </w:r>
      <w:r w:rsidR="00CC7B4C" w:rsidRPr="008C00F8">
        <w:rPr>
          <w:rFonts w:eastAsia="SimSun"/>
          <w:strike/>
        </w:rPr>
        <w:t>Study whether or how grouping can be decided based on UE implementation as long as the corresponding measurement requirement can be met.</w:t>
      </w:r>
    </w:p>
    <w:p w14:paraId="3470400A" w14:textId="788A0D87" w:rsidR="00CC7B4C" w:rsidRPr="00C66961" w:rsidRDefault="00CC7B4C" w:rsidP="00C66961">
      <w:pPr>
        <w:spacing w:after="120"/>
        <w:rPr>
          <w:rFonts w:eastAsia="SimSun"/>
        </w:rPr>
      </w:pPr>
    </w:p>
    <w:p w14:paraId="74C86761" w14:textId="76190823" w:rsidR="00CC7B4C" w:rsidRDefault="00CC7B4C" w:rsidP="00C66961">
      <w:pPr>
        <w:pStyle w:val="aff6"/>
        <w:numPr>
          <w:ilvl w:val="2"/>
          <w:numId w:val="28"/>
        </w:numPr>
        <w:spacing w:after="120"/>
        <w:ind w:left="720" w:firstLineChars="0"/>
        <w:rPr>
          <w:rFonts w:eastAsia="SimSun"/>
        </w:rPr>
      </w:pPr>
      <w:r w:rsidRPr="004A1BF8">
        <w:rPr>
          <w:rFonts w:eastAsia="SimSun"/>
          <w:highlight w:val="green"/>
        </w:rPr>
        <w:t>Study the UE group update</w:t>
      </w:r>
      <w:r w:rsidRPr="004A1BF8">
        <w:rPr>
          <w:rFonts w:eastAsia="SimSun" w:hint="eastAsia"/>
          <w:highlight w:val="green"/>
        </w:rPr>
        <w:t>/change</w:t>
      </w:r>
      <w:r w:rsidRPr="004A1BF8">
        <w:rPr>
          <w:rFonts w:eastAsia="SimSun"/>
          <w:highlight w:val="green"/>
        </w:rPr>
        <w:t>, e.g.,</w:t>
      </w:r>
    </w:p>
    <w:p w14:paraId="2D6861EF" w14:textId="77777777" w:rsidR="00462267" w:rsidRPr="00462267" w:rsidRDefault="00051B15" w:rsidP="00C66961">
      <w:pPr>
        <w:pStyle w:val="aff6"/>
        <w:numPr>
          <w:ilvl w:val="3"/>
          <w:numId w:val="28"/>
        </w:numPr>
        <w:spacing w:after="120"/>
        <w:ind w:left="1440" w:firstLineChars="0"/>
        <w:rPr>
          <w:rFonts w:eastAsia="SimSun"/>
          <w:highlight w:val="yellow"/>
        </w:rPr>
      </w:pPr>
      <w:r w:rsidRPr="00462267">
        <w:rPr>
          <w:rFonts w:eastAsia="SimSun"/>
          <w:highlight w:val="yellow"/>
        </w:rPr>
        <w:t>[</w:t>
      </w:r>
      <w:r w:rsidR="00462267" w:rsidRPr="00462267">
        <w:rPr>
          <w:rFonts w:eastAsia="SimSun"/>
          <w:highlight w:val="yellow"/>
        </w:rPr>
        <w:t>to be decided in main session</w:t>
      </w:r>
      <w:r w:rsidRPr="00462267">
        <w:rPr>
          <w:rFonts w:eastAsia="SimSun"/>
          <w:highlight w:val="yellow"/>
        </w:rPr>
        <w:t>]</w:t>
      </w:r>
      <w:r w:rsidR="00462267" w:rsidRPr="00462267">
        <w:rPr>
          <w:rFonts w:eastAsia="SimSun"/>
          <w:highlight w:val="yellow"/>
        </w:rPr>
        <w:t>:</w:t>
      </w:r>
    </w:p>
    <w:p w14:paraId="4732D798" w14:textId="0975BCE8" w:rsidR="00CC7B4C" w:rsidRPr="00462267" w:rsidRDefault="00CC7B4C" w:rsidP="00C66961">
      <w:pPr>
        <w:pStyle w:val="aff6"/>
        <w:numPr>
          <w:ilvl w:val="3"/>
          <w:numId w:val="28"/>
        </w:numPr>
        <w:spacing w:after="120"/>
        <w:ind w:left="1440" w:firstLineChars="0"/>
        <w:rPr>
          <w:rFonts w:eastAsia="SimSun"/>
          <w:highlight w:val="yellow"/>
        </w:rPr>
      </w:pPr>
      <w:r w:rsidRPr="00462267">
        <w:rPr>
          <w:rFonts w:eastAsia="SimSun"/>
          <w:highlight w:val="yellow"/>
        </w:rPr>
        <w:t>Whether and how network to control group update</w:t>
      </w:r>
      <w:r w:rsidRPr="00462267">
        <w:rPr>
          <w:rFonts w:eastAsia="SimSun" w:hint="eastAsia"/>
          <w:highlight w:val="yellow"/>
        </w:rPr>
        <w:t>/change</w:t>
      </w:r>
      <w:r w:rsidRPr="00462267">
        <w:rPr>
          <w:rFonts w:eastAsia="SimSun"/>
          <w:highlight w:val="yellow"/>
        </w:rPr>
        <w:t>, and</w:t>
      </w:r>
    </w:p>
    <w:p w14:paraId="041133EA" w14:textId="50A1C503" w:rsidR="003A36A6" w:rsidRPr="00462267" w:rsidRDefault="00CC7B4C" w:rsidP="003A36A6">
      <w:pPr>
        <w:pStyle w:val="aff6"/>
        <w:numPr>
          <w:ilvl w:val="3"/>
          <w:numId w:val="28"/>
        </w:numPr>
        <w:spacing w:after="120"/>
        <w:ind w:left="1440" w:firstLineChars="0"/>
        <w:rPr>
          <w:rFonts w:eastAsia="SimSun"/>
          <w:highlight w:val="yellow"/>
        </w:rPr>
      </w:pPr>
      <w:r w:rsidRPr="00462267">
        <w:rPr>
          <w:rFonts w:eastAsia="SimSun"/>
          <w:highlight w:val="yellow"/>
        </w:rPr>
        <w:t>Whether and how UE to trigger group update</w:t>
      </w:r>
      <w:r w:rsidRPr="00462267">
        <w:rPr>
          <w:rFonts w:eastAsia="SimSun" w:hint="eastAsia"/>
          <w:highlight w:val="yellow"/>
        </w:rPr>
        <w:t>/change</w:t>
      </w:r>
    </w:p>
    <w:p w14:paraId="5D1C9545" w14:textId="47BC88CE" w:rsidR="00051B15" w:rsidRPr="00462267" w:rsidRDefault="003A36A6" w:rsidP="00C66961">
      <w:pPr>
        <w:pStyle w:val="aff6"/>
        <w:numPr>
          <w:ilvl w:val="3"/>
          <w:numId w:val="28"/>
        </w:numPr>
        <w:spacing w:after="120"/>
        <w:ind w:left="1440" w:firstLineChars="0"/>
        <w:rPr>
          <w:rFonts w:eastAsia="SimSun"/>
          <w:highlight w:val="yellow"/>
        </w:rPr>
      </w:pPr>
      <w:r w:rsidRPr="00462267">
        <w:rPr>
          <w:rFonts w:eastAsia="SimSun"/>
          <w:highlight w:val="yellow"/>
        </w:rPr>
        <w:t>Whether</w:t>
      </w:r>
      <w:r w:rsidR="00051B15" w:rsidRPr="00462267">
        <w:rPr>
          <w:rFonts w:eastAsia="SimSun"/>
          <w:highlight w:val="yellow"/>
        </w:rPr>
        <w:t xml:space="preserve"> and how it depends on UE-to-UE communication</w:t>
      </w:r>
      <w:r w:rsidR="00462267">
        <w:rPr>
          <w:rFonts w:eastAsia="SimSun"/>
          <w:highlight w:val="yellow"/>
        </w:rPr>
        <w:t xml:space="preserve"> for proprietary and standardized ways</w:t>
      </w:r>
    </w:p>
    <w:p w14:paraId="2961C22A" w14:textId="21C4797F" w:rsidR="009B3F6E" w:rsidRPr="00462267" w:rsidRDefault="009B3F6E" w:rsidP="009B3F6E">
      <w:pPr>
        <w:pStyle w:val="aff6"/>
        <w:numPr>
          <w:ilvl w:val="3"/>
          <w:numId w:val="28"/>
        </w:numPr>
        <w:spacing w:after="120"/>
        <w:ind w:left="1440" w:firstLineChars="0"/>
        <w:rPr>
          <w:rFonts w:eastAsia="SimSun"/>
          <w:highlight w:val="yellow"/>
        </w:rPr>
      </w:pPr>
      <w:r w:rsidRPr="00462267">
        <w:rPr>
          <w:rFonts w:eastAsia="SimSun"/>
          <w:highlight w:val="yellow"/>
        </w:rPr>
        <w:t>Study the failure case handling aspects, including:</w:t>
      </w:r>
    </w:p>
    <w:p w14:paraId="2662956F" w14:textId="77777777" w:rsidR="009B3F6E" w:rsidRPr="00462267" w:rsidRDefault="009B3F6E" w:rsidP="009B3F6E">
      <w:pPr>
        <w:pStyle w:val="aff6"/>
        <w:numPr>
          <w:ilvl w:val="3"/>
          <w:numId w:val="28"/>
        </w:numPr>
        <w:spacing w:after="120"/>
        <w:ind w:firstLineChars="0"/>
        <w:rPr>
          <w:rFonts w:eastAsia="SimSun"/>
          <w:highlight w:val="yellow"/>
        </w:rPr>
      </w:pPr>
      <w:r w:rsidRPr="00462267">
        <w:rPr>
          <w:rFonts w:eastAsia="SimSun"/>
          <w:highlight w:val="yellow"/>
        </w:rPr>
        <w:t>Evaluation of detection latency for the loss of representative UE.</w:t>
      </w:r>
    </w:p>
    <w:p w14:paraId="273BCF21" w14:textId="6AC2C060" w:rsidR="009B3F6E" w:rsidRPr="00462267" w:rsidRDefault="009B3F6E" w:rsidP="009B3F6E">
      <w:pPr>
        <w:pStyle w:val="aff6"/>
        <w:numPr>
          <w:ilvl w:val="3"/>
          <w:numId w:val="28"/>
        </w:numPr>
        <w:spacing w:after="120"/>
        <w:ind w:firstLineChars="0"/>
        <w:rPr>
          <w:rFonts w:eastAsia="SimSun"/>
          <w:highlight w:val="yellow"/>
        </w:rPr>
      </w:pPr>
      <w:r w:rsidRPr="00462267">
        <w:rPr>
          <w:rFonts w:eastAsia="SimSun"/>
          <w:highlight w:val="yellow"/>
        </w:rPr>
        <w:t>Assessment of interruption time during fallback to legacy measurement.</w:t>
      </w:r>
    </w:p>
    <w:p w14:paraId="5766F2F8" w14:textId="77777777" w:rsidR="00051B15" w:rsidRPr="00C66961" w:rsidRDefault="00051B15" w:rsidP="00C66961">
      <w:pPr>
        <w:spacing w:after="120"/>
        <w:rPr>
          <w:rFonts w:eastAsia="SimSun"/>
        </w:rPr>
      </w:pPr>
    </w:p>
    <w:p w14:paraId="1D20E53D" w14:textId="2F83A29E" w:rsidR="00D438DD" w:rsidRPr="00F345ED" w:rsidRDefault="00000000" w:rsidP="00C66961">
      <w:pPr>
        <w:pStyle w:val="aff6"/>
        <w:numPr>
          <w:ilvl w:val="2"/>
          <w:numId w:val="28"/>
        </w:numPr>
        <w:spacing w:after="120"/>
        <w:ind w:left="720" w:firstLineChars="0"/>
        <w:rPr>
          <w:rFonts w:eastAsia="SimSun"/>
          <w:highlight w:val="green"/>
        </w:rPr>
      </w:pPr>
      <w:r w:rsidRPr="00F345ED">
        <w:rPr>
          <w:rFonts w:eastAsia="SimSun"/>
          <w:highlight w:val="green"/>
        </w:rPr>
        <w:t>Study measurement result sharing across device within group</w:t>
      </w:r>
    </w:p>
    <w:p w14:paraId="77E60668" w14:textId="37256715" w:rsidR="00CC7B4C" w:rsidRPr="00F345ED" w:rsidRDefault="00CC7B4C" w:rsidP="00C66961">
      <w:pPr>
        <w:pStyle w:val="aff6"/>
        <w:numPr>
          <w:ilvl w:val="3"/>
          <w:numId w:val="28"/>
        </w:numPr>
        <w:spacing w:after="120"/>
        <w:ind w:left="1440" w:firstLineChars="0"/>
        <w:rPr>
          <w:rFonts w:eastAsia="SimSun"/>
          <w:highlight w:val="green"/>
        </w:rPr>
      </w:pPr>
      <w:r w:rsidRPr="00F345ED">
        <w:rPr>
          <w:rFonts w:eastAsia="SimSun"/>
          <w:highlight w:val="green"/>
        </w:rPr>
        <w:t>Study whether and how to support the information exchange among grouped UEs</w:t>
      </w:r>
      <w:r w:rsidR="00F345ED" w:rsidRPr="00F345ED">
        <w:rPr>
          <w:rFonts w:eastAsia="SimSun"/>
          <w:highlight w:val="green"/>
        </w:rPr>
        <w:t xml:space="preserve"> for proprietary and standardized ways</w:t>
      </w:r>
    </w:p>
    <w:p w14:paraId="62C627ED" w14:textId="59E18BD0" w:rsidR="004A1BF8" w:rsidRPr="00F345ED" w:rsidRDefault="004A1BF8" w:rsidP="00C66961">
      <w:pPr>
        <w:pStyle w:val="aff6"/>
        <w:numPr>
          <w:ilvl w:val="3"/>
          <w:numId w:val="28"/>
        </w:numPr>
        <w:spacing w:after="120"/>
        <w:ind w:left="1440" w:firstLineChars="0"/>
        <w:rPr>
          <w:rFonts w:eastAsia="SimSun"/>
          <w:highlight w:val="green"/>
        </w:rPr>
      </w:pPr>
      <w:r w:rsidRPr="00F345ED">
        <w:rPr>
          <w:rFonts w:eastAsia="SimSun"/>
          <w:highlight w:val="green"/>
        </w:rPr>
        <w:t xml:space="preserve">FFS: whether </w:t>
      </w:r>
      <w:r w:rsidR="00F345ED" w:rsidRPr="00F345ED">
        <w:rPr>
          <w:rFonts w:eastAsia="SimSun"/>
          <w:highlight w:val="green"/>
        </w:rPr>
        <w:t xml:space="preserve">to consider </w:t>
      </w:r>
      <w:r w:rsidRPr="00F345ED">
        <w:rPr>
          <w:rFonts w:eastAsia="SimSun"/>
          <w:highlight w:val="green"/>
        </w:rPr>
        <w:t>measurement result sharing at network side</w:t>
      </w:r>
    </w:p>
    <w:p w14:paraId="52B6D577" w14:textId="77777777" w:rsidR="00051B15" w:rsidRPr="00C66961" w:rsidRDefault="00051B15" w:rsidP="00C66961">
      <w:pPr>
        <w:spacing w:after="120"/>
        <w:ind w:left="1080"/>
        <w:rPr>
          <w:rFonts w:eastAsia="SimSun"/>
        </w:rPr>
      </w:pPr>
    </w:p>
    <w:p w14:paraId="05D430E3" w14:textId="00C4A535" w:rsidR="00D438DD" w:rsidRPr="00F345ED" w:rsidRDefault="00F345ED" w:rsidP="00C66961">
      <w:pPr>
        <w:pStyle w:val="aff6"/>
        <w:numPr>
          <w:ilvl w:val="2"/>
          <w:numId w:val="28"/>
        </w:numPr>
        <w:spacing w:after="120"/>
        <w:ind w:left="720" w:firstLineChars="0"/>
        <w:rPr>
          <w:rFonts w:eastAsia="SimSun"/>
          <w:highlight w:val="yellow"/>
        </w:rPr>
      </w:pPr>
      <w:r w:rsidRPr="00F345ED">
        <w:rPr>
          <w:rFonts w:eastAsia="SimSun"/>
          <w:highlight w:val="yellow"/>
        </w:rPr>
        <w:t xml:space="preserve">[to be decided in main session]:Study the impact to UE and network based on above UE grouping, </w:t>
      </w:r>
    </w:p>
    <w:p w14:paraId="24F210A5" w14:textId="77777777" w:rsidR="00E12CBB" w:rsidRPr="00F345ED" w:rsidRDefault="00E12CBB" w:rsidP="00E12CBB">
      <w:pPr>
        <w:pStyle w:val="aff6"/>
        <w:numPr>
          <w:ilvl w:val="3"/>
          <w:numId w:val="28"/>
        </w:numPr>
        <w:spacing w:after="120"/>
        <w:ind w:left="1440" w:firstLineChars="0"/>
        <w:rPr>
          <w:rFonts w:eastAsia="SimSun"/>
          <w:highlight w:val="yellow"/>
        </w:rPr>
      </w:pPr>
      <w:r w:rsidRPr="00F345ED">
        <w:rPr>
          <w:rFonts w:eastAsia="SimSun"/>
          <w:highlight w:val="yellow"/>
        </w:rPr>
        <w:t>[FL]: One of the following options can be picked for the scope</w:t>
      </w:r>
    </w:p>
    <w:p w14:paraId="708520F4" w14:textId="6175BAA0" w:rsidR="006915F4" w:rsidRPr="00F345ED" w:rsidRDefault="006915F4" w:rsidP="00C66961">
      <w:pPr>
        <w:pStyle w:val="aff6"/>
        <w:numPr>
          <w:ilvl w:val="3"/>
          <w:numId w:val="28"/>
        </w:numPr>
        <w:spacing w:after="120"/>
        <w:ind w:left="1440" w:firstLineChars="0"/>
        <w:rPr>
          <w:rFonts w:eastAsia="SimSun"/>
          <w:highlight w:val="yellow"/>
        </w:rPr>
      </w:pPr>
      <w:r w:rsidRPr="00F345ED">
        <w:rPr>
          <w:rFonts w:eastAsia="SimSun"/>
          <w:highlight w:val="yellow"/>
        </w:rPr>
        <w:t>Option 1:</w:t>
      </w:r>
    </w:p>
    <w:p w14:paraId="1CF40023" w14:textId="77777777" w:rsidR="00D438DD" w:rsidRPr="00F345ED" w:rsidRDefault="00000000" w:rsidP="00C66961">
      <w:pPr>
        <w:pStyle w:val="aff6"/>
        <w:numPr>
          <w:ilvl w:val="4"/>
          <w:numId w:val="28"/>
        </w:numPr>
        <w:spacing w:after="120"/>
        <w:ind w:left="2160" w:firstLineChars="0"/>
        <w:rPr>
          <w:rFonts w:eastAsia="SimSun"/>
          <w:highlight w:val="yellow"/>
        </w:rPr>
      </w:pPr>
      <w:r w:rsidRPr="00F345ED">
        <w:rPr>
          <w:rFonts w:eastAsia="SimSun"/>
          <w:highlight w:val="yellow"/>
        </w:rPr>
        <w:t>e.g., impact of UE RRM group on NW implementation, mobility performance, and system performance, etc.</w:t>
      </w:r>
    </w:p>
    <w:p w14:paraId="444A257E" w14:textId="77777777" w:rsidR="00D438DD" w:rsidRPr="00F345ED" w:rsidRDefault="00000000" w:rsidP="00C66961">
      <w:pPr>
        <w:pStyle w:val="aff6"/>
        <w:numPr>
          <w:ilvl w:val="4"/>
          <w:numId w:val="28"/>
        </w:numPr>
        <w:spacing w:after="120"/>
        <w:ind w:left="2160" w:firstLineChars="0"/>
        <w:rPr>
          <w:rFonts w:eastAsia="SimSun"/>
          <w:highlight w:val="yellow"/>
        </w:rPr>
      </w:pPr>
      <w:r w:rsidRPr="00F345ED">
        <w:rPr>
          <w:rFonts w:eastAsia="SimSun"/>
          <w:highlight w:val="yellow"/>
        </w:rPr>
        <w:t>e.g., impact on UE power consumption due to group maintenance</w:t>
      </w:r>
    </w:p>
    <w:p w14:paraId="3BABF172" w14:textId="1E2E2337" w:rsidR="006915F4" w:rsidRPr="00F345ED" w:rsidRDefault="006915F4" w:rsidP="00C66961">
      <w:pPr>
        <w:pStyle w:val="aff6"/>
        <w:numPr>
          <w:ilvl w:val="3"/>
          <w:numId w:val="28"/>
        </w:numPr>
        <w:spacing w:after="120"/>
        <w:ind w:left="1440" w:firstLineChars="0"/>
        <w:rPr>
          <w:rFonts w:eastAsia="SimSun"/>
          <w:highlight w:val="yellow"/>
        </w:rPr>
      </w:pPr>
      <w:r w:rsidRPr="00F345ED">
        <w:rPr>
          <w:rFonts w:eastAsia="SimSun"/>
          <w:highlight w:val="yellow"/>
        </w:rPr>
        <w:t>Option 2:</w:t>
      </w:r>
    </w:p>
    <w:p w14:paraId="77DE8C7F" w14:textId="54BEED8C" w:rsidR="006915F4" w:rsidRPr="00F345ED" w:rsidRDefault="006915F4" w:rsidP="00C66961">
      <w:pPr>
        <w:pStyle w:val="aff6"/>
        <w:numPr>
          <w:ilvl w:val="4"/>
          <w:numId w:val="28"/>
        </w:numPr>
        <w:spacing w:after="120"/>
        <w:ind w:left="2160" w:firstLineChars="0"/>
        <w:rPr>
          <w:rFonts w:eastAsia="SimSun"/>
          <w:highlight w:val="yellow"/>
        </w:rPr>
      </w:pPr>
      <w:r w:rsidRPr="00F345ED">
        <w:rPr>
          <w:rFonts w:eastAsia="SimSun"/>
          <w:highlight w:val="yellow"/>
        </w:rPr>
        <w:t>Impact on mobility and system performance</w:t>
      </w:r>
    </w:p>
    <w:p w14:paraId="5D9C4A1A" w14:textId="2EFC5D78" w:rsidR="006915F4" w:rsidRPr="00F345ED" w:rsidRDefault="006915F4" w:rsidP="00C66961">
      <w:pPr>
        <w:pStyle w:val="aff6"/>
        <w:numPr>
          <w:ilvl w:val="4"/>
          <w:numId w:val="28"/>
        </w:numPr>
        <w:spacing w:after="120"/>
        <w:ind w:left="2160" w:firstLineChars="0"/>
        <w:rPr>
          <w:rFonts w:eastAsia="SimSun"/>
          <w:highlight w:val="yellow"/>
        </w:rPr>
      </w:pPr>
      <w:r w:rsidRPr="00F345ED">
        <w:rPr>
          <w:rFonts w:eastAsia="SimSun"/>
          <w:highlight w:val="yellow"/>
        </w:rPr>
        <w:t>Assess mobility and system impacts such as suboptimal cell selection, handover behaviour, connection losses due to incorrect measurement values, and load balancing effects when measurements are shared.</w:t>
      </w:r>
    </w:p>
    <w:p w14:paraId="4377ABDB" w14:textId="77777777" w:rsidR="00051B15" w:rsidRPr="00C66961" w:rsidRDefault="00051B15" w:rsidP="00C66961">
      <w:pPr>
        <w:pStyle w:val="aff6"/>
        <w:spacing w:after="120"/>
        <w:ind w:left="2160" w:firstLineChars="0" w:firstLine="0"/>
        <w:rPr>
          <w:rFonts w:eastAsia="SimSun"/>
        </w:rPr>
      </w:pPr>
    </w:p>
    <w:p w14:paraId="17C3CBB4" w14:textId="3C0C0893" w:rsidR="00051B15" w:rsidRDefault="00CC7B4C" w:rsidP="00C66961">
      <w:pPr>
        <w:pStyle w:val="aff6"/>
        <w:numPr>
          <w:ilvl w:val="2"/>
          <w:numId w:val="28"/>
        </w:numPr>
        <w:spacing w:after="120"/>
        <w:ind w:left="720" w:firstLineChars="0"/>
        <w:rPr>
          <w:rFonts w:eastAsia="SimSun"/>
          <w:highlight w:val="yellow"/>
        </w:rPr>
      </w:pPr>
      <w:r w:rsidRPr="00F345ED">
        <w:rPr>
          <w:rFonts w:eastAsia="SimSun"/>
          <w:highlight w:val="yellow"/>
        </w:rPr>
        <w:t xml:space="preserve">[FL]: One of the following options </w:t>
      </w:r>
      <w:r w:rsidR="00E12CBB" w:rsidRPr="00F345ED">
        <w:rPr>
          <w:rFonts w:eastAsia="SimSun"/>
          <w:highlight w:val="yellow"/>
        </w:rPr>
        <w:t>can</w:t>
      </w:r>
      <w:r w:rsidRPr="00F345ED">
        <w:rPr>
          <w:rFonts w:eastAsia="SimSun"/>
          <w:highlight w:val="yellow"/>
        </w:rPr>
        <w:t xml:space="preserve"> be </w:t>
      </w:r>
      <w:r w:rsidR="00E12CBB" w:rsidRPr="00F345ED">
        <w:rPr>
          <w:rFonts w:eastAsia="SimSun"/>
          <w:highlight w:val="yellow"/>
        </w:rPr>
        <w:t>picked for</w:t>
      </w:r>
      <w:r w:rsidRPr="00F345ED">
        <w:rPr>
          <w:rFonts w:eastAsia="SimSun"/>
          <w:highlight w:val="yellow"/>
        </w:rPr>
        <w:t xml:space="preserve"> the scope</w:t>
      </w:r>
    </w:p>
    <w:p w14:paraId="63B108E0" w14:textId="19AE67D2" w:rsidR="00342863" w:rsidRPr="00F345ED" w:rsidRDefault="00342863" w:rsidP="00C66961">
      <w:pPr>
        <w:pStyle w:val="aff6"/>
        <w:numPr>
          <w:ilvl w:val="2"/>
          <w:numId w:val="28"/>
        </w:numPr>
        <w:spacing w:after="120"/>
        <w:ind w:left="720" w:firstLineChars="0"/>
        <w:rPr>
          <w:rFonts w:eastAsia="SimSun"/>
          <w:highlight w:val="yellow"/>
        </w:rPr>
      </w:pPr>
      <w:r w:rsidRPr="00F345ED">
        <w:rPr>
          <w:rFonts w:eastAsia="SimSun"/>
          <w:highlight w:val="yellow"/>
        </w:rPr>
        <w:t>[to be decided in main session]:</w:t>
      </w:r>
    </w:p>
    <w:p w14:paraId="24854E6C" w14:textId="5EBE3899" w:rsidR="00051B15" w:rsidRPr="00F345ED" w:rsidRDefault="00CC7B4C" w:rsidP="00C66961">
      <w:pPr>
        <w:pStyle w:val="aff6"/>
        <w:numPr>
          <w:ilvl w:val="2"/>
          <w:numId w:val="28"/>
        </w:numPr>
        <w:spacing w:after="120"/>
        <w:ind w:left="720" w:firstLineChars="0"/>
        <w:rPr>
          <w:rFonts w:eastAsia="SimSun"/>
          <w:highlight w:val="yellow"/>
        </w:rPr>
      </w:pPr>
      <w:r w:rsidRPr="00F345ED">
        <w:rPr>
          <w:highlight w:val="yellow"/>
        </w:rPr>
        <w:t xml:space="preserve">Option 1: </w:t>
      </w:r>
      <w:r w:rsidR="00051B15" w:rsidRPr="00F345ED">
        <w:rPr>
          <w:rFonts w:eastAsia="SimSun"/>
          <w:highlight w:val="yellow"/>
        </w:rPr>
        <w:t xml:space="preserve">Study on the benefit and drawback of the UE group for RRM, </w:t>
      </w:r>
    </w:p>
    <w:p w14:paraId="7E15858F" w14:textId="5FA05261" w:rsidR="00D438DD" w:rsidRPr="00F345ED" w:rsidRDefault="00000000" w:rsidP="00C66961">
      <w:pPr>
        <w:pStyle w:val="aff6"/>
        <w:numPr>
          <w:ilvl w:val="3"/>
          <w:numId w:val="28"/>
        </w:numPr>
        <w:spacing w:after="120"/>
        <w:ind w:left="1440" w:firstLineChars="0"/>
        <w:rPr>
          <w:rFonts w:eastAsia="SimSun"/>
          <w:highlight w:val="yellow"/>
        </w:rPr>
      </w:pPr>
      <w:r w:rsidRPr="00F345ED">
        <w:rPr>
          <w:highlight w:val="yellow"/>
        </w:rPr>
        <w:lastRenderedPageBreak/>
        <w:t>Evaluate the power saving benefits of RRM UE group by comparing it with existing solutions in a quantifiable manner</w:t>
      </w:r>
      <w:r w:rsidRPr="00F345ED">
        <w:rPr>
          <w:rFonts w:eastAsia="SimSun"/>
          <w:highlight w:val="yellow"/>
        </w:rPr>
        <w:t>, including performing an energy consumption analysis of different solution options and assessing how they compare with each other.</w:t>
      </w:r>
    </w:p>
    <w:p w14:paraId="1AB1B989" w14:textId="708C45E8" w:rsidR="00D438DD" w:rsidRPr="00F345ED" w:rsidRDefault="00000000" w:rsidP="00C66961">
      <w:pPr>
        <w:pStyle w:val="aff6"/>
        <w:numPr>
          <w:ilvl w:val="4"/>
          <w:numId w:val="28"/>
        </w:numPr>
        <w:spacing w:after="120"/>
        <w:ind w:left="2160" w:firstLineChars="0"/>
        <w:rPr>
          <w:rFonts w:eastAsia="SimSun"/>
          <w:highlight w:val="yellow"/>
        </w:rPr>
      </w:pPr>
      <w:r w:rsidRPr="00F345ED">
        <w:rPr>
          <w:rFonts w:eastAsia="SimSun"/>
          <w:highlight w:val="yellow"/>
        </w:rPr>
        <w:t xml:space="preserve">Note: assumptions of power consumption in TR38.840 can be used as baseline parameters for RAN4 analysis. </w:t>
      </w:r>
    </w:p>
    <w:p w14:paraId="17D333E5" w14:textId="77777777" w:rsidR="00051B15" w:rsidRPr="00F345ED" w:rsidRDefault="00051B15" w:rsidP="00C66961">
      <w:pPr>
        <w:pStyle w:val="aff6"/>
        <w:numPr>
          <w:ilvl w:val="3"/>
          <w:numId w:val="28"/>
        </w:numPr>
        <w:spacing w:after="120"/>
        <w:ind w:left="1440" w:firstLineChars="0"/>
        <w:rPr>
          <w:rFonts w:eastAsia="SimSun"/>
          <w:highlight w:val="yellow"/>
        </w:rPr>
      </w:pPr>
      <w:r w:rsidRPr="00F345ED">
        <w:rPr>
          <w:rFonts w:eastAsia="SimSun"/>
          <w:highlight w:val="yellow"/>
        </w:rPr>
        <w:t xml:space="preserve">Evaluate the throughput benefit of the UE group </w:t>
      </w:r>
    </w:p>
    <w:p w14:paraId="78DA71A4" w14:textId="14567887" w:rsidR="00051B15" w:rsidRPr="00F345ED" w:rsidRDefault="00051B15" w:rsidP="00C66961">
      <w:pPr>
        <w:pStyle w:val="aff6"/>
        <w:numPr>
          <w:ilvl w:val="3"/>
          <w:numId w:val="28"/>
        </w:numPr>
        <w:spacing w:after="120"/>
        <w:ind w:left="1440" w:firstLineChars="0"/>
        <w:rPr>
          <w:rFonts w:eastAsia="SimSun"/>
          <w:highlight w:val="yellow"/>
        </w:rPr>
      </w:pPr>
      <w:r w:rsidRPr="00F345ED">
        <w:rPr>
          <w:rFonts w:eastAsia="SimSun"/>
          <w:highlight w:val="yellow"/>
        </w:rPr>
        <w:t>Others if identified</w:t>
      </w:r>
    </w:p>
    <w:p w14:paraId="43214BE1" w14:textId="77777777" w:rsidR="00CC7B4C" w:rsidRPr="00F345ED" w:rsidRDefault="00CC7B4C" w:rsidP="00C66961">
      <w:pPr>
        <w:pStyle w:val="aff6"/>
        <w:numPr>
          <w:ilvl w:val="2"/>
          <w:numId w:val="28"/>
        </w:numPr>
        <w:spacing w:after="120"/>
        <w:ind w:left="720" w:firstLineChars="0"/>
        <w:rPr>
          <w:rFonts w:eastAsia="SimSun"/>
          <w:highlight w:val="yellow"/>
        </w:rPr>
      </w:pPr>
      <w:r w:rsidRPr="00F345ED">
        <w:rPr>
          <w:rFonts w:eastAsia="SimSun"/>
          <w:highlight w:val="yellow"/>
        </w:rPr>
        <w:t>Option 2: Realistic net energy saving in the group after accounting for overhead and burden on other UEs</w:t>
      </w:r>
    </w:p>
    <w:p w14:paraId="6F68DC30" w14:textId="68A33425" w:rsidR="00CC7B4C" w:rsidRPr="00F345ED" w:rsidRDefault="00CC7B4C" w:rsidP="00C66961">
      <w:pPr>
        <w:pStyle w:val="aff6"/>
        <w:numPr>
          <w:ilvl w:val="3"/>
          <w:numId w:val="28"/>
        </w:numPr>
        <w:spacing w:after="120"/>
        <w:ind w:left="1440" w:firstLineChars="0"/>
        <w:rPr>
          <w:rFonts w:eastAsia="SimSun"/>
          <w:highlight w:val="yellow"/>
        </w:rPr>
      </w:pPr>
      <w:r w:rsidRPr="00F345ED">
        <w:rPr>
          <w:rFonts w:eastAsia="SimSun"/>
          <w:highlight w:val="yellow"/>
        </w:rPr>
        <w:t>Evaluate net energy saving, after including all signalling overhead.</w:t>
      </w:r>
    </w:p>
    <w:p w14:paraId="2DE32DCD" w14:textId="5C8C5928" w:rsidR="00CC7B4C" w:rsidRPr="00F345ED" w:rsidRDefault="00CC7B4C" w:rsidP="00C66961">
      <w:pPr>
        <w:pStyle w:val="aff6"/>
        <w:numPr>
          <w:ilvl w:val="3"/>
          <w:numId w:val="28"/>
        </w:numPr>
        <w:spacing w:after="120"/>
        <w:ind w:left="1440" w:firstLineChars="0"/>
        <w:rPr>
          <w:rFonts w:eastAsia="SimSun"/>
          <w:highlight w:val="yellow"/>
        </w:rPr>
      </w:pPr>
      <w:r w:rsidRPr="00F345ED">
        <w:rPr>
          <w:rFonts w:eastAsia="SimSun"/>
          <w:highlight w:val="yellow"/>
        </w:rPr>
        <w:t>Consider energy saving schemes for 6G</w:t>
      </w:r>
    </w:p>
    <w:p w14:paraId="02452B47" w14:textId="77777777" w:rsidR="00E12CBB" w:rsidRPr="00E12CBB" w:rsidRDefault="00E12CBB" w:rsidP="00E12CBB">
      <w:pPr>
        <w:spacing w:after="120"/>
        <w:rPr>
          <w:rFonts w:eastAsia="SimSun"/>
        </w:rPr>
      </w:pPr>
    </w:p>
    <w:p w14:paraId="4EF5A776" w14:textId="0E556D8D" w:rsidR="00E12CBB" w:rsidRPr="00F345ED" w:rsidRDefault="00E12CBB" w:rsidP="00E12CBB">
      <w:pPr>
        <w:pStyle w:val="aff6"/>
        <w:numPr>
          <w:ilvl w:val="2"/>
          <w:numId w:val="28"/>
        </w:numPr>
        <w:spacing w:after="120"/>
        <w:ind w:left="720" w:firstLineChars="0"/>
        <w:rPr>
          <w:rFonts w:eastAsia="SimSun"/>
          <w:highlight w:val="yellow"/>
        </w:rPr>
      </w:pPr>
      <w:r w:rsidRPr="00F345ED">
        <w:rPr>
          <w:rFonts w:eastAsia="SimSun"/>
          <w:highlight w:val="yellow"/>
        </w:rPr>
        <w:t>[FL]: One of the following options can be picked for the scope</w:t>
      </w:r>
    </w:p>
    <w:p w14:paraId="6D52D573" w14:textId="1DD37FAF" w:rsidR="00F345ED" w:rsidRPr="00342863" w:rsidRDefault="00F345ED" w:rsidP="00342863">
      <w:pPr>
        <w:pStyle w:val="aff6"/>
        <w:numPr>
          <w:ilvl w:val="2"/>
          <w:numId w:val="28"/>
        </w:numPr>
        <w:spacing w:after="120"/>
        <w:ind w:left="720" w:firstLineChars="0"/>
        <w:rPr>
          <w:rFonts w:eastAsia="SimSun"/>
          <w:highlight w:val="yellow"/>
        </w:rPr>
      </w:pPr>
      <w:r w:rsidRPr="00342863">
        <w:rPr>
          <w:rFonts w:eastAsia="SimSun"/>
          <w:highlight w:val="yellow"/>
        </w:rPr>
        <w:t>[to be decided in main session]:</w:t>
      </w:r>
    </w:p>
    <w:p w14:paraId="4B5F4A5E" w14:textId="43B00669" w:rsidR="00D438DD" w:rsidRPr="00F345ED" w:rsidRDefault="006915F4" w:rsidP="00C66961">
      <w:pPr>
        <w:pStyle w:val="aff6"/>
        <w:numPr>
          <w:ilvl w:val="2"/>
          <w:numId w:val="28"/>
        </w:numPr>
        <w:spacing w:after="120"/>
        <w:ind w:left="720" w:firstLineChars="0"/>
        <w:rPr>
          <w:rFonts w:eastAsia="SimSun"/>
          <w:highlight w:val="yellow"/>
        </w:rPr>
      </w:pPr>
      <w:r w:rsidRPr="00F345ED">
        <w:rPr>
          <w:rFonts w:eastAsia="SimSun"/>
          <w:highlight w:val="yellow"/>
        </w:rPr>
        <w:t>Option 1: Discuss whether and when to involve other WGs for this study</w:t>
      </w:r>
    </w:p>
    <w:p w14:paraId="2E0DAF04" w14:textId="77777777" w:rsidR="006915F4" w:rsidRPr="00F345ED" w:rsidRDefault="006915F4" w:rsidP="00C66961">
      <w:pPr>
        <w:pStyle w:val="aff6"/>
        <w:numPr>
          <w:ilvl w:val="2"/>
          <w:numId w:val="28"/>
        </w:numPr>
        <w:spacing w:after="120"/>
        <w:ind w:left="720" w:firstLineChars="0"/>
        <w:rPr>
          <w:rFonts w:eastAsia="SimSun"/>
          <w:highlight w:val="yellow"/>
        </w:rPr>
      </w:pPr>
      <w:r w:rsidRPr="00F345ED">
        <w:rPr>
          <w:rFonts w:eastAsia="SimSun"/>
          <w:highlight w:val="yellow"/>
        </w:rPr>
        <w:t xml:space="preserve">Option 2: </w:t>
      </w:r>
    </w:p>
    <w:p w14:paraId="73D4D210" w14:textId="23271998" w:rsidR="006915F4" w:rsidRPr="00F345ED" w:rsidRDefault="006915F4" w:rsidP="00C66961">
      <w:pPr>
        <w:pStyle w:val="aff6"/>
        <w:numPr>
          <w:ilvl w:val="3"/>
          <w:numId w:val="28"/>
        </w:numPr>
        <w:spacing w:after="120"/>
        <w:ind w:left="1440" w:firstLineChars="0"/>
        <w:rPr>
          <w:rFonts w:eastAsia="SimSun"/>
          <w:highlight w:val="yellow"/>
        </w:rPr>
      </w:pPr>
      <w:r w:rsidRPr="00F345ED">
        <w:rPr>
          <w:rFonts w:eastAsia="SimSun"/>
          <w:highlight w:val="yellow"/>
        </w:rPr>
        <w:t>If the above study shows promises, identify potential impact and dependencies on other RAN/SA/CT WGs.</w:t>
      </w:r>
    </w:p>
    <w:p w14:paraId="004FFF2D" w14:textId="631FC442" w:rsidR="006915F4" w:rsidRPr="00F345ED" w:rsidRDefault="006915F4" w:rsidP="00C66961">
      <w:pPr>
        <w:pStyle w:val="aff6"/>
        <w:numPr>
          <w:ilvl w:val="3"/>
          <w:numId w:val="28"/>
        </w:numPr>
        <w:spacing w:after="120"/>
        <w:ind w:left="1440" w:firstLineChars="0"/>
        <w:rPr>
          <w:rFonts w:eastAsia="SimSun"/>
          <w:highlight w:val="yellow"/>
        </w:rPr>
      </w:pPr>
      <w:r w:rsidRPr="00F345ED">
        <w:rPr>
          <w:rFonts w:eastAsia="SimSun"/>
          <w:highlight w:val="yellow"/>
        </w:rPr>
        <w:t>RAN4 to discuss how to evaluate the above topics feasibility and seek feedback from WG at later stage based on the need.</w:t>
      </w:r>
    </w:p>
    <w:p w14:paraId="5B45E538" w14:textId="77777777" w:rsidR="00F345ED" w:rsidRDefault="00F345ED" w:rsidP="00F345ED">
      <w:pPr>
        <w:pStyle w:val="aff6"/>
        <w:spacing w:after="120"/>
        <w:ind w:left="1440" w:firstLineChars="0" w:firstLine="0"/>
        <w:rPr>
          <w:rFonts w:eastAsia="SimSun"/>
        </w:rPr>
      </w:pPr>
    </w:p>
    <w:p w14:paraId="6686CFDE" w14:textId="55D62D6C" w:rsidR="00051B15" w:rsidRPr="00F345ED" w:rsidRDefault="00F345ED" w:rsidP="00F345ED">
      <w:pPr>
        <w:spacing w:after="120"/>
        <w:rPr>
          <w:rFonts w:eastAsia="SimSun"/>
        </w:rPr>
      </w:pPr>
      <w:r w:rsidRPr="00F345ED">
        <w:rPr>
          <w:rFonts w:eastAsia="SimSun"/>
          <w:highlight w:val="yellow"/>
        </w:rPr>
        <w:t>[to be decided in main session]:</w:t>
      </w:r>
    </w:p>
    <w:p w14:paraId="21AD1622" w14:textId="0A065F3D" w:rsidR="006915F4" w:rsidRPr="00F345ED" w:rsidRDefault="006915F4" w:rsidP="00C66961">
      <w:pPr>
        <w:pStyle w:val="aff6"/>
        <w:numPr>
          <w:ilvl w:val="2"/>
          <w:numId w:val="28"/>
        </w:numPr>
        <w:spacing w:after="120"/>
        <w:ind w:left="720" w:firstLineChars="0"/>
        <w:rPr>
          <w:rFonts w:eastAsia="SimSun"/>
          <w:highlight w:val="yellow"/>
        </w:rPr>
      </w:pPr>
      <w:r w:rsidRPr="00F345ED">
        <w:rPr>
          <w:rFonts w:eastAsia="SimSun"/>
          <w:highlight w:val="yellow"/>
        </w:rPr>
        <w:t>[</w:t>
      </w:r>
      <w:r w:rsidR="00051B15" w:rsidRPr="00F345ED">
        <w:rPr>
          <w:rFonts w:eastAsia="SimSun"/>
          <w:highlight w:val="yellow"/>
        </w:rPr>
        <w:t>FL, for discussion</w:t>
      </w:r>
      <w:r w:rsidRPr="00F345ED">
        <w:rPr>
          <w:rFonts w:eastAsia="SimSun"/>
          <w:highlight w:val="yellow"/>
        </w:rPr>
        <w:t>]: Study on testing of UE group for RRM</w:t>
      </w:r>
    </w:p>
    <w:p w14:paraId="0836CA5B" w14:textId="25A8CC03" w:rsidR="006915F4" w:rsidRPr="00F345ED" w:rsidRDefault="006915F4" w:rsidP="00C66961">
      <w:pPr>
        <w:pStyle w:val="aff6"/>
        <w:numPr>
          <w:ilvl w:val="3"/>
          <w:numId w:val="28"/>
        </w:numPr>
        <w:spacing w:after="120"/>
        <w:ind w:left="1440" w:firstLineChars="0"/>
        <w:rPr>
          <w:rFonts w:eastAsia="SimSun"/>
          <w:highlight w:val="yellow"/>
        </w:rPr>
      </w:pPr>
      <w:r w:rsidRPr="00F345ED">
        <w:rPr>
          <w:rFonts w:eastAsia="SimSun"/>
          <w:highlight w:val="yellow"/>
        </w:rPr>
        <w:t>Study how many UEs must be tested together, how to test multiple brands jointly for inter-vendor grouping, and how to ensure forward compatibility so that current devices can group reliably with future devices.</w:t>
      </w:r>
    </w:p>
    <w:bookmarkEnd w:id="7"/>
    <w:bookmarkEnd w:id="8"/>
    <w:p w14:paraId="506CBA4F" w14:textId="655B0D64" w:rsidR="00D438DD" w:rsidRDefault="00D438DD" w:rsidP="00BF4129">
      <w:pPr>
        <w:pStyle w:val="aff6"/>
        <w:spacing w:after="120"/>
        <w:ind w:left="1800" w:firstLineChars="0" w:firstLine="0"/>
        <w:rPr>
          <w:rFonts w:eastAsia="SimSun"/>
        </w:rPr>
      </w:pPr>
    </w:p>
    <w:p w14:paraId="265AEE5C" w14:textId="77777777" w:rsidR="00D438DD" w:rsidRDefault="00000000">
      <w:pPr>
        <w:pStyle w:val="3"/>
        <w:rPr>
          <w:lang w:val="en-US"/>
        </w:rPr>
      </w:pPr>
      <w:r>
        <w:rPr>
          <w:lang w:val="en-US"/>
        </w:rPr>
        <w:t xml:space="preserve">Topic 1-3: </w:t>
      </w:r>
      <w:r>
        <w:rPr>
          <w:bCs/>
          <w:lang w:val="en-US"/>
        </w:rPr>
        <w:t>Identification/measurement/tracking/delay reduction</w:t>
      </w:r>
    </w:p>
    <w:tbl>
      <w:tblPr>
        <w:tblStyle w:val="afc"/>
        <w:tblW w:w="0" w:type="auto"/>
        <w:tblLook w:val="04A0" w:firstRow="1" w:lastRow="0" w:firstColumn="1" w:lastColumn="0" w:noHBand="0" w:noVBand="1"/>
      </w:tblPr>
      <w:tblGrid>
        <w:gridCol w:w="9631"/>
      </w:tblGrid>
      <w:tr w:rsidR="00D438DD" w14:paraId="59791FAA" w14:textId="77777777">
        <w:trPr>
          <w:trHeight w:val="548"/>
        </w:trPr>
        <w:tc>
          <w:tcPr>
            <w:tcW w:w="9631" w:type="dxa"/>
          </w:tcPr>
          <w:p w14:paraId="53BD9DEC" w14:textId="77777777" w:rsidR="00D438DD" w:rsidRDefault="00000000">
            <w:pPr>
              <w:pStyle w:val="aff6"/>
              <w:spacing w:after="0"/>
              <w:ind w:firstLineChars="0" w:firstLine="0"/>
              <w:rPr>
                <w:rFonts w:eastAsia="SimSun"/>
                <w:bCs/>
                <w:sz w:val="20"/>
                <w:szCs w:val="20"/>
              </w:rPr>
            </w:pPr>
            <w:r>
              <w:rPr>
                <w:rFonts w:eastAsia="SimSun"/>
                <w:bCs/>
                <w:sz w:val="20"/>
                <w:szCs w:val="20"/>
              </w:rPr>
              <w:t>Agreement in RAN4#117 meeting:</w:t>
            </w:r>
          </w:p>
          <w:p w14:paraId="49BF6C9E" w14:textId="77777777" w:rsidR="00D438DD" w:rsidRDefault="00000000">
            <w:pPr>
              <w:pStyle w:val="aff6"/>
              <w:numPr>
                <w:ilvl w:val="0"/>
                <w:numId w:val="28"/>
              </w:numPr>
              <w:spacing w:after="0"/>
              <w:ind w:firstLineChars="0"/>
              <w:rPr>
                <w:rFonts w:eastAsia="SimSun"/>
                <w:bCs/>
                <w:sz w:val="20"/>
                <w:szCs w:val="20"/>
              </w:rPr>
            </w:pPr>
            <w:r>
              <w:rPr>
                <w:rFonts w:eastAsia="SimSun"/>
                <w:bCs/>
                <w:sz w:val="20"/>
                <w:szCs w:val="20"/>
              </w:rPr>
              <w:t xml:space="preserve">Sub-topic 3: Identification/measurement/tracking/delay reduction </w:t>
            </w:r>
          </w:p>
          <w:p w14:paraId="4FB6B9A5" w14:textId="77777777" w:rsidR="00D438DD" w:rsidRDefault="00000000">
            <w:pPr>
              <w:pStyle w:val="aff6"/>
              <w:numPr>
                <w:ilvl w:val="1"/>
                <w:numId w:val="28"/>
              </w:numPr>
              <w:spacing w:after="0"/>
              <w:ind w:firstLineChars="0"/>
              <w:rPr>
                <w:rFonts w:eastAsia="SimSun"/>
                <w:bCs/>
                <w:sz w:val="20"/>
                <w:szCs w:val="20"/>
              </w:rPr>
            </w:pPr>
            <w:r>
              <w:rPr>
                <w:rFonts w:eastAsia="SimSun"/>
                <w:bCs/>
                <w:sz w:val="20"/>
                <w:szCs w:val="20"/>
              </w:rPr>
              <w:t>Define the exact study scope with priorities in RAN4#118 for this sub-topic, including</w:t>
            </w:r>
          </w:p>
          <w:p w14:paraId="2FFCDD63" w14:textId="77777777" w:rsidR="00D438DD" w:rsidRDefault="00000000">
            <w:pPr>
              <w:pStyle w:val="aff6"/>
              <w:numPr>
                <w:ilvl w:val="2"/>
                <w:numId w:val="28"/>
              </w:numPr>
              <w:spacing w:after="0"/>
              <w:ind w:firstLineChars="0"/>
              <w:rPr>
                <w:rFonts w:eastAsia="SimSun"/>
                <w:bCs/>
                <w:sz w:val="20"/>
                <w:szCs w:val="20"/>
              </w:rPr>
            </w:pPr>
            <w:r>
              <w:rPr>
                <w:rFonts w:eastAsia="SimSun"/>
                <w:bCs/>
                <w:sz w:val="20"/>
                <w:szCs w:val="20"/>
              </w:rPr>
              <w:t>RRM measurement requirements</w:t>
            </w:r>
          </w:p>
          <w:p w14:paraId="12C5EEC4" w14:textId="77777777" w:rsidR="00D438DD" w:rsidRDefault="00000000">
            <w:pPr>
              <w:pStyle w:val="aff6"/>
              <w:numPr>
                <w:ilvl w:val="3"/>
                <w:numId w:val="28"/>
              </w:numPr>
              <w:overflowPunct/>
              <w:autoSpaceDE/>
              <w:autoSpaceDN/>
              <w:adjustRightInd/>
              <w:spacing w:after="0"/>
              <w:ind w:firstLineChars="0"/>
              <w:textAlignment w:val="auto"/>
              <w:rPr>
                <w:rFonts w:eastAsia="SimSun"/>
                <w:strike/>
                <w:sz w:val="20"/>
                <w:szCs w:val="20"/>
              </w:rPr>
            </w:pPr>
            <w:r>
              <w:rPr>
                <w:rFonts w:eastAsia="SimSun"/>
                <w:sz w:val="20"/>
                <w:szCs w:val="20"/>
              </w:rPr>
              <w:t>It will be decided in RAN4#118 if this study should be pending on the progress of the unified measurement study.</w:t>
            </w:r>
          </w:p>
          <w:p w14:paraId="4E6599D6" w14:textId="77777777" w:rsidR="00D438DD" w:rsidRDefault="00000000">
            <w:pPr>
              <w:pStyle w:val="aff6"/>
              <w:numPr>
                <w:ilvl w:val="2"/>
                <w:numId w:val="28"/>
              </w:numPr>
              <w:spacing w:after="0"/>
              <w:ind w:firstLineChars="0"/>
              <w:rPr>
                <w:rFonts w:eastAsia="SimSun"/>
                <w:bCs/>
                <w:sz w:val="20"/>
                <w:szCs w:val="20"/>
              </w:rPr>
            </w:pPr>
            <w:r>
              <w:rPr>
                <w:rFonts w:eastAsia="SimSun"/>
                <w:bCs/>
                <w:sz w:val="20"/>
                <w:szCs w:val="20"/>
              </w:rPr>
              <w:t xml:space="preserve">Hold the following work until sufficient progress made in RAN1 </w:t>
            </w:r>
          </w:p>
          <w:p w14:paraId="2ACB8F45" w14:textId="77777777" w:rsidR="00D438DD" w:rsidRDefault="00000000">
            <w:pPr>
              <w:pStyle w:val="aff6"/>
              <w:numPr>
                <w:ilvl w:val="3"/>
                <w:numId w:val="28"/>
              </w:numPr>
              <w:spacing w:after="0"/>
              <w:ind w:firstLineChars="0"/>
              <w:rPr>
                <w:rFonts w:eastAsia="SimSun"/>
                <w:bCs/>
                <w:sz w:val="20"/>
                <w:szCs w:val="20"/>
              </w:rPr>
            </w:pPr>
            <w:r>
              <w:rPr>
                <w:rFonts w:eastAsia="SimSun"/>
                <w:bCs/>
                <w:sz w:val="20"/>
                <w:szCs w:val="20"/>
              </w:rPr>
              <w:t xml:space="preserve">Study searcher number </w:t>
            </w:r>
          </w:p>
          <w:p w14:paraId="5E440C74" w14:textId="77777777" w:rsidR="00D438DD" w:rsidRDefault="00000000">
            <w:pPr>
              <w:pStyle w:val="aff6"/>
              <w:numPr>
                <w:ilvl w:val="3"/>
                <w:numId w:val="28"/>
              </w:numPr>
              <w:spacing w:after="0"/>
              <w:ind w:firstLineChars="0"/>
              <w:rPr>
                <w:rFonts w:eastAsia="SimSun"/>
                <w:bCs/>
                <w:sz w:val="20"/>
                <w:szCs w:val="20"/>
              </w:rPr>
            </w:pPr>
            <w:r>
              <w:rPr>
                <w:rFonts w:eastAsia="SimSun"/>
                <w:bCs/>
                <w:sz w:val="20"/>
                <w:szCs w:val="20"/>
              </w:rPr>
              <w:t xml:space="preserve">Study measurement capability for number of cells, beams and frequency layers </w:t>
            </w:r>
          </w:p>
          <w:p w14:paraId="739E956E" w14:textId="77777777" w:rsidR="00D438DD" w:rsidRDefault="00000000">
            <w:pPr>
              <w:pStyle w:val="aff6"/>
              <w:numPr>
                <w:ilvl w:val="3"/>
                <w:numId w:val="28"/>
              </w:numPr>
              <w:spacing w:after="0"/>
              <w:ind w:firstLineChars="0"/>
              <w:rPr>
                <w:rFonts w:eastAsia="SimSun"/>
                <w:bCs/>
                <w:sz w:val="20"/>
                <w:szCs w:val="20"/>
              </w:rPr>
            </w:pPr>
            <w:r>
              <w:rPr>
                <w:rFonts w:eastAsia="SimSun"/>
                <w:bCs/>
                <w:sz w:val="20"/>
                <w:szCs w:val="20"/>
              </w:rPr>
              <w:t>Rx beam sweeping factor</w:t>
            </w:r>
          </w:p>
          <w:p w14:paraId="25D78E41" w14:textId="77777777" w:rsidR="00D438DD" w:rsidRDefault="00000000">
            <w:pPr>
              <w:pStyle w:val="aff6"/>
              <w:numPr>
                <w:ilvl w:val="3"/>
                <w:numId w:val="28"/>
              </w:numPr>
              <w:spacing w:after="0"/>
              <w:ind w:firstLineChars="0"/>
              <w:rPr>
                <w:rFonts w:eastAsia="SimSun"/>
                <w:bCs/>
              </w:rPr>
            </w:pPr>
            <w:r>
              <w:rPr>
                <w:rFonts w:eastAsia="SimSun"/>
                <w:bCs/>
                <w:sz w:val="20"/>
                <w:szCs w:val="20"/>
              </w:rPr>
              <w:t>Others proposals are not precluded.</w:t>
            </w:r>
            <w:r>
              <w:rPr>
                <w:rFonts w:eastAsia="SimSun"/>
                <w:bCs/>
              </w:rPr>
              <w:t xml:space="preserve"> </w:t>
            </w:r>
          </w:p>
        </w:tc>
      </w:tr>
    </w:tbl>
    <w:p w14:paraId="657B8E2F" w14:textId="77777777" w:rsidR="00D438DD" w:rsidRDefault="00D438DD">
      <w:pPr>
        <w:rPr>
          <w:b/>
          <w:bCs/>
        </w:rPr>
      </w:pPr>
    </w:p>
    <w:p w14:paraId="36E94D8A" w14:textId="77777777" w:rsidR="00D438DD" w:rsidRDefault="00D438DD">
      <w:pPr>
        <w:spacing w:after="120"/>
        <w:rPr>
          <w:rFonts w:eastAsia="SimSun"/>
          <w:b/>
          <w:bCs/>
        </w:rPr>
      </w:pPr>
    </w:p>
    <w:p w14:paraId="53BABA3F" w14:textId="77777777" w:rsidR="00D438DD" w:rsidRDefault="00000000">
      <w:pPr>
        <w:pStyle w:val="aff6"/>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4D0A5679" w14:textId="77777777" w:rsidR="00D438DD" w:rsidRDefault="00000000">
      <w:pPr>
        <w:pStyle w:val="aff6"/>
        <w:numPr>
          <w:ilvl w:val="1"/>
          <w:numId w:val="28"/>
        </w:numPr>
        <w:overflowPunct/>
        <w:autoSpaceDE/>
        <w:autoSpaceDN/>
        <w:adjustRightInd/>
        <w:spacing w:after="120"/>
        <w:ind w:firstLineChars="0"/>
        <w:textAlignment w:val="auto"/>
        <w:rPr>
          <w:rFonts w:eastAsia="SimSun"/>
        </w:rPr>
      </w:pPr>
      <w:r>
        <w:rPr>
          <w:rFonts w:eastAsia="SimSun"/>
        </w:rPr>
        <w:lastRenderedPageBreak/>
        <w:t xml:space="preserve">Discuss the following FL proposal: </w:t>
      </w:r>
    </w:p>
    <w:p w14:paraId="4F4AA7D8" w14:textId="77777777" w:rsidR="00D438DD" w:rsidRDefault="00000000">
      <w:pPr>
        <w:pStyle w:val="aff6"/>
        <w:numPr>
          <w:ilvl w:val="1"/>
          <w:numId w:val="28"/>
        </w:numPr>
        <w:spacing w:after="120"/>
        <w:ind w:firstLineChars="0"/>
        <w:rPr>
          <w:rFonts w:eastAsia="SimSun"/>
          <w:bCs/>
        </w:rPr>
      </w:pPr>
      <w:r>
        <w:rPr>
          <w:rFonts w:eastAsia="SimSun"/>
          <w:bCs/>
        </w:rPr>
        <w:t xml:space="preserve">Sub-topic 3: Identification/measurement/tracking/reporting delay reduction </w:t>
      </w:r>
    </w:p>
    <w:p w14:paraId="771C7ED1" w14:textId="77777777" w:rsidR="00D438DD" w:rsidRDefault="00000000">
      <w:pPr>
        <w:pStyle w:val="aff6"/>
        <w:numPr>
          <w:ilvl w:val="2"/>
          <w:numId w:val="28"/>
        </w:numPr>
        <w:spacing w:after="120"/>
        <w:ind w:firstLineChars="0"/>
        <w:rPr>
          <w:bCs/>
        </w:rPr>
      </w:pPr>
      <w:r>
        <w:rPr>
          <w:bCs/>
        </w:rPr>
        <w:t>Hold the study of identification/measurement/tracking/reporting delay reduction in RRM requirements until there is sufficient progress from other working groups or from the other agreed 6G RRM topics, e.g., unified measurement and MG design, including:</w:t>
      </w:r>
    </w:p>
    <w:p w14:paraId="0C5155D2" w14:textId="77777777" w:rsidR="00D438DD" w:rsidRDefault="00000000">
      <w:pPr>
        <w:pStyle w:val="aff6"/>
        <w:numPr>
          <w:ilvl w:val="3"/>
          <w:numId w:val="28"/>
        </w:numPr>
        <w:spacing w:after="120"/>
        <w:ind w:firstLineChars="0"/>
        <w:rPr>
          <w:bCs/>
        </w:rPr>
      </w:pPr>
      <w:r>
        <w:rPr>
          <w:bCs/>
        </w:rPr>
        <w:t xml:space="preserve">Searcher number </w:t>
      </w:r>
    </w:p>
    <w:p w14:paraId="27561263" w14:textId="77777777" w:rsidR="00D438DD" w:rsidRDefault="00000000">
      <w:pPr>
        <w:pStyle w:val="aff6"/>
        <w:numPr>
          <w:ilvl w:val="3"/>
          <w:numId w:val="28"/>
        </w:numPr>
        <w:spacing w:after="120"/>
        <w:ind w:firstLineChars="0"/>
        <w:rPr>
          <w:bCs/>
        </w:rPr>
      </w:pPr>
      <w:r>
        <w:rPr>
          <w:bCs/>
        </w:rPr>
        <w:t xml:space="preserve">Measurement capability for number of cells, beams and frequency layers </w:t>
      </w:r>
    </w:p>
    <w:p w14:paraId="2C0C232D" w14:textId="77777777" w:rsidR="00D438DD" w:rsidRDefault="00000000">
      <w:pPr>
        <w:pStyle w:val="aff6"/>
        <w:numPr>
          <w:ilvl w:val="3"/>
          <w:numId w:val="28"/>
        </w:numPr>
        <w:spacing w:after="120"/>
        <w:ind w:firstLineChars="0"/>
        <w:rPr>
          <w:bCs/>
        </w:rPr>
      </w:pPr>
      <w:r>
        <w:rPr>
          <w:bCs/>
        </w:rPr>
        <w:t>Rx beam sweeping factor</w:t>
      </w:r>
    </w:p>
    <w:p w14:paraId="4EC9D966" w14:textId="77777777" w:rsidR="00D438DD" w:rsidRDefault="00000000">
      <w:pPr>
        <w:pStyle w:val="aff6"/>
        <w:numPr>
          <w:ilvl w:val="3"/>
          <w:numId w:val="28"/>
        </w:numPr>
        <w:spacing w:after="120"/>
        <w:ind w:firstLineChars="0"/>
        <w:rPr>
          <w:bCs/>
        </w:rPr>
      </w:pPr>
      <w:r>
        <w:rPr>
          <w:bCs/>
        </w:rPr>
        <w:t>Intra and inter-frequency definition</w:t>
      </w:r>
    </w:p>
    <w:p w14:paraId="5903B054" w14:textId="77777777" w:rsidR="00D438DD" w:rsidRDefault="00000000">
      <w:pPr>
        <w:pStyle w:val="aff6"/>
        <w:numPr>
          <w:ilvl w:val="3"/>
          <w:numId w:val="28"/>
        </w:numPr>
        <w:spacing w:after="120"/>
        <w:ind w:firstLineChars="0"/>
        <w:rPr>
          <w:bCs/>
        </w:rPr>
      </w:pPr>
      <w:r>
        <w:rPr>
          <w:bCs/>
        </w:rPr>
        <w:t>Transition requirements for State transitions and Cell changes</w:t>
      </w:r>
    </w:p>
    <w:p w14:paraId="0E1AD63A" w14:textId="77777777" w:rsidR="00D438DD" w:rsidRPr="00DA3DC8" w:rsidRDefault="00000000">
      <w:pPr>
        <w:pStyle w:val="aff6"/>
        <w:numPr>
          <w:ilvl w:val="3"/>
          <w:numId w:val="28"/>
        </w:numPr>
        <w:spacing w:after="120"/>
        <w:ind w:firstLineChars="0"/>
        <w:rPr>
          <w:bCs/>
          <w:strike/>
        </w:rPr>
      </w:pPr>
      <w:r w:rsidRPr="00DA3DC8">
        <w:rPr>
          <w:bCs/>
          <w:strike/>
        </w:rPr>
        <w:t>SSB evaluation for RRM (new SSB design)</w:t>
      </w:r>
    </w:p>
    <w:p w14:paraId="7DB4963D" w14:textId="77777777" w:rsidR="00D438DD" w:rsidRDefault="00000000">
      <w:pPr>
        <w:pStyle w:val="aff6"/>
        <w:numPr>
          <w:ilvl w:val="3"/>
          <w:numId w:val="28"/>
        </w:numPr>
        <w:spacing w:after="120"/>
        <w:ind w:firstLineChars="0"/>
        <w:rPr>
          <w:bCs/>
        </w:rPr>
      </w:pPr>
      <w:r>
        <w:rPr>
          <w:bCs/>
        </w:rPr>
        <w:t>aperiodic or triggered measurement</w:t>
      </w:r>
    </w:p>
    <w:p w14:paraId="06B4D584" w14:textId="77777777" w:rsidR="00D438DD" w:rsidRDefault="00000000">
      <w:pPr>
        <w:pStyle w:val="aff6"/>
        <w:numPr>
          <w:ilvl w:val="3"/>
          <w:numId w:val="28"/>
        </w:numPr>
        <w:spacing w:after="120"/>
        <w:ind w:firstLineChars="0"/>
        <w:rPr>
          <w:bCs/>
        </w:rPr>
      </w:pPr>
      <w:r>
        <w:rPr>
          <w:bCs/>
        </w:rPr>
        <w:t>Known conditions for relevant RRM procedure</w:t>
      </w:r>
    </w:p>
    <w:p w14:paraId="424EA1C7" w14:textId="77777777" w:rsidR="00D438DD" w:rsidRDefault="00D438DD">
      <w:pPr>
        <w:rPr>
          <w:rFonts w:eastAsia="SimSun"/>
          <w:bCs/>
        </w:rPr>
      </w:pPr>
    </w:p>
    <w:p w14:paraId="4B0031F9" w14:textId="77777777" w:rsidR="00D438DD" w:rsidRDefault="00D438DD">
      <w:pPr>
        <w:rPr>
          <w:rFonts w:eastAsia="SimSun"/>
          <w:bCs/>
        </w:rPr>
      </w:pPr>
    </w:p>
    <w:p w14:paraId="2C3C0AE0" w14:textId="77777777" w:rsidR="00D438DD" w:rsidRPr="00BF4129" w:rsidRDefault="00000000">
      <w:pPr>
        <w:pStyle w:val="1"/>
        <w:rPr>
          <w:rFonts w:eastAsia="游明朝"/>
          <w:lang w:val="en-US"/>
        </w:rPr>
      </w:pPr>
      <w:r>
        <w:rPr>
          <w:lang w:val="en-US"/>
        </w:rPr>
        <w:t>Other topics for 6G RRM</w:t>
      </w:r>
      <w:r w:rsidRPr="00BF4129">
        <w:rPr>
          <w:rFonts w:eastAsia="游明朝"/>
          <w:lang w:val="en-US"/>
        </w:rPr>
        <w:t xml:space="preserve"> (8.</w:t>
      </w:r>
      <w:r w:rsidRPr="00BF4129">
        <w:rPr>
          <w:rFonts w:eastAsia="游明朝"/>
          <w:lang w:val="en-US" w:eastAsia="zh-CN"/>
        </w:rPr>
        <w:t>6.3</w:t>
      </w:r>
      <w:r w:rsidRPr="00BF4129">
        <w:rPr>
          <w:rFonts w:eastAsia="游明朝"/>
          <w:lang w:val="en-US"/>
        </w:rPr>
        <w:t>)</w:t>
      </w:r>
    </w:p>
    <w:p w14:paraId="3BA05A53" w14:textId="77777777" w:rsidR="00D438DD" w:rsidRDefault="00D438DD">
      <w:pPr>
        <w:pStyle w:val="aff6"/>
        <w:spacing w:after="120"/>
        <w:ind w:left="2520" w:firstLineChars="0" w:firstLine="0"/>
        <w:rPr>
          <w:rFonts w:eastAsia="SimSun"/>
        </w:rPr>
      </w:pPr>
    </w:p>
    <w:p w14:paraId="508295BF" w14:textId="322B7077" w:rsidR="00D438DD" w:rsidRPr="00024A53" w:rsidRDefault="00000000" w:rsidP="00024A53">
      <w:pPr>
        <w:pStyle w:val="3"/>
        <w:rPr>
          <w:lang w:val="en-US"/>
        </w:rPr>
      </w:pPr>
      <w:r>
        <w:rPr>
          <w:lang w:val="en-US"/>
        </w:rPr>
        <w:t>Topic 2-1: Mobility related RRM</w:t>
      </w:r>
    </w:p>
    <w:p w14:paraId="3CB79D13" w14:textId="77777777" w:rsidR="00D438DD" w:rsidRDefault="00000000">
      <w:pPr>
        <w:pStyle w:val="aff6"/>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23AA571E" w14:textId="77777777" w:rsidR="00D438DD" w:rsidRDefault="00000000">
      <w:pPr>
        <w:pStyle w:val="aff6"/>
        <w:numPr>
          <w:ilvl w:val="1"/>
          <w:numId w:val="28"/>
        </w:numPr>
        <w:overflowPunct/>
        <w:autoSpaceDE/>
        <w:autoSpaceDN/>
        <w:adjustRightInd/>
        <w:spacing w:after="120"/>
        <w:ind w:firstLineChars="0"/>
        <w:textAlignment w:val="auto"/>
        <w:rPr>
          <w:rFonts w:eastAsia="SimSun"/>
        </w:rPr>
      </w:pPr>
      <w:r>
        <w:rPr>
          <w:rFonts w:eastAsia="SimSun"/>
        </w:rPr>
        <w:t>Proposal status</w:t>
      </w:r>
    </w:p>
    <w:tbl>
      <w:tblPr>
        <w:tblStyle w:val="afc"/>
        <w:tblW w:w="0" w:type="auto"/>
        <w:tblLook w:val="04A0" w:firstRow="1" w:lastRow="0" w:firstColumn="1" w:lastColumn="0" w:noHBand="0" w:noVBand="1"/>
      </w:tblPr>
      <w:tblGrid>
        <w:gridCol w:w="1881"/>
        <w:gridCol w:w="2614"/>
        <w:gridCol w:w="3011"/>
        <w:gridCol w:w="2125"/>
      </w:tblGrid>
      <w:tr w:rsidR="00D438DD" w14:paraId="63A79046" w14:textId="77777777">
        <w:trPr>
          <w:trHeight w:val="20"/>
        </w:trPr>
        <w:tc>
          <w:tcPr>
            <w:tcW w:w="1881" w:type="dxa"/>
          </w:tcPr>
          <w:p w14:paraId="78BD9C89" w14:textId="77777777" w:rsidR="00D438DD" w:rsidRDefault="00000000">
            <w:pPr>
              <w:rPr>
                <w:b/>
                <w:bCs/>
                <w:sz w:val="20"/>
                <w:szCs w:val="20"/>
              </w:rPr>
            </w:pPr>
            <w:r>
              <w:rPr>
                <w:b/>
                <w:bCs/>
                <w:sz w:val="20"/>
                <w:szCs w:val="20"/>
              </w:rPr>
              <w:t>Main topics</w:t>
            </w:r>
          </w:p>
        </w:tc>
        <w:tc>
          <w:tcPr>
            <w:tcW w:w="2614" w:type="dxa"/>
          </w:tcPr>
          <w:p w14:paraId="1D2B2BBB" w14:textId="77777777" w:rsidR="00D438DD" w:rsidRDefault="00000000">
            <w:pPr>
              <w:rPr>
                <w:sz w:val="20"/>
                <w:szCs w:val="20"/>
              </w:rPr>
            </w:pPr>
            <w:r>
              <w:rPr>
                <w:b/>
                <w:bCs/>
                <w:sz w:val="20"/>
                <w:szCs w:val="20"/>
              </w:rPr>
              <w:t>Sub-topics</w:t>
            </w:r>
          </w:p>
        </w:tc>
        <w:tc>
          <w:tcPr>
            <w:tcW w:w="3011" w:type="dxa"/>
          </w:tcPr>
          <w:p w14:paraId="1C39776F" w14:textId="77777777" w:rsidR="00D438DD" w:rsidRDefault="00000000">
            <w:pPr>
              <w:rPr>
                <w:sz w:val="20"/>
                <w:szCs w:val="20"/>
              </w:rPr>
            </w:pPr>
            <w:r>
              <w:rPr>
                <w:rFonts w:hint="eastAsia"/>
                <w:b/>
                <w:bCs/>
                <w:sz w:val="20"/>
                <w:szCs w:val="20"/>
              </w:rPr>
              <w:t>C</w:t>
            </w:r>
            <w:r>
              <w:rPr>
                <w:b/>
                <w:bCs/>
                <w:sz w:val="20"/>
                <w:szCs w:val="20"/>
              </w:rPr>
              <w:t>ompanies that support RAN4 to initiate this work</w:t>
            </w:r>
          </w:p>
        </w:tc>
        <w:tc>
          <w:tcPr>
            <w:tcW w:w="2125" w:type="dxa"/>
          </w:tcPr>
          <w:p w14:paraId="34996CE9" w14:textId="77777777" w:rsidR="00D438DD" w:rsidRDefault="00000000">
            <w:pPr>
              <w:rPr>
                <w:b/>
                <w:bCs/>
                <w:sz w:val="20"/>
                <w:szCs w:val="20"/>
              </w:rPr>
            </w:pPr>
            <w:r>
              <w:rPr>
                <w:b/>
                <w:bCs/>
                <w:sz w:val="20"/>
                <w:szCs w:val="20"/>
              </w:rPr>
              <w:t>Companies that propose to postpone the discussion until sufficient progress from other WGs</w:t>
            </w:r>
          </w:p>
        </w:tc>
      </w:tr>
      <w:tr w:rsidR="00D438DD" w14:paraId="040931E4" w14:textId="77777777">
        <w:trPr>
          <w:trHeight w:val="20"/>
        </w:trPr>
        <w:tc>
          <w:tcPr>
            <w:tcW w:w="1881" w:type="dxa"/>
            <w:vMerge w:val="restart"/>
          </w:tcPr>
          <w:p w14:paraId="741803F5" w14:textId="77777777" w:rsidR="00D438DD" w:rsidRDefault="00000000">
            <w:pPr>
              <w:spacing w:after="0"/>
              <w:rPr>
                <w:b/>
                <w:bCs/>
                <w:sz w:val="20"/>
                <w:szCs w:val="20"/>
              </w:rPr>
            </w:pPr>
            <w:r>
              <w:rPr>
                <w:b/>
                <w:bCs/>
                <w:sz w:val="20"/>
                <w:szCs w:val="20"/>
              </w:rPr>
              <w:t>Mobility related RRM</w:t>
            </w:r>
          </w:p>
        </w:tc>
        <w:tc>
          <w:tcPr>
            <w:tcW w:w="2614" w:type="dxa"/>
          </w:tcPr>
          <w:p w14:paraId="585CC85C" w14:textId="77777777" w:rsidR="00D438DD" w:rsidRDefault="00000000">
            <w:pPr>
              <w:spacing w:after="0"/>
              <w:rPr>
                <w:sz w:val="20"/>
                <w:szCs w:val="20"/>
              </w:rPr>
            </w:pPr>
            <w:r>
              <w:rPr>
                <w:sz w:val="20"/>
                <w:szCs w:val="20"/>
              </w:rPr>
              <w:t>Latency and/or interruption reduction for mobility through RAN4-defined components</w:t>
            </w:r>
          </w:p>
        </w:tc>
        <w:tc>
          <w:tcPr>
            <w:tcW w:w="3011" w:type="dxa"/>
          </w:tcPr>
          <w:p w14:paraId="7A7F6316" w14:textId="77777777" w:rsidR="00D438DD" w:rsidRDefault="00000000">
            <w:pPr>
              <w:spacing w:after="0"/>
              <w:rPr>
                <w:sz w:val="20"/>
                <w:szCs w:val="20"/>
              </w:rPr>
            </w:pPr>
            <w:r>
              <w:rPr>
                <w:sz w:val="20"/>
                <w:szCs w:val="20"/>
              </w:rPr>
              <w:t>MTK, CATT, Samsung, CMCC, HW, OPPO, vivo, Rakuten Mobile, Nokia, CTC, LGE, Ericsson, ZTE, QC (14 companies)</w:t>
            </w:r>
          </w:p>
        </w:tc>
        <w:tc>
          <w:tcPr>
            <w:tcW w:w="2125" w:type="dxa"/>
          </w:tcPr>
          <w:p w14:paraId="3605DAC4" w14:textId="77777777" w:rsidR="00D438DD" w:rsidRDefault="00000000">
            <w:pPr>
              <w:rPr>
                <w:sz w:val="20"/>
                <w:szCs w:val="20"/>
              </w:rPr>
            </w:pPr>
            <w:r>
              <w:rPr>
                <w:sz w:val="20"/>
                <w:szCs w:val="20"/>
              </w:rPr>
              <w:t>Apple, Xiaomi</w:t>
            </w:r>
          </w:p>
        </w:tc>
      </w:tr>
      <w:tr w:rsidR="00D438DD" w14:paraId="5A0AF25B" w14:textId="77777777">
        <w:trPr>
          <w:trHeight w:val="20"/>
        </w:trPr>
        <w:tc>
          <w:tcPr>
            <w:tcW w:w="1881" w:type="dxa"/>
            <w:vMerge/>
          </w:tcPr>
          <w:p w14:paraId="6FCBA4B5" w14:textId="77777777" w:rsidR="00D438DD" w:rsidRDefault="00D438DD">
            <w:pPr>
              <w:spacing w:after="0"/>
              <w:rPr>
                <w:sz w:val="20"/>
                <w:szCs w:val="20"/>
              </w:rPr>
            </w:pPr>
          </w:p>
        </w:tc>
        <w:tc>
          <w:tcPr>
            <w:tcW w:w="2614" w:type="dxa"/>
          </w:tcPr>
          <w:p w14:paraId="727AAC63" w14:textId="77777777" w:rsidR="00D438DD" w:rsidRDefault="00000000">
            <w:pPr>
              <w:spacing w:after="0"/>
              <w:rPr>
                <w:sz w:val="20"/>
                <w:szCs w:val="20"/>
              </w:rPr>
            </w:pPr>
            <w:r>
              <w:rPr>
                <w:sz w:val="20"/>
                <w:szCs w:val="20"/>
              </w:rPr>
              <w:t>Solutions for Longer SSB periodicity in mobility</w:t>
            </w:r>
          </w:p>
        </w:tc>
        <w:tc>
          <w:tcPr>
            <w:tcW w:w="3011" w:type="dxa"/>
          </w:tcPr>
          <w:p w14:paraId="67343CBC" w14:textId="77777777" w:rsidR="00D438DD" w:rsidRDefault="00000000">
            <w:pPr>
              <w:spacing w:after="0"/>
              <w:rPr>
                <w:sz w:val="20"/>
                <w:szCs w:val="20"/>
              </w:rPr>
            </w:pPr>
            <w:r>
              <w:rPr>
                <w:sz w:val="20"/>
                <w:szCs w:val="20"/>
              </w:rPr>
              <w:t>MTK, Samsung, vivo, Rakuten Mobile, LGE (6 companies)</w:t>
            </w:r>
          </w:p>
        </w:tc>
        <w:tc>
          <w:tcPr>
            <w:tcW w:w="2125" w:type="dxa"/>
          </w:tcPr>
          <w:p w14:paraId="1E546E77" w14:textId="77777777" w:rsidR="00D438DD" w:rsidRDefault="00000000">
            <w:pPr>
              <w:rPr>
                <w:sz w:val="20"/>
                <w:szCs w:val="20"/>
              </w:rPr>
            </w:pPr>
            <w:r>
              <w:rPr>
                <w:sz w:val="20"/>
                <w:szCs w:val="20"/>
              </w:rPr>
              <w:t>OPPO, Apple, QC, CATT, Xiaomi (5 companies)</w:t>
            </w:r>
          </w:p>
        </w:tc>
      </w:tr>
      <w:tr w:rsidR="00D438DD" w14:paraId="3DC292D0" w14:textId="77777777">
        <w:trPr>
          <w:trHeight w:val="20"/>
        </w:trPr>
        <w:tc>
          <w:tcPr>
            <w:tcW w:w="1881" w:type="dxa"/>
            <w:vMerge/>
          </w:tcPr>
          <w:p w14:paraId="710062C6" w14:textId="77777777" w:rsidR="00D438DD" w:rsidRDefault="00D438DD">
            <w:pPr>
              <w:spacing w:after="0"/>
              <w:rPr>
                <w:sz w:val="20"/>
                <w:szCs w:val="20"/>
              </w:rPr>
            </w:pPr>
          </w:p>
        </w:tc>
        <w:tc>
          <w:tcPr>
            <w:tcW w:w="2614" w:type="dxa"/>
          </w:tcPr>
          <w:p w14:paraId="36DA3E57" w14:textId="77777777" w:rsidR="00D438DD" w:rsidRDefault="00000000">
            <w:pPr>
              <w:spacing w:after="0"/>
              <w:rPr>
                <w:sz w:val="20"/>
                <w:szCs w:val="20"/>
              </w:rPr>
            </w:pPr>
            <w:r>
              <w:rPr>
                <w:sz w:val="20"/>
                <w:szCs w:val="20"/>
              </w:rPr>
              <w:t>Early RRC decoding, and/or, DL/UL sync, and/or, early T/F tracking for mobility</w:t>
            </w:r>
          </w:p>
        </w:tc>
        <w:tc>
          <w:tcPr>
            <w:tcW w:w="3011" w:type="dxa"/>
          </w:tcPr>
          <w:p w14:paraId="6D96658C" w14:textId="77777777" w:rsidR="00D438DD" w:rsidRDefault="00000000">
            <w:pPr>
              <w:spacing w:after="0"/>
              <w:rPr>
                <w:sz w:val="20"/>
                <w:szCs w:val="20"/>
              </w:rPr>
            </w:pPr>
            <w:r>
              <w:rPr>
                <w:sz w:val="20"/>
                <w:szCs w:val="20"/>
              </w:rPr>
              <w:t>MTK, Nokia, vivo, ZTE (4 companies)</w:t>
            </w:r>
          </w:p>
        </w:tc>
        <w:tc>
          <w:tcPr>
            <w:tcW w:w="2125" w:type="dxa"/>
          </w:tcPr>
          <w:p w14:paraId="39454582" w14:textId="77777777" w:rsidR="00D438DD" w:rsidRDefault="00000000">
            <w:pPr>
              <w:rPr>
                <w:sz w:val="20"/>
                <w:szCs w:val="20"/>
              </w:rPr>
            </w:pPr>
            <w:r>
              <w:rPr>
                <w:sz w:val="20"/>
                <w:szCs w:val="20"/>
              </w:rPr>
              <w:t>OPPO, Apple, QC, CATT, Xiaomi (5 companies)</w:t>
            </w:r>
          </w:p>
        </w:tc>
      </w:tr>
      <w:tr w:rsidR="00D438DD" w14:paraId="2FC1B469" w14:textId="77777777">
        <w:trPr>
          <w:trHeight w:val="20"/>
        </w:trPr>
        <w:tc>
          <w:tcPr>
            <w:tcW w:w="1881" w:type="dxa"/>
            <w:vMerge/>
          </w:tcPr>
          <w:p w14:paraId="6C86FF11" w14:textId="77777777" w:rsidR="00D438DD" w:rsidRDefault="00D438DD">
            <w:pPr>
              <w:spacing w:after="0"/>
              <w:rPr>
                <w:sz w:val="20"/>
                <w:szCs w:val="20"/>
              </w:rPr>
            </w:pPr>
          </w:p>
        </w:tc>
        <w:tc>
          <w:tcPr>
            <w:tcW w:w="2614" w:type="dxa"/>
          </w:tcPr>
          <w:p w14:paraId="11F41049" w14:textId="77777777" w:rsidR="00D438DD" w:rsidRDefault="00000000">
            <w:pPr>
              <w:spacing w:after="0"/>
              <w:rPr>
                <w:sz w:val="20"/>
                <w:szCs w:val="20"/>
              </w:rPr>
            </w:pPr>
            <w:r>
              <w:rPr>
                <w:sz w:val="20"/>
                <w:szCs w:val="20"/>
              </w:rPr>
              <w:t xml:space="preserve">Unified measurement and mobility framework  </w:t>
            </w:r>
          </w:p>
        </w:tc>
        <w:tc>
          <w:tcPr>
            <w:tcW w:w="3011" w:type="dxa"/>
          </w:tcPr>
          <w:p w14:paraId="5B218394" w14:textId="77777777" w:rsidR="00D438DD" w:rsidRDefault="00000000">
            <w:pPr>
              <w:spacing w:after="0"/>
              <w:rPr>
                <w:sz w:val="20"/>
                <w:szCs w:val="20"/>
              </w:rPr>
            </w:pPr>
            <w:r>
              <w:rPr>
                <w:sz w:val="20"/>
                <w:szCs w:val="20"/>
              </w:rPr>
              <w:t>QC, LGE</w:t>
            </w:r>
          </w:p>
        </w:tc>
        <w:tc>
          <w:tcPr>
            <w:tcW w:w="2125" w:type="dxa"/>
          </w:tcPr>
          <w:p w14:paraId="56030B67" w14:textId="77777777" w:rsidR="00D438DD" w:rsidRDefault="00000000">
            <w:pPr>
              <w:rPr>
                <w:sz w:val="20"/>
                <w:szCs w:val="20"/>
              </w:rPr>
            </w:pPr>
            <w:r>
              <w:rPr>
                <w:sz w:val="20"/>
                <w:szCs w:val="20"/>
              </w:rPr>
              <w:t>Apple, Xiaomi, CATT</w:t>
            </w:r>
          </w:p>
        </w:tc>
      </w:tr>
      <w:tr w:rsidR="00D438DD" w14:paraId="35EBF8B2" w14:textId="77777777">
        <w:trPr>
          <w:trHeight w:val="20"/>
        </w:trPr>
        <w:tc>
          <w:tcPr>
            <w:tcW w:w="1881" w:type="dxa"/>
            <w:vMerge/>
          </w:tcPr>
          <w:p w14:paraId="3532EC59" w14:textId="77777777" w:rsidR="00D438DD" w:rsidRDefault="00D438DD">
            <w:pPr>
              <w:spacing w:after="0"/>
              <w:rPr>
                <w:sz w:val="20"/>
                <w:szCs w:val="20"/>
              </w:rPr>
            </w:pPr>
          </w:p>
        </w:tc>
        <w:tc>
          <w:tcPr>
            <w:tcW w:w="2614" w:type="dxa"/>
          </w:tcPr>
          <w:p w14:paraId="7DA1E1C1" w14:textId="77777777" w:rsidR="00D438DD" w:rsidRDefault="00000000">
            <w:pPr>
              <w:spacing w:after="0"/>
              <w:rPr>
                <w:sz w:val="20"/>
                <w:szCs w:val="20"/>
              </w:rPr>
            </w:pPr>
            <w:r>
              <w:rPr>
                <w:sz w:val="20"/>
                <w:szCs w:val="20"/>
              </w:rPr>
              <w:t xml:space="preserve">Sharing between L3 measurement and L1 measurements  </w:t>
            </w:r>
          </w:p>
        </w:tc>
        <w:tc>
          <w:tcPr>
            <w:tcW w:w="3011" w:type="dxa"/>
          </w:tcPr>
          <w:p w14:paraId="465E97A2" w14:textId="77777777" w:rsidR="00D438DD" w:rsidRDefault="00000000">
            <w:pPr>
              <w:spacing w:after="0"/>
              <w:rPr>
                <w:sz w:val="20"/>
                <w:szCs w:val="20"/>
              </w:rPr>
            </w:pPr>
            <w:r>
              <w:rPr>
                <w:sz w:val="20"/>
                <w:szCs w:val="20"/>
              </w:rPr>
              <w:t>vivo</w:t>
            </w:r>
          </w:p>
        </w:tc>
        <w:tc>
          <w:tcPr>
            <w:tcW w:w="2125" w:type="dxa"/>
          </w:tcPr>
          <w:p w14:paraId="24DB1076" w14:textId="77777777" w:rsidR="00D438DD" w:rsidRDefault="00000000">
            <w:pPr>
              <w:rPr>
                <w:sz w:val="20"/>
                <w:szCs w:val="20"/>
              </w:rPr>
            </w:pPr>
            <w:r>
              <w:rPr>
                <w:sz w:val="20"/>
                <w:szCs w:val="20"/>
              </w:rPr>
              <w:t>Apple, Xiaomi, CATT</w:t>
            </w:r>
          </w:p>
        </w:tc>
      </w:tr>
      <w:tr w:rsidR="00D438DD" w14:paraId="75BF5A70" w14:textId="77777777">
        <w:trPr>
          <w:trHeight w:val="20"/>
        </w:trPr>
        <w:tc>
          <w:tcPr>
            <w:tcW w:w="1881" w:type="dxa"/>
            <w:vMerge/>
          </w:tcPr>
          <w:p w14:paraId="38B08C25" w14:textId="77777777" w:rsidR="00D438DD" w:rsidRDefault="00D438DD">
            <w:pPr>
              <w:spacing w:after="0"/>
              <w:rPr>
                <w:sz w:val="20"/>
                <w:szCs w:val="20"/>
              </w:rPr>
            </w:pPr>
          </w:p>
        </w:tc>
        <w:tc>
          <w:tcPr>
            <w:tcW w:w="2614" w:type="dxa"/>
          </w:tcPr>
          <w:p w14:paraId="67FD4C38" w14:textId="77777777" w:rsidR="00D438DD" w:rsidRDefault="00000000">
            <w:pPr>
              <w:spacing w:after="0"/>
              <w:rPr>
                <w:sz w:val="20"/>
                <w:szCs w:val="20"/>
              </w:rPr>
            </w:pPr>
            <w:r>
              <w:rPr>
                <w:sz w:val="20"/>
                <w:szCs w:val="20"/>
              </w:rPr>
              <w:t>UE-initiated and assisted mobility</w:t>
            </w:r>
          </w:p>
        </w:tc>
        <w:tc>
          <w:tcPr>
            <w:tcW w:w="3011" w:type="dxa"/>
          </w:tcPr>
          <w:p w14:paraId="7B61E5F1" w14:textId="77777777" w:rsidR="00D438DD" w:rsidRDefault="00000000">
            <w:pPr>
              <w:spacing w:after="0"/>
              <w:rPr>
                <w:sz w:val="20"/>
                <w:szCs w:val="20"/>
              </w:rPr>
            </w:pPr>
            <w:r>
              <w:rPr>
                <w:sz w:val="20"/>
                <w:szCs w:val="20"/>
              </w:rPr>
              <w:t>LGE</w:t>
            </w:r>
          </w:p>
        </w:tc>
        <w:tc>
          <w:tcPr>
            <w:tcW w:w="2125" w:type="dxa"/>
          </w:tcPr>
          <w:p w14:paraId="12AD2993" w14:textId="77777777" w:rsidR="00D438DD" w:rsidRDefault="00000000">
            <w:pPr>
              <w:rPr>
                <w:sz w:val="20"/>
                <w:szCs w:val="20"/>
              </w:rPr>
            </w:pPr>
            <w:r>
              <w:rPr>
                <w:sz w:val="20"/>
                <w:szCs w:val="20"/>
              </w:rPr>
              <w:t>Apple, Xiaomi, CATT</w:t>
            </w:r>
          </w:p>
        </w:tc>
      </w:tr>
    </w:tbl>
    <w:p w14:paraId="2F5F3F9C" w14:textId="77777777" w:rsidR="00D438DD" w:rsidRDefault="00D438DD">
      <w:pPr>
        <w:spacing w:after="120"/>
        <w:rPr>
          <w:rFonts w:eastAsia="SimSun"/>
          <w:b/>
          <w:bCs/>
        </w:rPr>
      </w:pPr>
    </w:p>
    <w:p w14:paraId="23A11C2E" w14:textId="77777777" w:rsidR="00D438DD" w:rsidRDefault="00000000">
      <w:pPr>
        <w:pStyle w:val="aff6"/>
        <w:numPr>
          <w:ilvl w:val="1"/>
          <w:numId w:val="2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42D7E2A8" w14:textId="77777777" w:rsidR="00D438DD" w:rsidRDefault="00000000">
      <w:pPr>
        <w:pStyle w:val="aff6"/>
        <w:numPr>
          <w:ilvl w:val="1"/>
          <w:numId w:val="28"/>
        </w:numPr>
        <w:overflowPunct/>
        <w:autoSpaceDE/>
        <w:autoSpaceDN/>
        <w:adjustRightInd/>
        <w:spacing w:after="120"/>
        <w:ind w:firstLineChars="0"/>
        <w:textAlignment w:val="auto"/>
        <w:rPr>
          <w:rFonts w:eastAsia="SimSun"/>
        </w:rPr>
      </w:pPr>
      <w:r>
        <w:rPr>
          <w:rFonts w:eastAsia="SimSun"/>
        </w:rPr>
        <w:t xml:space="preserve">For mobility related RRM in 6G: </w:t>
      </w:r>
    </w:p>
    <w:p w14:paraId="16DBBD12" w14:textId="77777777" w:rsidR="00D438DD" w:rsidRDefault="00000000">
      <w:pPr>
        <w:pStyle w:val="aff6"/>
        <w:numPr>
          <w:ilvl w:val="2"/>
          <w:numId w:val="28"/>
        </w:numPr>
        <w:overflowPunct/>
        <w:autoSpaceDE/>
        <w:autoSpaceDN/>
        <w:adjustRightInd/>
        <w:spacing w:after="120"/>
        <w:ind w:firstLineChars="0"/>
        <w:textAlignment w:val="auto"/>
        <w:rPr>
          <w:rFonts w:eastAsia="SimSun"/>
        </w:rPr>
      </w:pPr>
      <w:r>
        <w:rPr>
          <w:rFonts w:eastAsia="SimSun"/>
        </w:rPr>
        <w:t xml:space="preserve">Option 1: </w:t>
      </w:r>
    </w:p>
    <w:p w14:paraId="02A54514" w14:textId="77777777" w:rsidR="00D438DD" w:rsidRDefault="00000000">
      <w:pPr>
        <w:pStyle w:val="aff6"/>
        <w:numPr>
          <w:ilvl w:val="3"/>
          <w:numId w:val="28"/>
        </w:numPr>
        <w:overflowPunct/>
        <w:autoSpaceDE/>
        <w:autoSpaceDN/>
        <w:adjustRightInd/>
        <w:spacing w:after="120"/>
        <w:ind w:firstLineChars="0"/>
        <w:textAlignment w:val="auto"/>
        <w:rPr>
          <w:rFonts w:eastAsia="SimSun"/>
        </w:rPr>
      </w:pPr>
      <w:r>
        <w:rPr>
          <w:rFonts w:eastAsia="SimSun"/>
        </w:rPr>
        <w:t>RAN4 postpones the study of mobility related RRM until other WGs have sufficient progress/conclusions.</w:t>
      </w:r>
    </w:p>
    <w:p w14:paraId="0DB168FD" w14:textId="77777777" w:rsidR="00D438DD" w:rsidRDefault="00000000">
      <w:pPr>
        <w:numPr>
          <w:ilvl w:val="2"/>
          <w:numId w:val="28"/>
        </w:numPr>
        <w:spacing w:after="120"/>
        <w:rPr>
          <w:rFonts w:eastAsia="SimSun"/>
          <w:bCs/>
        </w:rPr>
      </w:pPr>
      <w:r>
        <w:rPr>
          <w:rFonts w:eastAsia="SimSun"/>
          <w:bCs/>
        </w:rPr>
        <w:t>Option 2:</w:t>
      </w:r>
    </w:p>
    <w:p w14:paraId="45DB57C5" w14:textId="77777777" w:rsidR="00D438DD" w:rsidRDefault="00000000">
      <w:pPr>
        <w:numPr>
          <w:ilvl w:val="3"/>
          <w:numId w:val="28"/>
        </w:numPr>
        <w:spacing w:after="120"/>
        <w:rPr>
          <w:rFonts w:eastAsia="SimSun"/>
          <w:bCs/>
        </w:rPr>
      </w:pPr>
      <w:r>
        <w:rPr>
          <w:rFonts w:eastAsia="SimSun"/>
          <w:bCs/>
        </w:rPr>
        <w:t>RAN4 RRM to study latency and/or interruption reduction for mobility through RAN4-defined components</w:t>
      </w:r>
    </w:p>
    <w:p w14:paraId="2B7D382D" w14:textId="77777777" w:rsidR="00D438DD" w:rsidRDefault="00000000">
      <w:pPr>
        <w:numPr>
          <w:ilvl w:val="4"/>
          <w:numId w:val="28"/>
        </w:numPr>
        <w:spacing w:after="120"/>
        <w:rPr>
          <w:rFonts w:eastAsia="SimSun"/>
          <w:bCs/>
        </w:rPr>
      </w:pPr>
      <w:r>
        <w:rPr>
          <w:rFonts w:eastAsia="SimSun"/>
          <w:bCs/>
        </w:rPr>
        <w:t>Identify the RAN4-defined components of the delay for mobility</w:t>
      </w:r>
    </w:p>
    <w:p w14:paraId="381E6BAE" w14:textId="77777777" w:rsidR="00D438DD" w:rsidRDefault="00000000">
      <w:pPr>
        <w:pStyle w:val="aff6"/>
        <w:numPr>
          <w:ilvl w:val="4"/>
          <w:numId w:val="28"/>
        </w:numPr>
        <w:spacing w:after="120"/>
        <w:ind w:firstLineChars="0"/>
        <w:rPr>
          <w:rFonts w:eastAsia="SimSun"/>
          <w:bCs/>
        </w:rPr>
      </w:pPr>
      <w:r>
        <w:rPr>
          <w:rFonts w:eastAsia="SimSun"/>
          <w:bCs/>
        </w:rPr>
        <w:t>Study latency and/or interruption reduction on RAN4-defined components during mobility(including handover and cell reselection), e.g., L1/L3 measurement, beam sweeping, and etc.</w:t>
      </w:r>
    </w:p>
    <w:p w14:paraId="329E5EFD" w14:textId="77777777" w:rsidR="00D438DD" w:rsidRDefault="00000000">
      <w:pPr>
        <w:pStyle w:val="aff6"/>
        <w:numPr>
          <w:ilvl w:val="4"/>
          <w:numId w:val="28"/>
        </w:numPr>
        <w:spacing w:after="120"/>
        <w:ind w:firstLineChars="0"/>
        <w:rPr>
          <w:rFonts w:eastAsia="SimSun"/>
          <w:bCs/>
        </w:rPr>
      </w:pPr>
      <w:r>
        <w:rPr>
          <w:rFonts w:eastAsia="SimSun"/>
          <w:bCs/>
        </w:rPr>
        <w:t>Study how to decouple latency and interruption.</w:t>
      </w:r>
    </w:p>
    <w:p w14:paraId="0215BFEA" w14:textId="77777777" w:rsidR="00D438DD" w:rsidRDefault="00000000">
      <w:pPr>
        <w:pStyle w:val="aff6"/>
        <w:numPr>
          <w:ilvl w:val="4"/>
          <w:numId w:val="28"/>
        </w:numPr>
        <w:spacing w:after="120"/>
        <w:ind w:firstLineChars="0"/>
        <w:rPr>
          <w:rFonts w:eastAsia="SimSun"/>
          <w:bCs/>
        </w:rPr>
      </w:pPr>
      <w:r>
        <w:rPr>
          <w:rFonts w:eastAsia="SimSun"/>
          <w:bCs/>
        </w:rPr>
        <w:t>Study scenarios/conditions for above reduction (known, unknown, or other status)</w:t>
      </w:r>
    </w:p>
    <w:p w14:paraId="35AE9D52" w14:textId="77777777" w:rsidR="00D438DD" w:rsidRDefault="00000000">
      <w:pPr>
        <w:pStyle w:val="aff6"/>
        <w:numPr>
          <w:ilvl w:val="4"/>
          <w:numId w:val="28"/>
        </w:numPr>
        <w:spacing w:after="120"/>
        <w:ind w:firstLineChars="0"/>
        <w:rPr>
          <w:rFonts w:eastAsia="SimSun"/>
          <w:bCs/>
        </w:rPr>
      </w:pPr>
      <w:r>
        <w:rPr>
          <w:rFonts w:eastAsia="SimSun"/>
        </w:rPr>
        <w:t>Note: practically achievable end-to-end handover latency target can be considered for above studies.</w:t>
      </w:r>
    </w:p>
    <w:p w14:paraId="479C4773" w14:textId="77777777" w:rsidR="00D438DD" w:rsidRDefault="00000000">
      <w:pPr>
        <w:pStyle w:val="aff6"/>
        <w:numPr>
          <w:ilvl w:val="3"/>
          <w:numId w:val="28"/>
        </w:numPr>
        <w:overflowPunct/>
        <w:autoSpaceDE/>
        <w:autoSpaceDN/>
        <w:adjustRightInd/>
        <w:spacing w:after="120"/>
        <w:ind w:firstLineChars="0"/>
        <w:textAlignment w:val="auto"/>
        <w:rPr>
          <w:rFonts w:eastAsia="SimSun"/>
        </w:rPr>
      </w:pPr>
      <w:r>
        <w:rPr>
          <w:rFonts w:eastAsia="SimSun"/>
        </w:rPr>
        <w:t>RAN4 postpones the study of other mobility related RRM topics until other WGs have sufficient progress/conclusions.</w:t>
      </w:r>
    </w:p>
    <w:p w14:paraId="23CDAA76" w14:textId="77777777" w:rsidR="00D438DD" w:rsidRDefault="00D438DD">
      <w:pPr>
        <w:rPr>
          <w:rFonts w:eastAsia="SimSun"/>
          <w:bCs/>
        </w:rPr>
      </w:pPr>
    </w:p>
    <w:p w14:paraId="1062BEAD" w14:textId="51FDB0C2" w:rsidR="00D438DD" w:rsidRPr="00024A53" w:rsidRDefault="00000000" w:rsidP="00024A53">
      <w:pPr>
        <w:pStyle w:val="3"/>
        <w:rPr>
          <w:lang w:val="en-US"/>
        </w:rPr>
      </w:pPr>
      <w:r>
        <w:rPr>
          <w:lang w:val="en-US"/>
        </w:rPr>
        <w:t>Topic 2-2: RRM related energy efficiency</w:t>
      </w:r>
    </w:p>
    <w:p w14:paraId="77AB2230" w14:textId="77777777" w:rsidR="00D438DD" w:rsidRDefault="00000000">
      <w:pPr>
        <w:pStyle w:val="aff6"/>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728CB785" w14:textId="77777777" w:rsidR="00D438DD" w:rsidRDefault="00000000">
      <w:pPr>
        <w:pStyle w:val="aff6"/>
        <w:numPr>
          <w:ilvl w:val="1"/>
          <w:numId w:val="28"/>
        </w:numPr>
        <w:overflowPunct/>
        <w:autoSpaceDE/>
        <w:autoSpaceDN/>
        <w:adjustRightInd/>
        <w:spacing w:after="120"/>
        <w:ind w:firstLineChars="0"/>
        <w:textAlignment w:val="auto"/>
        <w:rPr>
          <w:rFonts w:eastAsia="SimSun"/>
        </w:rPr>
      </w:pPr>
      <w:r>
        <w:rPr>
          <w:rFonts w:eastAsia="SimSun"/>
        </w:rPr>
        <w:t>Proposal status</w:t>
      </w:r>
    </w:p>
    <w:tbl>
      <w:tblPr>
        <w:tblStyle w:val="afc"/>
        <w:tblW w:w="0" w:type="auto"/>
        <w:tblLook w:val="04A0" w:firstRow="1" w:lastRow="0" w:firstColumn="1" w:lastColumn="0" w:noHBand="0" w:noVBand="1"/>
      </w:tblPr>
      <w:tblGrid>
        <w:gridCol w:w="1615"/>
        <w:gridCol w:w="2520"/>
        <w:gridCol w:w="2790"/>
        <w:gridCol w:w="2706"/>
      </w:tblGrid>
      <w:tr w:rsidR="00D438DD" w14:paraId="1C209EDC" w14:textId="77777777">
        <w:trPr>
          <w:trHeight w:val="20"/>
        </w:trPr>
        <w:tc>
          <w:tcPr>
            <w:tcW w:w="1615" w:type="dxa"/>
          </w:tcPr>
          <w:p w14:paraId="17C55379" w14:textId="77777777" w:rsidR="00D438DD" w:rsidRDefault="00000000">
            <w:pPr>
              <w:rPr>
                <w:b/>
                <w:bCs/>
                <w:sz w:val="20"/>
                <w:szCs w:val="20"/>
              </w:rPr>
            </w:pPr>
            <w:r>
              <w:rPr>
                <w:b/>
                <w:bCs/>
                <w:sz w:val="20"/>
                <w:szCs w:val="20"/>
              </w:rPr>
              <w:t>Main topics</w:t>
            </w:r>
          </w:p>
        </w:tc>
        <w:tc>
          <w:tcPr>
            <w:tcW w:w="2520" w:type="dxa"/>
          </w:tcPr>
          <w:p w14:paraId="081FF53F" w14:textId="77777777" w:rsidR="00D438DD" w:rsidRDefault="00000000">
            <w:pPr>
              <w:rPr>
                <w:sz w:val="20"/>
                <w:szCs w:val="20"/>
              </w:rPr>
            </w:pPr>
            <w:r>
              <w:rPr>
                <w:b/>
                <w:bCs/>
                <w:sz w:val="20"/>
                <w:szCs w:val="20"/>
              </w:rPr>
              <w:t>Sub-topics</w:t>
            </w:r>
          </w:p>
        </w:tc>
        <w:tc>
          <w:tcPr>
            <w:tcW w:w="2790" w:type="dxa"/>
          </w:tcPr>
          <w:p w14:paraId="4D101AC7" w14:textId="77777777" w:rsidR="00D438DD" w:rsidRDefault="00000000">
            <w:pPr>
              <w:rPr>
                <w:sz w:val="20"/>
                <w:szCs w:val="20"/>
              </w:rPr>
            </w:pPr>
            <w:r>
              <w:rPr>
                <w:rFonts w:hint="eastAsia"/>
                <w:b/>
                <w:bCs/>
                <w:sz w:val="20"/>
                <w:szCs w:val="20"/>
              </w:rPr>
              <w:t>C</w:t>
            </w:r>
            <w:r>
              <w:rPr>
                <w:b/>
                <w:bCs/>
                <w:sz w:val="20"/>
                <w:szCs w:val="20"/>
              </w:rPr>
              <w:t>ompanies that support RAN4 to initiate this work</w:t>
            </w:r>
          </w:p>
        </w:tc>
        <w:tc>
          <w:tcPr>
            <w:tcW w:w="2706" w:type="dxa"/>
          </w:tcPr>
          <w:p w14:paraId="7DE02CB9" w14:textId="77777777" w:rsidR="00D438DD" w:rsidRDefault="00000000">
            <w:pPr>
              <w:rPr>
                <w:b/>
                <w:bCs/>
                <w:sz w:val="20"/>
                <w:szCs w:val="20"/>
              </w:rPr>
            </w:pPr>
            <w:r>
              <w:rPr>
                <w:b/>
                <w:bCs/>
                <w:sz w:val="20"/>
                <w:szCs w:val="20"/>
              </w:rPr>
              <w:t>Companies that propose to postpone the discussion until sufficient progress from other WGs</w:t>
            </w:r>
          </w:p>
        </w:tc>
      </w:tr>
      <w:tr w:rsidR="00D438DD" w14:paraId="42FE5860" w14:textId="77777777">
        <w:trPr>
          <w:trHeight w:val="20"/>
        </w:trPr>
        <w:tc>
          <w:tcPr>
            <w:tcW w:w="1615" w:type="dxa"/>
            <w:vMerge w:val="restart"/>
          </w:tcPr>
          <w:p w14:paraId="2A7B15BF" w14:textId="77777777" w:rsidR="00D438DD" w:rsidRDefault="00000000">
            <w:pPr>
              <w:spacing w:after="0"/>
              <w:rPr>
                <w:b/>
                <w:bCs/>
                <w:sz w:val="20"/>
                <w:szCs w:val="20"/>
              </w:rPr>
            </w:pPr>
            <w:r>
              <w:rPr>
                <w:b/>
                <w:bCs/>
                <w:sz w:val="20"/>
                <w:szCs w:val="20"/>
              </w:rPr>
              <w:t>RRM related energy efficiency</w:t>
            </w:r>
          </w:p>
        </w:tc>
        <w:tc>
          <w:tcPr>
            <w:tcW w:w="2520" w:type="dxa"/>
          </w:tcPr>
          <w:p w14:paraId="4EFE003A" w14:textId="77777777" w:rsidR="00D438DD" w:rsidRDefault="00000000">
            <w:pPr>
              <w:spacing w:after="0"/>
              <w:rPr>
                <w:sz w:val="20"/>
                <w:szCs w:val="20"/>
              </w:rPr>
            </w:pPr>
            <w:r>
              <w:rPr>
                <w:sz w:val="20"/>
                <w:szCs w:val="20"/>
              </w:rPr>
              <w:t>RRM for new SSB design(e.g., SSB periodicity extension, OD-SSB/OD-SIB1)</w:t>
            </w:r>
          </w:p>
        </w:tc>
        <w:tc>
          <w:tcPr>
            <w:tcW w:w="2790" w:type="dxa"/>
          </w:tcPr>
          <w:p w14:paraId="015B819F" w14:textId="77777777" w:rsidR="00D438DD" w:rsidRDefault="00000000">
            <w:pPr>
              <w:spacing w:after="0"/>
              <w:rPr>
                <w:sz w:val="20"/>
                <w:szCs w:val="20"/>
              </w:rPr>
            </w:pPr>
            <w:r>
              <w:rPr>
                <w:sz w:val="20"/>
                <w:szCs w:val="20"/>
              </w:rPr>
              <w:t>CATT, Nokia, CMCC, vivo, Ericsson, ZTE (6 companies)</w:t>
            </w:r>
          </w:p>
        </w:tc>
        <w:tc>
          <w:tcPr>
            <w:tcW w:w="2706" w:type="dxa"/>
          </w:tcPr>
          <w:p w14:paraId="2E886E5B" w14:textId="77777777" w:rsidR="00D438DD" w:rsidRDefault="00000000">
            <w:pPr>
              <w:rPr>
                <w:sz w:val="20"/>
                <w:szCs w:val="20"/>
              </w:rPr>
            </w:pPr>
            <w:r>
              <w:rPr>
                <w:sz w:val="20"/>
                <w:szCs w:val="20"/>
              </w:rPr>
              <w:t>Apple, Xiaomi, CTC, HW, LGE, OPPO, QC, Samsung (8 companies)</w:t>
            </w:r>
          </w:p>
        </w:tc>
      </w:tr>
      <w:tr w:rsidR="00D438DD" w14:paraId="5B50025F" w14:textId="77777777">
        <w:trPr>
          <w:trHeight w:val="20"/>
        </w:trPr>
        <w:tc>
          <w:tcPr>
            <w:tcW w:w="1615" w:type="dxa"/>
            <w:vMerge/>
          </w:tcPr>
          <w:p w14:paraId="32912C83" w14:textId="77777777" w:rsidR="00D438DD" w:rsidRDefault="00D438DD">
            <w:pPr>
              <w:spacing w:after="0"/>
              <w:rPr>
                <w:sz w:val="20"/>
                <w:szCs w:val="20"/>
              </w:rPr>
            </w:pPr>
          </w:p>
        </w:tc>
        <w:tc>
          <w:tcPr>
            <w:tcW w:w="2520" w:type="dxa"/>
          </w:tcPr>
          <w:p w14:paraId="0665605B" w14:textId="77777777" w:rsidR="00D438DD" w:rsidRDefault="00000000">
            <w:pPr>
              <w:spacing w:after="0"/>
              <w:rPr>
                <w:sz w:val="20"/>
                <w:szCs w:val="20"/>
              </w:rPr>
            </w:pPr>
            <w:r>
              <w:rPr>
                <w:sz w:val="20"/>
                <w:szCs w:val="20"/>
              </w:rPr>
              <w:t>SSB-less based RRM</w:t>
            </w:r>
          </w:p>
        </w:tc>
        <w:tc>
          <w:tcPr>
            <w:tcW w:w="2790" w:type="dxa"/>
          </w:tcPr>
          <w:p w14:paraId="7A2E3076" w14:textId="77777777" w:rsidR="00D438DD" w:rsidRDefault="00000000">
            <w:pPr>
              <w:spacing w:after="0"/>
              <w:rPr>
                <w:sz w:val="20"/>
                <w:szCs w:val="20"/>
              </w:rPr>
            </w:pPr>
            <w:r>
              <w:rPr>
                <w:sz w:val="20"/>
                <w:szCs w:val="20"/>
              </w:rPr>
              <w:t>vivo, ZTE, Ericsson (3 companies)</w:t>
            </w:r>
          </w:p>
        </w:tc>
        <w:tc>
          <w:tcPr>
            <w:tcW w:w="2706" w:type="dxa"/>
          </w:tcPr>
          <w:p w14:paraId="590621EA" w14:textId="77777777" w:rsidR="00D438DD" w:rsidRDefault="00000000">
            <w:pPr>
              <w:rPr>
                <w:sz w:val="20"/>
                <w:szCs w:val="20"/>
              </w:rPr>
            </w:pPr>
            <w:r>
              <w:rPr>
                <w:sz w:val="20"/>
                <w:szCs w:val="20"/>
              </w:rPr>
              <w:t>Apple, Xiaomi, CTC, HW, LGE, OPPO, QC (7 companies)</w:t>
            </w:r>
          </w:p>
        </w:tc>
      </w:tr>
      <w:tr w:rsidR="00D438DD" w14:paraId="607F79C7" w14:textId="77777777">
        <w:trPr>
          <w:trHeight w:val="20"/>
        </w:trPr>
        <w:tc>
          <w:tcPr>
            <w:tcW w:w="1615" w:type="dxa"/>
            <w:vMerge/>
          </w:tcPr>
          <w:p w14:paraId="2777D3B9" w14:textId="77777777" w:rsidR="00D438DD" w:rsidRDefault="00D438DD">
            <w:pPr>
              <w:spacing w:after="0"/>
              <w:rPr>
                <w:sz w:val="20"/>
                <w:szCs w:val="20"/>
              </w:rPr>
            </w:pPr>
          </w:p>
        </w:tc>
        <w:tc>
          <w:tcPr>
            <w:tcW w:w="2520" w:type="dxa"/>
          </w:tcPr>
          <w:p w14:paraId="3B02388C" w14:textId="77777777" w:rsidR="00D438DD" w:rsidRDefault="00000000">
            <w:pPr>
              <w:spacing w:after="0"/>
              <w:rPr>
                <w:sz w:val="20"/>
                <w:szCs w:val="20"/>
              </w:rPr>
            </w:pPr>
            <w:r>
              <w:rPr>
                <w:sz w:val="20"/>
                <w:szCs w:val="20"/>
              </w:rPr>
              <w:t>UE type/state based RRM relaxation</w:t>
            </w:r>
          </w:p>
        </w:tc>
        <w:tc>
          <w:tcPr>
            <w:tcW w:w="2790" w:type="dxa"/>
          </w:tcPr>
          <w:p w14:paraId="5F40329E" w14:textId="77777777" w:rsidR="00D438DD" w:rsidRDefault="00000000">
            <w:pPr>
              <w:spacing w:after="0"/>
              <w:rPr>
                <w:sz w:val="20"/>
                <w:szCs w:val="20"/>
              </w:rPr>
            </w:pPr>
            <w:r>
              <w:rPr>
                <w:sz w:val="20"/>
                <w:szCs w:val="20"/>
              </w:rPr>
              <w:t>CATT, vivo, Nokia, ZTE, Ericsson (5 companies)</w:t>
            </w:r>
          </w:p>
        </w:tc>
        <w:tc>
          <w:tcPr>
            <w:tcW w:w="2706" w:type="dxa"/>
          </w:tcPr>
          <w:p w14:paraId="3CE2B67C" w14:textId="77777777" w:rsidR="00D438DD" w:rsidRDefault="00000000">
            <w:pPr>
              <w:rPr>
                <w:sz w:val="20"/>
                <w:szCs w:val="20"/>
              </w:rPr>
            </w:pPr>
            <w:r>
              <w:rPr>
                <w:sz w:val="20"/>
                <w:szCs w:val="20"/>
              </w:rPr>
              <w:t>Apple, Xiaomi, CTC, HW, LGE, OPPO, QC, CMCC (8 companies)</w:t>
            </w:r>
          </w:p>
        </w:tc>
      </w:tr>
      <w:tr w:rsidR="00D438DD" w14:paraId="265851E3" w14:textId="77777777">
        <w:trPr>
          <w:trHeight w:val="20"/>
        </w:trPr>
        <w:tc>
          <w:tcPr>
            <w:tcW w:w="1615" w:type="dxa"/>
            <w:vMerge/>
          </w:tcPr>
          <w:p w14:paraId="156FB31E" w14:textId="77777777" w:rsidR="00D438DD" w:rsidRDefault="00D438DD">
            <w:pPr>
              <w:spacing w:after="0"/>
              <w:rPr>
                <w:sz w:val="20"/>
                <w:szCs w:val="20"/>
              </w:rPr>
            </w:pPr>
          </w:p>
        </w:tc>
        <w:tc>
          <w:tcPr>
            <w:tcW w:w="2520" w:type="dxa"/>
          </w:tcPr>
          <w:p w14:paraId="793747FB" w14:textId="77777777" w:rsidR="00D438DD" w:rsidRDefault="00000000">
            <w:pPr>
              <w:spacing w:after="0"/>
              <w:rPr>
                <w:sz w:val="20"/>
                <w:szCs w:val="20"/>
              </w:rPr>
            </w:pPr>
            <w:r>
              <w:rPr>
                <w:sz w:val="20"/>
                <w:szCs w:val="20"/>
              </w:rPr>
              <w:t>LR based solutions for UE power saving</w:t>
            </w:r>
          </w:p>
        </w:tc>
        <w:tc>
          <w:tcPr>
            <w:tcW w:w="2790" w:type="dxa"/>
          </w:tcPr>
          <w:p w14:paraId="58D17054" w14:textId="77777777" w:rsidR="00D438DD" w:rsidRDefault="00000000">
            <w:pPr>
              <w:spacing w:after="0"/>
              <w:rPr>
                <w:sz w:val="20"/>
                <w:szCs w:val="20"/>
              </w:rPr>
            </w:pPr>
            <w:r>
              <w:rPr>
                <w:sz w:val="20"/>
                <w:szCs w:val="20"/>
              </w:rPr>
              <w:t>CATT, Ericsson</w:t>
            </w:r>
          </w:p>
        </w:tc>
        <w:tc>
          <w:tcPr>
            <w:tcW w:w="2706" w:type="dxa"/>
          </w:tcPr>
          <w:p w14:paraId="75CF2200" w14:textId="77777777" w:rsidR="00D438DD" w:rsidRDefault="00000000">
            <w:pPr>
              <w:rPr>
                <w:sz w:val="20"/>
                <w:szCs w:val="20"/>
              </w:rPr>
            </w:pPr>
            <w:r>
              <w:rPr>
                <w:sz w:val="20"/>
                <w:szCs w:val="20"/>
              </w:rPr>
              <w:t>Apple, Xiaomi, CTC, HW, LGE, OPPO, QC, CMCC, Nokia, ZTE(10 companies)</w:t>
            </w:r>
          </w:p>
        </w:tc>
      </w:tr>
      <w:tr w:rsidR="00D438DD" w14:paraId="5E66A487" w14:textId="77777777">
        <w:trPr>
          <w:trHeight w:val="20"/>
        </w:trPr>
        <w:tc>
          <w:tcPr>
            <w:tcW w:w="1615" w:type="dxa"/>
            <w:vMerge/>
          </w:tcPr>
          <w:p w14:paraId="254A3CEB" w14:textId="77777777" w:rsidR="00D438DD" w:rsidRDefault="00D438DD">
            <w:pPr>
              <w:spacing w:after="0"/>
              <w:rPr>
                <w:sz w:val="20"/>
                <w:szCs w:val="20"/>
              </w:rPr>
            </w:pPr>
          </w:p>
        </w:tc>
        <w:tc>
          <w:tcPr>
            <w:tcW w:w="2520" w:type="dxa"/>
          </w:tcPr>
          <w:p w14:paraId="2C0FD9D7" w14:textId="77777777" w:rsidR="00D438DD" w:rsidRDefault="00000000">
            <w:pPr>
              <w:spacing w:after="0"/>
              <w:rPr>
                <w:sz w:val="20"/>
                <w:szCs w:val="20"/>
              </w:rPr>
            </w:pPr>
            <w:r>
              <w:rPr>
                <w:sz w:val="20"/>
                <w:szCs w:val="20"/>
              </w:rPr>
              <w:t>BWP switching delay reduction for UE power saving</w:t>
            </w:r>
          </w:p>
        </w:tc>
        <w:tc>
          <w:tcPr>
            <w:tcW w:w="2790" w:type="dxa"/>
          </w:tcPr>
          <w:p w14:paraId="7724D81B" w14:textId="77777777" w:rsidR="00D438DD" w:rsidRDefault="00000000">
            <w:pPr>
              <w:spacing w:after="0"/>
              <w:rPr>
                <w:sz w:val="20"/>
                <w:szCs w:val="20"/>
              </w:rPr>
            </w:pPr>
            <w:r>
              <w:rPr>
                <w:sz w:val="20"/>
                <w:szCs w:val="20"/>
              </w:rPr>
              <w:t>vivo</w:t>
            </w:r>
          </w:p>
        </w:tc>
        <w:tc>
          <w:tcPr>
            <w:tcW w:w="2706" w:type="dxa"/>
          </w:tcPr>
          <w:p w14:paraId="5B837D31" w14:textId="77777777" w:rsidR="00D438DD" w:rsidRDefault="00000000">
            <w:pPr>
              <w:rPr>
                <w:sz w:val="20"/>
                <w:szCs w:val="20"/>
              </w:rPr>
            </w:pPr>
            <w:r>
              <w:rPr>
                <w:sz w:val="20"/>
                <w:szCs w:val="20"/>
              </w:rPr>
              <w:t>Apple, Xiaomi, CTC, HW, LGE, OPPO, QC, CMCC (8 companies)</w:t>
            </w:r>
          </w:p>
        </w:tc>
      </w:tr>
    </w:tbl>
    <w:p w14:paraId="6615EF5D" w14:textId="77777777" w:rsidR="00D438DD" w:rsidRDefault="00D438DD">
      <w:pPr>
        <w:pStyle w:val="aff6"/>
        <w:overflowPunct/>
        <w:autoSpaceDE/>
        <w:autoSpaceDN/>
        <w:adjustRightInd/>
        <w:spacing w:after="120"/>
        <w:ind w:left="360" w:firstLineChars="0" w:firstLine="0"/>
        <w:textAlignment w:val="auto"/>
        <w:rPr>
          <w:rFonts w:eastAsia="SimSun"/>
          <w:b/>
          <w:bCs/>
        </w:rPr>
      </w:pPr>
    </w:p>
    <w:p w14:paraId="2997BD13" w14:textId="77777777" w:rsidR="00024A53" w:rsidRPr="00024A53" w:rsidRDefault="00024A53" w:rsidP="00024A53">
      <w:pPr>
        <w:pStyle w:val="aff6"/>
        <w:overflowPunct/>
        <w:autoSpaceDE/>
        <w:autoSpaceDN/>
        <w:adjustRightInd/>
        <w:spacing w:after="120"/>
        <w:ind w:left="360" w:firstLineChars="0" w:firstLine="0"/>
        <w:textAlignment w:val="auto"/>
        <w:rPr>
          <w:rFonts w:eastAsia="SimSun"/>
          <w:highlight w:val="green"/>
        </w:rPr>
      </w:pPr>
      <w:r w:rsidRPr="00024A53">
        <w:rPr>
          <w:rFonts w:eastAsia="SimSun"/>
          <w:highlight w:val="green"/>
        </w:rPr>
        <w:t>Agreement in main session:</w:t>
      </w:r>
    </w:p>
    <w:p w14:paraId="3D3D3C46" w14:textId="77777777" w:rsidR="00024A53" w:rsidRPr="00024A53" w:rsidRDefault="00024A53" w:rsidP="00024A53">
      <w:pPr>
        <w:pStyle w:val="aff6"/>
        <w:overflowPunct/>
        <w:autoSpaceDE/>
        <w:autoSpaceDN/>
        <w:adjustRightInd/>
        <w:spacing w:after="120"/>
        <w:ind w:left="360" w:firstLineChars="0" w:firstLine="0"/>
        <w:textAlignment w:val="auto"/>
        <w:rPr>
          <w:rFonts w:eastAsia="SimSun"/>
          <w:highlight w:val="green"/>
        </w:rPr>
      </w:pPr>
      <w:r w:rsidRPr="00024A53">
        <w:rPr>
          <w:rFonts w:eastAsia="SimSun"/>
          <w:highlight w:val="green"/>
        </w:rPr>
        <w:t>In Q2 2026, SSB (or different name of synchronization signal in 6G) related RRM study in RAN4 will focus on the interim assessment defined in 6G SID, which is related to synchronization signal periodicity, including the minimum periodicity of the synchronization signal.</w:t>
      </w:r>
    </w:p>
    <w:p w14:paraId="713E1002" w14:textId="77777777" w:rsidR="00024A53" w:rsidRPr="00024A53" w:rsidRDefault="00024A53" w:rsidP="00024A53">
      <w:pPr>
        <w:pStyle w:val="aff6"/>
        <w:numPr>
          <w:ilvl w:val="0"/>
          <w:numId w:val="39"/>
        </w:numPr>
        <w:overflowPunct/>
        <w:autoSpaceDE/>
        <w:autoSpaceDN/>
        <w:adjustRightInd/>
        <w:spacing w:after="120"/>
        <w:ind w:firstLineChars="0"/>
        <w:textAlignment w:val="auto"/>
        <w:rPr>
          <w:rFonts w:eastAsia="SimSun"/>
          <w:highlight w:val="green"/>
        </w:rPr>
      </w:pPr>
      <w:r w:rsidRPr="00024A53">
        <w:rPr>
          <w:rFonts w:eastAsia="SimSun"/>
          <w:highlight w:val="green"/>
        </w:rPr>
        <w:t xml:space="preserve">RAN4 will closely monitor the progress of the related discussion in RAN1 </w:t>
      </w:r>
    </w:p>
    <w:p w14:paraId="74F920F9" w14:textId="77777777" w:rsidR="00024A53" w:rsidRPr="00024A53" w:rsidRDefault="00024A53" w:rsidP="00024A53">
      <w:pPr>
        <w:pStyle w:val="aff6"/>
        <w:numPr>
          <w:ilvl w:val="0"/>
          <w:numId w:val="39"/>
        </w:numPr>
        <w:overflowPunct/>
        <w:autoSpaceDE/>
        <w:autoSpaceDN/>
        <w:adjustRightInd/>
        <w:spacing w:after="120"/>
        <w:ind w:firstLineChars="0"/>
        <w:textAlignment w:val="auto"/>
        <w:rPr>
          <w:rFonts w:eastAsia="SimSun"/>
          <w:highlight w:val="green"/>
        </w:rPr>
      </w:pPr>
      <w:r w:rsidRPr="00024A53">
        <w:rPr>
          <w:rFonts w:eastAsia="SimSun"/>
          <w:highlight w:val="green"/>
        </w:rPr>
        <w:t>RAN4 will not discuss and introduce new synchronization signal design, which is different from RAN1</w:t>
      </w:r>
    </w:p>
    <w:p w14:paraId="44DE921A" w14:textId="77777777" w:rsidR="00024A53" w:rsidRPr="00024A53" w:rsidRDefault="00024A53" w:rsidP="00024A53">
      <w:pPr>
        <w:spacing w:after="120"/>
        <w:rPr>
          <w:rFonts w:eastAsia="SimSun"/>
          <w:b/>
          <w:bCs/>
        </w:rPr>
      </w:pPr>
    </w:p>
    <w:p w14:paraId="0D288D28" w14:textId="77777777" w:rsidR="00D438DD" w:rsidRDefault="00000000">
      <w:pPr>
        <w:pStyle w:val="aff6"/>
        <w:numPr>
          <w:ilvl w:val="1"/>
          <w:numId w:val="28"/>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6C9D34C5" w14:textId="77777777" w:rsidR="00D438DD" w:rsidRDefault="00000000">
      <w:pPr>
        <w:pStyle w:val="aff6"/>
        <w:numPr>
          <w:ilvl w:val="1"/>
          <w:numId w:val="28"/>
        </w:numPr>
        <w:overflowPunct/>
        <w:autoSpaceDE/>
        <w:autoSpaceDN/>
        <w:adjustRightInd/>
        <w:spacing w:after="120"/>
        <w:ind w:firstLineChars="0"/>
        <w:textAlignment w:val="auto"/>
        <w:rPr>
          <w:rFonts w:eastAsia="SimSun"/>
        </w:rPr>
      </w:pPr>
      <w:r>
        <w:rPr>
          <w:rFonts w:eastAsia="SimSun" w:hint="eastAsia"/>
        </w:rPr>
        <w:t>For</w:t>
      </w:r>
      <w:r>
        <w:rPr>
          <w:rFonts w:eastAsia="SimSun"/>
        </w:rPr>
        <w:t xml:space="preserve"> </w:t>
      </w:r>
      <w:r>
        <w:rPr>
          <w:rFonts w:eastAsia="SimSun"/>
          <w:bCs/>
        </w:rPr>
        <w:t xml:space="preserve">the study of power efficiency related RRM in 6G, </w:t>
      </w:r>
    </w:p>
    <w:p w14:paraId="02FDE7F7" w14:textId="77777777" w:rsidR="00D438DD" w:rsidRDefault="00000000">
      <w:pPr>
        <w:numPr>
          <w:ilvl w:val="2"/>
          <w:numId w:val="28"/>
        </w:numPr>
        <w:spacing w:after="120"/>
        <w:rPr>
          <w:rFonts w:eastAsia="SimSun"/>
          <w:bCs/>
        </w:rPr>
      </w:pPr>
      <w:r>
        <w:rPr>
          <w:rFonts w:eastAsia="SimSun"/>
          <w:bCs/>
        </w:rPr>
        <w:t xml:space="preserve">Option 1: </w:t>
      </w:r>
    </w:p>
    <w:p w14:paraId="67BBFFD6" w14:textId="77777777" w:rsidR="00D438DD" w:rsidRDefault="00000000">
      <w:pPr>
        <w:numPr>
          <w:ilvl w:val="3"/>
          <w:numId w:val="28"/>
        </w:numPr>
        <w:spacing w:after="120"/>
        <w:rPr>
          <w:rFonts w:eastAsia="SimSun"/>
          <w:bCs/>
        </w:rPr>
      </w:pPr>
      <w:r>
        <w:rPr>
          <w:rFonts w:eastAsia="SimSun"/>
          <w:bCs/>
        </w:rPr>
        <w:t>RAN4 postpone</w:t>
      </w:r>
      <w:r>
        <w:rPr>
          <w:rFonts w:eastAsia="SimSun" w:hint="eastAsia"/>
          <w:bCs/>
        </w:rPr>
        <w:t>s</w:t>
      </w:r>
      <w:r>
        <w:rPr>
          <w:rFonts w:eastAsia="SimSun"/>
          <w:bCs/>
        </w:rPr>
        <w:t xml:space="preserve"> the study of </w:t>
      </w:r>
      <w:bookmarkStart w:id="9" w:name="OLE_LINK1"/>
      <w:r>
        <w:rPr>
          <w:rFonts w:eastAsia="SimSun"/>
          <w:bCs/>
        </w:rPr>
        <w:t xml:space="preserve">power efficiency </w:t>
      </w:r>
      <w:bookmarkEnd w:id="9"/>
      <w:r>
        <w:rPr>
          <w:rFonts w:eastAsia="SimSun"/>
          <w:bCs/>
        </w:rPr>
        <w:t>related features until other WGs have sufficient progress/conclusions.</w:t>
      </w:r>
      <w:r>
        <w:rPr>
          <w:rFonts w:eastAsia="SimSun" w:hint="eastAsia"/>
          <w:bCs/>
        </w:rPr>
        <w:t xml:space="preserve"> </w:t>
      </w:r>
    </w:p>
    <w:p w14:paraId="3AE0A16C" w14:textId="77777777" w:rsidR="00D438DD" w:rsidRDefault="00000000">
      <w:pPr>
        <w:numPr>
          <w:ilvl w:val="3"/>
          <w:numId w:val="28"/>
        </w:numPr>
        <w:spacing w:after="120"/>
        <w:rPr>
          <w:rFonts w:eastAsia="SimSun"/>
          <w:bCs/>
        </w:rPr>
      </w:pPr>
      <w:r>
        <w:rPr>
          <w:rFonts w:eastAsia="SimSun"/>
          <w:bCs/>
        </w:rPr>
        <w:t>Power efficiency of both UE and network shall be considered as one of the KPIs in RRM feature study.</w:t>
      </w:r>
    </w:p>
    <w:p w14:paraId="54B14661" w14:textId="77777777" w:rsidR="00D438DD" w:rsidRDefault="00000000">
      <w:pPr>
        <w:numPr>
          <w:ilvl w:val="2"/>
          <w:numId w:val="28"/>
        </w:numPr>
        <w:spacing w:after="120"/>
        <w:rPr>
          <w:rFonts w:eastAsia="SimSun"/>
          <w:bCs/>
        </w:rPr>
      </w:pPr>
      <w:r>
        <w:rPr>
          <w:rFonts w:eastAsia="SimSun"/>
          <w:bCs/>
        </w:rPr>
        <w:t>Option 2: RAN4 starts study directly on following RRM related energy efficiency features:</w:t>
      </w:r>
    </w:p>
    <w:p w14:paraId="61E8D199" w14:textId="77777777" w:rsidR="00D438DD" w:rsidRDefault="00000000">
      <w:pPr>
        <w:numPr>
          <w:ilvl w:val="3"/>
          <w:numId w:val="28"/>
        </w:numPr>
        <w:spacing w:after="120"/>
        <w:rPr>
          <w:rFonts w:eastAsia="SimSun"/>
          <w:bCs/>
        </w:rPr>
      </w:pPr>
      <w:r>
        <w:rPr>
          <w:rFonts w:eastAsia="SimSun"/>
          <w:bCs/>
        </w:rPr>
        <w:t>Network energy saving</w:t>
      </w:r>
    </w:p>
    <w:p w14:paraId="0A8A0448" w14:textId="77777777" w:rsidR="00D438DD" w:rsidRDefault="00000000">
      <w:pPr>
        <w:numPr>
          <w:ilvl w:val="4"/>
          <w:numId w:val="28"/>
        </w:numPr>
        <w:spacing w:after="120"/>
        <w:rPr>
          <w:rFonts w:eastAsia="SimSun"/>
          <w:bCs/>
        </w:rPr>
      </w:pPr>
      <w:r>
        <w:rPr>
          <w:rFonts w:eastAsia="SimSun"/>
          <w:bCs/>
        </w:rPr>
        <w:t>Sub-topic 1: RRM for new SSB design(e.g., SSB periodicity extension, OD-SSB/OD-SIB1)</w:t>
      </w:r>
      <w:r>
        <w:t xml:space="preserve"> </w:t>
      </w:r>
    </w:p>
    <w:p w14:paraId="60722FF7" w14:textId="77777777" w:rsidR="00D438DD" w:rsidRDefault="00000000">
      <w:pPr>
        <w:numPr>
          <w:ilvl w:val="4"/>
          <w:numId w:val="28"/>
        </w:numPr>
        <w:spacing w:after="120"/>
        <w:rPr>
          <w:rFonts w:eastAsia="SimSun"/>
          <w:bCs/>
        </w:rPr>
      </w:pPr>
      <w:r>
        <w:rPr>
          <w:rFonts w:eastAsia="SimSun"/>
          <w:bCs/>
        </w:rPr>
        <w:t>Sub-topic 2: SSB-less based RRM</w:t>
      </w:r>
    </w:p>
    <w:p w14:paraId="74DDE999" w14:textId="77777777" w:rsidR="00D438DD" w:rsidRDefault="00000000">
      <w:pPr>
        <w:numPr>
          <w:ilvl w:val="5"/>
          <w:numId w:val="28"/>
        </w:numPr>
        <w:spacing w:after="120"/>
        <w:rPr>
          <w:rFonts w:eastAsia="SimSun"/>
          <w:bCs/>
        </w:rPr>
      </w:pPr>
      <w:r>
        <w:rPr>
          <w:rFonts w:eastAsia="SimSun"/>
          <w:bCs/>
        </w:rPr>
        <w:t>Study conditions to support SSB-less cell operation and corresponding UE/NW behaviors</w:t>
      </w:r>
    </w:p>
    <w:p w14:paraId="4A0D479D" w14:textId="77777777" w:rsidR="00D438DD" w:rsidRDefault="00000000">
      <w:pPr>
        <w:numPr>
          <w:ilvl w:val="5"/>
          <w:numId w:val="28"/>
        </w:numPr>
        <w:spacing w:after="120"/>
        <w:rPr>
          <w:rFonts w:eastAsia="SimSun"/>
          <w:bCs/>
        </w:rPr>
      </w:pPr>
      <w:r>
        <w:rPr>
          <w:rFonts w:eastAsia="SimSun"/>
          <w:bCs/>
        </w:rPr>
        <w:t>Study scenarios where non-regular sync signal are transmitted</w:t>
      </w:r>
    </w:p>
    <w:p w14:paraId="60DB9C51" w14:textId="77777777" w:rsidR="00D438DD" w:rsidRDefault="00000000">
      <w:pPr>
        <w:numPr>
          <w:ilvl w:val="5"/>
          <w:numId w:val="28"/>
        </w:numPr>
        <w:spacing w:after="120"/>
        <w:rPr>
          <w:rFonts w:eastAsia="SimSun"/>
          <w:bCs/>
        </w:rPr>
      </w:pPr>
      <w:r>
        <w:rPr>
          <w:rFonts w:eastAsia="SimSun"/>
          <w:bCs/>
        </w:rPr>
        <w:t>Others: FFS</w:t>
      </w:r>
    </w:p>
    <w:p w14:paraId="5F2A2312" w14:textId="77777777" w:rsidR="00D438DD" w:rsidRDefault="00000000">
      <w:pPr>
        <w:numPr>
          <w:ilvl w:val="3"/>
          <w:numId w:val="28"/>
        </w:numPr>
        <w:spacing w:after="120"/>
        <w:rPr>
          <w:rFonts w:eastAsia="SimSun"/>
          <w:bCs/>
        </w:rPr>
      </w:pPr>
      <w:r>
        <w:rPr>
          <w:rFonts w:eastAsia="SimSun" w:hint="eastAsia"/>
          <w:bCs/>
        </w:rPr>
        <w:t>UE</w:t>
      </w:r>
      <w:r>
        <w:rPr>
          <w:rFonts w:eastAsia="SimSun"/>
          <w:bCs/>
        </w:rPr>
        <w:t xml:space="preserve"> energy saving</w:t>
      </w:r>
    </w:p>
    <w:p w14:paraId="29D6FFA8" w14:textId="77777777" w:rsidR="00D438DD" w:rsidRDefault="00000000">
      <w:pPr>
        <w:numPr>
          <w:ilvl w:val="4"/>
          <w:numId w:val="28"/>
        </w:numPr>
        <w:spacing w:after="120"/>
        <w:rPr>
          <w:rFonts w:eastAsia="SimSun"/>
          <w:bCs/>
        </w:rPr>
      </w:pPr>
      <w:r>
        <w:rPr>
          <w:rFonts w:eastAsia="SimSun"/>
          <w:bCs/>
        </w:rPr>
        <w:t>Sub-topic 3: UE type/state based RRM relaxation</w:t>
      </w:r>
      <w:r>
        <w:rPr>
          <w:rFonts w:eastAsia="SimSun" w:hint="eastAsia"/>
          <w:bCs/>
        </w:rPr>
        <w:t xml:space="preserve"> </w:t>
      </w:r>
    </w:p>
    <w:p w14:paraId="0A593A1B" w14:textId="77777777" w:rsidR="00D438DD" w:rsidRDefault="00000000">
      <w:pPr>
        <w:numPr>
          <w:ilvl w:val="5"/>
          <w:numId w:val="28"/>
        </w:numPr>
        <w:spacing w:after="120"/>
        <w:rPr>
          <w:rFonts w:eastAsia="SimSun"/>
          <w:bCs/>
        </w:rPr>
      </w:pPr>
      <w:r>
        <w:rPr>
          <w:rFonts w:eastAsia="SimSun"/>
          <w:bCs/>
        </w:rPr>
        <w:t>Study solution to define unified scalable RRM relaxation</w:t>
      </w:r>
    </w:p>
    <w:p w14:paraId="3751A426" w14:textId="77777777" w:rsidR="00D438DD" w:rsidRDefault="00000000">
      <w:pPr>
        <w:pStyle w:val="aff6"/>
        <w:numPr>
          <w:ilvl w:val="3"/>
          <w:numId w:val="28"/>
        </w:numPr>
        <w:overflowPunct/>
        <w:autoSpaceDE/>
        <w:autoSpaceDN/>
        <w:adjustRightInd/>
        <w:spacing w:after="120"/>
        <w:ind w:firstLineChars="0"/>
        <w:textAlignment w:val="auto"/>
        <w:rPr>
          <w:rFonts w:eastAsia="SimSun"/>
        </w:rPr>
      </w:pPr>
      <w:r>
        <w:rPr>
          <w:rFonts w:eastAsia="SimSun"/>
        </w:rPr>
        <w:t xml:space="preserve">RAN4 postpones the study of other </w:t>
      </w:r>
      <w:r>
        <w:rPr>
          <w:rFonts w:eastAsia="SimSun"/>
          <w:bCs/>
        </w:rPr>
        <w:t xml:space="preserve">power efficiency </w:t>
      </w:r>
      <w:r>
        <w:rPr>
          <w:rFonts w:eastAsia="SimSun"/>
        </w:rPr>
        <w:t>related RRM topics until other WGs have sufficient progress/conclusions.</w:t>
      </w:r>
    </w:p>
    <w:p w14:paraId="696AEC34" w14:textId="77777777" w:rsidR="00D438DD" w:rsidRDefault="00D438DD">
      <w:pPr>
        <w:pStyle w:val="aff6"/>
        <w:spacing w:after="120"/>
        <w:ind w:left="2520" w:firstLineChars="0" w:firstLine="0"/>
        <w:rPr>
          <w:rFonts w:eastAsia="SimSun"/>
        </w:rPr>
      </w:pPr>
    </w:p>
    <w:p w14:paraId="0E32055D" w14:textId="77777777" w:rsidR="00D438DD" w:rsidRDefault="00000000">
      <w:pPr>
        <w:pStyle w:val="3"/>
        <w:rPr>
          <w:lang w:val="en-US"/>
        </w:rPr>
      </w:pPr>
      <w:r>
        <w:rPr>
          <w:lang w:val="en-US"/>
        </w:rPr>
        <w:t>Topic 2-3: Spectrum aggregation and CA related RRM</w:t>
      </w:r>
    </w:p>
    <w:p w14:paraId="7CDFC77A" w14:textId="77777777" w:rsidR="00D438DD" w:rsidRDefault="00D438DD">
      <w:pPr>
        <w:spacing w:after="120"/>
        <w:rPr>
          <w:rFonts w:eastAsia="SimSun"/>
        </w:rPr>
      </w:pPr>
    </w:p>
    <w:p w14:paraId="0658C9B7" w14:textId="77777777" w:rsidR="00D438DD" w:rsidRDefault="00000000">
      <w:pPr>
        <w:pStyle w:val="aff6"/>
        <w:numPr>
          <w:ilvl w:val="0"/>
          <w:numId w:val="28"/>
        </w:numPr>
        <w:overflowPunct/>
        <w:autoSpaceDE/>
        <w:autoSpaceDN/>
        <w:adjustRightInd/>
        <w:spacing w:after="120"/>
        <w:ind w:firstLineChars="0"/>
        <w:textAlignment w:val="auto"/>
        <w:rPr>
          <w:rFonts w:eastAsia="SimSun"/>
          <w:b/>
          <w:bCs/>
        </w:rPr>
      </w:pPr>
      <w:r>
        <w:rPr>
          <w:rFonts w:eastAsia="SimSun"/>
          <w:b/>
          <w:bCs/>
        </w:rPr>
        <w:lastRenderedPageBreak/>
        <w:t>Recommended WF</w:t>
      </w:r>
    </w:p>
    <w:p w14:paraId="4A4E49A4" w14:textId="77777777" w:rsidR="00D438DD" w:rsidRDefault="00000000">
      <w:pPr>
        <w:pStyle w:val="aff6"/>
        <w:numPr>
          <w:ilvl w:val="1"/>
          <w:numId w:val="28"/>
        </w:numPr>
        <w:overflowPunct/>
        <w:autoSpaceDE/>
        <w:autoSpaceDN/>
        <w:adjustRightInd/>
        <w:spacing w:after="120"/>
        <w:ind w:firstLineChars="0"/>
        <w:textAlignment w:val="auto"/>
        <w:rPr>
          <w:rFonts w:eastAsia="SimSun"/>
        </w:rPr>
      </w:pPr>
      <w:r>
        <w:rPr>
          <w:rFonts w:eastAsia="SimSun"/>
        </w:rPr>
        <w:t>Proposal status</w:t>
      </w:r>
    </w:p>
    <w:tbl>
      <w:tblPr>
        <w:tblStyle w:val="afc"/>
        <w:tblW w:w="0" w:type="auto"/>
        <w:tblLook w:val="04A0" w:firstRow="1" w:lastRow="0" w:firstColumn="1" w:lastColumn="0" w:noHBand="0" w:noVBand="1"/>
      </w:tblPr>
      <w:tblGrid>
        <w:gridCol w:w="1615"/>
        <w:gridCol w:w="2520"/>
        <w:gridCol w:w="2790"/>
        <w:gridCol w:w="2706"/>
      </w:tblGrid>
      <w:tr w:rsidR="00D438DD" w14:paraId="53B35541" w14:textId="77777777">
        <w:trPr>
          <w:trHeight w:val="20"/>
        </w:trPr>
        <w:tc>
          <w:tcPr>
            <w:tcW w:w="1615" w:type="dxa"/>
          </w:tcPr>
          <w:p w14:paraId="386BF172" w14:textId="77777777" w:rsidR="00D438DD" w:rsidRDefault="00000000">
            <w:pPr>
              <w:rPr>
                <w:b/>
                <w:bCs/>
                <w:sz w:val="20"/>
                <w:szCs w:val="20"/>
              </w:rPr>
            </w:pPr>
            <w:r>
              <w:rPr>
                <w:b/>
                <w:bCs/>
                <w:sz w:val="20"/>
                <w:szCs w:val="20"/>
              </w:rPr>
              <w:t>Main topics</w:t>
            </w:r>
          </w:p>
        </w:tc>
        <w:tc>
          <w:tcPr>
            <w:tcW w:w="2520" w:type="dxa"/>
          </w:tcPr>
          <w:p w14:paraId="201A663A" w14:textId="77777777" w:rsidR="00D438DD" w:rsidRDefault="00000000">
            <w:pPr>
              <w:rPr>
                <w:sz w:val="20"/>
                <w:szCs w:val="20"/>
              </w:rPr>
            </w:pPr>
            <w:r>
              <w:rPr>
                <w:b/>
                <w:bCs/>
                <w:sz w:val="20"/>
                <w:szCs w:val="20"/>
              </w:rPr>
              <w:t>Sub-topics</w:t>
            </w:r>
          </w:p>
        </w:tc>
        <w:tc>
          <w:tcPr>
            <w:tcW w:w="2790" w:type="dxa"/>
          </w:tcPr>
          <w:p w14:paraId="2FD0814F" w14:textId="77777777" w:rsidR="00D438DD" w:rsidRDefault="00000000">
            <w:pPr>
              <w:rPr>
                <w:sz w:val="20"/>
                <w:szCs w:val="20"/>
              </w:rPr>
            </w:pPr>
            <w:r>
              <w:rPr>
                <w:rFonts w:hint="eastAsia"/>
                <w:b/>
                <w:bCs/>
                <w:sz w:val="20"/>
                <w:szCs w:val="20"/>
              </w:rPr>
              <w:t>C</w:t>
            </w:r>
            <w:r>
              <w:rPr>
                <w:b/>
                <w:bCs/>
                <w:sz w:val="20"/>
                <w:szCs w:val="20"/>
              </w:rPr>
              <w:t>ompanies that support RAN4 to initiate this work</w:t>
            </w:r>
          </w:p>
        </w:tc>
        <w:tc>
          <w:tcPr>
            <w:tcW w:w="2706" w:type="dxa"/>
          </w:tcPr>
          <w:p w14:paraId="6CFD7D0D" w14:textId="77777777" w:rsidR="00D438DD" w:rsidRDefault="00000000">
            <w:pPr>
              <w:rPr>
                <w:b/>
                <w:bCs/>
                <w:sz w:val="20"/>
                <w:szCs w:val="20"/>
              </w:rPr>
            </w:pPr>
            <w:r>
              <w:rPr>
                <w:b/>
                <w:bCs/>
                <w:sz w:val="20"/>
                <w:szCs w:val="20"/>
              </w:rPr>
              <w:t>Companies that propose to postpone the discussion until sufficient progress from other WGs</w:t>
            </w:r>
          </w:p>
        </w:tc>
      </w:tr>
      <w:tr w:rsidR="00D438DD" w14:paraId="0E72D8BF" w14:textId="77777777">
        <w:trPr>
          <w:trHeight w:val="20"/>
        </w:trPr>
        <w:tc>
          <w:tcPr>
            <w:tcW w:w="1615" w:type="dxa"/>
            <w:vMerge w:val="restart"/>
          </w:tcPr>
          <w:p w14:paraId="21DA9048" w14:textId="77777777" w:rsidR="00D438DD" w:rsidRDefault="00000000">
            <w:pPr>
              <w:spacing w:after="0"/>
              <w:rPr>
                <w:b/>
                <w:bCs/>
                <w:sz w:val="20"/>
                <w:szCs w:val="20"/>
              </w:rPr>
            </w:pPr>
            <w:r>
              <w:rPr>
                <w:b/>
                <w:bCs/>
                <w:sz w:val="20"/>
                <w:szCs w:val="20"/>
              </w:rPr>
              <w:t>Spectrum aggregation and CA related RRM</w:t>
            </w:r>
          </w:p>
        </w:tc>
        <w:tc>
          <w:tcPr>
            <w:tcW w:w="2520" w:type="dxa"/>
          </w:tcPr>
          <w:p w14:paraId="4EA88F4F" w14:textId="77777777" w:rsidR="00D438DD" w:rsidRDefault="00000000">
            <w:pPr>
              <w:spacing w:after="0"/>
              <w:rPr>
                <w:sz w:val="20"/>
                <w:szCs w:val="20"/>
              </w:rPr>
            </w:pPr>
            <w:r>
              <w:rPr>
                <w:sz w:val="20"/>
                <w:szCs w:val="20"/>
              </w:rPr>
              <w:t>SCell activation/deactivation, deactivated SCell measurement based on 6G UE implementations</w:t>
            </w:r>
          </w:p>
          <w:p w14:paraId="58DDE2B0" w14:textId="77777777" w:rsidR="00D438DD" w:rsidRDefault="00D438DD">
            <w:pPr>
              <w:spacing w:after="0"/>
              <w:rPr>
                <w:sz w:val="20"/>
                <w:szCs w:val="20"/>
              </w:rPr>
            </w:pPr>
          </w:p>
        </w:tc>
        <w:tc>
          <w:tcPr>
            <w:tcW w:w="2790" w:type="dxa"/>
          </w:tcPr>
          <w:p w14:paraId="534E4D2F" w14:textId="77777777" w:rsidR="00D438DD" w:rsidRDefault="00000000">
            <w:pPr>
              <w:spacing w:after="0"/>
              <w:rPr>
                <w:sz w:val="20"/>
                <w:szCs w:val="20"/>
              </w:rPr>
            </w:pPr>
            <w:r>
              <w:rPr>
                <w:sz w:val="20"/>
                <w:szCs w:val="20"/>
              </w:rPr>
              <w:t>MTK, Nokia, CTC, LGE, vivo, QC (6 companies)</w:t>
            </w:r>
          </w:p>
        </w:tc>
        <w:tc>
          <w:tcPr>
            <w:tcW w:w="2706" w:type="dxa"/>
          </w:tcPr>
          <w:p w14:paraId="7DF3D658" w14:textId="77777777" w:rsidR="00D438DD" w:rsidRDefault="00000000">
            <w:pPr>
              <w:rPr>
                <w:sz w:val="20"/>
                <w:szCs w:val="20"/>
              </w:rPr>
            </w:pPr>
            <w:r>
              <w:rPr>
                <w:sz w:val="20"/>
                <w:szCs w:val="20"/>
              </w:rPr>
              <w:t>Apple, HW, Xiaomi, Ericsson (4 companies)</w:t>
            </w:r>
          </w:p>
        </w:tc>
      </w:tr>
      <w:tr w:rsidR="00D438DD" w14:paraId="56F4DBDD" w14:textId="77777777">
        <w:trPr>
          <w:trHeight w:val="20"/>
        </w:trPr>
        <w:tc>
          <w:tcPr>
            <w:tcW w:w="1615" w:type="dxa"/>
            <w:vMerge/>
          </w:tcPr>
          <w:p w14:paraId="66F1C4B7" w14:textId="77777777" w:rsidR="00D438DD" w:rsidRDefault="00D438DD">
            <w:pPr>
              <w:spacing w:after="0"/>
              <w:rPr>
                <w:sz w:val="20"/>
                <w:szCs w:val="20"/>
              </w:rPr>
            </w:pPr>
          </w:p>
        </w:tc>
        <w:tc>
          <w:tcPr>
            <w:tcW w:w="2520" w:type="dxa"/>
          </w:tcPr>
          <w:p w14:paraId="64149C8F" w14:textId="77777777" w:rsidR="00D438DD" w:rsidRDefault="00000000">
            <w:pPr>
              <w:spacing w:after="0"/>
              <w:rPr>
                <w:sz w:val="20"/>
                <w:szCs w:val="20"/>
              </w:rPr>
            </w:pPr>
            <w:r>
              <w:rPr>
                <w:sz w:val="20"/>
                <w:szCs w:val="20"/>
              </w:rPr>
              <w:t>RRM conditions and requirements for Single Cell Multi-Carriers</w:t>
            </w:r>
          </w:p>
        </w:tc>
        <w:tc>
          <w:tcPr>
            <w:tcW w:w="2790" w:type="dxa"/>
          </w:tcPr>
          <w:p w14:paraId="05C7125D" w14:textId="77777777" w:rsidR="00D438DD" w:rsidRDefault="00000000">
            <w:pPr>
              <w:spacing w:after="0"/>
              <w:rPr>
                <w:sz w:val="20"/>
                <w:szCs w:val="20"/>
              </w:rPr>
            </w:pPr>
            <w:r>
              <w:rPr>
                <w:sz w:val="20"/>
                <w:szCs w:val="20"/>
              </w:rPr>
              <w:t>CATT, OPPO</w:t>
            </w:r>
          </w:p>
        </w:tc>
        <w:tc>
          <w:tcPr>
            <w:tcW w:w="2706" w:type="dxa"/>
          </w:tcPr>
          <w:p w14:paraId="4118294A" w14:textId="77777777" w:rsidR="00D438DD" w:rsidRDefault="00000000">
            <w:pPr>
              <w:rPr>
                <w:sz w:val="20"/>
                <w:szCs w:val="20"/>
              </w:rPr>
            </w:pPr>
            <w:r>
              <w:rPr>
                <w:sz w:val="20"/>
                <w:szCs w:val="20"/>
              </w:rPr>
              <w:t>Apple, HW, Xiaomi, MTK, CTC, CMCC, LGE, vivo, QC (9 companies)</w:t>
            </w:r>
          </w:p>
        </w:tc>
      </w:tr>
      <w:tr w:rsidR="00D438DD" w14:paraId="18791B9B" w14:textId="77777777">
        <w:trPr>
          <w:trHeight w:val="20"/>
        </w:trPr>
        <w:tc>
          <w:tcPr>
            <w:tcW w:w="1615" w:type="dxa"/>
            <w:vMerge/>
          </w:tcPr>
          <w:p w14:paraId="0AA3A147" w14:textId="77777777" w:rsidR="00D438DD" w:rsidRDefault="00D438DD">
            <w:pPr>
              <w:spacing w:after="0"/>
              <w:rPr>
                <w:sz w:val="20"/>
                <w:szCs w:val="20"/>
              </w:rPr>
            </w:pPr>
          </w:p>
        </w:tc>
        <w:tc>
          <w:tcPr>
            <w:tcW w:w="2520" w:type="dxa"/>
          </w:tcPr>
          <w:p w14:paraId="426EDB2A" w14:textId="77777777" w:rsidR="00D438DD" w:rsidRDefault="00000000">
            <w:pPr>
              <w:spacing w:after="0"/>
              <w:rPr>
                <w:sz w:val="20"/>
                <w:szCs w:val="20"/>
              </w:rPr>
            </w:pPr>
            <w:r>
              <w:rPr>
                <w:sz w:val="20"/>
                <w:szCs w:val="20"/>
              </w:rPr>
              <w:t>RRM impacts of  DL and UL decoupling</w:t>
            </w:r>
          </w:p>
        </w:tc>
        <w:tc>
          <w:tcPr>
            <w:tcW w:w="2790" w:type="dxa"/>
          </w:tcPr>
          <w:p w14:paraId="31DAA0D7" w14:textId="70BE0947" w:rsidR="00D438DD" w:rsidRDefault="00000000">
            <w:pPr>
              <w:spacing w:after="0"/>
              <w:rPr>
                <w:sz w:val="20"/>
                <w:szCs w:val="20"/>
              </w:rPr>
            </w:pPr>
            <w:r>
              <w:rPr>
                <w:sz w:val="20"/>
                <w:szCs w:val="20"/>
              </w:rPr>
              <w:t>Xiaomi</w:t>
            </w:r>
          </w:p>
        </w:tc>
        <w:tc>
          <w:tcPr>
            <w:tcW w:w="2706" w:type="dxa"/>
          </w:tcPr>
          <w:p w14:paraId="2B5935FE" w14:textId="7DCCB0B1" w:rsidR="00D438DD" w:rsidRDefault="00000000">
            <w:pPr>
              <w:rPr>
                <w:sz w:val="20"/>
                <w:szCs w:val="20"/>
              </w:rPr>
            </w:pPr>
            <w:r>
              <w:rPr>
                <w:sz w:val="20"/>
                <w:szCs w:val="20"/>
              </w:rPr>
              <w:t>Apple, HW, LGE, vivo, QC, Ericsson (</w:t>
            </w:r>
            <w:r w:rsidR="006F79B7">
              <w:rPr>
                <w:sz w:val="20"/>
                <w:szCs w:val="20"/>
              </w:rPr>
              <w:t xml:space="preserve">6 </w:t>
            </w:r>
            <w:r>
              <w:rPr>
                <w:sz w:val="20"/>
                <w:szCs w:val="20"/>
              </w:rPr>
              <w:t>companies)</w:t>
            </w:r>
          </w:p>
        </w:tc>
      </w:tr>
      <w:tr w:rsidR="00D438DD" w14:paraId="21381139" w14:textId="77777777">
        <w:trPr>
          <w:trHeight w:val="20"/>
        </w:trPr>
        <w:tc>
          <w:tcPr>
            <w:tcW w:w="1615" w:type="dxa"/>
            <w:vMerge/>
          </w:tcPr>
          <w:p w14:paraId="7924C3F9" w14:textId="77777777" w:rsidR="00D438DD" w:rsidRDefault="00D438DD">
            <w:pPr>
              <w:spacing w:after="0"/>
              <w:rPr>
                <w:sz w:val="20"/>
                <w:szCs w:val="20"/>
              </w:rPr>
            </w:pPr>
          </w:p>
        </w:tc>
        <w:tc>
          <w:tcPr>
            <w:tcW w:w="2520" w:type="dxa"/>
          </w:tcPr>
          <w:p w14:paraId="127F3047" w14:textId="77777777" w:rsidR="00D438DD" w:rsidRDefault="00000000">
            <w:pPr>
              <w:spacing w:after="0"/>
              <w:rPr>
                <w:sz w:val="20"/>
                <w:szCs w:val="20"/>
              </w:rPr>
            </w:pPr>
            <w:r>
              <w:rPr>
                <w:sz w:val="20"/>
                <w:szCs w:val="20"/>
              </w:rPr>
              <w:t>Carrier switch enhancements for UL and DL</w:t>
            </w:r>
          </w:p>
        </w:tc>
        <w:tc>
          <w:tcPr>
            <w:tcW w:w="2790" w:type="dxa"/>
          </w:tcPr>
          <w:p w14:paraId="346BE132" w14:textId="77777777" w:rsidR="00D438DD" w:rsidRDefault="00000000">
            <w:pPr>
              <w:spacing w:after="0"/>
              <w:rPr>
                <w:sz w:val="20"/>
                <w:szCs w:val="20"/>
              </w:rPr>
            </w:pPr>
            <w:r>
              <w:rPr>
                <w:sz w:val="20"/>
                <w:szCs w:val="20"/>
              </w:rPr>
              <w:t>MTK, Xiaomi</w:t>
            </w:r>
          </w:p>
        </w:tc>
        <w:tc>
          <w:tcPr>
            <w:tcW w:w="2706" w:type="dxa"/>
          </w:tcPr>
          <w:p w14:paraId="29AB06FE" w14:textId="0BCF0FFA" w:rsidR="00D438DD" w:rsidRDefault="00000000">
            <w:pPr>
              <w:rPr>
                <w:sz w:val="20"/>
                <w:szCs w:val="20"/>
              </w:rPr>
            </w:pPr>
            <w:r>
              <w:rPr>
                <w:sz w:val="20"/>
                <w:szCs w:val="20"/>
              </w:rPr>
              <w:t>Apple, HW, LGE, vivo, QC(</w:t>
            </w:r>
            <w:r w:rsidR="006F79B7">
              <w:rPr>
                <w:sz w:val="20"/>
                <w:szCs w:val="20"/>
              </w:rPr>
              <w:t xml:space="preserve">5 </w:t>
            </w:r>
            <w:r>
              <w:rPr>
                <w:sz w:val="20"/>
                <w:szCs w:val="20"/>
              </w:rPr>
              <w:t>companies)</w:t>
            </w:r>
          </w:p>
        </w:tc>
      </w:tr>
      <w:tr w:rsidR="00D438DD" w14:paraId="0C2F94DB" w14:textId="77777777">
        <w:trPr>
          <w:trHeight w:val="20"/>
        </w:trPr>
        <w:tc>
          <w:tcPr>
            <w:tcW w:w="1615" w:type="dxa"/>
            <w:vMerge/>
          </w:tcPr>
          <w:p w14:paraId="4233A8C5" w14:textId="77777777" w:rsidR="00D438DD" w:rsidRDefault="00D438DD">
            <w:pPr>
              <w:rPr>
                <w:sz w:val="20"/>
                <w:szCs w:val="20"/>
              </w:rPr>
            </w:pPr>
          </w:p>
        </w:tc>
        <w:tc>
          <w:tcPr>
            <w:tcW w:w="2520" w:type="dxa"/>
          </w:tcPr>
          <w:p w14:paraId="52DE5D24" w14:textId="77777777" w:rsidR="00D438DD" w:rsidRDefault="00000000">
            <w:pPr>
              <w:rPr>
                <w:sz w:val="20"/>
                <w:szCs w:val="20"/>
              </w:rPr>
            </w:pPr>
            <w:r>
              <w:rPr>
                <w:sz w:val="20"/>
                <w:szCs w:val="20"/>
              </w:rPr>
              <w:t>Fragmented carrier</w:t>
            </w:r>
          </w:p>
        </w:tc>
        <w:tc>
          <w:tcPr>
            <w:tcW w:w="2790" w:type="dxa"/>
          </w:tcPr>
          <w:p w14:paraId="37A8042C" w14:textId="77777777" w:rsidR="00D438DD" w:rsidRDefault="00000000">
            <w:pPr>
              <w:rPr>
                <w:sz w:val="20"/>
                <w:szCs w:val="20"/>
              </w:rPr>
            </w:pPr>
            <w:r>
              <w:rPr>
                <w:sz w:val="20"/>
                <w:szCs w:val="20"/>
              </w:rPr>
              <w:t>Xiaomi</w:t>
            </w:r>
          </w:p>
        </w:tc>
        <w:tc>
          <w:tcPr>
            <w:tcW w:w="2706" w:type="dxa"/>
          </w:tcPr>
          <w:p w14:paraId="43B4DA82" w14:textId="77777777" w:rsidR="00D438DD" w:rsidRDefault="00D438DD">
            <w:pPr>
              <w:rPr>
                <w:sz w:val="20"/>
                <w:szCs w:val="20"/>
              </w:rPr>
            </w:pPr>
          </w:p>
        </w:tc>
      </w:tr>
    </w:tbl>
    <w:p w14:paraId="265253F2" w14:textId="77777777" w:rsidR="00D438DD" w:rsidRDefault="00D438DD">
      <w:pPr>
        <w:pStyle w:val="aff6"/>
        <w:overflowPunct/>
        <w:autoSpaceDE/>
        <w:autoSpaceDN/>
        <w:adjustRightInd/>
        <w:spacing w:after="120"/>
        <w:ind w:left="1080" w:firstLineChars="0" w:firstLine="0"/>
        <w:textAlignment w:val="auto"/>
        <w:rPr>
          <w:rFonts w:eastAsia="SimSun"/>
          <w:b/>
          <w:bCs/>
        </w:rPr>
      </w:pPr>
    </w:p>
    <w:p w14:paraId="3091206F" w14:textId="77777777" w:rsidR="00D438DD" w:rsidRDefault="00000000">
      <w:pPr>
        <w:pStyle w:val="aff6"/>
        <w:numPr>
          <w:ilvl w:val="1"/>
          <w:numId w:val="28"/>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311D3801" w14:textId="77777777" w:rsidR="00D438DD" w:rsidRDefault="00000000">
      <w:pPr>
        <w:pStyle w:val="aff6"/>
        <w:numPr>
          <w:ilvl w:val="1"/>
          <w:numId w:val="28"/>
        </w:numPr>
        <w:overflowPunct/>
        <w:autoSpaceDE/>
        <w:autoSpaceDN/>
        <w:adjustRightInd/>
        <w:spacing w:after="120"/>
        <w:ind w:firstLineChars="0"/>
        <w:textAlignment w:val="auto"/>
        <w:rPr>
          <w:rFonts w:eastAsia="SimSun"/>
        </w:rPr>
      </w:pPr>
      <w:r>
        <w:rPr>
          <w:rFonts w:eastAsia="SimSun" w:hint="eastAsia"/>
        </w:rPr>
        <w:t>For</w:t>
      </w:r>
      <w:r>
        <w:rPr>
          <w:rFonts w:eastAsia="SimSun"/>
        </w:rPr>
        <w:t xml:space="preserve"> </w:t>
      </w:r>
      <w:r>
        <w:rPr>
          <w:rFonts w:eastAsia="SimSun"/>
          <w:bCs/>
        </w:rPr>
        <w:t xml:space="preserve">the study of spectrum aggregation and CA related RRM in 6G, </w:t>
      </w:r>
    </w:p>
    <w:p w14:paraId="710C14AD" w14:textId="77777777" w:rsidR="00D438DD" w:rsidRDefault="00000000">
      <w:pPr>
        <w:numPr>
          <w:ilvl w:val="2"/>
          <w:numId w:val="28"/>
        </w:numPr>
        <w:spacing w:after="120"/>
        <w:rPr>
          <w:rFonts w:eastAsia="SimSun"/>
          <w:bCs/>
        </w:rPr>
      </w:pPr>
      <w:r>
        <w:rPr>
          <w:rFonts w:eastAsia="SimSun"/>
          <w:bCs/>
        </w:rPr>
        <w:t>Option 1: RAN4 postpones the study of spectrum aggregation and CA related RRM until other WGs and RAN4 RF have sufficient progress/conclusions</w:t>
      </w:r>
    </w:p>
    <w:p w14:paraId="7782255C" w14:textId="77777777" w:rsidR="00D438DD" w:rsidRDefault="00000000">
      <w:pPr>
        <w:numPr>
          <w:ilvl w:val="2"/>
          <w:numId w:val="28"/>
        </w:numPr>
        <w:spacing w:after="120"/>
        <w:rPr>
          <w:rFonts w:eastAsia="SimSun"/>
          <w:bCs/>
        </w:rPr>
      </w:pPr>
      <w:r>
        <w:rPr>
          <w:rFonts w:eastAsia="SimSun"/>
          <w:bCs/>
        </w:rPr>
        <w:t xml:space="preserve">Option 2: RAN4 starts study directly on following </w:t>
      </w:r>
      <w:r>
        <w:t>spectrum aggregation and CA related RRM</w:t>
      </w:r>
      <w:r>
        <w:rPr>
          <w:rFonts w:eastAsia="SimSun"/>
          <w:bCs/>
        </w:rPr>
        <w:t>:</w:t>
      </w:r>
    </w:p>
    <w:p w14:paraId="32398FD7" w14:textId="77777777" w:rsidR="00D438DD" w:rsidRDefault="00000000">
      <w:pPr>
        <w:numPr>
          <w:ilvl w:val="3"/>
          <w:numId w:val="28"/>
        </w:numPr>
        <w:spacing w:after="120"/>
        <w:rPr>
          <w:rFonts w:eastAsia="SimSun"/>
          <w:bCs/>
        </w:rPr>
      </w:pPr>
      <w:r>
        <w:rPr>
          <w:rFonts w:eastAsia="SimSun"/>
          <w:bCs/>
        </w:rPr>
        <w:t xml:space="preserve">SCell activation/deactivation, deactivated SCell measurement, fast carrier setup based on </w:t>
      </w:r>
      <w:r>
        <w:rPr>
          <w:rFonts w:eastAsia="SimSun"/>
          <w:bCs/>
          <w:iCs/>
        </w:rPr>
        <w:t>6G UE implementations</w:t>
      </w:r>
      <w:r>
        <w:rPr>
          <w:rFonts w:eastAsia="SimSun"/>
          <w:bCs/>
        </w:rPr>
        <w:t xml:space="preserve"> </w:t>
      </w:r>
    </w:p>
    <w:p w14:paraId="588940D3" w14:textId="77777777" w:rsidR="00D438DD" w:rsidRDefault="00000000">
      <w:pPr>
        <w:numPr>
          <w:ilvl w:val="4"/>
          <w:numId w:val="28"/>
        </w:numPr>
        <w:spacing w:after="120"/>
        <w:rPr>
          <w:rFonts w:eastAsia="SimSun"/>
          <w:bCs/>
        </w:rPr>
      </w:pPr>
      <w:r>
        <w:rPr>
          <w:rFonts w:eastAsia="SimSun"/>
          <w:bCs/>
        </w:rPr>
        <w:t>Study interruption and delay requirements for SCell activation/deactivation, deactivated SCell measurement, fast carrier setup based on:</w:t>
      </w:r>
    </w:p>
    <w:p w14:paraId="4FDBDFC8" w14:textId="77777777" w:rsidR="00D438DD" w:rsidRDefault="00000000">
      <w:pPr>
        <w:numPr>
          <w:ilvl w:val="5"/>
          <w:numId w:val="28"/>
        </w:numPr>
        <w:spacing w:after="120"/>
        <w:rPr>
          <w:rFonts w:eastAsia="SimSun"/>
          <w:bCs/>
        </w:rPr>
      </w:pPr>
      <w:r>
        <w:rPr>
          <w:rFonts w:eastAsia="SimSun"/>
          <w:bCs/>
        </w:rPr>
        <w:t xml:space="preserve">proven deployment evidence </w:t>
      </w:r>
      <w:r>
        <w:rPr>
          <w:rFonts w:eastAsia="SimSun" w:hint="eastAsia"/>
          <w:bCs/>
        </w:rPr>
        <w:t xml:space="preserve">for determining </w:t>
      </w:r>
      <w:r>
        <w:rPr>
          <w:rFonts w:eastAsia="SimSun"/>
          <w:bCs/>
        </w:rPr>
        <w:t>which SCell activation features should be studied; and</w:t>
      </w:r>
    </w:p>
    <w:p w14:paraId="58EDAE01" w14:textId="77777777" w:rsidR="00D438DD" w:rsidRDefault="00000000">
      <w:pPr>
        <w:numPr>
          <w:ilvl w:val="5"/>
          <w:numId w:val="28"/>
        </w:numPr>
        <w:spacing w:after="120"/>
        <w:rPr>
          <w:rFonts w:eastAsia="SimSun"/>
          <w:bCs/>
        </w:rPr>
      </w:pPr>
      <w:r>
        <w:rPr>
          <w:rFonts w:eastAsia="SimSun"/>
          <w:bCs/>
        </w:rPr>
        <w:t>6G state-of-the-art UE implementation</w:t>
      </w:r>
    </w:p>
    <w:p w14:paraId="2CB75165" w14:textId="77777777" w:rsidR="00D438DD" w:rsidRDefault="00000000">
      <w:pPr>
        <w:pStyle w:val="aff6"/>
        <w:numPr>
          <w:ilvl w:val="3"/>
          <w:numId w:val="28"/>
        </w:numPr>
        <w:overflowPunct/>
        <w:autoSpaceDE/>
        <w:autoSpaceDN/>
        <w:adjustRightInd/>
        <w:spacing w:after="120"/>
        <w:ind w:firstLineChars="0"/>
        <w:textAlignment w:val="auto"/>
        <w:rPr>
          <w:rFonts w:eastAsia="SimSun"/>
        </w:rPr>
      </w:pPr>
      <w:r>
        <w:rPr>
          <w:rFonts w:eastAsia="SimSun"/>
        </w:rPr>
        <w:t xml:space="preserve">RAN4 postpones the study of other </w:t>
      </w:r>
      <w:r>
        <w:rPr>
          <w:rFonts w:eastAsia="SimSun"/>
          <w:bCs/>
        </w:rPr>
        <w:t xml:space="preserve">spectrum aggregation and CA </w:t>
      </w:r>
      <w:r>
        <w:rPr>
          <w:rFonts w:eastAsia="SimSun"/>
        </w:rPr>
        <w:t xml:space="preserve">related RRM topics until other </w:t>
      </w:r>
      <w:r>
        <w:rPr>
          <w:rFonts w:eastAsia="SimSun"/>
          <w:bCs/>
        </w:rPr>
        <w:t xml:space="preserve">WGs and RAN4 RF </w:t>
      </w:r>
      <w:r>
        <w:rPr>
          <w:rFonts w:eastAsia="SimSun"/>
        </w:rPr>
        <w:t>have sufficient progress/conclusions.</w:t>
      </w:r>
    </w:p>
    <w:p w14:paraId="2A7481B4" w14:textId="77777777" w:rsidR="007B6774" w:rsidRDefault="007B6774" w:rsidP="007B6774">
      <w:pPr>
        <w:pStyle w:val="aff6"/>
        <w:overflowPunct/>
        <w:autoSpaceDE/>
        <w:autoSpaceDN/>
        <w:adjustRightInd/>
        <w:spacing w:after="120"/>
        <w:ind w:left="1080" w:firstLineChars="0" w:firstLine="0"/>
        <w:textAlignment w:val="auto"/>
        <w:rPr>
          <w:rFonts w:eastAsia="SimSun"/>
          <w:b/>
          <w:bCs/>
          <w:sz w:val="40"/>
          <w:szCs w:val="40"/>
          <w:highlight w:val="green"/>
        </w:rPr>
      </w:pPr>
    </w:p>
    <w:p w14:paraId="77B91113" w14:textId="5525973E" w:rsidR="007B6774" w:rsidRPr="007B6774" w:rsidRDefault="007B6774" w:rsidP="007B6774">
      <w:pPr>
        <w:pStyle w:val="aff6"/>
        <w:overflowPunct/>
        <w:autoSpaceDE/>
        <w:autoSpaceDN/>
        <w:adjustRightInd/>
        <w:spacing w:after="120"/>
        <w:ind w:left="284" w:firstLineChars="0" w:firstLine="0"/>
        <w:textAlignment w:val="auto"/>
        <w:rPr>
          <w:rFonts w:eastAsia="SimSun"/>
          <w:b/>
          <w:bCs/>
          <w:highlight w:val="green"/>
        </w:rPr>
      </w:pPr>
      <w:r w:rsidRPr="007B6774">
        <w:rPr>
          <w:rFonts w:eastAsia="SimSun"/>
          <w:b/>
          <w:bCs/>
          <w:highlight w:val="green"/>
        </w:rPr>
        <w:t>Agreement</w:t>
      </w:r>
      <w:r>
        <w:rPr>
          <w:rFonts w:eastAsia="SimSun"/>
          <w:b/>
          <w:bCs/>
          <w:highlight w:val="green"/>
        </w:rPr>
        <w:t xml:space="preserve"> in main session</w:t>
      </w:r>
      <w:r w:rsidRPr="007B6774">
        <w:rPr>
          <w:rFonts w:eastAsia="SimSun"/>
          <w:b/>
          <w:bCs/>
          <w:highlight w:val="green"/>
        </w:rPr>
        <w:t>:</w:t>
      </w:r>
    </w:p>
    <w:p w14:paraId="11D10043" w14:textId="77777777" w:rsidR="007B6774" w:rsidRPr="007B6774" w:rsidRDefault="007B6774" w:rsidP="007B6774">
      <w:pPr>
        <w:numPr>
          <w:ilvl w:val="2"/>
          <w:numId w:val="28"/>
        </w:numPr>
        <w:spacing w:after="120"/>
        <w:ind w:left="1004"/>
        <w:rPr>
          <w:rFonts w:eastAsia="SimSun"/>
          <w:bCs/>
          <w:highlight w:val="green"/>
        </w:rPr>
      </w:pPr>
      <w:r w:rsidRPr="007B6774">
        <w:rPr>
          <w:rFonts w:eastAsia="SimSun"/>
          <w:bCs/>
          <w:highlight w:val="green"/>
        </w:rPr>
        <w:t>RAN4 postpones the study of spectrum aggregation and CA related RRM until other WGs and RAN4 RF have sufficient progress/conclusions</w:t>
      </w:r>
    </w:p>
    <w:p w14:paraId="2940785F" w14:textId="77777777" w:rsidR="00D438DD" w:rsidRDefault="00D438DD">
      <w:pPr>
        <w:spacing w:after="180"/>
        <w:rPr>
          <w:rFonts w:eastAsia="SimSun"/>
        </w:rPr>
      </w:pPr>
    </w:p>
    <w:p w14:paraId="7231B351" w14:textId="77777777" w:rsidR="007B6774" w:rsidRDefault="007B6774">
      <w:pPr>
        <w:spacing w:after="180"/>
        <w:rPr>
          <w:rFonts w:eastAsia="SimSun"/>
        </w:rPr>
      </w:pPr>
    </w:p>
    <w:p w14:paraId="29182270" w14:textId="77777777" w:rsidR="00D438DD" w:rsidRDefault="00000000">
      <w:pPr>
        <w:pStyle w:val="3"/>
        <w:rPr>
          <w:lang w:val="en-US"/>
        </w:rPr>
      </w:pPr>
      <w:r>
        <w:rPr>
          <w:lang w:val="en-US"/>
        </w:rPr>
        <w:t>Topic 2-4: MIMO and mTRP operation related RRM</w:t>
      </w:r>
    </w:p>
    <w:p w14:paraId="4E091757" w14:textId="77777777" w:rsidR="00D438DD" w:rsidRDefault="00000000">
      <w:pPr>
        <w:pStyle w:val="aff6"/>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62533247" w14:textId="77777777" w:rsidR="00D438DD" w:rsidRDefault="00000000">
      <w:pPr>
        <w:pStyle w:val="aff6"/>
        <w:numPr>
          <w:ilvl w:val="1"/>
          <w:numId w:val="28"/>
        </w:numPr>
        <w:spacing w:after="120"/>
        <w:ind w:firstLineChars="0"/>
        <w:rPr>
          <w:rFonts w:eastAsia="SimSun"/>
          <w:highlight w:val="yellow"/>
        </w:rPr>
      </w:pPr>
      <w:r>
        <w:rPr>
          <w:rFonts w:eastAsia="SimSun"/>
          <w:highlight w:val="yellow"/>
        </w:rPr>
        <w:t xml:space="preserve">Tentative agreement: </w:t>
      </w:r>
    </w:p>
    <w:p w14:paraId="6DD92B10" w14:textId="77777777" w:rsidR="00D438DD" w:rsidRDefault="00000000">
      <w:pPr>
        <w:pStyle w:val="aff6"/>
        <w:numPr>
          <w:ilvl w:val="2"/>
          <w:numId w:val="28"/>
        </w:numPr>
        <w:spacing w:after="120"/>
        <w:ind w:firstLineChars="0"/>
        <w:rPr>
          <w:rFonts w:eastAsia="SimSun"/>
        </w:rPr>
      </w:pPr>
      <w:r>
        <w:rPr>
          <w:rFonts w:eastAsia="SimSun"/>
          <w:bCs/>
        </w:rPr>
        <w:t>RAN4 postpones the study of MIMO and mTRP operation related RRM until other WGs have sufficient progress/conclusions</w:t>
      </w:r>
    </w:p>
    <w:p w14:paraId="5D487308" w14:textId="77777777" w:rsidR="00D438DD" w:rsidRDefault="00D438DD">
      <w:pPr>
        <w:spacing w:after="120"/>
        <w:rPr>
          <w:rFonts w:eastAsia="SimSun"/>
        </w:rPr>
      </w:pPr>
    </w:p>
    <w:p w14:paraId="3A89BED3" w14:textId="413E1E42" w:rsidR="00D438DD" w:rsidRPr="007B6774" w:rsidRDefault="00000000" w:rsidP="007B6774">
      <w:pPr>
        <w:pStyle w:val="3"/>
        <w:rPr>
          <w:lang w:val="en-US"/>
        </w:rPr>
      </w:pPr>
      <w:r>
        <w:rPr>
          <w:lang w:val="en-US"/>
        </w:rPr>
        <w:t>Topic 2-5: NTN related RRM</w:t>
      </w:r>
    </w:p>
    <w:p w14:paraId="2878BA80" w14:textId="77777777" w:rsidR="00D438DD" w:rsidRDefault="00000000">
      <w:pPr>
        <w:pStyle w:val="aff6"/>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0ACA3162" w14:textId="77777777" w:rsidR="00D438DD" w:rsidRDefault="00000000">
      <w:pPr>
        <w:pStyle w:val="aff6"/>
        <w:numPr>
          <w:ilvl w:val="1"/>
          <w:numId w:val="28"/>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192BD8F5" w14:textId="77777777" w:rsidR="00D438DD" w:rsidRDefault="00000000">
      <w:pPr>
        <w:numPr>
          <w:ilvl w:val="1"/>
          <w:numId w:val="28"/>
        </w:numPr>
        <w:spacing w:after="120"/>
        <w:rPr>
          <w:rFonts w:eastAsia="SimSun"/>
        </w:rPr>
      </w:pPr>
      <w:r>
        <w:rPr>
          <w:rFonts w:eastAsia="SimSun" w:hint="eastAsia"/>
        </w:rPr>
        <w:t>For</w:t>
      </w:r>
      <w:r>
        <w:rPr>
          <w:rFonts w:eastAsia="SimSun"/>
        </w:rPr>
        <w:t xml:space="preserve"> </w:t>
      </w:r>
      <w:r>
        <w:rPr>
          <w:rFonts w:eastAsia="SimSun"/>
          <w:bCs/>
        </w:rPr>
        <w:t xml:space="preserve">the study of NTN related RRM in 6G, </w:t>
      </w:r>
    </w:p>
    <w:p w14:paraId="09D53673" w14:textId="77777777" w:rsidR="00D438DD" w:rsidRDefault="00000000">
      <w:pPr>
        <w:numPr>
          <w:ilvl w:val="2"/>
          <w:numId w:val="28"/>
        </w:numPr>
        <w:spacing w:after="120"/>
        <w:rPr>
          <w:rFonts w:eastAsia="SimSun"/>
          <w:bCs/>
        </w:rPr>
      </w:pPr>
      <w:r>
        <w:rPr>
          <w:rFonts w:eastAsia="SimSun"/>
          <w:bCs/>
        </w:rPr>
        <w:t xml:space="preserve">Option 1 (Apple, HW, OPPO, QC, Xiaomi, LGE, vivo): </w:t>
      </w:r>
      <w:r>
        <w:rPr>
          <w:rFonts w:eastAsia="SimSun"/>
          <w:bCs/>
          <w:iCs/>
        </w:rPr>
        <w:t>RAN4 postpones the study of NTN related RRM until other WGs have sufficient progress/conclusions</w:t>
      </w:r>
      <w:r>
        <w:rPr>
          <w:rFonts w:eastAsia="SimSun"/>
          <w:bCs/>
        </w:rPr>
        <w:t>.</w:t>
      </w:r>
    </w:p>
    <w:p w14:paraId="539695F2" w14:textId="77777777" w:rsidR="00D438DD" w:rsidRDefault="00000000">
      <w:pPr>
        <w:numPr>
          <w:ilvl w:val="2"/>
          <w:numId w:val="28"/>
        </w:numPr>
        <w:spacing w:after="120"/>
        <w:rPr>
          <w:rFonts w:eastAsia="SimSun"/>
          <w:bCs/>
        </w:rPr>
      </w:pPr>
      <w:r>
        <w:rPr>
          <w:rFonts w:eastAsia="SimSun"/>
          <w:bCs/>
        </w:rPr>
        <w:t xml:space="preserve">Option 2 (CATT, Samsung, </w:t>
      </w:r>
      <w:r>
        <w:rPr>
          <w:rFonts w:eastAsia="SimSun"/>
        </w:rPr>
        <w:t>Rakuten Mobile, CMCC, Ericsson, ZTE, Amazon Web Services, Nokia</w:t>
      </w:r>
      <w:r>
        <w:rPr>
          <w:rFonts w:eastAsia="SimSun"/>
          <w:bCs/>
        </w:rPr>
        <w:t xml:space="preserve">): RAN4 initiate study directly on following </w:t>
      </w:r>
      <w:r>
        <w:rPr>
          <w:rFonts w:eastAsia="SimSun" w:hint="eastAsia"/>
          <w:bCs/>
        </w:rPr>
        <w:t>NTN</w:t>
      </w:r>
      <w:r>
        <w:rPr>
          <w:rFonts w:eastAsia="SimSun"/>
          <w:bCs/>
        </w:rPr>
        <w:t xml:space="preserve"> </w:t>
      </w:r>
      <w:r>
        <w:t>related RRM</w:t>
      </w:r>
      <w:r>
        <w:rPr>
          <w:rFonts w:eastAsia="SimSun"/>
          <w:bCs/>
        </w:rPr>
        <w:t>:</w:t>
      </w:r>
    </w:p>
    <w:p w14:paraId="3DB96D3A" w14:textId="77777777" w:rsidR="00D438DD" w:rsidRDefault="00000000">
      <w:pPr>
        <w:numPr>
          <w:ilvl w:val="3"/>
          <w:numId w:val="28"/>
        </w:numPr>
        <w:spacing w:after="120"/>
        <w:rPr>
          <w:rFonts w:eastAsia="SimSun"/>
          <w:bCs/>
        </w:rPr>
      </w:pPr>
      <w:r>
        <w:rPr>
          <w:rFonts w:eastAsia="SimSun"/>
          <w:bCs/>
        </w:rPr>
        <w:t>RRM for harmonized 6G Radio design for TN and NTN</w:t>
      </w:r>
    </w:p>
    <w:p w14:paraId="0B9419DB" w14:textId="77777777" w:rsidR="00D438DD" w:rsidRDefault="00000000">
      <w:pPr>
        <w:numPr>
          <w:ilvl w:val="4"/>
          <w:numId w:val="28"/>
        </w:numPr>
        <w:spacing w:after="120"/>
        <w:rPr>
          <w:rFonts w:eastAsia="SimSun"/>
          <w:bCs/>
        </w:rPr>
      </w:pPr>
      <w:r>
        <w:rPr>
          <w:rFonts w:eastAsia="SimSun"/>
          <w:bCs/>
        </w:rPr>
        <w:t>Study unified RRM requirements to support the harmonized TN and NTN</w:t>
      </w:r>
    </w:p>
    <w:p w14:paraId="3578135D" w14:textId="77777777" w:rsidR="00D438DD" w:rsidRDefault="00000000">
      <w:pPr>
        <w:numPr>
          <w:ilvl w:val="4"/>
          <w:numId w:val="28"/>
        </w:numPr>
        <w:spacing w:after="120"/>
        <w:rPr>
          <w:rFonts w:eastAsia="SimSun"/>
          <w:bCs/>
        </w:rPr>
      </w:pPr>
      <w:r>
        <w:rPr>
          <w:rFonts w:eastAsia="SimSun"/>
          <w:bCs/>
        </w:rPr>
        <w:t>Study which</w:t>
      </w:r>
      <w:r>
        <w:rPr>
          <w:rFonts w:eastAsia="SimSun"/>
        </w:rPr>
        <w:t xml:space="preserve"> procedures can be common for TN and NTN</w:t>
      </w:r>
    </w:p>
    <w:p w14:paraId="32321B78" w14:textId="77777777" w:rsidR="00D438DD" w:rsidRDefault="00000000">
      <w:pPr>
        <w:numPr>
          <w:ilvl w:val="4"/>
          <w:numId w:val="28"/>
        </w:numPr>
        <w:spacing w:after="120"/>
        <w:rPr>
          <w:rFonts w:eastAsia="SimSun"/>
          <w:bCs/>
        </w:rPr>
      </w:pPr>
      <w:r>
        <w:rPr>
          <w:rFonts w:eastAsia="SimSun"/>
        </w:rPr>
        <w:t>Study integrated TN-NTN mobility</w:t>
      </w:r>
    </w:p>
    <w:p w14:paraId="0B21BDB9" w14:textId="77777777" w:rsidR="00D438DD" w:rsidRDefault="00000000">
      <w:pPr>
        <w:numPr>
          <w:ilvl w:val="4"/>
          <w:numId w:val="28"/>
        </w:numPr>
        <w:spacing w:after="120"/>
        <w:rPr>
          <w:rFonts w:eastAsia="SimSun"/>
          <w:bCs/>
        </w:rPr>
      </w:pPr>
      <w:r>
        <w:rPr>
          <w:rFonts w:eastAsia="SimSun"/>
          <w:bCs/>
        </w:rPr>
        <w:t>Study NTN RRM under both GNSS-resilient and GNSS-less operation.</w:t>
      </w:r>
    </w:p>
    <w:p w14:paraId="4EC090AA" w14:textId="77777777" w:rsidR="00D438DD" w:rsidRDefault="00D438DD">
      <w:pPr>
        <w:spacing w:after="120"/>
        <w:rPr>
          <w:rFonts w:eastAsia="SimSun"/>
        </w:rPr>
      </w:pPr>
    </w:p>
    <w:p w14:paraId="7075E7C6" w14:textId="57D814EB" w:rsidR="00D438DD" w:rsidRPr="00F95A65" w:rsidRDefault="00000000" w:rsidP="00F95A65">
      <w:pPr>
        <w:pStyle w:val="3"/>
        <w:rPr>
          <w:lang w:val="en-US"/>
        </w:rPr>
      </w:pPr>
      <w:r>
        <w:rPr>
          <w:lang w:val="en-US"/>
        </w:rPr>
        <w:t>Topic 2-6: Initial access related RRM</w:t>
      </w:r>
    </w:p>
    <w:p w14:paraId="530A1493" w14:textId="77777777" w:rsidR="00D438DD" w:rsidRDefault="00000000">
      <w:pPr>
        <w:pStyle w:val="aff6"/>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0B2B2886" w14:textId="77777777" w:rsidR="00D438DD" w:rsidRDefault="00000000">
      <w:pPr>
        <w:pStyle w:val="aff6"/>
        <w:numPr>
          <w:ilvl w:val="1"/>
          <w:numId w:val="28"/>
        </w:numPr>
        <w:spacing w:after="120"/>
        <w:ind w:firstLineChars="0"/>
        <w:rPr>
          <w:rFonts w:eastAsia="SimSun"/>
          <w:highlight w:val="yellow"/>
        </w:rPr>
      </w:pPr>
      <w:r>
        <w:rPr>
          <w:rFonts w:eastAsia="SimSun"/>
          <w:highlight w:val="yellow"/>
        </w:rPr>
        <w:t xml:space="preserve">Tentative agreement: </w:t>
      </w:r>
    </w:p>
    <w:p w14:paraId="1C95F5F5" w14:textId="77777777" w:rsidR="00D438DD" w:rsidRDefault="00000000">
      <w:pPr>
        <w:pStyle w:val="aff6"/>
        <w:numPr>
          <w:ilvl w:val="2"/>
          <w:numId w:val="28"/>
        </w:numPr>
        <w:spacing w:after="120"/>
        <w:ind w:firstLineChars="0"/>
        <w:rPr>
          <w:rFonts w:eastAsia="SimSun"/>
        </w:rPr>
      </w:pPr>
      <w:r>
        <w:rPr>
          <w:rFonts w:eastAsia="SimSun"/>
          <w:bCs/>
        </w:rPr>
        <w:t>RAN4 postpones the study of initial access related RRM until other WGs have sufficient progress/conclusions</w:t>
      </w:r>
    </w:p>
    <w:p w14:paraId="11BE5EEB" w14:textId="77777777" w:rsidR="00D438DD" w:rsidRDefault="00D438DD">
      <w:pPr>
        <w:spacing w:after="180"/>
        <w:rPr>
          <w:rFonts w:eastAsia="SimSun"/>
        </w:rPr>
      </w:pPr>
    </w:p>
    <w:p w14:paraId="036BF291" w14:textId="4F6470C7" w:rsidR="00D438DD" w:rsidRPr="00F95A65" w:rsidRDefault="00000000" w:rsidP="00F95A65">
      <w:pPr>
        <w:pStyle w:val="3"/>
        <w:rPr>
          <w:lang w:val="en-US"/>
        </w:rPr>
      </w:pPr>
      <w:r>
        <w:rPr>
          <w:lang w:val="en-US"/>
        </w:rPr>
        <w:t>Topic 2-7: Other PHY signal/channel/procedure related RRM</w:t>
      </w:r>
    </w:p>
    <w:p w14:paraId="2D9FA96D" w14:textId="77777777" w:rsidR="00D438DD" w:rsidRDefault="00000000">
      <w:pPr>
        <w:pStyle w:val="aff6"/>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43FCBFBA" w14:textId="77777777" w:rsidR="00D438DD" w:rsidRDefault="00000000">
      <w:pPr>
        <w:pStyle w:val="aff6"/>
        <w:numPr>
          <w:ilvl w:val="1"/>
          <w:numId w:val="28"/>
        </w:numPr>
        <w:overflowPunct/>
        <w:autoSpaceDE/>
        <w:autoSpaceDN/>
        <w:adjustRightInd/>
        <w:spacing w:after="120"/>
        <w:ind w:firstLineChars="0"/>
        <w:textAlignment w:val="auto"/>
        <w:rPr>
          <w:rFonts w:eastAsia="SimSun"/>
        </w:rPr>
      </w:pPr>
      <w:r>
        <w:rPr>
          <w:rFonts w:eastAsia="SimSun"/>
        </w:rPr>
        <w:t>Proposal status</w:t>
      </w:r>
    </w:p>
    <w:tbl>
      <w:tblPr>
        <w:tblStyle w:val="afc"/>
        <w:tblW w:w="0" w:type="auto"/>
        <w:tblLook w:val="04A0" w:firstRow="1" w:lastRow="0" w:firstColumn="1" w:lastColumn="0" w:noHBand="0" w:noVBand="1"/>
      </w:tblPr>
      <w:tblGrid>
        <w:gridCol w:w="2372"/>
        <w:gridCol w:w="2172"/>
        <w:gridCol w:w="2499"/>
        <w:gridCol w:w="2588"/>
      </w:tblGrid>
      <w:tr w:rsidR="00D438DD" w14:paraId="07D559B9" w14:textId="77777777">
        <w:trPr>
          <w:trHeight w:val="20"/>
        </w:trPr>
        <w:tc>
          <w:tcPr>
            <w:tcW w:w="2372" w:type="dxa"/>
          </w:tcPr>
          <w:p w14:paraId="52541A3C" w14:textId="77777777" w:rsidR="00D438DD" w:rsidRDefault="00000000">
            <w:pPr>
              <w:rPr>
                <w:b/>
                <w:bCs/>
                <w:sz w:val="20"/>
                <w:szCs w:val="20"/>
              </w:rPr>
            </w:pPr>
            <w:r>
              <w:rPr>
                <w:b/>
                <w:bCs/>
                <w:sz w:val="20"/>
                <w:szCs w:val="20"/>
              </w:rPr>
              <w:t>Main topics</w:t>
            </w:r>
          </w:p>
        </w:tc>
        <w:tc>
          <w:tcPr>
            <w:tcW w:w="1943" w:type="dxa"/>
          </w:tcPr>
          <w:p w14:paraId="7F7F5D90" w14:textId="77777777" w:rsidR="00D438DD" w:rsidRDefault="00000000">
            <w:pPr>
              <w:rPr>
                <w:sz w:val="20"/>
                <w:szCs w:val="20"/>
              </w:rPr>
            </w:pPr>
            <w:r>
              <w:rPr>
                <w:b/>
                <w:bCs/>
                <w:sz w:val="20"/>
                <w:szCs w:val="20"/>
              </w:rPr>
              <w:t>Sub-topics</w:t>
            </w:r>
          </w:p>
        </w:tc>
        <w:tc>
          <w:tcPr>
            <w:tcW w:w="2610" w:type="dxa"/>
          </w:tcPr>
          <w:p w14:paraId="5435617C" w14:textId="77777777" w:rsidR="00D438DD" w:rsidRDefault="00000000">
            <w:pPr>
              <w:rPr>
                <w:sz w:val="20"/>
                <w:szCs w:val="20"/>
              </w:rPr>
            </w:pPr>
            <w:r>
              <w:rPr>
                <w:rFonts w:hint="eastAsia"/>
                <w:b/>
                <w:bCs/>
                <w:sz w:val="20"/>
                <w:szCs w:val="20"/>
              </w:rPr>
              <w:t>C</w:t>
            </w:r>
            <w:r>
              <w:rPr>
                <w:b/>
                <w:bCs/>
                <w:sz w:val="20"/>
                <w:szCs w:val="20"/>
              </w:rPr>
              <w:t>ompanies that support RAN4 to initiate this work</w:t>
            </w:r>
          </w:p>
        </w:tc>
        <w:tc>
          <w:tcPr>
            <w:tcW w:w="2706" w:type="dxa"/>
          </w:tcPr>
          <w:p w14:paraId="1EE9BBC6" w14:textId="77777777" w:rsidR="00D438DD" w:rsidRDefault="00000000">
            <w:pPr>
              <w:rPr>
                <w:b/>
                <w:bCs/>
                <w:sz w:val="20"/>
                <w:szCs w:val="20"/>
              </w:rPr>
            </w:pPr>
            <w:r>
              <w:rPr>
                <w:b/>
                <w:bCs/>
                <w:sz w:val="20"/>
                <w:szCs w:val="20"/>
              </w:rPr>
              <w:t xml:space="preserve">Companies that propose to postpone the discussion until sufficient progress </w:t>
            </w:r>
            <w:r>
              <w:rPr>
                <w:b/>
                <w:bCs/>
                <w:sz w:val="20"/>
                <w:szCs w:val="20"/>
              </w:rPr>
              <w:lastRenderedPageBreak/>
              <w:t>from other WGs and other RAN4 prioritized topics</w:t>
            </w:r>
          </w:p>
        </w:tc>
      </w:tr>
      <w:tr w:rsidR="00D438DD" w14:paraId="2A6B6229" w14:textId="77777777">
        <w:trPr>
          <w:trHeight w:val="20"/>
        </w:trPr>
        <w:tc>
          <w:tcPr>
            <w:tcW w:w="2372" w:type="dxa"/>
            <w:vMerge w:val="restart"/>
          </w:tcPr>
          <w:p w14:paraId="1EDFC9ED" w14:textId="77777777" w:rsidR="00D438DD" w:rsidRDefault="00000000">
            <w:pPr>
              <w:spacing w:after="0"/>
              <w:rPr>
                <w:b/>
                <w:bCs/>
                <w:sz w:val="20"/>
                <w:szCs w:val="20"/>
              </w:rPr>
            </w:pPr>
            <w:r>
              <w:rPr>
                <w:b/>
                <w:bCs/>
                <w:sz w:val="20"/>
                <w:szCs w:val="20"/>
              </w:rPr>
              <w:lastRenderedPageBreak/>
              <w:t>Other PHY signal/channel/procedure related RRM</w:t>
            </w:r>
          </w:p>
        </w:tc>
        <w:tc>
          <w:tcPr>
            <w:tcW w:w="1943" w:type="dxa"/>
          </w:tcPr>
          <w:p w14:paraId="0A525A06" w14:textId="77777777" w:rsidR="00D438DD" w:rsidRDefault="00000000">
            <w:pPr>
              <w:spacing w:after="0"/>
              <w:rPr>
                <w:sz w:val="20"/>
                <w:szCs w:val="20"/>
              </w:rPr>
            </w:pPr>
            <w:r>
              <w:rPr>
                <w:iCs/>
                <w:sz w:val="20"/>
                <w:szCs w:val="20"/>
              </w:rPr>
              <w:t>UE Tx timing</w:t>
            </w:r>
          </w:p>
        </w:tc>
        <w:tc>
          <w:tcPr>
            <w:tcW w:w="2610" w:type="dxa"/>
          </w:tcPr>
          <w:p w14:paraId="14545241" w14:textId="77777777" w:rsidR="00D438DD" w:rsidRDefault="00000000">
            <w:pPr>
              <w:spacing w:after="0"/>
              <w:rPr>
                <w:sz w:val="20"/>
                <w:szCs w:val="20"/>
              </w:rPr>
            </w:pPr>
            <w:r>
              <w:rPr>
                <w:sz w:val="20"/>
                <w:szCs w:val="20"/>
              </w:rPr>
              <w:t>MTK</w:t>
            </w:r>
          </w:p>
        </w:tc>
        <w:tc>
          <w:tcPr>
            <w:tcW w:w="2706" w:type="dxa"/>
          </w:tcPr>
          <w:p w14:paraId="01E43254" w14:textId="77777777" w:rsidR="00D438DD" w:rsidRDefault="00000000">
            <w:pPr>
              <w:spacing w:after="0"/>
              <w:rPr>
                <w:sz w:val="20"/>
                <w:szCs w:val="20"/>
              </w:rPr>
            </w:pPr>
            <w:r>
              <w:rPr>
                <w:sz w:val="20"/>
                <w:szCs w:val="20"/>
              </w:rPr>
              <w:t>Apple, HW</w:t>
            </w:r>
          </w:p>
        </w:tc>
      </w:tr>
      <w:tr w:rsidR="00D438DD" w14:paraId="061DB98B" w14:textId="77777777">
        <w:trPr>
          <w:trHeight w:val="20"/>
        </w:trPr>
        <w:tc>
          <w:tcPr>
            <w:tcW w:w="2372" w:type="dxa"/>
            <w:vMerge/>
          </w:tcPr>
          <w:p w14:paraId="74A187B9" w14:textId="77777777" w:rsidR="00D438DD" w:rsidRDefault="00D438DD">
            <w:pPr>
              <w:spacing w:after="0"/>
              <w:rPr>
                <w:sz w:val="20"/>
                <w:szCs w:val="20"/>
              </w:rPr>
            </w:pPr>
          </w:p>
        </w:tc>
        <w:tc>
          <w:tcPr>
            <w:tcW w:w="1943" w:type="dxa"/>
          </w:tcPr>
          <w:p w14:paraId="73E0CA53" w14:textId="77777777" w:rsidR="00D438DD" w:rsidRDefault="00000000">
            <w:pPr>
              <w:spacing w:after="0"/>
              <w:rPr>
                <w:sz w:val="20"/>
                <w:szCs w:val="20"/>
              </w:rPr>
            </w:pPr>
            <w:r>
              <w:rPr>
                <w:iCs/>
                <w:sz w:val="20"/>
                <w:szCs w:val="20"/>
              </w:rPr>
              <w:t xml:space="preserve">MRTD  </w:t>
            </w:r>
          </w:p>
        </w:tc>
        <w:tc>
          <w:tcPr>
            <w:tcW w:w="2610" w:type="dxa"/>
          </w:tcPr>
          <w:p w14:paraId="11BED79A" w14:textId="77777777" w:rsidR="00D438DD" w:rsidRDefault="00000000">
            <w:pPr>
              <w:spacing w:after="0"/>
              <w:rPr>
                <w:sz w:val="20"/>
                <w:szCs w:val="20"/>
              </w:rPr>
            </w:pPr>
            <w:r>
              <w:rPr>
                <w:sz w:val="20"/>
                <w:szCs w:val="20"/>
              </w:rPr>
              <w:t>MTK</w:t>
            </w:r>
          </w:p>
        </w:tc>
        <w:tc>
          <w:tcPr>
            <w:tcW w:w="2706" w:type="dxa"/>
          </w:tcPr>
          <w:p w14:paraId="6161F5C0" w14:textId="77777777" w:rsidR="00D438DD" w:rsidRDefault="00000000">
            <w:pPr>
              <w:rPr>
                <w:sz w:val="20"/>
                <w:szCs w:val="20"/>
              </w:rPr>
            </w:pPr>
            <w:r>
              <w:rPr>
                <w:sz w:val="20"/>
                <w:szCs w:val="20"/>
              </w:rPr>
              <w:t>Apple, HW</w:t>
            </w:r>
          </w:p>
        </w:tc>
      </w:tr>
      <w:tr w:rsidR="00D438DD" w14:paraId="735F8CA4" w14:textId="77777777">
        <w:trPr>
          <w:trHeight w:val="20"/>
        </w:trPr>
        <w:tc>
          <w:tcPr>
            <w:tcW w:w="2372" w:type="dxa"/>
            <w:vMerge/>
          </w:tcPr>
          <w:p w14:paraId="3D63C776" w14:textId="77777777" w:rsidR="00D438DD" w:rsidRDefault="00D438DD">
            <w:pPr>
              <w:spacing w:after="0"/>
              <w:rPr>
                <w:sz w:val="20"/>
                <w:szCs w:val="20"/>
              </w:rPr>
            </w:pPr>
          </w:p>
        </w:tc>
        <w:tc>
          <w:tcPr>
            <w:tcW w:w="1943" w:type="dxa"/>
          </w:tcPr>
          <w:p w14:paraId="37E7DC06" w14:textId="77777777" w:rsidR="00D438DD" w:rsidRDefault="00000000">
            <w:pPr>
              <w:spacing w:after="0"/>
              <w:rPr>
                <w:sz w:val="20"/>
                <w:szCs w:val="20"/>
              </w:rPr>
            </w:pPr>
            <w:r>
              <w:rPr>
                <w:iCs/>
                <w:sz w:val="20"/>
                <w:szCs w:val="20"/>
              </w:rPr>
              <w:t xml:space="preserve">CGI reading  </w:t>
            </w:r>
          </w:p>
        </w:tc>
        <w:tc>
          <w:tcPr>
            <w:tcW w:w="2610" w:type="dxa"/>
          </w:tcPr>
          <w:p w14:paraId="54F0AA12" w14:textId="77777777" w:rsidR="00D438DD" w:rsidRDefault="00000000">
            <w:pPr>
              <w:spacing w:after="0"/>
              <w:rPr>
                <w:sz w:val="20"/>
                <w:szCs w:val="20"/>
              </w:rPr>
            </w:pPr>
            <w:r>
              <w:rPr>
                <w:sz w:val="20"/>
                <w:szCs w:val="20"/>
              </w:rPr>
              <w:t>None</w:t>
            </w:r>
          </w:p>
        </w:tc>
        <w:tc>
          <w:tcPr>
            <w:tcW w:w="2706" w:type="dxa"/>
          </w:tcPr>
          <w:p w14:paraId="2FB950DA" w14:textId="77777777" w:rsidR="00D438DD" w:rsidRDefault="00000000">
            <w:pPr>
              <w:rPr>
                <w:sz w:val="20"/>
                <w:szCs w:val="20"/>
              </w:rPr>
            </w:pPr>
            <w:r>
              <w:rPr>
                <w:sz w:val="20"/>
                <w:szCs w:val="20"/>
              </w:rPr>
              <w:t>Apple, HW, CMCC, Ericsson</w:t>
            </w:r>
          </w:p>
        </w:tc>
      </w:tr>
      <w:tr w:rsidR="00D438DD" w14:paraId="46AC44D1" w14:textId="77777777">
        <w:trPr>
          <w:trHeight w:val="20"/>
        </w:trPr>
        <w:tc>
          <w:tcPr>
            <w:tcW w:w="2372" w:type="dxa"/>
            <w:vMerge/>
          </w:tcPr>
          <w:p w14:paraId="33A35A6D" w14:textId="77777777" w:rsidR="00D438DD" w:rsidRDefault="00D438DD">
            <w:pPr>
              <w:spacing w:after="0"/>
              <w:rPr>
                <w:sz w:val="20"/>
                <w:szCs w:val="20"/>
              </w:rPr>
            </w:pPr>
          </w:p>
        </w:tc>
        <w:tc>
          <w:tcPr>
            <w:tcW w:w="1943" w:type="dxa"/>
          </w:tcPr>
          <w:p w14:paraId="1CD0E230" w14:textId="77777777" w:rsidR="00D438DD" w:rsidRDefault="00000000">
            <w:pPr>
              <w:spacing w:after="0"/>
              <w:rPr>
                <w:sz w:val="20"/>
                <w:szCs w:val="20"/>
              </w:rPr>
            </w:pPr>
            <w:r>
              <w:rPr>
                <w:iCs/>
                <w:sz w:val="20"/>
                <w:szCs w:val="20"/>
              </w:rPr>
              <w:t xml:space="preserve">RRM-specific Categories  </w:t>
            </w:r>
          </w:p>
        </w:tc>
        <w:tc>
          <w:tcPr>
            <w:tcW w:w="2610" w:type="dxa"/>
          </w:tcPr>
          <w:p w14:paraId="14821612" w14:textId="77777777" w:rsidR="00D438DD" w:rsidRDefault="00000000">
            <w:pPr>
              <w:spacing w:after="0"/>
              <w:rPr>
                <w:sz w:val="20"/>
                <w:szCs w:val="20"/>
              </w:rPr>
            </w:pPr>
            <w:r>
              <w:rPr>
                <w:sz w:val="20"/>
                <w:szCs w:val="20"/>
              </w:rPr>
              <w:t>QC</w:t>
            </w:r>
          </w:p>
        </w:tc>
        <w:tc>
          <w:tcPr>
            <w:tcW w:w="2706" w:type="dxa"/>
          </w:tcPr>
          <w:p w14:paraId="5D9560B7" w14:textId="77777777" w:rsidR="00D438DD" w:rsidRDefault="00000000">
            <w:pPr>
              <w:rPr>
                <w:sz w:val="20"/>
                <w:szCs w:val="20"/>
              </w:rPr>
            </w:pPr>
            <w:r>
              <w:rPr>
                <w:sz w:val="20"/>
                <w:szCs w:val="20"/>
              </w:rPr>
              <w:t>Apple, HW, OPPO (more clarification is needed)</w:t>
            </w:r>
          </w:p>
        </w:tc>
      </w:tr>
      <w:tr w:rsidR="00D438DD" w14:paraId="2F32E5B6" w14:textId="77777777">
        <w:trPr>
          <w:trHeight w:val="20"/>
        </w:trPr>
        <w:tc>
          <w:tcPr>
            <w:tcW w:w="2372" w:type="dxa"/>
            <w:vMerge/>
          </w:tcPr>
          <w:p w14:paraId="59D8D4D3" w14:textId="77777777" w:rsidR="00D438DD" w:rsidRDefault="00D438DD">
            <w:pPr>
              <w:spacing w:after="0"/>
              <w:rPr>
                <w:sz w:val="20"/>
                <w:szCs w:val="20"/>
              </w:rPr>
            </w:pPr>
          </w:p>
        </w:tc>
        <w:tc>
          <w:tcPr>
            <w:tcW w:w="1943" w:type="dxa"/>
          </w:tcPr>
          <w:p w14:paraId="6E6986C1" w14:textId="77777777" w:rsidR="00D438DD" w:rsidRDefault="00000000">
            <w:pPr>
              <w:spacing w:after="0"/>
              <w:rPr>
                <w:sz w:val="20"/>
                <w:szCs w:val="20"/>
              </w:rPr>
            </w:pPr>
            <w:r>
              <w:rPr>
                <w:iCs/>
                <w:sz w:val="20"/>
                <w:szCs w:val="20"/>
              </w:rPr>
              <w:t>Testability</w:t>
            </w:r>
          </w:p>
        </w:tc>
        <w:tc>
          <w:tcPr>
            <w:tcW w:w="2610" w:type="dxa"/>
          </w:tcPr>
          <w:p w14:paraId="61638DBA" w14:textId="77777777" w:rsidR="00D438DD" w:rsidRDefault="00000000">
            <w:pPr>
              <w:spacing w:after="0"/>
              <w:rPr>
                <w:sz w:val="20"/>
                <w:szCs w:val="20"/>
              </w:rPr>
            </w:pPr>
            <w:r>
              <w:rPr>
                <w:sz w:val="20"/>
                <w:szCs w:val="20"/>
              </w:rPr>
              <w:t>QC</w:t>
            </w:r>
          </w:p>
        </w:tc>
        <w:tc>
          <w:tcPr>
            <w:tcW w:w="2706" w:type="dxa"/>
          </w:tcPr>
          <w:p w14:paraId="4340FCE6" w14:textId="77777777" w:rsidR="00D438DD" w:rsidRDefault="00000000">
            <w:pPr>
              <w:rPr>
                <w:sz w:val="20"/>
                <w:szCs w:val="20"/>
              </w:rPr>
            </w:pPr>
            <w:r>
              <w:rPr>
                <w:sz w:val="20"/>
                <w:szCs w:val="20"/>
              </w:rPr>
              <w:t>Apple, HW</w:t>
            </w:r>
          </w:p>
        </w:tc>
      </w:tr>
      <w:tr w:rsidR="00D438DD" w14:paraId="6E061A1F" w14:textId="77777777">
        <w:trPr>
          <w:trHeight w:val="20"/>
        </w:trPr>
        <w:tc>
          <w:tcPr>
            <w:tcW w:w="2372" w:type="dxa"/>
            <w:vMerge/>
          </w:tcPr>
          <w:p w14:paraId="4EA34F02" w14:textId="77777777" w:rsidR="00D438DD" w:rsidRDefault="00D438DD">
            <w:pPr>
              <w:spacing w:after="0"/>
              <w:rPr>
                <w:sz w:val="20"/>
                <w:szCs w:val="20"/>
              </w:rPr>
            </w:pPr>
          </w:p>
        </w:tc>
        <w:tc>
          <w:tcPr>
            <w:tcW w:w="1943" w:type="dxa"/>
          </w:tcPr>
          <w:p w14:paraId="6A1ADC09" w14:textId="77777777" w:rsidR="00D438DD" w:rsidRDefault="00000000">
            <w:pPr>
              <w:spacing w:after="0"/>
              <w:rPr>
                <w:sz w:val="20"/>
                <w:szCs w:val="20"/>
              </w:rPr>
            </w:pPr>
            <w:r>
              <w:rPr>
                <w:iCs/>
                <w:sz w:val="20"/>
                <w:szCs w:val="20"/>
              </w:rPr>
              <w:t>TCI switching reduction</w:t>
            </w:r>
          </w:p>
        </w:tc>
        <w:tc>
          <w:tcPr>
            <w:tcW w:w="2610" w:type="dxa"/>
          </w:tcPr>
          <w:p w14:paraId="23783D15" w14:textId="77777777" w:rsidR="00D438DD" w:rsidRDefault="00D438DD">
            <w:pPr>
              <w:spacing w:after="0"/>
              <w:rPr>
                <w:sz w:val="20"/>
                <w:szCs w:val="20"/>
              </w:rPr>
            </w:pPr>
          </w:p>
        </w:tc>
        <w:tc>
          <w:tcPr>
            <w:tcW w:w="2706" w:type="dxa"/>
          </w:tcPr>
          <w:p w14:paraId="56CC131D" w14:textId="21A499C7" w:rsidR="00D438DD" w:rsidRDefault="00000000">
            <w:pPr>
              <w:rPr>
                <w:sz w:val="20"/>
                <w:szCs w:val="20"/>
              </w:rPr>
            </w:pPr>
            <w:r>
              <w:rPr>
                <w:sz w:val="20"/>
                <w:szCs w:val="20"/>
              </w:rPr>
              <w:t>Apple, QC</w:t>
            </w:r>
          </w:p>
        </w:tc>
      </w:tr>
      <w:tr w:rsidR="00D438DD" w14:paraId="438B4EFD" w14:textId="77777777">
        <w:trPr>
          <w:trHeight w:val="20"/>
        </w:trPr>
        <w:tc>
          <w:tcPr>
            <w:tcW w:w="2372" w:type="dxa"/>
            <w:vMerge/>
          </w:tcPr>
          <w:p w14:paraId="416B6364" w14:textId="77777777" w:rsidR="00D438DD" w:rsidRDefault="00D438DD">
            <w:pPr>
              <w:rPr>
                <w:sz w:val="20"/>
                <w:szCs w:val="20"/>
              </w:rPr>
            </w:pPr>
          </w:p>
        </w:tc>
        <w:tc>
          <w:tcPr>
            <w:tcW w:w="1943" w:type="dxa"/>
          </w:tcPr>
          <w:p w14:paraId="4FD0D69C" w14:textId="77777777" w:rsidR="00D438DD" w:rsidRDefault="00000000">
            <w:pPr>
              <w:rPr>
                <w:iCs/>
                <w:sz w:val="20"/>
                <w:szCs w:val="20"/>
              </w:rPr>
            </w:pPr>
            <w:r>
              <w:rPr>
                <w:iCs/>
                <w:sz w:val="20"/>
                <w:szCs w:val="20"/>
              </w:rPr>
              <w:t>Sensor based RRM</w:t>
            </w:r>
          </w:p>
        </w:tc>
        <w:tc>
          <w:tcPr>
            <w:tcW w:w="2610" w:type="dxa"/>
          </w:tcPr>
          <w:p w14:paraId="19C5EC00" w14:textId="77777777" w:rsidR="00D438DD" w:rsidRDefault="00000000">
            <w:pPr>
              <w:rPr>
                <w:sz w:val="20"/>
                <w:szCs w:val="20"/>
              </w:rPr>
            </w:pPr>
            <w:r>
              <w:rPr>
                <w:sz w:val="20"/>
                <w:szCs w:val="20"/>
              </w:rPr>
              <w:t>CATT</w:t>
            </w:r>
          </w:p>
        </w:tc>
        <w:tc>
          <w:tcPr>
            <w:tcW w:w="2706" w:type="dxa"/>
          </w:tcPr>
          <w:p w14:paraId="58FB80DC" w14:textId="77777777" w:rsidR="00D438DD" w:rsidRDefault="00000000">
            <w:pPr>
              <w:rPr>
                <w:sz w:val="20"/>
                <w:szCs w:val="20"/>
              </w:rPr>
            </w:pPr>
            <w:r>
              <w:rPr>
                <w:sz w:val="20"/>
                <w:szCs w:val="20"/>
              </w:rPr>
              <w:t>Apple, HW</w:t>
            </w:r>
          </w:p>
        </w:tc>
      </w:tr>
      <w:tr w:rsidR="00D438DD" w14:paraId="54242EFE" w14:textId="77777777">
        <w:trPr>
          <w:trHeight w:val="20"/>
        </w:trPr>
        <w:tc>
          <w:tcPr>
            <w:tcW w:w="2372" w:type="dxa"/>
            <w:vMerge/>
          </w:tcPr>
          <w:p w14:paraId="52621C4C" w14:textId="77777777" w:rsidR="00D438DD" w:rsidRDefault="00D438DD">
            <w:pPr>
              <w:rPr>
                <w:sz w:val="20"/>
                <w:szCs w:val="20"/>
              </w:rPr>
            </w:pPr>
          </w:p>
        </w:tc>
        <w:tc>
          <w:tcPr>
            <w:tcW w:w="1943" w:type="dxa"/>
          </w:tcPr>
          <w:p w14:paraId="18E46807" w14:textId="77777777" w:rsidR="00D438DD" w:rsidRDefault="00000000">
            <w:pPr>
              <w:rPr>
                <w:iCs/>
                <w:sz w:val="20"/>
                <w:szCs w:val="20"/>
              </w:rPr>
            </w:pPr>
            <w:r>
              <w:rPr>
                <w:iCs/>
                <w:sz w:val="20"/>
                <w:szCs w:val="20"/>
              </w:rPr>
              <w:t>UE camping behavior in RRC_IDLE/INACTIVE</w:t>
            </w:r>
          </w:p>
        </w:tc>
        <w:tc>
          <w:tcPr>
            <w:tcW w:w="2610" w:type="dxa"/>
          </w:tcPr>
          <w:p w14:paraId="0D7794E9" w14:textId="77777777" w:rsidR="00D438DD" w:rsidRDefault="00000000">
            <w:pPr>
              <w:rPr>
                <w:sz w:val="20"/>
                <w:szCs w:val="20"/>
              </w:rPr>
            </w:pPr>
            <w:r>
              <w:rPr>
                <w:sz w:val="20"/>
                <w:szCs w:val="20"/>
              </w:rPr>
              <w:t>Ericsson</w:t>
            </w:r>
          </w:p>
        </w:tc>
        <w:tc>
          <w:tcPr>
            <w:tcW w:w="2706" w:type="dxa"/>
          </w:tcPr>
          <w:p w14:paraId="3F98633F" w14:textId="77777777" w:rsidR="00D438DD" w:rsidRDefault="00000000">
            <w:pPr>
              <w:rPr>
                <w:sz w:val="20"/>
                <w:szCs w:val="20"/>
              </w:rPr>
            </w:pPr>
            <w:r>
              <w:rPr>
                <w:sz w:val="20"/>
                <w:szCs w:val="20"/>
              </w:rPr>
              <w:t>Apple, HW</w:t>
            </w:r>
          </w:p>
        </w:tc>
      </w:tr>
      <w:tr w:rsidR="00D438DD" w14:paraId="15C00FAB" w14:textId="77777777">
        <w:trPr>
          <w:trHeight w:val="20"/>
        </w:trPr>
        <w:tc>
          <w:tcPr>
            <w:tcW w:w="2372" w:type="dxa"/>
            <w:vMerge/>
          </w:tcPr>
          <w:p w14:paraId="0B2BAE94" w14:textId="77777777" w:rsidR="00D438DD" w:rsidRDefault="00D438DD">
            <w:pPr>
              <w:rPr>
                <w:sz w:val="20"/>
                <w:szCs w:val="20"/>
              </w:rPr>
            </w:pPr>
          </w:p>
        </w:tc>
        <w:tc>
          <w:tcPr>
            <w:tcW w:w="1943" w:type="dxa"/>
          </w:tcPr>
          <w:p w14:paraId="25D51140" w14:textId="77777777" w:rsidR="00D438DD" w:rsidRDefault="00000000">
            <w:pPr>
              <w:rPr>
                <w:iCs/>
                <w:sz w:val="20"/>
                <w:szCs w:val="20"/>
              </w:rPr>
            </w:pPr>
            <w:r>
              <w:rPr>
                <w:iCs/>
                <w:sz w:val="20"/>
                <w:szCs w:val="20"/>
              </w:rPr>
              <w:t>RRM requirement principle</w:t>
            </w:r>
          </w:p>
        </w:tc>
        <w:tc>
          <w:tcPr>
            <w:tcW w:w="2610" w:type="dxa"/>
          </w:tcPr>
          <w:p w14:paraId="7A03818A" w14:textId="77777777" w:rsidR="00D438DD" w:rsidRDefault="00000000">
            <w:pPr>
              <w:rPr>
                <w:sz w:val="20"/>
                <w:szCs w:val="20"/>
              </w:rPr>
            </w:pPr>
            <w:r>
              <w:rPr>
                <w:sz w:val="20"/>
                <w:szCs w:val="20"/>
              </w:rPr>
              <w:t>Ericsson, QC</w:t>
            </w:r>
          </w:p>
        </w:tc>
        <w:tc>
          <w:tcPr>
            <w:tcW w:w="2706" w:type="dxa"/>
          </w:tcPr>
          <w:p w14:paraId="738D7B4C" w14:textId="77777777" w:rsidR="00D438DD" w:rsidRDefault="00D438DD">
            <w:pPr>
              <w:rPr>
                <w:sz w:val="20"/>
                <w:szCs w:val="20"/>
              </w:rPr>
            </w:pPr>
          </w:p>
        </w:tc>
      </w:tr>
      <w:tr w:rsidR="00D438DD" w14:paraId="4D37FCDD" w14:textId="77777777">
        <w:trPr>
          <w:trHeight w:val="20"/>
        </w:trPr>
        <w:tc>
          <w:tcPr>
            <w:tcW w:w="2372" w:type="dxa"/>
            <w:vMerge/>
          </w:tcPr>
          <w:p w14:paraId="0425CCBF" w14:textId="77777777" w:rsidR="00D438DD" w:rsidRDefault="00D438DD">
            <w:pPr>
              <w:rPr>
                <w:sz w:val="20"/>
                <w:szCs w:val="20"/>
              </w:rPr>
            </w:pPr>
          </w:p>
        </w:tc>
        <w:tc>
          <w:tcPr>
            <w:tcW w:w="1943" w:type="dxa"/>
          </w:tcPr>
          <w:p w14:paraId="392C62A6" w14:textId="77777777" w:rsidR="00D438DD" w:rsidRDefault="00000000">
            <w:pPr>
              <w:rPr>
                <w:iCs/>
                <w:sz w:val="20"/>
                <w:szCs w:val="20"/>
              </w:rPr>
            </w:pPr>
            <w:r>
              <w:rPr>
                <w:iCs/>
                <w:sz w:val="20"/>
                <w:szCs w:val="20"/>
              </w:rPr>
              <w:t>UE Processing and Interruption Timelines in RRM Requirements</w:t>
            </w:r>
          </w:p>
        </w:tc>
        <w:tc>
          <w:tcPr>
            <w:tcW w:w="2610" w:type="dxa"/>
          </w:tcPr>
          <w:p w14:paraId="76D15B09" w14:textId="77777777" w:rsidR="00D438DD" w:rsidRDefault="00000000">
            <w:pPr>
              <w:rPr>
                <w:sz w:val="20"/>
                <w:szCs w:val="20"/>
              </w:rPr>
            </w:pPr>
            <w:r>
              <w:rPr>
                <w:sz w:val="20"/>
                <w:szCs w:val="20"/>
              </w:rPr>
              <w:t>QC</w:t>
            </w:r>
          </w:p>
        </w:tc>
        <w:tc>
          <w:tcPr>
            <w:tcW w:w="2706" w:type="dxa"/>
          </w:tcPr>
          <w:p w14:paraId="589E5537" w14:textId="77777777" w:rsidR="00D438DD" w:rsidRDefault="00000000">
            <w:pPr>
              <w:rPr>
                <w:sz w:val="20"/>
                <w:szCs w:val="20"/>
              </w:rPr>
            </w:pPr>
            <w:r>
              <w:rPr>
                <w:sz w:val="20"/>
                <w:szCs w:val="20"/>
              </w:rPr>
              <w:t>Apple, HW</w:t>
            </w:r>
          </w:p>
        </w:tc>
      </w:tr>
    </w:tbl>
    <w:p w14:paraId="12B38271" w14:textId="77777777" w:rsidR="00D438DD" w:rsidRDefault="00D438DD">
      <w:pPr>
        <w:spacing w:after="120"/>
        <w:rPr>
          <w:rFonts w:eastAsia="SimSun"/>
          <w:b/>
          <w:bCs/>
        </w:rPr>
      </w:pPr>
    </w:p>
    <w:p w14:paraId="2FF7B59B" w14:textId="77777777" w:rsidR="00D438DD" w:rsidRDefault="00D438DD">
      <w:pPr>
        <w:spacing w:after="120"/>
        <w:rPr>
          <w:rFonts w:eastAsia="SimSun"/>
          <w:b/>
          <w:bCs/>
        </w:rPr>
      </w:pPr>
    </w:p>
    <w:p w14:paraId="6133890C" w14:textId="77777777" w:rsidR="00D438DD" w:rsidRDefault="00000000">
      <w:pPr>
        <w:pStyle w:val="aff6"/>
        <w:numPr>
          <w:ilvl w:val="1"/>
          <w:numId w:val="28"/>
        </w:numPr>
        <w:spacing w:after="120"/>
        <w:ind w:firstLineChars="0"/>
        <w:rPr>
          <w:rFonts w:eastAsia="SimSun"/>
        </w:rPr>
      </w:pPr>
      <w:r>
        <w:rPr>
          <w:rFonts w:eastAsia="SimSun"/>
        </w:rPr>
        <w:t xml:space="preserve">Discuss the following FL proposal: </w:t>
      </w:r>
    </w:p>
    <w:p w14:paraId="001AA401" w14:textId="77777777" w:rsidR="00D438DD" w:rsidRDefault="00000000">
      <w:pPr>
        <w:pStyle w:val="aff6"/>
        <w:numPr>
          <w:ilvl w:val="1"/>
          <w:numId w:val="28"/>
        </w:numPr>
        <w:spacing w:after="120"/>
        <w:ind w:firstLineChars="0"/>
      </w:pPr>
      <w:r>
        <w:rPr>
          <w:rFonts w:hint="eastAsia"/>
        </w:rPr>
        <w:t>For</w:t>
      </w:r>
      <w:r>
        <w:t xml:space="preserve"> </w:t>
      </w:r>
      <w:r>
        <w:rPr>
          <w:rFonts w:eastAsia="SimSun"/>
          <w:bCs/>
        </w:rPr>
        <w:t xml:space="preserve">the study of other PHY signal/channel/procedure related RRM </w:t>
      </w:r>
      <w:r>
        <w:rPr>
          <w:bCs/>
        </w:rPr>
        <w:t xml:space="preserve">in 6G, </w:t>
      </w:r>
    </w:p>
    <w:p w14:paraId="31ABE96F" w14:textId="77777777" w:rsidR="00D438DD" w:rsidRDefault="00000000">
      <w:pPr>
        <w:pStyle w:val="aff6"/>
        <w:numPr>
          <w:ilvl w:val="2"/>
          <w:numId w:val="28"/>
        </w:numPr>
        <w:spacing w:after="120"/>
        <w:ind w:firstLineChars="0"/>
      </w:pPr>
      <w:r>
        <w:rPr>
          <w:rFonts w:eastAsia="SimSun"/>
        </w:rPr>
        <w:t xml:space="preserve">Due to the limited TU of the 6G SI for RRM, </w:t>
      </w:r>
      <w:r>
        <w:rPr>
          <w:rFonts w:eastAsia="SimSun"/>
          <w:bCs/>
        </w:rPr>
        <w:t xml:space="preserve">following sub-topics can be studied when RAN1/2 has more progress or RAN4 has sufficient progress on other prioritized topics for the early stage. Which of following subtopics will be studied is FFS. </w:t>
      </w:r>
    </w:p>
    <w:p w14:paraId="1BBB2D55" w14:textId="77777777" w:rsidR="00D438DD" w:rsidRDefault="00000000">
      <w:pPr>
        <w:pStyle w:val="a6"/>
        <w:keepNext/>
        <w:numPr>
          <w:ilvl w:val="3"/>
          <w:numId w:val="28"/>
        </w:numPr>
        <w:spacing w:before="0"/>
        <w:rPr>
          <w:rFonts w:eastAsia="ＭＳ 明朝"/>
          <w:b w:val="0"/>
        </w:rPr>
      </w:pPr>
      <w:r>
        <w:rPr>
          <w:rFonts w:eastAsia="ＭＳ 明朝"/>
          <w:b w:val="0"/>
        </w:rPr>
        <w:t>UE Tx timing</w:t>
      </w:r>
    </w:p>
    <w:p w14:paraId="76C6D3B1" w14:textId="77777777" w:rsidR="00D438DD" w:rsidRDefault="00000000">
      <w:pPr>
        <w:pStyle w:val="a6"/>
        <w:keepNext/>
        <w:numPr>
          <w:ilvl w:val="3"/>
          <w:numId w:val="28"/>
        </w:numPr>
        <w:spacing w:before="0"/>
        <w:rPr>
          <w:rFonts w:eastAsia="ＭＳ 明朝"/>
          <w:b w:val="0"/>
        </w:rPr>
      </w:pPr>
      <w:r>
        <w:rPr>
          <w:rFonts w:eastAsia="ＭＳ 明朝"/>
          <w:b w:val="0"/>
        </w:rPr>
        <w:t xml:space="preserve">MRTD  </w:t>
      </w:r>
    </w:p>
    <w:p w14:paraId="44B427E2" w14:textId="77777777" w:rsidR="00D438DD" w:rsidRDefault="00000000">
      <w:pPr>
        <w:pStyle w:val="a6"/>
        <w:keepNext/>
        <w:numPr>
          <w:ilvl w:val="3"/>
          <w:numId w:val="28"/>
        </w:numPr>
        <w:spacing w:before="0"/>
        <w:rPr>
          <w:rFonts w:eastAsia="ＭＳ 明朝"/>
          <w:b w:val="0"/>
        </w:rPr>
      </w:pPr>
      <w:r>
        <w:rPr>
          <w:rFonts w:eastAsia="ＭＳ 明朝"/>
          <w:b w:val="0"/>
        </w:rPr>
        <w:t xml:space="preserve">CGI reading  </w:t>
      </w:r>
    </w:p>
    <w:p w14:paraId="4E6AE93C" w14:textId="77777777" w:rsidR="00D438DD" w:rsidRDefault="00000000">
      <w:pPr>
        <w:pStyle w:val="a6"/>
        <w:keepNext/>
        <w:numPr>
          <w:ilvl w:val="3"/>
          <w:numId w:val="28"/>
        </w:numPr>
        <w:spacing w:before="0"/>
        <w:rPr>
          <w:rFonts w:eastAsia="ＭＳ 明朝"/>
          <w:b w:val="0"/>
        </w:rPr>
      </w:pPr>
      <w:r>
        <w:rPr>
          <w:rFonts w:eastAsia="ＭＳ 明朝"/>
          <w:b w:val="0"/>
        </w:rPr>
        <w:t xml:space="preserve">RRM-specific Categories  </w:t>
      </w:r>
    </w:p>
    <w:p w14:paraId="76827E5B" w14:textId="77777777" w:rsidR="00D438DD" w:rsidRDefault="00000000">
      <w:pPr>
        <w:pStyle w:val="a6"/>
        <w:keepNext/>
        <w:numPr>
          <w:ilvl w:val="3"/>
          <w:numId w:val="28"/>
        </w:numPr>
        <w:spacing w:before="0"/>
        <w:rPr>
          <w:rFonts w:eastAsia="ＭＳ 明朝"/>
          <w:b w:val="0"/>
        </w:rPr>
      </w:pPr>
      <w:r>
        <w:rPr>
          <w:rFonts w:eastAsia="ＭＳ 明朝"/>
          <w:b w:val="0"/>
        </w:rPr>
        <w:t>Testability</w:t>
      </w:r>
    </w:p>
    <w:p w14:paraId="073667EA" w14:textId="77777777" w:rsidR="00D438DD" w:rsidRDefault="00000000">
      <w:pPr>
        <w:pStyle w:val="a6"/>
        <w:keepNext/>
        <w:numPr>
          <w:ilvl w:val="3"/>
          <w:numId w:val="28"/>
        </w:numPr>
        <w:spacing w:before="0"/>
        <w:rPr>
          <w:rFonts w:eastAsia="ＭＳ 明朝"/>
          <w:b w:val="0"/>
        </w:rPr>
      </w:pPr>
      <w:r>
        <w:rPr>
          <w:rFonts w:eastAsia="ＭＳ 明朝"/>
          <w:b w:val="0"/>
        </w:rPr>
        <w:t>TCI switching reduction</w:t>
      </w:r>
    </w:p>
    <w:p w14:paraId="1A8AF1CB" w14:textId="77777777" w:rsidR="00D438DD" w:rsidRDefault="00000000">
      <w:pPr>
        <w:pStyle w:val="a6"/>
        <w:keepNext/>
        <w:numPr>
          <w:ilvl w:val="3"/>
          <w:numId w:val="28"/>
        </w:numPr>
        <w:spacing w:before="0"/>
        <w:rPr>
          <w:rFonts w:eastAsia="ＭＳ 明朝"/>
          <w:b w:val="0"/>
        </w:rPr>
      </w:pPr>
      <w:r>
        <w:rPr>
          <w:rFonts w:eastAsia="ＭＳ 明朝"/>
          <w:b w:val="0"/>
        </w:rPr>
        <w:t>Sensor based RRM</w:t>
      </w:r>
    </w:p>
    <w:p w14:paraId="6573DE34" w14:textId="77777777" w:rsidR="00D438DD" w:rsidRDefault="00000000">
      <w:pPr>
        <w:pStyle w:val="a6"/>
        <w:keepNext/>
        <w:numPr>
          <w:ilvl w:val="3"/>
          <w:numId w:val="28"/>
        </w:numPr>
        <w:spacing w:before="0"/>
        <w:rPr>
          <w:rFonts w:eastAsia="ＭＳ 明朝"/>
          <w:b w:val="0"/>
        </w:rPr>
      </w:pPr>
      <w:r>
        <w:rPr>
          <w:rFonts w:eastAsia="ＭＳ 明朝"/>
          <w:b w:val="0"/>
        </w:rPr>
        <w:t>UE camping behavior in RRC_IDLE/INACTIVE</w:t>
      </w:r>
    </w:p>
    <w:p w14:paraId="3CDF91B3" w14:textId="77777777" w:rsidR="00D438DD" w:rsidRPr="00D647B2" w:rsidRDefault="00000000">
      <w:pPr>
        <w:pStyle w:val="a6"/>
        <w:keepNext/>
        <w:numPr>
          <w:ilvl w:val="3"/>
          <w:numId w:val="28"/>
        </w:numPr>
        <w:spacing w:before="0"/>
        <w:rPr>
          <w:rFonts w:eastAsia="ＭＳ 明朝"/>
          <w:b w:val="0"/>
        </w:rPr>
      </w:pPr>
      <w:r w:rsidRPr="00D647B2">
        <w:rPr>
          <w:rFonts w:eastAsia="ＭＳ 明朝"/>
          <w:b w:val="0"/>
          <w:iCs/>
        </w:rPr>
        <w:t>UE Processing and Interruption Timelines in RRM Requirements</w:t>
      </w:r>
    </w:p>
    <w:p w14:paraId="62E94E94" w14:textId="77777777" w:rsidR="00D438DD" w:rsidRDefault="00000000">
      <w:pPr>
        <w:pStyle w:val="aff6"/>
        <w:numPr>
          <w:ilvl w:val="2"/>
          <w:numId w:val="28"/>
        </w:numPr>
        <w:spacing w:after="120"/>
        <w:ind w:firstLineChars="0"/>
        <w:rPr>
          <w:rFonts w:eastAsia="SimSun"/>
        </w:rPr>
      </w:pPr>
      <w:r>
        <w:rPr>
          <w:rFonts w:eastAsia="SimSun"/>
        </w:rPr>
        <w:t>RRM requirement principle can be discussed case by case in each RAN4 6G RRM topic.</w:t>
      </w:r>
    </w:p>
    <w:sectPr w:rsidR="00D438DD">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897B1" w14:textId="77777777" w:rsidR="00805D3B" w:rsidRDefault="00805D3B" w:rsidP="003B2F63">
      <w:r>
        <w:separator/>
      </w:r>
    </w:p>
  </w:endnote>
  <w:endnote w:type="continuationSeparator" w:id="0">
    <w:p w14:paraId="78E7DDEB" w14:textId="77777777" w:rsidR="00805D3B" w:rsidRDefault="00805D3B" w:rsidP="003B2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游明朝">
    <w:panose1 w:val="02020400000000000000"/>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B21F6" w14:textId="77777777" w:rsidR="00805D3B" w:rsidRDefault="00805D3B" w:rsidP="003B2F63">
      <w:r>
        <w:separator/>
      </w:r>
    </w:p>
  </w:footnote>
  <w:footnote w:type="continuationSeparator" w:id="0">
    <w:p w14:paraId="12B61EB5" w14:textId="77777777" w:rsidR="00805D3B" w:rsidRDefault="00805D3B" w:rsidP="003B2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337A22"/>
    <w:multiLevelType w:val="singleLevel"/>
    <w:tmpl w:val="84337A22"/>
    <w:lvl w:ilvl="0">
      <w:start w:val="1"/>
      <w:numFmt w:val="bullet"/>
      <w:lvlText w:val=""/>
      <w:lvlJc w:val="left"/>
      <w:pPr>
        <w:ind w:left="420" w:hanging="420"/>
      </w:pPr>
      <w:rPr>
        <w:rFonts w:ascii="Wingdings" w:hAnsi="Wingdings" w:hint="default"/>
      </w:rPr>
    </w:lvl>
  </w:abstractNum>
  <w:abstractNum w:abstractNumId="1" w15:restartNumberingAfterBreak="0">
    <w:nsid w:val="CEEE39A6"/>
    <w:multiLevelType w:val="multilevel"/>
    <w:tmpl w:val="CEEE39A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hint="default"/>
      </w:rPr>
    </w:lvl>
    <w:lvl w:ilvl="2">
      <w:start w:val="1"/>
      <w:numFmt w:val="bullet"/>
      <w:lvlText w:val=""/>
      <w:lvlJc w:val="left"/>
      <w:pPr>
        <w:tabs>
          <w:tab w:val="left" w:pos="1260"/>
        </w:tabs>
        <w:ind w:left="1260" w:hanging="420"/>
      </w:pPr>
      <w:rPr>
        <w:rFonts w:hint="default"/>
      </w:rPr>
    </w:lvl>
    <w:lvl w:ilvl="3">
      <w:start w:val="1"/>
      <w:numFmt w:val="bullet"/>
      <w:lvlText w:val=""/>
      <w:lvlJc w:val="left"/>
      <w:pPr>
        <w:tabs>
          <w:tab w:val="left" w:pos="1680"/>
        </w:tabs>
        <w:ind w:left="1680" w:hanging="420"/>
      </w:pPr>
      <w:rPr>
        <w:rFonts w:hint="default"/>
      </w:rPr>
    </w:lvl>
    <w:lvl w:ilvl="4">
      <w:start w:val="1"/>
      <w:numFmt w:val="bullet"/>
      <w:lvlText w:val=""/>
      <w:lvlJc w:val="left"/>
      <w:pPr>
        <w:tabs>
          <w:tab w:val="left" w:pos="2100"/>
        </w:tabs>
        <w:ind w:left="2100" w:hanging="420"/>
      </w:pPr>
      <w:rPr>
        <w:rFonts w:hint="default"/>
      </w:rPr>
    </w:lvl>
    <w:lvl w:ilvl="5">
      <w:start w:val="1"/>
      <w:numFmt w:val="bullet"/>
      <w:lvlText w:val=""/>
      <w:lvlJc w:val="left"/>
      <w:pPr>
        <w:tabs>
          <w:tab w:val="left" w:pos="2520"/>
        </w:tabs>
        <w:ind w:left="2520" w:hanging="420"/>
      </w:pPr>
      <w:rPr>
        <w:rFonts w:hint="default"/>
      </w:rPr>
    </w:lvl>
    <w:lvl w:ilvl="6">
      <w:start w:val="1"/>
      <w:numFmt w:val="bullet"/>
      <w:lvlText w:val=""/>
      <w:lvlJc w:val="left"/>
      <w:pPr>
        <w:tabs>
          <w:tab w:val="left" w:pos="2940"/>
        </w:tabs>
        <w:ind w:left="2940" w:hanging="420"/>
      </w:pPr>
      <w:rPr>
        <w:rFonts w:hint="default"/>
      </w:rPr>
    </w:lvl>
    <w:lvl w:ilvl="7">
      <w:start w:val="1"/>
      <w:numFmt w:val="bullet"/>
      <w:lvlText w:val=""/>
      <w:lvlJc w:val="left"/>
      <w:pPr>
        <w:tabs>
          <w:tab w:val="left" w:pos="3360"/>
        </w:tabs>
        <w:ind w:left="3360" w:hanging="420"/>
      </w:pPr>
      <w:rPr>
        <w:rFonts w:hint="default"/>
      </w:rPr>
    </w:lvl>
    <w:lvl w:ilvl="8">
      <w:start w:val="1"/>
      <w:numFmt w:val="bullet"/>
      <w:lvlText w:val=""/>
      <w:lvlJc w:val="left"/>
      <w:pPr>
        <w:tabs>
          <w:tab w:val="left" w:pos="3780"/>
        </w:tabs>
        <w:ind w:left="3780" w:hanging="420"/>
      </w:pPr>
      <w:rPr>
        <w:rFonts w:hint="default"/>
      </w:rPr>
    </w:lvl>
  </w:abstractNum>
  <w:abstractNum w:abstractNumId="2" w15:restartNumberingAfterBreak="0">
    <w:nsid w:val="D4D31E09"/>
    <w:multiLevelType w:val="singleLevel"/>
    <w:tmpl w:val="D4D31E09"/>
    <w:lvl w:ilvl="0">
      <w:start w:val="1"/>
      <w:numFmt w:val="bullet"/>
      <w:lvlText w:val=""/>
      <w:lvlJc w:val="left"/>
      <w:pPr>
        <w:ind w:left="420" w:hanging="420"/>
      </w:pPr>
      <w:rPr>
        <w:rFonts w:ascii="Wingdings" w:hAnsi="Wingdings" w:hint="default"/>
      </w:rPr>
    </w:lvl>
  </w:abstractNum>
  <w:abstractNum w:abstractNumId="3" w15:restartNumberingAfterBreak="0">
    <w:nsid w:val="07F334D3"/>
    <w:multiLevelType w:val="hybridMultilevel"/>
    <w:tmpl w:val="7E34E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867248"/>
    <w:multiLevelType w:val="multilevel"/>
    <w:tmpl w:val="224C3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7945DA"/>
    <w:multiLevelType w:val="multilevel"/>
    <w:tmpl w:val="1A7945DA"/>
    <w:lvl w:ilvl="0">
      <w:start w:val="302"/>
      <w:numFmt w:val="bullet"/>
      <w:lvlText w:val="o"/>
      <w:lvlJc w:val="left"/>
      <w:pPr>
        <w:ind w:left="420" w:hanging="420"/>
      </w:pPr>
      <w:rPr>
        <w:rFonts w:ascii="Courier New" w:hAnsi="Courier New" w:hint="default"/>
      </w:rPr>
    </w:lvl>
    <w:lvl w:ilvl="1">
      <w:start w:val="1"/>
      <w:numFmt w:val="bullet"/>
      <w:lvlText w:val="o"/>
      <w:lvlJc w:val="left"/>
      <w:pPr>
        <w:ind w:left="840" w:hanging="420"/>
      </w:pPr>
      <w:rPr>
        <w:rFonts w:ascii="Courier New" w:hAnsi="Courier New"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B0D6B4F"/>
    <w:multiLevelType w:val="multilevel"/>
    <w:tmpl w:val="1B0D6B4F"/>
    <w:lvl w:ilvl="0">
      <w:start w:val="1"/>
      <w:numFmt w:val="bullet"/>
      <w:lvlText w:val=""/>
      <w:lvlJc w:val="left"/>
      <w:pPr>
        <w:ind w:left="928" w:hanging="360"/>
      </w:pPr>
      <w:rPr>
        <w:rFonts w:ascii="Symbol" w:hAnsi="Symbol" w:hint="default"/>
      </w:rPr>
    </w:lvl>
    <w:lvl w:ilvl="1">
      <w:start w:val="1"/>
      <w:numFmt w:val="bullet"/>
      <w:lvlText w:val="•"/>
      <w:lvlJc w:val="left"/>
      <w:pPr>
        <w:ind w:left="1428" w:hanging="440"/>
      </w:pPr>
      <w:rPr>
        <w:rFonts w:ascii="Arial" w:hAnsi="Arial"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7" w15:restartNumberingAfterBreak="0">
    <w:nsid w:val="1E776378"/>
    <w:multiLevelType w:val="multilevel"/>
    <w:tmpl w:val="5E4AC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0B7014"/>
    <w:multiLevelType w:val="multilevel"/>
    <w:tmpl w:val="1D906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D50FC2"/>
    <w:multiLevelType w:val="multilevel"/>
    <w:tmpl w:val="7ED8B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5E1103"/>
    <w:multiLevelType w:val="multilevel"/>
    <w:tmpl w:val="A798F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FA0427"/>
    <w:multiLevelType w:val="multilevel"/>
    <w:tmpl w:val="26FA0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4C04FB"/>
    <w:multiLevelType w:val="multilevel"/>
    <w:tmpl w:val="294C04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9984889"/>
    <w:multiLevelType w:val="singleLevel"/>
    <w:tmpl w:val="29984889"/>
    <w:lvl w:ilvl="0">
      <w:start w:val="1"/>
      <w:numFmt w:val="bullet"/>
      <w:lvlText w:val=""/>
      <w:lvlJc w:val="left"/>
      <w:pPr>
        <w:ind w:left="420" w:hanging="42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341F3F59"/>
    <w:multiLevelType w:val="multilevel"/>
    <w:tmpl w:val="341F3F59"/>
    <w:lvl w:ilvl="0">
      <w:start w:val="1"/>
      <w:numFmt w:val="bullet"/>
      <w:lvlText w:val=""/>
      <w:lvlJc w:val="left"/>
      <w:pPr>
        <w:tabs>
          <w:tab w:val="left" w:pos="0"/>
        </w:tabs>
        <w:ind w:left="780" w:hanging="420"/>
      </w:pPr>
      <w:rPr>
        <w:rFonts w:ascii="Wingdings" w:hAnsi="Wingdings" w:cs="Wingdings" w:hint="default"/>
        <w:strike w:val="0"/>
      </w:rPr>
    </w:lvl>
    <w:lvl w:ilvl="1">
      <w:start w:val="1"/>
      <w:numFmt w:val="bullet"/>
      <w:lvlText w:val=""/>
      <w:lvlJc w:val="left"/>
      <w:pPr>
        <w:tabs>
          <w:tab w:val="left" w:pos="0"/>
        </w:tabs>
        <w:ind w:left="1200" w:hanging="420"/>
      </w:pPr>
      <w:rPr>
        <w:rFonts w:ascii="Wingdings" w:hAnsi="Wingdings" w:cs="Wingdings" w:hint="default"/>
      </w:rPr>
    </w:lvl>
    <w:lvl w:ilvl="2">
      <w:start w:val="1"/>
      <w:numFmt w:val="bullet"/>
      <w:lvlText w:val=""/>
      <w:lvlJc w:val="left"/>
      <w:pPr>
        <w:tabs>
          <w:tab w:val="left" w:pos="0"/>
        </w:tabs>
        <w:ind w:left="1620" w:hanging="420"/>
      </w:pPr>
      <w:rPr>
        <w:rFonts w:ascii="Wingdings" w:hAnsi="Wingdings" w:cs="Wingdings" w:hint="default"/>
      </w:rPr>
    </w:lvl>
    <w:lvl w:ilvl="3">
      <w:start w:val="1"/>
      <w:numFmt w:val="bullet"/>
      <w:lvlText w:val=""/>
      <w:lvlJc w:val="left"/>
      <w:pPr>
        <w:tabs>
          <w:tab w:val="left" w:pos="0"/>
        </w:tabs>
        <w:ind w:left="2040" w:hanging="420"/>
      </w:pPr>
      <w:rPr>
        <w:rFonts w:ascii="Wingdings" w:hAnsi="Wingdings" w:cs="Wingdings" w:hint="default"/>
      </w:rPr>
    </w:lvl>
    <w:lvl w:ilvl="4">
      <w:start w:val="1"/>
      <w:numFmt w:val="bullet"/>
      <w:lvlText w:val=""/>
      <w:lvlJc w:val="left"/>
      <w:pPr>
        <w:tabs>
          <w:tab w:val="left" w:pos="0"/>
        </w:tabs>
        <w:ind w:left="2460" w:hanging="420"/>
      </w:pPr>
      <w:rPr>
        <w:rFonts w:ascii="Wingdings" w:hAnsi="Wingdings" w:cs="Wingdings" w:hint="default"/>
      </w:rPr>
    </w:lvl>
    <w:lvl w:ilvl="5">
      <w:start w:val="1"/>
      <w:numFmt w:val="bullet"/>
      <w:lvlText w:val=""/>
      <w:lvlJc w:val="left"/>
      <w:pPr>
        <w:tabs>
          <w:tab w:val="left" w:pos="0"/>
        </w:tabs>
        <w:ind w:left="2880" w:hanging="420"/>
      </w:pPr>
      <w:rPr>
        <w:rFonts w:ascii="Wingdings" w:hAnsi="Wingdings" w:cs="Wingdings" w:hint="default"/>
      </w:rPr>
    </w:lvl>
    <w:lvl w:ilvl="6">
      <w:start w:val="1"/>
      <w:numFmt w:val="bullet"/>
      <w:lvlText w:val=""/>
      <w:lvlJc w:val="left"/>
      <w:pPr>
        <w:tabs>
          <w:tab w:val="left" w:pos="0"/>
        </w:tabs>
        <w:ind w:left="3300" w:hanging="420"/>
      </w:pPr>
      <w:rPr>
        <w:rFonts w:ascii="Wingdings" w:hAnsi="Wingdings" w:cs="Wingdings" w:hint="default"/>
      </w:rPr>
    </w:lvl>
    <w:lvl w:ilvl="7">
      <w:start w:val="1"/>
      <w:numFmt w:val="bullet"/>
      <w:lvlText w:val=""/>
      <w:lvlJc w:val="left"/>
      <w:pPr>
        <w:tabs>
          <w:tab w:val="left" w:pos="0"/>
        </w:tabs>
        <w:ind w:left="3720" w:hanging="420"/>
      </w:pPr>
      <w:rPr>
        <w:rFonts w:ascii="Wingdings" w:hAnsi="Wingdings" w:cs="Wingdings" w:hint="default"/>
      </w:rPr>
    </w:lvl>
    <w:lvl w:ilvl="8">
      <w:start w:val="1"/>
      <w:numFmt w:val="bullet"/>
      <w:lvlText w:val=""/>
      <w:lvlJc w:val="left"/>
      <w:pPr>
        <w:tabs>
          <w:tab w:val="left" w:pos="0"/>
        </w:tabs>
        <w:ind w:left="4140" w:hanging="420"/>
      </w:pPr>
      <w:rPr>
        <w:rFonts w:ascii="Wingdings" w:hAnsi="Wingdings" w:cs="Wingdings" w:hint="default"/>
      </w:rPr>
    </w:lvl>
  </w:abstractNum>
  <w:abstractNum w:abstractNumId="16" w15:restartNumberingAfterBreak="0">
    <w:nsid w:val="39C047B0"/>
    <w:multiLevelType w:val="multilevel"/>
    <w:tmpl w:val="39C047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B33782"/>
    <w:multiLevelType w:val="multilevel"/>
    <w:tmpl w:val="3AB33782"/>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810" w:hanging="720"/>
      </w:pPr>
      <w:rPr>
        <w:rFonts w:hint="eastAsia"/>
      </w:rPr>
    </w:lvl>
    <w:lvl w:ilvl="3">
      <w:start w:val="1"/>
      <w:numFmt w:val="decimal"/>
      <w:pStyle w:val="4"/>
      <w:lvlText w:val="%1.%2.%3.%4"/>
      <w:lvlJc w:val="left"/>
      <w:pPr>
        <w:ind w:left="864" w:hanging="864"/>
      </w:pPr>
      <w:rPr>
        <w:rFonts w:hint="eastAsia"/>
        <w:b w:val="0"/>
        <w:bCs/>
        <w:color w:val="auto"/>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9" w15:restartNumberingAfterBreak="0">
    <w:nsid w:val="3BE62CA0"/>
    <w:multiLevelType w:val="multilevel"/>
    <w:tmpl w:val="3BE62C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D0E0472"/>
    <w:multiLevelType w:val="multilevel"/>
    <w:tmpl w:val="3D0E0472"/>
    <w:lvl w:ilvl="0">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80" w:hanging="440"/>
      </w:pPr>
      <w:rPr>
        <w:rFonts w:ascii="Arial" w:hAnsi="Aria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40012798"/>
    <w:multiLevelType w:val="multilevel"/>
    <w:tmpl w:val="4001279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1F5019"/>
    <w:multiLevelType w:val="multilevel"/>
    <w:tmpl w:val="461F5019"/>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82A2AFD"/>
    <w:multiLevelType w:val="multilevel"/>
    <w:tmpl w:val="482A2AFD"/>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9D93C21"/>
    <w:multiLevelType w:val="multilevel"/>
    <w:tmpl w:val="F2123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223588B"/>
    <w:multiLevelType w:val="multilevel"/>
    <w:tmpl w:val="522358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58D77C55"/>
    <w:multiLevelType w:val="multilevel"/>
    <w:tmpl w:val="58D77C5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58F4893C"/>
    <w:multiLevelType w:val="singleLevel"/>
    <w:tmpl w:val="58F4893C"/>
    <w:lvl w:ilvl="0">
      <w:start w:val="1"/>
      <w:numFmt w:val="bullet"/>
      <w:lvlText w:val=""/>
      <w:lvlJc w:val="left"/>
      <w:pPr>
        <w:ind w:left="420" w:hanging="420"/>
      </w:pPr>
      <w:rPr>
        <w:rFonts w:ascii="Wingdings" w:hAnsi="Wingdings" w:hint="default"/>
      </w:rPr>
    </w:lvl>
  </w:abstractNum>
  <w:abstractNum w:abstractNumId="31" w15:restartNumberingAfterBreak="0">
    <w:nsid w:val="5DAC6BEE"/>
    <w:multiLevelType w:val="multilevel"/>
    <w:tmpl w:val="92740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DD2A83"/>
    <w:multiLevelType w:val="multilevel"/>
    <w:tmpl w:val="61DD2A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62A6492C"/>
    <w:multiLevelType w:val="multilevel"/>
    <w:tmpl w:val="62A6492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36C6E68"/>
    <w:multiLevelType w:val="multilevel"/>
    <w:tmpl w:val="DA5E0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6E368A"/>
    <w:multiLevelType w:val="multilevel"/>
    <w:tmpl w:val="6E6E368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6FCB0194"/>
    <w:multiLevelType w:val="multilevel"/>
    <w:tmpl w:val="6FCB0194"/>
    <w:lvl w:ilvl="0">
      <w:start w:val="1"/>
      <w:numFmt w:val="bullet"/>
      <w:lvlText w:val="-"/>
      <w:lvlJc w:val="left"/>
      <w:pPr>
        <w:ind w:left="360" w:hanging="360"/>
      </w:pPr>
      <w:rPr>
        <w:rFonts w:ascii="Times New Roman" w:eastAsiaTheme="minorEastAsia" w:hAnsi="Times New Roman" w:cs="Times New Roman" w:hint="default"/>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38" w15:restartNumberingAfterBreak="0">
    <w:nsid w:val="781806DD"/>
    <w:multiLevelType w:val="multilevel"/>
    <w:tmpl w:val="781806D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8CC7BC0"/>
    <w:multiLevelType w:val="multilevel"/>
    <w:tmpl w:val="78CC7B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41" w15:restartNumberingAfterBreak="0">
    <w:nsid w:val="7F012D04"/>
    <w:multiLevelType w:val="multilevel"/>
    <w:tmpl w:val="7F012D04"/>
    <w:lvl w:ilvl="0">
      <w:start w:val="1"/>
      <w:numFmt w:val="decimal"/>
      <w:pStyle w:val="proposals"/>
      <w:lvlText w:val="Proposal %1:"/>
      <w:lvlJc w:val="left"/>
      <w:pPr>
        <w:ind w:left="1270" w:hanging="420"/>
      </w:pPr>
      <w:rPr>
        <w:rFonts w:ascii="Times New Roman" w:hAnsi="Times New Roman" w:cs="Times New Roman"/>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698" w:hanging="420"/>
      </w:pPr>
    </w:lvl>
    <w:lvl w:ilvl="2">
      <w:start w:val="1"/>
      <w:numFmt w:val="lowerRoman"/>
      <w:lvlText w:val="%3."/>
      <w:lvlJc w:val="right"/>
      <w:pPr>
        <w:ind w:left="1118" w:hanging="420"/>
      </w:pPr>
    </w:lvl>
    <w:lvl w:ilvl="3">
      <w:start w:val="1"/>
      <w:numFmt w:val="decimal"/>
      <w:lvlText w:val="%4."/>
      <w:lvlJc w:val="left"/>
      <w:pPr>
        <w:ind w:left="1538" w:hanging="420"/>
      </w:pPr>
    </w:lvl>
    <w:lvl w:ilvl="4">
      <w:start w:val="1"/>
      <w:numFmt w:val="lowerLetter"/>
      <w:lvlText w:val="%5)"/>
      <w:lvlJc w:val="left"/>
      <w:pPr>
        <w:ind w:left="1958" w:hanging="420"/>
      </w:pPr>
    </w:lvl>
    <w:lvl w:ilvl="5">
      <w:start w:val="1"/>
      <w:numFmt w:val="lowerRoman"/>
      <w:lvlText w:val="%6."/>
      <w:lvlJc w:val="right"/>
      <w:pPr>
        <w:ind w:left="2378" w:hanging="420"/>
      </w:pPr>
    </w:lvl>
    <w:lvl w:ilvl="6">
      <w:start w:val="1"/>
      <w:numFmt w:val="decimal"/>
      <w:lvlText w:val="%7."/>
      <w:lvlJc w:val="left"/>
      <w:pPr>
        <w:ind w:left="2798" w:hanging="420"/>
      </w:pPr>
    </w:lvl>
    <w:lvl w:ilvl="7">
      <w:start w:val="1"/>
      <w:numFmt w:val="lowerLetter"/>
      <w:lvlText w:val="%8)"/>
      <w:lvlJc w:val="left"/>
      <w:pPr>
        <w:ind w:left="3218" w:hanging="420"/>
      </w:pPr>
    </w:lvl>
    <w:lvl w:ilvl="8">
      <w:start w:val="1"/>
      <w:numFmt w:val="lowerRoman"/>
      <w:lvlText w:val="%9."/>
      <w:lvlJc w:val="right"/>
      <w:pPr>
        <w:ind w:left="3638" w:hanging="420"/>
      </w:pPr>
    </w:lvl>
  </w:abstractNum>
  <w:abstractNum w:abstractNumId="42" w15:restartNumberingAfterBreak="0">
    <w:nsid w:val="7F4C56AC"/>
    <w:multiLevelType w:val="multilevel"/>
    <w:tmpl w:val="7F4C56A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2035572192">
    <w:abstractNumId w:val="18"/>
  </w:num>
  <w:num w:numId="2" w16cid:durableId="134446614">
    <w:abstractNumId w:val="26"/>
  </w:num>
  <w:num w:numId="3" w16cid:durableId="1751003802">
    <w:abstractNumId w:val="23"/>
  </w:num>
  <w:num w:numId="4" w16cid:durableId="629166782">
    <w:abstractNumId w:val="37"/>
  </w:num>
  <w:num w:numId="5" w16cid:durableId="1918246606">
    <w:abstractNumId w:val="14"/>
  </w:num>
  <w:num w:numId="6" w16cid:durableId="1403792047">
    <w:abstractNumId w:val="41"/>
  </w:num>
  <w:num w:numId="7" w16cid:durableId="1343125039">
    <w:abstractNumId w:val="40"/>
  </w:num>
  <w:num w:numId="8" w16cid:durableId="989288298">
    <w:abstractNumId w:val="39"/>
  </w:num>
  <w:num w:numId="9" w16cid:durableId="930622059">
    <w:abstractNumId w:val="36"/>
  </w:num>
  <w:num w:numId="10" w16cid:durableId="444889398">
    <w:abstractNumId w:val="21"/>
  </w:num>
  <w:num w:numId="11" w16cid:durableId="1396782609">
    <w:abstractNumId w:val="42"/>
  </w:num>
  <w:num w:numId="12" w16cid:durableId="861287344">
    <w:abstractNumId w:val="32"/>
  </w:num>
  <w:num w:numId="13" w16cid:durableId="152334084">
    <w:abstractNumId w:val="27"/>
  </w:num>
  <w:num w:numId="14" w16cid:durableId="1428650688">
    <w:abstractNumId w:val="33"/>
  </w:num>
  <w:num w:numId="15" w16cid:durableId="830175916">
    <w:abstractNumId w:val="6"/>
  </w:num>
  <w:num w:numId="16" w16cid:durableId="1431853950">
    <w:abstractNumId w:val="13"/>
  </w:num>
  <w:num w:numId="17" w16cid:durableId="1655791432">
    <w:abstractNumId w:val="24"/>
  </w:num>
  <w:num w:numId="18" w16cid:durableId="682829325">
    <w:abstractNumId w:val="20"/>
  </w:num>
  <w:num w:numId="19" w16cid:durableId="635569218">
    <w:abstractNumId w:val="5"/>
  </w:num>
  <w:num w:numId="20" w16cid:durableId="296686492">
    <w:abstractNumId w:val="29"/>
  </w:num>
  <w:num w:numId="21" w16cid:durableId="412169668">
    <w:abstractNumId w:val="35"/>
  </w:num>
  <w:num w:numId="22" w16cid:durableId="1248227309">
    <w:abstractNumId w:val="1"/>
  </w:num>
  <w:num w:numId="23" w16cid:durableId="616569242">
    <w:abstractNumId w:val="0"/>
  </w:num>
  <w:num w:numId="24" w16cid:durableId="236134371">
    <w:abstractNumId w:val="2"/>
  </w:num>
  <w:num w:numId="25" w16cid:durableId="1610624916">
    <w:abstractNumId w:val="38"/>
  </w:num>
  <w:num w:numId="26" w16cid:durableId="204804387">
    <w:abstractNumId w:val="12"/>
  </w:num>
  <w:num w:numId="27" w16cid:durableId="546263946">
    <w:abstractNumId w:val="11"/>
  </w:num>
  <w:num w:numId="28" w16cid:durableId="104814471">
    <w:abstractNumId w:val="28"/>
  </w:num>
  <w:num w:numId="29" w16cid:durableId="1535002448">
    <w:abstractNumId w:val="19"/>
  </w:num>
  <w:num w:numId="30" w16cid:durableId="1454445009">
    <w:abstractNumId w:val="22"/>
  </w:num>
  <w:num w:numId="31" w16cid:durableId="1340236271">
    <w:abstractNumId w:val="17"/>
  </w:num>
  <w:num w:numId="32" w16cid:durableId="1486899943">
    <w:abstractNumId w:val="15"/>
  </w:num>
  <w:num w:numId="33" w16cid:durableId="203563675">
    <w:abstractNumId w:val="30"/>
  </w:num>
  <w:num w:numId="34" w16cid:durableId="1279993422">
    <w:abstractNumId w:val="16"/>
  </w:num>
  <w:num w:numId="35" w16cid:durableId="645739004">
    <w:abstractNumId w:val="8"/>
  </w:num>
  <w:num w:numId="36" w16cid:durableId="123810649">
    <w:abstractNumId w:val="25"/>
  </w:num>
  <w:num w:numId="37" w16cid:durableId="922959290">
    <w:abstractNumId w:val="4"/>
  </w:num>
  <w:num w:numId="38" w16cid:durableId="1288703688">
    <w:abstractNumId w:val="7"/>
  </w:num>
  <w:num w:numId="39" w16cid:durableId="910314517">
    <w:abstractNumId w:val="3"/>
  </w:num>
  <w:num w:numId="40" w16cid:durableId="1319502847">
    <w:abstractNumId w:val="34"/>
  </w:num>
  <w:num w:numId="41" w16cid:durableId="640421131">
    <w:abstractNumId w:val="31"/>
  </w:num>
  <w:num w:numId="42" w16cid:durableId="25377027">
    <w:abstractNumId w:val="9"/>
  </w:num>
  <w:num w:numId="43" w16cid:durableId="207469025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ui Inami (井波 柱偉)">
    <w15:presenceInfo w15:providerId="AD" w15:userId="S::chuui.inami.az@nttdocomo.com::e2cc0f6c-0555-4814-9eb8-672b4a0c1e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DC7"/>
    <w:rsid w:val="00001594"/>
    <w:rsid w:val="00001EE0"/>
    <w:rsid w:val="0000223C"/>
    <w:rsid w:val="00004089"/>
    <w:rsid w:val="00004165"/>
    <w:rsid w:val="0000420D"/>
    <w:rsid w:val="000052FB"/>
    <w:rsid w:val="000060C8"/>
    <w:rsid w:val="00006D04"/>
    <w:rsid w:val="00011697"/>
    <w:rsid w:val="000117C5"/>
    <w:rsid w:val="000118A2"/>
    <w:rsid w:val="00011EA8"/>
    <w:rsid w:val="00013E78"/>
    <w:rsid w:val="00015760"/>
    <w:rsid w:val="00015A06"/>
    <w:rsid w:val="00015C55"/>
    <w:rsid w:val="00015E00"/>
    <w:rsid w:val="00016231"/>
    <w:rsid w:val="00016A52"/>
    <w:rsid w:val="00016DE9"/>
    <w:rsid w:val="00020C56"/>
    <w:rsid w:val="00020DFA"/>
    <w:rsid w:val="000217BC"/>
    <w:rsid w:val="00021CC6"/>
    <w:rsid w:val="00022DDC"/>
    <w:rsid w:val="00023A3A"/>
    <w:rsid w:val="00024A53"/>
    <w:rsid w:val="00024F8E"/>
    <w:rsid w:val="00025341"/>
    <w:rsid w:val="00025F39"/>
    <w:rsid w:val="00026ACC"/>
    <w:rsid w:val="00027856"/>
    <w:rsid w:val="000300AB"/>
    <w:rsid w:val="0003021E"/>
    <w:rsid w:val="0003102C"/>
    <w:rsid w:val="00031556"/>
    <w:rsid w:val="0003171D"/>
    <w:rsid w:val="000319AE"/>
    <w:rsid w:val="00031C1D"/>
    <w:rsid w:val="0003399B"/>
    <w:rsid w:val="00033BF5"/>
    <w:rsid w:val="00034812"/>
    <w:rsid w:val="00035C50"/>
    <w:rsid w:val="00036131"/>
    <w:rsid w:val="00036C83"/>
    <w:rsid w:val="00036CE9"/>
    <w:rsid w:val="000374C5"/>
    <w:rsid w:val="0003752E"/>
    <w:rsid w:val="000405FB"/>
    <w:rsid w:val="0004154B"/>
    <w:rsid w:val="00041B40"/>
    <w:rsid w:val="000425B6"/>
    <w:rsid w:val="00043CA7"/>
    <w:rsid w:val="00043CF0"/>
    <w:rsid w:val="000441BA"/>
    <w:rsid w:val="000454ED"/>
    <w:rsid w:val="000457A1"/>
    <w:rsid w:val="00045871"/>
    <w:rsid w:val="000458CB"/>
    <w:rsid w:val="00045AA6"/>
    <w:rsid w:val="00046FFB"/>
    <w:rsid w:val="0004790B"/>
    <w:rsid w:val="00047A0B"/>
    <w:rsid w:val="00047D4B"/>
    <w:rsid w:val="00050001"/>
    <w:rsid w:val="000504E6"/>
    <w:rsid w:val="00051B15"/>
    <w:rsid w:val="00052041"/>
    <w:rsid w:val="0005326A"/>
    <w:rsid w:val="0005456F"/>
    <w:rsid w:val="00054C6E"/>
    <w:rsid w:val="00055FEB"/>
    <w:rsid w:val="000561C7"/>
    <w:rsid w:val="00056515"/>
    <w:rsid w:val="00056F68"/>
    <w:rsid w:val="00057766"/>
    <w:rsid w:val="00057F4C"/>
    <w:rsid w:val="00057F7A"/>
    <w:rsid w:val="00060C30"/>
    <w:rsid w:val="00061897"/>
    <w:rsid w:val="0006266D"/>
    <w:rsid w:val="000627CE"/>
    <w:rsid w:val="000628CB"/>
    <w:rsid w:val="00062B23"/>
    <w:rsid w:val="00063437"/>
    <w:rsid w:val="00063625"/>
    <w:rsid w:val="0006425D"/>
    <w:rsid w:val="00064792"/>
    <w:rsid w:val="00064B89"/>
    <w:rsid w:val="00065506"/>
    <w:rsid w:val="000664F1"/>
    <w:rsid w:val="00066972"/>
    <w:rsid w:val="00067BCE"/>
    <w:rsid w:val="00070CA1"/>
    <w:rsid w:val="00071D32"/>
    <w:rsid w:val="000722CF"/>
    <w:rsid w:val="00072B00"/>
    <w:rsid w:val="000737E0"/>
    <w:rsid w:val="0007382E"/>
    <w:rsid w:val="00073E65"/>
    <w:rsid w:val="00075DFD"/>
    <w:rsid w:val="00076442"/>
    <w:rsid w:val="000766E1"/>
    <w:rsid w:val="0007678C"/>
    <w:rsid w:val="00076EF6"/>
    <w:rsid w:val="000771E1"/>
    <w:rsid w:val="0007766C"/>
    <w:rsid w:val="000776A8"/>
    <w:rsid w:val="00077857"/>
    <w:rsid w:val="00077D15"/>
    <w:rsid w:val="00077FF6"/>
    <w:rsid w:val="00080D82"/>
    <w:rsid w:val="00081692"/>
    <w:rsid w:val="00082A40"/>
    <w:rsid w:val="00082C46"/>
    <w:rsid w:val="00083775"/>
    <w:rsid w:val="000837F9"/>
    <w:rsid w:val="00083F28"/>
    <w:rsid w:val="00084102"/>
    <w:rsid w:val="0008413D"/>
    <w:rsid w:val="0008469F"/>
    <w:rsid w:val="00085A0E"/>
    <w:rsid w:val="00086605"/>
    <w:rsid w:val="0008749B"/>
    <w:rsid w:val="00087548"/>
    <w:rsid w:val="00090F12"/>
    <w:rsid w:val="000919BB"/>
    <w:rsid w:val="000924F5"/>
    <w:rsid w:val="000927BB"/>
    <w:rsid w:val="000935A7"/>
    <w:rsid w:val="000935D6"/>
    <w:rsid w:val="00093E7E"/>
    <w:rsid w:val="00097A73"/>
    <w:rsid w:val="000A008F"/>
    <w:rsid w:val="000A0CAD"/>
    <w:rsid w:val="000A0FB6"/>
    <w:rsid w:val="000A1830"/>
    <w:rsid w:val="000A1B65"/>
    <w:rsid w:val="000A3380"/>
    <w:rsid w:val="000A37D0"/>
    <w:rsid w:val="000A3AA4"/>
    <w:rsid w:val="000A4121"/>
    <w:rsid w:val="000A4195"/>
    <w:rsid w:val="000A4AA3"/>
    <w:rsid w:val="000A4D33"/>
    <w:rsid w:val="000A4FEA"/>
    <w:rsid w:val="000A5450"/>
    <w:rsid w:val="000A550E"/>
    <w:rsid w:val="000A5FA2"/>
    <w:rsid w:val="000A628B"/>
    <w:rsid w:val="000A6C8E"/>
    <w:rsid w:val="000A7031"/>
    <w:rsid w:val="000A7E3F"/>
    <w:rsid w:val="000B0641"/>
    <w:rsid w:val="000B0960"/>
    <w:rsid w:val="000B0D96"/>
    <w:rsid w:val="000B0E17"/>
    <w:rsid w:val="000B143D"/>
    <w:rsid w:val="000B195D"/>
    <w:rsid w:val="000B1A55"/>
    <w:rsid w:val="000B1AA7"/>
    <w:rsid w:val="000B1B35"/>
    <w:rsid w:val="000B20BB"/>
    <w:rsid w:val="000B2454"/>
    <w:rsid w:val="000B2A0F"/>
    <w:rsid w:val="000B2EF6"/>
    <w:rsid w:val="000B2EF8"/>
    <w:rsid w:val="000B2FA6"/>
    <w:rsid w:val="000B388D"/>
    <w:rsid w:val="000B3B38"/>
    <w:rsid w:val="000B3DE5"/>
    <w:rsid w:val="000B4AA0"/>
    <w:rsid w:val="000B4F94"/>
    <w:rsid w:val="000B5491"/>
    <w:rsid w:val="000B5B55"/>
    <w:rsid w:val="000B5D67"/>
    <w:rsid w:val="000B6163"/>
    <w:rsid w:val="000B7441"/>
    <w:rsid w:val="000B7EDB"/>
    <w:rsid w:val="000C03D1"/>
    <w:rsid w:val="000C03FB"/>
    <w:rsid w:val="000C0C7D"/>
    <w:rsid w:val="000C155B"/>
    <w:rsid w:val="000C1CC8"/>
    <w:rsid w:val="000C2553"/>
    <w:rsid w:val="000C3304"/>
    <w:rsid w:val="000C38C3"/>
    <w:rsid w:val="000C3ECE"/>
    <w:rsid w:val="000C40C8"/>
    <w:rsid w:val="000C4549"/>
    <w:rsid w:val="000C45C3"/>
    <w:rsid w:val="000C4E3D"/>
    <w:rsid w:val="000C6383"/>
    <w:rsid w:val="000C693A"/>
    <w:rsid w:val="000C69BC"/>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28F"/>
    <w:rsid w:val="000E1385"/>
    <w:rsid w:val="000E2453"/>
    <w:rsid w:val="000E2674"/>
    <w:rsid w:val="000E376C"/>
    <w:rsid w:val="000E37F4"/>
    <w:rsid w:val="000E38FA"/>
    <w:rsid w:val="000E4117"/>
    <w:rsid w:val="000E5026"/>
    <w:rsid w:val="000E537B"/>
    <w:rsid w:val="000E564D"/>
    <w:rsid w:val="000E57D0"/>
    <w:rsid w:val="000E657F"/>
    <w:rsid w:val="000E719F"/>
    <w:rsid w:val="000E7858"/>
    <w:rsid w:val="000E7C1B"/>
    <w:rsid w:val="000F0191"/>
    <w:rsid w:val="000F033D"/>
    <w:rsid w:val="000F1A5C"/>
    <w:rsid w:val="000F20E9"/>
    <w:rsid w:val="000F39CA"/>
    <w:rsid w:val="000F3C5F"/>
    <w:rsid w:val="000F4259"/>
    <w:rsid w:val="000F4C53"/>
    <w:rsid w:val="000F55F8"/>
    <w:rsid w:val="000F5BF2"/>
    <w:rsid w:val="000F5C91"/>
    <w:rsid w:val="000F76C2"/>
    <w:rsid w:val="000F7F16"/>
    <w:rsid w:val="00100805"/>
    <w:rsid w:val="00100C2E"/>
    <w:rsid w:val="00100FDE"/>
    <w:rsid w:val="001010EB"/>
    <w:rsid w:val="001019BE"/>
    <w:rsid w:val="001028C4"/>
    <w:rsid w:val="001035CE"/>
    <w:rsid w:val="00104020"/>
    <w:rsid w:val="00104A2E"/>
    <w:rsid w:val="00105454"/>
    <w:rsid w:val="00105603"/>
    <w:rsid w:val="00105DFD"/>
    <w:rsid w:val="00106F33"/>
    <w:rsid w:val="0010714E"/>
    <w:rsid w:val="00107277"/>
    <w:rsid w:val="00107927"/>
    <w:rsid w:val="00110E26"/>
    <w:rsid w:val="00111321"/>
    <w:rsid w:val="00111C0C"/>
    <w:rsid w:val="001128E7"/>
    <w:rsid w:val="00112FA9"/>
    <w:rsid w:val="001135F2"/>
    <w:rsid w:val="0011362F"/>
    <w:rsid w:val="00114EB5"/>
    <w:rsid w:val="001158E0"/>
    <w:rsid w:val="00116CBA"/>
    <w:rsid w:val="00116E0D"/>
    <w:rsid w:val="001174B3"/>
    <w:rsid w:val="00117BD6"/>
    <w:rsid w:val="00117D6E"/>
    <w:rsid w:val="00117FF3"/>
    <w:rsid w:val="00120185"/>
    <w:rsid w:val="001206C2"/>
    <w:rsid w:val="0012108C"/>
    <w:rsid w:val="00121339"/>
    <w:rsid w:val="0012148C"/>
    <w:rsid w:val="00121634"/>
    <w:rsid w:val="00121978"/>
    <w:rsid w:val="00121B58"/>
    <w:rsid w:val="00121B5D"/>
    <w:rsid w:val="00121FEA"/>
    <w:rsid w:val="00122721"/>
    <w:rsid w:val="00123422"/>
    <w:rsid w:val="001242D4"/>
    <w:rsid w:val="00124B6A"/>
    <w:rsid w:val="00125636"/>
    <w:rsid w:val="00125A16"/>
    <w:rsid w:val="00125A31"/>
    <w:rsid w:val="0012648F"/>
    <w:rsid w:val="00126A40"/>
    <w:rsid w:val="00126A91"/>
    <w:rsid w:val="001270FB"/>
    <w:rsid w:val="001275B5"/>
    <w:rsid w:val="00127E0C"/>
    <w:rsid w:val="00130462"/>
    <w:rsid w:val="0013097D"/>
    <w:rsid w:val="00131F48"/>
    <w:rsid w:val="001323CA"/>
    <w:rsid w:val="00132FCC"/>
    <w:rsid w:val="00133887"/>
    <w:rsid w:val="001348E1"/>
    <w:rsid w:val="00134A3B"/>
    <w:rsid w:val="00134EC9"/>
    <w:rsid w:val="0013548A"/>
    <w:rsid w:val="00135545"/>
    <w:rsid w:val="00135948"/>
    <w:rsid w:val="0013596F"/>
    <w:rsid w:val="00135AE8"/>
    <w:rsid w:val="00136D4C"/>
    <w:rsid w:val="001374A5"/>
    <w:rsid w:val="00137516"/>
    <w:rsid w:val="00140F01"/>
    <w:rsid w:val="00141825"/>
    <w:rsid w:val="00142538"/>
    <w:rsid w:val="001425F2"/>
    <w:rsid w:val="001426D2"/>
    <w:rsid w:val="00142BB9"/>
    <w:rsid w:val="00142E2B"/>
    <w:rsid w:val="001434B0"/>
    <w:rsid w:val="001438BC"/>
    <w:rsid w:val="00144683"/>
    <w:rsid w:val="00144F96"/>
    <w:rsid w:val="00146507"/>
    <w:rsid w:val="001469C2"/>
    <w:rsid w:val="00150A99"/>
    <w:rsid w:val="001510DC"/>
    <w:rsid w:val="001519A3"/>
    <w:rsid w:val="00151EAC"/>
    <w:rsid w:val="00152967"/>
    <w:rsid w:val="00153528"/>
    <w:rsid w:val="00154AB8"/>
    <w:rsid w:val="00154E68"/>
    <w:rsid w:val="0015558E"/>
    <w:rsid w:val="00156747"/>
    <w:rsid w:val="00156816"/>
    <w:rsid w:val="0015726B"/>
    <w:rsid w:val="001572C1"/>
    <w:rsid w:val="00157A32"/>
    <w:rsid w:val="001618BF"/>
    <w:rsid w:val="00162548"/>
    <w:rsid w:val="0016311A"/>
    <w:rsid w:val="00163449"/>
    <w:rsid w:val="001637E3"/>
    <w:rsid w:val="001644AF"/>
    <w:rsid w:val="001649A5"/>
    <w:rsid w:val="00164C1F"/>
    <w:rsid w:val="00164FF1"/>
    <w:rsid w:val="0016541B"/>
    <w:rsid w:val="001656C3"/>
    <w:rsid w:val="00165833"/>
    <w:rsid w:val="00165DEF"/>
    <w:rsid w:val="00166D4C"/>
    <w:rsid w:val="00167284"/>
    <w:rsid w:val="00167D49"/>
    <w:rsid w:val="001703A3"/>
    <w:rsid w:val="001710F7"/>
    <w:rsid w:val="001711D0"/>
    <w:rsid w:val="00172183"/>
    <w:rsid w:val="0017237E"/>
    <w:rsid w:val="00173785"/>
    <w:rsid w:val="001742C5"/>
    <w:rsid w:val="0017453D"/>
    <w:rsid w:val="001751AB"/>
    <w:rsid w:val="001755EF"/>
    <w:rsid w:val="00175A3F"/>
    <w:rsid w:val="0017636D"/>
    <w:rsid w:val="001776A0"/>
    <w:rsid w:val="00177F3D"/>
    <w:rsid w:val="001808BA"/>
    <w:rsid w:val="00180A31"/>
    <w:rsid w:val="00180E09"/>
    <w:rsid w:val="00181ED8"/>
    <w:rsid w:val="00182227"/>
    <w:rsid w:val="00182779"/>
    <w:rsid w:val="0018282F"/>
    <w:rsid w:val="001829E8"/>
    <w:rsid w:val="00183D4C"/>
    <w:rsid w:val="00183E99"/>
    <w:rsid w:val="00183F6D"/>
    <w:rsid w:val="00184D38"/>
    <w:rsid w:val="00185E9D"/>
    <w:rsid w:val="001863E7"/>
    <w:rsid w:val="0018670E"/>
    <w:rsid w:val="001902B8"/>
    <w:rsid w:val="00190A17"/>
    <w:rsid w:val="0019130D"/>
    <w:rsid w:val="0019219A"/>
    <w:rsid w:val="001929A7"/>
    <w:rsid w:val="0019304D"/>
    <w:rsid w:val="00193B27"/>
    <w:rsid w:val="00195077"/>
    <w:rsid w:val="001953FC"/>
    <w:rsid w:val="001956A2"/>
    <w:rsid w:val="00195DD8"/>
    <w:rsid w:val="00196911"/>
    <w:rsid w:val="001A033F"/>
    <w:rsid w:val="001A046B"/>
    <w:rsid w:val="001A04B1"/>
    <w:rsid w:val="001A0739"/>
    <w:rsid w:val="001A08AA"/>
    <w:rsid w:val="001A0C8A"/>
    <w:rsid w:val="001A112A"/>
    <w:rsid w:val="001A1BE0"/>
    <w:rsid w:val="001A251F"/>
    <w:rsid w:val="001A274E"/>
    <w:rsid w:val="001A2A2B"/>
    <w:rsid w:val="001A43A7"/>
    <w:rsid w:val="001A47CE"/>
    <w:rsid w:val="001A59CB"/>
    <w:rsid w:val="001A65AC"/>
    <w:rsid w:val="001B0D41"/>
    <w:rsid w:val="001B1972"/>
    <w:rsid w:val="001B2877"/>
    <w:rsid w:val="001B3898"/>
    <w:rsid w:val="001B561D"/>
    <w:rsid w:val="001B6A18"/>
    <w:rsid w:val="001B6BC9"/>
    <w:rsid w:val="001B7037"/>
    <w:rsid w:val="001B73BF"/>
    <w:rsid w:val="001B7991"/>
    <w:rsid w:val="001B7C4A"/>
    <w:rsid w:val="001C0C59"/>
    <w:rsid w:val="001C1409"/>
    <w:rsid w:val="001C2692"/>
    <w:rsid w:val="001C2AE6"/>
    <w:rsid w:val="001C305B"/>
    <w:rsid w:val="001C3264"/>
    <w:rsid w:val="001C4A89"/>
    <w:rsid w:val="001C5B82"/>
    <w:rsid w:val="001C6177"/>
    <w:rsid w:val="001C6416"/>
    <w:rsid w:val="001C6633"/>
    <w:rsid w:val="001C677C"/>
    <w:rsid w:val="001C7F45"/>
    <w:rsid w:val="001D0060"/>
    <w:rsid w:val="001D0363"/>
    <w:rsid w:val="001D0D83"/>
    <w:rsid w:val="001D1139"/>
    <w:rsid w:val="001D1249"/>
    <w:rsid w:val="001D12B4"/>
    <w:rsid w:val="001D1B07"/>
    <w:rsid w:val="001D1BB9"/>
    <w:rsid w:val="001D2893"/>
    <w:rsid w:val="001D38F0"/>
    <w:rsid w:val="001D427E"/>
    <w:rsid w:val="001D4FDF"/>
    <w:rsid w:val="001D5235"/>
    <w:rsid w:val="001D5775"/>
    <w:rsid w:val="001D65D2"/>
    <w:rsid w:val="001D73AD"/>
    <w:rsid w:val="001D75D5"/>
    <w:rsid w:val="001D7D94"/>
    <w:rsid w:val="001D7E6F"/>
    <w:rsid w:val="001E0011"/>
    <w:rsid w:val="001E0293"/>
    <w:rsid w:val="001E0A28"/>
    <w:rsid w:val="001E0C66"/>
    <w:rsid w:val="001E13E0"/>
    <w:rsid w:val="001E1FC2"/>
    <w:rsid w:val="001E3826"/>
    <w:rsid w:val="001E3A9E"/>
    <w:rsid w:val="001E4218"/>
    <w:rsid w:val="001E6C4D"/>
    <w:rsid w:val="001F0374"/>
    <w:rsid w:val="001F04BE"/>
    <w:rsid w:val="001F051F"/>
    <w:rsid w:val="001F0B20"/>
    <w:rsid w:val="001F0B46"/>
    <w:rsid w:val="001F164E"/>
    <w:rsid w:val="001F22A5"/>
    <w:rsid w:val="001F32A4"/>
    <w:rsid w:val="001F355D"/>
    <w:rsid w:val="001F3D2E"/>
    <w:rsid w:val="001F3F1C"/>
    <w:rsid w:val="001F4485"/>
    <w:rsid w:val="001F5106"/>
    <w:rsid w:val="001F59AA"/>
    <w:rsid w:val="001F7BFA"/>
    <w:rsid w:val="00200A62"/>
    <w:rsid w:val="00201331"/>
    <w:rsid w:val="0020156A"/>
    <w:rsid w:val="00202181"/>
    <w:rsid w:val="00202639"/>
    <w:rsid w:val="00203740"/>
    <w:rsid w:val="002062A8"/>
    <w:rsid w:val="00206635"/>
    <w:rsid w:val="00206BB7"/>
    <w:rsid w:val="002102FA"/>
    <w:rsid w:val="00211057"/>
    <w:rsid w:val="002114D8"/>
    <w:rsid w:val="00211A0D"/>
    <w:rsid w:val="00211A23"/>
    <w:rsid w:val="00211EB8"/>
    <w:rsid w:val="00212E80"/>
    <w:rsid w:val="00212FEF"/>
    <w:rsid w:val="002138EA"/>
    <w:rsid w:val="002139EA"/>
    <w:rsid w:val="00213F84"/>
    <w:rsid w:val="0021405A"/>
    <w:rsid w:val="00214FBD"/>
    <w:rsid w:val="002158C9"/>
    <w:rsid w:val="00216209"/>
    <w:rsid w:val="002163CE"/>
    <w:rsid w:val="00216586"/>
    <w:rsid w:val="00216D62"/>
    <w:rsid w:val="00217882"/>
    <w:rsid w:val="002178F2"/>
    <w:rsid w:val="002202FD"/>
    <w:rsid w:val="00220E8D"/>
    <w:rsid w:val="002210E6"/>
    <w:rsid w:val="00221CD0"/>
    <w:rsid w:val="00221E08"/>
    <w:rsid w:val="00222432"/>
    <w:rsid w:val="002224AB"/>
    <w:rsid w:val="00222897"/>
    <w:rsid w:val="00222B0C"/>
    <w:rsid w:val="0022370B"/>
    <w:rsid w:val="00223D4C"/>
    <w:rsid w:val="00223E21"/>
    <w:rsid w:val="002246D6"/>
    <w:rsid w:val="00224B63"/>
    <w:rsid w:val="00225D37"/>
    <w:rsid w:val="00225F0F"/>
    <w:rsid w:val="00226EA1"/>
    <w:rsid w:val="0022773A"/>
    <w:rsid w:val="00227E32"/>
    <w:rsid w:val="00230846"/>
    <w:rsid w:val="00230906"/>
    <w:rsid w:val="002320F9"/>
    <w:rsid w:val="00232C1F"/>
    <w:rsid w:val="0023418E"/>
    <w:rsid w:val="00235394"/>
    <w:rsid w:val="00235577"/>
    <w:rsid w:val="002371B2"/>
    <w:rsid w:val="002372DD"/>
    <w:rsid w:val="00237939"/>
    <w:rsid w:val="00241B87"/>
    <w:rsid w:val="002426F2"/>
    <w:rsid w:val="002427A3"/>
    <w:rsid w:val="002433C5"/>
    <w:rsid w:val="002435CA"/>
    <w:rsid w:val="0024469F"/>
    <w:rsid w:val="00244AAB"/>
    <w:rsid w:val="002451E5"/>
    <w:rsid w:val="00245634"/>
    <w:rsid w:val="002459BE"/>
    <w:rsid w:val="002466A8"/>
    <w:rsid w:val="002466C8"/>
    <w:rsid w:val="00246D9E"/>
    <w:rsid w:val="00247489"/>
    <w:rsid w:val="00247D53"/>
    <w:rsid w:val="00250B5B"/>
    <w:rsid w:val="00251040"/>
    <w:rsid w:val="0025115A"/>
    <w:rsid w:val="00252175"/>
    <w:rsid w:val="0025258F"/>
    <w:rsid w:val="00252DB8"/>
    <w:rsid w:val="00252EB6"/>
    <w:rsid w:val="002537BC"/>
    <w:rsid w:val="0025392D"/>
    <w:rsid w:val="00253BA0"/>
    <w:rsid w:val="00254142"/>
    <w:rsid w:val="00255C58"/>
    <w:rsid w:val="002574CA"/>
    <w:rsid w:val="00260A13"/>
    <w:rsid w:val="00260EC7"/>
    <w:rsid w:val="00261539"/>
    <w:rsid w:val="0026179F"/>
    <w:rsid w:val="002621B6"/>
    <w:rsid w:val="002625B6"/>
    <w:rsid w:val="002628DF"/>
    <w:rsid w:val="002630BD"/>
    <w:rsid w:val="00263599"/>
    <w:rsid w:val="002639ED"/>
    <w:rsid w:val="0026581A"/>
    <w:rsid w:val="002666AE"/>
    <w:rsid w:val="002670D2"/>
    <w:rsid w:val="00267646"/>
    <w:rsid w:val="00267B71"/>
    <w:rsid w:val="0027040E"/>
    <w:rsid w:val="00270542"/>
    <w:rsid w:val="0027081E"/>
    <w:rsid w:val="002709B6"/>
    <w:rsid w:val="00271652"/>
    <w:rsid w:val="0027166C"/>
    <w:rsid w:val="00271E32"/>
    <w:rsid w:val="0027245F"/>
    <w:rsid w:val="002731B1"/>
    <w:rsid w:val="002749FC"/>
    <w:rsid w:val="00274B6B"/>
    <w:rsid w:val="00274E1A"/>
    <w:rsid w:val="00274E25"/>
    <w:rsid w:val="0027506C"/>
    <w:rsid w:val="002756EE"/>
    <w:rsid w:val="002760C0"/>
    <w:rsid w:val="0027680C"/>
    <w:rsid w:val="002775B1"/>
    <w:rsid w:val="002775B9"/>
    <w:rsid w:val="002779BC"/>
    <w:rsid w:val="00280DE3"/>
    <w:rsid w:val="002811C4"/>
    <w:rsid w:val="0028146D"/>
    <w:rsid w:val="00281F31"/>
    <w:rsid w:val="002821BB"/>
    <w:rsid w:val="00282213"/>
    <w:rsid w:val="00282E1C"/>
    <w:rsid w:val="00283883"/>
    <w:rsid w:val="00284016"/>
    <w:rsid w:val="002841D1"/>
    <w:rsid w:val="002844BF"/>
    <w:rsid w:val="002845E4"/>
    <w:rsid w:val="00284E4C"/>
    <w:rsid w:val="00285273"/>
    <w:rsid w:val="002853BE"/>
    <w:rsid w:val="00285733"/>
    <w:rsid w:val="002858BF"/>
    <w:rsid w:val="0028716F"/>
    <w:rsid w:val="002872B9"/>
    <w:rsid w:val="00290A36"/>
    <w:rsid w:val="00290C0F"/>
    <w:rsid w:val="0029157B"/>
    <w:rsid w:val="00291B2E"/>
    <w:rsid w:val="002939AF"/>
    <w:rsid w:val="002940FC"/>
    <w:rsid w:val="00294491"/>
    <w:rsid w:val="00294BDE"/>
    <w:rsid w:val="002A0316"/>
    <w:rsid w:val="002A0728"/>
    <w:rsid w:val="002A0CED"/>
    <w:rsid w:val="002A1880"/>
    <w:rsid w:val="002A1CE7"/>
    <w:rsid w:val="002A282D"/>
    <w:rsid w:val="002A3162"/>
    <w:rsid w:val="002A3BA3"/>
    <w:rsid w:val="002A3C4D"/>
    <w:rsid w:val="002A428F"/>
    <w:rsid w:val="002A437B"/>
    <w:rsid w:val="002A4CD0"/>
    <w:rsid w:val="002A5491"/>
    <w:rsid w:val="002A55ED"/>
    <w:rsid w:val="002A6006"/>
    <w:rsid w:val="002A66B4"/>
    <w:rsid w:val="002A7022"/>
    <w:rsid w:val="002A7213"/>
    <w:rsid w:val="002A7B8A"/>
    <w:rsid w:val="002A7DA6"/>
    <w:rsid w:val="002B0221"/>
    <w:rsid w:val="002B035C"/>
    <w:rsid w:val="002B073B"/>
    <w:rsid w:val="002B1AB3"/>
    <w:rsid w:val="002B1B77"/>
    <w:rsid w:val="002B21D1"/>
    <w:rsid w:val="002B2906"/>
    <w:rsid w:val="002B3406"/>
    <w:rsid w:val="002B377F"/>
    <w:rsid w:val="002B3ED1"/>
    <w:rsid w:val="002B44B1"/>
    <w:rsid w:val="002B4980"/>
    <w:rsid w:val="002B516C"/>
    <w:rsid w:val="002B5767"/>
    <w:rsid w:val="002B5E1D"/>
    <w:rsid w:val="002B60C1"/>
    <w:rsid w:val="002B69F4"/>
    <w:rsid w:val="002B6BFA"/>
    <w:rsid w:val="002B707F"/>
    <w:rsid w:val="002B7D82"/>
    <w:rsid w:val="002B7FBD"/>
    <w:rsid w:val="002C14B3"/>
    <w:rsid w:val="002C34E8"/>
    <w:rsid w:val="002C4461"/>
    <w:rsid w:val="002C4B19"/>
    <w:rsid w:val="002C4B52"/>
    <w:rsid w:val="002C5405"/>
    <w:rsid w:val="002C586A"/>
    <w:rsid w:val="002C6082"/>
    <w:rsid w:val="002C63B2"/>
    <w:rsid w:val="002C79AE"/>
    <w:rsid w:val="002C7EEF"/>
    <w:rsid w:val="002D0161"/>
    <w:rsid w:val="002D0248"/>
    <w:rsid w:val="002D03E5"/>
    <w:rsid w:val="002D10CD"/>
    <w:rsid w:val="002D1168"/>
    <w:rsid w:val="002D1B9A"/>
    <w:rsid w:val="002D209D"/>
    <w:rsid w:val="002D20C7"/>
    <w:rsid w:val="002D21BC"/>
    <w:rsid w:val="002D2267"/>
    <w:rsid w:val="002D36EB"/>
    <w:rsid w:val="002D4748"/>
    <w:rsid w:val="002D6151"/>
    <w:rsid w:val="002D6495"/>
    <w:rsid w:val="002D6BDF"/>
    <w:rsid w:val="002D7480"/>
    <w:rsid w:val="002E1D84"/>
    <w:rsid w:val="002E2CE9"/>
    <w:rsid w:val="002E3BF7"/>
    <w:rsid w:val="002E3C69"/>
    <w:rsid w:val="002E403E"/>
    <w:rsid w:val="002E44BD"/>
    <w:rsid w:val="002E4C74"/>
    <w:rsid w:val="002E5736"/>
    <w:rsid w:val="002E6ADC"/>
    <w:rsid w:val="002F03C5"/>
    <w:rsid w:val="002F11BE"/>
    <w:rsid w:val="002F158C"/>
    <w:rsid w:val="002F18F9"/>
    <w:rsid w:val="002F1A13"/>
    <w:rsid w:val="002F214D"/>
    <w:rsid w:val="002F24BA"/>
    <w:rsid w:val="002F2516"/>
    <w:rsid w:val="002F272B"/>
    <w:rsid w:val="002F27F1"/>
    <w:rsid w:val="002F2E0A"/>
    <w:rsid w:val="002F3119"/>
    <w:rsid w:val="002F37D8"/>
    <w:rsid w:val="002F3D89"/>
    <w:rsid w:val="002F4093"/>
    <w:rsid w:val="002F46AC"/>
    <w:rsid w:val="002F5636"/>
    <w:rsid w:val="002F5C42"/>
    <w:rsid w:val="002F60A3"/>
    <w:rsid w:val="002F61A6"/>
    <w:rsid w:val="002F6A4F"/>
    <w:rsid w:val="002F71E6"/>
    <w:rsid w:val="002F7D71"/>
    <w:rsid w:val="003005E6"/>
    <w:rsid w:val="0030162F"/>
    <w:rsid w:val="00301C8E"/>
    <w:rsid w:val="003022A5"/>
    <w:rsid w:val="00302673"/>
    <w:rsid w:val="003037CF"/>
    <w:rsid w:val="0030483C"/>
    <w:rsid w:val="00304B64"/>
    <w:rsid w:val="003056EB"/>
    <w:rsid w:val="00306E50"/>
    <w:rsid w:val="00307ADB"/>
    <w:rsid w:val="00307B63"/>
    <w:rsid w:val="00307E51"/>
    <w:rsid w:val="00310662"/>
    <w:rsid w:val="00311363"/>
    <w:rsid w:val="00312557"/>
    <w:rsid w:val="0031327C"/>
    <w:rsid w:val="00313C62"/>
    <w:rsid w:val="00314251"/>
    <w:rsid w:val="00314BBF"/>
    <w:rsid w:val="00315867"/>
    <w:rsid w:val="0031599A"/>
    <w:rsid w:val="00315BCE"/>
    <w:rsid w:val="00315CEA"/>
    <w:rsid w:val="00316366"/>
    <w:rsid w:val="003166E5"/>
    <w:rsid w:val="00317461"/>
    <w:rsid w:val="003208D8"/>
    <w:rsid w:val="00320B81"/>
    <w:rsid w:val="00321150"/>
    <w:rsid w:val="00321672"/>
    <w:rsid w:val="003220D4"/>
    <w:rsid w:val="00322915"/>
    <w:rsid w:val="00322BAA"/>
    <w:rsid w:val="00322D59"/>
    <w:rsid w:val="00323CA3"/>
    <w:rsid w:val="00323EE9"/>
    <w:rsid w:val="00324BD5"/>
    <w:rsid w:val="00324F85"/>
    <w:rsid w:val="0032501A"/>
    <w:rsid w:val="00325C7F"/>
    <w:rsid w:val="003260D7"/>
    <w:rsid w:val="00326494"/>
    <w:rsid w:val="00326B5A"/>
    <w:rsid w:val="00330B80"/>
    <w:rsid w:val="003319A0"/>
    <w:rsid w:val="00334174"/>
    <w:rsid w:val="00336697"/>
    <w:rsid w:val="00336705"/>
    <w:rsid w:val="00337708"/>
    <w:rsid w:val="00337AB0"/>
    <w:rsid w:val="00341490"/>
    <w:rsid w:val="003417B3"/>
    <w:rsid w:val="003418CB"/>
    <w:rsid w:val="00342863"/>
    <w:rsid w:val="00342E6F"/>
    <w:rsid w:val="00342EB6"/>
    <w:rsid w:val="00343F1B"/>
    <w:rsid w:val="003445F7"/>
    <w:rsid w:val="003446D6"/>
    <w:rsid w:val="00344E93"/>
    <w:rsid w:val="003456B8"/>
    <w:rsid w:val="00346A5D"/>
    <w:rsid w:val="00346D71"/>
    <w:rsid w:val="0034743C"/>
    <w:rsid w:val="00347610"/>
    <w:rsid w:val="003478D9"/>
    <w:rsid w:val="003514A3"/>
    <w:rsid w:val="00351AFE"/>
    <w:rsid w:val="0035204C"/>
    <w:rsid w:val="00353EB5"/>
    <w:rsid w:val="00354571"/>
    <w:rsid w:val="003548D5"/>
    <w:rsid w:val="00354DBF"/>
    <w:rsid w:val="00354E67"/>
    <w:rsid w:val="00355873"/>
    <w:rsid w:val="003560DD"/>
    <w:rsid w:val="0035660F"/>
    <w:rsid w:val="00356E88"/>
    <w:rsid w:val="00357085"/>
    <w:rsid w:val="00357453"/>
    <w:rsid w:val="00357E7C"/>
    <w:rsid w:val="003602E6"/>
    <w:rsid w:val="00360775"/>
    <w:rsid w:val="00362578"/>
    <w:rsid w:val="003628B9"/>
    <w:rsid w:val="00362D8F"/>
    <w:rsid w:val="00363323"/>
    <w:rsid w:val="00363476"/>
    <w:rsid w:val="00363DFE"/>
    <w:rsid w:val="003648EE"/>
    <w:rsid w:val="00364D02"/>
    <w:rsid w:val="00364E04"/>
    <w:rsid w:val="003659A7"/>
    <w:rsid w:val="00365EBA"/>
    <w:rsid w:val="003669D1"/>
    <w:rsid w:val="00367492"/>
    <w:rsid w:val="00367724"/>
    <w:rsid w:val="00367BCE"/>
    <w:rsid w:val="003710BA"/>
    <w:rsid w:val="00372015"/>
    <w:rsid w:val="00375614"/>
    <w:rsid w:val="0037563F"/>
    <w:rsid w:val="00376198"/>
    <w:rsid w:val="003767F9"/>
    <w:rsid w:val="00376990"/>
    <w:rsid w:val="003770F6"/>
    <w:rsid w:val="00380201"/>
    <w:rsid w:val="00380E0E"/>
    <w:rsid w:val="00380FEF"/>
    <w:rsid w:val="003823EF"/>
    <w:rsid w:val="00383E37"/>
    <w:rsid w:val="00384321"/>
    <w:rsid w:val="0038440D"/>
    <w:rsid w:val="00384860"/>
    <w:rsid w:val="003850D2"/>
    <w:rsid w:val="00385629"/>
    <w:rsid w:val="00385A46"/>
    <w:rsid w:val="00386601"/>
    <w:rsid w:val="003877D5"/>
    <w:rsid w:val="00391A76"/>
    <w:rsid w:val="00393042"/>
    <w:rsid w:val="0039372E"/>
    <w:rsid w:val="003939B1"/>
    <w:rsid w:val="00393E5D"/>
    <w:rsid w:val="003944A7"/>
    <w:rsid w:val="0039484B"/>
    <w:rsid w:val="00394A6A"/>
    <w:rsid w:val="00394AD5"/>
    <w:rsid w:val="0039563B"/>
    <w:rsid w:val="00395948"/>
    <w:rsid w:val="00395AD2"/>
    <w:rsid w:val="0039642D"/>
    <w:rsid w:val="00396E1C"/>
    <w:rsid w:val="003971B8"/>
    <w:rsid w:val="003972F8"/>
    <w:rsid w:val="003A1989"/>
    <w:rsid w:val="003A2E40"/>
    <w:rsid w:val="003A36A6"/>
    <w:rsid w:val="003A4B79"/>
    <w:rsid w:val="003A77E5"/>
    <w:rsid w:val="003B0158"/>
    <w:rsid w:val="003B01E4"/>
    <w:rsid w:val="003B031D"/>
    <w:rsid w:val="003B105E"/>
    <w:rsid w:val="003B15C4"/>
    <w:rsid w:val="003B1BAB"/>
    <w:rsid w:val="003B1D6A"/>
    <w:rsid w:val="003B1F11"/>
    <w:rsid w:val="003B2F63"/>
    <w:rsid w:val="003B40B6"/>
    <w:rsid w:val="003B56DB"/>
    <w:rsid w:val="003B57B4"/>
    <w:rsid w:val="003B5B55"/>
    <w:rsid w:val="003B5B5D"/>
    <w:rsid w:val="003B6620"/>
    <w:rsid w:val="003B71E6"/>
    <w:rsid w:val="003B74E1"/>
    <w:rsid w:val="003B755E"/>
    <w:rsid w:val="003B75BA"/>
    <w:rsid w:val="003C027B"/>
    <w:rsid w:val="003C1021"/>
    <w:rsid w:val="003C2188"/>
    <w:rsid w:val="003C228E"/>
    <w:rsid w:val="003C266F"/>
    <w:rsid w:val="003C29D5"/>
    <w:rsid w:val="003C2B35"/>
    <w:rsid w:val="003C3E10"/>
    <w:rsid w:val="003C4F15"/>
    <w:rsid w:val="003C4F9F"/>
    <w:rsid w:val="003C51E7"/>
    <w:rsid w:val="003C61D8"/>
    <w:rsid w:val="003C61E2"/>
    <w:rsid w:val="003C61E7"/>
    <w:rsid w:val="003C6893"/>
    <w:rsid w:val="003C6DE2"/>
    <w:rsid w:val="003C7B6F"/>
    <w:rsid w:val="003D01DA"/>
    <w:rsid w:val="003D0C17"/>
    <w:rsid w:val="003D16E8"/>
    <w:rsid w:val="003D1EFD"/>
    <w:rsid w:val="003D28BF"/>
    <w:rsid w:val="003D420F"/>
    <w:rsid w:val="003D4215"/>
    <w:rsid w:val="003D44A5"/>
    <w:rsid w:val="003D4C47"/>
    <w:rsid w:val="003D5C25"/>
    <w:rsid w:val="003D7719"/>
    <w:rsid w:val="003D7CB0"/>
    <w:rsid w:val="003D7CE5"/>
    <w:rsid w:val="003D7D70"/>
    <w:rsid w:val="003E0FE8"/>
    <w:rsid w:val="003E0FFD"/>
    <w:rsid w:val="003E1AFC"/>
    <w:rsid w:val="003E1ECA"/>
    <w:rsid w:val="003E21A1"/>
    <w:rsid w:val="003E23C3"/>
    <w:rsid w:val="003E3CED"/>
    <w:rsid w:val="003E404E"/>
    <w:rsid w:val="003E40EE"/>
    <w:rsid w:val="003E5153"/>
    <w:rsid w:val="003E5F7E"/>
    <w:rsid w:val="003F079D"/>
    <w:rsid w:val="003F0D21"/>
    <w:rsid w:val="003F1B55"/>
    <w:rsid w:val="003F1C1B"/>
    <w:rsid w:val="003F3707"/>
    <w:rsid w:val="003F3A2F"/>
    <w:rsid w:val="003F4912"/>
    <w:rsid w:val="003F4B4B"/>
    <w:rsid w:val="003F4DE3"/>
    <w:rsid w:val="003F4F57"/>
    <w:rsid w:val="003F59BF"/>
    <w:rsid w:val="003F676F"/>
    <w:rsid w:val="003F67F0"/>
    <w:rsid w:val="003F6E16"/>
    <w:rsid w:val="003F758F"/>
    <w:rsid w:val="003F7CAA"/>
    <w:rsid w:val="0040018A"/>
    <w:rsid w:val="004004FF"/>
    <w:rsid w:val="00400AE5"/>
    <w:rsid w:val="00400C13"/>
    <w:rsid w:val="00401144"/>
    <w:rsid w:val="004023B1"/>
    <w:rsid w:val="00402E5C"/>
    <w:rsid w:val="004047A1"/>
    <w:rsid w:val="00404831"/>
    <w:rsid w:val="0040484B"/>
    <w:rsid w:val="00405246"/>
    <w:rsid w:val="0040618B"/>
    <w:rsid w:val="0040720E"/>
    <w:rsid w:val="00407661"/>
    <w:rsid w:val="0041006A"/>
    <w:rsid w:val="00410314"/>
    <w:rsid w:val="0041051D"/>
    <w:rsid w:val="00410932"/>
    <w:rsid w:val="00410AB3"/>
    <w:rsid w:val="00412063"/>
    <w:rsid w:val="0041249A"/>
    <w:rsid w:val="00412745"/>
    <w:rsid w:val="00412EB1"/>
    <w:rsid w:val="00412F8C"/>
    <w:rsid w:val="00413DDE"/>
    <w:rsid w:val="00413FD9"/>
    <w:rsid w:val="00414118"/>
    <w:rsid w:val="00414BDE"/>
    <w:rsid w:val="0041606F"/>
    <w:rsid w:val="00416084"/>
    <w:rsid w:val="00416471"/>
    <w:rsid w:val="00417B5E"/>
    <w:rsid w:val="00417E50"/>
    <w:rsid w:val="004205A4"/>
    <w:rsid w:val="00421A8F"/>
    <w:rsid w:val="00421BE0"/>
    <w:rsid w:val="00421D01"/>
    <w:rsid w:val="00422718"/>
    <w:rsid w:val="0042293E"/>
    <w:rsid w:val="0042361F"/>
    <w:rsid w:val="00424C4A"/>
    <w:rsid w:val="00424F8C"/>
    <w:rsid w:val="00425D5F"/>
    <w:rsid w:val="00425F78"/>
    <w:rsid w:val="00426275"/>
    <w:rsid w:val="00426281"/>
    <w:rsid w:val="004268CD"/>
    <w:rsid w:val="00426D82"/>
    <w:rsid w:val="004271BA"/>
    <w:rsid w:val="00427699"/>
    <w:rsid w:val="00430497"/>
    <w:rsid w:val="00430759"/>
    <w:rsid w:val="00430EA5"/>
    <w:rsid w:val="00430FA3"/>
    <w:rsid w:val="0043389F"/>
    <w:rsid w:val="00433D08"/>
    <w:rsid w:val="00433E87"/>
    <w:rsid w:val="00434DC1"/>
    <w:rsid w:val="004350F4"/>
    <w:rsid w:val="004356CA"/>
    <w:rsid w:val="00435A6D"/>
    <w:rsid w:val="004363DB"/>
    <w:rsid w:val="00436E91"/>
    <w:rsid w:val="004378DF"/>
    <w:rsid w:val="004412A0"/>
    <w:rsid w:val="00442337"/>
    <w:rsid w:val="004430ED"/>
    <w:rsid w:val="00443A76"/>
    <w:rsid w:val="004441D4"/>
    <w:rsid w:val="0044420A"/>
    <w:rsid w:val="00444D06"/>
    <w:rsid w:val="00445AD4"/>
    <w:rsid w:val="00446408"/>
    <w:rsid w:val="00446606"/>
    <w:rsid w:val="0044726C"/>
    <w:rsid w:val="004472D6"/>
    <w:rsid w:val="004477B0"/>
    <w:rsid w:val="00447A86"/>
    <w:rsid w:val="00447BDF"/>
    <w:rsid w:val="00450F27"/>
    <w:rsid w:val="00450FDC"/>
    <w:rsid w:val="004510E5"/>
    <w:rsid w:val="00451C28"/>
    <w:rsid w:val="00451CAB"/>
    <w:rsid w:val="00453888"/>
    <w:rsid w:val="00454122"/>
    <w:rsid w:val="004549E9"/>
    <w:rsid w:val="00454DD9"/>
    <w:rsid w:val="00456A75"/>
    <w:rsid w:val="004577D0"/>
    <w:rsid w:val="0045785E"/>
    <w:rsid w:val="00460286"/>
    <w:rsid w:val="00460A42"/>
    <w:rsid w:val="00460DE9"/>
    <w:rsid w:val="004615F6"/>
    <w:rsid w:val="00461E39"/>
    <w:rsid w:val="00462267"/>
    <w:rsid w:val="00462D3A"/>
    <w:rsid w:val="00463088"/>
    <w:rsid w:val="00463521"/>
    <w:rsid w:val="0046502B"/>
    <w:rsid w:val="004661C8"/>
    <w:rsid w:val="0046712E"/>
    <w:rsid w:val="004703CE"/>
    <w:rsid w:val="00470D33"/>
    <w:rsid w:val="00471125"/>
    <w:rsid w:val="004712A6"/>
    <w:rsid w:val="00472595"/>
    <w:rsid w:val="00473D52"/>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87AB0"/>
    <w:rsid w:val="004905F1"/>
    <w:rsid w:val="004905F2"/>
    <w:rsid w:val="00490731"/>
    <w:rsid w:val="0049249A"/>
    <w:rsid w:val="004924F0"/>
    <w:rsid w:val="00492896"/>
    <w:rsid w:val="00492920"/>
    <w:rsid w:val="00492B4C"/>
    <w:rsid w:val="00493C6C"/>
    <w:rsid w:val="00494862"/>
    <w:rsid w:val="00494966"/>
    <w:rsid w:val="00496650"/>
    <w:rsid w:val="00496964"/>
    <w:rsid w:val="004A0708"/>
    <w:rsid w:val="004A091C"/>
    <w:rsid w:val="004A17E9"/>
    <w:rsid w:val="004A1BF8"/>
    <w:rsid w:val="004A329D"/>
    <w:rsid w:val="004A41F4"/>
    <w:rsid w:val="004A4251"/>
    <w:rsid w:val="004A4711"/>
    <w:rsid w:val="004A48CF"/>
    <w:rsid w:val="004A495F"/>
    <w:rsid w:val="004A5951"/>
    <w:rsid w:val="004A623F"/>
    <w:rsid w:val="004A7544"/>
    <w:rsid w:val="004A7C58"/>
    <w:rsid w:val="004B05BA"/>
    <w:rsid w:val="004B0F40"/>
    <w:rsid w:val="004B1D45"/>
    <w:rsid w:val="004B2020"/>
    <w:rsid w:val="004B2737"/>
    <w:rsid w:val="004B3440"/>
    <w:rsid w:val="004B3EE2"/>
    <w:rsid w:val="004B4509"/>
    <w:rsid w:val="004B4C86"/>
    <w:rsid w:val="004B4EC2"/>
    <w:rsid w:val="004B6B0F"/>
    <w:rsid w:val="004B7A49"/>
    <w:rsid w:val="004C0F9E"/>
    <w:rsid w:val="004C1CCF"/>
    <w:rsid w:val="004C1DCB"/>
    <w:rsid w:val="004C2EDC"/>
    <w:rsid w:val="004C34EF"/>
    <w:rsid w:val="004C493D"/>
    <w:rsid w:val="004C4AF2"/>
    <w:rsid w:val="004C4F9C"/>
    <w:rsid w:val="004C54E5"/>
    <w:rsid w:val="004C6A24"/>
    <w:rsid w:val="004C6B9A"/>
    <w:rsid w:val="004C7768"/>
    <w:rsid w:val="004C799D"/>
    <w:rsid w:val="004C7DC8"/>
    <w:rsid w:val="004D037E"/>
    <w:rsid w:val="004D04F6"/>
    <w:rsid w:val="004D0C0F"/>
    <w:rsid w:val="004D0CD6"/>
    <w:rsid w:val="004D21B0"/>
    <w:rsid w:val="004D4939"/>
    <w:rsid w:val="004D4B94"/>
    <w:rsid w:val="004D56B1"/>
    <w:rsid w:val="004D6232"/>
    <w:rsid w:val="004D6B85"/>
    <w:rsid w:val="004D6DFF"/>
    <w:rsid w:val="004D737D"/>
    <w:rsid w:val="004D7DFB"/>
    <w:rsid w:val="004E0135"/>
    <w:rsid w:val="004E041C"/>
    <w:rsid w:val="004E07D6"/>
    <w:rsid w:val="004E0D9F"/>
    <w:rsid w:val="004E1AEF"/>
    <w:rsid w:val="004E1F4E"/>
    <w:rsid w:val="004E2659"/>
    <w:rsid w:val="004E317E"/>
    <w:rsid w:val="004E39EE"/>
    <w:rsid w:val="004E475B"/>
    <w:rsid w:val="004E475C"/>
    <w:rsid w:val="004E4A72"/>
    <w:rsid w:val="004E56E0"/>
    <w:rsid w:val="004E5749"/>
    <w:rsid w:val="004E5B08"/>
    <w:rsid w:val="004E5CE0"/>
    <w:rsid w:val="004E67F7"/>
    <w:rsid w:val="004E6DD4"/>
    <w:rsid w:val="004E7329"/>
    <w:rsid w:val="004E758A"/>
    <w:rsid w:val="004E784C"/>
    <w:rsid w:val="004E7A2A"/>
    <w:rsid w:val="004F017C"/>
    <w:rsid w:val="004F0835"/>
    <w:rsid w:val="004F24DA"/>
    <w:rsid w:val="004F25D2"/>
    <w:rsid w:val="004F2CB0"/>
    <w:rsid w:val="004F3E14"/>
    <w:rsid w:val="004F452E"/>
    <w:rsid w:val="004F7541"/>
    <w:rsid w:val="005000FF"/>
    <w:rsid w:val="00500FF7"/>
    <w:rsid w:val="005017F7"/>
    <w:rsid w:val="00501D1D"/>
    <w:rsid w:val="00501FA7"/>
    <w:rsid w:val="0050225F"/>
    <w:rsid w:val="005033E6"/>
    <w:rsid w:val="005034DC"/>
    <w:rsid w:val="00505512"/>
    <w:rsid w:val="00505BFA"/>
    <w:rsid w:val="0050664D"/>
    <w:rsid w:val="00506A96"/>
    <w:rsid w:val="005071B4"/>
    <w:rsid w:val="00507687"/>
    <w:rsid w:val="00510402"/>
    <w:rsid w:val="00510BEC"/>
    <w:rsid w:val="005117A9"/>
    <w:rsid w:val="00511E60"/>
    <w:rsid w:val="00511F57"/>
    <w:rsid w:val="00512D8C"/>
    <w:rsid w:val="005131C9"/>
    <w:rsid w:val="005132A6"/>
    <w:rsid w:val="005132F0"/>
    <w:rsid w:val="00513B86"/>
    <w:rsid w:val="00514B37"/>
    <w:rsid w:val="00515B3E"/>
    <w:rsid w:val="00515CBE"/>
    <w:rsid w:val="00515E2B"/>
    <w:rsid w:val="005163BE"/>
    <w:rsid w:val="00520B24"/>
    <w:rsid w:val="005213A8"/>
    <w:rsid w:val="00522A7E"/>
    <w:rsid w:val="00522BD5"/>
    <w:rsid w:val="00522F20"/>
    <w:rsid w:val="005233AA"/>
    <w:rsid w:val="0052361D"/>
    <w:rsid w:val="005244F1"/>
    <w:rsid w:val="00524620"/>
    <w:rsid w:val="0052478F"/>
    <w:rsid w:val="005255FF"/>
    <w:rsid w:val="0052662D"/>
    <w:rsid w:val="005272E4"/>
    <w:rsid w:val="0053085E"/>
    <w:rsid w:val="005308DB"/>
    <w:rsid w:val="00530A2E"/>
    <w:rsid w:val="00530FBE"/>
    <w:rsid w:val="00531E0B"/>
    <w:rsid w:val="00532942"/>
    <w:rsid w:val="00533159"/>
    <w:rsid w:val="005338B5"/>
    <w:rsid w:val="005339DB"/>
    <w:rsid w:val="00533F5E"/>
    <w:rsid w:val="00534C89"/>
    <w:rsid w:val="00537626"/>
    <w:rsid w:val="00537F6B"/>
    <w:rsid w:val="00541573"/>
    <w:rsid w:val="0054310C"/>
    <w:rsid w:val="0054348A"/>
    <w:rsid w:val="00543B0C"/>
    <w:rsid w:val="00544D57"/>
    <w:rsid w:val="0054688B"/>
    <w:rsid w:val="0054778D"/>
    <w:rsid w:val="00550767"/>
    <w:rsid w:val="00550E5A"/>
    <w:rsid w:val="00551A52"/>
    <w:rsid w:val="0055346E"/>
    <w:rsid w:val="00553CFE"/>
    <w:rsid w:val="00553E8F"/>
    <w:rsid w:val="00554496"/>
    <w:rsid w:val="005551BE"/>
    <w:rsid w:val="00555635"/>
    <w:rsid w:val="0055586C"/>
    <w:rsid w:val="00557FE2"/>
    <w:rsid w:val="005606F1"/>
    <w:rsid w:val="005612DC"/>
    <w:rsid w:val="005617A0"/>
    <w:rsid w:val="00563ED6"/>
    <w:rsid w:val="00564C0D"/>
    <w:rsid w:val="00566284"/>
    <w:rsid w:val="00567585"/>
    <w:rsid w:val="00567616"/>
    <w:rsid w:val="00567639"/>
    <w:rsid w:val="005701CB"/>
    <w:rsid w:val="00571008"/>
    <w:rsid w:val="00571371"/>
    <w:rsid w:val="00571380"/>
    <w:rsid w:val="005716B4"/>
    <w:rsid w:val="00571777"/>
    <w:rsid w:val="00573381"/>
    <w:rsid w:val="005736A2"/>
    <w:rsid w:val="005742B8"/>
    <w:rsid w:val="00574B24"/>
    <w:rsid w:val="00575169"/>
    <w:rsid w:val="005757A5"/>
    <w:rsid w:val="005764B1"/>
    <w:rsid w:val="005766C9"/>
    <w:rsid w:val="0058073F"/>
    <w:rsid w:val="0058084E"/>
    <w:rsid w:val="005808DC"/>
    <w:rsid w:val="005809E6"/>
    <w:rsid w:val="00580FF5"/>
    <w:rsid w:val="00581C5F"/>
    <w:rsid w:val="00581F3B"/>
    <w:rsid w:val="00581F9E"/>
    <w:rsid w:val="0058265C"/>
    <w:rsid w:val="0058381D"/>
    <w:rsid w:val="00583DDE"/>
    <w:rsid w:val="0058519C"/>
    <w:rsid w:val="00585E41"/>
    <w:rsid w:val="0058609E"/>
    <w:rsid w:val="005874AD"/>
    <w:rsid w:val="00587922"/>
    <w:rsid w:val="00587C44"/>
    <w:rsid w:val="00590254"/>
    <w:rsid w:val="0059116C"/>
    <w:rsid w:val="0059149A"/>
    <w:rsid w:val="00591B86"/>
    <w:rsid w:val="0059202F"/>
    <w:rsid w:val="005921DD"/>
    <w:rsid w:val="005929BC"/>
    <w:rsid w:val="005942EA"/>
    <w:rsid w:val="00594914"/>
    <w:rsid w:val="00595361"/>
    <w:rsid w:val="005956EE"/>
    <w:rsid w:val="00595F0D"/>
    <w:rsid w:val="00596193"/>
    <w:rsid w:val="0059685E"/>
    <w:rsid w:val="00597801"/>
    <w:rsid w:val="00597811"/>
    <w:rsid w:val="005A083E"/>
    <w:rsid w:val="005A087F"/>
    <w:rsid w:val="005A1E3D"/>
    <w:rsid w:val="005A239A"/>
    <w:rsid w:val="005A3CF0"/>
    <w:rsid w:val="005A4DF7"/>
    <w:rsid w:val="005A603A"/>
    <w:rsid w:val="005A6400"/>
    <w:rsid w:val="005A6757"/>
    <w:rsid w:val="005A7FE1"/>
    <w:rsid w:val="005B0627"/>
    <w:rsid w:val="005B22BE"/>
    <w:rsid w:val="005B23AE"/>
    <w:rsid w:val="005B318B"/>
    <w:rsid w:val="005B34EF"/>
    <w:rsid w:val="005B3862"/>
    <w:rsid w:val="005B4802"/>
    <w:rsid w:val="005B514E"/>
    <w:rsid w:val="005B65E6"/>
    <w:rsid w:val="005B664A"/>
    <w:rsid w:val="005B66DB"/>
    <w:rsid w:val="005B71EE"/>
    <w:rsid w:val="005B72E1"/>
    <w:rsid w:val="005B755A"/>
    <w:rsid w:val="005C013E"/>
    <w:rsid w:val="005C1009"/>
    <w:rsid w:val="005C14EE"/>
    <w:rsid w:val="005C1EA6"/>
    <w:rsid w:val="005C20C6"/>
    <w:rsid w:val="005C2352"/>
    <w:rsid w:val="005C2AAD"/>
    <w:rsid w:val="005C3EE5"/>
    <w:rsid w:val="005C4DAB"/>
    <w:rsid w:val="005C55BB"/>
    <w:rsid w:val="005C5C96"/>
    <w:rsid w:val="005C5E1F"/>
    <w:rsid w:val="005C6257"/>
    <w:rsid w:val="005C7ABB"/>
    <w:rsid w:val="005D0B99"/>
    <w:rsid w:val="005D0F8F"/>
    <w:rsid w:val="005D146E"/>
    <w:rsid w:val="005D1C15"/>
    <w:rsid w:val="005D1EC5"/>
    <w:rsid w:val="005D308E"/>
    <w:rsid w:val="005D33E7"/>
    <w:rsid w:val="005D3A48"/>
    <w:rsid w:val="005D44F6"/>
    <w:rsid w:val="005D5BF7"/>
    <w:rsid w:val="005D5FB7"/>
    <w:rsid w:val="005D620E"/>
    <w:rsid w:val="005D6DC8"/>
    <w:rsid w:val="005D7AF8"/>
    <w:rsid w:val="005D7B5C"/>
    <w:rsid w:val="005E12EB"/>
    <w:rsid w:val="005E14E7"/>
    <w:rsid w:val="005E17BF"/>
    <w:rsid w:val="005E218E"/>
    <w:rsid w:val="005E23C4"/>
    <w:rsid w:val="005E23CD"/>
    <w:rsid w:val="005E26DF"/>
    <w:rsid w:val="005E27B3"/>
    <w:rsid w:val="005E2DDD"/>
    <w:rsid w:val="005E366A"/>
    <w:rsid w:val="005E3C14"/>
    <w:rsid w:val="005E484C"/>
    <w:rsid w:val="005E4AC6"/>
    <w:rsid w:val="005E5399"/>
    <w:rsid w:val="005E6287"/>
    <w:rsid w:val="005E6FEB"/>
    <w:rsid w:val="005E7A93"/>
    <w:rsid w:val="005F02A9"/>
    <w:rsid w:val="005F051A"/>
    <w:rsid w:val="005F1B96"/>
    <w:rsid w:val="005F2145"/>
    <w:rsid w:val="005F23C5"/>
    <w:rsid w:val="005F2647"/>
    <w:rsid w:val="005F2D87"/>
    <w:rsid w:val="005F3756"/>
    <w:rsid w:val="005F37FD"/>
    <w:rsid w:val="005F43EB"/>
    <w:rsid w:val="005F49DE"/>
    <w:rsid w:val="005F4ADF"/>
    <w:rsid w:val="005F541A"/>
    <w:rsid w:val="005F5AC9"/>
    <w:rsid w:val="005F60E2"/>
    <w:rsid w:val="005F61EF"/>
    <w:rsid w:val="005F6B9B"/>
    <w:rsid w:val="005F6D25"/>
    <w:rsid w:val="005F7888"/>
    <w:rsid w:val="0060023E"/>
    <w:rsid w:val="006014BF"/>
    <w:rsid w:val="006016E1"/>
    <w:rsid w:val="00602438"/>
    <w:rsid w:val="00602D27"/>
    <w:rsid w:val="0060356B"/>
    <w:rsid w:val="00603FC7"/>
    <w:rsid w:val="00604578"/>
    <w:rsid w:val="00606CFD"/>
    <w:rsid w:val="00610900"/>
    <w:rsid w:val="006123C2"/>
    <w:rsid w:val="00613535"/>
    <w:rsid w:val="00613661"/>
    <w:rsid w:val="006144A1"/>
    <w:rsid w:val="006148D8"/>
    <w:rsid w:val="00614A63"/>
    <w:rsid w:val="00614E9B"/>
    <w:rsid w:val="00615EBB"/>
    <w:rsid w:val="00616096"/>
    <w:rsid w:val="006160A2"/>
    <w:rsid w:val="006174D7"/>
    <w:rsid w:val="0061753D"/>
    <w:rsid w:val="00617985"/>
    <w:rsid w:val="00620C08"/>
    <w:rsid w:val="00621509"/>
    <w:rsid w:val="0062178A"/>
    <w:rsid w:val="00622450"/>
    <w:rsid w:val="00623C58"/>
    <w:rsid w:val="0062477D"/>
    <w:rsid w:val="006247CD"/>
    <w:rsid w:val="006253C9"/>
    <w:rsid w:val="00626F3E"/>
    <w:rsid w:val="006302AA"/>
    <w:rsid w:val="00630FE7"/>
    <w:rsid w:val="0063123D"/>
    <w:rsid w:val="00631663"/>
    <w:rsid w:val="0063188D"/>
    <w:rsid w:val="00632E08"/>
    <w:rsid w:val="00633703"/>
    <w:rsid w:val="006337E2"/>
    <w:rsid w:val="006346FA"/>
    <w:rsid w:val="0063542A"/>
    <w:rsid w:val="006363BD"/>
    <w:rsid w:val="006373F0"/>
    <w:rsid w:val="00637B72"/>
    <w:rsid w:val="00637D4D"/>
    <w:rsid w:val="00640424"/>
    <w:rsid w:val="00640FB1"/>
    <w:rsid w:val="006412DC"/>
    <w:rsid w:val="00641504"/>
    <w:rsid w:val="00641816"/>
    <w:rsid w:val="006418C7"/>
    <w:rsid w:val="00642AD2"/>
    <w:rsid w:val="00642BC6"/>
    <w:rsid w:val="00644790"/>
    <w:rsid w:val="00644F7F"/>
    <w:rsid w:val="00645964"/>
    <w:rsid w:val="00646665"/>
    <w:rsid w:val="00646AB1"/>
    <w:rsid w:val="00647B30"/>
    <w:rsid w:val="00647F04"/>
    <w:rsid w:val="006501AF"/>
    <w:rsid w:val="00650AEA"/>
    <w:rsid w:val="00650DDE"/>
    <w:rsid w:val="00651C24"/>
    <w:rsid w:val="00653BCF"/>
    <w:rsid w:val="00653E3F"/>
    <w:rsid w:val="00653EF2"/>
    <w:rsid w:val="00654FBA"/>
    <w:rsid w:val="0065505B"/>
    <w:rsid w:val="00655108"/>
    <w:rsid w:val="00655373"/>
    <w:rsid w:val="006557DE"/>
    <w:rsid w:val="00655F61"/>
    <w:rsid w:val="00656749"/>
    <w:rsid w:val="00656DEA"/>
    <w:rsid w:val="0065724C"/>
    <w:rsid w:val="00657854"/>
    <w:rsid w:val="00657DA6"/>
    <w:rsid w:val="0066097C"/>
    <w:rsid w:val="00660A4C"/>
    <w:rsid w:val="0066128D"/>
    <w:rsid w:val="0066198C"/>
    <w:rsid w:val="00662830"/>
    <w:rsid w:val="006643F3"/>
    <w:rsid w:val="00665121"/>
    <w:rsid w:val="00665570"/>
    <w:rsid w:val="006670AC"/>
    <w:rsid w:val="00670035"/>
    <w:rsid w:val="0067062F"/>
    <w:rsid w:val="00670C49"/>
    <w:rsid w:val="00672307"/>
    <w:rsid w:val="0067346C"/>
    <w:rsid w:val="00673557"/>
    <w:rsid w:val="006748D0"/>
    <w:rsid w:val="00674C47"/>
    <w:rsid w:val="00674C82"/>
    <w:rsid w:val="006756A0"/>
    <w:rsid w:val="006759C6"/>
    <w:rsid w:val="006808C6"/>
    <w:rsid w:val="00680C01"/>
    <w:rsid w:val="006818AD"/>
    <w:rsid w:val="00681960"/>
    <w:rsid w:val="00681C2B"/>
    <w:rsid w:val="00681F1E"/>
    <w:rsid w:val="00682094"/>
    <w:rsid w:val="00682668"/>
    <w:rsid w:val="006834D8"/>
    <w:rsid w:val="006836FA"/>
    <w:rsid w:val="00684CC2"/>
    <w:rsid w:val="00684FD7"/>
    <w:rsid w:val="00685864"/>
    <w:rsid w:val="00686138"/>
    <w:rsid w:val="00686D73"/>
    <w:rsid w:val="00687961"/>
    <w:rsid w:val="00687A40"/>
    <w:rsid w:val="006906D9"/>
    <w:rsid w:val="00690974"/>
    <w:rsid w:val="00690CF5"/>
    <w:rsid w:val="00690F6C"/>
    <w:rsid w:val="006915F4"/>
    <w:rsid w:val="0069208B"/>
    <w:rsid w:val="00692A68"/>
    <w:rsid w:val="00692BBB"/>
    <w:rsid w:val="00694324"/>
    <w:rsid w:val="00694B53"/>
    <w:rsid w:val="00695D85"/>
    <w:rsid w:val="006967DE"/>
    <w:rsid w:val="0069693C"/>
    <w:rsid w:val="00697A2B"/>
    <w:rsid w:val="006A0220"/>
    <w:rsid w:val="006A04F3"/>
    <w:rsid w:val="006A2D44"/>
    <w:rsid w:val="006A2EAB"/>
    <w:rsid w:val="006A2F79"/>
    <w:rsid w:val="006A30A2"/>
    <w:rsid w:val="006A39E7"/>
    <w:rsid w:val="006A3BC2"/>
    <w:rsid w:val="006A43F8"/>
    <w:rsid w:val="006A5329"/>
    <w:rsid w:val="006A5C93"/>
    <w:rsid w:val="006A6040"/>
    <w:rsid w:val="006A6D23"/>
    <w:rsid w:val="006A6E85"/>
    <w:rsid w:val="006A7CE9"/>
    <w:rsid w:val="006B207B"/>
    <w:rsid w:val="006B25DE"/>
    <w:rsid w:val="006B2C5D"/>
    <w:rsid w:val="006B45A1"/>
    <w:rsid w:val="006B642C"/>
    <w:rsid w:val="006B6490"/>
    <w:rsid w:val="006B66CC"/>
    <w:rsid w:val="006B7508"/>
    <w:rsid w:val="006C04B3"/>
    <w:rsid w:val="006C0736"/>
    <w:rsid w:val="006C0BAE"/>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36B"/>
    <w:rsid w:val="006D7663"/>
    <w:rsid w:val="006E03F8"/>
    <w:rsid w:val="006E0A73"/>
    <w:rsid w:val="006E0BCA"/>
    <w:rsid w:val="006E0FCC"/>
    <w:rsid w:val="006E0FDE"/>
    <w:rsid w:val="006E0FEE"/>
    <w:rsid w:val="006E1A21"/>
    <w:rsid w:val="006E2CCC"/>
    <w:rsid w:val="006E4332"/>
    <w:rsid w:val="006E4901"/>
    <w:rsid w:val="006E4F23"/>
    <w:rsid w:val="006E61BB"/>
    <w:rsid w:val="006E6C11"/>
    <w:rsid w:val="006E75F1"/>
    <w:rsid w:val="006E7D5C"/>
    <w:rsid w:val="006E7F33"/>
    <w:rsid w:val="006F01A3"/>
    <w:rsid w:val="006F0391"/>
    <w:rsid w:val="006F1EFA"/>
    <w:rsid w:val="006F34B4"/>
    <w:rsid w:val="006F4457"/>
    <w:rsid w:val="006F45AA"/>
    <w:rsid w:val="006F498B"/>
    <w:rsid w:val="006F4EFA"/>
    <w:rsid w:val="006F510F"/>
    <w:rsid w:val="006F6F08"/>
    <w:rsid w:val="006F79B7"/>
    <w:rsid w:val="006F7C0C"/>
    <w:rsid w:val="007006F0"/>
    <w:rsid w:val="00700755"/>
    <w:rsid w:val="00701B60"/>
    <w:rsid w:val="00701CF8"/>
    <w:rsid w:val="00703F25"/>
    <w:rsid w:val="00704570"/>
    <w:rsid w:val="00704AD1"/>
    <w:rsid w:val="00704AE9"/>
    <w:rsid w:val="00704C2E"/>
    <w:rsid w:val="0070646B"/>
    <w:rsid w:val="007064C9"/>
    <w:rsid w:val="007066D2"/>
    <w:rsid w:val="00707532"/>
    <w:rsid w:val="00707534"/>
    <w:rsid w:val="00712229"/>
    <w:rsid w:val="007123E9"/>
    <w:rsid w:val="007130A2"/>
    <w:rsid w:val="00713134"/>
    <w:rsid w:val="00713AA4"/>
    <w:rsid w:val="00713F03"/>
    <w:rsid w:val="0071427C"/>
    <w:rsid w:val="007142AC"/>
    <w:rsid w:val="00715175"/>
    <w:rsid w:val="00715463"/>
    <w:rsid w:val="007179C7"/>
    <w:rsid w:val="00717B42"/>
    <w:rsid w:val="00717D47"/>
    <w:rsid w:val="00720718"/>
    <w:rsid w:val="007218DA"/>
    <w:rsid w:val="00722011"/>
    <w:rsid w:val="007221F9"/>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3EDC"/>
    <w:rsid w:val="00734186"/>
    <w:rsid w:val="00734482"/>
    <w:rsid w:val="007346D5"/>
    <w:rsid w:val="00734E64"/>
    <w:rsid w:val="00735267"/>
    <w:rsid w:val="0073541F"/>
    <w:rsid w:val="0073565C"/>
    <w:rsid w:val="00735C5C"/>
    <w:rsid w:val="00735D77"/>
    <w:rsid w:val="007365D7"/>
    <w:rsid w:val="007367EA"/>
    <w:rsid w:val="00736B37"/>
    <w:rsid w:val="00737B32"/>
    <w:rsid w:val="0074014F"/>
    <w:rsid w:val="00740A35"/>
    <w:rsid w:val="00740B98"/>
    <w:rsid w:val="00741603"/>
    <w:rsid w:val="007417A0"/>
    <w:rsid w:val="00741B46"/>
    <w:rsid w:val="00742EE9"/>
    <w:rsid w:val="0074339A"/>
    <w:rsid w:val="0074551A"/>
    <w:rsid w:val="00746B20"/>
    <w:rsid w:val="0074795E"/>
    <w:rsid w:val="00747F23"/>
    <w:rsid w:val="00747F86"/>
    <w:rsid w:val="007509FD"/>
    <w:rsid w:val="0075191C"/>
    <w:rsid w:val="00751C11"/>
    <w:rsid w:val="007520B4"/>
    <w:rsid w:val="0075230B"/>
    <w:rsid w:val="007532D7"/>
    <w:rsid w:val="0075490C"/>
    <w:rsid w:val="00755089"/>
    <w:rsid w:val="007551ED"/>
    <w:rsid w:val="007554DC"/>
    <w:rsid w:val="007558EA"/>
    <w:rsid w:val="00755E6A"/>
    <w:rsid w:val="00756E3F"/>
    <w:rsid w:val="007572F1"/>
    <w:rsid w:val="0075756C"/>
    <w:rsid w:val="00757AED"/>
    <w:rsid w:val="00761A86"/>
    <w:rsid w:val="00763667"/>
    <w:rsid w:val="00763C44"/>
    <w:rsid w:val="00763F09"/>
    <w:rsid w:val="00765558"/>
    <w:rsid w:val="007655D5"/>
    <w:rsid w:val="00770A1C"/>
    <w:rsid w:val="00771513"/>
    <w:rsid w:val="0077158E"/>
    <w:rsid w:val="00771B82"/>
    <w:rsid w:val="00771F6B"/>
    <w:rsid w:val="00772483"/>
    <w:rsid w:val="007737FD"/>
    <w:rsid w:val="0077512D"/>
    <w:rsid w:val="00775EE3"/>
    <w:rsid w:val="007761A6"/>
    <w:rsid w:val="007763C1"/>
    <w:rsid w:val="007767EA"/>
    <w:rsid w:val="00777E82"/>
    <w:rsid w:val="007806F9"/>
    <w:rsid w:val="00780C7D"/>
    <w:rsid w:val="00780DDB"/>
    <w:rsid w:val="007810A3"/>
    <w:rsid w:val="00781169"/>
    <w:rsid w:val="00781359"/>
    <w:rsid w:val="007813E4"/>
    <w:rsid w:val="007814CA"/>
    <w:rsid w:val="00782256"/>
    <w:rsid w:val="0078232A"/>
    <w:rsid w:val="007837A9"/>
    <w:rsid w:val="007849B7"/>
    <w:rsid w:val="00785013"/>
    <w:rsid w:val="007850D0"/>
    <w:rsid w:val="00785F27"/>
    <w:rsid w:val="00786921"/>
    <w:rsid w:val="00786DEF"/>
    <w:rsid w:val="007873E3"/>
    <w:rsid w:val="007910BA"/>
    <w:rsid w:val="007912DE"/>
    <w:rsid w:val="007915B7"/>
    <w:rsid w:val="00792992"/>
    <w:rsid w:val="00793996"/>
    <w:rsid w:val="007946E4"/>
    <w:rsid w:val="00794BE9"/>
    <w:rsid w:val="00794C72"/>
    <w:rsid w:val="00794E04"/>
    <w:rsid w:val="00794EC9"/>
    <w:rsid w:val="00795C5D"/>
    <w:rsid w:val="00796E03"/>
    <w:rsid w:val="0079790B"/>
    <w:rsid w:val="00797E26"/>
    <w:rsid w:val="007A063F"/>
    <w:rsid w:val="007A0B5E"/>
    <w:rsid w:val="007A0F8C"/>
    <w:rsid w:val="007A1045"/>
    <w:rsid w:val="007A105B"/>
    <w:rsid w:val="007A16A8"/>
    <w:rsid w:val="007A1770"/>
    <w:rsid w:val="007A1C95"/>
    <w:rsid w:val="007A1D4C"/>
    <w:rsid w:val="007A1EAA"/>
    <w:rsid w:val="007A2EE7"/>
    <w:rsid w:val="007A38B0"/>
    <w:rsid w:val="007A556B"/>
    <w:rsid w:val="007A667F"/>
    <w:rsid w:val="007A79FD"/>
    <w:rsid w:val="007B0103"/>
    <w:rsid w:val="007B0122"/>
    <w:rsid w:val="007B0B9D"/>
    <w:rsid w:val="007B26E3"/>
    <w:rsid w:val="007B2A0F"/>
    <w:rsid w:val="007B4F7E"/>
    <w:rsid w:val="007B4FEE"/>
    <w:rsid w:val="007B5A43"/>
    <w:rsid w:val="007B6774"/>
    <w:rsid w:val="007B6CAC"/>
    <w:rsid w:val="007B709B"/>
    <w:rsid w:val="007B750A"/>
    <w:rsid w:val="007B78FC"/>
    <w:rsid w:val="007B7F0F"/>
    <w:rsid w:val="007C082C"/>
    <w:rsid w:val="007C0B28"/>
    <w:rsid w:val="007C12F6"/>
    <w:rsid w:val="007C1343"/>
    <w:rsid w:val="007C1480"/>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72E"/>
    <w:rsid w:val="007D6EF3"/>
    <w:rsid w:val="007D75E5"/>
    <w:rsid w:val="007D773E"/>
    <w:rsid w:val="007D79F1"/>
    <w:rsid w:val="007D7EB1"/>
    <w:rsid w:val="007E00F4"/>
    <w:rsid w:val="007E066E"/>
    <w:rsid w:val="007E0AE3"/>
    <w:rsid w:val="007E0AEB"/>
    <w:rsid w:val="007E0DB0"/>
    <w:rsid w:val="007E1356"/>
    <w:rsid w:val="007E20FC"/>
    <w:rsid w:val="007E2542"/>
    <w:rsid w:val="007E2607"/>
    <w:rsid w:val="007E4ECB"/>
    <w:rsid w:val="007E5642"/>
    <w:rsid w:val="007E6269"/>
    <w:rsid w:val="007E6F88"/>
    <w:rsid w:val="007E7062"/>
    <w:rsid w:val="007E7165"/>
    <w:rsid w:val="007E7404"/>
    <w:rsid w:val="007F0E1E"/>
    <w:rsid w:val="007F266E"/>
    <w:rsid w:val="007F29A7"/>
    <w:rsid w:val="007F4A1D"/>
    <w:rsid w:val="007F4AF8"/>
    <w:rsid w:val="007F50AD"/>
    <w:rsid w:val="007F5DB8"/>
    <w:rsid w:val="007F749E"/>
    <w:rsid w:val="007F78A8"/>
    <w:rsid w:val="008004B4"/>
    <w:rsid w:val="00800DA0"/>
    <w:rsid w:val="008013C3"/>
    <w:rsid w:val="0080162A"/>
    <w:rsid w:val="008019A7"/>
    <w:rsid w:val="008029C6"/>
    <w:rsid w:val="00802CF2"/>
    <w:rsid w:val="00803BB0"/>
    <w:rsid w:val="00804FEA"/>
    <w:rsid w:val="0080529E"/>
    <w:rsid w:val="008054A1"/>
    <w:rsid w:val="00805BE8"/>
    <w:rsid w:val="00805D3B"/>
    <w:rsid w:val="00806528"/>
    <w:rsid w:val="008067D2"/>
    <w:rsid w:val="00806D19"/>
    <w:rsid w:val="00806DC0"/>
    <w:rsid w:val="00807B65"/>
    <w:rsid w:val="00807C57"/>
    <w:rsid w:val="00810368"/>
    <w:rsid w:val="008105B4"/>
    <w:rsid w:val="00811C73"/>
    <w:rsid w:val="00811E6A"/>
    <w:rsid w:val="00814D31"/>
    <w:rsid w:val="008152BC"/>
    <w:rsid w:val="00816078"/>
    <w:rsid w:val="00817775"/>
    <w:rsid w:val="008177E3"/>
    <w:rsid w:val="008177EF"/>
    <w:rsid w:val="00817C0C"/>
    <w:rsid w:val="00822F6A"/>
    <w:rsid w:val="00823AA9"/>
    <w:rsid w:val="008246E9"/>
    <w:rsid w:val="008252D4"/>
    <w:rsid w:val="008253A0"/>
    <w:rsid w:val="008255B9"/>
    <w:rsid w:val="00825688"/>
    <w:rsid w:val="00825CD8"/>
    <w:rsid w:val="0082617B"/>
    <w:rsid w:val="00826785"/>
    <w:rsid w:val="008269C5"/>
    <w:rsid w:val="00826D3A"/>
    <w:rsid w:val="00827324"/>
    <w:rsid w:val="00827455"/>
    <w:rsid w:val="008278B8"/>
    <w:rsid w:val="00827E98"/>
    <w:rsid w:val="00830330"/>
    <w:rsid w:val="0083033B"/>
    <w:rsid w:val="0083112E"/>
    <w:rsid w:val="00832291"/>
    <w:rsid w:val="008355EA"/>
    <w:rsid w:val="00835B4F"/>
    <w:rsid w:val="00835C8E"/>
    <w:rsid w:val="00836375"/>
    <w:rsid w:val="00837458"/>
    <w:rsid w:val="008375D6"/>
    <w:rsid w:val="00837AAE"/>
    <w:rsid w:val="00837F10"/>
    <w:rsid w:val="00837F1A"/>
    <w:rsid w:val="00840162"/>
    <w:rsid w:val="0084148D"/>
    <w:rsid w:val="008414A0"/>
    <w:rsid w:val="00841722"/>
    <w:rsid w:val="00841EDB"/>
    <w:rsid w:val="008423C1"/>
    <w:rsid w:val="0084247E"/>
    <w:rsid w:val="008429AD"/>
    <w:rsid w:val="008429DB"/>
    <w:rsid w:val="00842A55"/>
    <w:rsid w:val="0084321B"/>
    <w:rsid w:val="008434F0"/>
    <w:rsid w:val="00845752"/>
    <w:rsid w:val="00846543"/>
    <w:rsid w:val="008470C0"/>
    <w:rsid w:val="0084735C"/>
    <w:rsid w:val="00850B05"/>
    <w:rsid w:val="00850C75"/>
    <w:rsid w:val="00850E39"/>
    <w:rsid w:val="008511A2"/>
    <w:rsid w:val="00851AFF"/>
    <w:rsid w:val="00852A34"/>
    <w:rsid w:val="00852F5F"/>
    <w:rsid w:val="0085477A"/>
    <w:rsid w:val="00855107"/>
    <w:rsid w:val="00855173"/>
    <w:rsid w:val="008557D9"/>
    <w:rsid w:val="00855BF7"/>
    <w:rsid w:val="008561A9"/>
    <w:rsid w:val="00856214"/>
    <w:rsid w:val="008566B2"/>
    <w:rsid w:val="008566F2"/>
    <w:rsid w:val="0085690B"/>
    <w:rsid w:val="00856A4D"/>
    <w:rsid w:val="00856AC7"/>
    <w:rsid w:val="00856CAD"/>
    <w:rsid w:val="0085728E"/>
    <w:rsid w:val="00861A01"/>
    <w:rsid w:val="00861CB7"/>
    <w:rsid w:val="00862089"/>
    <w:rsid w:val="00862774"/>
    <w:rsid w:val="00862D25"/>
    <w:rsid w:val="0086374A"/>
    <w:rsid w:val="00863950"/>
    <w:rsid w:val="00863B8C"/>
    <w:rsid w:val="00863EA9"/>
    <w:rsid w:val="00865769"/>
    <w:rsid w:val="00865C4F"/>
    <w:rsid w:val="00866CDF"/>
    <w:rsid w:val="00866D5B"/>
    <w:rsid w:val="00866FF5"/>
    <w:rsid w:val="008673DD"/>
    <w:rsid w:val="008679AD"/>
    <w:rsid w:val="0087151A"/>
    <w:rsid w:val="0087195C"/>
    <w:rsid w:val="00871F98"/>
    <w:rsid w:val="008720D3"/>
    <w:rsid w:val="008730CD"/>
    <w:rsid w:val="0087332D"/>
    <w:rsid w:val="008737B6"/>
    <w:rsid w:val="00873E1F"/>
    <w:rsid w:val="00874C16"/>
    <w:rsid w:val="00874E77"/>
    <w:rsid w:val="00874EF6"/>
    <w:rsid w:val="00875AA2"/>
    <w:rsid w:val="00875C2A"/>
    <w:rsid w:val="00875CD4"/>
    <w:rsid w:val="0087609B"/>
    <w:rsid w:val="0087644A"/>
    <w:rsid w:val="00876D11"/>
    <w:rsid w:val="0087786C"/>
    <w:rsid w:val="008816DD"/>
    <w:rsid w:val="008821A6"/>
    <w:rsid w:val="008824AA"/>
    <w:rsid w:val="008837D7"/>
    <w:rsid w:val="00883B36"/>
    <w:rsid w:val="00883BD1"/>
    <w:rsid w:val="00885241"/>
    <w:rsid w:val="00886322"/>
    <w:rsid w:val="00886D1F"/>
    <w:rsid w:val="008905CD"/>
    <w:rsid w:val="008908A0"/>
    <w:rsid w:val="00891D2C"/>
    <w:rsid w:val="00891EE1"/>
    <w:rsid w:val="00892588"/>
    <w:rsid w:val="00892E89"/>
    <w:rsid w:val="00893987"/>
    <w:rsid w:val="00894CAF"/>
    <w:rsid w:val="00895175"/>
    <w:rsid w:val="0089524A"/>
    <w:rsid w:val="008956CB"/>
    <w:rsid w:val="008963EF"/>
    <w:rsid w:val="00896583"/>
    <w:rsid w:val="0089688E"/>
    <w:rsid w:val="00896BE2"/>
    <w:rsid w:val="00897612"/>
    <w:rsid w:val="008A18B2"/>
    <w:rsid w:val="008A1BEF"/>
    <w:rsid w:val="008A1FBE"/>
    <w:rsid w:val="008A2768"/>
    <w:rsid w:val="008A43B3"/>
    <w:rsid w:val="008A4403"/>
    <w:rsid w:val="008A4AF6"/>
    <w:rsid w:val="008A4B2B"/>
    <w:rsid w:val="008A4FA3"/>
    <w:rsid w:val="008A5389"/>
    <w:rsid w:val="008A56BD"/>
    <w:rsid w:val="008A7CCA"/>
    <w:rsid w:val="008B03AB"/>
    <w:rsid w:val="008B280E"/>
    <w:rsid w:val="008B2D8B"/>
    <w:rsid w:val="008B3194"/>
    <w:rsid w:val="008B4644"/>
    <w:rsid w:val="008B4B97"/>
    <w:rsid w:val="008B57F2"/>
    <w:rsid w:val="008B597D"/>
    <w:rsid w:val="008B5AE7"/>
    <w:rsid w:val="008B5ED6"/>
    <w:rsid w:val="008B5F56"/>
    <w:rsid w:val="008B6540"/>
    <w:rsid w:val="008C00F8"/>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F95"/>
    <w:rsid w:val="008D0963"/>
    <w:rsid w:val="008D0EFC"/>
    <w:rsid w:val="008D1AEE"/>
    <w:rsid w:val="008D1B7C"/>
    <w:rsid w:val="008D1CFA"/>
    <w:rsid w:val="008D1D5E"/>
    <w:rsid w:val="008D2631"/>
    <w:rsid w:val="008D3E5F"/>
    <w:rsid w:val="008D4FDE"/>
    <w:rsid w:val="008D5782"/>
    <w:rsid w:val="008D5D5E"/>
    <w:rsid w:val="008D629A"/>
    <w:rsid w:val="008D6657"/>
    <w:rsid w:val="008D7D86"/>
    <w:rsid w:val="008D7E96"/>
    <w:rsid w:val="008E0034"/>
    <w:rsid w:val="008E03E2"/>
    <w:rsid w:val="008E05A8"/>
    <w:rsid w:val="008E0812"/>
    <w:rsid w:val="008E162E"/>
    <w:rsid w:val="008E18AF"/>
    <w:rsid w:val="008E1AD7"/>
    <w:rsid w:val="008E1F60"/>
    <w:rsid w:val="008E28EF"/>
    <w:rsid w:val="008E2EF6"/>
    <w:rsid w:val="008E307E"/>
    <w:rsid w:val="008E3EBC"/>
    <w:rsid w:val="008E537F"/>
    <w:rsid w:val="008E6EE3"/>
    <w:rsid w:val="008F1335"/>
    <w:rsid w:val="008F198A"/>
    <w:rsid w:val="008F2761"/>
    <w:rsid w:val="008F293F"/>
    <w:rsid w:val="008F2FFA"/>
    <w:rsid w:val="008F307F"/>
    <w:rsid w:val="008F4591"/>
    <w:rsid w:val="008F4DD1"/>
    <w:rsid w:val="008F550A"/>
    <w:rsid w:val="008F5640"/>
    <w:rsid w:val="008F58EE"/>
    <w:rsid w:val="008F5AB5"/>
    <w:rsid w:val="008F6056"/>
    <w:rsid w:val="008F6795"/>
    <w:rsid w:val="008F7AD4"/>
    <w:rsid w:val="00901382"/>
    <w:rsid w:val="00902090"/>
    <w:rsid w:val="00902261"/>
    <w:rsid w:val="00902C07"/>
    <w:rsid w:val="009043A1"/>
    <w:rsid w:val="009045B2"/>
    <w:rsid w:val="009045C3"/>
    <w:rsid w:val="00904E8D"/>
    <w:rsid w:val="009050E4"/>
    <w:rsid w:val="00905804"/>
    <w:rsid w:val="00906087"/>
    <w:rsid w:val="009062D7"/>
    <w:rsid w:val="009077CF"/>
    <w:rsid w:val="00907F36"/>
    <w:rsid w:val="009101E2"/>
    <w:rsid w:val="00911379"/>
    <w:rsid w:val="00912086"/>
    <w:rsid w:val="009123D8"/>
    <w:rsid w:val="00912B39"/>
    <w:rsid w:val="00912B55"/>
    <w:rsid w:val="009132AC"/>
    <w:rsid w:val="00913D7E"/>
    <w:rsid w:val="00915B04"/>
    <w:rsid w:val="00915D73"/>
    <w:rsid w:val="00915E50"/>
    <w:rsid w:val="00916077"/>
    <w:rsid w:val="00916293"/>
    <w:rsid w:val="00916DBB"/>
    <w:rsid w:val="009170A2"/>
    <w:rsid w:val="0091758A"/>
    <w:rsid w:val="00917DD2"/>
    <w:rsid w:val="009208A6"/>
    <w:rsid w:val="00920B65"/>
    <w:rsid w:val="00921209"/>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0B0"/>
    <w:rsid w:val="0093276D"/>
    <w:rsid w:val="009337B8"/>
    <w:rsid w:val="00933962"/>
    <w:rsid w:val="00933D12"/>
    <w:rsid w:val="00933D76"/>
    <w:rsid w:val="00934073"/>
    <w:rsid w:val="00935E06"/>
    <w:rsid w:val="00937065"/>
    <w:rsid w:val="009371DF"/>
    <w:rsid w:val="00940285"/>
    <w:rsid w:val="00940AC1"/>
    <w:rsid w:val="00940E43"/>
    <w:rsid w:val="009415B0"/>
    <w:rsid w:val="00941AF1"/>
    <w:rsid w:val="00942052"/>
    <w:rsid w:val="009422AB"/>
    <w:rsid w:val="009428AB"/>
    <w:rsid w:val="00942F7B"/>
    <w:rsid w:val="00943374"/>
    <w:rsid w:val="00943724"/>
    <w:rsid w:val="00944AA3"/>
    <w:rsid w:val="00945032"/>
    <w:rsid w:val="0094523B"/>
    <w:rsid w:val="009461BB"/>
    <w:rsid w:val="009462BD"/>
    <w:rsid w:val="00947B14"/>
    <w:rsid w:val="00947E7E"/>
    <w:rsid w:val="00950370"/>
    <w:rsid w:val="00950857"/>
    <w:rsid w:val="00950D6B"/>
    <w:rsid w:val="0095139A"/>
    <w:rsid w:val="00952F3D"/>
    <w:rsid w:val="00953383"/>
    <w:rsid w:val="00953B2A"/>
    <w:rsid w:val="00953E16"/>
    <w:rsid w:val="009542AC"/>
    <w:rsid w:val="00954452"/>
    <w:rsid w:val="009559F2"/>
    <w:rsid w:val="00955F62"/>
    <w:rsid w:val="00956303"/>
    <w:rsid w:val="009574A7"/>
    <w:rsid w:val="009579DA"/>
    <w:rsid w:val="00957E6B"/>
    <w:rsid w:val="00961BB2"/>
    <w:rsid w:val="00962108"/>
    <w:rsid w:val="0096227E"/>
    <w:rsid w:val="0096363D"/>
    <w:rsid w:val="009638D6"/>
    <w:rsid w:val="00964890"/>
    <w:rsid w:val="009648FB"/>
    <w:rsid w:val="00966563"/>
    <w:rsid w:val="00966EA9"/>
    <w:rsid w:val="00967069"/>
    <w:rsid w:val="0096717F"/>
    <w:rsid w:val="00967D7D"/>
    <w:rsid w:val="00970D7B"/>
    <w:rsid w:val="00972F0A"/>
    <w:rsid w:val="00973093"/>
    <w:rsid w:val="0097328B"/>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054"/>
    <w:rsid w:val="00985CC0"/>
    <w:rsid w:val="00985FA5"/>
    <w:rsid w:val="00986376"/>
    <w:rsid w:val="009864C3"/>
    <w:rsid w:val="00986665"/>
    <w:rsid w:val="00987AE7"/>
    <w:rsid w:val="00990AB3"/>
    <w:rsid w:val="00992D7D"/>
    <w:rsid w:val="009932AC"/>
    <w:rsid w:val="00993F64"/>
    <w:rsid w:val="00994351"/>
    <w:rsid w:val="00995682"/>
    <w:rsid w:val="00996A8F"/>
    <w:rsid w:val="009970D7"/>
    <w:rsid w:val="0099755A"/>
    <w:rsid w:val="00997EFE"/>
    <w:rsid w:val="009A0884"/>
    <w:rsid w:val="009A0DBA"/>
    <w:rsid w:val="009A1DBF"/>
    <w:rsid w:val="009A21F8"/>
    <w:rsid w:val="009A2B38"/>
    <w:rsid w:val="009A3A16"/>
    <w:rsid w:val="009A4089"/>
    <w:rsid w:val="009A4B6F"/>
    <w:rsid w:val="009A4D9B"/>
    <w:rsid w:val="009A57E1"/>
    <w:rsid w:val="009A6583"/>
    <w:rsid w:val="009A68E6"/>
    <w:rsid w:val="009A7598"/>
    <w:rsid w:val="009B06B4"/>
    <w:rsid w:val="009B0DF3"/>
    <w:rsid w:val="009B0FC6"/>
    <w:rsid w:val="009B1571"/>
    <w:rsid w:val="009B1A91"/>
    <w:rsid w:val="009B1DF8"/>
    <w:rsid w:val="009B219E"/>
    <w:rsid w:val="009B21D3"/>
    <w:rsid w:val="009B2B60"/>
    <w:rsid w:val="009B2CA8"/>
    <w:rsid w:val="009B3131"/>
    <w:rsid w:val="009B35A1"/>
    <w:rsid w:val="009B3D20"/>
    <w:rsid w:val="009B3F6E"/>
    <w:rsid w:val="009B4069"/>
    <w:rsid w:val="009B43E9"/>
    <w:rsid w:val="009B4A67"/>
    <w:rsid w:val="009B53ED"/>
    <w:rsid w:val="009B5418"/>
    <w:rsid w:val="009B60F3"/>
    <w:rsid w:val="009B6802"/>
    <w:rsid w:val="009B7FFD"/>
    <w:rsid w:val="009C0727"/>
    <w:rsid w:val="009C27A0"/>
    <w:rsid w:val="009C2FBC"/>
    <w:rsid w:val="009C396D"/>
    <w:rsid w:val="009C3B18"/>
    <w:rsid w:val="009C3C80"/>
    <w:rsid w:val="009C40AC"/>
    <w:rsid w:val="009C4618"/>
    <w:rsid w:val="009C492F"/>
    <w:rsid w:val="009C58EE"/>
    <w:rsid w:val="009C676F"/>
    <w:rsid w:val="009D02DB"/>
    <w:rsid w:val="009D040B"/>
    <w:rsid w:val="009D05D2"/>
    <w:rsid w:val="009D0BD4"/>
    <w:rsid w:val="009D2760"/>
    <w:rsid w:val="009D2BB4"/>
    <w:rsid w:val="009D2C6D"/>
    <w:rsid w:val="009D2EA2"/>
    <w:rsid w:val="009D2FF2"/>
    <w:rsid w:val="009D3226"/>
    <w:rsid w:val="009D3385"/>
    <w:rsid w:val="009D3E86"/>
    <w:rsid w:val="009D452E"/>
    <w:rsid w:val="009D49A3"/>
    <w:rsid w:val="009D4DCC"/>
    <w:rsid w:val="009D5619"/>
    <w:rsid w:val="009D6D95"/>
    <w:rsid w:val="009D7001"/>
    <w:rsid w:val="009D737E"/>
    <w:rsid w:val="009D793C"/>
    <w:rsid w:val="009E16A9"/>
    <w:rsid w:val="009E17C4"/>
    <w:rsid w:val="009E1B90"/>
    <w:rsid w:val="009E24D2"/>
    <w:rsid w:val="009E26E1"/>
    <w:rsid w:val="009E3099"/>
    <w:rsid w:val="009E30FF"/>
    <w:rsid w:val="009E342A"/>
    <w:rsid w:val="009E375F"/>
    <w:rsid w:val="009E3820"/>
    <w:rsid w:val="009E39D4"/>
    <w:rsid w:val="009E433B"/>
    <w:rsid w:val="009E4644"/>
    <w:rsid w:val="009E4797"/>
    <w:rsid w:val="009E5401"/>
    <w:rsid w:val="009E621F"/>
    <w:rsid w:val="009E6245"/>
    <w:rsid w:val="009E62C4"/>
    <w:rsid w:val="009E7007"/>
    <w:rsid w:val="009E71A0"/>
    <w:rsid w:val="009E7A5B"/>
    <w:rsid w:val="009F0476"/>
    <w:rsid w:val="009F07EE"/>
    <w:rsid w:val="009F138D"/>
    <w:rsid w:val="009F17D3"/>
    <w:rsid w:val="009F1DF0"/>
    <w:rsid w:val="009F2300"/>
    <w:rsid w:val="009F249C"/>
    <w:rsid w:val="009F27BB"/>
    <w:rsid w:val="009F2B3E"/>
    <w:rsid w:val="009F4D2A"/>
    <w:rsid w:val="009F4D39"/>
    <w:rsid w:val="009F68C4"/>
    <w:rsid w:val="009F7B8C"/>
    <w:rsid w:val="00A0028F"/>
    <w:rsid w:val="00A0114D"/>
    <w:rsid w:val="00A02352"/>
    <w:rsid w:val="00A02547"/>
    <w:rsid w:val="00A027A7"/>
    <w:rsid w:val="00A0299E"/>
    <w:rsid w:val="00A04371"/>
    <w:rsid w:val="00A04B86"/>
    <w:rsid w:val="00A05302"/>
    <w:rsid w:val="00A05DBC"/>
    <w:rsid w:val="00A05E0B"/>
    <w:rsid w:val="00A0758F"/>
    <w:rsid w:val="00A076C6"/>
    <w:rsid w:val="00A10B92"/>
    <w:rsid w:val="00A10D11"/>
    <w:rsid w:val="00A11C9F"/>
    <w:rsid w:val="00A122E7"/>
    <w:rsid w:val="00A12801"/>
    <w:rsid w:val="00A1570A"/>
    <w:rsid w:val="00A163AA"/>
    <w:rsid w:val="00A16844"/>
    <w:rsid w:val="00A16970"/>
    <w:rsid w:val="00A16B02"/>
    <w:rsid w:val="00A17866"/>
    <w:rsid w:val="00A17D27"/>
    <w:rsid w:val="00A17E4E"/>
    <w:rsid w:val="00A2041E"/>
    <w:rsid w:val="00A207FF"/>
    <w:rsid w:val="00A20C05"/>
    <w:rsid w:val="00A211B4"/>
    <w:rsid w:val="00A223CF"/>
    <w:rsid w:val="00A2353F"/>
    <w:rsid w:val="00A24141"/>
    <w:rsid w:val="00A245A0"/>
    <w:rsid w:val="00A25BA7"/>
    <w:rsid w:val="00A25DFA"/>
    <w:rsid w:val="00A264AD"/>
    <w:rsid w:val="00A26A4A"/>
    <w:rsid w:val="00A26F3C"/>
    <w:rsid w:val="00A27D6A"/>
    <w:rsid w:val="00A31AD0"/>
    <w:rsid w:val="00A324EC"/>
    <w:rsid w:val="00A32783"/>
    <w:rsid w:val="00A33DDF"/>
    <w:rsid w:val="00A3420D"/>
    <w:rsid w:val="00A34547"/>
    <w:rsid w:val="00A351F5"/>
    <w:rsid w:val="00A354F4"/>
    <w:rsid w:val="00A36BE5"/>
    <w:rsid w:val="00A376B7"/>
    <w:rsid w:val="00A37F70"/>
    <w:rsid w:val="00A41BF5"/>
    <w:rsid w:val="00A41D91"/>
    <w:rsid w:val="00A42062"/>
    <w:rsid w:val="00A421F3"/>
    <w:rsid w:val="00A42AE0"/>
    <w:rsid w:val="00A42B35"/>
    <w:rsid w:val="00A42E86"/>
    <w:rsid w:val="00A42FF1"/>
    <w:rsid w:val="00A436A6"/>
    <w:rsid w:val="00A43B15"/>
    <w:rsid w:val="00A44113"/>
    <w:rsid w:val="00A44739"/>
    <w:rsid w:val="00A44778"/>
    <w:rsid w:val="00A469E7"/>
    <w:rsid w:val="00A47641"/>
    <w:rsid w:val="00A47DD9"/>
    <w:rsid w:val="00A50E32"/>
    <w:rsid w:val="00A5384E"/>
    <w:rsid w:val="00A53EF3"/>
    <w:rsid w:val="00A5674B"/>
    <w:rsid w:val="00A604A4"/>
    <w:rsid w:val="00A60E60"/>
    <w:rsid w:val="00A61258"/>
    <w:rsid w:val="00A6166F"/>
    <w:rsid w:val="00A618F9"/>
    <w:rsid w:val="00A61B7D"/>
    <w:rsid w:val="00A6319F"/>
    <w:rsid w:val="00A645C3"/>
    <w:rsid w:val="00A6605B"/>
    <w:rsid w:val="00A66ADC"/>
    <w:rsid w:val="00A67788"/>
    <w:rsid w:val="00A67E74"/>
    <w:rsid w:val="00A67F45"/>
    <w:rsid w:val="00A7029C"/>
    <w:rsid w:val="00A709B4"/>
    <w:rsid w:val="00A70C4A"/>
    <w:rsid w:val="00A70F5B"/>
    <w:rsid w:val="00A7147D"/>
    <w:rsid w:val="00A7218C"/>
    <w:rsid w:val="00A72601"/>
    <w:rsid w:val="00A7279D"/>
    <w:rsid w:val="00A72EF2"/>
    <w:rsid w:val="00A741A2"/>
    <w:rsid w:val="00A74303"/>
    <w:rsid w:val="00A749BD"/>
    <w:rsid w:val="00A74E5C"/>
    <w:rsid w:val="00A754F4"/>
    <w:rsid w:val="00A7561F"/>
    <w:rsid w:val="00A7581F"/>
    <w:rsid w:val="00A7657F"/>
    <w:rsid w:val="00A770AC"/>
    <w:rsid w:val="00A77123"/>
    <w:rsid w:val="00A775BC"/>
    <w:rsid w:val="00A77A30"/>
    <w:rsid w:val="00A77C3A"/>
    <w:rsid w:val="00A80AF8"/>
    <w:rsid w:val="00A80FBF"/>
    <w:rsid w:val="00A810E3"/>
    <w:rsid w:val="00A8158A"/>
    <w:rsid w:val="00A81B15"/>
    <w:rsid w:val="00A8208D"/>
    <w:rsid w:val="00A8247D"/>
    <w:rsid w:val="00A82A61"/>
    <w:rsid w:val="00A82F65"/>
    <w:rsid w:val="00A832EB"/>
    <w:rsid w:val="00A837FF"/>
    <w:rsid w:val="00A83C8C"/>
    <w:rsid w:val="00A84052"/>
    <w:rsid w:val="00A84DC8"/>
    <w:rsid w:val="00A85DBC"/>
    <w:rsid w:val="00A85E6E"/>
    <w:rsid w:val="00A86A07"/>
    <w:rsid w:val="00A86AF8"/>
    <w:rsid w:val="00A876BE"/>
    <w:rsid w:val="00A87FEB"/>
    <w:rsid w:val="00A90D7A"/>
    <w:rsid w:val="00A921AC"/>
    <w:rsid w:val="00A922EF"/>
    <w:rsid w:val="00A92535"/>
    <w:rsid w:val="00A92B7F"/>
    <w:rsid w:val="00A92E64"/>
    <w:rsid w:val="00A935CD"/>
    <w:rsid w:val="00A93665"/>
    <w:rsid w:val="00A93984"/>
    <w:rsid w:val="00A93F9F"/>
    <w:rsid w:val="00A9420E"/>
    <w:rsid w:val="00A94549"/>
    <w:rsid w:val="00A949B0"/>
    <w:rsid w:val="00A953EC"/>
    <w:rsid w:val="00A95827"/>
    <w:rsid w:val="00A95912"/>
    <w:rsid w:val="00A95C6E"/>
    <w:rsid w:val="00A96309"/>
    <w:rsid w:val="00A96864"/>
    <w:rsid w:val="00A97648"/>
    <w:rsid w:val="00AA0EBD"/>
    <w:rsid w:val="00AA10EA"/>
    <w:rsid w:val="00AA147B"/>
    <w:rsid w:val="00AA1AEA"/>
    <w:rsid w:val="00AA1CFD"/>
    <w:rsid w:val="00AA1EAB"/>
    <w:rsid w:val="00AA1EB1"/>
    <w:rsid w:val="00AA1F96"/>
    <w:rsid w:val="00AA2239"/>
    <w:rsid w:val="00AA3011"/>
    <w:rsid w:val="00AA33C1"/>
    <w:rsid w:val="00AA33D2"/>
    <w:rsid w:val="00AA346A"/>
    <w:rsid w:val="00AA3E1A"/>
    <w:rsid w:val="00AA413B"/>
    <w:rsid w:val="00AA4DD9"/>
    <w:rsid w:val="00AA5484"/>
    <w:rsid w:val="00AA64B2"/>
    <w:rsid w:val="00AA6CD7"/>
    <w:rsid w:val="00AA70A4"/>
    <w:rsid w:val="00AA70D2"/>
    <w:rsid w:val="00AA7818"/>
    <w:rsid w:val="00AA7823"/>
    <w:rsid w:val="00AB0C57"/>
    <w:rsid w:val="00AB1195"/>
    <w:rsid w:val="00AB1669"/>
    <w:rsid w:val="00AB226C"/>
    <w:rsid w:val="00AB237E"/>
    <w:rsid w:val="00AB2DAC"/>
    <w:rsid w:val="00AB2FE7"/>
    <w:rsid w:val="00AB3752"/>
    <w:rsid w:val="00AB4182"/>
    <w:rsid w:val="00AB4293"/>
    <w:rsid w:val="00AB46FB"/>
    <w:rsid w:val="00AB4A63"/>
    <w:rsid w:val="00AB4BBB"/>
    <w:rsid w:val="00AB4C2B"/>
    <w:rsid w:val="00AB57A8"/>
    <w:rsid w:val="00AB69C5"/>
    <w:rsid w:val="00AB777D"/>
    <w:rsid w:val="00AB7A41"/>
    <w:rsid w:val="00AB7BB3"/>
    <w:rsid w:val="00AB7E47"/>
    <w:rsid w:val="00AC03FE"/>
    <w:rsid w:val="00AC07A9"/>
    <w:rsid w:val="00AC09C8"/>
    <w:rsid w:val="00AC27DB"/>
    <w:rsid w:val="00AC3A26"/>
    <w:rsid w:val="00AC412B"/>
    <w:rsid w:val="00AC472E"/>
    <w:rsid w:val="00AC4CD7"/>
    <w:rsid w:val="00AC571C"/>
    <w:rsid w:val="00AC5974"/>
    <w:rsid w:val="00AC6D6B"/>
    <w:rsid w:val="00AC6E41"/>
    <w:rsid w:val="00AD01AE"/>
    <w:rsid w:val="00AD0558"/>
    <w:rsid w:val="00AD08B6"/>
    <w:rsid w:val="00AD0BBD"/>
    <w:rsid w:val="00AD2243"/>
    <w:rsid w:val="00AD24AB"/>
    <w:rsid w:val="00AD2647"/>
    <w:rsid w:val="00AD3DF6"/>
    <w:rsid w:val="00AD4E6D"/>
    <w:rsid w:val="00AD5A4A"/>
    <w:rsid w:val="00AD5B9B"/>
    <w:rsid w:val="00AD6966"/>
    <w:rsid w:val="00AD7736"/>
    <w:rsid w:val="00AD7DD6"/>
    <w:rsid w:val="00AE0F55"/>
    <w:rsid w:val="00AE10CE"/>
    <w:rsid w:val="00AE1D4F"/>
    <w:rsid w:val="00AE3869"/>
    <w:rsid w:val="00AE3D22"/>
    <w:rsid w:val="00AE5159"/>
    <w:rsid w:val="00AE54E5"/>
    <w:rsid w:val="00AE5B4A"/>
    <w:rsid w:val="00AE62AB"/>
    <w:rsid w:val="00AE6EAC"/>
    <w:rsid w:val="00AE70D4"/>
    <w:rsid w:val="00AE7236"/>
    <w:rsid w:val="00AE7868"/>
    <w:rsid w:val="00AF01C7"/>
    <w:rsid w:val="00AF0407"/>
    <w:rsid w:val="00AF049B"/>
    <w:rsid w:val="00AF0B39"/>
    <w:rsid w:val="00AF19A9"/>
    <w:rsid w:val="00AF2BC5"/>
    <w:rsid w:val="00AF2F86"/>
    <w:rsid w:val="00AF3AC4"/>
    <w:rsid w:val="00AF3F8D"/>
    <w:rsid w:val="00AF41B8"/>
    <w:rsid w:val="00AF450C"/>
    <w:rsid w:val="00AF4A65"/>
    <w:rsid w:val="00AF4D8B"/>
    <w:rsid w:val="00AF4DB8"/>
    <w:rsid w:val="00AF4E40"/>
    <w:rsid w:val="00AF5552"/>
    <w:rsid w:val="00AF574F"/>
    <w:rsid w:val="00AF59CB"/>
    <w:rsid w:val="00AF6ACD"/>
    <w:rsid w:val="00AF7DBF"/>
    <w:rsid w:val="00AF7EF9"/>
    <w:rsid w:val="00B01015"/>
    <w:rsid w:val="00B013FB"/>
    <w:rsid w:val="00B01CF5"/>
    <w:rsid w:val="00B0485C"/>
    <w:rsid w:val="00B067CA"/>
    <w:rsid w:val="00B079B4"/>
    <w:rsid w:val="00B11851"/>
    <w:rsid w:val="00B1207B"/>
    <w:rsid w:val="00B12B26"/>
    <w:rsid w:val="00B130CA"/>
    <w:rsid w:val="00B13241"/>
    <w:rsid w:val="00B136B5"/>
    <w:rsid w:val="00B160BC"/>
    <w:rsid w:val="00B163F8"/>
    <w:rsid w:val="00B16B0F"/>
    <w:rsid w:val="00B2073E"/>
    <w:rsid w:val="00B20D66"/>
    <w:rsid w:val="00B216CB"/>
    <w:rsid w:val="00B21804"/>
    <w:rsid w:val="00B22360"/>
    <w:rsid w:val="00B22C6F"/>
    <w:rsid w:val="00B23BB1"/>
    <w:rsid w:val="00B243FF"/>
    <w:rsid w:val="00B2472D"/>
    <w:rsid w:val="00B24CA0"/>
    <w:rsid w:val="00B2549F"/>
    <w:rsid w:val="00B27C66"/>
    <w:rsid w:val="00B307AF"/>
    <w:rsid w:val="00B310CF"/>
    <w:rsid w:val="00B32EAA"/>
    <w:rsid w:val="00B32EC1"/>
    <w:rsid w:val="00B3369D"/>
    <w:rsid w:val="00B3416C"/>
    <w:rsid w:val="00B3443E"/>
    <w:rsid w:val="00B348FE"/>
    <w:rsid w:val="00B34D0D"/>
    <w:rsid w:val="00B35079"/>
    <w:rsid w:val="00B35E91"/>
    <w:rsid w:val="00B36CD2"/>
    <w:rsid w:val="00B37995"/>
    <w:rsid w:val="00B4102A"/>
    <w:rsid w:val="00B4108D"/>
    <w:rsid w:val="00B410E1"/>
    <w:rsid w:val="00B42B20"/>
    <w:rsid w:val="00B442AC"/>
    <w:rsid w:val="00B444AC"/>
    <w:rsid w:val="00B47202"/>
    <w:rsid w:val="00B47EAD"/>
    <w:rsid w:val="00B50E00"/>
    <w:rsid w:val="00B529B4"/>
    <w:rsid w:val="00B53F03"/>
    <w:rsid w:val="00B54961"/>
    <w:rsid w:val="00B54E1A"/>
    <w:rsid w:val="00B559DF"/>
    <w:rsid w:val="00B56BC1"/>
    <w:rsid w:val="00B56E0F"/>
    <w:rsid w:val="00B57265"/>
    <w:rsid w:val="00B5743C"/>
    <w:rsid w:val="00B574E7"/>
    <w:rsid w:val="00B575A6"/>
    <w:rsid w:val="00B57C82"/>
    <w:rsid w:val="00B617F9"/>
    <w:rsid w:val="00B62301"/>
    <w:rsid w:val="00B62E71"/>
    <w:rsid w:val="00B62ED4"/>
    <w:rsid w:val="00B6303A"/>
    <w:rsid w:val="00B633AE"/>
    <w:rsid w:val="00B64720"/>
    <w:rsid w:val="00B64A51"/>
    <w:rsid w:val="00B65A07"/>
    <w:rsid w:val="00B65D54"/>
    <w:rsid w:val="00B66453"/>
    <w:rsid w:val="00B665C5"/>
    <w:rsid w:val="00B665D2"/>
    <w:rsid w:val="00B66C63"/>
    <w:rsid w:val="00B66EE6"/>
    <w:rsid w:val="00B66FCC"/>
    <w:rsid w:val="00B672EE"/>
    <w:rsid w:val="00B6737C"/>
    <w:rsid w:val="00B70474"/>
    <w:rsid w:val="00B71370"/>
    <w:rsid w:val="00B714EF"/>
    <w:rsid w:val="00B71E39"/>
    <w:rsid w:val="00B71E6F"/>
    <w:rsid w:val="00B7214D"/>
    <w:rsid w:val="00B72236"/>
    <w:rsid w:val="00B72F92"/>
    <w:rsid w:val="00B735CD"/>
    <w:rsid w:val="00B738F2"/>
    <w:rsid w:val="00B74372"/>
    <w:rsid w:val="00B74700"/>
    <w:rsid w:val="00B747E8"/>
    <w:rsid w:val="00B74D29"/>
    <w:rsid w:val="00B74D9B"/>
    <w:rsid w:val="00B75525"/>
    <w:rsid w:val="00B75755"/>
    <w:rsid w:val="00B77AD9"/>
    <w:rsid w:val="00B80283"/>
    <w:rsid w:val="00B8095F"/>
    <w:rsid w:val="00B809AF"/>
    <w:rsid w:val="00B80B0C"/>
    <w:rsid w:val="00B80B11"/>
    <w:rsid w:val="00B80FBF"/>
    <w:rsid w:val="00B81048"/>
    <w:rsid w:val="00B81799"/>
    <w:rsid w:val="00B81CD2"/>
    <w:rsid w:val="00B8204F"/>
    <w:rsid w:val="00B8295A"/>
    <w:rsid w:val="00B831AE"/>
    <w:rsid w:val="00B8377C"/>
    <w:rsid w:val="00B8446C"/>
    <w:rsid w:val="00B84AA7"/>
    <w:rsid w:val="00B84D9C"/>
    <w:rsid w:val="00B85BD5"/>
    <w:rsid w:val="00B85D5B"/>
    <w:rsid w:val="00B85EA6"/>
    <w:rsid w:val="00B865C1"/>
    <w:rsid w:val="00B8661E"/>
    <w:rsid w:val="00B86B02"/>
    <w:rsid w:val="00B87725"/>
    <w:rsid w:val="00B90774"/>
    <w:rsid w:val="00B91343"/>
    <w:rsid w:val="00B91D52"/>
    <w:rsid w:val="00B91FE1"/>
    <w:rsid w:val="00B922FF"/>
    <w:rsid w:val="00B940BB"/>
    <w:rsid w:val="00B94ECE"/>
    <w:rsid w:val="00B9516C"/>
    <w:rsid w:val="00B963CA"/>
    <w:rsid w:val="00B9647B"/>
    <w:rsid w:val="00B97C0D"/>
    <w:rsid w:val="00B97CBB"/>
    <w:rsid w:val="00BA0620"/>
    <w:rsid w:val="00BA1183"/>
    <w:rsid w:val="00BA18F3"/>
    <w:rsid w:val="00BA18F4"/>
    <w:rsid w:val="00BA259A"/>
    <w:rsid w:val="00BA259C"/>
    <w:rsid w:val="00BA29D3"/>
    <w:rsid w:val="00BA2ACC"/>
    <w:rsid w:val="00BA307F"/>
    <w:rsid w:val="00BA5280"/>
    <w:rsid w:val="00BA53CF"/>
    <w:rsid w:val="00BA5F33"/>
    <w:rsid w:val="00BA743D"/>
    <w:rsid w:val="00BB14F1"/>
    <w:rsid w:val="00BB1823"/>
    <w:rsid w:val="00BB39EE"/>
    <w:rsid w:val="00BB46A2"/>
    <w:rsid w:val="00BB572E"/>
    <w:rsid w:val="00BB59EB"/>
    <w:rsid w:val="00BB5DE0"/>
    <w:rsid w:val="00BB5F51"/>
    <w:rsid w:val="00BB73B5"/>
    <w:rsid w:val="00BB74FD"/>
    <w:rsid w:val="00BB7BAB"/>
    <w:rsid w:val="00BB7CA2"/>
    <w:rsid w:val="00BB7D48"/>
    <w:rsid w:val="00BC0D34"/>
    <w:rsid w:val="00BC1F1E"/>
    <w:rsid w:val="00BC44FA"/>
    <w:rsid w:val="00BC48B2"/>
    <w:rsid w:val="00BC48E8"/>
    <w:rsid w:val="00BC4B19"/>
    <w:rsid w:val="00BC52A6"/>
    <w:rsid w:val="00BC5982"/>
    <w:rsid w:val="00BC5E40"/>
    <w:rsid w:val="00BC60BF"/>
    <w:rsid w:val="00BC7316"/>
    <w:rsid w:val="00BD0004"/>
    <w:rsid w:val="00BD0886"/>
    <w:rsid w:val="00BD0DC4"/>
    <w:rsid w:val="00BD13BA"/>
    <w:rsid w:val="00BD1F9B"/>
    <w:rsid w:val="00BD28BF"/>
    <w:rsid w:val="00BD2D12"/>
    <w:rsid w:val="00BD32DD"/>
    <w:rsid w:val="00BD3758"/>
    <w:rsid w:val="00BD473A"/>
    <w:rsid w:val="00BD47D2"/>
    <w:rsid w:val="00BD4B76"/>
    <w:rsid w:val="00BD574C"/>
    <w:rsid w:val="00BD6113"/>
    <w:rsid w:val="00BD6404"/>
    <w:rsid w:val="00BD6496"/>
    <w:rsid w:val="00BD6ADB"/>
    <w:rsid w:val="00BD7699"/>
    <w:rsid w:val="00BD78CE"/>
    <w:rsid w:val="00BE010A"/>
    <w:rsid w:val="00BE0311"/>
    <w:rsid w:val="00BE0836"/>
    <w:rsid w:val="00BE08FA"/>
    <w:rsid w:val="00BE0AD7"/>
    <w:rsid w:val="00BE0B97"/>
    <w:rsid w:val="00BE1A75"/>
    <w:rsid w:val="00BE1F85"/>
    <w:rsid w:val="00BE2434"/>
    <w:rsid w:val="00BE31F0"/>
    <w:rsid w:val="00BE33AE"/>
    <w:rsid w:val="00BE3C78"/>
    <w:rsid w:val="00BE3F9B"/>
    <w:rsid w:val="00BE4F0C"/>
    <w:rsid w:val="00BE66D5"/>
    <w:rsid w:val="00BE6859"/>
    <w:rsid w:val="00BE7428"/>
    <w:rsid w:val="00BE765B"/>
    <w:rsid w:val="00BF0309"/>
    <w:rsid w:val="00BF046F"/>
    <w:rsid w:val="00BF23D8"/>
    <w:rsid w:val="00BF3066"/>
    <w:rsid w:val="00BF3EF9"/>
    <w:rsid w:val="00BF4129"/>
    <w:rsid w:val="00BF4A40"/>
    <w:rsid w:val="00BF502F"/>
    <w:rsid w:val="00BF5406"/>
    <w:rsid w:val="00BF7103"/>
    <w:rsid w:val="00BF73D9"/>
    <w:rsid w:val="00BF75BD"/>
    <w:rsid w:val="00BF7C9A"/>
    <w:rsid w:val="00C00431"/>
    <w:rsid w:val="00C01D50"/>
    <w:rsid w:val="00C02968"/>
    <w:rsid w:val="00C02A00"/>
    <w:rsid w:val="00C0352B"/>
    <w:rsid w:val="00C03DED"/>
    <w:rsid w:val="00C04AE8"/>
    <w:rsid w:val="00C04F02"/>
    <w:rsid w:val="00C054D5"/>
    <w:rsid w:val="00C056DC"/>
    <w:rsid w:val="00C0583E"/>
    <w:rsid w:val="00C05D83"/>
    <w:rsid w:val="00C064E4"/>
    <w:rsid w:val="00C06F11"/>
    <w:rsid w:val="00C0725B"/>
    <w:rsid w:val="00C10A49"/>
    <w:rsid w:val="00C12549"/>
    <w:rsid w:val="00C131A7"/>
    <w:rsid w:val="00C1329B"/>
    <w:rsid w:val="00C134E9"/>
    <w:rsid w:val="00C13DAF"/>
    <w:rsid w:val="00C13F2F"/>
    <w:rsid w:val="00C14079"/>
    <w:rsid w:val="00C14860"/>
    <w:rsid w:val="00C14C6E"/>
    <w:rsid w:val="00C1561D"/>
    <w:rsid w:val="00C1572F"/>
    <w:rsid w:val="00C16456"/>
    <w:rsid w:val="00C16AC6"/>
    <w:rsid w:val="00C1745C"/>
    <w:rsid w:val="00C1777B"/>
    <w:rsid w:val="00C202F6"/>
    <w:rsid w:val="00C2108C"/>
    <w:rsid w:val="00C22E70"/>
    <w:rsid w:val="00C230CB"/>
    <w:rsid w:val="00C238AC"/>
    <w:rsid w:val="00C239AC"/>
    <w:rsid w:val="00C242DA"/>
    <w:rsid w:val="00C24C05"/>
    <w:rsid w:val="00C24D2F"/>
    <w:rsid w:val="00C24DAF"/>
    <w:rsid w:val="00C26222"/>
    <w:rsid w:val="00C27324"/>
    <w:rsid w:val="00C30165"/>
    <w:rsid w:val="00C31283"/>
    <w:rsid w:val="00C31D1A"/>
    <w:rsid w:val="00C32235"/>
    <w:rsid w:val="00C32253"/>
    <w:rsid w:val="00C32BAA"/>
    <w:rsid w:val="00C334B1"/>
    <w:rsid w:val="00C33BD4"/>
    <w:rsid w:val="00C33C48"/>
    <w:rsid w:val="00C33DA3"/>
    <w:rsid w:val="00C340E5"/>
    <w:rsid w:val="00C34DF5"/>
    <w:rsid w:val="00C34E5F"/>
    <w:rsid w:val="00C355CA"/>
    <w:rsid w:val="00C35AA7"/>
    <w:rsid w:val="00C3680C"/>
    <w:rsid w:val="00C404C3"/>
    <w:rsid w:val="00C407F7"/>
    <w:rsid w:val="00C41235"/>
    <w:rsid w:val="00C42114"/>
    <w:rsid w:val="00C4301B"/>
    <w:rsid w:val="00C4318A"/>
    <w:rsid w:val="00C43BA1"/>
    <w:rsid w:val="00C43C41"/>
    <w:rsid w:val="00C43DAB"/>
    <w:rsid w:val="00C4448B"/>
    <w:rsid w:val="00C45192"/>
    <w:rsid w:val="00C46A42"/>
    <w:rsid w:val="00C47AB5"/>
    <w:rsid w:val="00C47F08"/>
    <w:rsid w:val="00C50450"/>
    <w:rsid w:val="00C506F3"/>
    <w:rsid w:val="00C50C47"/>
    <w:rsid w:val="00C50F00"/>
    <w:rsid w:val="00C514A6"/>
    <w:rsid w:val="00C51943"/>
    <w:rsid w:val="00C52978"/>
    <w:rsid w:val="00C52979"/>
    <w:rsid w:val="00C53171"/>
    <w:rsid w:val="00C535F2"/>
    <w:rsid w:val="00C53FB5"/>
    <w:rsid w:val="00C559A8"/>
    <w:rsid w:val="00C55ACF"/>
    <w:rsid w:val="00C55FC5"/>
    <w:rsid w:val="00C56F43"/>
    <w:rsid w:val="00C5739F"/>
    <w:rsid w:val="00C57CF0"/>
    <w:rsid w:val="00C603BA"/>
    <w:rsid w:val="00C6085D"/>
    <w:rsid w:val="00C60D48"/>
    <w:rsid w:val="00C61B10"/>
    <w:rsid w:val="00C621C9"/>
    <w:rsid w:val="00C62A02"/>
    <w:rsid w:val="00C63486"/>
    <w:rsid w:val="00C63557"/>
    <w:rsid w:val="00C6363B"/>
    <w:rsid w:val="00C637BD"/>
    <w:rsid w:val="00C649BD"/>
    <w:rsid w:val="00C653E6"/>
    <w:rsid w:val="00C65891"/>
    <w:rsid w:val="00C666D3"/>
    <w:rsid w:val="00C66961"/>
    <w:rsid w:val="00C66A41"/>
    <w:rsid w:val="00C66AC9"/>
    <w:rsid w:val="00C66FF6"/>
    <w:rsid w:val="00C703FA"/>
    <w:rsid w:val="00C70665"/>
    <w:rsid w:val="00C724D3"/>
    <w:rsid w:val="00C72951"/>
    <w:rsid w:val="00C72B32"/>
    <w:rsid w:val="00C734B7"/>
    <w:rsid w:val="00C74167"/>
    <w:rsid w:val="00C75175"/>
    <w:rsid w:val="00C7757A"/>
    <w:rsid w:val="00C77D62"/>
    <w:rsid w:val="00C77DD9"/>
    <w:rsid w:val="00C77EB0"/>
    <w:rsid w:val="00C801D0"/>
    <w:rsid w:val="00C80E52"/>
    <w:rsid w:val="00C815EB"/>
    <w:rsid w:val="00C81A9F"/>
    <w:rsid w:val="00C82291"/>
    <w:rsid w:val="00C826CE"/>
    <w:rsid w:val="00C82879"/>
    <w:rsid w:val="00C83BE6"/>
    <w:rsid w:val="00C84741"/>
    <w:rsid w:val="00C84EB7"/>
    <w:rsid w:val="00C85354"/>
    <w:rsid w:val="00C85D70"/>
    <w:rsid w:val="00C86656"/>
    <w:rsid w:val="00C86ABA"/>
    <w:rsid w:val="00C87063"/>
    <w:rsid w:val="00C87A0F"/>
    <w:rsid w:val="00C87D72"/>
    <w:rsid w:val="00C90BF3"/>
    <w:rsid w:val="00C90E33"/>
    <w:rsid w:val="00C90E34"/>
    <w:rsid w:val="00C91A4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2A23"/>
    <w:rsid w:val="00CA2C62"/>
    <w:rsid w:val="00CA3057"/>
    <w:rsid w:val="00CA35AD"/>
    <w:rsid w:val="00CA4544"/>
    <w:rsid w:val="00CA45F8"/>
    <w:rsid w:val="00CA6628"/>
    <w:rsid w:val="00CA688B"/>
    <w:rsid w:val="00CB0305"/>
    <w:rsid w:val="00CB12E7"/>
    <w:rsid w:val="00CB2FBC"/>
    <w:rsid w:val="00CB33C7"/>
    <w:rsid w:val="00CB39F3"/>
    <w:rsid w:val="00CB4A3F"/>
    <w:rsid w:val="00CB4FA1"/>
    <w:rsid w:val="00CB4FE9"/>
    <w:rsid w:val="00CB5348"/>
    <w:rsid w:val="00CB554D"/>
    <w:rsid w:val="00CB5BA6"/>
    <w:rsid w:val="00CB5C99"/>
    <w:rsid w:val="00CB5E58"/>
    <w:rsid w:val="00CB676C"/>
    <w:rsid w:val="00CB6DA7"/>
    <w:rsid w:val="00CB7349"/>
    <w:rsid w:val="00CB79FB"/>
    <w:rsid w:val="00CB7E4C"/>
    <w:rsid w:val="00CC09C1"/>
    <w:rsid w:val="00CC1C95"/>
    <w:rsid w:val="00CC25B4"/>
    <w:rsid w:val="00CC2A89"/>
    <w:rsid w:val="00CC2E11"/>
    <w:rsid w:val="00CC4144"/>
    <w:rsid w:val="00CC5831"/>
    <w:rsid w:val="00CC5F88"/>
    <w:rsid w:val="00CC69C8"/>
    <w:rsid w:val="00CC7640"/>
    <w:rsid w:val="00CC77A2"/>
    <w:rsid w:val="00CC7B4C"/>
    <w:rsid w:val="00CD1338"/>
    <w:rsid w:val="00CD1844"/>
    <w:rsid w:val="00CD1DFB"/>
    <w:rsid w:val="00CD307E"/>
    <w:rsid w:val="00CD4A9B"/>
    <w:rsid w:val="00CD595B"/>
    <w:rsid w:val="00CD629F"/>
    <w:rsid w:val="00CD6A1B"/>
    <w:rsid w:val="00CD6C8F"/>
    <w:rsid w:val="00CD7292"/>
    <w:rsid w:val="00CD7336"/>
    <w:rsid w:val="00CE0A7F"/>
    <w:rsid w:val="00CE0CFD"/>
    <w:rsid w:val="00CE1718"/>
    <w:rsid w:val="00CE230B"/>
    <w:rsid w:val="00CE32CE"/>
    <w:rsid w:val="00CE4380"/>
    <w:rsid w:val="00CE5A4C"/>
    <w:rsid w:val="00CE61C0"/>
    <w:rsid w:val="00CE6873"/>
    <w:rsid w:val="00CE6F0F"/>
    <w:rsid w:val="00CE7671"/>
    <w:rsid w:val="00CF0B6D"/>
    <w:rsid w:val="00CF1779"/>
    <w:rsid w:val="00CF23AB"/>
    <w:rsid w:val="00CF3159"/>
    <w:rsid w:val="00CF390E"/>
    <w:rsid w:val="00CF4133"/>
    <w:rsid w:val="00CF4156"/>
    <w:rsid w:val="00CF4651"/>
    <w:rsid w:val="00CF57A9"/>
    <w:rsid w:val="00CF6239"/>
    <w:rsid w:val="00CF6422"/>
    <w:rsid w:val="00CF68A3"/>
    <w:rsid w:val="00CF6EEC"/>
    <w:rsid w:val="00CF74A2"/>
    <w:rsid w:val="00D0036C"/>
    <w:rsid w:val="00D01DFE"/>
    <w:rsid w:val="00D036EB"/>
    <w:rsid w:val="00D03AAB"/>
    <w:rsid w:val="00D03D00"/>
    <w:rsid w:val="00D0444E"/>
    <w:rsid w:val="00D049D1"/>
    <w:rsid w:val="00D0589D"/>
    <w:rsid w:val="00D05C30"/>
    <w:rsid w:val="00D05F0D"/>
    <w:rsid w:val="00D0627A"/>
    <w:rsid w:val="00D06D74"/>
    <w:rsid w:val="00D07A47"/>
    <w:rsid w:val="00D10052"/>
    <w:rsid w:val="00D11017"/>
    <w:rsid w:val="00D11359"/>
    <w:rsid w:val="00D14B15"/>
    <w:rsid w:val="00D1585E"/>
    <w:rsid w:val="00D159FF"/>
    <w:rsid w:val="00D16E5B"/>
    <w:rsid w:val="00D1773C"/>
    <w:rsid w:val="00D209FF"/>
    <w:rsid w:val="00D22927"/>
    <w:rsid w:val="00D22C9E"/>
    <w:rsid w:val="00D24400"/>
    <w:rsid w:val="00D26806"/>
    <w:rsid w:val="00D27FB3"/>
    <w:rsid w:val="00D300CD"/>
    <w:rsid w:val="00D3059C"/>
    <w:rsid w:val="00D30654"/>
    <w:rsid w:val="00D30789"/>
    <w:rsid w:val="00D30891"/>
    <w:rsid w:val="00D30A31"/>
    <w:rsid w:val="00D316EF"/>
    <w:rsid w:val="00D3188C"/>
    <w:rsid w:val="00D318A4"/>
    <w:rsid w:val="00D32FE0"/>
    <w:rsid w:val="00D33A9E"/>
    <w:rsid w:val="00D340B1"/>
    <w:rsid w:val="00D351BE"/>
    <w:rsid w:val="00D35A10"/>
    <w:rsid w:val="00D35F9B"/>
    <w:rsid w:val="00D36AF8"/>
    <w:rsid w:val="00D36B69"/>
    <w:rsid w:val="00D37121"/>
    <w:rsid w:val="00D408DD"/>
    <w:rsid w:val="00D420AE"/>
    <w:rsid w:val="00D42579"/>
    <w:rsid w:val="00D42734"/>
    <w:rsid w:val="00D42994"/>
    <w:rsid w:val="00D42DAF"/>
    <w:rsid w:val="00D4338D"/>
    <w:rsid w:val="00D435E7"/>
    <w:rsid w:val="00D438DD"/>
    <w:rsid w:val="00D43CE6"/>
    <w:rsid w:val="00D4476F"/>
    <w:rsid w:val="00D44975"/>
    <w:rsid w:val="00D45D72"/>
    <w:rsid w:val="00D46166"/>
    <w:rsid w:val="00D50931"/>
    <w:rsid w:val="00D50B35"/>
    <w:rsid w:val="00D51F22"/>
    <w:rsid w:val="00D520E4"/>
    <w:rsid w:val="00D52E66"/>
    <w:rsid w:val="00D53252"/>
    <w:rsid w:val="00D535E6"/>
    <w:rsid w:val="00D53A38"/>
    <w:rsid w:val="00D5485F"/>
    <w:rsid w:val="00D54EBC"/>
    <w:rsid w:val="00D55072"/>
    <w:rsid w:val="00D567FB"/>
    <w:rsid w:val="00D5710B"/>
    <w:rsid w:val="00D575DD"/>
    <w:rsid w:val="00D57DFA"/>
    <w:rsid w:val="00D60397"/>
    <w:rsid w:val="00D60C88"/>
    <w:rsid w:val="00D62751"/>
    <w:rsid w:val="00D62A93"/>
    <w:rsid w:val="00D647B2"/>
    <w:rsid w:val="00D65AF1"/>
    <w:rsid w:val="00D663E6"/>
    <w:rsid w:val="00D66F9C"/>
    <w:rsid w:val="00D67FCF"/>
    <w:rsid w:val="00D7036C"/>
    <w:rsid w:val="00D709B9"/>
    <w:rsid w:val="00D709CE"/>
    <w:rsid w:val="00D70D19"/>
    <w:rsid w:val="00D719F4"/>
    <w:rsid w:val="00D71BF8"/>
    <w:rsid w:val="00D71F73"/>
    <w:rsid w:val="00D72835"/>
    <w:rsid w:val="00D7316F"/>
    <w:rsid w:val="00D73E55"/>
    <w:rsid w:val="00D74000"/>
    <w:rsid w:val="00D74056"/>
    <w:rsid w:val="00D74224"/>
    <w:rsid w:val="00D74D60"/>
    <w:rsid w:val="00D74EA8"/>
    <w:rsid w:val="00D75414"/>
    <w:rsid w:val="00D758EC"/>
    <w:rsid w:val="00D76572"/>
    <w:rsid w:val="00D76957"/>
    <w:rsid w:val="00D77B23"/>
    <w:rsid w:val="00D80530"/>
    <w:rsid w:val="00D80622"/>
    <w:rsid w:val="00D80786"/>
    <w:rsid w:val="00D81448"/>
    <w:rsid w:val="00D81459"/>
    <w:rsid w:val="00D819AF"/>
    <w:rsid w:val="00D81A8D"/>
    <w:rsid w:val="00D81CAB"/>
    <w:rsid w:val="00D82F20"/>
    <w:rsid w:val="00D83429"/>
    <w:rsid w:val="00D83996"/>
    <w:rsid w:val="00D84171"/>
    <w:rsid w:val="00D841D9"/>
    <w:rsid w:val="00D8576F"/>
    <w:rsid w:val="00D85FE8"/>
    <w:rsid w:val="00D8677F"/>
    <w:rsid w:val="00D87678"/>
    <w:rsid w:val="00D87867"/>
    <w:rsid w:val="00D8791D"/>
    <w:rsid w:val="00D90E49"/>
    <w:rsid w:val="00D91732"/>
    <w:rsid w:val="00D91E15"/>
    <w:rsid w:val="00D91FAA"/>
    <w:rsid w:val="00D92CB2"/>
    <w:rsid w:val="00D932B3"/>
    <w:rsid w:val="00D93A1A"/>
    <w:rsid w:val="00D94A4D"/>
    <w:rsid w:val="00D94D67"/>
    <w:rsid w:val="00D963D8"/>
    <w:rsid w:val="00D96826"/>
    <w:rsid w:val="00D975C2"/>
    <w:rsid w:val="00D977ED"/>
    <w:rsid w:val="00D978D9"/>
    <w:rsid w:val="00D97F0C"/>
    <w:rsid w:val="00DA0B0B"/>
    <w:rsid w:val="00DA0FFA"/>
    <w:rsid w:val="00DA1713"/>
    <w:rsid w:val="00DA1A0F"/>
    <w:rsid w:val="00DA35A0"/>
    <w:rsid w:val="00DA3A86"/>
    <w:rsid w:val="00DA3DC8"/>
    <w:rsid w:val="00DA422F"/>
    <w:rsid w:val="00DA5377"/>
    <w:rsid w:val="00DA5429"/>
    <w:rsid w:val="00DA545C"/>
    <w:rsid w:val="00DA5C59"/>
    <w:rsid w:val="00DA7589"/>
    <w:rsid w:val="00DA7C2D"/>
    <w:rsid w:val="00DB0A01"/>
    <w:rsid w:val="00DB0B26"/>
    <w:rsid w:val="00DB2BFE"/>
    <w:rsid w:val="00DB2CC2"/>
    <w:rsid w:val="00DB4907"/>
    <w:rsid w:val="00DB600B"/>
    <w:rsid w:val="00DB6705"/>
    <w:rsid w:val="00DB70BC"/>
    <w:rsid w:val="00DB776E"/>
    <w:rsid w:val="00DB7BFB"/>
    <w:rsid w:val="00DC03E4"/>
    <w:rsid w:val="00DC0F80"/>
    <w:rsid w:val="00DC14FB"/>
    <w:rsid w:val="00DC2500"/>
    <w:rsid w:val="00DC2602"/>
    <w:rsid w:val="00DC361D"/>
    <w:rsid w:val="00DC3937"/>
    <w:rsid w:val="00DC4F72"/>
    <w:rsid w:val="00DC5058"/>
    <w:rsid w:val="00DC5CCB"/>
    <w:rsid w:val="00DC6832"/>
    <w:rsid w:val="00DC6C85"/>
    <w:rsid w:val="00DC77DC"/>
    <w:rsid w:val="00DC7A91"/>
    <w:rsid w:val="00DD0453"/>
    <w:rsid w:val="00DD0C2C"/>
    <w:rsid w:val="00DD19DE"/>
    <w:rsid w:val="00DD2521"/>
    <w:rsid w:val="00DD28BC"/>
    <w:rsid w:val="00DD40DE"/>
    <w:rsid w:val="00DD453C"/>
    <w:rsid w:val="00DD503F"/>
    <w:rsid w:val="00DD5F16"/>
    <w:rsid w:val="00DD62F3"/>
    <w:rsid w:val="00DD796A"/>
    <w:rsid w:val="00DD7CE6"/>
    <w:rsid w:val="00DD7DF2"/>
    <w:rsid w:val="00DD7E9C"/>
    <w:rsid w:val="00DD7EBD"/>
    <w:rsid w:val="00DE0D2F"/>
    <w:rsid w:val="00DE1B7B"/>
    <w:rsid w:val="00DE1E48"/>
    <w:rsid w:val="00DE2CF5"/>
    <w:rsid w:val="00DE31F0"/>
    <w:rsid w:val="00DE3D1C"/>
    <w:rsid w:val="00DE4755"/>
    <w:rsid w:val="00DE4799"/>
    <w:rsid w:val="00DE4B3F"/>
    <w:rsid w:val="00DE4FCF"/>
    <w:rsid w:val="00DE7367"/>
    <w:rsid w:val="00DE7B4A"/>
    <w:rsid w:val="00DF174D"/>
    <w:rsid w:val="00DF2D23"/>
    <w:rsid w:val="00DF3630"/>
    <w:rsid w:val="00DF3A14"/>
    <w:rsid w:val="00DF497C"/>
    <w:rsid w:val="00DF4983"/>
    <w:rsid w:val="00DF4B98"/>
    <w:rsid w:val="00DF52B2"/>
    <w:rsid w:val="00DF5384"/>
    <w:rsid w:val="00DF5695"/>
    <w:rsid w:val="00DF5F1D"/>
    <w:rsid w:val="00DF6A4F"/>
    <w:rsid w:val="00DF74DC"/>
    <w:rsid w:val="00E002BF"/>
    <w:rsid w:val="00E0187C"/>
    <w:rsid w:val="00E01BFA"/>
    <w:rsid w:val="00E01C41"/>
    <w:rsid w:val="00E0227D"/>
    <w:rsid w:val="00E02332"/>
    <w:rsid w:val="00E02382"/>
    <w:rsid w:val="00E024E1"/>
    <w:rsid w:val="00E02CE7"/>
    <w:rsid w:val="00E02F28"/>
    <w:rsid w:val="00E0381F"/>
    <w:rsid w:val="00E03CAB"/>
    <w:rsid w:val="00E04B84"/>
    <w:rsid w:val="00E05786"/>
    <w:rsid w:val="00E0620E"/>
    <w:rsid w:val="00E06466"/>
    <w:rsid w:val="00E06835"/>
    <w:rsid w:val="00E06EB5"/>
    <w:rsid w:val="00E06FDA"/>
    <w:rsid w:val="00E102E3"/>
    <w:rsid w:val="00E10DD8"/>
    <w:rsid w:val="00E1229F"/>
    <w:rsid w:val="00E12CBB"/>
    <w:rsid w:val="00E13438"/>
    <w:rsid w:val="00E13503"/>
    <w:rsid w:val="00E1358B"/>
    <w:rsid w:val="00E1552D"/>
    <w:rsid w:val="00E15B3B"/>
    <w:rsid w:val="00E160A5"/>
    <w:rsid w:val="00E167F4"/>
    <w:rsid w:val="00E1713D"/>
    <w:rsid w:val="00E1768A"/>
    <w:rsid w:val="00E20A06"/>
    <w:rsid w:val="00E20A43"/>
    <w:rsid w:val="00E216AF"/>
    <w:rsid w:val="00E21919"/>
    <w:rsid w:val="00E22120"/>
    <w:rsid w:val="00E23128"/>
    <w:rsid w:val="00E231D7"/>
    <w:rsid w:val="00E2355E"/>
    <w:rsid w:val="00E235FA"/>
    <w:rsid w:val="00E23898"/>
    <w:rsid w:val="00E255BC"/>
    <w:rsid w:val="00E25B58"/>
    <w:rsid w:val="00E3064D"/>
    <w:rsid w:val="00E319F1"/>
    <w:rsid w:val="00E32A1E"/>
    <w:rsid w:val="00E33CD2"/>
    <w:rsid w:val="00E3583C"/>
    <w:rsid w:val="00E35953"/>
    <w:rsid w:val="00E36240"/>
    <w:rsid w:val="00E36319"/>
    <w:rsid w:val="00E4023A"/>
    <w:rsid w:val="00E40609"/>
    <w:rsid w:val="00E40E90"/>
    <w:rsid w:val="00E41454"/>
    <w:rsid w:val="00E415F6"/>
    <w:rsid w:val="00E42EBB"/>
    <w:rsid w:val="00E431FD"/>
    <w:rsid w:val="00E432EB"/>
    <w:rsid w:val="00E436ED"/>
    <w:rsid w:val="00E43732"/>
    <w:rsid w:val="00E43834"/>
    <w:rsid w:val="00E44139"/>
    <w:rsid w:val="00E44301"/>
    <w:rsid w:val="00E4496B"/>
    <w:rsid w:val="00E45361"/>
    <w:rsid w:val="00E45636"/>
    <w:rsid w:val="00E45C7E"/>
    <w:rsid w:val="00E465C4"/>
    <w:rsid w:val="00E4755C"/>
    <w:rsid w:val="00E50744"/>
    <w:rsid w:val="00E5183C"/>
    <w:rsid w:val="00E51CA9"/>
    <w:rsid w:val="00E5209F"/>
    <w:rsid w:val="00E52110"/>
    <w:rsid w:val="00E52B7C"/>
    <w:rsid w:val="00E531EB"/>
    <w:rsid w:val="00E533E2"/>
    <w:rsid w:val="00E54874"/>
    <w:rsid w:val="00E54B6F"/>
    <w:rsid w:val="00E55ACA"/>
    <w:rsid w:val="00E5629B"/>
    <w:rsid w:val="00E575CA"/>
    <w:rsid w:val="00E57B74"/>
    <w:rsid w:val="00E612D5"/>
    <w:rsid w:val="00E6185B"/>
    <w:rsid w:val="00E627C9"/>
    <w:rsid w:val="00E6407E"/>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4B82"/>
    <w:rsid w:val="00E75981"/>
    <w:rsid w:val="00E7766C"/>
    <w:rsid w:val="00E778E3"/>
    <w:rsid w:val="00E80196"/>
    <w:rsid w:val="00E804AD"/>
    <w:rsid w:val="00E807FB"/>
    <w:rsid w:val="00E80B52"/>
    <w:rsid w:val="00E80BA5"/>
    <w:rsid w:val="00E810C0"/>
    <w:rsid w:val="00E81E4C"/>
    <w:rsid w:val="00E824C3"/>
    <w:rsid w:val="00E82D9D"/>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179"/>
    <w:rsid w:val="00E96567"/>
    <w:rsid w:val="00E96A0A"/>
    <w:rsid w:val="00E971C8"/>
    <w:rsid w:val="00E97AD5"/>
    <w:rsid w:val="00EA1111"/>
    <w:rsid w:val="00EA150F"/>
    <w:rsid w:val="00EA1991"/>
    <w:rsid w:val="00EA1D3B"/>
    <w:rsid w:val="00EA2205"/>
    <w:rsid w:val="00EA2633"/>
    <w:rsid w:val="00EA3054"/>
    <w:rsid w:val="00EA30D7"/>
    <w:rsid w:val="00EA3992"/>
    <w:rsid w:val="00EA3B4F"/>
    <w:rsid w:val="00EA3C24"/>
    <w:rsid w:val="00EA3C79"/>
    <w:rsid w:val="00EA4459"/>
    <w:rsid w:val="00EA5690"/>
    <w:rsid w:val="00EA5760"/>
    <w:rsid w:val="00EA64BE"/>
    <w:rsid w:val="00EA6A2D"/>
    <w:rsid w:val="00EA732C"/>
    <w:rsid w:val="00EA73DF"/>
    <w:rsid w:val="00EA7EC4"/>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04C"/>
    <w:rsid w:val="00EC322D"/>
    <w:rsid w:val="00EC3BAA"/>
    <w:rsid w:val="00EC4187"/>
    <w:rsid w:val="00EC4B89"/>
    <w:rsid w:val="00EC4C1B"/>
    <w:rsid w:val="00EC53E7"/>
    <w:rsid w:val="00EC64A6"/>
    <w:rsid w:val="00EC64DE"/>
    <w:rsid w:val="00EC68F3"/>
    <w:rsid w:val="00EC6CB9"/>
    <w:rsid w:val="00ED0887"/>
    <w:rsid w:val="00ED14CC"/>
    <w:rsid w:val="00ED20D9"/>
    <w:rsid w:val="00ED2BC3"/>
    <w:rsid w:val="00ED383A"/>
    <w:rsid w:val="00ED45E9"/>
    <w:rsid w:val="00ED52D3"/>
    <w:rsid w:val="00ED5756"/>
    <w:rsid w:val="00ED663B"/>
    <w:rsid w:val="00ED69A5"/>
    <w:rsid w:val="00EE0018"/>
    <w:rsid w:val="00EE1080"/>
    <w:rsid w:val="00EE32FC"/>
    <w:rsid w:val="00EE3747"/>
    <w:rsid w:val="00EE3AB7"/>
    <w:rsid w:val="00EE4173"/>
    <w:rsid w:val="00EE45A0"/>
    <w:rsid w:val="00EE616F"/>
    <w:rsid w:val="00EE6252"/>
    <w:rsid w:val="00EE6E08"/>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2F0D"/>
    <w:rsid w:val="00F0318E"/>
    <w:rsid w:val="00F039C5"/>
    <w:rsid w:val="00F0435F"/>
    <w:rsid w:val="00F0461E"/>
    <w:rsid w:val="00F05259"/>
    <w:rsid w:val="00F0561F"/>
    <w:rsid w:val="00F0569C"/>
    <w:rsid w:val="00F05AC8"/>
    <w:rsid w:val="00F05CF9"/>
    <w:rsid w:val="00F069DF"/>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2089"/>
    <w:rsid w:val="00F220B4"/>
    <w:rsid w:val="00F2263F"/>
    <w:rsid w:val="00F22C6F"/>
    <w:rsid w:val="00F23274"/>
    <w:rsid w:val="00F23331"/>
    <w:rsid w:val="00F2352A"/>
    <w:rsid w:val="00F240EC"/>
    <w:rsid w:val="00F24848"/>
    <w:rsid w:val="00F2496F"/>
    <w:rsid w:val="00F24B8B"/>
    <w:rsid w:val="00F256D3"/>
    <w:rsid w:val="00F25A03"/>
    <w:rsid w:val="00F25D5F"/>
    <w:rsid w:val="00F2644D"/>
    <w:rsid w:val="00F26605"/>
    <w:rsid w:val="00F26E85"/>
    <w:rsid w:val="00F3017A"/>
    <w:rsid w:val="00F30D2E"/>
    <w:rsid w:val="00F313D1"/>
    <w:rsid w:val="00F31594"/>
    <w:rsid w:val="00F327EC"/>
    <w:rsid w:val="00F32E15"/>
    <w:rsid w:val="00F33DF7"/>
    <w:rsid w:val="00F345ED"/>
    <w:rsid w:val="00F34AD2"/>
    <w:rsid w:val="00F35516"/>
    <w:rsid w:val="00F35790"/>
    <w:rsid w:val="00F37520"/>
    <w:rsid w:val="00F37FCE"/>
    <w:rsid w:val="00F40756"/>
    <w:rsid w:val="00F4087F"/>
    <w:rsid w:val="00F408D1"/>
    <w:rsid w:val="00F4136D"/>
    <w:rsid w:val="00F4194E"/>
    <w:rsid w:val="00F420BF"/>
    <w:rsid w:val="00F4212E"/>
    <w:rsid w:val="00F4267B"/>
    <w:rsid w:val="00F42C20"/>
    <w:rsid w:val="00F43CCB"/>
    <w:rsid w:val="00F43E34"/>
    <w:rsid w:val="00F4496D"/>
    <w:rsid w:val="00F45176"/>
    <w:rsid w:val="00F45990"/>
    <w:rsid w:val="00F45E68"/>
    <w:rsid w:val="00F4716D"/>
    <w:rsid w:val="00F47369"/>
    <w:rsid w:val="00F47B20"/>
    <w:rsid w:val="00F47D0A"/>
    <w:rsid w:val="00F5060E"/>
    <w:rsid w:val="00F5063C"/>
    <w:rsid w:val="00F52067"/>
    <w:rsid w:val="00F52302"/>
    <w:rsid w:val="00F53053"/>
    <w:rsid w:val="00F53FE2"/>
    <w:rsid w:val="00F548C2"/>
    <w:rsid w:val="00F55119"/>
    <w:rsid w:val="00F55D8B"/>
    <w:rsid w:val="00F56F97"/>
    <w:rsid w:val="00F5700F"/>
    <w:rsid w:val="00F575FF"/>
    <w:rsid w:val="00F618EF"/>
    <w:rsid w:val="00F6202D"/>
    <w:rsid w:val="00F63740"/>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6B9C"/>
    <w:rsid w:val="00F77985"/>
    <w:rsid w:val="00F77EB0"/>
    <w:rsid w:val="00F81B49"/>
    <w:rsid w:val="00F81C1E"/>
    <w:rsid w:val="00F822D1"/>
    <w:rsid w:val="00F8379D"/>
    <w:rsid w:val="00F844B6"/>
    <w:rsid w:val="00F84A77"/>
    <w:rsid w:val="00F8551A"/>
    <w:rsid w:val="00F8590C"/>
    <w:rsid w:val="00F866E4"/>
    <w:rsid w:val="00F86A40"/>
    <w:rsid w:val="00F87C36"/>
    <w:rsid w:val="00F87CDD"/>
    <w:rsid w:val="00F87F8C"/>
    <w:rsid w:val="00F903B9"/>
    <w:rsid w:val="00F90D08"/>
    <w:rsid w:val="00F90F24"/>
    <w:rsid w:val="00F9131D"/>
    <w:rsid w:val="00F928DB"/>
    <w:rsid w:val="00F92C4A"/>
    <w:rsid w:val="00F92FB0"/>
    <w:rsid w:val="00F933F0"/>
    <w:rsid w:val="00F937A3"/>
    <w:rsid w:val="00F9451A"/>
    <w:rsid w:val="00F94715"/>
    <w:rsid w:val="00F94D54"/>
    <w:rsid w:val="00F95A65"/>
    <w:rsid w:val="00F96554"/>
    <w:rsid w:val="00F96585"/>
    <w:rsid w:val="00F96A3D"/>
    <w:rsid w:val="00F97D3E"/>
    <w:rsid w:val="00FA0235"/>
    <w:rsid w:val="00FA0638"/>
    <w:rsid w:val="00FA1813"/>
    <w:rsid w:val="00FA28BF"/>
    <w:rsid w:val="00FA2D2D"/>
    <w:rsid w:val="00FA3C85"/>
    <w:rsid w:val="00FA4502"/>
    <w:rsid w:val="00FA4718"/>
    <w:rsid w:val="00FA4901"/>
    <w:rsid w:val="00FA4E7F"/>
    <w:rsid w:val="00FA543C"/>
    <w:rsid w:val="00FA5848"/>
    <w:rsid w:val="00FA671C"/>
    <w:rsid w:val="00FA6899"/>
    <w:rsid w:val="00FA6FA6"/>
    <w:rsid w:val="00FA6FB5"/>
    <w:rsid w:val="00FA70CD"/>
    <w:rsid w:val="00FA721E"/>
    <w:rsid w:val="00FA7F3D"/>
    <w:rsid w:val="00FA7F85"/>
    <w:rsid w:val="00FB0129"/>
    <w:rsid w:val="00FB130C"/>
    <w:rsid w:val="00FB16B8"/>
    <w:rsid w:val="00FB18B2"/>
    <w:rsid w:val="00FB18EB"/>
    <w:rsid w:val="00FB2D2A"/>
    <w:rsid w:val="00FB38D8"/>
    <w:rsid w:val="00FB3A6F"/>
    <w:rsid w:val="00FB4310"/>
    <w:rsid w:val="00FB52F4"/>
    <w:rsid w:val="00FB5674"/>
    <w:rsid w:val="00FB6085"/>
    <w:rsid w:val="00FB659E"/>
    <w:rsid w:val="00FB6E90"/>
    <w:rsid w:val="00FC051F"/>
    <w:rsid w:val="00FC05C1"/>
    <w:rsid w:val="00FC06FF"/>
    <w:rsid w:val="00FC1112"/>
    <w:rsid w:val="00FC169F"/>
    <w:rsid w:val="00FC1848"/>
    <w:rsid w:val="00FC2A0F"/>
    <w:rsid w:val="00FC3CB1"/>
    <w:rsid w:val="00FC42F9"/>
    <w:rsid w:val="00FC45F4"/>
    <w:rsid w:val="00FC6157"/>
    <w:rsid w:val="00FC640F"/>
    <w:rsid w:val="00FC6809"/>
    <w:rsid w:val="00FC69B4"/>
    <w:rsid w:val="00FD0694"/>
    <w:rsid w:val="00FD0A09"/>
    <w:rsid w:val="00FD1A31"/>
    <w:rsid w:val="00FD1DDC"/>
    <w:rsid w:val="00FD222A"/>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10B4"/>
    <w:rsid w:val="00FE1325"/>
    <w:rsid w:val="00FE1EB7"/>
    <w:rsid w:val="00FE3A75"/>
    <w:rsid w:val="00FE3B47"/>
    <w:rsid w:val="00FE3C4C"/>
    <w:rsid w:val="00FE4613"/>
    <w:rsid w:val="00FE5254"/>
    <w:rsid w:val="00FE59BA"/>
    <w:rsid w:val="00FE5A5F"/>
    <w:rsid w:val="00FE5D53"/>
    <w:rsid w:val="00FE6026"/>
    <w:rsid w:val="00FE6093"/>
    <w:rsid w:val="00FE7683"/>
    <w:rsid w:val="00FE781E"/>
    <w:rsid w:val="00FF185C"/>
    <w:rsid w:val="00FF1970"/>
    <w:rsid w:val="00FF1FCB"/>
    <w:rsid w:val="00FF20DE"/>
    <w:rsid w:val="00FF2B3C"/>
    <w:rsid w:val="00FF37EF"/>
    <w:rsid w:val="00FF52D4"/>
    <w:rsid w:val="00FF52EC"/>
    <w:rsid w:val="00FF5331"/>
    <w:rsid w:val="00FF5BBA"/>
    <w:rsid w:val="00FF6AA4"/>
    <w:rsid w:val="00FF6B09"/>
    <w:rsid w:val="00FF71FC"/>
    <w:rsid w:val="00FF738F"/>
    <w:rsid w:val="00FF7466"/>
    <w:rsid w:val="00FF7EC8"/>
    <w:rsid w:val="05A604CB"/>
    <w:rsid w:val="068476B2"/>
    <w:rsid w:val="1363315E"/>
    <w:rsid w:val="1B124510"/>
    <w:rsid w:val="1B7E3A40"/>
    <w:rsid w:val="22790D9D"/>
    <w:rsid w:val="295377DC"/>
    <w:rsid w:val="2A8E6092"/>
    <w:rsid w:val="2BBA59CC"/>
    <w:rsid w:val="304411E2"/>
    <w:rsid w:val="3BB61D8D"/>
    <w:rsid w:val="3DC906F2"/>
    <w:rsid w:val="43FD5554"/>
    <w:rsid w:val="57944A19"/>
    <w:rsid w:val="5B3F52CD"/>
    <w:rsid w:val="5BBB710D"/>
    <w:rsid w:val="5DD36F4B"/>
    <w:rsid w:val="67693FB9"/>
    <w:rsid w:val="69D306AC"/>
    <w:rsid w:val="6CC51C9E"/>
    <w:rsid w:val="73404FA2"/>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BCE81F"/>
  <w15:docId w15:val="{34557099-19F9-6A45-9CEB-2B43D9E0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0AC1"/>
    <w:rPr>
      <w:rFonts w:eastAsia="Times New Roman"/>
      <w:sz w:val="24"/>
      <w:szCs w:val="24"/>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ind w:left="7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71">
    <w:name w:val="toc 7"/>
    <w:basedOn w:val="61"/>
    <w:next w:val="a"/>
    <w:qFormat/>
    <w:pPr>
      <w:ind w:left="2268" w:hanging="2268"/>
    </w:pPr>
  </w:style>
  <w:style w:type="paragraph" w:styleId="61">
    <w:name w:val="toc 6"/>
    <w:basedOn w:val="51"/>
    <w:next w:val="a"/>
    <w:qFormat/>
    <w:pPr>
      <w:ind w:left="1985" w:hanging="1985"/>
    </w:pPr>
  </w:style>
  <w:style w:type="paragraph" w:styleId="51">
    <w:name w:val="toc 5"/>
    <w:basedOn w:val="41"/>
    <w:next w:val="a"/>
    <w:qFormat/>
    <w:pPr>
      <w:ind w:left="1701" w:hanging="1701"/>
    </w:pPr>
  </w:style>
  <w:style w:type="paragraph" w:styleId="41">
    <w:name w:val="toc 4"/>
    <w:basedOn w:val="32"/>
    <w:next w:val="a"/>
    <w:qFormat/>
    <w:pPr>
      <w:ind w:left="1418" w:hanging="1418"/>
    </w:pPr>
  </w:style>
  <w:style w:type="paragraph" w:styleId="32">
    <w:name w:val="toc 3"/>
    <w:basedOn w:val="22"/>
    <w:next w:val="a"/>
    <w:qFormat/>
    <w:pPr>
      <w:ind w:left="1134" w:hanging="1134"/>
    </w:pPr>
  </w:style>
  <w:style w:type="paragraph" w:styleId="22">
    <w:name w:val="toc 2"/>
    <w:basedOn w:val="11"/>
    <w:next w:val="a"/>
    <w:qFormat/>
    <w:pPr>
      <w:keepNext w:val="0"/>
      <w:spacing w:before="0"/>
      <w:ind w:left="851" w:hanging="851"/>
    </w:pPr>
    <w:rPr>
      <w:sz w:val="20"/>
    </w:rPr>
  </w:style>
  <w:style w:type="paragraph" w:styleId="1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2">
    <w:name w:val="List Bullet 5"/>
    <w:basedOn w:val="42"/>
    <w:qFormat/>
    <w:pPr>
      <w:ind w:left="1702"/>
    </w:pPr>
  </w:style>
  <w:style w:type="paragraph" w:styleId="81">
    <w:name w:val="toc 8"/>
    <w:basedOn w:val="11"/>
    <w:next w:val="a"/>
    <w:qFormat/>
    <w:pPr>
      <w:spacing w:before="180"/>
      <w:ind w:left="2693" w:hanging="2693"/>
    </w:pPr>
    <w:rPr>
      <w:b/>
    </w:rPr>
  </w:style>
  <w:style w:type="paragraph" w:styleId="25">
    <w:name w:val="Body Text Indent 2"/>
    <w:basedOn w:val="a"/>
    <w:link w:val="26"/>
    <w:qFormat/>
    <w:pPr>
      <w:overflowPunct w:val="0"/>
      <w:autoSpaceDE w:val="0"/>
      <w:autoSpaceDN w:val="0"/>
      <w:adjustRightInd w:val="0"/>
      <w:ind w:left="284"/>
      <w:jc w:val="both"/>
      <w:textAlignment w:val="baseline"/>
    </w:pPr>
    <w:rPr>
      <w:rFonts w:ascii="Arial" w:eastAsia="游明朝" w:hAnsi="Arial"/>
      <w:sz w:val="22"/>
    </w:rPr>
  </w:style>
  <w:style w:type="paragraph" w:styleId="af">
    <w:name w:val="endnote text"/>
    <w:basedOn w:val="a"/>
    <w:link w:val="af0"/>
    <w:qFormat/>
    <w:pPr>
      <w:overflowPunct w:val="0"/>
      <w:autoSpaceDE w:val="0"/>
      <w:autoSpaceDN w:val="0"/>
      <w:adjustRightInd w:val="0"/>
      <w:textAlignment w:val="baseline"/>
    </w:pPr>
    <w:rPr>
      <w:rFonts w:eastAsia="游明朝"/>
    </w:rPr>
  </w:style>
  <w:style w:type="paragraph" w:styleId="af1">
    <w:name w:val="Balloon Text"/>
    <w:basedOn w:val="a"/>
    <w:link w:val="af2"/>
    <w:uiPriority w:val="99"/>
    <w:qFormat/>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qFormat/>
    <w:pPr>
      <w:ind w:left="1418" w:hanging="1418"/>
    </w:pPr>
  </w:style>
  <w:style w:type="paragraph" w:styleId="Web">
    <w:name w:val="Normal (Web)"/>
    <w:basedOn w:val="a"/>
    <w:uiPriority w:val="99"/>
    <w:qFormat/>
    <w:pPr>
      <w:spacing w:before="100" w:beforeAutospacing="1" w:after="100" w:afterAutospacing="1"/>
    </w:pPr>
    <w:rPr>
      <w:rFonts w:eastAsia="Arial Unicode MS"/>
    </w:rPr>
  </w:style>
  <w:style w:type="paragraph" w:styleId="12">
    <w:name w:val="index 1"/>
    <w:basedOn w:val="a"/>
    <w:next w:val="a"/>
    <w:semiHidden/>
    <w:qFormat/>
    <w:pPr>
      <w:keepLines/>
    </w:pPr>
  </w:style>
  <w:style w:type="paragraph" w:styleId="27">
    <w:name w:val="index 2"/>
    <w:basedOn w:val="12"/>
    <w:next w:val="a"/>
    <w:semiHidden/>
    <w:qFormat/>
    <w:pPr>
      <w:ind w:left="284"/>
    </w:pPr>
  </w:style>
  <w:style w:type="paragraph" w:styleId="afa">
    <w:name w:val="annotation subject"/>
    <w:basedOn w:val="a9"/>
    <w:next w:val="a9"/>
    <w:link w:val="afb"/>
    <w:qFormat/>
    <w:rPr>
      <w:b/>
      <w:bCs/>
    </w:rPr>
  </w:style>
  <w:style w:type="table" w:styleId="afc">
    <w:name w:val="Table Grid"/>
    <w:basedOn w:val="a1"/>
    <w:qFormat/>
    <w:pPr>
      <w:overflowPunct w:val="0"/>
      <w:autoSpaceDE w:val="0"/>
      <w:autoSpaceDN w:val="0"/>
      <w:adjustRightInd w:val="0"/>
      <w:spacing w:after="180"/>
      <w:textAlignment w:val="baseline"/>
    </w:pPr>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uiPriority w:val="22"/>
    <w:qFormat/>
    <w:rPr>
      <w:b/>
      <w:bCs/>
    </w:rPr>
  </w:style>
  <w:style w:type="character" w:styleId="afe">
    <w:name w:val="endnote reference"/>
    <w:qFormat/>
    <w:rPr>
      <w:vertAlign w:val="superscript"/>
    </w:rPr>
  </w:style>
  <w:style w:type="character" w:styleId="aff">
    <w:name w:val="FollowedHyperlink"/>
    <w:qFormat/>
    <w:rPr>
      <w:color w:val="800080"/>
      <w:u w:val="single"/>
    </w:rPr>
  </w:style>
  <w:style w:type="character" w:styleId="aff0">
    <w:name w:val="Emphasis"/>
    <w:uiPriority w:val="20"/>
    <w:qFormat/>
    <w:rPr>
      <w:i/>
      <w:iCs/>
    </w:rPr>
  </w:style>
  <w:style w:type="character" w:styleId="aff1">
    <w:name w:val="Hyperlink"/>
    <w:uiPriority w:val="99"/>
    <w:qFormat/>
    <w:rPr>
      <w:color w:val="0000FF"/>
      <w:u w:val="single"/>
    </w:rPr>
  </w:style>
  <w:style w:type="character" w:styleId="aff2">
    <w:name w:val="annotation reference"/>
    <w:semiHidden/>
    <w:qFormat/>
    <w:rPr>
      <w:sz w:val="16"/>
    </w:rPr>
  </w:style>
  <w:style w:type="character" w:styleId="aff3">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見出し 2 (文字)"/>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見出し 1 (文字)"/>
    <w:link w:val="1"/>
    <w:qFormat/>
    <w:rPr>
      <w:rFonts w:ascii="Arial" w:hAnsi="Arial"/>
      <w:sz w:val="36"/>
      <w:lang w:val="sv-SE" w:eastAsia="en-US"/>
    </w:rPr>
  </w:style>
  <w:style w:type="character" w:customStyle="1" w:styleId="af6">
    <w:name w:val="ヘッダー (文字)"/>
    <w:link w:val="af4"/>
    <w:qFormat/>
    <w:rPr>
      <w:rFonts w:ascii="Arial" w:hAnsi="Arial"/>
      <w:b/>
      <w:sz w:val="18"/>
      <w:lang w:val="en-GB" w:bidi="ar-SA"/>
    </w:rPr>
  </w:style>
  <w:style w:type="character" w:customStyle="1" w:styleId="aa">
    <w:name w:val="コメント文字列 (文字)"/>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吹き出し (文字)"/>
    <w:link w:val="af1"/>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見出し 8 (文字)"/>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図表番号 (文字)"/>
    <w:link w:val="a6"/>
    <w:qFormat/>
    <w:rPr>
      <w:b/>
      <w:lang w:val="en-GB"/>
    </w:rPr>
  </w:style>
  <w:style w:type="character" w:customStyle="1" w:styleId="30">
    <w:name w:val="見出し 3 (文字)"/>
    <w:link w:val="3"/>
    <w:uiPriority w:val="9"/>
    <w:qFormat/>
    <w:rPr>
      <w:rFonts w:ascii="Arial" w:hAnsi="Arial"/>
      <w:sz w:val="28"/>
      <w:szCs w:val="18"/>
      <w:lang w:val="sv-SE"/>
    </w:rPr>
  </w:style>
  <w:style w:type="character" w:customStyle="1" w:styleId="ac">
    <w:name w:val="本文 (文字)"/>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ＭＳ 明朝"/>
      <w:sz w:val="22"/>
      <w:lang w:val="zh-CN"/>
    </w:rPr>
  </w:style>
  <w:style w:type="character" w:customStyle="1" w:styleId="3GPPNormalTextChar">
    <w:name w:val="3GPP Normal Text Char"/>
    <w:link w:val="3GPPNormalText"/>
    <w:qFormat/>
    <w:rPr>
      <w:rFonts w:eastAsia="ＭＳ 明朝"/>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ae">
    <w:name w:val="書式なし (文字)"/>
    <w:link w:val="ad"/>
    <w:uiPriority w:val="99"/>
    <w:qFormat/>
    <w:rPr>
      <w:rFonts w:ascii="Courier New" w:hAnsi="Courier New"/>
      <w:lang w:val="nb-NO" w:eastAsia="en-US"/>
    </w:rPr>
  </w:style>
  <w:style w:type="paragraph" w:styleId="aff4">
    <w:name w:val="No Spacing"/>
    <w:uiPriority w:val="1"/>
    <w:qFormat/>
    <w:pPr>
      <w:overflowPunct w:val="0"/>
      <w:autoSpaceDE w:val="0"/>
      <w:autoSpaceDN w:val="0"/>
      <w:adjustRightInd w:val="0"/>
    </w:pPr>
    <w:rPr>
      <w:rFonts w:eastAsia="ＭＳ 明朝"/>
      <w:lang w:val="en-GB" w:eastAsia="ja-JP"/>
    </w:rPr>
  </w:style>
  <w:style w:type="character" w:customStyle="1" w:styleId="afb">
    <w:name w:val="コメント内容 (文字)"/>
    <w:link w:val="afa"/>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5">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5"/>
    <w:qFormat/>
    <w:rPr>
      <w:rFonts w:ascii="Arial" w:eastAsia="Arial" w:hAnsi="Arial"/>
      <w:b/>
      <w:bCs/>
      <w:sz w:val="22"/>
      <w:lang w:val="en-GB" w:eastAsia="en-US"/>
    </w:rPr>
  </w:style>
  <w:style w:type="character" w:customStyle="1" w:styleId="af5">
    <w:name w:val="フッター (文字)"/>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ＭＳ 明朝"/>
      <w:lang w:val="en-GB" w:eastAsia="ja-JP"/>
    </w:rPr>
  </w:style>
  <w:style w:type="character" w:customStyle="1" w:styleId="40">
    <w:name w:val="見出し 4 (文字)"/>
    <w:basedOn w:val="a0"/>
    <w:link w:val="4"/>
    <w:qFormat/>
    <w:rPr>
      <w:rFonts w:ascii="Arial" w:hAnsi="Arial"/>
      <w:sz w:val="24"/>
      <w:szCs w:val="18"/>
      <w:lang w:val="sv-SE"/>
    </w:rPr>
  </w:style>
  <w:style w:type="character" w:customStyle="1" w:styleId="50">
    <w:name w:val="見出し 5 (文字)"/>
    <w:basedOn w:val="a0"/>
    <w:link w:val="5"/>
    <w:qFormat/>
    <w:rPr>
      <w:rFonts w:ascii="Arial" w:hAnsi="Arial"/>
      <w:sz w:val="22"/>
      <w:szCs w:val="18"/>
      <w:lang w:val="sv-SE"/>
    </w:rPr>
  </w:style>
  <w:style w:type="character" w:customStyle="1" w:styleId="60">
    <w:name w:val="見出し 6 (文字)"/>
    <w:basedOn w:val="a0"/>
    <w:link w:val="6"/>
    <w:qFormat/>
    <w:rPr>
      <w:rFonts w:ascii="Arial" w:hAnsi="Arial"/>
      <w:szCs w:val="18"/>
      <w:lang w:val="sv-SE"/>
    </w:rPr>
  </w:style>
  <w:style w:type="character" w:customStyle="1" w:styleId="70">
    <w:name w:val="見出し 7 (文字)"/>
    <w:basedOn w:val="a0"/>
    <w:link w:val="7"/>
    <w:qFormat/>
    <w:rPr>
      <w:rFonts w:ascii="Arial" w:hAnsi="Arial"/>
      <w:szCs w:val="18"/>
      <w:lang w:val="sv-SE"/>
    </w:rPr>
  </w:style>
  <w:style w:type="character" w:customStyle="1" w:styleId="90">
    <w:name w:val="見出し 9 (文字)"/>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游明朝" w:hAnsi="Arial"/>
      <w:b/>
      <w:sz w:val="22"/>
    </w:rPr>
  </w:style>
  <w:style w:type="character" w:customStyle="1" w:styleId="26">
    <w:name w:val="本文インデント 2 (文字)"/>
    <w:basedOn w:val="a0"/>
    <w:link w:val="25"/>
    <w:qFormat/>
    <w:rPr>
      <w:rFonts w:ascii="Arial" w:eastAsia="游明朝"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游明朝" w:hAnsi="Arial"/>
      <w:b/>
    </w:rPr>
  </w:style>
  <w:style w:type="character" w:customStyle="1" w:styleId="af0">
    <w:name w:val="文末脚注文字列 (文字)"/>
    <w:basedOn w:val="a0"/>
    <w:link w:val="af"/>
    <w:qFormat/>
    <w:rPr>
      <w:rFonts w:eastAsia="游明朝"/>
      <w:lang w:val="en-GB" w:eastAsia="en-US"/>
    </w:rPr>
  </w:style>
  <w:style w:type="character" w:customStyle="1" w:styleId="af9">
    <w:name w:val="脚注文字列 (文字)"/>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rPr>
  </w:style>
  <w:style w:type="paragraph" w:customStyle="1" w:styleId="tal0">
    <w:name w:val="tal"/>
    <w:basedOn w:val="a"/>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6">
    <w:name w:val="List Paragraph"/>
    <w:aliases w:val="List1,- Bullets,?? ??,?????,????,Lista1,列出段落,列出段落1,中等深浅网格 1 - 着色 21,¥¡¡¡¡ì¬º¥¹¥È¶ÎÂä,ÁÐ³ö¶ÎÂä,列表段落1,—ño’i—Ž,¥ê¥¹¥È¶ÎÂä,1st level - Bullet List Paragraph,Lettre d'introduction,Paragrafo elenco,Normal bullet 2,Bullet list,목록단락,列"/>
    <w:basedOn w:val="a"/>
    <w:link w:val="aff7"/>
    <w:uiPriority w:val="99"/>
    <w:qFormat/>
    <w:pPr>
      <w:overflowPunct w:val="0"/>
      <w:autoSpaceDE w:val="0"/>
      <w:autoSpaceDN w:val="0"/>
      <w:adjustRightInd w:val="0"/>
      <w:ind w:firstLineChars="200" w:firstLine="420"/>
      <w:textAlignment w:val="baseline"/>
    </w:pPr>
    <w:rPr>
      <w:rFonts w:eastAsia="ＭＳ 明朝"/>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7">
    <w:name w:val="リスト段落 (文字)"/>
    <w:aliases w:val="List1 (文字),- Bullets (文字),?? ?? (文字),????? (文字),???? (文字),Lista1 (文字),列出段落 (文字),列出段落1 (文字),中等深浅网格 1 - 着色 21 (文字),¥¡¡¡¡ì¬º¥¹¥È¶ÎÂä (文字),ÁÐ³ö¶ÎÂä (文字),列表段落1 (文字),—ño’i—Ž (文字),¥ê¥¹¥È¶ÎÂä (文字),1st level - Bullet List Paragraph (文字),목록단락 (文字)"/>
    <w:link w:val="aff6"/>
    <w:uiPriority w:val="99"/>
    <w:qFormat/>
    <w:locked/>
    <w:rPr>
      <w:rFonts w:eastAsia="ＭＳ 明朝"/>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4">
    <w:name w:val="样式3"/>
    <w:basedOn w:val="aff6"/>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a0"/>
    <w:uiPriority w:val="99"/>
    <w:semiHidden/>
    <w:unhideWhenUsed/>
    <w:qFormat/>
    <w:rPr>
      <w:color w:val="605E5C"/>
      <w:shd w:val="clear" w:color="auto" w:fill="E1DFDD"/>
    </w:rPr>
  </w:style>
  <w:style w:type="table" w:customStyle="1" w:styleId="TableGrid5">
    <w:name w:val="Table Grid5"/>
    <w:basedOn w:val="a1"/>
    <w:qFormat/>
    <w:pPr>
      <w:overflowPunct w:val="0"/>
      <w:autoSpaceDE w:val="0"/>
      <w:autoSpaceDN w:val="0"/>
      <w:adjustRightInd w:val="0"/>
      <w:spacing w:after="180"/>
      <w:textAlignment w:val="baseline"/>
    </w:pPr>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qFormat/>
  </w:style>
  <w:style w:type="paragraph" w:customStyle="1" w:styleId="RAN4proposal">
    <w:name w:val="RAN4 proposal"/>
    <w:basedOn w:val="a6"/>
    <w:next w:val="a"/>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a7"/>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aff8">
    <w:name w:val="Quote"/>
    <w:basedOn w:val="a"/>
    <w:next w:val="a"/>
    <w:link w:val="aff9"/>
    <w:uiPriority w:val="29"/>
    <w:qFormat/>
    <w:pPr>
      <w:spacing w:before="120" w:after="120"/>
      <w:jc w:val="both"/>
    </w:pPr>
    <w:rPr>
      <w:rFonts w:eastAsia="ＭＳ 明朝"/>
      <w:b/>
      <w:iCs/>
      <w:color w:val="000000" w:themeColor="text1"/>
      <w:sz w:val="21"/>
      <w:szCs w:val="21"/>
      <w:lang w:val="en-GB"/>
    </w:rPr>
  </w:style>
  <w:style w:type="character" w:customStyle="1" w:styleId="aff9">
    <w:name w:val="引用文 (文字)"/>
    <w:basedOn w:val="a0"/>
    <w:link w:val="aff8"/>
    <w:uiPriority w:val="29"/>
    <w:qFormat/>
    <w:rPr>
      <w:rFonts w:eastAsia="ＭＳ 明朝"/>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aff6"/>
    <w:next w:val="a"/>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a0"/>
    <w:link w:val="RAN4Observation"/>
    <w:qFormat/>
    <w:rPr>
      <w:rFonts w:eastAsia="Calibri"/>
      <w:lang w:val="en-GB" w:eastAsia="en-US"/>
    </w:rPr>
  </w:style>
  <w:style w:type="paragraph" w:customStyle="1" w:styleId="13">
    <w:name w:val="修订1"/>
    <w:hidden/>
    <w:uiPriority w:val="99"/>
    <w:unhideWhenUsed/>
    <w:qFormat/>
    <w:rPr>
      <w:rFonts w:eastAsia="Times New Roman"/>
      <w:sz w:val="24"/>
      <w:szCs w:val="24"/>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Agreement">
    <w:name w:val="Agreement"/>
    <w:basedOn w:val="a"/>
    <w:next w:val="a"/>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a0"/>
    <w:qFormat/>
  </w:style>
  <w:style w:type="paragraph" w:customStyle="1" w:styleId="Bulletedo1">
    <w:name w:val="Bulleted o 1"/>
    <w:basedOn w:val="a"/>
    <w:qFormat/>
    <w:pPr>
      <w:numPr>
        <w:numId w:val="5"/>
      </w:numPr>
      <w:overflowPunct w:val="0"/>
      <w:autoSpaceDE w:val="0"/>
      <w:autoSpaceDN w:val="0"/>
      <w:adjustRightInd w:val="0"/>
      <w:spacing w:after="120"/>
      <w:jc w:val="both"/>
      <w:textAlignment w:val="baseline"/>
    </w:pPr>
    <w:rPr>
      <w:rFonts w:eastAsia="SimSun"/>
      <w:sz w:val="20"/>
      <w:szCs w:val="20"/>
      <w:lang w:eastAsia="en-US"/>
    </w:rPr>
  </w:style>
  <w:style w:type="paragraph" w:customStyle="1" w:styleId="28">
    <w:name w:val="修订2"/>
    <w:hidden/>
    <w:uiPriority w:val="99"/>
    <w:unhideWhenUsed/>
    <w:qFormat/>
    <w:rPr>
      <w:rFonts w:eastAsia="Times New Roman"/>
      <w:sz w:val="24"/>
      <w:szCs w:val="24"/>
    </w:rPr>
  </w:style>
  <w:style w:type="paragraph" w:customStyle="1" w:styleId="00Text">
    <w:name w:val="00_Text"/>
    <w:basedOn w:val="a"/>
    <w:link w:val="00TextChar"/>
    <w:qFormat/>
    <w:pPr>
      <w:spacing w:before="120" w:afterLines="50" w:after="120" w:line="264" w:lineRule="auto"/>
      <w:jc w:val="both"/>
    </w:pPr>
    <w:rPr>
      <w:rFonts w:eastAsiaTheme="minorEastAsia"/>
      <w:kern w:val="2"/>
      <w:sz w:val="20"/>
      <w:szCs w:val="21"/>
    </w:rPr>
  </w:style>
  <w:style w:type="character" w:customStyle="1" w:styleId="00TextChar">
    <w:name w:val="00_Text Char"/>
    <w:link w:val="00Text"/>
    <w:qFormat/>
    <w:rPr>
      <w:rFonts w:eastAsiaTheme="minorEastAsia"/>
      <w:kern w:val="2"/>
      <w:szCs w:val="21"/>
    </w:rPr>
  </w:style>
  <w:style w:type="paragraph" w:customStyle="1" w:styleId="Revision7">
    <w:name w:val="Revision7"/>
    <w:hidden/>
    <w:uiPriority w:val="99"/>
    <w:semiHidden/>
    <w:rPr>
      <w:rFonts w:eastAsia="Times New Roman"/>
      <w:sz w:val="24"/>
      <w:szCs w:val="24"/>
    </w:rPr>
  </w:style>
  <w:style w:type="paragraph" w:customStyle="1" w:styleId="ds-markdown-paragraph">
    <w:name w:val="ds-markdown-paragraph"/>
    <w:basedOn w:val="a"/>
    <w:pPr>
      <w:spacing w:before="100" w:beforeAutospacing="1" w:after="100" w:afterAutospacing="1"/>
    </w:pPr>
    <w:rPr>
      <w:rFonts w:asciiTheme="minorHAnsi" w:eastAsiaTheme="minorEastAsia" w:hAnsiTheme="minorHAnsi" w:cstheme="majorHAnsi"/>
      <w:kern w:val="2"/>
      <w:sz w:val="20"/>
      <w:szCs w:val="21"/>
    </w:rPr>
  </w:style>
  <w:style w:type="paragraph" w:customStyle="1" w:styleId="proposals">
    <w:name w:val="proposals"/>
    <w:basedOn w:val="a"/>
    <w:next w:val="a"/>
    <w:autoRedefine/>
    <w:qFormat/>
    <w:pPr>
      <w:numPr>
        <w:numId w:val="6"/>
      </w:numPr>
      <w:spacing w:beforeLines="50" w:before="120" w:afterLines="100" w:after="240"/>
      <w:ind w:left="1247" w:hanging="1247"/>
      <w:jc w:val="both"/>
    </w:pPr>
    <w:rPr>
      <w:rFonts w:eastAsia="SimSun"/>
      <w:b/>
      <w:sz w:val="21"/>
      <w:lang w:val="en-GB"/>
      <w14:scene3d>
        <w14:camera w14:prst="orthographicFront"/>
        <w14:lightRig w14:rig="threePt" w14:dir="t">
          <w14:rot w14:lat="0" w14:lon="0" w14:rev="0"/>
        </w14:lightRig>
      </w14:scene3d>
    </w:rPr>
  </w:style>
  <w:style w:type="paragraph" w:styleId="affa">
    <w:name w:val="Revision"/>
    <w:hidden/>
    <w:uiPriority w:val="99"/>
    <w:unhideWhenUsed/>
    <w:rsid w:val="006F79B7"/>
    <w:rPr>
      <w:rFonts w:eastAsia="Times New Roman"/>
      <w:sz w:val="24"/>
      <w:szCs w:val="24"/>
    </w:rPr>
  </w:style>
  <w:style w:type="paragraph" w:customStyle="1" w:styleId="listparagraph">
    <w:name w:val="listparagraph"/>
    <w:basedOn w:val="a"/>
    <w:rsid w:val="003142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3" ma:contentTypeDescription="Create a new document." ma:contentTypeScope="" ma:versionID="ff29eb04d0728c0d7a2b9f94ce30f569">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1d0ed7a78a58dccc2a31ccfb711bc2b5"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1FADD-FB57-4B60-9101-C805D9A9645D}">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51048FD6-9814-4ACF-A5B3-F3F90C5EC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D35D55-6FAF-44B4-B2B7-8BB9709F5A08}">
  <ds:schemaRefs>
    <ds:schemaRef ds:uri="http://schemas.microsoft.com/sharepoint/v3/contenttype/forms"/>
  </ds:schemaRefs>
</ds:datastoreItem>
</file>

<file path=customXml/itemProps4.xml><?xml version="1.0" encoding="utf-8"?>
<ds:datastoreItem xmlns:ds="http://schemas.openxmlformats.org/officeDocument/2006/customXml" ds:itemID="{12A8F49F-53B4-4C2A-B787-8BD73DD06819}">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4</TotalTime>
  <Pages>12</Pages>
  <Words>3046</Words>
  <Characters>16969</Characters>
  <Application>Microsoft Office Word</Application>
  <DocSecurity>0</DocSecurity>
  <Lines>606</Lines>
  <Paragraphs>400</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19615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Chui Inami (井波 柱偉)</cp:lastModifiedBy>
  <cp:revision>4</cp:revision>
  <cp:lastPrinted>2019-04-25T19:09:00Z</cp:lastPrinted>
  <dcterms:created xsi:type="dcterms:W3CDTF">2026-02-11T22:44:00Z</dcterms:created>
  <dcterms:modified xsi:type="dcterms:W3CDTF">2026-02-12T08:04:00Z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2052-12.1.0.23125</vt:lpwstr>
  </property>
  <property fmtid="{D5CDD505-2E9C-101B-9397-08002B2CF9AE}" pid="23" name="ICV">
    <vt:lpwstr>159E53E650F7418B8332AB5880617328_13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0x010100F3E9551B3FDDA24EBF0A209BAAD637CA</vt:lpwstr>
  </property>
  <property fmtid="{D5CDD505-2E9C-101B-9397-08002B2CF9AE}" pid="36" name="MediaServiceImageTags">
    <vt:lpwstr/>
  </property>
  <property fmtid="{D5CDD505-2E9C-101B-9397-08002B2CF9AE}" pid="37" name="CWM74686e10bfa711f08000278700002687">
    <vt:lpwstr>CWM/Hj6yrEgENBOeuZ0kk1BgBxyKxcL1kHzmlYoEywLYYwgtpLuiyQ0hRcTzfMqU4f0wZXzdt/O9DYPklCKtpBGTQ==</vt:lpwstr>
  </property>
  <property fmtid="{D5CDD505-2E9C-101B-9397-08002B2CF9AE}" pid="38" name="_dlc_DocIdItemGuid">
    <vt:lpwstr>643b4ae2-38cd-4990-9636-987de14090d8</vt:lpwstr>
  </property>
  <property fmtid="{D5CDD505-2E9C-101B-9397-08002B2CF9AE}" pid="39" name="docLang">
    <vt:lpwstr>en</vt:lpwstr>
  </property>
  <property fmtid="{D5CDD505-2E9C-101B-9397-08002B2CF9AE}" pid="40" name="CWMb4095d1002fd11f180006dd000006cd0">
    <vt:lpwstr>CWM0pmOIqC95ljvSnudnkZNGQe18gClxjEi9gzMHIM/HEt01zaBXCcNz3RXsLzW3AoQ3JVAdOSD1cX45f7CaIx8Lg==</vt:lpwstr>
  </property>
</Properties>
</file>