
<file path=[Content_Types].xml><?xml version="1.0" encoding="utf-8"?>
<Types xmlns="http://schemas.openxmlformats.org/package/2006/content-types">
  <Default Extension="bin" ContentType="application/vnd.ms-word.attachedToolbar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0656810" w14:textId="39206D44" w:rsidR="006471A1" w:rsidRPr="00D76CBB" w:rsidRDefault="001F31A0" w:rsidP="00D76CBB">
      <w:pPr>
        <w:pStyle w:val="CRCoverPage"/>
        <w:tabs>
          <w:tab w:val="right" w:pos="9639"/>
        </w:tabs>
        <w:spacing w:after="0"/>
        <w:rPr>
          <w:b/>
          <w:noProof/>
          <w:sz w:val="24"/>
        </w:rPr>
      </w:pPr>
      <w:r>
        <w:rPr>
          <w:b/>
          <w:noProof/>
          <w:sz w:val="24"/>
        </w:rPr>
        <w:t>3GPP TSG-</w:t>
      </w:r>
      <w:r w:rsidRPr="00873854">
        <w:rPr>
          <w:rFonts w:hint="eastAsia"/>
          <w:b/>
          <w:noProof/>
          <w:sz w:val="24"/>
        </w:rPr>
        <w:t>RAN</w:t>
      </w:r>
      <w:r w:rsidRPr="00873854">
        <w:rPr>
          <w:b/>
          <w:noProof/>
          <w:sz w:val="24"/>
        </w:rPr>
        <w:t>4</w:t>
      </w:r>
      <w:r>
        <w:rPr>
          <w:b/>
          <w:noProof/>
          <w:sz w:val="24"/>
        </w:rPr>
        <w:t xml:space="preserve"> Meeting #</w:t>
      </w:r>
      <w:r w:rsidR="00457A3D" w:rsidRPr="00873854">
        <w:rPr>
          <w:b/>
          <w:noProof/>
          <w:sz w:val="24"/>
        </w:rPr>
        <w:t>1</w:t>
      </w:r>
      <w:r w:rsidR="00457A3D">
        <w:rPr>
          <w:b/>
          <w:noProof/>
          <w:sz w:val="24"/>
        </w:rPr>
        <w:t>18</w:t>
      </w:r>
      <w:r>
        <w:rPr>
          <w:b/>
          <w:i/>
          <w:noProof/>
          <w:sz w:val="28"/>
        </w:rPr>
        <w:tab/>
      </w:r>
      <w:r w:rsidRPr="00873854">
        <w:rPr>
          <w:b/>
          <w:noProof/>
          <w:sz w:val="24"/>
          <w:lang w:val="en-US"/>
        </w:rPr>
        <w:t>R4</w:t>
      </w:r>
      <w:r>
        <w:t>-</w:t>
      </w:r>
      <w:r>
        <w:rPr>
          <w:b/>
          <w:noProof/>
          <w:sz w:val="24"/>
        </w:rPr>
        <w:t>2</w:t>
      </w:r>
      <w:r w:rsidR="00457A3D">
        <w:rPr>
          <w:b/>
          <w:noProof/>
          <w:sz w:val="24"/>
        </w:rPr>
        <w:t>6</w:t>
      </w:r>
      <w:r w:rsidR="003F111C">
        <w:rPr>
          <w:b/>
          <w:noProof/>
          <w:sz w:val="24"/>
        </w:rPr>
        <w:t>xxxxx</w:t>
      </w:r>
    </w:p>
    <w:p w14:paraId="0691DD15" w14:textId="7BE5F7EE" w:rsidR="00457A3D" w:rsidRPr="00AA1482" w:rsidRDefault="00457A3D" w:rsidP="00457A3D">
      <w:pPr>
        <w:pStyle w:val="af4"/>
        <w:tabs>
          <w:tab w:val="right" w:pos="9781"/>
          <w:tab w:val="right" w:pos="13323"/>
        </w:tabs>
        <w:spacing w:before="60" w:after="60"/>
        <w:outlineLvl w:val="0"/>
        <w:rPr>
          <w:rFonts w:cs="Arial"/>
          <w:b w:val="0"/>
          <w:sz w:val="24"/>
          <w:szCs w:val="24"/>
          <w:lang w:eastAsia="zh-CN"/>
        </w:rPr>
      </w:pPr>
      <w:r>
        <w:rPr>
          <w:rFonts w:cs="Arial"/>
          <w:sz w:val="24"/>
          <w:szCs w:val="24"/>
          <w:lang w:eastAsia="zh-CN"/>
        </w:rPr>
        <w:t>Gothenburg</w:t>
      </w:r>
      <w:r w:rsidRPr="00A01738">
        <w:rPr>
          <w:rFonts w:cs="Arial"/>
          <w:sz w:val="24"/>
          <w:szCs w:val="24"/>
          <w:lang w:eastAsia="zh-CN"/>
        </w:rPr>
        <w:t>,</w:t>
      </w:r>
      <w:r>
        <w:rPr>
          <w:rFonts w:cs="Arial"/>
          <w:sz w:val="24"/>
          <w:szCs w:val="24"/>
          <w:lang w:eastAsia="zh-CN"/>
        </w:rPr>
        <w:t xml:space="preserve"> Sweden, 9-13 February</w:t>
      </w:r>
      <w:r w:rsidRPr="0052514D">
        <w:rPr>
          <w:rFonts w:cs="Arial"/>
          <w:sz w:val="24"/>
          <w:szCs w:val="24"/>
          <w:lang w:eastAsia="zh-CN"/>
        </w:rPr>
        <w:t>, 202</w:t>
      </w:r>
      <w:r>
        <w:rPr>
          <w:rFonts w:cs="Arial"/>
          <w:sz w:val="24"/>
          <w:szCs w:val="24"/>
          <w:lang w:eastAsia="zh-CN"/>
        </w:rPr>
        <w:t>6</w:t>
      </w:r>
    </w:p>
    <w:p w14:paraId="3EA1A6F3" w14:textId="1CC58912" w:rsidR="004E3E93" w:rsidRPr="006D409C" w:rsidRDefault="004E3E93" w:rsidP="004E3E93">
      <w:pPr>
        <w:tabs>
          <w:tab w:val="left" w:pos="1985"/>
        </w:tabs>
        <w:spacing w:before="60" w:after="60"/>
        <w:rPr>
          <w:rFonts w:ascii="Arial" w:hAnsi="Arial" w:cs="Arial"/>
          <w:b/>
        </w:rPr>
      </w:pPr>
      <w:r w:rsidRPr="006D409C">
        <w:rPr>
          <w:rFonts w:ascii="Arial" w:hAnsi="Arial" w:cs="Arial"/>
          <w:b/>
        </w:rPr>
        <w:t>Agenda Item:</w:t>
      </w:r>
      <w:r w:rsidRPr="006D409C">
        <w:rPr>
          <w:rFonts w:ascii="Arial" w:hAnsi="Arial" w:cs="Arial"/>
          <w:b/>
        </w:rPr>
        <w:tab/>
      </w:r>
      <w:r w:rsidR="00457A3D">
        <w:rPr>
          <w:rFonts w:ascii="Arial" w:hAnsi="Arial" w:cs="Arial"/>
          <w:b/>
        </w:rPr>
        <w:t>8.1</w:t>
      </w:r>
    </w:p>
    <w:p w14:paraId="43365BF4" w14:textId="4B641E66" w:rsidR="00356B01" w:rsidRPr="006D409C" w:rsidRDefault="00356B01" w:rsidP="00356B01">
      <w:pPr>
        <w:tabs>
          <w:tab w:val="left" w:pos="1985"/>
        </w:tabs>
        <w:spacing w:before="60" w:after="60"/>
        <w:rPr>
          <w:rFonts w:ascii="Arial" w:hAnsi="Arial" w:cs="Arial"/>
          <w:lang w:eastAsia="ja-JP"/>
        </w:rPr>
      </w:pPr>
      <w:r w:rsidRPr="006D409C">
        <w:rPr>
          <w:rFonts w:ascii="Arial" w:hAnsi="Arial" w:cs="Arial"/>
          <w:b/>
        </w:rPr>
        <w:t xml:space="preserve">Source: </w:t>
      </w:r>
      <w:r w:rsidRPr="006D409C">
        <w:rPr>
          <w:rFonts w:ascii="Arial" w:hAnsi="Arial" w:cs="Arial"/>
          <w:b/>
        </w:rPr>
        <w:tab/>
      </w:r>
      <w:r w:rsidR="00457A3D">
        <w:rPr>
          <w:rFonts w:ascii="Arial" w:hAnsi="Arial" w:cs="Arial" w:hint="eastAsia"/>
          <w:b/>
        </w:rPr>
        <w:t>Feature</w:t>
      </w:r>
      <w:r w:rsidR="00457A3D">
        <w:rPr>
          <w:rFonts w:ascii="Arial" w:hAnsi="Arial" w:cs="Arial"/>
          <w:b/>
        </w:rPr>
        <w:t xml:space="preserve"> </w:t>
      </w:r>
      <w:r w:rsidR="00457A3D">
        <w:rPr>
          <w:rFonts w:ascii="Arial" w:hAnsi="Arial" w:cs="Arial" w:hint="eastAsia"/>
          <w:b/>
        </w:rPr>
        <w:t>lead</w:t>
      </w:r>
      <w:r w:rsidR="00457A3D">
        <w:rPr>
          <w:rFonts w:ascii="Arial" w:hAnsi="Arial" w:cs="Arial"/>
          <w:b/>
        </w:rPr>
        <w:t xml:space="preserve"> </w:t>
      </w:r>
      <w:r w:rsidR="00A31A05">
        <w:rPr>
          <w:rFonts w:ascii="Arial" w:hAnsi="Arial" w:cs="Arial"/>
          <w:b/>
        </w:rPr>
        <w:t>(Xiaomi)</w:t>
      </w:r>
    </w:p>
    <w:p w14:paraId="177266E6" w14:textId="564BEF18" w:rsidR="00356B01" w:rsidRPr="00457A3D" w:rsidRDefault="00356B01" w:rsidP="00457A3D">
      <w:pPr>
        <w:widowControl/>
        <w:rPr>
          <w:rFonts w:ascii="Arial" w:eastAsia="宋体" w:hAnsi="Arial" w:cs="Arial"/>
          <w:kern w:val="0"/>
          <w:sz w:val="16"/>
          <w:szCs w:val="16"/>
        </w:rPr>
      </w:pPr>
      <w:r w:rsidRPr="006D409C">
        <w:rPr>
          <w:rFonts w:ascii="Arial" w:hAnsi="Arial" w:cs="Arial"/>
          <w:b/>
        </w:rPr>
        <w:t>Title:</w:t>
      </w:r>
      <w:r w:rsidRPr="006D409C">
        <w:rPr>
          <w:rFonts w:ascii="Arial" w:hAnsi="Arial" w:cs="Arial"/>
        </w:rPr>
        <w:t xml:space="preserve"> </w:t>
      </w:r>
      <w:r w:rsidRPr="006D409C">
        <w:rPr>
          <w:rFonts w:ascii="Arial" w:hAnsi="Arial" w:cs="Arial"/>
        </w:rPr>
        <w:tab/>
      </w:r>
      <w:r w:rsidR="00A31A05">
        <w:rPr>
          <w:rFonts w:ascii="Arial" w:hAnsi="Arial" w:cs="Arial"/>
        </w:rPr>
        <w:tab/>
      </w:r>
      <w:r w:rsidR="00A31A05">
        <w:rPr>
          <w:rFonts w:ascii="Arial" w:hAnsi="Arial" w:cs="Arial"/>
        </w:rPr>
        <w:tab/>
      </w:r>
      <w:r w:rsidR="00A31A05">
        <w:rPr>
          <w:rFonts w:ascii="Arial" w:hAnsi="Arial" w:cs="Arial"/>
        </w:rPr>
        <w:tab/>
      </w:r>
      <w:r w:rsidR="00A31A05">
        <w:rPr>
          <w:rFonts w:ascii="Arial" w:hAnsi="Arial" w:cs="Arial"/>
        </w:rPr>
        <w:tab/>
      </w:r>
      <w:r w:rsidR="00A31A05">
        <w:rPr>
          <w:rFonts w:ascii="Arial" w:hAnsi="Arial" w:cs="Arial"/>
        </w:rPr>
        <w:tab/>
      </w:r>
      <w:r w:rsidR="007A7248">
        <w:rPr>
          <w:rFonts w:ascii="Arial" w:hAnsi="Arial" w:cs="Arial"/>
          <w:b/>
        </w:rPr>
        <w:t xml:space="preserve">WF </w:t>
      </w:r>
      <w:r w:rsidR="00457A3D" w:rsidRPr="00457A3D">
        <w:rPr>
          <w:rFonts w:ascii="Arial" w:hAnsi="Arial" w:cs="Arial"/>
          <w:b/>
        </w:rPr>
        <w:t>for [118] [102-B] 6G general RF and UE RF (part II)</w:t>
      </w:r>
    </w:p>
    <w:p w14:paraId="40FAAF31" w14:textId="7C3CC470" w:rsidR="008A3AE0" w:rsidRPr="001A306D" w:rsidRDefault="00356B01" w:rsidP="001A306D">
      <w:pPr>
        <w:tabs>
          <w:tab w:val="left" w:pos="1985"/>
        </w:tabs>
        <w:spacing w:before="60" w:after="60"/>
        <w:rPr>
          <w:rFonts w:ascii="Arial" w:hAnsi="Arial" w:cs="Arial"/>
          <w:b/>
        </w:rPr>
      </w:pPr>
      <w:r w:rsidRPr="006D409C">
        <w:rPr>
          <w:rFonts w:ascii="Arial" w:hAnsi="Arial" w:cs="Arial"/>
          <w:b/>
        </w:rPr>
        <w:t>Document for:</w:t>
      </w:r>
      <w:r w:rsidRPr="006D409C">
        <w:rPr>
          <w:rFonts w:ascii="Arial" w:hAnsi="Arial" w:cs="Arial"/>
        </w:rPr>
        <w:tab/>
      </w:r>
      <w:r w:rsidR="007A7248">
        <w:rPr>
          <w:rFonts w:ascii="Arial" w:hAnsi="Arial" w:cs="Arial"/>
          <w:b/>
        </w:rPr>
        <w:t>Approval</w:t>
      </w:r>
      <w:r w:rsidR="00A31A05">
        <w:rPr>
          <w:rFonts w:ascii="Arial" w:hAnsi="Arial" w:cs="Arial"/>
          <w:b/>
        </w:rPr>
        <w:t xml:space="preserve"> </w:t>
      </w:r>
    </w:p>
    <w:p w14:paraId="305FE794" w14:textId="77777777" w:rsidR="008A3AE0" w:rsidRPr="008A3AE0" w:rsidRDefault="008A3AE0" w:rsidP="00457A3D">
      <w:pPr>
        <w:rPr>
          <w:rFonts w:cstheme="minorHAnsi"/>
          <w:lang w:val="sv-SE"/>
        </w:rPr>
      </w:pPr>
    </w:p>
    <w:p w14:paraId="5E28CDC0" w14:textId="625FB743" w:rsidR="00771728" w:rsidRPr="001F36DF" w:rsidRDefault="007120E3" w:rsidP="007A7248">
      <w:pPr>
        <w:pStyle w:val="1"/>
        <w:numPr>
          <w:ilvl w:val="0"/>
          <w:numId w:val="3"/>
        </w:numPr>
        <w:rPr>
          <w:lang w:eastAsia="ja-JP"/>
        </w:rPr>
      </w:pPr>
      <w:r w:rsidRPr="001F36DF">
        <w:rPr>
          <w:rFonts w:hint="eastAsia"/>
          <w:lang w:eastAsia="ja-JP"/>
        </w:rPr>
        <w:t>Topic</w:t>
      </w:r>
      <w:r w:rsidRPr="001F36DF">
        <w:rPr>
          <w:lang w:eastAsia="ja-JP"/>
        </w:rPr>
        <w:t xml:space="preserve"> #1</w:t>
      </w:r>
      <w:r w:rsidRPr="001F36DF">
        <w:rPr>
          <w:rFonts w:hint="eastAsia"/>
          <w:lang w:eastAsia="ja-JP"/>
        </w:rPr>
        <w:t>:</w:t>
      </w:r>
      <w:r w:rsidRPr="001F36DF">
        <w:rPr>
          <w:lang w:eastAsia="ja-JP"/>
        </w:rPr>
        <w:t xml:space="preserve"> </w:t>
      </w:r>
      <w:r w:rsidR="00606ACB">
        <w:rPr>
          <w:lang w:eastAsia="ja-JP"/>
        </w:rPr>
        <w:t xml:space="preserve">Frequency range between FR1 and FR2-1 </w:t>
      </w:r>
    </w:p>
    <w:p w14:paraId="32F3D899" w14:textId="478F9F46" w:rsidR="00896C31" w:rsidRDefault="00C34E4D" w:rsidP="00056A51">
      <w:pPr>
        <w:pStyle w:val="3"/>
        <w:numPr>
          <w:ilvl w:val="2"/>
          <w:numId w:val="6"/>
        </w:numPr>
        <w:jc w:val="left"/>
      </w:pPr>
      <w:r w:rsidRPr="00C34E4D">
        <w:t xml:space="preserve">Sub Topic 1-1: </w:t>
      </w:r>
      <w:r w:rsidR="00435BD8">
        <w:t>A</w:t>
      </w:r>
      <w:r w:rsidRPr="00C34E4D">
        <w:t xml:space="preserve">ntenna </w:t>
      </w:r>
      <w:r>
        <w:rPr>
          <w:rFonts w:hint="eastAsia"/>
        </w:rPr>
        <w:t>architecture</w:t>
      </w:r>
      <w:r>
        <w:t xml:space="preserve"> </w:t>
      </w:r>
      <w:r>
        <w:rPr>
          <w:rFonts w:hint="eastAsia"/>
        </w:rPr>
        <w:t>assumption</w:t>
      </w:r>
      <w:r w:rsidR="003611DF">
        <w:t xml:space="preserve"> (Conductive vs Radiated RF characteritics)</w:t>
      </w:r>
    </w:p>
    <w:p w14:paraId="1B4C2D44" w14:textId="263A664D" w:rsidR="006629EC" w:rsidRPr="00945499" w:rsidRDefault="00945499" w:rsidP="00945499">
      <w:pPr>
        <w:pStyle w:val="aff6"/>
        <w:numPr>
          <w:ilvl w:val="0"/>
          <w:numId w:val="10"/>
        </w:numPr>
        <w:ind w:firstLineChars="0"/>
        <w:rPr>
          <w:sz w:val="20"/>
          <w:szCs w:val="20"/>
        </w:rPr>
      </w:pPr>
      <w:r w:rsidRPr="00945499">
        <w:rPr>
          <w:sz w:val="20"/>
          <w:szCs w:val="20"/>
        </w:rPr>
        <w:t xml:space="preserve">Online </w:t>
      </w:r>
      <w:r w:rsidR="006629EC" w:rsidRPr="00945499">
        <w:rPr>
          <w:sz w:val="20"/>
          <w:szCs w:val="20"/>
        </w:rPr>
        <w:t>Agreement:</w:t>
      </w:r>
    </w:p>
    <w:p w14:paraId="17CBF94F" w14:textId="0F950719" w:rsidR="006629EC" w:rsidRPr="007A7248" w:rsidRDefault="006629EC" w:rsidP="002170C4">
      <w:pPr>
        <w:pStyle w:val="aff6"/>
        <w:numPr>
          <w:ilvl w:val="1"/>
          <w:numId w:val="10"/>
        </w:numPr>
        <w:ind w:firstLineChars="0"/>
        <w:rPr>
          <w:sz w:val="20"/>
          <w:szCs w:val="20"/>
          <w:highlight w:val="green"/>
        </w:rPr>
      </w:pPr>
      <w:r w:rsidRPr="00945499">
        <w:rPr>
          <w:sz w:val="20"/>
          <w:szCs w:val="20"/>
          <w:highlight w:val="green"/>
        </w:rPr>
        <w:t>On around 7GHz, “</w:t>
      </w:r>
      <w:r w:rsidRPr="00945499">
        <w:rPr>
          <w:rFonts w:hint="eastAsia"/>
          <w:sz w:val="20"/>
          <w:szCs w:val="20"/>
          <w:highlight w:val="green"/>
        </w:rPr>
        <w:t>F</w:t>
      </w:r>
      <w:r w:rsidRPr="00945499">
        <w:rPr>
          <w:sz w:val="20"/>
          <w:szCs w:val="20"/>
          <w:highlight w:val="green"/>
        </w:rPr>
        <w:t xml:space="preserve">R1 like” conductive requirements shall be applied with conductive test </w:t>
      </w:r>
    </w:p>
    <w:p w14:paraId="62F21AB1" w14:textId="164CFD15" w:rsidR="007A7248" w:rsidRPr="00E4510C" w:rsidRDefault="007A7248" w:rsidP="007A7248">
      <w:pPr>
        <w:pStyle w:val="aff6"/>
        <w:numPr>
          <w:ilvl w:val="0"/>
          <w:numId w:val="10"/>
        </w:numPr>
        <w:ind w:firstLineChars="0"/>
        <w:rPr>
          <w:sz w:val="20"/>
          <w:szCs w:val="20"/>
          <w:highlight w:val="yellow"/>
        </w:rPr>
      </w:pPr>
      <w:r w:rsidRPr="00E4510C">
        <w:rPr>
          <w:rFonts w:hint="eastAsia"/>
          <w:sz w:val="20"/>
          <w:szCs w:val="20"/>
          <w:highlight w:val="yellow"/>
        </w:rPr>
        <w:t>R</w:t>
      </w:r>
      <w:r w:rsidRPr="00E4510C">
        <w:rPr>
          <w:sz w:val="20"/>
          <w:szCs w:val="20"/>
          <w:highlight w:val="yellow"/>
        </w:rPr>
        <w:t>ecommended W</w:t>
      </w:r>
      <w:r w:rsidRPr="00E4510C">
        <w:rPr>
          <w:rFonts w:cstheme="minorHAnsi"/>
          <w:sz w:val="20"/>
          <w:szCs w:val="20"/>
          <w:highlight w:val="yellow"/>
        </w:rPr>
        <w:t xml:space="preserve">F from FL </w:t>
      </w:r>
      <w:r w:rsidR="00E4510C" w:rsidRPr="00E4510C">
        <w:rPr>
          <w:rFonts w:eastAsiaTheme="minorEastAsia" w:cstheme="minorHAnsi"/>
          <w:sz w:val="20"/>
          <w:szCs w:val="20"/>
          <w:highlight w:val="yellow"/>
        </w:rPr>
        <w:t>for</w:t>
      </w:r>
      <w:r w:rsidR="00E4510C" w:rsidRPr="00E4510C">
        <w:rPr>
          <w:rFonts w:cstheme="minorHAnsi"/>
          <w:sz w:val="20"/>
          <w:szCs w:val="20"/>
          <w:highlight w:val="yellow"/>
        </w:rPr>
        <w:t xml:space="preserve"> agreemen</w:t>
      </w:r>
      <w:r w:rsidR="00E4510C" w:rsidRPr="00E4510C">
        <w:rPr>
          <w:sz w:val="20"/>
          <w:szCs w:val="20"/>
          <w:highlight w:val="yellow"/>
        </w:rPr>
        <w:t>t</w:t>
      </w:r>
    </w:p>
    <w:p w14:paraId="2031C9F6" w14:textId="77777777" w:rsidR="007A7248" w:rsidRPr="00F40C48" w:rsidRDefault="007A7248" w:rsidP="007A7248">
      <w:pPr>
        <w:pStyle w:val="aff6"/>
        <w:numPr>
          <w:ilvl w:val="1"/>
          <w:numId w:val="10"/>
        </w:numPr>
        <w:ind w:firstLineChars="0"/>
        <w:rPr>
          <w:sz w:val="20"/>
          <w:szCs w:val="20"/>
        </w:rPr>
      </w:pPr>
      <w:r w:rsidRPr="00F40C48">
        <w:rPr>
          <w:sz w:val="20"/>
          <w:szCs w:val="20"/>
        </w:rPr>
        <w:t xml:space="preserve">On around 10GHz and 15GHz, further evaluate </w:t>
      </w:r>
      <w:r>
        <w:rPr>
          <w:sz w:val="20"/>
          <w:szCs w:val="20"/>
        </w:rPr>
        <w:t xml:space="preserve">feasible </w:t>
      </w:r>
      <w:r w:rsidRPr="00F40C48">
        <w:rPr>
          <w:sz w:val="20"/>
          <w:szCs w:val="20"/>
        </w:rPr>
        <w:t>antenna architecture considering following aspects</w:t>
      </w:r>
    </w:p>
    <w:p w14:paraId="311D9CAA" w14:textId="77777777" w:rsidR="007A7248" w:rsidRPr="00F40C48" w:rsidRDefault="007A7248" w:rsidP="007A7248">
      <w:pPr>
        <w:pStyle w:val="aff6"/>
        <w:numPr>
          <w:ilvl w:val="2"/>
          <w:numId w:val="10"/>
        </w:numPr>
        <w:ind w:firstLineChars="0"/>
        <w:rPr>
          <w:sz w:val="20"/>
          <w:szCs w:val="20"/>
        </w:rPr>
      </w:pPr>
      <w:r w:rsidRPr="00F40C48">
        <w:rPr>
          <w:sz w:val="20"/>
          <w:szCs w:val="20"/>
        </w:rPr>
        <w:t>Antenna performance on coverage, antenna size limitation with  </w:t>
      </w:r>
      <w:hyperlink r:id="rId10" w:history="1">
        <w:r w:rsidRPr="00F40C48">
          <w:rPr>
            <w:sz w:val="20"/>
            <w:szCs w:val="20"/>
          </w:rPr>
          <w:t>associated</w:t>
        </w:r>
      </w:hyperlink>
      <w:r w:rsidRPr="00F40C48">
        <w:rPr>
          <w:sz w:val="20"/>
          <w:szCs w:val="20"/>
        </w:rPr>
        <w:t xml:space="preserve"> device type/form factor assumption, feasibility with antenna connector </w:t>
      </w:r>
    </w:p>
    <w:p w14:paraId="580FE55F" w14:textId="77777777" w:rsidR="007A7248" w:rsidRPr="00F40C48" w:rsidRDefault="007A7248" w:rsidP="007A7248">
      <w:pPr>
        <w:pStyle w:val="aff6"/>
        <w:numPr>
          <w:ilvl w:val="2"/>
          <w:numId w:val="10"/>
        </w:numPr>
        <w:ind w:firstLineChars="0"/>
        <w:rPr>
          <w:sz w:val="20"/>
          <w:szCs w:val="20"/>
        </w:rPr>
      </w:pPr>
      <w:r w:rsidRPr="00F40C48">
        <w:rPr>
          <w:sz w:val="20"/>
          <w:szCs w:val="20"/>
        </w:rPr>
        <w:t xml:space="preserve">Other aspects not precluded </w:t>
      </w:r>
    </w:p>
    <w:p w14:paraId="74DF4F84" w14:textId="77777777" w:rsidR="007A7248" w:rsidRPr="00D76CBB" w:rsidRDefault="007A7248" w:rsidP="007A7248">
      <w:pPr>
        <w:pStyle w:val="aff6"/>
        <w:numPr>
          <w:ilvl w:val="1"/>
          <w:numId w:val="10"/>
        </w:numPr>
        <w:ind w:firstLineChars="0"/>
        <w:rPr>
          <w:sz w:val="20"/>
          <w:szCs w:val="20"/>
        </w:rPr>
      </w:pPr>
      <w:r w:rsidRPr="00F40C48">
        <w:rPr>
          <w:rFonts w:hint="eastAsia"/>
          <w:sz w:val="20"/>
          <w:szCs w:val="20"/>
        </w:rPr>
        <w:t>T</w:t>
      </w:r>
      <w:r w:rsidRPr="00F40C48">
        <w:rPr>
          <w:sz w:val="20"/>
          <w:szCs w:val="20"/>
        </w:rPr>
        <w:t>ight cooperation with 6</w:t>
      </w:r>
      <w:r w:rsidRPr="00F40C48">
        <w:rPr>
          <w:rFonts w:hint="eastAsia"/>
          <w:sz w:val="20"/>
          <w:szCs w:val="20"/>
        </w:rPr>
        <w:t>G</w:t>
      </w:r>
      <w:r w:rsidRPr="00F40C48">
        <w:rPr>
          <w:sz w:val="20"/>
          <w:szCs w:val="20"/>
        </w:rPr>
        <w:t xml:space="preserve"> </w:t>
      </w:r>
      <w:r w:rsidRPr="00F40C48">
        <w:rPr>
          <w:rFonts w:hint="eastAsia"/>
          <w:sz w:val="20"/>
          <w:szCs w:val="20"/>
        </w:rPr>
        <w:t>spectrum</w:t>
      </w:r>
      <w:r w:rsidRPr="00F40C48">
        <w:rPr>
          <w:sz w:val="20"/>
          <w:szCs w:val="20"/>
        </w:rPr>
        <w:t xml:space="preserve"> thread on 6G new spectrum regulation update </w:t>
      </w:r>
    </w:p>
    <w:p w14:paraId="0CC5ED6B" w14:textId="77777777" w:rsidR="007A7248" w:rsidRPr="007A7248" w:rsidRDefault="007A7248" w:rsidP="002170C4"/>
    <w:p w14:paraId="4D0BAD5B" w14:textId="759584FD" w:rsidR="008E6F99" w:rsidRPr="008E6F99" w:rsidRDefault="00C34E4D" w:rsidP="004B38F1">
      <w:pPr>
        <w:pStyle w:val="3"/>
        <w:numPr>
          <w:ilvl w:val="2"/>
          <w:numId w:val="6"/>
        </w:numPr>
        <w:jc w:val="left"/>
      </w:pPr>
      <w:r w:rsidRPr="00C34E4D">
        <w:t xml:space="preserve">Sub Topic 1-2: </w:t>
      </w:r>
      <w:r w:rsidRPr="00C34E4D">
        <w:rPr>
          <w:rFonts w:hint="eastAsia"/>
        </w:rPr>
        <w:t>N</w:t>
      </w:r>
      <w:r w:rsidRPr="00C34E4D">
        <w:t>F assumption and implementation margin</w:t>
      </w:r>
    </w:p>
    <w:p w14:paraId="3EF267BB" w14:textId="77777777" w:rsidR="00E4510C" w:rsidRPr="00E4510C" w:rsidRDefault="00E4510C" w:rsidP="00E4510C">
      <w:pPr>
        <w:pStyle w:val="aff6"/>
        <w:numPr>
          <w:ilvl w:val="0"/>
          <w:numId w:val="10"/>
        </w:numPr>
        <w:ind w:firstLineChars="0"/>
        <w:rPr>
          <w:sz w:val="20"/>
          <w:szCs w:val="20"/>
          <w:highlight w:val="yellow"/>
        </w:rPr>
      </w:pPr>
      <w:r w:rsidRPr="00E4510C">
        <w:rPr>
          <w:rFonts w:hint="eastAsia"/>
          <w:sz w:val="20"/>
          <w:szCs w:val="20"/>
          <w:highlight w:val="yellow"/>
        </w:rPr>
        <w:t>R</w:t>
      </w:r>
      <w:r w:rsidRPr="00E4510C">
        <w:rPr>
          <w:sz w:val="20"/>
          <w:szCs w:val="20"/>
          <w:highlight w:val="yellow"/>
        </w:rPr>
        <w:t>ecommended WF from FL for agreement</w:t>
      </w:r>
    </w:p>
    <w:p w14:paraId="093EAAA2" w14:textId="52EC2DB6" w:rsidR="008E6F99" w:rsidRPr="00F40C48" w:rsidRDefault="008E6F99" w:rsidP="004B38F1">
      <w:pPr>
        <w:pStyle w:val="aff6"/>
        <w:numPr>
          <w:ilvl w:val="1"/>
          <w:numId w:val="11"/>
        </w:numPr>
        <w:ind w:firstLineChars="0"/>
        <w:rPr>
          <w:sz w:val="20"/>
          <w:szCs w:val="20"/>
        </w:rPr>
      </w:pPr>
      <w:r w:rsidRPr="00F40C48">
        <w:rPr>
          <w:rFonts w:hint="eastAsia"/>
          <w:sz w:val="20"/>
          <w:szCs w:val="20"/>
        </w:rPr>
        <w:t>O</w:t>
      </w:r>
      <w:r w:rsidRPr="00F40C48">
        <w:rPr>
          <w:sz w:val="20"/>
          <w:szCs w:val="20"/>
        </w:rPr>
        <w:t>n around 7GHz, taking TR 38.822 conclusion as starting point with NF as 13 dB</w:t>
      </w:r>
    </w:p>
    <w:p w14:paraId="36E0D934" w14:textId="15398523" w:rsidR="008E6F99" w:rsidRPr="00F40C48" w:rsidRDefault="008E6F99" w:rsidP="004B38F1">
      <w:pPr>
        <w:pStyle w:val="aff6"/>
        <w:numPr>
          <w:ilvl w:val="1"/>
          <w:numId w:val="11"/>
        </w:numPr>
        <w:ind w:firstLineChars="0"/>
        <w:rPr>
          <w:sz w:val="20"/>
          <w:szCs w:val="20"/>
        </w:rPr>
      </w:pPr>
      <w:r w:rsidRPr="00F40C48">
        <w:rPr>
          <w:rFonts w:hint="eastAsia"/>
          <w:sz w:val="20"/>
          <w:szCs w:val="20"/>
        </w:rPr>
        <w:t>O</w:t>
      </w:r>
      <w:r w:rsidRPr="00F40C48">
        <w:rPr>
          <w:sz w:val="20"/>
          <w:szCs w:val="20"/>
        </w:rPr>
        <w:t>n around 10GHz, 15GHz, FFS</w:t>
      </w:r>
      <w:r w:rsidR="00435BD8">
        <w:rPr>
          <w:sz w:val="20"/>
          <w:szCs w:val="20"/>
        </w:rPr>
        <w:t xml:space="preserve"> on NF level</w:t>
      </w:r>
      <w:r w:rsidRPr="00F40C48">
        <w:rPr>
          <w:sz w:val="20"/>
          <w:szCs w:val="20"/>
        </w:rPr>
        <w:t xml:space="preserve"> pending on further study</w:t>
      </w:r>
    </w:p>
    <w:p w14:paraId="7C2B5002" w14:textId="1EF47DAC" w:rsidR="00F40C48" w:rsidRPr="00F40C48" w:rsidRDefault="00F40C48" w:rsidP="004B38F1">
      <w:pPr>
        <w:pStyle w:val="aff6"/>
        <w:numPr>
          <w:ilvl w:val="1"/>
          <w:numId w:val="11"/>
        </w:numPr>
        <w:ind w:firstLineChars="0"/>
        <w:rPr>
          <w:sz w:val="20"/>
          <w:szCs w:val="20"/>
        </w:rPr>
      </w:pPr>
      <w:r w:rsidRPr="00F40C48">
        <w:rPr>
          <w:rFonts w:hint="eastAsia"/>
          <w:sz w:val="20"/>
          <w:szCs w:val="20"/>
        </w:rPr>
        <w:t>F</w:t>
      </w:r>
      <w:r w:rsidRPr="00F40C48">
        <w:rPr>
          <w:sz w:val="20"/>
          <w:szCs w:val="20"/>
        </w:rPr>
        <w:t xml:space="preserve">urther discuss implementation margin </w:t>
      </w:r>
    </w:p>
    <w:p w14:paraId="4BD34DA1" w14:textId="77777777" w:rsidR="00C34E4D" w:rsidRPr="00CF206A" w:rsidRDefault="00C34E4D" w:rsidP="00C34E4D">
      <w:pPr>
        <w:rPr>
          <w:rFonts w:cstheme="minorHAnsi"/>
        </w:rPr>
      </w:pPr>
    </w:p>
    <w:p w14:paraId="06335F1C" w14:textId="1B677186" w:rsidR="00C84043" w:rsidRDefault="00C84043" w:rsidP="004B38F1">
      <w:pPr>
        <w:pStyle w:val="1"/>
        <w:numPr>
          <w:ilvl w:val="0"/>
          <w:numId w:val="7"/>
        </w:numPr>
        <w:rPr>
          <w:lang w:val="en-GB" w:eastAsia="zh-CN"/>
        </w:rPr>
      </w:pPr>
      <w:r w:rsidRPr="001F36DF">
        <w:rPr>
          <w:rFonts w:hint="eastAsia"/>
          <w:lang w:eastAsia="ja-JP"/>
        </w:rPr>
        <w:t>Topic</w:t>
      </w:r>
      <w:r w:rsidRPr="001F36DF">
        <w:rPr>
          <w:lang w:eastAsia="ja-JP"/>
        </w:rPr>
        <w:t xml:space="preserve"> #</w:t>
      </w:r>
      <w:r w:rsidR="00502894">
        <w:rPr>
          <w:lang w:eastAsia="ja-JP"/>
        </w:rPr>
        <w:t>2</w:t>
      </w:r>
      <w:r w:rsidRPr="001F36DF">
        <w:rPr>
          <w:rFonts w:hint="eastAsia"/>
          <w:lang w:eastAsia="ja-JP"/>
        </w:rPr>
        <w:t>:</w:t>
      </w:r>
      <w:r w:rsidRPr="001F36DF">
        <w:rPr>
          <w:lang w:eastAsia="ja-JP"/>
        </w:rPr>
        <w:t xml:space="preserve"> </w:t>
      </w:r>
      <w:r w:rsidR="00606ACB">
        <w:rPr>
          <w:lang w:eastAsia="ja-JP"/>
        </w:rPr>
        <w:t>Spectrum aggregation</w:t>
      </w:r>
      <w:r w:rsidR="003B7C26" w:rsidRPr="001F36DF">
        <w:rPr>
          <w:lang w:eastAsia="ja-JP"/>
        </w:rPr>
        <w:t xml:space="preserve"> </w:t>
      </w:r>
    </w:p>
    <w:p w14:paraId="35E74C78" w14:textId="6B0F142A" w:rsidR="003B5D8E" w:rsidRDefault="003B5D8E" w:rsidP="003B5D8E">
      <w:pPr>
        <w:pStyle w:val="aff6"/>
        <w:numPr>
          <w:ilvl w:val="0"/>
          <w:numId w:val="10"/>
        </w:numPr>
        <w:ind w:firstLineChars="0"/>
        <w:rPr>
          <w:sz w:val="20"/>
          <w:szCs w:val="20"/>
        </w:rPr>
      </w:pPr>
      <w:r w:rsidRPr="002815B8">
        <w:rPr>
          <w:sz w:val="20"/>
          <w:szCs w:val="20"/>
        </w:rPr>
        <w:t xml:space="preserve">Ad-hoc </w:t>
      </w:r>
      <w:r>
        <w:rPr>
          <w:sz w:val="20"/>
          <w:szCs w:val="20"/>
        </w:rPr>
        <w:t>Agreement:</w:t>
      </w:r>
    </w:p>
    <w:p w14:paraId="3F6EE44C" w14:textId="77777777" w:rsidR="003B5D8E" w:rsidRPr="002815B8" w:rsidRDefault="003B5D8E" w:rsidP="003B5D8E">
      <w:pPr>
        <w:pStyle w:val="aff6"/>
        <w:numPr>
          <w:ilvl w:val="1"/>
          <w:numId w:val="10"/>
        </w:numPr>
        <w:ind w:firstLineChars="0"/>
        <w:rPr>
          <w:sz w:val="20"/>
          <w:szCs w:val="20"/>
          <w:highlight w:val="green"/>
        </w:rPr>
      </w:pPr>
      <w:r w:rsidRPr="002815B8">
        <w:rPr>
          <w:rFonts w:hint="eastAsia"/>
          <w:sz w:val="20"/>
          <w:szCs w:val="20"/>
          <w:highlight w:val="green"/>
        </w:rPr>
        <w:t>O</w:t>
      </w:r>
      <w:r w:rsidRPr="002815B8">
        <w:rPr>
          <w:sz w:val="20"/>
          <w:szCs w:val="20"/>
          <w:highlight w:val="green"/>
        </w:rPr>
        <w:t>n necessity of supporting intra-band NC CA and intra-band CCA with non-contiguous RB allocation on UL part</w:t>
      </w:r>
    </w:p>
    <w:p w14:paraId="1C391DBD" w14:textId="77777777" w:rsidR="003B5D8E" w:rsidRPr="002815B8" w:rsidRDefault="003B5D8E" w:rsidP="003B5D8E">
      <w:pPr>
        <w:pStyle w:val="aff6"/>
        <w:numPr>
          <w:ilvl w:val="2"/>
          <w:numId w:val="10"/>
        </w:numPr>
        <w:ind w:firstLineChars="0"/>
        <w:rPr>
          <w:sz w:val="20"/>
          <w:szCs w:val="20"/>
          <w:highlight w:val="green"/>
        </w:rPr>
      </w:pPr>
      <w:r w:rsidRPr="002815B8">
        <w:rPr>
          <w:rFonts w:eastAsiaTheme="minorEastAsia" w:hint="eastAsia"/>
          <w:sz w:val="20"/>
          <w:szCs w:val="20"/>
          <w:highlight w:val="green"/>
        </w:rPr>
        <w:t>F</w:t>
      </w:r>
      <w:r w:rsidRPr="002815B8">
        <w:rPr>
          <w:rFonts w:eastAsiaTheme="minorEastAsia"/>
          <w:sz w:val="20"/>
          <w:szCs w:val="20"/>
          <w:highlight w:val="green"/>
        </w:rPr>
        <w:t>urther collect the demand and operating scenarios from operator and infra-vendor</w:t>
      </w:r>
    </w:p>
    <w:p w14:paraId="5636A53D" w14:textId="77777777" w:rsidR="003B5D8E" w:rsidRPr="002815B8" w:rsidRDefault="003B5D8E" w:rsidP="003B5D8E">
      <w:pPr>
        <w:pStyle w:val="aff6"/>
        <w:numPr>
          <w:ilvl w:val="2"/>
          <w:numId w:val="10"/>
        </w:numPr>
        <w:ind w:firstLineChars="0"/>
        <w:rPr>
          <w:sz w:val="20"/>
          <w:szCs w:val="20"/>
          <w:highlight w:val="green"/>
        </w:rPr>
      </w:pPr>
      <w:r w:rsidRPr="002815B8">
        <w:rPr>
          <w:rFonts w:eastAsiaTheme="minorEastAsia"/>
          <w:sz w:val="20"/>
          <w:szCs w:val="20"/>
          <w:highlight w:val="green"/>
        </w:rPr>
        <w:t>Study possible way to optimize requirements for MPR reduction e.g., restriction of single carrier scheduled/configured/activated via switching for intra-band NC CA</w:t>
      </w:r>
    </w:p>
    <w:p w14:paraId="55F39FFF" w14:textId="77777777" w:rsidR="002815B8" w:rsidRPr="003B5D8E" w:rsidRDefault="002815B8" w:rsidP="003B5D8E">
      <w:pPr>
        <w:rPr>
          <w:sz w:val="20"/>
          <w:szCs w:val="20"/>
        </w:rPr>
      </w:pPr>
    </w:p>
    <w:p w14:paraId="15F719A9" w14:textId="6F053C4B" w:rsidR="002170C4" w:rsidRPr="00E4510C" w:rsidRDefault="002170C4" w:rsidP="007A7248">
      <w:pPr>
        <w:pStyle w:val="aff6"/>
        <w:numPr>
          <w:ilvl w:val="0"/>
          <w:numId w:val="10"/>
        </w:numPr>
        <w:ind w:firstLineChars="0"/>
        <w:rPr>
          <w:sz w:val="20"/>
          <w:szCs w:val="20"/>
          <w:highlight w:val="yellow"/>
          <w:lang w:val="sv-SE"/>
        </w:rPr>
      </w:pPr>
      <w:r w:rsidRPr="00E4510C">
        <w:rPr>
          <w:rFonts w:hint="eastAsia"/>
          <w:sz w:val="20"/>
          <w:szCs w:val="20"/>
          <w:highlight w:val="yellow"/>
        </w:rPr>
        <w:t>Updated</w:t>
      </w:r>
      <w:r w:rsidRPr="00E4510C">
        <w:rPr>
          <w:sz w:val="20"/>
          <w:szCs w:val="20"/>
          <w:highlight w:val="yellow"/>
        </w:rPr>
        <w:t xml:space="preserve"> </w:t>
      </w:r>
      <w:r w:rsidRPr="00E4510C">
        <w:rPr>
          <w:rFonts w:hint="eastAsia"/>
          <w:sz w:val="20"/>
          <w:szCs w:val="20"/>
          <w:highlight w:val="yellow"/>
        </w:rPr>
        <w:t>FL</w:t>
      </w:r>
      <w:r w:rsidRPr="00E4510C">
        <w:rPr>
          <w:sz w:val="20"/>
          <w:szCs w:val="20"/>
          <w:highlight w:val="yellow"/>
        </w:rPr>
        <w:t xml:space="preserve"> recommendation for Bandwidth class</w:t>
      </w:r>
      <w:r w:rsidR="00B86884">
        <w:rPr>
          <w:sz w:val="20"/>
          <w:szCs w:val="20"/>
          <w:highlight w:val="yellow"/>
        </w:rPr>
        <w:t xml:space="preserve"> for agreement</w:t>
      </w:r>
    </w:p>
    <w:p w14:paraId="77396DBD" w14:textId="161BBFFA" w:rsidR="002170C4" w:rsidRDefault="002170C4" w:rsidP="002170C4">
      <w:pPr>
        <w:pStyle w:val="aff6"/>
        <w:numPr>
          <w:ilvl w:val="1"/>
          <w:numId w:val="10"/>
        </w:numPr>
        <w:ind w:firstLineChars="0"/>
        <w:rPr>
          <w:sz w:val="20"/>
          <w:szCs w:val="20"/>
        </w:rPr>
      </w:pPr>
      <w:r w:rsidRPr="002170C4">
        <w:rPr>
          <w:rFonts w:hint="eastAsia"/>
          <w:sz w:val="20"/>
          <w:szCs w:val="20"/>
        </w:rPr>
        <w:t>O</w:t>
      </w:r>
      <w:r w:rsidRPr="002170C4">
        <w:rPr>
          <w:sz w:val="20"/>
          <w:szCs w:val="20"/>
        </w:rPr>
        <w:t>n the needs of BW class narrower than or equal to widest single carrier BW</w:t>
      </w:r>
    </w:p>
    <w:p w14:paraId="41A08A60" w14:textId="44673FF5" w:rsidR="002170C4" w:rsidRPr="002170C4" w:rsidRDefault="002170C4" w:rsidP="002170C4">
      <w:pPr>
        <w:pStyle w:val="aff6"/>
        <w:numPr>
          <w:ilvl w:val="2"/>
          <w:numId w:val="10"/>
        </w:numPr>
        <w:ind w:firstLineChars="0"/>
        <w:rPr>
          <w:sz w:val="20"/>
          <w:szCs w:val="20"/>
        </w:rPr>
      </w:pPr>
      <w:r>
        <w:rPr>
          <w:rFonts w:eastAsiaTheme="minorEastAsia" w:hint="eastAsia"/>
          <w:sz w:val="20"/>
          <w:szCs w:val="20"/>
        </w:rPr>
        <w:t>F</w:t>
      </w:r>
      <w:r>
        <w:rPr>
          <w:rFonts w:eastAsiaTheme="minorEastAsia"/>
          <w:sz w:val="20"/>
          <w:szCs w:val="20"/>
        </w:rPr>
        <w:t xml:space="preserve">urther study the feasibility of only introducing BW class </w:t>
      </w:r>
      <w:r w:rsidRPr="003B5D8E">
        <w:rPr>
          <w:rFonts w:eastAsiaTheme="minorEastAsia"/>
          <w:sz w:val="20"/>
          <w:szCs w:val="20"/>
        </w:rPr>
        <w:t xml:space="preserve">larger than widest single carrier BW </w:t>
      </w:r>
      <w:r w:rsidR="002A136E">
        <w:rPr>
          <w:rFonts w:eastAsiaTheme="minorEastAsia"/>
          <w:sz w:val="20"/>
          <w:szCs w:val="20"/>
        </w:rPr>
        <w:t xml:space="preserve">at least </w:t>
      </w:r>
      <w:r>
        <w:rPr>
          <w:rFonts w:eastAsiaTheme="minorEastAsia"/>
          <w:sz w:val="20"/>
          <w:szCs w:val="20"/>
        </w:rPr>
        <w:t>considering following aspects</w:t>
      </w:r>
    </w:p>
    <w:p w14:paraId="0D17ADA1" w14:textId="67E5056A" w:rsidR="002170C4" w:rsidRPr="002170C4" w:rsidRDefault="002170C4" w:rsidP="002170C4">
      <w:pPr>
        <w:pStyle w:val="aff6"/>
        <w:numPr>
          <w:ilvl w:val="3"/>
          <w:numId w:val="10"/>
        </w:numPr>
        <w:ind w:firstLineChars="0"/>
        <w:rPr>
          <w:sz w:val="20"/>
          <w:szCs w:val="20"/>
        </w:rPr>
      </w:pPr>
      <w:r>
        <w:rPr>
          <w:rFonts w:eastAsiaTheme="minorEastAsia"/>
          <w:sz w:val="20"/>
          <w:szCs w:val="20"/>
        </w:rPr>
        <w:t>T</w:t>
      </w:r>
      <w:r w:rsidRPr="003B5D8E">
        <w:rPr>
          <w:rFonts w:eastAsiaTheme="minorEastAsia"/>
          <w:sz w:val="20"/>
          <w:szCs w:val="20"/>
        </w:rPr>
        <w:t>he impact on UE with different maximum BW capabilities</w:t>
      </w:r>
    </w:p>
    <w:p w14:paraId="580D9630" w14:textId="0C6BCA1B" w:rsidR="002170C4" w:rsidRPr="002170C4" w:rsidRDefault="002170C4" w:rsidP="002170C4">
      <w:pPr>
        <w:pStyle w:val="aff6"/>
        <w:numPr>
          <w:ilvl w:val="3"/>
          <w:numId w:val="10"/>
        </w:numPr>
        <w:ind w:firstLineChars="0"/>
        <w:rPr>
          <w:sz w:val="20"/>
          <w:szCs w:val="20"/>
        </w:rPr>
      </w:pPr>
      <w:r>
        <w:rPr>
          <w:rFonts w:eastAsiaTheme="minorEastAsia"/>
          <w:sz w:val="20"/>
          <w:szCs w:val="20"/>
        </w:rPr>
        <w:t>Operators’ spectrum</w:t>
      </w:r>
      <w:r w:rsidR="00BC4101">
        <w:rPr>
          <w:rFonts w:eastAsiaTheme="minorEastAsia"/>
          <w:sz w:val="20"/>
          <w:szCs w:val="20"/>
        </w:rPr>
        <w:t xml:space="preserve"> </w:t>
      </w:r>
      <w:r w:rsidR="00BC4101">
        <w:rPr>
          <w:rFonts w:eastAsiaTheme="minorEastAsia" w:hint="eastAsia"/>
          <w:sz w:val="20"/>
          <w:szCs w:val="20"/>
        </w:rPr>
        <w:t>which</w:t>
      </w:r>
      <w:r w:rsidR="00BC4101">
        <w:rPr>
          <w:rFonts w:eastAsiaTheme="minorEastAsia"/>
          <w:sz w:val="20"/>
          <w:szCs w:val="20"/>
        </w:rPr>
        <w:t xml:space="preserve"> is</w:t>
      </w:r>
      <w:r>
        <w:rPr>
          <w:rFonts w:eastAsiaTheme="minorEastAsia"/>
          <w:sz w:val="20"/>
          <w:szCs w:val="20"/>
        </w:rPr>
        <w:t xml:space="preserve"> </w:t>
      </w:r>
      <w:r w:rsidR="002A136E">
        <w:rPr>
          <w:rFonts w:eastAsiaTheme="minorEastAsia"/>
          <w:sz w:val="20"/>
          <w:szCs w:val="20"/>
        </w:rPr>
        <w:t xml:space="preserve">less than widest single carrier BW and </w:t>
      </w:r>
      <w:r>
        <w:rPr>
          <w:rFonts w:eastAsiaTheme="minorEastAsia"/>
          <w:sz w:val="20"/>
          <w:szCs w:val="20"/>
        </w:rPr>
        <w:t xml:space="preserve">not aligned with RAN4 specified </w:t>
      </w:r>
      <w:r w:rsidR="00BC4101">
        <w:rPr>
          <w:rFonts w:eastAsiaTheme="minorEastAsia"/>
          <w:sz w:val="20"/>
          <w:szCs w:val="20"/>
        </w:rPr>
        <w:t>CHBW sets</w:t>
      </w:r>
    </w:p>
    <w:p w14:paraId="274E0579" w14:textId="77777777" w:rsidR="002170C4" w:rsidRPr="002170C4" w:rsidRDefault="002170C4" w:rsidP="002170C4">
      <w:pPr>
        <w:rPr>
          <w:sz w:val="20"/>
          <w:szCs w:val="20"/>
        </w:rPr>
      </w:pPr>
    </w:p>
    <w:p w14:paraId="28B2B9F3" w14:textId="11B661A2" w:rsidR="00737BE3" w:rsidRDefault="00737BE3" w:rsidP="00737BE3">
      <w:pPr>
        <w:pStyle w:val="3"/>
        <w:numPr>
          <w:ilvl w:val="2"/>
          <w:numId w:val="7"/>
        </w:numPr>
        <w:jc w:val="left"/>
      </w:pPr>
      <w:r>
        <w:t>Sub-topic 2-3 Tx/Rx swicthing</w:t>
      </w:r>
    </w:p>
    <w:p w14:paraId="3B02629C" w14:textId="77777777" w:rsidR="001A306D" w:rsidRPr="001A306D" w:rsidRDefault="001A306D" w:rsidP="001A306D">
      <w:pPr>
        <w:pStyle w:val="aff6"/>
        <w:numPr>
          <w:ilvl w:val="0"/>
          <w:numId w:val="10"/>
        </w:numPr>
        <w:ind w:firstLineChars="0"/>
        <w:rPr>
          <w:sz w:val="20"/>
          <w:szCs w:val="20"/>
        </w:rPr>
      </w:pPr>
      <w:r w:rsidRPr="001A306D">
        <w:rPr>
          <w:sz w:val="20"/>
          <w:szCs w:val="20"/>
        </w:rPr>
        <w:t>Ad-hoc agreement:</w:t>
      </w:r>
    </w:p>
    <w:p w14:paraId="658DDDE0" w14:textId="77777777" w:rsidR="001A306D" w:rsidRPr="001A306D" w:rsidRDefault="001A306D" w:rsidP="001A306D">
      <w:pPr>
        <w:pStyle w:val="aff6"/>
        <w:numPr>
          <w:ilvl w:val="1"/>
          <w:numId w:val="10"/>
        </w:numPr>
        <w:ind w:firstLineChars="0"/>
        <w:rPr>
          <w:sz w:val="20"/>
          <w:szCs w:val="20"/>
          <w:highlight w:val="green"/>
        </w:rPr>
      </w:pPr>
      <w:r w:rsidRPr="001A306D">
        <w:rPr>
          <w:sz w:val="20"/>
          <w:szCs w:val="20"/>
          <w:highlight w:val="green"/>
        </w:rPr>
        <w:t>On target scenarios</w:t>
      </w:r>
    </w:p>
    <w:p w14:paraId="0E85C719" w14:textId="77777777" w:rsidR="001A306D" w:rsidRPr="001A306D" w:rsidRDefault="001A306D" w:rsidP="001A306D">
      <w:pPr>
        <w:pStyle w:val="aff6"/>
        <w:numPr>
          <w:ilvl w:val="2"/>
          <w:numId w:val="10"/>
        </w:numPr>
        <w:ind w:firstLineChars="0"/>
        <w:rPr>
          <w:sz w:val="20"/>
          <w:szCs w:val="20"/>
          <w:highlight w:val="green"/>
        </w:rPr>
      </w:pPr>
      <w:r w:rsidRPr="001A306D">
        <w:rPr>
          <w:rFonts w:hint="eastAsia"/>
          <w:sz w:val="20"/>
          <w:szCs w:val="20"/>
          <w:highlight w:val="green"/>
        </w:rPr>
        <w:lastRenderedPageBreak/>
        <w:t>A</w:t>
      </w:r>
      <w:r w:rsidRPr="001A306D">
        <w:rPr>
          <w:sz w:val="20"/>
          <w:szCs w:val="20"/>
          <w:highlight w:val="green"/>
        </w:rPr>
        <w:t>t least considering following existing scenarios from NR for initial study purpose</w:t>
      </w:r>
    </w:p>
    <w:p w14:paraId="3D33D310" w14:textId="77777777" w:rsidR="001A306D" w:rsidRPr="001A306D" w:rsidRDefault="001A306D" w:rsidP="001A306D">
      <w:pPr>
        <w:pStyle w:val="aff6"/>
        <w:numPr>
          <w:ilvl w:val="3"/>
          <w:numId w:val="10"/>
        </w:numPr>
        <w:ind w:firstLineChars="0"/>
        <w:rPr>
          <w:sz w:val="20"/>
          <w:szCs w:val="20"/>
          <w:highlight w:val="green"/>
        </w:rPr>
      </w:pPr>
      <w:r w:rsidRPr="001A306D">
        <w:rPr>
          <w:rFonts w:hint="eastAsia"/>
          <w:sz w:val="20"/>
          <w:szCs w:val="20"/>
          <w:highlight w:val="green"/>
        </w:rPr>
        <w:t>U</w:t>
      </w:r>
      <w:r w:rsidRPr="001A306D">
        <w:rPr>
          <w:sz w:val="20"/>
          <w:szCs w:val="20"/>
          <w:highlight w:val="green"/>
        </w:rPr>
        <w:t>L Tx Swicthing including SUL, inter-band CA for up to 4 bands with 1T-1T, 1T-2T, 2T-2T, 1T/2T-2T/1T</w:t>
      </w:r>
    </w:p>
    <w:p w14:paraId="0834E382" w14:textId="77777777" w:rsidR="001A306D" w:rsidRPr="001A306D" w:rsidRDefault="001A306D" w:rsidP="001A306D">
      <w:pPr>
        <w:pStyle w:val="aff6"/>
        <w:numPr>
          <w:ilvl w:val="3"/>
          <w:numId w:val="10"/>
        </w:numPr>
        <w:ind w:firstLineChars="0"/>
        <w:rPr>
          <w:sz w:val="20"/>
          <w:szCs w:val="20"/>
          <w:highlight w:val="green"/>
        </w:rPr>
      </w:pPr>
      <w:r w:rsidRPr="001A306D">
        <w:rPr>
          <w:sz w:val="20"/>
          <w:szCs w:val="20"/>
          <w:highlight w:val="green"/>
        </w:rPr>
        <w:t>LB CA via swicthing</w:t>
      </w:r>
    </w:p>
    <w:p w14:paraId="7008ABC5" w14:textId="77777777" w:rsidR="001A306D" w:rsidRPr="001A306D" w:rsidRDefault="001A306D" w:rsidP="001A306D">
      <w:pPr>
        <w:pStyle w:val="aff6"/>
        <w:numPr>
          <w:ilvl w:val="3"/>
          <w:numId w:val="10"/>
        </w:numPr>
        <w:ind w:firstLineChars="0"/>
        <w:rPr>
          <w:sz w:val="20"/>
          <w:szCs w:val="20"/>
          <w:highlight w:val="green"/>
        </w:rPr>
      </w:pPr>
      <w:r w:rsidRPr="001A306D">
        <w:rPr>
          <w:rFonts w:hint="eastAsia"/>
          <w:sz w:val="20"/>
          <w:szCs w:val="20"/>
          <w:highlight w:val="green"/>
        </w:rPr>
        <w:t>N</w:t>
      </w:r>
      <w:r w:rsidRPr="001A306D">
        <w:rPr>
          <w:sz w:val="20"/>
          <w:szCs w:val="20"/>
          <w:highlight w:val="green"/>
        </w:rPr>
        <w:t>ote: FFS which scenarios shall be supported in 6G day1</w:t>
      </w:r>
    </w:p>
    <w:p w14:paraId="17B29197" w14:textId="77777777" w:rsidR="001A306D" w:rsidRPr="001A306D" w:rsidRDefault="001A306D" w:rsidP="001A306D">
      <w:pPr>
        <w:pStyle w:val="aff6"/>
        <w:numPr>
          <w:ilvl w:val="2"/>
          <w:numId w:val="10"/>
        </w:numPr>
        <w:ind w:firstLineChars="0"/>
        <w:rPr>
          <w:sz w:val="20"/>
          <w:szCs w:val="20"/>
          <w:highlight w:val="green"/>
        </w:rPr>
      </w:pPr>
      <w:r w:rsidRPr="001A306D">
        <w:rPr>
          <w:sz w:val="20"/>
          <w:szCs w:val="20"/>
          <w:highlight w:val="green"/>
        </w:rPr>
        <w:t>FFS whether considering addtional scenarios including</w:t>
      </w:r>
    </w:p>
    <w:p w14:paraId="38880C6C" w14:textId="77777777" w:rsidR="001A306D" w:rsidRPr="001A306D" w:rsidRDefault="001A306D" w:rsidP="001A306D">
      <w:pPr>
        <w:pStyle w:val="aff6"/>
        <w:numPr>
          <w:ilvl w:val="3"/>
          <w:numId w:val="10"/>
        </w:numPr>
        <w:ind w:firstLineChars="0"/>
        <w:rPr>
          <w:sz w:val="20"/>
          <w:szCs w:val="20"/>
          <w:highlight w:val="green"/>
        </w:rPr>
      </w:pPr>
      <w:r w:rsidRPr="001A306D">
        <w:rPr>
          <w:sz w:val="20"/>
          <w:szCs w:val="20"/>
          <w:highlight w:val="green"/>
        </w:rPr>
        <w:t>Adpative BWP swicthing</w:t>
      </w:r>
    </w:p>
    <w:p w14:paraId="56515869" w14:textId="77777777" w:rsidR="001A306D" w:rsidRPr="001A306D" w:rsidRDefault="001A306D" w:rsidP="001A306D">
      <w:pPr>
        <w:pStyle w:val="aff6"/>
        <w:numPr>
          <w:ilvl w:val="3"/>
          <w:numId w:val="10"/>
        </w:numPr>
        <w:ind w:firstLineChars="0"/>
        <w:rPr>
          <w:sz w:val="20"/>
          <w:szCs w:val="20"/>
          <w:highlight w:val="green"/>
        </w:rPr>
      </w:pPr>
      <w:r w:rsidRPr="001A306D">
        <w:rPr>
          <w:rFonts w:hint="eastAsia"/>
          <w:sz w:val="20"/>
          <w:szCs w:val="20"/>
          <w:highlight w:val="green"/>
        </w:rPr>
        <w:t>U</w:t>
      </w:r>
      <w:r w:rsidRPr="001A306D">
        <w:rPr>
          <w:sz w:val="20"/>
          <w:szCs w:val="20"/>
          <w:highlight w:val="green"/>
        </w:rPr>
        <w:t>E-</w:t>
      </w:r>
      <w:r w:rsidRPr="001A306D">
        <w:rPr>
          <w:rFonts w:hint="eastAsia"/>
          <w:sz w:val="20"/>
          <w:szCs w:val="20"/>
          <w:highlight w:val="green"/>
        </w:rPr>
        <w:t>specific</w:t>
      </w:r>
      <w:r w:rsidRPr="001A306D">
        <w:rPr>
          <w:sz w:val="20"/>
          <w:szCs w:val="20"/>
          <w:highlight w:val="green"/>
        </w:rPr>
        <w:t xml:space="preserve"> CBW change</w:t>
      </w:r>
      <w:r w:rsidRPr="001A306D">
        <w:rPr>
          <w:rFonts w:hint="eastAsia"/>
          <w:sz w:val="20"/>
          <w:szCs w:val="20"/>
          <w:highlight w:val="green"/>
        </w:rPr>
        <w:t xml:space="preserve"> </w:t>
      </w:r>
    </w:p>
    <w:p w14:paraId="09B9916F" w14:textId="77777777" w:rsidR="001A306D" w:rsidRPr="001A306D" w:rsidRDefault="001A306D" w:rsidP="001A306D">
      <w:pPr>
        <w:pStyle w:val="aff6"/>
        <w:numPr>
          <w:ilvl w:val="3"/>
          <w:numId w:val="10"/>
        </w:numPr>
        <w:ind w:firstLineChars="0"/>
        <w:rPr>
          <w:sz w:val="20"/>
          <w:szCs w:val="20"/>
          <w:highlight w:val="green"/>
        </w:rPr>
      </w:pPr>
      <w:r w:rsidRPr="001A306D">
        <w:rPr>
          <w:rFonts w:hint="eastAsia"/>
          <w:sz w:val="20"/>
          <w:szCs w:val="20"/>
          <w:highlight w:val="green"/>
        </w:rPr>
        <w:t>D</w:t>
      </w:r>
      <w:r w:rsidRPr="001A306D">
        <w:rPr>
          <w:sz w:val="20"/>
          <w:szCs w:val="20"/>
          <w:highlight w:val="green"/>
        </w:rPr>
        <w:t>L-UL swicthing in same carrier on TDD band</w:t>
      </w:r>
    </w:p>
    <w:p w14:paraId="2F0D0845" w14:textId="77777777" w:rsidR="001A306D" w:rsidRPr="001A306D" w:rsidRDefault="001A306D" w:rsidP="001A306D">
      <w:pPr>
        <w:pStyle w:val="aff6"/>
        <w:numPr>
          <w:ilvl w:val="3"/>
          <w:numId w:val="10"/>
        </w:numPr>
        <w:ind w:firstLineChars="0"/>
        <w:rPr>
          <w:sz w:val="20"/>
          <w:szCs w:val="20"/>
          <w:highlight w:val="green"/>
        </w:rPr>
      </w:pPr>
      <w:r w:rsidRPr="001A306D">
        <w:rPr>
          <w:rFonts w:hint="eastAsia"/>
          <w:sz w:val="20"/>
          <w:szCs w:val="20"/>
          <w:highlight w:val="green"/>
        </w:rPr>
        <w:t>S</w:t>
      </w:r>
      <w:r w:rsidRPr="001A306D">
        <w:rPr>
          <w:sz w:val="20"/>
          <w:szCs w:val="20"/>
          <w:highlight w:val="green"/>
        </w:rPr>
        <w:t xml:space="preserve">RS Tx swicthing </w:t>
      </w:r>
    </w:p>
    <w:p w14:paraId="22031AB5" w14:textId="77777777" w:rsidR="001A306D" w:rsidRPr="001A306D" w:rsidRDefault="001A306D" w:rsidP="001A306D">
      <w:pPr>
        <w:pStyle w:val="aff6"/>
        <w:numPr>
          <w:ilvl w:val="3"/>
          <w:numId w:val="10"/>
        </w:numPr>
        <w:ind w:firstLineChars="0"/>
        <w:rPr>
          <w:sz w:val="20"/>
          <w:szCs w:val="20"/>
          <w:highlight w:val="green"/>
        </w:rPr>
      </w:pPr>
      <w:r w:rsidRPr="001A306D">
        <w:rPr>
          <w:rFonts w:hint="eastAsia"/>
          <w:sz w:val="20"/>
          <w:szCs w:val="20"/>
          <w:highlight w:val="green"/>
        </w:rPr>
        <w:t>A</w:t>
      </w:r>
      <w:r w:rsidRPr="001A306D">
        <w:rPr>
          <w:sz w:val="20"/>
          <w:szCs w:val="20"/>
          <w:highlight w:val="green"/>
        </w:rPr>
        <w:t xml:space="preserve">ddtional new scenarios which not identied in NR not precluded </w:t>
      </w:r>
    </w:p>
    <w:p w14:paraId="6C244AD9" w14:textId="77777777" w:rsidR="001A306D" w:rsidRPr="001A306D" w:rsidRDefault="001A306D" w:rsidP="001A306D">
      <w:pPr>
        <w:pStyle w:val="aff6"/>
        <w:numPr>
          <w:ilvl w:val="1"/>
          <w:numId w:val="10"/>
        </w:numPr>
        <w:ind w:firstLineChars="0"/>
        <w:rPr>
          <w:sz w:val="20"/>
          <w:szCs w:val="20"/>
          <w:highlight w:val="green"/>
        </w:rPr>
      </w:pPr>
      <w:r w:rsidRPr="001A306D">
        <w:rPr>
          <w:rFonts w:hint="eastAsia"/>
          <w:sz w:val="20"/>
          <w:szCs w:val="20"/>
          <w:highlight w:val="green"/>
        </w:rPr>
        <w:t>O</w:t>
      </w:r>
      <w:r w:rsidRPr="001A306D">
        <w:rPr>
          <w:sz w:val="20"/>
          <w:szCs w:val="20"/>
          <w:highlight w:val="green"/>
        </w:rPr>
        <w:t>n swicthing and interruption time</w:t>
      </w:r>
    </w:p>
    <w:p w14:paraId="47585068" w14:textId="77777777" w:rsidR="001A306D" w:rsidRPr="001A306D" w:rsidRDefault="001A306D" w:rsidP="001A306D">
      <w:pPr>
        <w:pStyle w:val="aff6"/>
        <w:numPr>
          <w:ilvl w:val="2"/>
          <w:numId w:val="10"/>
        </w:numPr>
        <w:ind w:firstLineChars="0"/>
        <w:rPr>
          <w:sz w:val="20"/>
          <w:szCs w:val="20"/>
          <w:highlight w:val="green"/>
        </w:rPr>
      </w:pPr>
      <w:r w:rsidRPr="001A306D">
        <w:rPr>
          <w:rFonts w:hint="eastAsia"/>
          <w:sz w:val="20"/>
          <w:szCs w:val="20"/>
          <w:highlight w:val="green"/>
        </w:rPr>
        <w:t>F</w:t>
      </w:r>
      <w:r w:rsidRPr="001A306D">
        <w:rPr>
          <w:sz w:val="20"/>
          <w:szCs w:val="20"/>
          <w:highlight w:val="green"/>
        </w:rPr>
        <w:t xml:space="preserve">urther discuss the benefits and implmentation constraints of shortening swicthing time/intteruption time on identified scenarios </w:t>
      </w:r>
    </w:p>
    <w:p w14:paraId="22117D13" w14:textId="77777777" w:rsidR="001A306D" w:rsidRPr="001A306D" w:rsidRDefault="001A306D" w:rsidP="001A306D">
      <w:pPr>
        <w:pStyle w:val="aff6"/>
        <w:numPr>
          <w:ilvl w:val="2"/>
          <w:numId w:val="10"/>
        </w:numPr>
        <w:ind w:firstLineChars="0"/>
        <w:rPr>
          <w:sz w:val="20"/>
          <w:szCs w:val="20"/>
          <w:highlight w:val="green"/>
        </w:rPr>
      </w:pPr>
      <w:r w:rsidRPr="001A306D">
        <w:rPr>
          <w:sz w:val="20"/>
          <w:szCs w:val="20"/>
          <w:highlight w:val="green"/>
        </w:rPr>
        <w:t>Consider interruptions, UL-DL switching, carrier switching and transient times separately</w:t>
      </w:r>
    </w:p>
    <w:p w14:paraId="13F80CD5" w14:textId="77777777" w:rsidR="001A306D" w:rsidRPr="001A306D" w:rsidRDefault="001A306D" w:rsidP="001A306D">
      <w:pPr>
        <w:pStyle w:val="aff6"/>
        <w:numPr>
          <w:ilvl w:val="2"/>
          <w:numId w:val="10"/>
        </w:numPr>
        <w:ind w:firstLineChars="0"/>
        <w:rPr>
          <w:sz w:val="20"/>
          <w:szCs w:val="20"/>
          <w:highlight w:val="green"/>
        </w:rPr>
      </w:pPr>
      <w:r w:rsidRPr="001A306D">
        <w:rPr>
          <w:sz w:val="20"/>
          <w:szCs w:val="20"/>
          <w:highlight w:val="green"/>
        </w:rPr>
        <w:t>For interruptions, focus on need for interruptions and RF re-tuning time impact on interruption duration</w:t>
      </w:r>
    </w:p>
    <w:p w14:paraId="2E11136F" w14:textId="77777777" w:rsidR="001A306D" w:rsidRPr="001A306D" w:rsidRDefault="001A306D" w:rsidP="001A306D">
      <w:pPr>
        <w:pStyle w:val="aff6"/>
        <w:numPr>
          <w:ilvl w:val="2"/>
          <w:numId w:val="10"/>
        </w:numPr>
        <w:ind w:firstLineChars="0"/>
        <w:rPr>
          <w:sz w:val="20"/>
          <w:szCs w:val="20"/>
          <w:highlight w:val="green"/>
        </w:rPr>
      </w:pPr>
      <w:r w:rsidRPr="001A306D">
        <w:rPr>
          <w:sz w:val="20"/>
          <w:szCs w:val="20"/>
          <w:highlight w:val="green"/>
        </w:rPr>
        <w:t xml:space="preserve">Final total interruption duration including potential different granularity for interruption durations is not discussed in UE RF  </w:t>
      </w:r>
    </w:p>
    <w:p w14:paraId="60234ACF" w14:textId="77777777" w:rsidR="001A306D" w:rsidRPr="001A306D" w:rsidRDefault="001A306D" w:rsidP="001A306D">
      <w:pPr>
        <w:pStyle w:val="aff6"/>
        <w:numPr>
          <w:ilvl w:val="2"/>
          <w:numId w:val="10"/>
        </w:numPr>
        <w:ind w:firstLineChars="0"/>
        <w:rPr>
          <w:sz w:val="20"/>
          <w:szCs w:val="20"/>
          <w:highlight w:val="green"/>
        </w:rPr>
      </w:pPr>
      <w:r w:rsidRPr="001A306D">
        <w:rPr>
          <w:rFonts w:hint="eastAsia"/>
          <w:sz w:val="20"/>
          <w:szCs w:val="20"/>
          <w:highlight w:val="green"/>
        </w:rPr>
        <w:t>T</w:t>
      </w:r>
      <w:r w:rsidRPr="001A306D">
        <w:rPr>
          <w:sz w:val="20"/>
          <w:szCs w:val="20"/>
          <w:highlight w:val="green"/>
        </w:rPr>
        <w:t xml:space="preserve">ight cooperation with other WGs if cross WG impact identified </w:t>
      </w:r>
    </w:p>
    <w:p w14:paraId="44F9DDF6" w14:textId="77777777" w:rsidR="001A306D" w:rsidRPr="001A306D" w:rsidRDefault="001A306D" w:rsidP="001A306D">
      <w:pPr>
        <w:pStyle w:val="aff6"/>
        <w:numPr>
          <w:ilvl w:val="1"/>
          <w:numId w:val="10"/>
        </w:numPr>
        <w:ind w:firstLineChars="0"/>
        <w:rPr>
          <w:sz w:val="20"/>
          <w:szCs w:val="20"/>
          <w:highlight w:val="green"/>
        </w:rPr>
      </w:pPr>
      <w:r w:rsidRPr="001A306D">
        <w:rPr>
          <w:sz w:val="20"/>
          <w:szCs w:val="20"/>
          <w:highlight w:val="green"/>
        </w:rPr>
        <w:t>Strive to align the RF switching/interruption time assumption on relevant RRM requirements per request from 6G RRM thread</w:t>
      </w:r>
    </w:p>
    <w:p w14:paraId="40C4FC63" w14:textId="77777777" w:rsidR="001A306D" w:rsidRPr="001A306D" w:rsidRDefault="001A306D" w:rsidP="001A306D">
      <w:pPr>
        <w:pStyle w:val="aff6"/>
        <w:numPr>
          <w:ilvl w:val="1"/>
          <w:numId w:val="10"/>
        </w:numPr>
        <w:ind w:firstLineChars="0"/>
        <w:rPr>
          <w:sz w:val="20"/>
          <w:szCs w:val="20"/>
          <w:highlight w:val="green"/>
        </w:rPr>
      </w:pPr>
      <w:r w:rsidRPr="001A306D">
        <w:rPr>
          <w:rFonts w:hint="eastAsia"/>
          <w:sz w:val="20"/>
          <w:szCs w:val="20"/>
          <w:highlight w:val="green"/>
        </w:rPr>
        <w:t>S</w:t>
      </w:r>
      <w:r w:rsidRPr="001A306D">
        <w:rPr>
          <w:sz w:val="20"/>
          <w:szCs w:val="20"/>
          <w:highlight w:val="green"/>
        </w:rPr>
        <w:t>trive to unify Tx/Rx switching framework on idenfied sceanrios</w:t>
      </w:r>
    </w:p>
    <w:p w14:paraId="60132985" w14:textId="77777777" w:rsidR="001A306D" w:rsidRPr="001A306D" w:rsidRDefault="001A306D" w:rsidP="001A306D">
      <w:pPr>
        <w:pStyle w:val="aff6"/>
        <w:numPr>
          <w:ilvl w:val="2"/>
          <w:numId w:val="10"/>
        </w:numPr>
        <w:ind w:firstLineChars="0"/>
        <w:rPr>
          <w:sz w:val="20"/>
          <w:szCs w:val="20"/>
          <w:highlight w:val="green"/>
        </w:rPr>
      </w:pPr>
      <w:r w:rsidRPr="001A306D">
        <w:rPr>
          <w:rFonts w:hint="eastAsia"/>
          <w:sz w:val="20"/>
          <w:szCs w:val="20"/>
          <w:highlight w:val="green"/>
        </w:rPr>
        <w:t>T</w:t>
      </w:r>
      <w:r w:rsidRPr="001A306D">
        <w:rPr>
          <w:sz w:val="20"/>
          <w:szCs w:val="20"/>
          <w:highlight w:val="green"/>
        </w:rPr>
        <w:t>ight cooperation with other WGs (RAN1, RAN2)</w:t>
      </w:r>
    </w:p>
    <w:p w14:paraId="08A59610" w14:textId="555437FF" w:rsidR="00737BE3" w:rsidRPr="001A306D" w:rsidRDefault="00737BE3" w:rsidP="00737BE3">
      <w:pPr>
        <w:rPr>
          <w:lang w:val="sv-SE"/>
        </w:rPr>
      </w:pPr>
    </w:p>
    <w:p w14:paraId="497D8E2F" w14:textId="3043CAF0" w:rsidR="006D2A3C" w:rsidRDefault="006D2A3C" w:rsidP="006D2A3C">
      <w:pPr>
        <w:pStyle w:val="3"/>
        <w:numPr>
          <w:ilvl w:val="2"/>
          <w:numId w:val="7"/>
        </w:numPr>
        <w:jc w:val="left"/>
      </w:pPr>
      <w:r>
        <w:t>Sub-topic 2-3 S</w:t>
      </w:r>
      <w:r w:rsidRPr="006D2A3C">
        <w:t>imultaneous Tx-Rx operations between different operating bands</w:t>
      </w:r>
    </w:p>
    <w:p w14:paraId="08D03AA4" w14:textId="5377EC96" w:rsidR="002F4CC7" w:rsidRDefault="001A306D" w:rsidP="002F4CC7">
      <w:pPr>
        <w:pStyle w:val="aff6"/>
        <w:numPr>
          <w:ilvl w:val="0"/>
          <w:numId w:val="10"/>
        </w:numPr>
        <w:ind w:firstLineChars="0"/>
        <w:rPr>
          <w:sz w:val="20"/>
          <w:szCs w:val="20"/>
        </w:rPr>
      </w:pPr>
      <w:r>
        <w:rPr>
          <w:sz w:val="20"/>
          <w:szCs w:val="20"/>
        </w:rPr>
        <w:t>Ad-hoc agreement</w:t>
      </w:r>
    </w:p>
    <w:p w14:paraId="56A74EB1" w14:textId="77777777" w:rsidR="001A306D" w:rsidRPr="00111278" w:rsidRDefault="001A306D" w:rsidP="001A306D">
      <w:pPr>
        <w:pStyle w:val="aff6"/>
        <w:widowControl/>
        <w:numPr>
          <w:ilvl w:val="1"/>
          <w:numId w:val="10"/>
        </w:numPr>
        <w:overflowPunct/>
        <w:autoSpaceDE/>
        <w:autoSpaceDN/>
        <w:adjustRightInd/>
        <w:spacing w:after="120"/>
        <w:ind w:firstLineChars="0"/>
        <w:jc w:val="left"/>
        <w:textAlignment w:val="auto"/>
        <w:rPr>
          <w:rFonts w:eastAsia="宋体"/>
          <w:sz w:val="20"/>
          <w:szCs w:val="20"/>
          <w:highlight w:val="green"/>
        </w:rPr>
      </w:pPr>
      <w:r w:rsidRPr="00111278">
        <w:rPr>
          <w:rFonts w:eastAsia="宋体"/>
          <w:sz w:val="20"/>
          <w:szCs w:val="20"/>
          <w:highlight w:val="green"/>
        </w:rPr>
        <w:t>Study which band combinations should be specified for concurrent</w:t>
      </w:r>
      <w:r>
        <w:rPr>
          <w:rFonts w:eastAsia="宋体"/>
          <w:sz w:val="20"/>
          <w:szCs w:val="20"/>
          <w:highlight w:val="green"/>
        </w:rPr>
        <w:t xml:space="preserve"> Tx/Rx</w:t>
      </w:r>
      <w:r w:rsidRPr="00111278">
        <w:rPr>
          <w:rFonts w:eastAsia="宋体"/>
          <w:sz w:val="20"/>
          <w:szCs w:val="20"/>
          <w:highlight w:val="green"/>
        </w:rPr>
        <w:t xml:space="preserve"> operations in the specifications in consistent manner</w:t>
      </w:r>
    </w:p>
    <w:p w14:paraId="6B82CC3E" w14:textId="77777777" w:rsidR="001A306D" w:rsidRPr="00111278" w:rsidRDefault="001A306D" w:rsidP="001A306D">
      <w:pPr>
        <w:pStyle w:val="aff6"/>
        <w:widowControl/>
        <w:numPr>
          <w:ilvl w:val="2"/>
          <w:numId w:val="10"/>
        </w:numPr>
        <w:overflowPunct/>
        <w:autoSpaceDE/>
        <w:autoSpaceDN/>
        <w:adjustRightInd/>
        <w:spacing w:after="120"/>
        <w:ind w:firstLineChars="0"/>
        <w:jc w:val="left"/>
        <w:textAlignment w:val="auto"/>
        <w:rPr>
          <w:rFonts w:eastAsia="宋体"/>
          <w:sz w:val="20"/>
          <w:szCs w:val="20"/>
          <w:highlight w:val="green"/>
        </w:rPr>
      </w:pPr>
      <w:r w:rsidRPr="00111278">
        <w:rPr>
          <w:rFonts w:eastAsia="宋体"/>
          <w:sz w:val="20"/>
          <w:szCs w:val="20"/>
          <w:highlight w:val="green"/>
        </w:rPr>
        <w:t>Strive to identify the technical criteria on identify band combinations which can support concurrent operations as default and/or which band combinations can not support concurrent operations</w:t>
      </w:r>
    </w:p>
    <w:p w14:paraId="13E24E9A" w14:textId="77777777" w:rsidR="001A306D" w:rsidRDefault="001A306D" w:rsidP="001A306D">
      <w:pPr>
        <w:pStyle w:val="aff6"/>
        <w:widowControl/>
        <w:numPr>
          <w:ilvl w:val="3"/>
          <w:numId w:val="10"/>
        </w:numPr>
        <w:overflowPunct/>
        <w:autoSpaceDE/>
        <w:autoSpaceDN/>
        <w:adjustRightInd/>
        <w:spacing w:after="120"/>
        <w:ind w:firstLineChars="0"/>
        <w:jc w:val="left"/>
        <w:textAlignment w:val="auto"/>
        <w:rPr>
          <w:rFonts w:eastAsia="宋体"/>
          <w:sz w:val="20"/>
          <w:szCs w:val="20"/>
          <w:highlight w:val="green"/>
        </w:rPr>
      </w:pPr>
      <w:r w:rsidRPr="00111278">
        <w:rPr>
          <w:rFonts w:eastAsia="宋体"/>
          <w:sz w:val="20"/>
          <w:szCs w:val="20"/>
          <w:highlight w:val="green"/>
        </w:rPr>
        <w:t xml:space="preserve">It’s not precluded to discuss other band combinations in case-by-case manner on supporting concurrent operations per operators’ request </w:t>
      </w:r>
    </w:p>
    <w:p w14:paraId="6BEE28F5" w14:textId="77777777" w:rsidR="001A306D" w:rsidRPr="00111278" w:rsidRDefault="001A306D" w:rsidP="001A306D">
      <w:pPr>
        <w:pStyle w:val="aff6"/>
        <w:widowControl/>
        <w:numPr>
          <w:ilvl w:val="3"/>
          <w:numId w:val="10"/>
        </w:numPr>
        <w:overflowPunct/>
        <w:autoSpaceDE/>
        <w:autoSpaceDN/>
        <w:adjustRightInd/>
        <w:spacing w:after="120"/>
        <w:ind w:firstLineChars="0"/>
        <w:jc w:val="left"/>
        <w:textAlignment w:val="auto"/>
        <w:rPr>
          <w:rFonts w:eastAsia="宋体"/>
          <w:sz w:val="20"/>
          <w:szCs w:val="20"/>
          <w:highlight w:val="green"/>
        </w:rPr>
      </w:pPr>
      <w:r>
        <w:rPr>
          <w:rFonts w:eastAsia="宋体" w:hint="eastAsia"/>
          <w:sz w:val="20"/>
          <w:szCs w:val="20"/>
          <w:highlight w:val="green"/>
        </w:rPr>
        <w:t>I</w:t>
      </w:r>
      <w:r>
        <w:rPr>
          <w:rFonts w:eastAsia="宋体"/>
          <w:sz w:val="20"/>
          <w:szCs w:val="20"/>
          <w:highlight w:val="green"/>
        </w:rPr>
        <w:t>t’s encouraged operators can bring the demand of band combinations with co-current operations</w:t>
      </w:r>
    </w:p>
    <w:p w14:paraId="2AA635FE" w14:textId="77777777" w:rsidR="001A306D" w:rsidRPr="00111278" w:rsidRDefault="001A306D" w:rsidP="001A306D">
      <w:pPr>
        <w:pStyle w:val="aff6"/>
        <w:widowControl/>
        <w:numPr>
          <w:ilvl w:val="2"/>
          <w:numId w:val="10"/>
        </w:numPr>
        <w:overflowPunct/>
        <w:autoSpaceDE/>
        <w:autoSpaceDN/>
        <w:adjustRightInd/>
        <w:spacing w:after="120"/>
        <w:ind w:firstLineChars="0"/>
        <w:jc w:val="left"/>
        <w:textAlignment w:val="auto"/>
        <w:rPr>
          <w:rFonts w:eastAsia="宋体"/>
          <w:sz w:val="20"/>
          <w:szCs w:val="20"/>
          <w:highlight w:val="green"/>
        </w:rPr>
      </w:pPr>
      <w:r w:rsidRPr="00111278">
        <w:rPr>
          <w:rFonts w:eastAsia="宋体"/>
          <w:sz w:val="20"/>
          <w:szCs w:val="20"/>
          <w:highlight w:val="green"/>
        </w:rPr>
        <w:t>Strive to identify cause for requirement complexity in 5G and how to alleviate the situation for 6G</w:t>
      </w:r>
    </w:p>
    <w:p w14:paraId="457215D5" w14:textId="77777777" w:rsidR="001A306D" w:rsidRPr="00111278" w:rsidRDefault="001A306D" w:rsidP="001A306D">
      <w:pPr>
        <w:pStyle w:val="aff6"/>
        <w:widowControl/>
        <w:numPr>
          <w:ilvl w:val="2"/>
          <w:numId w:val="10"/>
        </w:numPr>
        <w:overflowPunct/>
        <w:autoSpaceDE/>
        <w:autoSpaceDN/>
        <w:adjustRightInd/>
        <w:spacing w:after="120"/>
        <w:ind w:firstLineChars="0"/>
        <w:jc w:val="left"/>
        <w:textAlignment w:val="auto"/>
        <w:rPr>
          <w:rFonts w:eastAsia="宋体"/>
          <w:sz w:val="20"/>
          <w:szCs w:val="20"/>
          <w:highlight w:val="green"/>
        </w:rPr>
      </w:pPr>
      <w:r w:rsidRPr="00111278">
        <w:rPr>
          <w:rFonts w:eastAsia="宋体"/>
          <w:sz w:val="20"/>
          <w:szCs w:val="20"/>
          <w:highlight w:val="green"/>
        </w:rPr>
        <w:t xml:space="preserve">Tight cooperation with 6G spectrum thread on potential 6G band combinations </w:t>
      </w:r>
    </w:p>
    <w:p w14:paraId="614D9799" w14:textId="7B4C8D97" w:rsidR="002F4CC7" w:rsidRDefault="002F4CC7" w:rsidP="002F4CC7">
      <w:pPr>
        <w:pStyle w:val="3"/>
        <w:numPr>
          <w:ilvl w:val="2"/>
          <w:numId w:val="7"/>
        </w:numPr>
        <w:jc w:val="left"/>
      </w:pPr>
      <w:r>
        <w:t xml:space="preserve">Sub-topic 2-4 </w:t>
      </w:r>
      <w:r w:rsidR="00FE2ABE">
        <w:t xml:space="preserve">Flexcible Spectrum aggregation </w:t>
      </w:r>
    </w:p>
    <w:p w14:paraId="1AC8F9B3" w14:textId="629BA013" w:rsidR="00FE2ABE" w:rsidRDefault="001A306D" w:rsidP="00FE2ABE">
      <w:pPr>
        <w:pStyle w:val="aff6"/>
        <w:numPr>
          <w:ilvl w:val="0"/>
          <w:numId w:val="10"/>
        </w:numPr>
        <w:ind w:firstLineChars="0"/>
        <w:rPr>
          <w:sz w:val="20"/>
          <w:szCs w:val="20"/>
        </w:rPr>
      </w:pPr>
      <w:r>
        <w:rPr>
          <w:sz w:val="20"/>
          <w:szCs w:val="20"/>
        </w:rPr>
        <w:t>Ad-hoc agreement:</w:t>
      </w:r>
    </w:p>
    <w:p w14:paraId="34E592C6" w14:textId="77777777" w:rsidR="001A306D" w:rsidRPr="00111278" w:rsidRDefault="001A306D" w:rsidP="001A306D">
      <w:pPr>
        <w:pStyle w:val="aff6"/>
        <w:numPr>
          <w:ilvl w:val="1"/>
          <w:numId w:val="10"/>
        </w:numPr>
        <w:ind w:firstLineChars="0"/>
        <w:rPr>
          <w:sz w:val="20"/>
          <w:szCs w:val="20"/>
          <w:highlight w:val="green"/>
        </w:rPr>
      </w:pPr>
      <w:r w:rsidRPr="00111278">
        <w:rPr>
          <w:rFonts w:eastAsiaTheme="minorEastAsia"/>
          <w:highlight w:val="green"/>
          <w:lang w:val="sv-SE"/>
        </w:rPr>
        <w:t xml:space="preserve">On </w:t>
      </w:r>
      <w:r w:rsidRPr="00111278">
        <w:rPr>
          <w:rFonts w:eastAsiaTheme="minorEastAsia"/>
          <w:sz w:val="20"/>
          <w:szCs w:val="20"/>
          <w:highlight w:val="green"/>
        </w:rPr>
        <w:t>fragmented spectrum allocation</w:t>
      </w:r>
    </w:p>
    <w:p w14:paraId="663C8820" w14:textId="77777777" w:rsidR="001A306D" w:rsidRPr="00111278" w:rsidRDefault="001A306D" w:rsidP="001A306D">
      <w:pPr>
        <w:pStyle w:val="aff6"/>
        <w:numPr>
          <w:ilvl w:val="2"/>
          <w:numId w:val="10"/>
        </w:numPr>
        <w:ind w:firstLineChars="0"/>
        <w:rPr>
          <w:sz w:val="20"/>
          <w:szCs w:val="20"/>
          <w:highlight w:val="green"/>
        </w:rPr>
      </w:pPr>
      <w:r w:rsidRPr="00111278">
        <w:rPr>
          <w:rFonts w:eastAsiaTheme="minorEastAsia" w:hint="eastAsia"/>
          <w:sz w:val="20"/>
          <w:szCs w:val="20"/>
          <w:highlight w:val="green"/>
        </w:rPr>
        <w:t>C</w:t>
      </w:r>
      <w:r w:rsidRPr="00111278">
        <w:rPr>
          <w:rFonts w:eastAsiaTheme="minorEastAsia"/>
          <w:sz w:val="20"/>
          <w:szCs w:val="20"/>
          <w:highlight w:val="green"/>
        </w:rPr>
        <w:t>ollect the demand on fragmented spectrum allocation scenarios especially from operators</w:t>
      </w:r>
    </w:p>
    <w:p w14:paraId="3B3F176E" w14:textId="77777777" w:rsidR="001A306D" w:rsidRPr="009A153D" w:rsidRDefault="001A306D" w:rsidP="001A306D">
      <w:pPr>
        <w:pStyle w:val="aff6"/>
        <w:widowControl/>
        <w:numPr>
          <w:ilvl w:val="1"/>
          <w:numId w:val="10"/>
        </w:numPr>
        <w:overflowPunct/>
        <w:autoSpaceDE/>
        <w:autoSpaceDN/>
        <w:adjustRightInd/>
        <w:spacing w:after="120"/>
        <w:ind w:firstLineChars="0"/>
        <w:jc w:val="left"/>
        <w:textAlignment w:val="auto"/>
        <w:rPr>
          <w:rFonts w:eastAsia="宋体"/>
          <w:sz w:val="20"/>
          <w:szCs w:val="20"/>
          <w:highlight w:val="green"/>
        </w:rPr>
      </w:pPr>
      <w:r w:rsidRPr="009A153D">
        <w:rPr>
          <w:rFonts w:eastAsia="宋体" w:hint="eastAsia"/>
          <w:sz w:val="20"/>
          <w:szCs w:val="20"/>
          <w:highlight w:val="green"/>
        </w:rPr>
        <w:t>T</w:t>
      </w:r>
      <w:r w:rsidRPr="009A153D">
        <w:rPr>
          <w:rFonts w:eastAsia="宋体"/>
          <w:sz w:val="20"/>
          <w:szCs w:val="20"/>
          <w:highlight w:val="green"/>
        </w:rPr>
        <w:t xml:space="preserve">ight cooperation with other WGs to identify relevant RAN4 work scope on advanced spectrum aggregation schemes e.g., </w:t>
      </w:r>
      <w:r w:rsidRPr="009A153D">
        <w:rPr>
          <w:rFonts w:eastAsiaTheme="minorEastAsia"/>
          <w:highlight w:val="green"/>
          <w:lang w:val="sv-SE"/>
        </w:rPr>
        <w:t>single cell multi-carrier (</w:t>
      </w:r>
      <w:r w:rsidRPr="009A153D">
        <w:rPr>
          <w:rFonts w:eastAsiaTheme="minorEastAsia" w:hint="eastAsia"/>
          <w:highlight w:val="green"/>
          <w:lang w:val="sv-SE"/>
        </w:rPr>
        <w:t>Elastic cell with multiple carriers)</w:t>
      </w:r>
      <w:r w:rsidRPr="009A153D">
        <w:rPr>
          <w:rFonts w:eastAsiaTheme="minorEastAsia"/>
          <w:highlight w:val="green"/>
          <w:lang w:val="sv-SE"/>
        </w:rPr>
        <w:t>, DL/UL decoupling/paring</w:t>
      </w:r>
    </w:p>
    <w:p w14:paraId="584B8AD6" w14:textId="25ECDEE8" w:rsidR="002F4CC7" w:rsidRPr="001A306D" w:rsidRDefault="001A306D" w:rsidP="002F4CC7">
      <w:pPr>
        <w:pStyle w:val="aff6"/>
        <w:widowControl/>
        <w:numPr>
          <w:ilvl w:val="2"/>
          <w:numId w:val="10"/>
        </w:numPr>
        <w:overflowPunct/>
        <w:autoSpaceDE/>
        <w:autoSpaceDN/>
        <w:adjustRightInd/>
        <w:spacing w:after="120"/>
        <w:ind w:firstLineChars="0"/>
        <w:jc w:val="left"/>
        <w:textAlignment w:val="auto"/>
        <w:rPr>
          <w:rFonts w:eastAsia="宋体"/>
          <w:sz w:val="20"/>
          <w:szCs w:val="20"/>
          <w:highlight w:val="green"/>
        </w:rPr>
      </w:pPr>
      <w:r w:rsidRPr="009A153D">
        <w:rPr>
          <w:rFonts w:eastAsiaTheme="minorEastAsia" w:hint="eastAsia"/>
          <w:sz w:val="20"/>
          <w:szCs w:val="20"/>
          <w:highlight w:val="green"/>
        </w:rPr>
        <w:t>P</w:t>
      </w:r>
      <w:r w:rsidRPr="009A153D">
        <w:rPr>
          <w:rFonts w:eastAsiaTheme="minorEastAsia"/>
          <w:sz w:val="20"/>
          <w:szCs w:val="20"/>
          <w:highlight w:val="green"/>
        </w:rPr>
        <w:t>ostpone the discussion</w:t>
      </w:r>
      <w:r w:rsidRPr="009A153D">
        <w:rPr>
          <w:rFonts w:eastAsiaTheme="minorEastAsia"/>
          <w:highlight w:val="green"/>
          <w:lang w:val="sv-SE"/>
        </w:rPr>
        <w:t xml:space="preserve"> until sufficient progress from other WGs with the clarity on the concept is clear or triggered by </w:t>
      </w:r>
      <w:r w:rsidRPr="009A153D">
        <w:rPr>
          <w:rFonts w:eastAsiaTheme="minorEastAsia" w:hint="eastAsia"/>
          <w:highlight w:val="green"/>
          <w:lang w:val="sv-SE"/>
        </w:rPr>
        <w:t>incomming</w:t>
      </w:r>
      <w:r w:rsidRPr="009A153D">
        <w:rPr>
          <w:rFonts w:eastAsiaTheme="minorEastAsia"/>
          <w:highlight w:val="green"/>
          <w:lang w:val="sv-SE"/>
        </w:rPr>
        <w:t xml:space="preserve"> LS </w:t>
      </w:r>
    </w:p>
    <w:p w14:paraId="3B5B168A" w14:textId="3C73801C" w:rsidR="00F14F3B" w:rsidRPr="000C57EF" w:rsidRDefault="00606ACB" w:rsidP="00F14F3B">
      <w:pPr>
        <w:pStyle w:val="1"/>
        <w:numPr>
          <w:ilvl w:val="0"/>
          <w:numId w:val="7"/>
        </w:numPr>
        <w:rPr>
          <w:lang w:eastAsia="ja-JP"/>
        </w:rPr>
      </w:pPr>
      <w:r w:rsidRPr="001F36DF">
        <w:rPr>
          <w:rFonts w:hint="eastAsia"/>
          <w:lang w:eastAsia="ja-JP"/>
        </w:rPr>
        <w:lastRenderedPageBreak/>
        <w:t>Topic</w:t>
      </w:r>
      <w:r w:rsidRPr="001F36DF">
        <w:rPr>
          <w:lang w:eastAsia="ja-JP"/>
        </w:rPr>
        <w:t xml:space="preserve"> #</w:t>
      </w:r>
      <w:r>
        <w:rPr>
          <w:lang w:eastAsia="ja-JP"/>
        </w:rPr>
        <w:t>3</w:t>
      </w:r>
      <w:r w:rsidRPr="001F36DF">
        <w:rPr>
          <w:rFonts w:hint="eastAsia"/>
          <w:lang w:eastAsia="ja-JP"/>
        </w:rPr>
        <w:t>:</w:t>
      </w:r>
      <w:r w:rsidRPr="001F36DF">
        <w:rPr>
          <w:lang w:eastAsia="ja-JP"/>
        </w:rPr>
        <w:t xml:space="preserve"> </w:t>
      </w:r>
      <w:r>
        <w:rPr>
          <w:rFonts w:hint="eastAsia"/>
          <w:lang w:eastAsia="ja-JP"/>
        </w:rPr>
        <w:t>Joint</w:t>
      </w:r>
      <w:r>
        <w:rPr>
          <w:lang w:eastAsia="ja-JP"/>
        </w:rPr>
        <w:t xml:space="preserve"> </w:t>
      </w:r>
      <w:r>
        <w:rPr>
          <w:rFonts w:hint="eastAsia"/>
          <w:lang w:eastAsia="ja-JP"/>
        </w:rPr>
        <w:t>BS</w:t>
      </w:r>
      <w:r>
        <w:rPr>
          <w:lang w:eastAsia="ja-JP"/>
        </w:rPr>
        <w:t xml:space="preserve"> and UE RF</w:t>
      </w:r>
    </w:p>
    <w:p w14:paraId="5525CBC5" w14:textId="7735977B" w:rsidR="00826345" w:rsidRDefault="00826345" w:rsidP="00056A51">
      <w:pPr>
        <w:pStyle w:val="3"/>
        <w:numPr>
          <w:ilvl w:val="2"/>
          <w:numId w:val="7"/>
        </w:numPr>
        <w:jc w:val="left"/>
      </w:pPr>
      <w:r>
        <w:t>Sub-topic 3-1 Tx EVM relaxtion</w:t>
      </w:r>
      <w:r w:rsidR="00745F93">
        <w:t xml:space="preserve"> with DPoD </w:t>
      </w:r>
    </w:p>
    <w:p w14:paraId="64B725DB" w14:textId="58E2A08A" w:rsidR="005101D3" w:rsidRPr="003B5D8E" w:rsidRDefault="005101D3" w:rsidP="003B5D8E">
      <w:pPr>
        <w:pStyle w:val="aff6"/>
        <w:numPr>
          <w:ilvl w:val="0"/>
          <w:numId w:val="10"/>
        </w:numPr>
        <w:ind w:firstLineChars="0"/>
        <w:rPr>
          <w:sz w:val="20"/>
          <w:szCs w:val="20"/>
        </w:rPr>
      </w:pPr>
      <w:r w:rsidRPr="004832D5">
        <w:rPr>
          <w:sz w:val="20"/>
          <w:szCs w:val="20"/>
        </w:rPr>
        <w:t>Ad-hoc agreement</w:t>
      </w:r>
    </w:p>
    <w:p w14:paraId="34EF7531" w14:textId="77777777" w:rsidR="003B5D8E" w:rsidRPr="003B5D8E" w:rsidRDefault="003B5D8E" w:rsidP="003B5D8E">
      <w:pPr>
        <w:pStyle w:val="aff6"/>
        <w:numPr>
          <w:ilvl w:val="1"/>
          <w:numId w:val="10"/>
        </w:numPr>
        <w:ind w:firstLineChars="0"/>
        <w:rPr>
          <w:sz w:val="20"/>
          <w:szCs w:val="20"/>
          <w:highlight w:val="green"/>
        </w:rPr>
      </w:pPr>
      <w:r w:rsidRPr="003B5D8E">
        <w:rPr>
          <w:rFonts w:eastAsiaTheme="minorEastAsia" w:hint="eastAsia"/>
          <w:sz w:val="20"/>
          <w:szCs w:val="20"/>
          <w:highlight w:val="green"/>
        </w:rPr>
        <w:t>O</w:t>
      </w:r>
      <w:r w:rsidRPr="003B5D8E">
        <w:rPr>
          <w:rFonts w:eastAsiaTheme="minorEastAsia"/>
          <w:sz w:val="20"/>
          <w:szCs w:val="20"/>
          <w:highlight w:val="green"/>
        </w:rPr>
        <w:t xml:space="preserve">n performance evaluation metric: </w:t>
      </w:r>
      <w:r w:rsidRPr="003B5D8E">
        <w:rPr>
          <w:rFonts w:hint="eastAsia"/>
          <w:sz w:val="20"/>
          <w:szCs w:val="20"/>
          <w:highlight w:val="green"/>
        </w:rPr>
        <w:t>N</w:t>
      </w:r>
      <w:r w:rsidRPr="003B5D8E">
        <w:rPr>
          <w:sz w:val="20"/>
          <w:szCs w:val="20"/>
          <w:highlight w:val="green"/>
        </w:rPr>
        <w:t xml:space="preserve">et gain adopted as target metric </w:t>
      </w:r>
    </w:p>
    <w:p w14:paraId="616F99D6" w14:textId="77777777" w:rsidR="003B5D8E" w:rsidRPr="003B5D8E" w:rsidRDefault="003B5D8E" w:rsidP="0001007F">
      <w:pPr>
        <w:pStyle w:val="aff6"/>
        <w:widowControl/>
        <w:numPr>
          <w:ilvl w:val="2"/>
          <w:numId w:val="14"/>
        </w:numPr>
        <w:overflowPunct/>
        <w:autoSpaceDE/>
        <w:autoSpaceDN/>
        <w:adjustRightInd/>
        <w:ind w:right="300" w:firstLineChars="0"/>
        <w:jc w:val="left"/>
        <w:textAlignment w:val="auto"/>
        <w:rPr>
          <w:rFonts w:eastAsia="等线" w:cs="Times New Roman"/>
          <w:sz w:val="20"/>
          <w:szCs w:val="20"/>
          <w:highlight w:val="green"/>
        </w:rPr>
      </w:pPr>
      <w:r w:rsidRPr="003B5D8E">
        <w:rPr>
          <w:rFonts w:eastAsia="等线" w:cs="Times New Roman"/>
          <w:sz w:val="20"/>
          <w:szCs w:val="20"/>
          <w:highlight w:val="green"/>
        </w:rPr>
        <w:t>Net Gain [dB] = (Tx power boosting/gain relative to reference) − (SNR degradation relative to reference at 10% BLER)</w:t>
      </w:r>
    </w:p>
    <w:p w14:paraId="116D9A0F" w14:textId="77777777" w:rsidR="003B5D8E" w:rsidRPr="003B5D8E" w:rsidRDefault="003B5D8E" w:rsidP="003B5D8E">
      <w:pPr>
        <w:pStyle w:val="aff6"/>
        <w:numPr>
          <w:ilvl w:val="1"/>
          <w:numId w:val="10"/>
        </w:numPr>
        <w:ind w:firstLineChars="0"/>
        <w:rPr>
          <w:highlight w:val="green"/>
        </w:rPr>
      </w:pPr>
      <w:r w:rsidRPr="003B5D8E">
        <w:rPr>
          <w:rFonts w:eastAsiaTheme="minorEastAsia" w:hint="eastAsia"/>
          <w:sz w:val="20"/>
          <w:szCs w:val="20"/>
          <w:highlight w:val="green"/>
        </w:rPr>
        <w:t>O</w:t>
      </w:r>
      <w:r w:rsidRPr="003B5D8E">
        <w:rPr>
          <w:rFonts w:eastAsiaTheme="minorEastAsia"/>
          <w:sz w:val="20"/>
          <w:szCs w:val="20"/>
          <w:highlight w:val="green"/>
        </w:rPr>
        <w:t>n Tx EVM non-linearity modelling/budget</w:t>
      </w:r>
    </w:p>
    <w:p w14:paraId="34BBF9D5" w14:textId="77777777" w:rsidR="003B5D8E" w:rsidRPr="003B5D8E" w:rsidRDefault="003B5D8E" w:rsidP="003B5D8E">
      <w:pPr>
        <w:pStyle w:val="aff6"/>
        <w:numPr>
          <w:ilvl w:val="2"/>
          <w:numId w:val="10"/>
        </w:numPr>
        <w:ind w:firstLineChars="0"/>
        <w:rPr>
          <w:sz w:val="20"/>
          <w:szCs w:val="20"/>
          <w:highlight w:val="green"/>
        </w:rPr>
      </w:pPr>
      <w:r w:rsidRPr="003B5D8E">
        <w:rPr>
          <w:rFonts w:eastAsiaTheme="minorEastAsia"/>
          <w:sz w:val="20"/>
          <w:szCs w:val="20"/>
          <w:highlight w:val="green"/>
        </w:rPr>
        <w:t xml:space="preserve">For initial evaluation purpose: Take existing </w:t>
      </w:r>
      <w:r w:rsidRPr="003B5D8E">
        <w:rPr>
          <w:rFonts w:eastAsiaTheme="minorEastAsia" w:hint="eastAsia"/>
          <w:sz w:val="20"/>
          <w:szCs w:val="20"/>
          <w:highlight w:val="green"/>
        </w:rPr>
        <w:t>NR</w:t>
      </w:r>
      <w:r w:rsidRPr="003B5D8E">
        <w:rPr>
          <w:rFonts w:eastAsiaTheme="minorEastAsia"/>
          <w:sz w:val="20"/>
          <w:szCs w:val="20"/>
          <w:highlight w:val="green"/>
        </w:rPr>
        <w:t xml:space="preserve"> </w:t>
      </w:r>
      <w:r w:rsidRPr="003B5D8E">
        <w:rPr>
          <w:rFonts w:eastAsiaTheme="minorEastAsia" w:hint="eastAsia"/>
          <w:sz w:val="20"/>
          <w:szCs w:val="20"/>
          <w:highlight w:val="green"/>
        </w:rPr>
        <w:t>UL</w:t>
      </w:r>
      <w:r w:rsidRPr="003B5D8E">
        <w:rPr>
          <w:rFonts w:eastAsiaTheme="minorEastAsia"/>
          <w:sz w:val="20"/>
          <w:szCs w:val="20"/>
          <w:highlight w:val="green"/>
        </w:rPr>
        <w:t xml:space="preserve"> 64QAM, 256QAM Tx EVM budget as starting point with PA non-linearity, phase noise, IQ imbalance and </w:t>
      </w:r>
      <w:r w:rsidRPr="003B5D8E">
        <w:rPr>
          <w:highlight w:val="green"/>
        </w:rPr>
        <w:t>transmit</w:t>
      </w:r>
      <w:r w:rsidRPr="003B5D8E">
        <w:rPr>
          <w:rFonts w:eastAsiaTheme="minorEastAsia"/>
          <w:sz w:val="20"/>
          <w:szCs w:val="20"/>
          <w:highlight w:val="green"/>
        </w:rPr>
        <w:t xml:space="preserve">ter </w:t>
      </w:r>
      <w:r w:rsidRPr="003B5D8E">
        <w:rPr>
          <w:rFonts w:eastAsiaTheme="minorEastAsia" w:hint="eastAsia"/>
          <w:sz w:val="20"/>
          <w:szCs w:val="20"/>
          <w:highlight w:val="green"/>
        </w:rPr>
        <w:t>as</w:t>
      </w:r>
      <w:r w:rsidRPr="003B5D8E">
        <w:rPr>
          <w:rFonts w:eastAsiaTheme="minorEastAsia"/>
          <w:sz w:val="20"/>
          <w:szCs w:val="20"/>
          <w:highlight w:val="green"/>
        </w:rPr>
        <w:t xml:space="preserve"> major contributor</w:t>
      </w:r>
    </w:p>
    <w:p w14:paraId="4C404723" w14:textId="77777777" w:rsidR="003B5D8E" w:rsidRPr="003B5D8E" w:rsidRDefault="003B5D8E" w:rsidP="003B5D8E">
      <w:pPr>
        <w:pStyle w:val="aff6"/>
        <w:numPr>
          <w:ilvl w:val="1"/>
          <w:numId w:val="10"/>
        </w:numPr>
        <w:ind w:firstLineChars="0"/>
        <w:rPr>
          <w:rFonts w:eastAsiaTheme="minorEastAsia"/>
          <w:sz w:val="20"/>
          <w:szCs w:val="20"/>
          <w:highlight w:val="green"/>
        </w:rPr>
      </w:pPr>
      <w:r w:rsidRPr="003B5D8E">
        <w:rPr>
          <w:rFonts w:eastAsiaTheme="minorEastAsia" w:hint="eastAsia"/>
          <w:sz w:val="20"/>
          <w:szCs w:val="20"/>
          <w:highlight w:val="green"/>
        </w:rPr>
        <w:t>E</w:t>
      </w:r>
      <w:r w:rsidRPr="003B5D8E">
        <w:rPr>
          <w:rFonts w:eastAsiaTheme="minorEastAsia"/>
          <w:sz w:val="20"/>
          <w:szCs w:val="20"/>
          <w:highlight w:val="green"/>
        </w:rPr>
        <w:t>ncourage further input on following issues</w:t>
      </w:r>
    </w:p>
    <w:p w14:paraId="58F5DB50" w14:textId="77777777" w:rsidR="003B5D8E" w:rsidRPr="003B5D8E" w:rsidRDefault="003B5D8E" w:rsidP="003B5D8E">
      <w:pPr>
        <w:pStyle w:val="aff6"/>
        <w:numPr>
          <w:ilvl w:val="2"/>
          <w:numId w:val="10"/>
        </w:numPr>
        <w:ind w:firstLineChars="0"/>
        <w:rPr>
          <w:rFonts w:eastAsiaTheme="minorEastAsia"/>
          <w:sz w:val="20"/>
          <w:szCs w:val="20"/>
          <w:highlight w:val="green"/>
        </w:rPr>
      </w:pPr>
      <w:r w:rsidRPr="003B5D8E">
        <w:rPr>
          <w:sz w:val="20"/>
          <w:szCs w:val="20"/>
          <w:highlight w:val="green"/>
        </w:rPr>
        <w:t>Additional aspects which have impact on Tx EVM e.g., DPD, CFR and other aspects from Tx DFE, Tx AFE and whether/how to take them into consideration for simulation for 5G and 6G study</w:t>
      </w:r>
    </w:p>
    <w:p w14:paraId="6AEB5E7B" w14:textId="77777777" w:rsidR="003B5D8E" w:rsidRPr="003B5D8E" w:rsidRDefault="003B5D8E" w:rsidP="003B5D8E">
      <w:pPr>
        <w:pStyle w:val="aff6"/>
        <w:numPr>
          <w:ilvl w:val="2"/>
          <w:numId w:val="10"/>
        </w:numPr>
        <w:ind w:firstLineChars="0"/>
        <w:rPr>
          <w:rFonts w:eastAsiaTheme="minorEastAsia"/>
          <w:sz w:val="20"/>
          <w:szCs w:val="20"/>
          <w:highlight w:val="green"/>
        </w:rPr>
      </w:pPr>
      <w:r w:rsidRPr="003B5D8E">
        <w:rPr>
          <w:rFonts w:eastAsiaTheme="minorEastAsia" w:hint="eastAsia"/>
          <w:sz w:val="20"/>
          <w:szCs w:val="20"/>
          <w:highlight w:val="green"/>
        </w:rPr>
        <w:t>D</w:t>
      </w:r>
      <w:r w:rsidRPr="003B5D8E">
        <w:rPr>
          <w:rFonts w:eastAsiaTheme="minorEastAsia"/>
          <w:sz w:val="20"/>
          <w:szCs w:val="20"/>
          <w:highlight w:val="green"/>
        </w:rPr>
        <w:t xml:space="preserve">oPD performance robustness and </w:t>
      </w:r>
      <w:r w:rsidRPr="003B5D8E">
        <w:rPr>
          <w:rFonts w:eastAsiaTheme="minorEastAsia"/>
          <w:sz w:val="20"/>
          <w:szCs w:val="20"/>
          <w:highlight w:val="yellow"/>
        </w:rPr>
        <w:t>[testability]</w:t>
      </w:r>
      <w:r w:rsidRPr="003B5D8E">
        <w:rPr>
          <w:rFonts w:eastAsiaTheme="minorEastAsia"/>
          <w:sz w:val="20"/>
          <w:szCs w:val="20"/>
          <w:highlight w:val="green"/>
        </w:rPr>
        <w:t xml:space="preserve"> considering UE implementation diversity </w:t>
      </w:r>
      <w:r w:rsidRPr="003B5D8E">
        <w:rPr>
          <w:rFonts w:eastAsiaTheme="minorEastAsia" w:hint="eastAsia"/>
          <w:sz w:val="20"/>
          <w:szCs w:val="20"/>
          <w:highlight w:val="green"/>
        </w:rPr>
        <w:t>on</w:t>
      </w:r>
      <w:r w:rsidRPr="003B5D8E">
        <w:rPr>
          <w:rFonts w:eastAsiaTheme="minorEastAsia"/>
          <w:sz w:val="20"/>
          <w:szCs w:val="20"/>
          <w:highlight w:val="green"/>
        </w:rPr>
        <w:t xml:space="preserve"> Tx nonlinearity especially PA non-linearity  </w:t>
      </w:r>
    </w:p>
    <w:p w14:paraId="1FB66FE5" w14:textId="2F91E1E3" w:rsidR="003B5D8E" w:rsidRPr="00E4510C" w:rsidRDefault="000C57EF" w:rsidP="000C57EF">
      <w:pPr>
        <w:pStyle w:val="aff6"/>
        <w:numPr>
          <w:ilvl w:val="0"/>
          <w:numId w:val="10"/>
        </w:numPr>
        <w:ind w:firstLineChars="0"/>
        <w:jc w:val="left"/>
        <w:rPr>
          <w:sz w:val="20"/>
          <w:szCs w:val="20"/>
          <w:highlight w:val="yellow"/>
        </w:rPr>
      </w:pPr>
      <w:r w:rsidRPr="00E4510C">
        <w:rPr>
          <w:rFonts w:eastAsiaTheme="minorEastAsia" w:hint="eastAsia"/>
          <w:sz w:val="20"/>
          <w:szCs w:val="20"/>
          <w:highlight w:val="yellow"/>
        </w:rPr>
        <w:t>R</w:t>
      </w:r>
      <w:r w:rsidRPr="00E4510C">
        <w:rPr>
          <w:rFonts w:eastAsiaTheme="minorEastAsia"/>
          <w:sz w:val="20"/>
          <w:szCs w:val="20"/>
          <w:highlight w:val="yellow"/>
        </w:rPr>
        <w:t xml:space="preserve">ecommendation </w:t>
      </w:r>
      <w:r w:rsidR="00CC5DDF" w:rsidRPr="00E4510C">
        <w:rPr>
          <w:rFonts w:eastAsiaTheme="minorEastAsia"/>
          <w:sz w:val="20"/>
          <w:szCs w:val="20"/>
          <w:highlight w:val="yellow"/>
        </w:rPr>
        <w:t xml:space="preserve">from FL </w:t>
      </w:r>
      <w:r w:rsidR="00B86884">
        <w:rPr>
          <w:rFonts w:eastAsiaTheme="minorEastAsia"/>
          <w:sz w:val="20"/>
          <w:szCs w:val="20"/>
          <w:highlight w:val="yellow"/>
        </w:rPr>
        <w:t>for agreement</w:t>
      </w:r>
    </w:p>
    <w:p w14:paraId="2B3CF20F" w14:textId="77777777" w:rsidR="000C57EF" w:rsidRPr="00F4139F" w:rsidRDefault="000C57EF" w:rsidP="000C57EF">
      <w:pPr>
        <w:pStyle w:val="aff6"/>
        <w:numPr>
          <w:ilvl w:val="1"/>
          <w:numId w:val="10"/>
        </w:numPr>
        <w:ind w:firstLineChars="0"/>
      </w:pPr>
      <w:r>
        <w:rPr>
          <w:rFonts w:eastAsiaTheme="minorEastAsia" w:hint="eastAsia"/>
        </w:rPr>
        <w:t>O</w:t>
      </w:r>
      <w:r>
        <w:rPr>
          <w:rFonts w:eastAsiaTheme="minorEastAsia"/>
        </w:rPr>
        <w:t>n PA model</w:t>
      </w:r>
    </w:p>
    <w:p w14:paraId="5C1EF653" w14:textId="77777777" w:rsidR="000C57EF" w:rsidRDefault="000C57EF" w:rsidP="000C57EF">
      <w:pPr>
        <w:pStyle w:val="aff6"/>
        <w:numPr>
          <w:ilvl w:val="2"/>
          <w:numId w:val="10"/>
        </w:numPr>
        <w:ind w:firstLineChars="0"/>
        <w:rPr>
          <w:sz w:val="20"/>
          <w:szCs w:val="20"/>
        </w:rPr>
      </w:pPr>
      <w:r>
        <w:rPr>
          <w:rFonts w:eastAsiaTheme="minorEastAsia" w:hint="eastAsia"/>
        </w:rPr>
        <w:t>F</w:t>
      </w:r>
      <w:r>
        <w:rPr>
          <w:rFonts w:eastAsiaTheme="minorEastAsia"/>
        </w:rPr>
        <w:t>or initial evaluation purpose</w:t>
      </w:r>
      <w:r>
        <w:rPr>
          <w:rFonts w:eastAsiaTheme="minorEastAsia" w:hint="eastAsia"/>
        </w:rPr>
        <w:t>:</w:t>
      </w:r>
      <w:r>
        <w:rPr>
          <w:rFonts w:eastAsiaTheme="minorEastAsia"/>
        </w:rPr>
        <w:t xml:space="preserve"> Companies can use their own PA model </w:t>
      </w:r>
      <w:r>
        <w:rPr>
          <w:rFonts w:eastAsiaTheme="minorEastAsia"/>
          <w:sz w:val="20"/>
          <w:szCs w:val="20"/>
        </w:rPr>
        <w:t xml:space="preserve">with aligned calibration points </w:t>
      </w:r>
      <w:r>
        <w:rPr>
          <w:sz w:val="20"/>
          <w:szCs w:val="20"/>
        </w:rPr>
        <w:t>from</w:t>
      </w:r>
      <w:r w:rsidRPr="008C641A">
        <w:rPr>
          <w:sz w:val="20"/>
          <w:szCs w:val="20"/>
        </w:rPr>
        <w:t xml:space="preserve"> legacy MPR simulation</w:t>
      </w:r>
    </w:p>
    <w:p w14:paraId="2ADCB5EE" w14:textId="77777777" w:rsidR="000C57EF" w:rsidRPr="00A4032A" w:rsidRDefault="000C57EF" w:rsidP="000C57EF">
      <w:pPr>
        <w:pStyle w:val="aff6"/>
        <w:numPr>
          <w:ilvl w:val="3"/>
          <w:numId w:val="10"/>
        </w:numPr>
        <w:ind w:firstLineChars="0"/>
        <w:rPr>
          <w:sz w:val="20"/>
          <w:szCs w:val="20"/>
        </w:rPr>
      </w:pPr>
      <w:r>
        <w:rPr>
          <w:rFonts w:eastAsiaTheme="minorEastAsia" w:hint="eastAsia"/>
          <w:sz w:val="20"/>
          <w:szCs w:val="20"/>
        </w:rPr>
        <w:t>U</w:t>
      </w:r>
      <w:r>
        <w:rPr>
          <w:rFonts w:eastAsiaTheme="minorEastAsia"/>
          <w:sz w:val="20"/>
          <w:szCs w:val="20"/>
        </w:rPr>
        <w:t>sing multiple PA models not precluded considering UE implementation and power class diversity</w:t>
      </w:r>
    </w:p>
    <w:p w14:paraId="703C34E3" w14:textId="77777777" w:rsidR="000C57EF" w:rsidRDefault="000C57EF" w:rsidP="000C57EF">
      <w:pPr>
        <w:pStyle w:val="aff6"/>
        <w:numPr>
          <w:ilvl w:val="3"/>
          <w:numId w:val="10"/>
        </w:numPr>
        <w:ind w:firstLineChars="0"/>
        <w:rPr>
          <w:sz w:val="20"/>
          <w:szCs w:val="20"/>
        </w:rPr>
      </w:pPr>
      <w:r>
        <w:rPr>
          <w:rFonts w:eastAsiaTheme="minorEastAsia"/>
          <w:sz w:val="20"/>
          <w:szCs w:val="20"/>
        </w:rPr>
        <w:t xml:space="preserve">When provide evaluation results, companies shall clarify the PA model used for their evaluation </w:t>
      </w:r>
    </w:p>
    <w:p w14:paraId="50C5E8F7" w14:textId="77777777" w:rsidR="000C57EF" w:rsidRPr="00F4139F" w:rsidRDefault="000C57EF" w:rsidP="000C57EF">
      <w:pPr>
        <w:pStyle w:val="aff6"/>
        <w:numPr>
          <w:ilvl w:val="2"/>
          <w:numId w:val="10"/>
        </w:numPr>
        <w:ind w:firstLineChars="0"/>
      </w:pPr>
      <w:r>
        <w:rPr>
          <w:rFonts w:eastAsiaTheme="minorEastAsia"/>
        </w:rPr>
        <w:t>Tight cooperation with 6G system parameter on suitable PA model for 6G consideration</w:t>
      </w:r>
    </w:p>
    <w:p w14:paraId="5387395A" w14:textId="77777777" w:rsidR="000C57EF" w:rsidRPr="00D36CEE" w:rsidRDefault="000C57EF" w:rsidP="000C57EF">
      <w:pPr>
        <w:pStyle w:val="aff6"/>
        <w:numPr>
          <w:ilvl w:val="1"/>
          <w:numId w:val="10"/>
        </w:numPr>
        <w:ind w:firstLineChars="0"/>
      </w:pPr>
      <w:r>
        <w:rPr>
          <w:rFonts w:eastAsiaTheme="minorEastAsia"/>
        </w:rPr>
        <w:t xml:space="preserve">Further discuss following detailed Tx EVM non-linearity modelling </w:t>
      </w:r>
    </w:p>
    <w:tbl>
      <w:tblPr>
        <w:tblStyle w:val="afd"/>
        <w:tblW w:w="8026" w:type="dxa"/>
        <w:tblInd w:w="803" w:type="dxa"/>
        <w:tblLook w:val="04A0" w:firstRow="1" w:lastRow="0" w:firstColumn="1" w:lastColumn="0" w:noHBand="0" w:noVBand="1"/>
      </w:tblPr>
      <w:tblGrid>
        <w:gridCol w:w="2485"/>
        <w:gridCol w:w="5541"/>
      </w:tblGrid>
      <w:tr w:rsidR="000C57EF" w:rsidRPr="008C641A" w14:paraId="4333BCFB" w14:textId="77777777" w:rsidTr="00A42837">
        <w:trPr>
          <w:trHeight w:val="488"/>
        </w:trPr>
        <w:tc>
          <w:tcPr>
            <w:tcW w:w="2485" w:type="dxa"/>
          </w:tcPr>
          <w:p w14:paraId="05B00193" w14:textId="77777777" w:rsidR="000C57EF" w:rsidRPr="008C641A" w:rsidRDefault="000C57EF" w:rsidP="00A42837">
            <w:pPr>
              <w:ind w:right="-99"/>
              <w:rPr>
                <w:color w:val="000000"/>
                <w:sz w:val="20"/>
                <w:szCs w:val="20"/>
              </w:rPr>
            </w:pPr>
            <w:r>
              <w:rPr>
                <w:rFonts w:hint="eastAsia"/>
                <w:color w:val="000000"/>
                <w:sz w:val="20"/>
                <w:szCs w:val="20"/>
              </w:rPr>
              <w:t>F</w:t>
            </w:r>
            <w:r>
              <w:rPr>
                <w:color w:val="000000"/>
                <w:sz w:val="20"/>
                <w:szCs w:val="20"/>
              </w:rPr>
              <w:t>actors</w:t>
            </w:r>
          </w:p>
        </w:tc>
        <w:tc>
          <w:tcPr>
            <w:tcW w:w="5541" w:type="dxa"/>
          </w:tcPr>
          <w:p w14:paraId="4C3909A4" w14:textId="77777777" w:rsidR="000C57EF" w:rsidRPr="008C641A" w:rsidRDefault="000C57EF" w:rsidP="00A42837">
            <w:pPr>
              <w:ind w:right="-99"/>
              <w:jc w:val="left"/>
              <w:rPr>
                <w:color w:val="000000"/>
                <w:sz w:val="20"/>
                <w:szCs w:val="20"/>
              </w:rPr>
            </w:pPr>
            <w:r>
              <w:rPr>
                <w:rFonts w:hint="eastAsia"/>
                <w:color w:val="000000"/>
                <w:sz w:val="20"/>
                <w:szCs w:val="20"/>
              </w:rPr>
              <w:t>M</w:t>
            </w:r>
            <w:r>
              <w:rPr>
                <w:color w:val="000000"/>
                <w:sz w:val="20"/>
                <w:szCs w:val="20"/>
              </w:rPr>
              <w:t>odel</w:t>
            </w:r>
          </w:p>
        </w:tc>
      </w:tr>
      <w:tr w:rsidR="000C57EF" w:rsidRPr="008C641A" w14:paraId="7BC8A414" w14:textId="77777777" w:rsidTr="00A42837">
        <w:trPr>
          <w:trHeight w:val="184"/>
        </w:trPr>
        <w:tc>
          <w:tcPr>
            <w:tcW w:w="2485" w:type="dxa"/>
            <w:vMerge w:val="restart"/>
          </w:tcPr>
          <w:p w14:paraId="32E5D24F" w14:textId="77777777" w:rsidR="000C57EF" w:rsidRPr="008C641A" w:rsidRDefault="000C57EF" w:rsidP="00A42837">
            <w:pPr>
              <w:ind w:right="-99"/>
              <w:rPr>
                <w:color w:val="000000"/>
                <w:sz w:val="20"/>
                <w:szCs w:val="20"/>
              </w:rPr>
            </w:pPr>
            <w:r w:rsidRPr="008C641A">
              <w:rPr>
                <w:color w:val="000000"/>
                <w:sz w:val="20"/>
                <w:szCs w:val="20"/>
              </w:rPr>
              <w:t>For phase noise</w:t>
            </w:r>
          </w:p>
        </w:tc>
        <w:tc>
          <w:tcPr>
            <w:tcW w:w="5541" w:type="dxa"/>
          </w:tcPr>
          <w:p w14:paraId="35C1F478" w14:textId="77777777" w:rsidR="000C57EF" w:rsidRPr="008C641A" w:rsidRDefault="000C57EF" w:rsidP="00A42837">
            <w:pPr>
              <w:ind w:right="-99"/>
              <w:jc w:val="left"/>
              <w:rPr>
                <w:color w:val="000000"/>
                <w:sz w:val="20"/>
                <w:szCs w:val="20"/>
              </w:rPr>
            </w:pPr>
            <w:r>
              <w:rPr>
                <w:color w:val="000000"/>
                <w:sz w:val="20"/>
                <w:szCs w:val="20"/>
              </w:rPr>
              <w:t xml:space="preserve">Option 1: </w:t>
            </w:r>
            <w:r w:rsidRPr="008C641A">
              <w:rPr>
                <w:color w:val="000000"/>
                <w:sz w:val="20"/>
                <w:szCs w:val="20"/>
              </w:rPr>
              <w:t>Phase only</w:t>
            </w:r>
          </w:p>
          <w:p w14:paraId="6CCC7C47" w14:textId="77777777" w:rsidR="000C57EF" w:rsidRPr="008C641A" w:rsidRDefault="000C57EF" w:rsidP="00A42837">
            <w:pPr>
              <w:ind w:right="-99"/>
              <w:rPr>
                <w:color w:val="000000"/>
                <w:sz w:val="20"/>
                <w:szCs w:val="20"/>
              </w:rPr>
            </w:pPr>
            <w:r w:rsidRPr="008C641A">
              <w:rPr>
                <w:noProof/>
                <w:sz w:val="20"/>
                <w:szCs w:val="20"/>
              </w:rPr>
              <w:drawing>
                <wp:inline distT="0" distB="0" distL="0" distR="0" wp14:anchorId="02A1953A" wp14:editId="0BE67FDB">
                  <wp:extent cx="979874" cy="275590"/>
                  <wp:effectExtent l="0" t="0" r="0" b="0"/>
                  <wp:docPr id="22" name="图片 1" descr="文本, 信件&#10;&#10;AI 生成的内容可能不正确。"/>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6158803" name="图片 1" descr="文本, 信件&#10;&#10;AI 生成的内容可能不正确。"/>
                          <pic:cNvPicPr/>
                        </pic:nvPicPr>
                        <pic:blipFill>
                          <a:blip r:embed="rId11"/>
                          <a:stretch>
                            <a:fillRect/>
                          </a:stretch>
                        </pic:blipFill>
                        <pic:spPr>
                          <a:xfrm>
                            <a:off x="0" y="0"/>
                            <a:ext cx="997681" cy="280598"/>
                          </a:xfrm>
                          <a:prstGeom prst="rect">
                            <a:avLst/>
                          </a:prstGeom>
                        </pic:spPr>
                      </pic:pic>
                    </a:graphicData>
                  </a:graphic>
                </wp:inline>
              </w:drawing>
            </w:r>
          </w:p>
        </w:tc>
      </w:tr>
      <w:tr w:rsidR="000C57EF" w:rsidRPr="008C641A" w14:paraId="0161F337" w14:textId="77777777" w:rsidTr="00A42837">
        <w:trPr>
          <w:trHeight w:val="544"/>
        </w:trPr>
        <w:tc>
          <w:tcPr>
            <w:tcW w:w="2485" w:type="dxa"/>
            <w:vMerge/>
          </w:tcPr>
          <w:p w14:paraId="5B4B8FDF" w14:textId="77777777" w:rsidR="000C57EF" w:rsidRPr="008C641A" w:rsidRDefault="000C57EF" w:rsidP="00A42837">
            <w:pPr>
              <w:ind w:right="-99"/>
              <w:rPr>
                <w:color w:val="000000"/>
                <w:sz w:val="20"/>
                <w:szCs w:val="20"/>
              </w:rPr>
            </w:pPr>
          </w:p>
        </w:tc>
        <w:tc>
          <w:tcPr>
            <w:tcW w:w="5541" w:type="dxa"/>
          </w:tcPr>
          <w:p w14:paraId="7CDB3A8B" w14:textId="77777777" w:rsidR="000C57EF" w:rsidRPr="008C641A" w:rsidRDefault="000C57EF" w:rsidP="00A42837">
            <w:pPr>
              <w:ind w:right="-99"/>
              <w:rPr>
                <w:noProof/>
                <w:sz w:val="20"/>
                <w:szCs w:val="20"/>
              </w:rPr>
            </w:pPr>
            <w:r>
              <w:rPr>
                <w:rFonts w:hint="eastAsia"/>
                <w:color w:val="000000"/>
                <w:sz w:val="20"/>
                <w:szCs w:val="20"/>
              </w:rPr>
              <w:t>O</w:t>
            </w:r>
            <w:r>
              <w:rPr>
                <w:color w:val="000000"/>
                <w:sz w:val="20"/>
                <w:szCs w:val="20"/>
              </w:rPr>
              <w:t xml:space="preserve">ption 2: </w:t>
            </w:r>
            <w:r>
              <w:rPr>
                <w:rFonts w:hint="eastAsia"/>
                <w:color w:val="000000"/>
                <w:sz w:val="20"/>
                <w:szCs w:val="20"/>
              </w:rPr>
              <w:t>M</w:t>
            </w:r>
            <w:r>
              <w:rPr>
                <w:color w:val="000000"/>
                <w:sz w:val="20"/>
                <w:szCs w:val="20"/>
              </w:rPr>
              <w:t xml:space="preserve">odel as </w:t>
            </w:r>
            <w:r w:rsidRPr="003A024E">
              <w:rPr>
                <w:color w:val="000000"/>
                <w:sz w:val="20"/>
                <w:szCs w:val="20"/>
              </w:rPr>
              <w:t>Gauss</w:t>
            </w:r>
            <w:r>
              <w:rPr>
                <w:color w:val="000000"/>
                <w:sz w:val="20"/>
                <w:szCs w:val="20"/>
              </w:rPr>
              <w:t>ian</w:t>
            </w:r>
            <w:r w:rsidRPr="003A024E">
              <w:rPr>
                <w:color w:val="000000"/>
                <w:sz w:val="20"/>
                <w:szCs w:val="20"/>
              </w:rPr>
              <w:t xml:space="preserve"> white noise</w:t>
            </w:r>
          </w:p>
        </w:tc>
      </w:tr>
      <w:tr w:rsidR="000C57EF" w:rsidRPr="008C641A" w14:paraId="6630C63D" w14:textId="77777777" w:rsidTr="00A42837">
        <w:trPr>
          <w:trHeight w:val="185"/>
        </w:trPr>
        <w:tc>
          <w:tcPr>
            <w:tcW w:w="2485" w:type="dxa"/>
          </w:tcPr>
          <w:p w14:paraId="25BC3D41" w14:textId="77777777" w:rsidR="000C57EF" w:rsidRPr="008C641A" w:rsidRDefault="000C57EF" w:rsidP="00A42837">
            <w:pPr>
              <w:ind w:right="-99"/>
              <w:rPr>
                <w:color w:val="000000"/>
                <w:sz w:val="20"/>
                <w:szCs w:val="20"/>
              </w:rPr>
            </w:pPr>
            <w:r w:rsidRPr="008C641A">
              <w:rPr>
                <w:color w:val="000000"/>
                <w:sz w:val="20"/>
                <w:szCs w:val="20"/>
              </w:rPr>
              <w:t>For PA non-linearity</w:t>
            </w:r>
          </w:p>
        </w:tc>
        <w:tc>
          <w:tcPr>
            <w:tcW w:w="5541" w:type="dxa"/>
          </w:tcPr>
          <w:p w14:paraId="4186A9E6" w14:textId="77777777" w:rsidR="000C57EF" w:rsidRPr="008C641A" w:rsidRDefault="000C57EF" w:rsidP="00A42837">
            <w:pPr>
              <w:ind w:right="-99"/>
              <w:rPr>
                <w:color w:val="000000"/>
                <w:sz w:val="20"/>
                <w:szCs w:val="20"/>
              </w:rPr>
            </w:pPr>
            <w:r>
              <w:rPr>
                <w:color w:val="000000"/>
                <w:sz w:val="20"/>
                <w:szCs w:val="20"/>
              </w:rPr>
              <w:t xml:space="preserve">GMP model (refer to TR 38.803) </w:t>
            </w:r>
          </w:p>
        </w:tc>
      </w:tr>
      <w:tr w:rsidR="000C57EF" w:rsidRPr="008C641A" w14:paraId="1E2018CC" w14:textId="77777777" w:rsidTr="00A42837">
        <w:trPr>
          <w:trHeight w:val="303"/>
        </w:trPr>
        <w:tc>
          <w:tcPr>
            <w:tcW w:w="2485" w:type="dxa"/>
          </w:tcPr>
          <w:p w14:paraId="7832070C" w14:textId="77777777" w:rsidR="000C57EF" w:rsidRPr="008C641A" w:rsidRDefault="000C57EF" w:rsidP="00A42837">
            <w:pPr>
              <w:ind w:right="-99"/>
              <w:rPr>
                <w:color w:val="000000"/>
                <w:sz w:val="20"/>
                <w:szCs w:val="20"/>
              </w:rPr>
            </w:pPr>
            <w:r w:rsidRPr="008C641A">
              <w:rPr>
                <w:color w:val="000000"/>
                <w:sz w:val="20"/>
                <w:szCs w:val="20"/>
              </w:rPr>
              <w:t>For IQ imbalance</w:t>
            </w:r>
          </w:p>
        </w:tc>
        <w:tc>
          <w:tcPr>
            <w:tcW w:w="5541" w:type="dxa"/>
          </w:tcPr>
          <w:p w14:paraId="32453EFD" w14:textId="77777777" w:rsidR="000C57EF" w:rsidRPr="008C641A" w:rsidRDefault="000C57EF" w:rsidP="00A42837">
            <w:pPr>
              <w:ind w:right="-99"/>
              <w:rPr>
                <w:color w:val="000000"/>
                <w:sz w:val="20"/>
                <w:szCs w:val="20"/>
              </w:rPr>
            </w:pPr>
            <w:r w:rsidRPr="008C641A">
              <w:rPr>
                <w:color w:val="000000"/>
                <w:sz w:val="20"/>
                <w:szCs w:val="20"/>
              </w:rPr>
              <w:t>Both Phase and magnitude</w:t>
            </w:r>
          </w:p>
          <w:p w14:paraId="258E2B7B" w14:textId="77777777" w:rsidR="000C57EF" w:rsidRDefault="000C57EF" w:rsidP="00A42837">
            <w:pPr>
              <w:ind w:right="-99"/>
              <w:rPr>
                <w:color w:val="000000"/>
                <w:sz w:val="20"/>
                <w:szCs w:val="20"/>
              </w:rPr>
            </w:pPr>
            <w:r w:rsidRPr="003A024E">
              <w:rPr>
                <w:noProof/>
                <w:color w:val="000000"/>
                <w:sz w:val="20"/>
                <w:szCs w:val="20"/>
              </w:rPr>
              <w:drawing>
                <wp:inline distT="0" distB="0" distL="0" distR="0" wp14:anchorId="24C3A75D" wp14:editId="00F86B1A">
                  <wp:extent cx="1131569" cy="242479"/>
                  <wp:effectExtent l="0" t="0" r="0" b="5715"/>
                  <wp:docPr id="23" name="图片 1" descr="文本, 信件&#10;&#10;AI 生成的内容可能不正确。"/>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1972029" name="图片 1" descr="文本, 信件&#10;&#10;AI 生成的内容可能不正确。"/>
                          <pic:cNvPicPr/>
                        </pic:nvPicPr>
                        <pic:blipFill>
                          <a:blip r:embed="rId12"/>
                          <a:stretch>
                            <a:fillRect/>
                          </a:stretch>
                        </pic:blipFill>
                        <pic:spPr>
                          <a:xfrm>
                            <a:off x="0" y="0"/>
                            <a:ext cx="1148968" cy="246207"/>
                          </a:xfrm>
                          <a:prstGeom prst="rect">
                            <a:avLst/>
                          </a:prstGeom>
                        </pic:spPr>
                      </pic:pic>
                    </a:graphicData>
                  </a:graphic>
                </wp:inline>
              </w:drawing>
            </w:r>
          </w:p>
          <w:p w14:paraId="5A26D0AB" w14:textId="77777777" w:rsidR="000C57EF" w:rsidRPr="008C641A" w:rsidRDefault="000C57EF" w:rsidP="00A42837">
            <w:pPr>
              <w:ind w:right="-99"/>
              <w:rPr>
                <w:color w:val="000000"/>
                <w:sz w:val="20"/>
                <w:szCs w:val="20"/>
              </w:rPr>
            </w:pPr>
            <w:r w:rsidRPr="003A024E">
              <w:rPr>
                <w:color w:val="000000"/>
                <w:sz w:val="20"/>
                <w:szCs w:val="20"/>
              </w:rPr>
              <w:t>unified distribution</w:t>
            </w:r>
          </w:p>
        </w:tc>
      </w:tr>
      <w:tr w:rsidR="000C57EF" w:rsidRPr="008C641A" w14:paraId="3F5DA58E" w14:textId="77777777" w:rsidTr="00A42837">
        <w:trPr>
          <w:trHeight w:val="303"/>
        </w:trPr>
        <w:tc>
          <w:tcPr>
            <w:tcW w:w="2485" w:type="dxa"/>
          </w:tcPr>
          <w:p w14:paraId="50641A6F" w14:textId="77777777" w:rsidR="000C57EF" w:rsidRPr="008C641A" w:rsidRDefault="000C57EF" w:rsidP="00A42837">
            <w:pPr>
              <w:ind w:right="-99"/>
              <w:rPr>
                <w:color w:val="000000"/>
                <w:sz w:val="20"/>
                <w:szCs w:val="20"/>
              </w:rPr>
            </w:pPr>
            <w:r>
              <w:rPr>
                <w:color w:val="000000"/>
                <w:sz w:val="20"/>
                <w:szCs w:val="20"/>
              </w:rPr>
              <w:t xml:space="preserve">Transmitter </w:t>
            </w:r>
          </w:p>
        </w:tc>
        <w:tc>
          <w:tcPr>
            <w:tcW w:w="5541" w:type="dxa"/>
          </w:tcPr>
          <w:p w14:paraId="2B56E360" w14:textId="77777777" w:rsidR="000C57EF" w:rsidRPr="003A024E" w:rsidRDefault="000C57EF" w:rsidP="00A42837">
            <w:pPr>
              <w:ind w:right="-99"/>
              <w:rPr>
                <w:color w:val="000000"/>
                <w:sz w:val="20"/>
                <w:szCs w:val="20"/>
              </w:rPr>
            </w:pPr>
            <w:r>
              <w:rPr>
                <w:rFonts w:hint="eastAsia"/>
                <w:color w:val="000000"/>
                <w:sz w:val="20"/>
                <w:szCs w:val="20"/>
              </w:rPr>
              <w:t>M</w:t>
            </w:r>
            <w:r>
              <w:rPr>
                <w:color w:val="000000"/>
                <w:sz w:val="20"/>
                <w:szCs w:val="20"/>
              </w:rPr>
              <w:t xml:space="preserve">odel as </w:t>
            </w:r>
            <w:r w:rsidRPr="003A024E">
              <w:rPr>
                <w:color w:val="000000"/>
                <w:sz w:val="20"/>
                <w:szCs w:val="20"/>
              </w:rPr>
              <w:t>Gauss</w:t>
            </w:r>
            <w:r>
              <w:rPr>
                <w:color w:val="000000"/>
                <w:sz w:val="20"/>
                <w:szCs w:val="20"/>
              </w:rPr>
              <w:t>ian</w:t>
            </w:r>
            <w:r w:rsidRPr="003A024E">
              <w:rPr>
                <w:color w:val="000000"/>
                <w:sz w:val="20"/>
                <w:szCs w:val="20"/>
              </w:rPr>
              <w:t xml:space="preserve"> white noise</w:t>
            </w:r>
          </w:p>
        </w:tc>
      </w:tr>
    </w:tbl>
    <w:p w14:paraId="136B687F" w14:textId="323B3DF8" w:rsidR="000C57EF" w:rsidRPr="001A306D" w:rsidRDefault="001A306D" w:rsidP="001A306D">
      <w:pPr>
        <w:pStyle w:val="aff6"/>
        <w:numPr>
          <w:ilvl w:val="0"/>
          <w:numId w:val="22"/>
        </w:numPr>
        <w:ind w:firstLineChars="0"/>
        <w:jc w:val="left"/>
        <w:rPr>
          <w:sz w:val="20"/>
          <w:szCs w:val="20"/>
        </w:rPr>
      </w:pPr>
      <w:r>
        <w:rPr>
          <w:rFonts w:eastAsiaTheme="minorEastAsia" w:hint="eastAsia"/>
          <w:sz w:val="20"/>
          <w:szCs w:val="20"/>
        </w:rPr>
        <w:t>O</w:t>
      </w:r>
      <w:r>
        <w:rPr>
          <w:rFonts w:eastAsiaTheme="minorEastAsia"/>
          <w:sz w:val="20"/>
          <w:szCs w:val="20"/>
        </w:rPr>
        <w:t xml:space="preserve">ther aspects not list above table for Tx non-linearity modelling are not precluded </w:t>
      </w:r>
    </w:p>
    <w:p w14:paraId="58E24ABF" w14:textId="5368587F" w:rsidR="00BA49A4" w:rsidRDefault="00BA49A4" w:rsidP="004B38F1">
      <w:pPr>
        <w:pStyle w:val="3"/>
        <w:numPr>
          <w:ilvl w:val="2"/>
          <w:numId w:val="7"/>
        </w:numPr>
        <w:jc w:val="left"/>
      </w:pPr>
      <w:r>
        <w:t xml:space="preserve">Sub-topic 3-2 Tx/Rx EVM </w:t>
      </w:r>
      <w:r w:rsidR="007701C7">
        <w:t xml:space="preserve">split assumption </w:t>
      </w:r>
    </w:p>
    <w:p w14:paraId="2452CBEB" w14:textId="77777777" w:rsidR="00B86884" w:rsidRPr="00E4510C" w:rsidRDefault="00B86884" w:rsidP="00B86884">
      <w:pPr>
        <w:pStyle w:val="aff6"/>
        <w:numPr>
          <w:ilvl w:val="0"/>
          <w:numId w:val="10"/>
        </w:numPr>
        <w:ind w:firstLineChars="0"/>
        <w:rPr>
          <w:sz w:val="20"/>
          <w:szCs w:val="20"/>
          <w:highlight w:val="yellow"/>
        </w:rPr>
      </w:pPr>
      <w:r w:rsidRPr="00E4510C">
        <w:rPr>
          <w:rFonts w:hint="eastAsia"/>
          <w:sz w:val="20"/>
          <w:szCs w:val="20"/>
          <w:highlight w:val="yellow"/>
        </w:rPr>
        <w:t>R</w:t>
      </w:r>
      <w:r w:rsidRPr="00E4510C">
        <w:rPr>
          <w:sz w:val="20"/>
          <w:szCs w:val="20"/>
          <w:highlight w:val="yellow"/>
        </w:rPr>
        <w:t>ecommended WF from FL for agreement</w:t>
      </w:r>
    </w:p>
    <w:p w14:paraId="28A9762F" w14:textId="44A05946" w:rsidR="00CC5DDF" w:rsidRPr="00CC5DDF" w:rsidRDefault="00CC5DDF" w:rsidP="00CC5DDF">
      <w:pPr>
        <w:pStyle w:val="aff6"/>
        <w:numPr>
          <w:ilvl w:val="1"/>
          <w:numId w:val="10"/>
        </w:numPr>
        <w:ind w:firstLineChars="0"/>
        <w:rPr>
          <w:rFonts w:eastAsiaTheme="minorEastAsia" w:cs="Times New Roman"/>
          <w:sz w:val="20"/>
          <w:szCs w:val="20"/>
        </w:rPr>
      </w:pPr>
      <w:r>
        <w:rPr>
          <w:rFonts w:eastAsiaTheme="minorEastAsia"/>
        </w:rPr>
        <w:t xml:space="preserve">Further discus Tx/Rx EVM split between BS and UE </w:t>
      </w:r>
    </w:p>
    <w:p w14:paraId="2640D16B" w14:textId="50C0B09C" w:rsidR="00F14F3B" w:rsidRPr="001A475C" w:rsidRDefault="00606ACB" w:rsidP="00F14F3B">
      <w:pPr>
        <w:pStyle w:val="1"/>
        <w:numPr>
          <w:ilvl w:val="0"/>
          <w:numId w:val="7"/>
        </w:numPr>
        <w:rPr>
          <w:lang w:val="en-GB" w:eastAsia="zh-CN"/>
        </w:rPr>
      </w:pPr>
      <w:r w:rsidRPr="001F36DF">
        <w:rPr>
          <w:rFonts w:hint="eastAsia"/>
          <w:lang w:eastAsia="ja-JP"/>
        </w:rPr>
        <w:t>Topic</w:t>
      </w:r>
      <w:r w:rsidRPr="001F36DF">
        <w:rPr>
          <w:lang w:eastAsia="ja-JP"/>
        </w:rPr>
        <w:t xml:space="preserve"> #</w:t>
      </w:r>
      <w:r>
        <w:rPr>
          <w:lang w:eastAsia="ja-JP"/>
        </w:rPr>
        <w:t>4</w:t>
      </w:r>
      <w:r w:rsidRPr="001F36DF">
        <w:rPr>
          <w:rFonts w:hint="eastAsia"/>
          <w:lang w:eastAsia="ja-JP"/>
        </w:rPr>
        <w:t>:</w:t>
      </w:r>
      <w:r w:rsidRPr="001F36DF">
        <w:rPr>
          <w:lang w:eastAsia="ja-JP"/>
        </w:rPr>
        <w:t xml:space="preserve"> </w:t>
      </w:r>
      <w:r>
        <w:rPr>
          <w:lang w:eastAsia="zh-CN"/>
        </w:rPr>
        <w:t>Others</w:t>
      </w:r>
    </w:p>
    <w:p w14:paraId="70A54122" w14:textId="77777777" w:rsidR="00B86884" w:rsidRPr="00E4510C" w:rsidRDefault="00B86884" w:rsidP="00B86884">
      <w:pPr>
        <w:pStyle w:val="aff6"/>
        <w:numPr>
          <w:ilvl w:val="0"/>
          <w:numId w:val="10"/>
        </w:numPr>
        <w:ind w:firstLineChars="0"/>
        <w:rPr>
          <w:sz w:val="20"/>
          <w:szCs w:val="20"/>
          <w:highlight w:val="yellow"/>
        </w:rPr>
      </w:pPr>
      <w:r w:rsidRPr="00E4510C">
        <w:rPr>
          <w:rFonts w:hint="eastAsia"/>
          <w:sz w:val="20"/>
          <w:szCs w:val="20"/>
          <w:highlight w:val="yellow"/>
        </w:rPr>
        <w:t>R</w:t>
      </w:r>
      <w:r w:rsidRPr="00E4510C">
        <w:rPr>
          <w:sz w:val="20"/>
          <w:szCs w:val="20"/>
          <w:highlight w:val="yellow"/>
        </w:rPr>
        <w:t>ecommended WF from FL for agreement</w:t>
      </w:r>
    </w:p>
    <w:p w14:paraId="4D2FB890" w14:textId="6A3F9DCA" w:rsidR="001A475C" w:rsidRPr="001A475C" w:rsidRDefault="001A475C" w:rsidP="00E4510C">
      <w:pPr>
        <w:pStyle w:val="aff6"/>
        <w:numPr>
          <w:ilvl w:val="0"/>
          <w:numId w:val="21"/>
        </w:numPr>
        <w:ind w:leftChars="200" w:left="840" w:firstLineChars="0"/>
        <w:rPr>
          <w:lang w:val="sv-SE"/>
        </w:rPr>
      </w:pPr>
      <w:r w:rsidRPr="001A475C">
        <w:rPr>
          <w:rFonts w:hint="eastAsia"/>
          <w:lang w:val="sv-SE"/>
        </w:rPr>
        <w:t>E</w:t>
      </w:r>
      <w:r w:rsidRPr="001A475C">
        <w:rPr>
          <w:lang w:val="sv-SE"/>
        </w:rPr>
        <w:t xml:space="preserve">ncourage input on </w:t>
      </w:r>
      <w:r>
        <w:rPr>
          <w:lang w:val="sv-SE"/>
        </w:rPr>
        <w:t>following areas and strive to identify the</w:t>
      </w:r>
      <w:r w:rsidR="00A20550">
        <w:rPr>
          <w:lang w:val="sv-SE"/>
        </w:rPr>
        <w:t xml:space="preserve"> study scope in Q2</w:t>
      </w:r>
    </w:p>
    <w:p w14:paraId="17336287" w14:textId="13C4930C" w:rsidR="001A475C" w:rsidRDefault="001A475C" w:rsidP="00E4510C">
      <w:pPr>
        <w:pStyle w:val="aff6"/>
        <w:numPr>
          <w:ilvl w:val="0"/>
          <w:numId w:val="12"/>
        </w:numPr>
        <w:ind w:leftChars="335" w:left="1123" w:firstLineChars="0"/>
      </w:pPr>
      <w:r>
        <w:t>Energy efficiency</w:t>
      </w:r>
    </w:p>
    <w:p w14:paraId="411549AF" w14:textId="09D05081" w:rsidR="001A475C" w:rsidRDefault="001A475C" w:rsidP="00E4510C">
      <w:pPr>
        <w:pStyle w:val="aff6"/>
        <w:numPr>
          <w:ilvl w:val="0"/>
          <w:numId w:val="12"/>
        </w:numPr>
        <w:ind w:leftChars="335" w:left="1123" w:firstLineChars="0"/>
      </w:pPr>
      <w:r>
        <w:t>UL coverage</w:t>
      </w:r>
    </w:p>
    <w:p w14:paraId="36733B36" w14:textId="4BEF24D0" w:rsidR="001A475C" w:rsidRDefault="001A475C" w:rsidP="00E4510C">
      <w:pPr>
        <w:pStyle w:val="aff6"/>
        <w:numPr>
          <w:ilvl w:val="0"/>
          <w:numId w:val="12"/>
        </w:numPr>
        <w:ind w:leftChars="335" w:left="1123" w:firstLineChars="0"/>
      </w:pPr>
      <w:r>
        <w:t>Testability</w:t>
      </w:r>
    </w:p>
    <w:p w14:paraId="3064247E" w14:textId="45A1FF66" w:rsidR="001A475C" w:rsidRDefault="001A475C" w:rsidP="00E4510C">
      <w:pPr>
        <w:pStyle w:val="aff6"/>
        <w:numPr>
          <w:ilvl w:val="0"/>
          <w:numId w:val="12"/>
        </w:numPr>
        <w:ind w:leftChars="335" w:left="1123" w:firstLineChars="0"/>
      </w:pPr>
      <w:r w:rsidRPr="00A10198">
        <w:t>TN and NTN integration</w:t>
      </w:r>
    </w:p>
    <w:p w14:paraId="0B743AED" w14:textId="2CDFE971" w:rsidR="001A475C" w:rsidRPr="00B86884" w:rsidRDefault="001A475C" w:rsidP="00F14F3B">
      <w:pPr>
        <w:pStyle w:val="aff6"/>
        <w:numPr>
          <w:ilvl w:val="0"/>
          <w:numId w:val="12"/>
        </w:numPr>
        <w:ind w:leftChars="335" w:left="1123" w:firstLineChars="0"/>
        <w:rPr>
          <w:rFonts w:hint="eastAsia"/>
        </w:rPr>
      </w:pPr>
      <w:r>
        <w:t>FR2 scope</w:t>
      </w:r>
    </w:p>
    <w:p w14:paraId="4517C77D" w14:textId="4E7F97FD" w:rsidR="00B86884" w:rsidRPr="001A475C" w:rsidRDefault="00B86884" w:rsidP="00B86884">
      <w:pPr>
        <w:pStyle w:val="1"/>
        <w:ind w:left="405"/>
        <w:rPr>
          <w:lang w:val="en-GB" w:eastAsia="zh-CN"/>
        </w:rPr>
      </w:pPr>
      <w:r>
        <w:rPr>
          <w:lang w:eastAsia="ja-JP"/>
        </w:rPr>
        <w:lastRenderedPageBreak/>
        <w:t>Reference</w:t>
      </w:r>
    </w:p>
    <w:p w14:paraId="608EB8F8" w14:textId="236D3821" w:rsidR="00B86884" w:rsidRPr="00B86884" w:rsidRDefault="00B86884" w:rsidP="00B86884">
      <w:pPr>
        <w:widowControl/>
        <w:rPr>
          <w:rFonts w:ascii="Arial" w:hAnsi="Arial" w:cs="Arial"/>
          <w:bCs/>
        </w:rPr>
      </w:pPr>
      <w:r w:rsidRPr="00B86884">
        <w:rPr>
          <w:rFonts w:ascii="Arial" w:hAnsi="Arial" w:cs="Arial"/>
          <w:bCs/>
        </w:rPr>
        <w:t xml:space="preserve">[1] R4-2602142, </w:t>
      </w:r>
      <w:r w:rsidRPr="00B86884">
        <w:rPr>
          <w:rFonts w:ascii="Arial" w:hAnsi="Arial" w:cs="Arial"/>
          <w:bCs/>
        </w:rPr>
        <w:t>Topic Summary for [118] [102-B] 6G general RF and UE RF (part II)</w:t>
      </w:r>
      <w:r w:rsidRPr="00B86884">
        <w:rPr>
          <w:rFonts w:ascii="Arial" w:hAnsi="Arial" w:cs="Arial"/>
          <w:bCs/>
        </w:rPr>
        <w:t>, Feature lead (Xiaomi)</w:t>
      </w:r>
    </w:p>
    <w:p w14:paraId="300F0230" w14:textId="3662F3E7" w:rsidR="00B86884" w:rsidRPr="00B86884" w:rsidRDefault="00B86884" w:rsidP="00B86884">
      <w:pPr>
        <w:widowControl/>
        <w:rPr>
          <w:rFonts w:ascii="Arial" w:eastAsia="宋体" w:hAnsi="Arial" w:cs="Arial"/>
          <w:bCs/>
          <w:kern w:val="0"/>
          <w:sz w:val="16"/>
          <w:szCs w:val="16"/>
        </w:rPr>
      </w:pPr>
      <w:r w:rsidRPr="00B86884">
        <w:rPr>
          <w:rFonts w:ascii="Arial" w:hAnsi="Arial" w:cs="Arial" w:hint="eastAsia"/>
          <w:bCs/>
        </w:rPr>
        <w:t>[</w:t>
      </w:r>
      <w:r w:rsidRPr="00B86884">
        <w:rPr>
          <w:rFonts w:ascii="Arial" w:hAnsi="Arial" w:cs="Arial"/>
          <w:bCs/>
        </w:rPr>
        <w:t xml:space="preserve">2] </w:t>
      </w:r>
      <w:r>
        <w:rPr>
          <w:rFonts w:ascii="Arial" w:hAnsi="Arial" w:cs="Arial"/>
          <w:bCs/>
        </w:rPr>
        <w:t xml:space="preserve">R4-xxxx, Ad-hoc </w:t>
      </w:r>
    </w:p>
    <w:p w14:paraId="4EF4740B" w14:textId="77777777" w:rsidR="00C653F9" w:rsidRPr="00B86884" w:rsidRDefault="00C653F9" w:rsidP="00C653F9"/>
    <w:sectPr w:rsidR="00C653F9" w:rsidRPr="00B86884">
      <w:footnotePr>
        <w:numRestart w:val="eachSect"/>
      </w:footnotePr>
      <w:pgSz w:w="11907" w:h="16840"/>
      <w:pgMar w:top="1133" w:right="1133" w:bottom="1416" w:left="1133" w:header="850" w:footer="340" w:gutter="0"/>
      <w:cols w:space="720"/>
      <w:formProt w:val="0"/>
      <w:docGrid w:linePitch="272"/>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77AD179" w14:textId="77777777" w:rsidR="008C4617" w:rsidRDefault="008C4617" w:rsidP="00FC2656">
      <w:r>
        <w:separator/>
      </w:r>
    </w:p>
  </w:endnote>
  <w:endnote w:type="continuationSeparator" w:id="0">
    <w:p w14:paraId="01BE641D" w14:textId="77777777" w:rsidR="008C4617" w:rsidRDefault="008C4617" w:rsidP="00FC265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Wingdings">
    <w:panose1 w:val="05000000000000000000"/>
    <w:charset w:val="02"/>
    <w:family w:val="auto"/>
    <w:pitch w:val="variable"/>
    <w:sig w:usb0="00000000" w:usb1="10000000" w:usb2="00000000" w:usb3="00000000" w:csb0="80000000" w:csb1="00000000"/>
  </w:font>
  <w:font w:name="Aptos">
    <w:altName w:val="Calibri"/>
    <w:charset w:val="00"/>
    <w:family w:val="swiss"/>
    <w:pitch w:val="variable"/>
    <w:sig w:usb0="20000287" w:usb1="00000003" w:usb2="00000000" w:usb3="00000000" w:csb0="0000019F" w:csb1="00000000"/>
  </w:font>
  <w:font w:name="Yu Mincho">
    <w:altName w:val="MS Gothic"/>
    <w:charset w:val="80"/>
    <w:family w:val="roman"/>
    <w:pitch w:val="variable"/>
    <w:sig w:usb0="800002E7" w:usb1="2AC7FCFF" w:usb2="00000012" w:usb3="00000000" w:csb0="0002009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Malgun Gothic">
    <w:panose1 w:val="020B0503020000020004"/>
    <w:charset w:val="81"/>
    <w:family w:val="swiss"/>
    <w:pitch w:val="variable"/>
    <w:sig w:usb0="9000002F" w:usb1="29D77CFB" w:usb2="00000012" w:usb3="00000000" w:csb0="00080001" w:csb1="00000000"/>
  </w:font>
  <w:font w:name="MS Mincho">
    <w:altName w:val="ＭＳ 明朝"/>
    <w:panose1 w:val="02020609040205080304"/>
    <w:charset w:val="80"/>
    <w:family w:val="modern"/>
    <w:pitch w:val="fixed"/>
    <w:sig w:usb0="E00002FF" w:usb1="6AC7FDFB" w:usb2="08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Microsoft Sans Serif">
    <w:panose1 w:val="020B0604020202020204"/>
    <w:charset w:val="00"/>
    <w:family w:val="swiss"/>
    <w:pitch w:val="variable"/>
    <w:sig w:usb0="E5002EFF" w:usb1="C000605B" w:usb2="00000029" w:usb3="00000000" w:csb0="000101FF" w:csb1="00000000"/>
  </w:font>
  <w:font w:name="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A1573EE" w14:textId="77777777" w:rsidR="008C4617" w:rsidRDefault="008C4617" w:rsidP="00FC2656">
      <w:r>
        <w:separator/>
      </w:r>
    </w:p>
  </w:footnote>
  <w:footnote w:type="continuationSeparator" w:id="0">
    <w:p w14:paraId="5809B474" w14:textId="77777777" w:rsidR="008C4617" w:rsidRDefault="008C4617" w:rsidP="00FC265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2658C2"/>
    <w:multiLevelType w:val="hybridMultilevel"/>
    <w:tmpl w:val="74FC890E"/>
    <w:lvl w:ilvl="0" w:tplc="08090001">
      <w:start w:val="1"/>
      <w:numFmt w:val="bullet"/>
      <w:lvlText w:val=""/>
      <w:lvlJc w:val="left"/>
      <w:pPr>
        <w:ind w:left="704" w:hanging="420"/>
      </w:pPr>
      <w:rPr>
        <w:rFonts w:ascii="Symbol" w:hAnsi="Symbol" w:hint="default"/>
      </w:rPr>
    </w:lvl>
    <w:lvl w:ilvl="1" w:tplc="04190003">
      <w:start w:val="1"/>
      <w:numFmt w:val="bullet"/>
      <w:lvlText w:val="o"/>
      <w:lvlJc w:val="left"/>
      <w:pPr>
        <w:ind w:left="1124" w:hanging="420"/>
      </w:pPr>
      <w:rPr>
        <w:rFonts w:ascii="Courier New" w:hAnsi="Courier New" w:cs="Courier New" w:hint="default"/>
      </w:rPr>
    </w:lvl>
    <w:lvl w:ilvl="2" w:tplc="5C6C2CFC">
      <w:numFmt w:val="bullet"/>
      <w:lvlText w:val="-"/>
      <w:lvlJc w:val="left"/>
      <w:pPr>
        <w:ind w:left="1544" w:hanging="420"/>
      </w:pPr>
      <w:rPr>
        <w:rFonts w:ascii="Times New Roman" w:eastAsia="Times New Roman" w:hAnsi="Times New Roman" w:cs="Times New Roman" w:hint="default"/>
      </w:rPr>
    </w:lvl>
    <w:lvl w:ilvl="3" w:tplc="252A03AC">
      <w:start w:val="4"/>
      <w:numFmt w:val="bullet"/>
      <w:lvlText w:val="-"/>
      <w:lvlJc w:val="left"/>
      <w:pPr>
        <w:ind w:left="1904" w:hanging="360"/>
      </w:pPr>
      <w:rPr>
        <w:rFonts w:ascii="Calibri" w:eastAsiaTheme="minorEastAsia" w:hAnsi="Calibri" w:cstheme="minorBidi"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1" w15:restartNumberingAfterBreak="0">
    <w:nsid w:val="0D7A3862"/>
    <w:multiLevelType w:val="hybridMultilevel"/>
    <w:tmpl w:val="10A009C0"/>
    <w:lvl w:ilvl="0" w:tplc="04090001">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 w15:restartNumberingAfterBreak="0">
    <w:nsid w:val="0D942486"/>
    <w:multiLevelType w:val="hybridMultilevel"/>
    <w:tmpl w:val="D1203A78"/>
    <w:lvl w:ilvl="0" w:tplc="B5C2722A">
      <w:numFmt w:val="bullet"/>
      <w:lvlText w:val="o"/>
      <w:lvlJc w:val="left"/>
      <w:pPr>
        <w:ind w:left="1140" w:hanging="420"/>
      </w:pPr>
      <w:rPr>
        <w:rFonts w:ascii="Courier New" w:hAnsi="Courier New" w:hint="default"/>
      </w:rPr>
    </w:lvl>
    <w:lvl w:ilvl="1" w:tplc="04090003" w:tentative="1">
      <w:start w:val="1"/>
      <w:numFmt w:val="bullet"/>
      <w:lvlText w:val=""/>
      <w:lvlJc w:val="left"/>
      <w:pPr>
        <w:ind w:left="1560" w:hanging="420"/>
      </w:pPr>
      <w:rPr>
        <w:rFonts w:ascii="Wingdings" w:hAnsi="Wingdings" w:hint="default"/>
      </w:rPr>
    </w:lvl>
    <w:lvl w:ilvl="2" w:tplc="04090005" w:tentative="1">
      <w:start w:val="1"/>
      <w:numFmt w:val="bullet"/>
      <w:lvlText w:val=""/>
      <w:lvlJc w:val="left"/>
      <w:pPr>
        <w:ind w:left="1980" w:hanging="420"/>
      </w:pPr>
      <w:rPr>
        <w:rFonts w:ascii="Wingdings" w:hAnsi="Wingdings" w:hint="default"/>
      </w:rPr>
    </w:lvl>
    <w:lvl w:ilvl="3" w:tplc="04090001" w:tentative="1">
      <w:start w:val="1"/>
      <w:numFmt w:val="bullet"/>
      <w:lvlText w:val=""/>
      <w:lvlJc w:val="left"/>
      <w:pPr>
        <w:ind w:left="2400" w:hanging="420"/>
      </w:pPr>
      <w:rPr>
        <w:rFonts w:ascii="Wingdings" w:hAnsi="Wingdings" w:hint="default"/>
      </w:rPr>
    </w:lvl>
    <w:lvl w:ilvl="4" w:tplc="04090003" w:tentative="1">
      <w:start w:val="1"/>
      <w:numFmt w:val="bullet"/>
      <w:lvlText w:val=""/>
      <w:lvlJc w:val="left"/>
      <w:pPr>
        <w:ind w:left="2820" w:hanging="420"/>
      </w:pPr>
      <w:rPr>
        <w:rFonts w:ascii="Wingdings" w:hAnsi="Wingdings" w:hint="default"/>
      </w:rPr>
    </w:lvl>
    <w:lvl w:ilvl="5" w:tplc="04090005" w:tentative="1">
      <w:start w:val="1"/>
      <w:numFmt w:val="bullet"/>
      <w:lvlText w:val=""/>
      <w:lvlJc w:val="left"/>
      <w:pPr>
        <w:ind w:left="3240" w:hanging="420"/>
      </w:pPr>
      <w:rPr>
        <w:rFonts w:ascii="Wingdings" w:hAnsi="Wingdings" w:hint="default"/>
      </w:rPr>
    </w:lvl>
    <w:lvl w:ilvl="6" w:tplc="04090001" w:tentative="1">
      <w:start w:val="1"/>
      <w:numFmt w:val="bullet"/>
      <w:lvlText w:val=""/>
      <w:lvlJc w:val="left"/>
      <w:pPr>
        <w:ind w:left="3660" w:hanging="420"/>
      </w:pPr>
      <w:rPr>
        <w:rFonts w:ascii="Wingdings" w:hAnsi="Wingdings" w:hint="default"/>
      </w:rPr>
    </w:lvl>
    <w:lvl w:ilvl="7" w:tplc="04090003" w:tentative="1">
      <w:start w:val="1"/>
      <w:numFmt w:val="bullet"/>
      <w:lvlText w:val=""/>
      <w:lvlJc w:val="left"/>
      <w:pPr>
        <w:ind w:left="4080" w:hanging="420"/>
      </w:pPr>
      <w:rPr>
        <w:rFonts w:ascii="Wingdings" w:hAnsi="Wingdings" w:hint="default"/>
      </w:rPr>
    </w:lvl>
    <w:lvl w:ilvl="8" w:tplc="04090005" w:tentative="1">
      <w:start w:val="1"/>
      <w:numFmt w:val="bullet"/>
      <w:lvlText w:val=""/>
      <w:lvlJc w:val="left"/>
      <w:pPr>
        <w:ind w:left="4500" w:hanging="420"/>
      </w:pPr>
      <w:rPr>
        <w:rFonts w:ascii="Wingdings" w:hAnsi="Wingdings" w:hint="default"/>
      </w:rPr>
    </w:lvl>
  </w:abstractNum>
  <w:abstractNum w:abstractNumId="3" w15:restartNumberingAfterBreak="0">
    <w:nsid w:val="11866EEB"/>
    <w:multiLevelType w:val="hybridMultilevel"/>
    <w:tmpl w:val="E6A04A26"/>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 w15:restartNumberingAfterBreak="0">
    <w:nsid w:val="168F2A5F"/>
    <w:multiLevelType w:val="hybridMultilevel"/>
    <w:tmpl w:val="90D240F0"/>
    <w:lvl w:ilvl="0" w:tplc="04090001">
      <w:start w:val="1"/>
      <w:numFmt w:val="bullet"/>
      <w:lvlText w:val=""/>
      <w:lvlJc w:val="left"/>
      <w:pPr>
        <w:ind w:left="644" w:hanging="360"/>
      </w:pPr>
      <w:rPr>
        <w:rFonts w:ascii="Symbol" w:hAnsi="Symbol" w:hint="default"/>
      </w:rPr>
    </w:lvl>
    <w:lvl w:ilvl="1" w:tplc="04090003">
      <w:start w:val="1"/>
      <w:numFmt w:val="bullet"/>
      <w:lvlText w:val="o"/>
      <w:lvlJc w:val="left"/>
      <w:pPr>
        <w:ind w:left="1724" w:hanging="360"/>
      </w:pPr>
      <w:rPr>
        <w:rFonts w:ascii="Courier New" w:hAnsi="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5" w15:restartNumberingAfterBreak="0">
    <w:nsid w:val="27B04DB6"/>
    <w:multiLevelType w:val="hybridMultilevel"/>
    <w:tmpl w:val="5AEED35E"/>
    <w:lvl w:ilvl="0" w:tplc="08090001">
      <w:start w:val="1"/>
      <w:numFmt w:val="bullet"/>
      <w:lvlText w:val=""/>
      <w:lvlJc w:val="left"/>
      <w:pPr>
        <w:ind w:left="420" w:hanging="420"/>
      </w:pPr>
      <w:rPr>
        <w:rFonts w:ascii="Symbol" w:hAnsi="Symbol" w:hint="default"/>
      </w:rPr>
    </w:lvl>
    <w:lvl w:ilvl="1" w:tplc="04190003">
      <w:start w:val="1"/>
      <w:numFmt w:val="bullet"/>
      <w:lvlText w:val="o"/>
      <w:lvlJc w:val="left"/>
      <w:pPr>
        <w:ind w:left="840" w:hanging="420"/>
      </w:pPr>
      <w:rPr>
        <w:rFonts w:ascii="Courier New" w:hAnsi="Courier New" w:cs="Courier New" w:hint="default"/>
      </w:rPr>
    </w:lvl>
    <w:lvl w:ilvl="2" w:tplc="5C6C2CFC">
      <w:numFmt w:val="bullet"/>
      <w:lvlText w:val="-"/>
      <w:lvlJc w:val="left"/>
      <w:pPr>
        <w:ind w:left="1260" w:hanging="420"/>
      </w:pPr>
      <w:rPr>
        <w:rFonts w:ascii="Times New Roman" w:eastAsia="Times New Roman" w:hAnsi="Times New Roman" w:cs="Times New Roman" w:hint="default"/>
      </w:rPr>
    </w:lvl>
    <w:lvl w:ilvl="3" w:tplc="0409000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6" w15:restartNumberingAfterBreak="0">
    <w:nsid w:val="2ACE62ED"/>
    <w:multiLevelType w:val="hybridMultilevel"/>
    <w:tmpl w:val="B64E633C"/>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7" w15:restartNumberingAfterBreak="0">
    <w:nsid w:val="2F922D7A"/>
    <w:multiLevelType w:val="hybridMultilevel"/>
    <w:tmpl w:val="428C5AEC"/>
    <w:lvl w:ilvl="0" w:tplc="08090001">
      <w:start w:val="1"/>
      <w:numFmt w:val="bullet"/>
      <w:lvlText w:val=""/>
      <w:lvlJc w:val="left"/>
      <w:pPr>
        <w:ind w:left="420" w:hanging="420"/>
      </w:pPr>
      <w:rPr>
        <w:rFonts w:ascii="Symbol" w:hAnsi="Symbol" w:hint="default"/>
      </w:rPr>
    </w:lvl>
    <w:lvl w:ilvl="1" w:tplc="04190003">
      <w:start w:val="1"/>
      <w:numFmt w:val="bullet"/>
      <w:lvlText w:val="o"/>
      <w:lvlJc w:val="left"/>
      <w:pPr>
        <w:ind w:left="840" w:hanging="420"/>
      </w:pPr>
      <w:rPr>
        <w:rFonts w:ascii="Courier New" w:hAnsi="Courier New" w:cs="Courier New"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8" w15:restartNumberingAfterBreak="0">
    <w:nsid w:val="3121735D"/>
    <w:multiLevelType w:val="hybridMultilevel"/>
    <w:tmpl w:val="05FA9C82"/>
    <w:lvl w:ilvl="0" w:tplc="04090001">
      <w:start w:val="1"/>
      <w:numFmt w:val="bullet"/>
      <w:lvlText w:val=""/>
      <w:lvlJc w:val="left"/>
      <w:pPr>
        <w:ind w:left="704" w:hanging="420"/>
      </w:pPr>
      <w:rPr>
        <w:rFonts w:ascii="Wingdings" w:hAnsi="Wingdings"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9" w15:restartNumberingAfterBreak="0">
    <w:nsid w:val="32937559"/>
    <w:multiLevelType w:val="hybridMultilevel"/>
    <w:tmpl w:val="27C06284"/>
    <w:lvl w:ilvl="0" w:tplc="04090003">
      <w:start w:val="1"/>
      <w:numFmt w:val="bullet"/>
      <w:lvlText w:val="o"/>
      <w:lvlJc w:val="left"/>
      <w:pPr>
        <w:ind w:left="450" w:hanging="420"/>
      </w:pPr>
      <w:rPr>
        <w:rFonts w:ascii="Courier New" w:hAnsi="Courier New" w:cs="Courier New" w:hint="default"/>
      </w:rPr>
    </w:lvl>
    <w:lvl w:ilvl="1" w:tplc="04090003">
      <w:start w:val="1"/>
      <w:numFmt w:val="bullet"/>
      <w:lvlText w:val=""/>
      <w:lvlJc w:val="left"/>
      <w:pPr>
        <w:ind w:left="870" w:hanging="420"/>
      </w:pPr>
      <w:rPr>
        <w:rFonts w:ascii="Wingdings" w:hAnsi="Wingdings" w:hint="default"/>
      </w:rPr>
    </w:lvl>
    <w:lvl w:ilvl="2" w:tplc="5C6C2CFC">
      <w:numFmt w:val="bullet"/>
      <w:lvlText w:val="-"/>
      <w:lvlJc w:val="left"/>
      <w:pPr>
        <w:ind w:left="1290" w:hanging="420"/>
      </w:pPr>
      <w:rPr>
        <w:rFonts w:ascii="Times New Roman" w:eastAsia="Times New Roman" w:hAnsi="Times New Roman" w:cs="Times New Roman" w:hint="default"/>
      </w:rPr>
    </w:lvl>
    <w:lvl w:ilvl="3" w:tplc="E16A5FFC">
      <w:numFmt w:val="bullet"/>
      <w:lvlText w:val="-"/>
      <w:lvlJc w:val="left"/>
      <w:pPr>
        <w:ind w:left="1710" w:hanging="420"/>
      </w:pPr>
      <w:rPr>
        <w:rFonts w:ascii="Aptos" w:eastAsiaTheme="minorHAnsi" w:hAnsi="Aptos" w:cstheme="minorBidi" w:hint="default"/>
      </w:rPr>
    </w:lvl>
    <w:lvl w:ilvl="4" w:tplc="04090003">
      <w:start w:val="1"/>
      <w:numFmt w:val="bullet"/>
      <w:lvlText w:val=""/>
      <w:lvlJc w:val="left"/>
      <w:pPr>
        <w:ind w:left="2130" w:hanging="420"/>
      </w:pPr>
      <w:rPr>
        <w:rFonts w:ascii="Wingdings" w:hAnsi="Wingdings" w:hint="default"/>
      </w:rPr>
    </w:lvl>
    <w:lvl w:ilvl="5" w:tplc="04090005">
      <w:start w:val="1"/>
      <w:numFmt w:val="bullet"/>
      <w:lvlText w:val=""/>
      <w:lvlJc w:val="left"/>
      <w:pPr>
        <w:ind w:left="2550" w:hanging="420"/>
      </w:pPr>
      <w:rPr>
        <w:rFonts w:ascii="Wingdings" w:hAnsi="Wingdings" w:hint="default"/>
      </w:rPr>
    </w:lvl>
    <w:lvl w:ilvl="6" w:tplc="04090001">
      <w:start w:val="1"/>
      <w:numFmt w:val="bullet"/>
      <w:lvlText w:val=""/>
      <w:lvlJc w:val="left"/>
      <w:pPr>
        <w:ind w:left="2970" w:hanging="420"/>
      </w:pPr>
      <w:rPr>
        <w:rFonts w:ascii="Wingdings" w:hAnsi="Wingdings" w:hint="default"/>
      </w:rPr>
    </w:lvl>
    <w:lvl w:ilvl="7" w:tplc="04090003">
      <w:start w:val="1"/>
      <w:numFmt w:val="bullet"/>
      <w:lvlText w:val=""/>
      <w:lvlJc w:val="left"/>
      <w:pPr>
        <w:ind w:left="3390" w:hanging="420"/>
      </w:pPr>
      <w:rPr>
        <w:rFonts w:ascii="Wingdings" w:hAnsi="Wingdings" w:hint="default"/>
      </w:rPr>
    </w:lvl>
    <w:lvl w:ilvl="8" w:tplc="04090005">
      <w:start w:val="1"/>
      <w:numFmt w:val="bullet"/>
      <w:lvlText w:val=""/>
      <w:lvlJc w:val="left"/>
      <w:pPr>
        <w:ind w:left="3810" w:hanging="420"/>
      </w:pPr>
      <w:rPr>
        <w:rFonts w:ascii="Wingdings" w:hAnsi="Wingdings" w:hint="default"/>
      </w:rPr>
    </w:lvl>
  </w:abstractNum>
  <w:abstractNum w:abstractNumId="10" w15:restartNumberingAfterBreak="0">
    <w:nsid w:val="378246DB"/>
    <w:multiLevelType w:val="multilevel"/>
    <w:tmpl w:val="03FC3270"/>
    <w:lvl w:ilvl="0">
      <w:start w:val="1"/>
      <w:numFmt w:val="decimal"/>
      <w:lvlText w:val="%1"/>
      <w:lvlJc w:val="left"/>
      <w:pPr>
        <w:ind w:left="570" w:hanging="570"/>
      </w:pPr>
      <w:rPr>
        <w:rFonts w:hint="default"/>
      </w:rPr>
    </w:lvl>
    <w:lvl w:ilvl="1">
      <w:start w:val="2"/>
      <w:numFmt w:val="decimal"/>
      <w:isLgl/>
      <w:lvlText w:val="%1.%2"/>
      <w:lvlJc w:val="left"/>
      <w:pPr>
        <w:ind w:left="465" w:hanging="465"/>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11" w15:restartNumberingAfterBreak="0">
    <w:nsid w:val="39CF6A02"/>
    <w:multiLevelType w:val="hybridMultilevel"/>
    <w:tmpl w:val="27AEC36C"/>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420" w:hanging="420"/>
      </w:pPr>
      <w:rPr>
        <w:rFonts w:ascii="Wingdings" w:hAnsi="Wingdings" w:hint="default"/>
      </w:rPr>
    </w:lvl>
    <w:lvl w:ilvl="2" w:tplc="04090005" w:tentative="1">
      <w:start w:val="1"/>
      <w:numFmt w:val="bullet"/>
      <w:lvlText w:val=""/>
      <w:lvlJc w:val="left"/>
      <w:pPr>
        <w:ind w:left="0" w:hanging="420"/>
      </w:pPr>
      <w:rPr>
        <w:rFonts w:ascii="Wingdings" w:hAnsi="Wingdings" w:hint="default"/>
      </w:rPr>
    </w:lvl>
    <w:lvl w:ilvl="3" w:tplc="04090001" w:tentative="1">
      <w:start w:val="1"/>
      <w:numFmt w:val="bullet"/>
      <w:lvlText w:val=""/>
      <w:lvlJc w:val="left"/>
      <w:pPr>
        <w:ind w:left="420" w:hanging="420"/>
      </w:pPr>
      <w:rPr>
        <w:rFonts w:ascii="Wingdings" w:hAnsi="Wingdings" w:hint="default"/>
      </w:rPr>
    </w:lvl>
    <w:lvl w:ilvl="4" w:tplc="04090003" w:tentative="1">
      <w:start w:val="1"/>
      <w:numFmt w:val="bullet"/>
      <w:lvlText w:val=""/>
      <w:lvlJc w:val="left"/>
      <w:pPr>
        <w:ind w:left="840" w:hanging="420"/>
      </w:pPr>
      <w:rPr>
        <w:rFonts w:ascii="Wingdings" w:hAnsi="Wingdings" w:hint="default"/>
      </w:rPr>
    </w:lvl>
    <w:lvl w:ilvl="5" w:tplc="04090005" w:tentative="1">
      <w:start w:val="1"/>
      <w:numFmt w:val="bullet"/>
      <w:lvlText w:val=""/>
      <w:lvlJc w:val="left"/>
      <w:pPr>
        <w:ind w:left="1260" w:hanging="420"/>
      </w:pPr>
      <w:rPr>
        <w:rFonts w:ascii="Wingdings" w:hAnsi="Wingdings" w:hint="default"/>
      </w:rPr>
    </w:lvl>
    <w:lvl w:ilvl="6" w:tplc="04090001" w:tentative="1">
      <w:start w:val="1"/>
      <w:numFmt w:val="bullet"/>
      <w:lvlText w:val=""/>
      <w:lvlJc w:val="left"/>
      <w:pPr>
        <w:ind w:left="1680" w:hanging="420"/>
      </w:pPr>
      <w:rPr>
        <w:rFonts w:ascii="Wingdings" w:hAnsi="Wingdings" w:hint="default"/>
      </w:rPr>
    </w:lvl>
    <w:lvl w:ilvl="7" w:tplc="04090003" w:tentative="1">
      <w:start w:val="1"/>
      <w:numFmt w:val="bullet"/>
      <w:lvlText w:val=""/>
      <w:lvlJc w:val="left"/>
      <w:pPr>
        <w:ind w:left="2100" w:hanging="420"/>
      </w:pPr>
      <w:rPr>
        <w:rFonts w:ascii="Wingdings" w:hAnsi="Wingdings" w:hint="default"/>
      </w:rPr>
    </w:lvl>
    <w:lvl w:ilvl="8" w:tplc="04090005" w:tentative="1">
      <w:start w:val="1"/>
      <w:numFmt w:val="bullet"/>
      <w:lvlText w:val=""/>
      <w:lvlJc w:val="left"/>
      <w:pPr>
        <w:ind w:left="2520" w:hanging="420"/>
      </w:pPr>
      <w:rPr>
        <w:rFonts w:ascii="Wingdings" w:hAnsi="Wingdings" w:hint="default"/>
      </w:rPr>
    </w:lvl>
  </w:abstractNum>
  <w:abstractNum w:abstractNumId="12" w15:restartNumberingAfterBreak="0">
    <w:nsid w:val="3AD37A3D"/>
    <w:multiLevelType w:val="multilevel"/>
    <w:tmpl w:val="69B02356"/>
    <w:lvl w:ilvl="0">
      <w:start w:val="1"/>
      <w:numFmt w:val="decimal"/>
      <w:lvlText w:val="%1"/>
      <w:lvlJc w:val="left"/>
      <w:pPr>
        <w:ind w:left="432" w:hanging="432"/>
      </w:pPr>
      <w:rPr>
        <w:rFonts w:hint="eastAsia"/>
      </w:rPr>
    </w:lvl>
    <w:lvl w:ilvl="1">
      <w:start w:val="1"/>
      <w:numFmt w:val="decimal"/>
      <w:lvlText w:val="%1.%2"/>
      <w:lvlJc w:val="left"/>
      <w:pPr>
        <w:ind w:left="576" w:hanging="576"/>
      </w:pPr>
      <w:rPr>
        <w:rFonts w:hint="eastAsia"/>
      </w:rPr>
    </w:lvl>
    <w:lvl w:ilvl="2">
      <w:start w:val="1"/>
      <w:numFmt w:val="decimal"/>
      <w:lvlText w:val="%1.%2.%3"/>
      <w:lvlJc w:val="left"/>
      <w:pPr>
        <w:ind w:left="720" w:hanging="720"/>
      </w:pPr>
      <w:rPr>
        <w:rFonts w:hint="eastAsia"/>
      </w:rPr>
    </w:lvl>
    <w:lvl w:ilvl="3">
      <w:start w:val="1"/>
      <w:numFmt w:val="decimal"/>
      <w:lvlText w:val="%1.%2.%3.%4"/>
      <w:lvlJc w:val="left"/>
      <w:pPr>
        <w:ind w:left="864" w:hanging="864"/>
      </w:pPr>
      <w:rPr>
        <w:rFonts w:hint="eastAsia"/>
      </w:rPr>
    </w:lvl>
    <w:lvl w:ilvl="4">
      <w:start w:val="1"/>
      <w:numFmt w:val="decimal"/>
      <w:lvlText w:val="%1.%2.%3.%4.%5"/>
      <w:lvlJc w:val="left"/>
      <w:pPr>
        <w:ind w:left="1008" w:hanging="1008"/>
      </w:pPr>
      <w:rPr>
        <w:rFonts w:hint="eastAsia"/>
      </w:rPr>
    </w:lvl>
    <w:lvl w:ilvl="5">
      <w:start w:val="1"/>
      <w:numFmt w:val="decimal"/>
      <w:pStyle w:val="6"/>
      <w:lvlText w:val="%1.%2.%3.%4.%5.%6"/>
      <w:lvlJc w:val="left"/>
      <w:pPr>
        <w:ind w:left="1152" w:hanging="1152"/>
      </w:pPr>
      <w:rPr>
        <w:rFonts w:hint="eastAsia"/>
      </w:rPr>
    </w:lvl>
    <w:lvl w:ilvl="6">
      <w:start w:val="1"/>
      <w:numFmt w:val="decimal"/>
      <w:pStyle w:val="7"/>
      <w:lvlText w:val="%1.%2.%3.%4.%5.%6.%7"/>
      <w:lvlJc w:val="left"/>
      <w:pPr>
        <w:ind w:left="1296" w:hanging="1296"/>
      </w:pPr>
      <w:rPr>
        <w:rFonts w:hint="eastAsia"/>
      </w:rPr>
    </w:lvl>
    <w:lvl w:ilvl="7">
      <w:start w:val="1"/>
      <w:numFmt w:val="decimal"/>
      <w:lvlText w:val="%1.%2.%3.%4.%5.%6.%7.%8"/>
      <w:lvlJc w:val="left"/>
      <w:pPr>
        <w:ind w:left="1440" w:hanging="1440"/>
      </w:pPr>
      <w:rPr>
        <w:rFonts w:hint="eastAsia"/>
      </w:rPr>
    </w:lvl>
    <w:lvl w:ilvl="8">
      <w:start w:val="1"/>
      <w:numFmt w:val="decimal"/>
      <w:lvlText w:val="%1.%2.%3.%4.%5.%6.%7.%8.%9"/>
      <w:lvlJc w:val="left"/>
      <w:pPr>
        <w:ind w:left="1584" w:hanging="1584"/>
      </w:pPr>
      <w:rPr>
        <w:rFonts w:hint="eastAsia"/>
      </w:rPr>
    </w:lvl>
  </w:abstractNum>
  <w:abstractNum w:abstractNumId="13" w15:restartNumberingAfterBreak="0">
    <w:nsid w:val="42370B21"/>
    <w:multiLevelType w:val="hybridMultilevel"/>
    <w:tmpl w:val="0C4ADD9E"/>
    <w:lvl w:ilvl="0" w:tplc="04190003">
      <w:start w:val="1"/>
      <w:numFmt w:val="bullet"/>
      <w:lvlText w:val="o"/>
      <w:lvlJc w:val="left"/>
      <w:pPr>
        <w:ind w:left="420" w:hanging="420"/>
      </w:pPr>
      <w:rPr>
        <w:rFonts w:ascii="Courier New" w:hAnsi="Courier New" w:cs="Courier New" w:hint="default"/>
      </w:rPr>
    </w:lvl>
    <w:lvl w:ilvl="1" w:tplc="04090003">
      <w:start w:val="1"/>
      <w:numFmt w:val="bullet"/>
      <w:lvlText w:val=""/>
      <w:lvlJc w:val="left"/>
      <w:pPr>
        <w:ind w:left="0" w:hanging="420"/>
      </w:pPr>
      <w:rPr>
        <w:rFonts w:ascii="Wingdings" w:hAnsi="Wingdings" w:hint="default"/>
      </w:rPr>
    </w:lvl>
    <w:lvl w:ilvl="2" w:tplc="04090005">
      <w:start w:val="1"/>
      <w:numFmt w:val="bullet"/>
      <w:lvlText w:val=""/>
      <w:lvlJc w:val="left"/>
      <w:pPr>
        <w:ind w:left="420" w:hanging="420"/>
      </w:pPr>
      <w:rPr>
        <w:rFonts w:ascii="Wingdings" w:hAnsi="Wingdings" w:hint="default"/>
      </w:rPr>
    </w:lvl>
    <w:lvl w:ilvl="3" w:tplc="04090001">
      <w:start w:val="1"/>
      <w:numFmt w:val="bullet"/>
      <w:lvlText w:val=""/>
      <w:lvlJc w:val="left"/>
      <w:pPr>
        <w:ind w:left="840" w:hanging="420"/>
      </w:pPr>
      <w:rPr>
        <w:rFonts w:ascii="Wingdings" w:hAnsi="Wingdings" w:hint="default"/>
      </w:rPr>
    </w:lvl>
    <w:lvl w:ilvl="4" w:tplc="04090003" w:tentative="1">
      <w:start w:val="1"/>
      <w:numFmt w:val="bullet"/>
      <w:lvlText w:val=""/>
      <w:lvlJc w:val="left"/>
      <w:pPr>
        <w:ind w:left="1260" w:hanging="420"/>
      </w:pPr>
      <w:rPr>
        <w:rFonts w:ascii="Wingdings" w:hAnsi="Wingdings" w:hint="default"/>
      </w:rPr>
    </w:lvl>
    <w:lvl w:ilvl="5" w:tplc="04090005" w:tentative="1">
      <w:start w:val="1"/>
      <w:numFmt w:val="bullet"/>
      <w:lvlText w:val=""/>
      <w:lvlJc w:val="left"/>
      <w:pPr>
        <w:ind w:left="1680" w:hanging="420"/>
      </w:pPr>
      <w:rPr>
        <w:rFonts w:ascii="Wingdings" w:hAnsi="Wingdings" w:hint="default"/>
      </w:rPr>
    </w:lvl>
    <w:lvl w:ilvl="6" w:tplc="04090001" w:tentative="1">
      <w:start w:val="1"/>
      <w:numFmt w:val="bullet"/>
      <w:lvlText w:val=""/>
      <w:lvlJc w:val="left"/>
      <w:pPr>
        <w:ind w:left="2100" w:hanging="420"/>
      </w:pPr>
      <w:rPr>
        <w:rFonts w:ascii="Wingdings" w:hAnsi="Wingdings" w:hint="default"/>
      </w:rPr>
    </w:lvl>
    <w:lvl w:ilvl="7" w:tplc="04090003" w:tentative="1">
      <w:start w:val="1"/>
      <w:numFmt w:val="bullet"/>
      <w:lvlText w:val=""/>
      <w:lvlJc w:val="left"/>
      <w:pPr>
        <w:ind w:left="2520" w:hanging="420"/>
      </w:pPr>
      <w:rPr>
        <w:rFonts w:ascii="Wingdings" w:hAnsi="Wingdings" w:hint="default"/>
      </w:rPr>
    </w:lvl>
    <w:lvl w:ilvl="8" w:tplc="04090005" w:tentative="1">
      <w:start w:val="1"/>
      <w:numFmt w:val="bullet"/>
      <w:lvlText w:val=""/>
      <w:lvlJc w:val="left"/>
      <w:pPr>
        <w:ind w:left="2940" w:hanging="420"/>
      </w:pPr>
      <w:rPr>
        <w:rFonts w:ascii="Wingdings" w:hAnsi="Wingdings" w:hint="default"/>
      </w:rPr>
    </w:lvl>
  </w:abstractNum>
  <w:abstractNum w:abstractNumId="14" w15:restartNumberingAfterBreak="0">
    <w:nsid w:val="52C50763"/>
    <w:multiLevelType w:val="hybridMultilevel"/>
    <w:tmpl w:val="41AA8676"/>
    <w:lvl w:ilvl="0" w:tplc="5C6C2CFC">
      <w:numFmt w:val="bullet"/>
      <w:lvlText w:val="-"/>
      <w:lvlJc w:val="left"/>
      <w:pPr>
        <w:ind w:left="420" w:hanging="420"/>
      </w:pPr>
      <w:rPr>
        <w:rFonts w:ascii="Times New Roman" w:eastAsia="Times New Roman" w:hAnsi="Times New Roman" w:cs="Times New Roman" w:hint="default"/>
      </w:rPr>
    </w:lvl>
    <w:lvl w:ilvl="1" w:tplc="04090003" w:tentative="1">
      <w:start w:val="1"/>
      <w:numFmt w:val="bullet"/>
      <w:lvlText w:val=""/>
      <w:lvlJc w:val="left"/>
      <w:pPr>
        <w:ind w:left="0" w:hanging="420"/>
      </w:pPr>
      <w:rPr>
        <w:rFonts w:ascii="Wingdings" w:hAnsi="Wingdings" w:hint="default"/>
      </w:rPr>
    </w:lvl>
    <w:lvl w:ilvl="2" w:tplc="04090005" w:tentative="1">
      <w:start w:val="1"/>
      <w:numFmt w:val="bullet"/>
      <w:lvlText w:val=""/>
      <w:lvlJc w:val="left"/>
      <w:pPr>
        <w:ind w:left="420" w:hanging="420"/>
      </w:pPr>
      <w:rPr>
        <w:rFonts w:ascii="Wingdings" w:hAnsi="Wingdings" w:hint="default"/>
      </w:rPr>
    </w:lvl>
    <w:lvl w:ilvl="3" w:tplc="04090001" w:tentative="1">
      <w:start w:val="1"/>
      <w:numFmt w:val="bullet"/>
      <w:lvlText w:val=""/>
      <w:lvlJc w:val="left"/>
      <w:pPr>
        <w:ind w:left="840" w:hanging="420"/>
      </w:pPr>
      <w:rPr>
        <w:rFonts w:ascii="Wingdings" w:hAnsi="Wingdings" w:hint="default"/>
      </w:rPr>
    </w:lvl>
    <w:lvl w:ilvl="4" w:tplc="04090003" w:tentative="1">
      <w:start w:val="1"/>
      <w:numFmt w:val="bullet"/>
      <w:lvlText w:val=""/>
      <w:lvlJc w:val="left"/>
      <w:pPr>
        <w:ind w:left="1260" w:hanging="420"/>
      </w:pPr>
      <w:rPr>
        <w:rFonts w:ascii="Wingdings" w:hAnsi="Wingdings" w:hint="default"/>
      </w:rPr>
    </w:lvl>
    <w:lvl w:ilvl="5" w:tplc="04090005" w:tentative="1">
      <w:start w:val="1"/>
      <w:numFmt w:val="bullet"/>
      <w:lvlText w:val=""/>
      <w:lvlJc w:val="left"/>
      <w:pPr>
        <w:ind w:left="1680" w:hanging="420"/>
      </w:pPr>
      <w:rPr>
        <w:rFonts w:ascii="Wingdings" w:hAnsi="Wingdings" w:hint="default"/>
      </w:rPr>
    </w:lvl>
    <w:lvl w:ilvl="6" w:tplc="04090001" w:tentative="1">
      <w:start w:val="1"/>
      <w:numFmt w:val="bullet"/>
      <w:lvlText w:val=""/>
      <w:lvlJc w:val="left"/>
      <w:pPr>
        <w:ind w:left="2100" w:hanging="420"/>
      </w:pPr>
      <w:rPr>
        <w:rFonts w:ascii="Wingdings" w:hAnsi="Wingdings" w:hint="default"/>
      </w:rPr>
    </w:lvl>
    <w:lvl w:ilvl="7" w:tplc="04090003" w:tentative="1">
      <w:start w:val="1"/>
      <w:numFmt w:val="bullet"/>
      <w:lvlText w:val=""/>
      <w:lvlJc w:val="left"/>
      <w:pPr>
        <w:ind w:left="2520" w:hanging="420"/>
      </w:pPr>
      <w:rPr>
        <w:rFonts w:ascii="Wingdings" w:hAnsi="Wingdings" w:hint="default"/>
      </w:rPr>
    </w:lvl>
    <w:lvl w:ilvl="8" w:tplc="04090005" w:tentative="1">
      <w:start w:val="1"/>
      <w:numFmt w:val="bullet"/>
      <w:lvlText w:val=""/>
      <w:lvlJc w:val="left"/>
      <w:pPr>
        <w:ind w:left="2940" w:hanging="420"/>
      </w:pPr>
      <w:rPr>
        <w:rFonts w:ascii="Wingdings" w:hAnsi="Wingdings" w:hint="default"/>
      </w:rPr>
    </w:lvl>
  </w:abstractNum>
  <w:abstractNum w:abstractNumId="15" w15:restartNumberingAfterBreak="0">
    <w:nsid w:val="55112913"/>
    <w:multiLevelType w:val="hybridMultilevel"/>
    <w:tmpl w:val="10C4A54E"/>
    <w:lvl w:ilvl="0" w:tplc="B5C2722A">
      <w:numFmt w:val="bullet"/>
      <w:lvlText w:val="o"/>
      <w:lvlJc w:val="left"/>
      <w:pPr>
        <w:ind w:left="420" w:hanging="420"/>
      </w:pPr>
      <w:rPr>
        <w:rFonts w:ascii="Courier New" w:hAnsi="Courier New"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6" w15:restartNumberingAfterBreak="0">
    <w:nsid w:val="58B73482"/>
    <w:multiLevelType w:val="hybridMultilevel"/>
    <w:tmpl w:val="A0BCED90"/>
    <w:lvl w:ilvl="0" w:tplc="08090001">
      <w:start w:val="1"/>
      <w:numFmt w:val="bullet"/>
      <w:lvlText w:val=""/>
      <w:lvlJc w:val="left"/>
      <w:pPr>
        <w:ind w:left="784" w:hanging="360"/>
      </w:pPr>
      <w:rPr>
        <w:rFonts w:ascii="Symbol" w:hAnsi="Symbol" w:hint="default"/>
      </w:rPr>
    </w:lvl>
    <w:lvl w:ilvl="1" w:tplc="04190003">
      <w:start w:val="1"/>
      <w:numFmt w:val="bullet"/>
      <w:lvlText w:val="o"/>
      <w:lvlJc w:val="left"/>
      <w:pPr>
        <w:ind w:left="1504" w:hanging="360"/>
      </w:pPr>
      <w:rPr>
        <w:rFonts w:ascii="Courier New" w:hAnsi="Courier New" w:cs="Courier New" w:hint="default"/>
      </w:rPr>
    </w:lvl>
    <w:lvl w:ilvl="2" w:tplc="04090001">
      <w:start w:val="1"/>
      <w:numFmt w:val="bullet"/>
      <w:lvlText w:val=""/>
      <w:lvlJc w:val="left"/>
      <w:pPr>
        <w:ind w:left="2224" w:hanging="360"/>
      </w:pPr>
      <w:rPr>
        <w:rFonts w:ascii="Symbol" w:hAnsi="Symbol" w:hint="default"/>
      </w:rPr>
    </w:lvl>
    <w:lvl w:ilvl="3" w:tplc="04190001">
      <w:start w:val="1"/>
      <w:numFmt w:val="bullet"/>
      <w:lvlText w:val=""/>
      <w:lvlJc w:val="left"/>
      <w:pPr>
        <w:ind w:left="2944" w:hanging="360"/>
      </w:pPr>
      <w:rPr>
        <w:rFonts w:ascii="Symbol" w:hAnsi="Symbol" w:hint="default"/>
      </w:rPr>
    </w:lvl>
    <w:lvl w:ilvl="4" w:tplc="04190003">
      <w:start w:val="1"/>
      <w:numFmt w:val="bullet"/>
      <w:lvlText w:val="o"/>
      <w:lvlJc w:val="left"/>
      <w:pPr>
        <w:ind w:left="3664" w:hanging="360"/>
      </w:pPr>
      <w:rPr>
        <w:rFonts w:ascii="Courier New" w:hAnsi="Courier New" w:cs="Courier New" w:hint="default"/>
      </w:rPr>
    </w:lvl>
    <w:lvl w:ilvl="5" w:tplc="04190005">
      <w:start w:val="1"/>
      <w:numFmt w:val="bullet"/>
      <w:lvlText w:val=""/>
      <w:lvlJc w:val="left"/>
      <w:pPr>
        <w:ind w:left="4384" w:hanging="360"/>
      </w:pPr>
      <w:rPr>
        <w:rFonts w:ascii="Wingdings" w:hAnsi="Wingdings" w:hint="default"/>
      </w:rPr>
    </w:lvl>
    <w:lvl w:ilvl="6" w:tplc="04190001">
      <w:start w:val="1"/>
      <w:numFmt w:val="bullet"/>
      <w:lvlText w:val=""/>
      <w:lvlJc w:val="left"/>
      <w:pPr>
        <w:ind w:left="5104" w:hanging="360"/>
      </w:pPr>
      <w:rPr>
        <w:rFonts w:ascii="Symbol" w:hAnsi="Symbol" w:hint="default"/>
      </w:rPr>
    </w:lvl>
    <w:lvl w:ilvl="7" w:tplc="04190003">
      <w:start w:val="1"/>
      <w:numFmt w:val="bullet"/>
      <w:lvlText w:val="o"/>
      <w:lvlJc w:val="left"/>
      <w:pPr>
        <w:ind w:left="5824" w:hanging="360"/>
      </w:pPr>
      <w:rPr>
        <w:rFonts w:ascii="Courier New" w:hAnsi="Courier New" w:cs="Courier New" w:hint="default"/>
      </w:rPr>
    </w:lvl>
    <w:lvl w:ilvl="8" w:tplc="04190005">
      <w:start w:val="1"/>
      <w:numFmt w:val="bullet"/>
      <w:lvlText w:val=""/>
      <w:lvlJc w:val="left"/>
      <w:pPr>
        <w:ind w:left="6544" w:hanging="360"/>
      </w:pPr>
      <w:rPr>
        <w:rFonts w:ascii="Wingdings" w:hAnsi="Wingdings" w:hint="default"/>
      </w:rPr>
    </w:lvl>
  </w:abstractNum>
  <w:abstractNum w:abstractNumId="17" w15:restartNumberingAfterBreak="0">
    <w:nsid w:val="63690C9E"/>
    <w:multiLevelType w:val="singleLevel"/>
    <w:tmpl w:val="BAACF9BE"/>
    <w:lvl w:ilvl="0">
      <w:start w:val="1"/>
      <w:numFmt w:val="bullet"/>
      <w:pStyle w:val="DECISION"/>
      <w:lvlText w:val=""/>
      <w:lvlJc w:val="left"/>
      <w:pPr>
        <w:tabs>
          <w:tab w:val="num" w:pos="360"/>
        </w:tabs>
        <w:ind w:left="360" w:hanging="360"/>
      </w:pPr>
      <w:rPr>
        <w:rFonts w:ascii="Wingdings" w:hAnsi="Wingdings" w:hint="default"/>
      </w:rPr>
    </w:lvl>
  </w:abstractNum>
  <w:abstractNum w:abstractNumId="18" w15:restartNumberingAfterBreak="0">
    <w:nsid w:val="64AD04A6"/>
    <w:multiLevelType w:val="hybridMultilevel"/>
    <w:tmpl w:val="D03C026C"/>
    <w:lvl w:ilvl="0" w:tplc="08090001">
      <w:start w:val="1"/>
      <w:numFmt w:val="bullet"/>
      <w:lvlText w:val=""/>
      <w:lvlJc w:val="left"/>
      <w:pPr>
        <w:ind w:left="420" w:hanging="420"/>
      </w:pPr>
      <w:rPr>
        <w:rFonts w:ascii="Symbol" w:hAnsi="Symbol" w:hint="default"/>
      </w:rPr>
    </w:lvl>
    <w:lvl w:ilvl="1" w:tplc="04190003">
      <w:start w:val="1"/>
      <w:numFmt w:val="bullet"/>
      <w:lvlText w:val="o"/>
      <w:lvlJc w:val="left"/>
      <w:pPr>
        <w:ind w:left="840" w:hanging="420"/>
      </w:pPr>
      <w:rPr>
        <w:rFonts w:ascii="Courier New" w:hAnsi="Courier New" w:cs="Courier New" w:hint="default"/>
      </w:rPr>
    </w:lvl>
    <w:lvl w:ilvl="2" w:tplc="04090001">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9" w15:restartNumberingAfterBreak="0">
    <w:nsid w:val="68FA126E"/>
    <w:multiLevelType w:val="hybridMultilevel"/>
    <w:tmpl w:val="9904D54C"/>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0" w15:restartNumberingAfterBreak="0">
    <w:nsid w:val="6BF1435D"/>
    <w:multiLevelType w:val="multilevel"/>
    <w:tmpl w:val="0960F86E"/>
    <w:lvl w:ilvl="0">
      <w:start w:val="1"/>
      <w:numFmt w:val="decimal"/>
      <w:lvlText w:val="%1"/>
      <w:lvlJc w:val="left"/>
      <w:pPr>
        <w:ind w:left="480" w:hanging="48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1" w15:restartNumberingAfterBreak="0">
    <w:nsid w:val="6C2F1E95"/>
    <w:multiLevelType w:val="multilevel"/>
    <w:tmpl w:val="F0DE04AC"/>
    <w:lvl w:ilvl="0">
      <w:start w:val="2"/>
      <w:numFmt w:val="decimal"/>
      <w:lvlText w:val="%1"/>
      <w:lvlJc w:val="left"/>
      <w:pPr>
        <w:ind w:left="405" w:hanging="40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2" w15:restartNumberingAfterBreak="0">
    <w:nsid w:val="6DB46D37"/>
    <w:multiLevelType w:val="hybridMultilevel"/>
    <w:tmpl w:val="6B3C4A5A"/>
    <w:lvl w:ilvl="0" w:tplc="972ACD26">
      <w:start w:val="5"/>
      <w:numFmt w:val="decimal"/>
      <w:lvlText w:val="%1)"/>
      <w:lvlJc w:val="left"/>
      <w:pPr>
        <w:ind w:left="644" w:hanging="360"/>
      </w:pPr>
      <w:rPr>
        <w:rFonts w:eastAsia="Yu Mincho"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3" w15:restartNumberingAfterBreak="0">
    <w:nsid w:val="7CAA56E2"/>
    <w:multiLevelType w:val="hybridMultilevel"/>
    <w:tmpl w:val="AFA014F2"/>
    <w:lvl w:ilvl="0" w:tplc="08090001">
      <w:start w:val="1"/>
      <w:numFmt w:val="bullet"/>
      <w:lvlText w:val=""/>
      <w:lvlJc w:val="left"/>
      <w:pPr>
        <w:ind w:left="420" w:hanging="420"/>
      </w:pPr>
      <w:rPr>
        <w:rFonts w:ascii="Symbol" w:hAnsi="Symbol" w:hint="default"/>
      </w:rPr>
    </w:lvl>
    <w:lvl w:ilvl="1" w:tplc="04090003">
      <w:start w:val="1"/>
      <w:numFmt w:val="bullet"/>
      <w:lvlText w:val=""/>
      <w:lvlJc w:val="left"/>
      <w:pPr>
        <w:ind w:left="840" w:hanging="420"/>
      </w:pPr>
      <w:rPr>
        <w:rFonts w:ascii="Wingdings" w:hAnsi="Wingdings" w:hint="default"/>
      </w:rPr>
    </w:lvl>
    <w:lvl w:ilvl="2" w:tplc="04090011">
      <w:start w:val="1"/>
      <w:numFmt w:val="decimal"/>
      <w:lvlText w:val="%3)"/>
      <w:lvlJc w:val="left"/>
      <w:pPr>
        <w:ind w:left="1260" w:hanging="420"/>
      </w:pPr>
      <w:rPr>
        <w:rFont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num w:numId="1">
    <w:abstractNumId w:val="12"/>
  </w:num>
  <w:num w:numId="2">
    <w:abstractNumId w:val="17"/>
  </w:num>
  <w:num w:numId="3">
    <w:abstractNumId w:val="10"/>
  </w:num>
  <w:num w:numId="4">
    <w:abstractNumId w:val="22"/>
  </w:num>
  <w:num w:numId="5">
    <w:abstractNumId w:val="3"/>
  </w:num>
  <w:num w:numId="6">
    <w:abstractNumId w:val="20"/>
  </w:num>
  <w:num w:numId="7">
    <w:abstractNumId w:val="21"/>
  </w:num>
  <w:num w:numId="8">
    <w:abstractNumId w:val="16"/>
  </w:num>
  <w:num w:numId="9">
    <w:abstractNumId w:val="8"/>
  </w:num>
  <w:num w:numId="10">
    <w:abstractNumId w:val="5"/>
  </w:num>
  <w:num w:numId="11">
    <w:abstractNumId w:val="7"/>
  </w:num>
  <w:num w:numId="12">
    <w:abstractNumId w:val="0"/>
  </w:num>
  <w:num w:numId="13">
    <w:abstractNumId w:val="23"/>
  </w:num>
  <w:num w:numId="14">
    <w:abstractNumId w:val="9"/>
  </w:num>
  <w:num w:numId="15">
    <w:abstractNumId w:val="4"/>
  </w:num>
  <w:num w:numId="16">
    <w:abstractNumId w:val="18"/>
  </w:num>
  <w:num w:numId="17">
    <w:abstractNumId w:val="11"/>
  </w:num>
  <w:num w:numId="18">
    <w:abstractNumId w:val="1"/>
  </w:num>
  <w:num w:numId="19">
    <w:abstractNumId w:val="19"/>
  </w:num>
  <w:num w:numId="20">
    <w:abstractNumId w:val="14"/>
  </w:num>
  <w:num w:numId="21">
    <w:abstractNumId w:val="13"/>
  </w:num>
  <w:num w:numId="22">
    <w:abstractNumId w:val="2"/>
  </w:num>
  <w:num w:numId="23">
    <w:abstractNumId w:val="15"/>
  </w:num>
  <w:num w:numId="24">
    <w:abstractNumId w:val="6"/>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82213"/>
    <w:rsid w:val="00000265"/>
    <w:rsid w:val="0000223C"/>
    <w:rsid w:val="0000390D"/>
    <w:rsid w:val="00004165"/>
    <w:rsid w:val="00006260"/>
    <w:rsid w:val="0000707D"/>
    <w:rsid w:val="0000744B"/>
    <w:rsid w:val="0001007F"/>
    <w:rsid w:val="00014BD4"/>
    <w:rsid w:val="0001661A"/>
    <w:rsid w:val="00020C56"/>
    <w:rsid w:val="000212C3"/>
    <w:rsid w:val="00022622"/>
    <w:rsid w:val="00026824"/>
    <w:rsid w:val="00026ACC"/>
    <w:rsid w:val="00030B9D"/>
    <w:rsid w:val="0003171D"/>
    <w:rsid w:val="00031C1D"/>
    <w:rsid w:val="00032320"/>
    <w:rsid w:val="000327F3"/>
    <w:rsid w:val="0003465F"/>
    <w:rsid w:val="0003487E"/>
    <w:rsid w:val="000354B4"/>
    <w:rsid w:val="00035C50"/>
    <w:rsid w:val="000457A1"/>
    <w:rsid w:val="00046EAC"/>
    <w:rsid w:val="00047C6A"/>
    <w:rsid w:val="00050001"/>
    <w:rsid w:val="00052041"/>
    <w:rsid w:val="0005326A"/>
    <w:rsid w:val="0005447B"/>
    <w:rsid w:val="000562C5"/>
    <w:rsid w:val="00056583"/>
    <w:rsid w:val="00056590"/>
    <w:rsid w:val="00056A51"/>
    <w:rsid w:val="000618FB"/>
    <w:rsid w:val="0006266D"/>
    <w:rsid w:val="00065506"/>
    <w:rsid w:val="000662CB"/>
    <w:rsid w:val="0007073C"/>
    <w:rsid w:val="0007382E"/>
    <w:rsid w:val="00074700"/>
    <w:rsid w:val="00075522"/>
    <w:rsid w:val="00076096"/>
    <w:rsid w:val="000766E1"/>
    <w:rsid w:val="00077FF6"/>
    <w:rsid w:val="00080567"/>
    <w:rsid w:val="00080682"/>
    <w:rsid w:val="0008099C"/>
    <w:rsid w:val="00080D82"/>
    <w:rsid w:val="00081692"/>
    <w:rsid w:val="00082C46"/>
    <w:rsid w:val="000843E4"/>
    <w:rsid w:val="00085A0E"/>
    <w:rsid w:val="00087548"/>
    <w:rsid w:val="00087673"/>
    <w:rsid w:val="00093E7E"/>
    <w:rsid w:val="0009497C"/>
    <w:rsid w:val="00095AFC"/>
    <w:rsid w:val="000A1830"/>
    <w:rsid w:val="000A2533"/>
    <w:rsid w:val="000A3DE4"/>
    <w:rsid w:val="000A4121"/>
    <w:rsid w:val="000A4AA3"/>
    <w:rsid w:val="000A550E"/>
    <w:rsid w:val="000A7717"/>
    <w:rsid w:val="000A7CFE"/>
    <w:rsid w:val="000A7F0F"/>
    <w:rsid w:val="000B0960"/>
    <w:rsid w:val="000B1A55"/>
    <w:rsid w:val="000B1EDF"/>
    <w:rsid w:val="000B20BB"/>
    <w:rsid w:val="000B20E2"/>
    <w:rsid w:val="000B2EE5"/>
    <w:rsid w:val="000B2EF6"/>
    <w:rsid w:val="000B2FA6"/>
    <w:rsid w:val="000B443A"/>
    <w:rsid w:val="000B4AA0"/>
    <w:rsid w:val="000B4C28"/>
    <w:rsid w:val="000B5CE1"/>
    <w:rsid w:val="000C05B2"/>
    <w:rsid w:val="000C2010"/>
    <w:rsid w:val="000C2553"/>
    <w:rsid w:val="000C3694"/>
    <w:rsid w:val="000C38C3"/>
    <w:rsid w:val="000C40FE"/>
    <w:rsid w:val="000C57EF"/>
    <w:rsid w:val="000C5C42"/>
    <w:rsid w:val="000C758B"/>
    <w:rsid w:val="000C75FE"/>
    <w:rsid w:val="000D09FD"/>
    <w:rsid w:val="000D0F50"/>
    <w:rsid w:val="000D1436"/>
    <w:rsid w:val="000D41EA"/>
    <w:rsid w:val="000D44FB"/>
    <w:rsid w:val="000D525D"/>
    <w:rsid w:val="000D574B"/>
    <w:rsid w:val="000D5EE7"/>
    <w:rsid w:val="000D679C"/>
    <w:rsid w:val="000D6CFC"/>
    <w:rsid w:val="000E12FE"/>
    <w:rsid w:val="000E2D93"/>
    <w:rsid w:val="000E383B"/>
    <w:rsid w:val="000E3A9E"/>
    <w:rsid w:val="000E537B"/>
    <w:rsid w:val="000E57D0"/>
    <w:rsid w:val="000E5BB2"/>
    <w:rsid w:val="000E7858"/>
    <w:rsid w:val="000F1688"/>
    <w:rsid w:val="000F22CF"/>
    <w:rsid w:val="000F259D"/>
    <w:rsid w:val="000F2D77"/>
    <w:rsid w:val="000F3305"/>
    <w:rsid w:val="000F36CD"/>
    <w:rsid w:val="000F39CA"/>
    <w:rsid w:val="000F3A05"/>
    <w:rsid w:val="000F3CA5"/>
    <w:rsid w:val="000F76CA"/>
    <w:rsid w:val="000F7D22"/>
    <w:rsid w:val="0010302B"/>
    <w:rsid w:val="00103E63"/>
    <w:rsid w:val="001044B2"/>
    <w:rsid w:val="00104F07"/>
    <w:rsid w:val="00107210"/>
    <w:rsid w:val="00107927"/>
    <w:rsid w:val="00107A33"/>
    <w:rsid w:val="00110E26"/>
    <w:rsid w:val="00111321"/>
    <w:rsid w:val="00111F0D"/>
    <w:rsid w:val="00114C0A"/>
    <w:rsid w:val="00114EEC"/>
    <w:rsid w:val="00117BD6"/>
    <w:rsid w:val="00117E95"/>
    <w:rsid w:val="001200CB"/>
    <w:rsid w:val="001206C2"/>
    <w:rsid w:val="00121978"/>
    <w:rsid w:val="00122726"/>
    <w:rsid w:val="0012284F"/>
    <w:rsid w:val="00123422"/>
    <w:rsid w:val="00124B6A"/>
    <w:rsid w:val="0012606F"/>
    <w:rsid w:val="0012680B"/>
    <w:rsid w:val="001275E7"/>
    <w:rsid w:val="00131DD9"/>
    <w:rsid w:val="0013241B"/>
    <w:rsid w:val="00136D4C"/>
    <w:rsid w:val="001370B5"/>
    <w:rsid w:val="00142538"/>
    <w:rsid w:val="00142BB9"/>
    <w:rsid w:val="00144600"/>
    <w:rsid w:val="00144F96"/>
    <w:rsid w:val="0014557D"/>
    <w:rsid w:val="00145A0F"/>
    <w:rsid w:val="00145AF7"/>
    <w:rsid w:val="00147C92"/>
    <w:rsid w:val="00151EAC"/>
    <w:rsid w:val="001524A7"/>
    <w:rsid w:val="00153528"/>
    <w:rsid w:val="00153F1B"/>
    <w:rsid w:val="00154899"/>
    <w:rsid w:val="00154E68"/>
    <w:rsid w:val="0015705E"/>
    <w:rsid w:val="001609D3"/>
    <w:rsid w:val="001611BD"/>
    <w:rsid w:val="00162548"/>
    <w:rsid w:val="00164FBD"/>
    <w:rsid w:val="0016577C"/>
    <w:rsid w:val="00165C5B"/>
    <w:rsid w:val="001675AE"/>
    <w:rsid w:val="00172183"/>
    <w:rsid w:val="001730CF"/>
    <w:rsid w:val="001751AB"/>
    <w:rsid w:val="00175376"/>
    <w:rsid w:val="00175708"/>
    <w:rsid w:val="00175A3F"/>
    <w:rsid w:val="00176681"/>
    <w:rsid w:val="00180424"/>
    <w:rsid w:val="00180B2B"/>
    <w:rsid w:val="00180E09"/>
    <w:rsid w:val="001825AE"/>
    <w:rsid w:val="001829AA"/>
    <w:rsid w:val="001834D9"/>
    <w:rsid w:val="00183D4C"/>
    <w:rsid w:val="00183F6D"/>
    <w:rsid w:val="001842EC"/>
    <w:rsid w:val="0018670E"/>
    <w:rsid w:val="001900DB"/>
    <w:rsid w:val="00191116"/>
    <w:rsid w:val="00191A74"/>
    <w:rsid w:val="0019219A"/>
    <w:rsid w:val="00192DE9"/>
    <w:rsid w:val="00194CAC"/>
    <w:rsid w:val="00195077"/>
    <w:rsid w:val="00195939"/>
    <w:rsid w:val="001A033F"/>
    <w:rsid w:val="001A08AA"/>
    <w:rsid w:val="001A22A5"/>
    <w:rsid w:val="001A2422"/>
    <w:rsid w:val="001A2990"/>
    <w:rsid w:val="001A306D"/>
    <w:rsid w:val="001A44C8"/>
    <w:rsid w:val="001A475C"/>
    <w:rsid w:val="001A59CB"/>
    <w:rsid w:val="001B48ED"/>
    <w:rsid w:val="001B6595"/>
    <w:rsid w:val="001B7991"/>
    <w:rsid w:val="001B79E8"/>
    <w:rsid w:val="001C0523"/>
    <w:rsid w:val="001C053A"/>
    <w:rsid w:val="001C1409"/>
    <w:rsid w:val="001C2AE6"/>
    <w:rsid w:val="001C4A89"/>
    <w:rsid w:val="001C5F4F"/>
    <w:rsid w:val="001C6177"/>
    <w:rsid w:val="001C66F1"/>
    <w:rsid w:val="001D0363"/>
    <w:rsid w:val="001D12B4"/>
    <w:rsid w:val="001D1A40"/>
    <w:rsid w:val="001D4A24"/>
    <w:rsid w:val="001D4BBB"/>
    <w:rsid w:val="001D6441"/>
    <w:rsid w:val="001D7D94"/>
    <w:rsid w:val="001E0A28"/>
    <w:rsid w:val="001E4218"/>
    <w:rsid w:val="001E659F"/>
    <w:rsid w:val="001F0B20"/>
    <w:rsid w:val="001F1849"/>
    <w:rsid w:val="001F2A64"/>
    <w:rsid w:val="001F31A0"/>
    <w:rsid w:val="001F31DA"/>
    <w:rsid w:val="001F36DF"/>
    <w:rsid w:val="001F68AB"/>
    <w:rsid w:val="002002EB"/>
    <w:rsid w:val="00200A62"/>
    <w:rsid w:val="00200D34"/>
    <w:rsid w:val="002013CB"/>
    <w:rsid w:val="00203740"/>
    <w:rsid w:val="002062DB"/>
    <w:rsid w:val="0020634F"/>
    <w:rsid w:val="0021041A"/>
    <w:rsid w:val="00210F1C"/>
    <w:rsid w:val="00211C8C"/>
    <w:rsid w:val="002138EA"/>
    <w:rsid w:val="002139EA"/>
    <w:rsid w:val="00213F84"/>
    <w:rsid w:val="0021494B"/>
    <w:rsid w:val="00214FBD"/>
    <w:rsid w:val="00215A95"/>
    <w:rsid w:val="00215FF9"/>
    <w:rsid w:val="002170C4"/>
    <w:rsid w:val="00220423"/>
    <w:rsid w:val="00220511"/>
    <w:rsid w:val="002206D9"/>
    <w:rsid w:val="00220EB9"/>
    <w:rsid w:val="00221E08"/>
    <w:rsid w:val="00222897"/>
    <w:rsid w:val="00222B0C"/>
    <w:rsid w:val="00223F35"/>
    <w:rsid w:val="0022589D"/>
    <w:rsid w:val="002262C1"/>
    <w:rsid w:val="002278D0"/>
    <w:rsid w:val="002306AA"/>
    <w:rsid w:val="0023358C"/>
    <w:rsid w:val="00235394"/>
    <w:rsid w:val="00235577"/>
    <w:rsid w:val="002371B2"/>
    <w:rsid w:val="002435CA"/>
    <w:rsid w:val="00243618"/>
    <w:rsid w:val="0024469F"/>
    <w:rsid w:val="00250B5B"/>
    <w:rsid w:val="00252DB8"/>
    <w:rsid w:val="002537BC"/>
    <w:rsid w:val="00255C58"/>
    <w:rsid w:val="00260EC7"/>
    <w:rsid w:val="00261539"/>
    <w:rsid w:val="0026179F"/>
    <w:rsid w:val="002666AE"/>
    <w:rsid w:val="002679A6"/>
    <w:rsid w:val="00267AB7"/>
    <w:rsid w:val="00271A64"/>
    <w:rsid w:val="002733D7"/>
    <w:rsid w:val="00274E1A"/>
    <w:rsid w:val="00275C3F"/>
    <w:rsid w:val="00275F70"/>
    <w:rsid w:val="00276D3E"/>
    <w:rsid w:val="00277074"/>
    <w:rsid w:val="002775B1"/>
    <w:rsid w:val="002775B9"/>
    <w:rsid w:val="002811C4"/>
    <w:rsid w:val="002815B8"/>
    <w:rsid w:val="00282213"/>
    <w:rsid w:val="00284016"/>
    <w:rsid w:val="00284439"/>
    <w:rsid w:val="002858BF"/>
    <w:rsid w:val="002859FF"/>
    <w:rsid w:val="00292FE9"/>
    <w:rsid w:val="002939AF"/>
    <w:rsid w:val="00293D2A"/>
    <w:rsid w:val="00294491"/>
    <w:rsid w:val="00294A87"/>
    <w:rsid w:val="00294BDE"/>
    <w:rsid w:val="002965F8"/>
    <w:rsid w:val="002A0C0E"/>
    <w:rsid w:val="002A0CED"/>
    <w:rsid w:val="002A130F"/>
    <w:rsid w:val="002A136E"/>
    <w:rsid w:val="002A332E"/>
    <w:rsid w:val="002A491D"/>
    <w:rsid w:val="002A4CD0"/>
    <w:rsid w:val="002A7DA6"/>
    <w:rsid w:val="002B0801"/>
    <w:rsid w:val="002B3308"/>
    <w:rsid w:val="002B516C"/>
    <w:rsid w:val="002B5743"/>
    <w:rsid w:val="002B5E1D"/>
    <w:rsid w:val="002B60C1"/>
    <w:rsid w:val="002B61B5"/>
    <w:rsid w:val="002C147D"/>
    <w:rsid w:val="002C4848"/>
    <w:rsid w:val="002C4B52"/>
    <w:rsid w:val="002C51DB"/>
    <w:rsid w:val="002C5842"/>
    <w:rsid w:val="002C7EA3"/>
    <w:rsid w:val="002D0234"/>
    <w:rsid w:val="002D03E5"/>
    <w:rsid w:val="002D21F3"/>
    <w:rsid w:val="002D36EB"/>
    <w:rsid w:val="002D3C32"/>
    <w:rsid w:val="002D3D84"/>
    <w:rsid w:val="002D4D0D"/>
    <w:rsid w:val="002D515E"/>
    <w:rsid w:val="002D62D9"/>
    <w:rsid w:val="002D6745"/>
    <w:rsid w:val="002D6BDF"/>
    <w:rsid w:val="002D7E2E"/>
    <w:rsid w:val="002D7EA9"/>
    <w:rsid w:val="002E0A4D"/>
    <w:rsid w:val="002E1836"/>
    <w:rsid w:val="002E2CE9"/>
    <w:rsid w:val="002E3BF7"/>
    <w:rsid w:val="002E403E"/>
    <w:rsid w:val="002E4845"/>
    <w:rsid w:val="002E4C74"/>
    <w:rsid w:val="002F158C"/>
    <w:rsid w:val="002F1D6F"/>
    <w:rsid w:val="002F382A"/>
    <w:rsid w:val="002F4093"/>
    <w:rsid w:val="002F4847"/>
    <w:rsid w:val="002F4CC7"/>
    <w:rsid w:val="002F5636"/>
    <w:rsid w:val="0030057E"/>
    <w:rsid w:val="00300CB9"/>
    <w:rsid w:val="003015F1"/>
    <w:rsid w:val="00302087"/>
    <w:rsid w:val="003022A5"/>
    <w:rsid w:val="00302BB0"/>
    <w:rsid w:val="00303EEB"/>
    <w:rsid w:val="003062EF"/>
    <w:rsid w:val="00307E36"/>
    <w:rsid w:val="00307E51"/>
    <w:rsid w:val="003100C2"/>
    <w:rsid w:val="00311363"/>
    <w:rsid w:val="0031472F"/>
    <w:rsid w:val="00315867"/>
    <w:rsid w:val="00317D8E"/>
    <w:rsid w:val="00321150"/>
    <w:rsid w:val="00321E07"/>
    <w:rsid w:val="00322585"/>
    <w:rsid w:val="0032266F"/>
    <w:rsid w:val="003251C6"/>
    <w:rsid w:val="00325580"/>
    <w:rsid w:val="003260D7"/>
    <w:rsid w:val="003261DD"/>
    <w:rsid w:val="003273FB"/>
    <w:rsid w:val="00330C6F"/>
    <w:rsid w:val="0033451C"/>
    <w:rsid w:val="003352C2"/>
    <w:rsid w:val="00336697"/>
    <w:rsid w:val="0033724A"/>
    <w:rsid w:val="00337656"/>
    <w:rsid w:val="00337831"/>
    <w:rsid w:val="00337D2C"/>
    <w:rsid w:val="003415DC"/>
    <w:rsid w:val="003418CB"/>
    <w:rsid w:val="00341A1B"/>
    <w:rsid w:val="0034271B"/>
    <w:rsid w:val="00344C0E"/>
    <w:rsid w:val="0034550D"/>
    <w:rsid w:val="00350157"/>
    <w:rsid w:val="0035079D"/>
    <w:rsid w:val="003514B2"/>
    <w:rsid w:val="00352BE5"/>
    <w:rsid w:val="003544AA"/>
    <w:rsid w:val="00354E6C"/>
    <w:rsid w:val="00355873"/>
    <w:rsid w:val="00356076"/>
    <w:rsid w:val="0035660F"/>
    <w:rsid w:val="00356B01"/>
    <w:rsid w:val="00356D72"/>
    <w:rsid w:val="00357AAE"/>
    <w:rsid w:val="00357FE7"/>
    <w:rsid w:val="003611DF"/>
    <w:rsid w:val="003628B9"/>
    <w:rsid w:val="00362D8F"/>
    <w:rsid w:val="00365211"/>
    <w:rsid w:val="00367724"/>
    <w:rsid w:val="003710BA"/>
    <w:rsid w:val="003723F2"/>
    <w:rsid w:val="00373AA3"/>
    <w:rsid w:val="00373BB5"/>
    <w:rsid w:val="00373C83"/>
    <w:rsid w:val="00376BA9"/>
    <w:rsid w:val="003770F6"/>
    <w:rsid w:val="0038106E"/>
    <w:rsid w:val="0038130D"/>
    <w:rsid w:val="0038396C"/>
    <w:rsid w:val="00383C29"/>
    <w:rsid w:val="00383E37"/>
    <w:rsid w:val="00384648"/>
    <w:rsid w:val="003846BF"/>
    <w:rsid w:val="00387461"/>
    <w:rsid w:val="003900DA"/>
    <w:rsid w:val="00390A63"/>
    <w:rsid w:val="00392D5B"/>
    <w:rsid w:val="00393042"/>
    <w:rsid w:val="00393C01"/>
    <w:rsid w:val="00394AD5"/>
    <w:rsid w:val="0039642D"/>
    <w:rsid w:val="00396773"/>
    <w:rsid w:val="00397AD7"/>
    <w:rsid w:val="003A024E"/>
    <w:rsid w:val="003A1E0F"/>
    <w:rsid w:val="003A246E"/>
    <w:rsid w:val="003A2E40"/>
    <w:rsid w:val="003A2EEE"/>
    <w:rsid w:val="003A33BF"/>
    <w:rsid w:val="003A3D89"/>
    <w:rsid w:val="003A4FBA"/>
    <w:rsid w:val="003A75A1"/>
    <w:rsid w:val="003A7D96"/>
    <w:rsid w:val="003B0158"/>
    <w:rsid w:val="003B204F"/>
    <w:rsid w:val="003B40B6"/>
    <w:rsid w:val="003B4F51"/>
    <w:rsid w:val="003B56DB"/>
    <w:rsid w:val="003B5D8E"/>
    <w:rsid w:val="003B755E"/>
    <w:rsid w:val="003B7C26"/>
    <w:rsid w:val="003C0346"/>
    <w:rsid w:val="003C0ABE"/>
    <w:rsid w:val="003C11BF"/>
    <w:rsid w:val="003C16DD"/>
    <w:rsid w:val="003C1710"/>
    <w:rsid w:val="003C1EF8"/>
    <w:rsid w:val="003C228E"/>
    <w:rsid w:val="003C30C7"/>
    <w:rsid w:val="003C415F"/>
    <w:rsid w:val="003C51E7"/>
    <w:rsid w:val="003C6893"/>
    <w:rsid w:val="003C69D4"/>
    <w:rsid w:val="003C6DE2"/>
    <w:rsid w:val="003D1A9A"/>
    <w:rsid w:val="003D1EFD"/>
    <w:rsid w:val="003D2079"/>
    <w:rsid w:val="003D28BF"/>
    <w:rsid w:val="003D3A65"/>
    <w:rsid w:val="003D4215"/>
    <w:rsid w:val="003D4C47"/>
    <w:rsid w:val="003D7719"/>
    <w:rsid w:val="003E1935"/>
    <w:rsid w:val="003E40EE"/>
    <w:rsid w:val="003E7AE1"/>
    <w:rsid w:val="003F04B3"/>
    <w:rsid w:val="003F111C"/>
    <w:rsid w:val="003F1C1B"/>
    <w:rsid w:val="003F28C8"/>
    <w:rsid w:val="003F2F1E"/>
    <w:rsid w:val="003F3A2F"/>
    <w:rsid w:val="003F4C2C"/>
    <w:rsid w:val="003F5A2E"/>
    <w:rsid w:val="003F6EF0"/>
    <w:rsid w:val="00401132"/>
    <w:rsid w:val="00401144"/>
    <w:rsid w:val="00401C23"/>
    <w:rsid w:val="00404831"/>
    <w:rsid w:val="00405A92"/>
    <w:rsid w:val="00407661"/>
    <w:rsid w:val="00410314"/>
    <w:rsid w:val="00410483"/>
    <w:rsid w:val="00412063"/>
    <w:rsid w:val="00412460"/>
    <w:rsid w:val="00412EB1"/>
    <w:rsid w:val="00413DDE"/>
    <w:rsid w:val="00414118"/>
    <w:rsid w:val="00414495"/>
    <w:rsid w:val="00416084"/>
    <w:rsid w:val="00416EF2"/>
    <w:rsid w:val="00417CA9"/>
    <w:rsid w:val="004236D7"/>
    <w:rsid w:val="00424F8C"/>
    <w:rsid w:val="00425504"/>
    <w:rsid w:val="00426188"/>
    <w:rsid w:val="0042695B"/>
    <w:rsid w:val="004271BA"/>
    <w:rsid w:val="00430497"/>
    <w:rsid w:val="00430896"/>
    <w:rsid w:val="00430EA5"/>
    <w:rsid w:val="00431227"/>
    <w:rsid w:val="00433791"/>
    <w:rsid w:val="004346D3"/>
    <w:rsid w:val="00434991"/>
    <w:rsid w:val="00434DC1"/>
    <w:rsid w:val="004350F4"/>
    <w:rsid w:val="00435BD8"/>
    <w:rsid w:val="00436FA3"/>
    <w:rsid w:val="004412A0"/>
    <w:rsid w:val="00441E53"/>
    <w:rsid w:val="00442081"/>
    <w:rsid w:val="00442337"/>
    <w:rsid w:val="00446408"/>
    <w:rsid w:val="004470FF"/>
    <w:rsid w:val="0044731D"/>
    <w:rsid w:val="004500AA"/>
    <w:rsid w:val="0045027E"/>
    <w:rsid w:val="00450F27"/>
    <w:rsid w:val="004510E5"/>
    <w:rsid w:val="00451862"/>
    <w:rsid w:val="004540F5"/>
    <w:rsid w:val="00454800"/>
    <w:rsid w:val="00454D87"/>
    <w:rsid w:val="004559C8"/>
    <w:rsid w:val="00456A75"/>
    <w:rsid w:val="00457A3D"/>
    <w:rsid w:val="0046188F"/>
    <w:rsid w:val="00461E39"/>
    <w:rsid w:val="00462D3A"/>
    <w:rsid w:val="00463521"/>
    <w:rsid w:val="004640AF"/>
    <w:rsid w:val="00470821"/>
    <w:rsid w:val="00470E28"/>
    <w:rsid w:val="00471125"/>
    <w:rsid w:val="00472917"/>
    <w:rsid w:val="0047437A"/>
    <w:rsid w:val="00474FBB"/>
    <w:rsid w:val="0047544B"/>
    <w:rsid w:val="004772D5"/>
    <w:rsid w:val="004775BA"/>
    <w:rsid w:val="00480E42"/>
    <w:rsid w:val="00481F8E"/>
    <w:rsid w:val="00482E27"/>
    <w:rsid w:val="00482EB1"/>
    <w:rsid w:val="004832D5"/>
    <w:rsid w:val="00483665"/>
    <w:rsid w:val="00484C5D"/>
    <w:rsid w:val="00485413"/>
    <w:rsid w:val="0048543E"/>
    <w:rsid w:val="0048677E"/>
    <w:rsid w:val="004868C1"/>
    <w:rsid w:val="0048750F"/>
    <w:rsid w:val="00487A70"/>
    <w:rsid w:val="00491E54"/>
    <w:rsid w:val="00495E3B"/>
    <w:rsid w:val="004A1E6A"/>
    <w:rsid w:val="004A249B"/>
    <w:rsid w:val="004A258E"/>
    <w:rsid w:val="004A37AC"/>
    <w:rsid w:val="004A45FC"/>
    <w:rsid w:val="004A495F"/>
    <w:rsid w:val="004A7544"/>
    <w:rsid w:val="004B04C2"/>
    <w:rsid w:val="004B38F1"/>
    <w:rsid w:val="004B6A6A"/>
    <w:rsid w:val="004B6B0F"/>
    <w:rsid w:val="004C137C"/>
    <w:rsid w:val="004C54E5"/>
    <w:rsid w:val="004C55C5"/>
    <w:rsid w:val="004C75A4"/>
    <w:rsid w:val="004C7DC8"/>
    <w:rsid w:val="004D0509"/>
    <w:rsid w:val="004D21B0"/>
    <w:rsid w:val="004D33B8"/>
    <w:rsid w:val="004D3870"/>
    <w:rsid w:val="004D4AD9"/>
    <w:rsid w:val="004D5F73"/>
    <w:rsid w:val="004D737D"/>
    <w:rsid w:val="004D73A2"/>
    <w:rsid w:val="004D73B2"/>
    <w:rsid w:val="004E2659"/>
    <w:rsid w:val="004E39EE"/>
    <w:rsid w:val="004E3E93"/>
    <w:rsid w:val="004E44E6"/>
    <w:rsid w:val="004E475C"/>
    <w:rsid w:val="004E56E0"/>
    <w:rsid w:val="004E6041"/>
    <w:rsid w:val="004E6900"/>
    <w:rsid w:val="004E7329"/>
    <w:rsid w:val="004E7E8D"/>
    <w:rsid w:val="004F0539"/>
    <w:rsid w:val="004F1C31"/>
    <w:rsid w:val="004F27D7"/>
    <w:rsid w:val="004F2CB0"/>
    <w:rsid w:val="004F5FF5"/>
    <w:rsid w:val="004F6923"/>
    <w:rsid w:val="005017F7"/>
    <w:rsid w:val="00501FA7"/>
    <w:rsid w:val="00502894"/>
    <w:rsid w:val="005034DC"/>
    <w:rsid w:val="00504DBC"/>
    <w:rsid w:val="00505BFA"/>
    <w:rsid w:val="00505C9D"/>
    <w:rsid w:val="00506429"/>
    <w:rsid w:val="005071A0"/>
    <w:rsid w:val="005071B4"/>
    <w:rsid w:val="00507687"/>
    <w:rsid w:val="00507E96"/>
    <w:rsid w:val="005101D3"/>
    <w:rsid w:val="005117A9"/>
    <w:rsid w:val="00511F57"/>
    <w:rsid w:val="0051370F"/>
    <w:rsid w:val="00515CBE"/>
    <w:rsid w:val="00515E2B"/>
    <w:rsid w:val="005168E0"/>
    <w:rsid w:val="00521C76"/>
    <w:rsid w:val="00522A7E"/>
    <w:rsid w:val="00522F20"/>
    <w:rsid w:val="00522FCA"/>
    <w:rsid w:val="00523D51"/>
    <w:rsid w:val="00524A3C"/>
    <w:rsid w:val="0052694B"/>
    <w:rsid w:val="00526A08"/>
    <w:rsid w:val="00527A26"/>
    <w:rsid w:val="005308DB"/>
    <w:rsid w:val="00530A2E"/>
    <w:rsid w:val="00530FBE"/>
    <w:rsid w:val="00532A48"/>
    <w:rsid w:val="00533159"/>
    <w:rsid w:val="005339DB"/>
    <w:rsid w:val="00534C89"/>
    <w:rsid w:val="00534EFC"/>
    <w:rsid w:val="00535AB1"/>
    <w:rsid w:val="00535F79"/>
    <w:rsid w:val="005361EF"/>
    <w:rsid w:val="00536F1F"/>
    <w:rsid w:val="00537205"/>
    <w:rsid w:val="00537601"/>
    <w:rsid w:val="005377AD"/>
    <w:rsid w:val="00541573"/>
    <w:rsid w:val="00542BFE"/>
    <w:rsid w:val="005433F1"/>
    <w:rsid w:val="0054348A"/>
    <w:rsid w:val="0054368B"/>
    <w:rsid w:val="00550131"/>
    <w:rsid w:val="005502E8"/>
    <w:rsid w:val="00550A48"/>
    <w:rsid w:val="005515A3"/>
    <w:rsid w:val="00551D95"/>
    <w:rsid w:val="005528C0"/>
    <w:rsid w:val="005538E6"/>
    <w:rsid w:val="00556B26"/>
    <w:rsid w:val="00557354"/>
    <w:rsid w:val="0056171A"/>
    <w:rsid w:val="0056183D"/>
    <w:rsid w:val="005647B5"/>
    <w:rsid w:val="00570126"/>
    <w:rsid w:val="005701DF"/>
    <w:rsid w:val="00571777"/>
    <w:rsid w:val="00575BD6"/>
    <w:rsid w:val="00580FF5"/>
    <w:rsid w:val="00581BDB"/>
    <w:rsid w:val="00582D0C"/>
    <w:rsid w:val="00582DDC"/>
    <w:rsid w:val="0058519C"/>
    <w:rsid w:val="005852B5"/>
    <w:rsid w:val="00586940"/>
    <w:rsid w:val="00590166"/>
    <w:rsid w:val="00590413"/>
    <w:rsid w:val="005912F0"/>
    <w:rsid w:val="0059149A"/>
    <w:rsid w:val="005920C5"/>
    <w:rsid w:val="005956EE"/>
    <w:rsid w:val="005A083E"/>
    <w:rsid w:val="005A0E31"/>
    <w:rsid w:val="005A379D"/>
    <w:rsid w:val="005A3B48"/>
    <w:rsid w:val="005B13D0"/>
    <w:rsid w:val="005B4802"/>
    <w:rsid w:val="005B4ACA"/>
    <w:rsid w:val="005B669A"/>
    <w:rsid w:val="005B6939"/>
    <w:rsid w:val="005C00B3"/>
    <w:rsid w:val="005C1276"/>
    <w:rsid w:val="005C1EA6"/>
    <w:rsid w:val="005C254B"/>
    <w:rsid w:val="005C2B6D"/>
    <w:rsid w:val="005C333E"/>
    <w:rsid w:val="005D0B99"/>
    <w:rsid w:val="005D18BC"/>
    <w:rsid w:val="005D308E"/>
    <w:rsid w:val="005D3A48"/>
    <w:rsid w:val="005D5FC8"/>
    <w:rsid w:val="005D6CA0"/>
    <w:rsid w:val="005D7AF8"/>
    <w:rsid w:val="005E17BF"/>
    <w:rsid w:val="005E366A"/>
    <w:rsid w:val="005E4A0C"/>
    <w:rsid w:val="005E4DDC"/>
    <w:rsid w:val="005E5252"/>
    <w:rsid w:val="005E72F7"/>
    <w:rsid w:val="005F1528"/>
    <w:rsid w:val="005F2145"/>
    <w:rsid w:val="005F6435"/>
    <w:rsid w:val="005F79AA"/>
    <w:rsid w:val="006016E1"/>
    <w:rsid w:val="00602D27"/>
    <w:rsid w:val="0060549A"/>
    <w:rsid w:val="00606ACB"/>
    <w:rsid w:val="00607D31"/>
    <w:rsid w:val="00612A30"/>
    <w:rsid w:val="006140F8"/>
    <w:rsid w:val="006144A1"/>
    <w:rsid w:val="00614A87"/>
    <w:rsid w:val="006157E9"/>
    <w:rsid w:val="00615EBB"/>
    <w:rsid w:val="00616096"/>
    <w:rsid w:val="006160A2"/>
    <w:rsid w:val="00617509"/>
    <w:rsid w:val="0062292E"/>
    <w:rsid w:val="00624280"/>
    <w:rsid w:val="0062459A"/>
    <w:rsid w:val="00624B15"/>
    <w:rsid w:val="006253B6"/>
    <w:rsid w:val="00626EFE"/>
    <w:rsid w:val="00627445"/>
    <w:rsid w:val="006302AA"/>
    <w:rsid w:val="006327D6"/>
    <w:rsid w:val="00635879"/>
    <w:rsid w:val="006363BD"/>
    <w:rsid w:val="00636CDC"/>
    <w:rsid w:val="00636D18"/>
    <w:rsid w:val="00640935"/>
    <w:rsid w:val="0064105D"/>
    <w:rsid w:val="006412DC"/>
    <w:rsid w:val="00642BC6"/>
    <w:rsid w:val="006432D9"/>
    <w:rsid w:val="00644790"/>
    <w:rsid w:val="00644E34"/>
    <w:rsid w:val="00646A73"/>
    <w:rsid w:val="006471A1"/>
    <w:rsid w:val="00647AA4"/>
    <w:rsid w:val="006501AF"/>
    <w:rsid w:val="0065065A"/>
    <w:rsid w:val="00650DDE"/>
    <w:rsid w:val="00651857"/>
    <w:rsid w:val="006528E3"/>
    <w:rsid w:val="006536FC"/>
    <w:rsid w:val="00654E77"/>
    <w:rsid w:val="0065505B"/>
    <w:rsid w:val="006629EC"/>
    <w:rsid w:val="006670AC"/>
    <w:rsid w:val="006678DE"/>
    <w:rsid w:val="00670E5A"/>
    <w:rsid w:val="00671226"/>
    <w:rsid w:val="00672307"/>
    <w:rsid w:val="00672627"/>
    <w:rsid w:val="00673A42"/>
    <w:rsid w:val="00674ACA"/>
    <w:rsid w:val="00674FAE"/>
    <w:rsid w:val="0067799E"/>
    <w:rsid w:val="00680133"/>
    <w:rsid w:val="006808C6"/>
    <w:rsid w:val="00681CF0"/>
    <w:rsid w:val="00682668"/>
    <w:rsid w:val="006839E7"/>
    <w:rsid w:val="006872EF"/>
    <w:rsid w:val="00692A68"/>
    <w:rsid w:val="0069497E"/>
    <w:rsid w:val="00695D85"/>
    <w:rsid w:val="00697283"/>
    <w:rsid w:val="00697A5C"/>
    <w:rsid w:val="006A0DA6"/>
    <w:rsid w:val="006A1BFA"/>
    <w:rsid w:val="006A1C88"/>
    <w:rsid w:val="006A30A2"/>
    <w:rsid w:val="006A32BA"/>
    <w:rsid w:val="006A365E"/>
    <w:rsid w:val="006A6D23"/>
    <w:rsid w:val="006A7B3E"/>
    <w:rsid w:val="006B25DE"/>
    <w:rsid w:val="006B277A"/>
    <w:rsid w:val="006B2D2C"/>
    <w:rsid w:val="006B6C63"/>
    <w:rsid w:val="006B717E"/>
    <w:rsid w:val="006B72C7"/>
    <w:rsid w:val="006B73CE"/>
    <w:rsid w:val="006B760B"/>
    <w:rsid w:val="006B7764"/>
    <w:rsid w:val="006C1C3B"/>
    <w:rsid w:val="006C2861"/>
    <w:rsid w:val="006C297E"/>
    <w:rsid w:val="006C3433"/>
    <w:rsid w:val="006C4E43"/>
    <w:rsid w:val="006C58E5"/>
    <w:rsid w:val="006C643E"/>
    <w:rsid w:val="006C6CED"/>
    <w:rsid w:val="006D2932"/>
    <w:rsid w:val="006D2A3C"/>
    <w:rsid w:val="006D3671"/>
    <w:rsid w:val="006D4176"/>
    <w:rsid w:val="006D7D69"/>
    <w:rsid w:val="006E0A73"/>
    <w:rsid w:val="006E0CEF"/>
    <w:rsid w:val="006E0FEE"/>
    <w:rsid w:val="006E1EF1"/>
    <w:rsid w:val="006E6182"/>
    <w:rsid w:val="006E6C11"/>
    <w:rsid w:val="006E7BDB"/>
    <w:rsid w:val="006F65D7"/>
    <w:rsid w:val="006F7C0C"/>
    <w:rsid w:val="00700755"/>
    <w:rsid w:val="007010DB"/>
    <w:rsid w:val="0070350E"/>
    <w:rsid w:val="007060CF"/>
    <w:rsid w:val="0070646B"/>
    <w:rsid w:val="00706CCC"/>
    <w:rsid w:val="00710385"/>
    <w:rsid w:val="007120E3"/>
    <w:rsid w:val="007130A2"/>
    <w:rsid w:val="00713764"/>
    <w:rsid w:val="00715463"/>
    <w:rsid w:val="00715E57"/>
    <w:rsid w:val="00716AC0"/>
    <w:rsid w:val="007274AA"/>
    <w:rsid w:val="00730655"/>
    <w:rsid w:val="00730FD5"/>
    <w:rsid w:val="00731414"/>
    <w:rsid w:val="00731D77"/>
    <w:rsid w:val="00732360"/>
    <w:rsid w:val="0073390A"/>
    <w:rsid w:val="0073428A"/>
    <w:rsid w:val="00734E64"/>
    <w:rsid w:val="00734E78"/>
    <w:rsid w:val="00736B37"/>
    <w:rsid w:val="00737574"/>
    <w:rsid w:val="00737BE3"/>
    <w:rsid w:val="0074057D"/>
    <w:rsid w:val="00740A35"/>
    <w:rsid w:val="007434A6"/>
    <w:rsid w:val="00744834"/>
    <w:rsid w:val="00744D29"/>
    <w:rsid w:val="00745996"/>
    <w:rsid w:val="00745F93"/>
    <w:rsid w:val="007501A6"/>
    <w:rsid w:val="007520B4"/>
    <w:rsid w:val="007549D3"/>
    <w:rsid w:val="00760D89"/>
    <w:rsid w:val="007637E0"/>
    <w:rsid w:val="007642F9"/>
    <w:rsid w:val="0076530E"/>
    <w:rsid w:val="007655D5"/>
    <w:rsid w:val="007701C7"/>
    <w:rsid w:val="00771728"/>
    <w:rsid w:val="00771F8F"/>
    <w:rsid w:val="007725C1"/>
    <w:rsid w:val="00772CCA"/>
    <w:rsid w:val="00775C19"/>
    <w:rsid w:val="007763C1"/>
    <w:rsid w:val="00777D7D"/>
    <w:rsid w:val="00777E82"/>
    <w:rsid w:val="00781359"/>
    <w:rsid w:val="00783C87"/>
    <w:rsid w:val="007846C2"/>
    <w:rsid w:val="0078536E"/>
    <w:rsid w:val="00785B4D"/>
    <w:rsid w:val="00786921"/>
    <w:rsid w:val="0078743F"/>
    <w:rsid w:val="00792B0C"/>
    <w:rsid w:val="00792D70"/>
    <w:rsid w:val="007949A9"/>
    <w:rsid w:val="007969C2"/>
    <w:rsid w:val="00796D7E"/>
    <w:rsid w:val="00796E6A"/>
    <w:rsid w:val="00797676"/>
    <w:rsid w:val="00797714"/>
    <w:rsid w:val="007A0938"/>
    <w:rsid w:val="007A157B"/>
    <w:rsid w:val="007A1EAA"/>
    <w:rsid w:val="007A30A6"/>
    <w:rsid w:val="007A71E0"/>
    <w:rsid w:val="007A7248"/>
    <w:rsid w:val="007A79FD"/>
    <w:rsid w:val="007B0909"/>
    <w:rsid w:val="007B0B9D"/>
    <w:rsid w:val="007B1BDF"/>
    <w:rsid w:val="007B26E3"/>
    <w:rsid w:val="007B5A43"/>
    <w:rsid w:val="007B5AC9"/>
    <w:rsid w:val="007B709B"/>
    <w:rsid w:val="007B70C7"/>
    <w:rsid w:val="007B760A"/>
    <w:rsid w:val="007C0439"/>
    <w:rsid w:val="007C1343"/>
    <w:rsid w:val="007C1400"/>
    <w:rsid w:val="007C3740"/>
    <w:rsid w:val="007C3B20"/>
    <w:rsid w:val="007C5EF1"/>
    <w:rsid w:val="007C7BF5"/>
    <w:rsid w:val="007C7DA2"/>
    <w:rsid w:val="007D126D"/>
    <w:rsid w:val="007D19B7"/>
    <w:rsid w:val="007D563E"/>
    <w:rsid w:val="007D75E5"/>
    <w:rsid w:val="007D773E"/>
    <w:rsid w:val="007E066E"/>
    <w:rsid w:val="007E1356"/>
    <w:rsid w:val="007E1373"/>
    <w:rsid w:val="007E20FC"/>
    <w:rsid w:val="007E32FD"/>
    <w:rsid w:val="007E7062"/>
    <w:rsid w:val="007E792E"/>
    <w:rsid w:val="007F0E1E"/>
    <w:rsid w:val="007F0E7B"/>
    <w:rsid w:val="007F1B6F"/>
    <w:rsid w:val="007F29A7"/>
    <w:rsid w:val="007F2D68"/>
    <w:rsid w:val="008004B4"/>
    <w:rsid w:val="008051DD"/>
    <w:rsid w:val="00805BE8"/>
    <w:rsid w:val="00807407"/>
    <w:rsid w:val="00807A57"/>
    <w:rsid w:val="008123C9"/>
    <w:rsid w:val="008131B5"/>
    <w:rsid w:val="00816078"/>
    <w:rsid w:val="00816B31"/>
    <w:rsid w:val="008177E3"/>
    <w:rsid w:val="00821369"/>
    <w:rsid w:val="008217D2"/>
    <w:rsid w:val="008230A3"/>
    <w:rsid w:val="00823AA9"/>
    <w:rsid w:val="00823ED2"/>
    <w:rsid w:val="008246C8"/>
    <w:rsid w:val="00824EF4"/>
    <w:rsid w:val="008255B9"/>
    <w:rsid w:val="00825CD8"/>
    <w:rsid w:val="00825D14"/>
    <w:rsid w:val="00826345"/>
    <w:rsid w:val="00826383"/>
    <w:rsid w:val="00827324"/>
    <w:rsid w:val="00827B05"/>
    <w:rsid w:val="00827E0A"/>
    <w:rsid w:val="008301D8"/>
    <w:rsid w:val="00831715"/>
    <w:rsid w:val="008355EA"/>
    <w:rsid w:val="00835795"/>
    <w:rsid w:val="00835D12"/>
    <w:rsid w:val="00835E7D"/>
    <w:rsid w:val="0083689E"/>
    <w:rsid w:val="00836A92"/>
    <w:rsid w:val="00837458"/>
    <w:rsid w:val="00837AAE"/>
    <w:rsid w:val="008411EE"/>
    <w:rsid w:val="00841EA3"/>
    <w:rsid w:val="008429AD"/>
    <w:rsid w:val="008429DB"/>
    <w:rsid w:val="00845D94"/>
    <w:rsid w:val="00845E6D"/>
    <w:rsid w:val="008466C1"/>
    <w:rsid w:val="00847208"/>
    <w:rsid w:val="008506ED"/>
    <w:rsid w:val="00850C75"/>
    <w:rsid w:val="00850D69"/>
    <w:rsid w:val="00850E39"/>
    <w:rsid w:val="008527A4"/>
    <w:rsid w:val="00852959"/>
    <w:rsid w:val="008540D2"/>
    <w:rsid w:val="00854508"/>
    <w:rsid w:val="0085477A"/>
    <w:rsid w:val="00855107"/>
    <w:rsid w:val="00855173"/>
    <w:rsid w:val="008557D9"/>
    <w:rsid w:val="00855BF7"/>
    <w:rsid w:val="00856214"/>
    <w:rsid w:val="008562BF"/>
    <w:rsid w:val="00862089"/>
    <w:rsid w:val="00864454"/>
    <w:rsid w:val="00864A99"/>
    <w:rsid w:val="00866D5B"/>
    <w:rsid w:val="00866FF5"/>
    <w:rsid w:val="00867146"/>
    <w:rsid w:val="0086759D"/>
    <w:rsid w:val="00867911"/>
    <w:rsid w:val="0087332D"/>
    <w:rsid w:val="00873E1F"/>
    <w:rsid w:val="00874001"/>
    <w:rsid w:val="00874C16"/>
    <w:rsid w:val="00884AB7"/>
    <w:rsid w:val="00886ADC"/>
    <w:rsid w:val="00886D1F"/>
    <w:rsid w:val="00891278"/>
    <w:rsid w:val="00891EE1"/>
    <w:rsid w:val="008923C6"/>
    <w:rsid w:val="00893987"/>
    <w:rsid w:val="0089572A"/>
    <w:rsid w:val="00895E8D"/>
    <w:rsid w:val="008963EF"/>
    <w:rsid w:val="0089688E"/>
    <w:rsid w:val="00896C31"/>
    <w:rsid w:val="00897A91"/>
    <w:rsid w:val="00897BD7"/>
    <w:rsid w:val="008A1FBE"/>
    <w:rsid w:val="008A3AE0"/>
    <w:rsid w:val="008A4E9A"/>
    <w:rsid w:val="008A5131"/>
    <w:rsid w:val="008A53C1"/>
    <w:rsid w:val="008A55B1"/>
    <w:rsid w:val="008A7BD1"/>
    <w:rsid w:val="008B014C"/>
    <w:rsid w:val="008B1F6A"/>
    <w:rsid w:val="008B1FCB"/>
    <w:rsid w:val="008B27A2"/>
    <w:rsid w:val="008B3194"/>
    <w:rsid w:val="008B4444"/>
    <w:rsid w:val="008B4622"/>
    <w:rsid w:val="008B5AE7"/>
    <w:rsid w:val="008B67D2"/>
    <w:rsid w:val="008B6A1B"/>
    <w:rsid w:val="008B7869"/>
    <w:rsid w:val="008C34E4"/>
    <w:rsid w:val="008C3A98"/>
    <w:rsid w:val="008C4617"/>
    <w:rsid w:val="008C60E9"/>
    <w:rsid w:val="008C641A"/>
    <w:rsid w:val="008C6543"/>
    <w:rsid w:val="008C7C64"/>
    <w:rsid w:val="008C7F1C"/>
    <w:rsid w:val="008D1145"/>
    <w:rsid w:val="008D1B7C"/>
    <w:rsid w:val="008D30BE"/>
    <w:rsid w:val="008D5427"/>
    <w:rsid w:val="008D6657"/>
    <w:rsid w:val="008D770A"/>
    <w:rsid w:val="008E0456"/>
    <w:rsid w:val="008E1F60"/>
    <w:rsid w:val="008E20E9"/>
    <w:rsid w:val="008E2130"/>
    <w:rsid w:val="008E307E"/>
    <w:rsid w:val="008E6F99"/>
    <w:rsid w:val="008F4DD1"/>
    <w:rsid w:val="008F6056"/>
    <w:rsid w:val="008F7C5C"/>
    <w:rsid w:val="00902618"/>
    <w:rsid w:val="009027C4"/>
    <w:rsid w:val="00902C07"/>
    <w:rsid w:val="0090374B"/>
    <w:rsid w:val="0090428E"/>
    <w:rsid w:val="00905625"/>
    <w:rsid w:val="0090576E"/>
    <w:rsid w:val="00905804"/>
    <w:rsid w:val="00905D28"/>
    <w:rsid w:val="00906FFB"/>
    <w:rsid w:val="0090786B"/>
    <w:rsid w:val="00907AD2"/>
    <w:rsid w:val="009100B5"/>
    <w:rsid w:val="009101E2"/>
    <w:rsid w:val="00911AF8"/>
    <w:rsid w:val="0091374E"/>
    <w:rsid w:val="00913DB0"/>
    <w:rsid w:val="00914CD1"/>
    <w:rsid w:val="0091521C"/>
    <w:rsid w:val="00915D73"/>
    <w:rsid w:val="00916077"/>
    <w:rsid w:val="009170A2"/>
    <w:rsid w:val="009208A6"/>
    <w:rsid w:val="00920903"/>
    <w:rsid w:val="00920B66"/>
    <w:rsid w:val="0092133B"/>
    <w:rsid w:val="00921967"/>
    <w:rsid w:val="0092320B"/>
    <w:rsid w:val="00924514"/>
    <w:rsid w:val="00926A7F"/>
    <w:rsid w:val="00927316"/>
    <w:rsid w:val="009300FA"/>
    <w:rsid w:val="00931301"/>
    <w:rsid w:val="0093133D"/>
    <w:rsid w:val="0093276D"/>
    <w:rsid w:val="0093292E"/>
    <w:rsid w:val="00933CD1"/>
    <w:rsid w:val="00933D12"/>
    <w:rsid w:val="00933F8C"/>
    <w:rsid w:val="00937065"/>
    <w:rsid w:val="0093771C"/>
    <w:rsid w:val="00937E8A"/>
    <w:rsid w:val="00940285"/>
    <w:rsid w:val="009415B0"/>
    <w:rsid w:val="00942A72"/>
    <w:rsid w:val="00944631"/>
    <w:rsid w:val="00945499"/>
    <w:rsid w:val="00947246"/>
    <w:rsid w:val="00947E7E"/>
    <w:rsid w:val="00950FD3"/>
    <w:rsid w:val="0095139A"/>
    <w:rsid w:val="00951524"/>
    <w:rsid w:val="00952736"/>
    <w:rsid w:val="009532FE"/>
    <w:rsid w:val="00953E16"/>
    <w:rsid w:val="009542AC"/>
    <w:rsid w:val="0095561F"/>
    <w:rsid w:val="00955F31"/>
    <w:rsid w:val="00956AB6"/>
    <w:rsid w:val="00961BB2"/>
    <w:rsid w:val="00961E92"/>
    <w:rsid w:val="00962108"/>
    <w:rsid w:val="00962BD4"/>
    <w:rsid w:val="009638D6"/>
    <w:rsid w:val="00963966"/>
    <w:rsid w:val="00964C45"/>
    <w:rsid w:val="00970BB2"/>
    <w:rsid w:val="0097140E"/>
    <w:rsid w:val="0097241E"/>
    <w:rsid w:val="009726DC"/>
    <w:rsid w:val="009735A9"/>
    <w:rsid w:val="0097408E"/>
    <w:rsid w:val="00974BB2"/>
    <w:rsid w:val="00974FA7"/>
    <w:rsid w:val="0097504B"/>
    <w:rsid w:val="009756E5"/>
    <w:rsid w:val="00976EBE"/>
    <w:rsid w:val="00977A8C"/>
    <w:rsid w:val="0098271B"/>
    <w:rsid w:val="00983910"/>
    <w:rsid w:val="00983CF0"/>
    <w:rsid w:val="009855B5"/>
    <w:rsid w:val="009932AC"/>
    <w:rsid w:val="00994351"/>
    <w:rsid w:val="00995889"/>
    <w:rsid w:val="009960B3"/>
    <w:rsid w:val="00996A8F"/>
    <w:rsid w:val="00996FC2"/>
    <w:rsid w:val="00997B9B"/>
    <w:rsid w:val="009A137D"/>
    <w:rsid w:val="009A1DBF"/>
    <w:rsid w:val="009A36E1"/>
    <w:rsid w:val="009A36FA"/>
    <w:rsid w:val="009A3ADC"/>
    <w:rsid w:val="009A68E6"/>
    <w:rsid w:val="009A7123"/>
    <w:rsid w:val="009A7598"/>
    <w:rsid w:val="009B08FF"/>
    <w:rsid w:val="009B0EDE"/>
    <w:rsid w:val="009B1DF8"/>
    <w:rsid w:val="009B26F0"/>
    <w:rsid w:val="009B37B2"/>
    <w:rsid w:val="009B3D20"/>
    <w:rsid w:val="009B48E7"/>
    <w:rsid w:val="009B5418"/>
    <w:rsid w:val="009B5654"/>
    <w:rsid w:val="009C01A6"/>
    <w:rsid w:val="009C0727"/>
    <w:rsid w:val="009C1703"/>
    <w:rsid w:val="009C2679"/>
    <w:rsid w:val="009C3C80"/>
    <w:rsid w:val="009C492F"/>
    <w:rsid w:val="009C512B"/>
    <w:rsid w:val="009C553A"/>
    <w:rsid w:val="009C7138"/>
    <w:rsid w:val="009D1066"/>
    <w:rsid w:val="009D2FF2"/>
    <w:rsid w:val="009D3226"/>
    <w:rsid w:val="009D3385"/>
    <w:rsid w:val="009D42A2"/>
    <w:rsid w:val="009D470A"/>
    <w:rsid w:val="009D5303"/>
    <w:rsid w:val="009D793C"/>
    <w:rsid w:val="009E16A9"/>
    <w:rsid w:val="009E3256"/>
    <w:rsid w:val="009E3285"/>
    <w:rsid w:val="009E35DA"/>
    <w:rsid w:val="009E375F"/>
    <w:rsid w:val="009E39D4"/>
    <w:rsid w:val="009E3D78"/>
    <w:rsid w:val="009E412D"/>
    <w:rsid w:val="009E433B"/>
    <w:rsid w:val="009E5401"/>
    <w:rsid w:val="009F23A9"/>
    <w:rsid w:val="009F4D70"/>
    <w:rsid w:val="009F5478"/>
    <w:rsid w:val="009F65E8"/>
    <w:rsid w:val="009F6AB0"/>
    <w:rsid w:val="009F721E"/>
    <w:rsid w:val="00A00FB2"/>
    <w:rsid w:val="00A03A79"/>
    <w:rsid w:val="00A0583F"/>
    <w:rsid w:val="00A06798"/>
    <w:rsid w:val="00A0758F"/>
    <w:rsid w:val="00A11080"/>
    <w:rsid w:val="00A117DC"/>
    <w:rsid w:val="00A11A97"/>
    <w:rsid w:val="00A11D5B"/>
    <w:rsid w:val="00A140EB"/>
    <w:rsid w:val="00A1570A"/>
    <w:rsid w:val="00A15AD8"/>
    <w:rsid w:val="00A1614C"/>
    <w:rsid w:val="00A1760E"/>
    <w:rsid w:val="00A20550"/>
    <w:rsid w:val="00A211B4"/>
    <w:rsid w:val="00A22955"/>
    <w:rsid w:val="00A26193"/>
    <w:rsid w:val="00A27488"/>
    <w:rsid w:val="00A31A05"/>
    <w:rsid w:val="00A3303E"/>
    <w:rsid w:val="00A33DDF"/>
    <w:rsid w:val="00A34547"/>
    <w:rsid w:val="00A375D7"/>
    <w:rsid w:val="00A376B7"/>
    <w:rsid w:val="00A4032A"/>
    <w:rsid w:val="00A41BF5"/>
    <w:rsid w:val="00A44778"/>
    <w:rsid w:val="00A449B0"/>
    <w:rsid w:val="00A44D66"/>
    <w:rsid w:val="00A469E7"/>
    <w:rsid w:val="00A46C9B"/>
    <w:rsid w:val="00A50F97"/>
    <w:rsid w:val="00A50FC6"/>
    <w:rsid w:val="00A55398"/>
    <w:rsid w:val="00A55A89"/>
    <w:rsid w:val="00A56BB6"/>
    <w:rsid w:val="00A604A4"/>
    <w:rsid w:val="00A61B7D"/>
    <w:rsid w:val="00A61F4F"/>
    <w:rsid w:val="00A64176"/>
    <w:rsid w:val="00A6605B"/>
    <w:rsid w:val="00A66A4E"/>
    <w:rsid w:val="00A66ADC"/>
    <w:rsid w:val="00A7147D"/>
    <w:rsid w:val="00A71744"/>
    <w:rsid w:val="00A71A5B"/>
    <w:rsid w:val="00A7562C"/>
    <w:rsid w:val="00A75B20"/>
    <w:rsid w:val="00A801F0"/>
    <w:rsid w:val="00A81B15"/>
    <w:rsid w:val="00A81EB2"/>
    <w:rsid w:val="00A8264B"/>
    <w:rsid w:val="00A837FF"/>
    <w:rsid w:val="00A84052"/>
    <w:rsid w:val="00A849AA"/>
    <w:rsid w:val="00A84DC8"/>
    <w:rsid w:val="00A85DBC"/>
    <w:rsid w:val="00A877E4"/>
    <w:rsid w:val="00A87FEB"/>
    <w:rsid w:val="00A924C9"/>
    <w:rsid w:val="00A93F9F"/>
    <w:rsid w:val="00A9420E"/>
    <w:rsid w:val="00A9459F"/>
    <w:rsid w:val="00A949E4"/>
    <w:rsid w:val="00A97648"/>
    <w:rsid w:val="00AA1CFD"/>
    <w:rsid w:val="00AA2239"/>
    <w:rsid w:val="00AA2CCE"/>
    <w:rsid w:val="00AA2FDA"/>
    <w:rsid w:val="00AA33D2"/>
    <w:rsid w:val="00AA349E"/>
    <w:rsid w:val="00AA6875"/>
    <w:rsid w:val="00AB0C57"/>
    <w:rsid w:val="00AB1195"/>
    <w:rsid w:val="00AB4182"/>
    <w:rsid w:val="00AB42A9"/>
    <w:rsid w:val="00AB5E72"/>
    <w:rsid w:val="00AB60C8"/>
    <w:rsid w:val="00AB6576"/>
    <w:rsid w:val="00AB743D"/>
    <w:rsid w:val="00AB7CDA"/>
    <w:rsid w:val="00AC04D3"/>
    <w:rsid w:val="00AC27DB"/>
    <w:rsid w:val="00AC6D6B"/>
    <w:rsid w:val="00AC720D"/>
    <w:rsid w:val="00AD21B8"/>
    <w:rsid w:val="00AD32D5"/>
    <w:rsid w:val="00AD4D18"/>
    <w:rsid w:val="00AD5110"/>
    <w:rsid w:val="00AD7736"/>
    <w:rsid w:val="00AE10CE"/>
    <w:rsid w:val="00AE3303"/>
    <w:rsid w:val="00AE6A1E"/>
    <w:rsid w:val="00AE70D4"/>
    <w:rsid w:val="00AE70F5"/>
    <w:rsid w:val="00AE7868"/>
    <w:rsid w:val="00AF0407"/>
    <w:rsid w:val="00AF049B"/>
    <w:rsid w:val="00AF1F92"/>
    <w:rsid w:val="00AF4D8B"/>
    <w:rsid w:val="00AF734D"/>
    <w:rsid w:val="00AF7607"/>
    <w:rsid w:val="00B067CA"/>
    <w:rsid w:val="00B07BF4"/>
    <w:rsid w:val="00B12B26"/>
    <w:rsid w:val="00B13420"/>
    <w:rsid w:val="00B140BE"/>
    <w:rsid w:val="00B1440E"/>
    <w:rsid w:val="00B16084"/>
    <w:rsid w:val="00B16398"/>
    <w:rsid w:val="00B163F8"/>
    <w:rsid w:val="00B177D8"/>
    <w:rsid w:val="00B21C29"/>
    <w:rsid w:val="00B243A2"/>
    <w:rsid w:val="00B2472D"/>
    <w:rsid w:val="00B24CA0"/>
    <w:rsid w:val="00B2549F"/>
    <w:rsid w:val="00B25C81"/>
    <w:rsid w:val="00B26EE2"/>
    <w:rsid w:val="00B30793"/>
    <w:rsid w:val="00B30EA3"/>
    <w:rsid w:val="00B31F6C"/>
    <w:rsid w:val="00B339F4"/>
    <w:rsid w:val="00B3510A"/>
    <w:rsid w:val="00B37388"/>
    <w:rsid w:val="00B4108D"/>
    <w:rsid w:val="00B4161A"/>
    <w:rsid w:val="00B42814"/>
    <w:rsid w:val="00B4364C"/>
    <w:rsid w:val="00B45E86"/>
    <w:rsid w:val="00B534CD"/>
    <w:rsid w:val="00B55914"/>
    <w:rsid w:val="00B55D12"/>
    <w:rsid w:val="00B56F2F"/>
    <w:rsid w:val="00B57265"/>
    <w:rsid w:val="00B57528"/>
    <w:rsid w:val="00B61D37"/>
    <w:rsid w:val="00B62EC1"/>
    <w:rsid w:val="00B633AE"/>
    <w:rsid w:val="00B6524F"/>
    <w:rsid w:val="00B65A81"/>
    <w:rsid w:val="00B665D2"/>
    <w:rsid w:val="00B6737C"/>
    <w:rsid w:val="00B71F7E"/>
    <w:rsid w:val="00B7214D"/>
    <w:rsid w:val="00B7274D"/>
    <w:rsid w:val="00B73729"/>
    <w:rsid w:val="00B74372"/>
    <w:rsid w:val="00B74A35"/>
    <w:rsid w:val="00B74BFC"/>
    <w:rsid w:val="00B75525"/>
    <w:rsid w:val="00B80283"/>
    <w:rsid w:val="00B8095F"/>
    <w:rsid w:val="00B80AC1"/>
    <w:rsid w:val="00B80B0C"/>
    <w:rsid w:val="00B80B11"/>
    <w:rsid w:val="00B81C6D"/>
    <w:rsid w:val="00B82D20"/>
    <w:rsid w:val="00B82D9C"/>
    <w:rsid w:val="00B831AE"/>
    <w:rsid w:val="00B8400F"/>
    <w:rsid w:val="00B8446C"/>
    <w:rsid w:val="00B86884"/>
    <w:rsid w:val="00B87637"/>
    <w:rsid w:val="00B87725"/>
    <w:rsid w:val="00B922B5"/>
    <w:rsid w:val="00B92E51"/>
    <w:rsid w:val="00B92F09"/>
    <w:rsid w:val="00B95BE8"/>
    <w:rsid w:val="00B975F7"/>
    <w:rsid w:val="00BA0853"/>
    <w:rsid w:val="00BA1754"/>
    <w:rsid w:val="00BA1AA1"/>
    <w:rsid w:val="00BA222B"/>
    <w:rsid w:val="00BA259A"/>
    <w:rsid w:val="00BA259C"/>
    <w:rsid w:val="00BA29D3"/>
    <w:rsid w:val="00BA307F"/>
    <w:rsid w:val="00BA3533"/>
    <w:rsid w:val="00BA49A4"/>
    <w:rsid w:val="00BA5280"/>
    <w:rsid w:val="00BA5EBC"/>
    <w:rsid w:val="00BA6DFD"/>
    <w:rsid w:val="00BA7104"/>
    <w:rsid w:val="00BB1038"/>
    <w:rsid w:val="00BB14F1"/>
    <w:rsid w:val="00BB1E48"/>
    <w:rsid w:val="00BB2F78"/>
    <w:rsid w:val="00BB38C4"/>
    <w:rsid w:val="00BB487A"/>
    <w:rsid w:val="00BB572E"/>
    <w:rsid w:val="00BB74FD"/>
    <w:rsid w:val="00BB7828"/>
    <w:rsid w:val="00BC1734"/>
    <w:rsid w:val="00BC3278"/>
    <w:rsid w:val="00BC4101"/>
    <w:rsid w:val="00BC5982"/>
    <w:rsid w:val="00BC6078"/>
    <w:rsid w:val="00BC60BF"/>
    <w:rsid w:val="00BC7334"/>
    <w:rsid w:val="00BC7BDF"/>
    <w:rsid w:val="00BD07E8"/>
    <w:rsid w:val="00BD081C"/>
    <w:rsid w:val="00BD1760"/>
    <w:rsid w:val="00BD28BF"/>
    <w:rsid w:val="00BD6404"/>
    <w:rsid w:val="00BD6439"/>
    <w:rsid w:val="00BD6E7F"/>
    <w:rsid w:val="00BE080D"/>
    <w:rsid w:val="00BE3153"/>
    <w:rsid w:val="00BE33AE"/>
    <w:rsid w:val="00BE367E"/>
    <w:rsid w:val="00BE5053"/>
    <w:rsid w:val="00BF046F"/>
    <w:rsid w:val="00BF1180"/>
    <w:rsid w:val="00BF1909"/>
    <w:rsid w:val="00BF2559"/>
    <w:rsid w:val="00BF32B9"/>
    <w:rsid w:val="00BF44C5"/>
    <w:rsid w:val="00BF65C8"/>
    <w:rsid w:val="00BF6A27"/>
    <w:rsid w:val="00BF715E"/>
    <w:rsid w:val="00C01D50"/>
    <w:rsid w:val="00C04AF1"/>
    <w:rsid w:val="00C056DC"/>
    <w:rsid w:val="00C07BA3"/>
    <w:rsid w:val="00C11DA2"/>
    <w:rsid w:val="00C12B4D"/>
    <w:rsid w:val="00C1329B"/>
    <w:rsid w:val="00C1572F"/>
    <w:rsid w:val="00C20B4E"/>
    <w:rsid w:val="00C21E29"/>
    <w:rsid w:val="00C23C73"/>
    <w:rsid w:val="00C24C05"/>
    <w:rsid w:val="00C24D2F"/>
    <w:rsid w:val="00C25189"/>
    <w:rsid w:val="00C26222"/>
    <w:rsid w:val="00C30667"/>
    <w:rsid w:val="00C31283"/>
    <w:rsid w:val="00C3207D"/>
    <w:rsid w:val="00C33C48"/>
    <w:rsid w:val="00C340E5"/>
    <w:rsid w:val="00C34E4D"/>
    <w:rsid w:val="00C34EA2"/>
    <w:rsid w:val="00C34ECF"/>
    <w:rsid w:val="00C35AA7"/>
    <w:rsid w:val="00C3718D"/>
    <w:rsid w:val="00C4210C"/>
    <w:rsid w:val="00C433C3"/>
    <w:rsid w:val="00C439B6"/>
    <w:rsid w:val="00C43BA1"/>
    <w:rsid w:val="00C43DAB"/>
    <w:rsid w:val="00C44650"/>
    <w:rsid w:val="00C44D7C"/>
    <w:rsid w:val="00C45D91"/>
    <w:rsid w:val="00C46814"/>
    <w:rsid w:val="00C47F08"/>
    <w:rsid w:val="00C501F6"/>
    <w:rsid w:val="00C514A6"/>
    <w:rsid w:val="00C5164E"/>
    <w:rsid w:val="00C51C9F"/>
    <w:rsid w:val="00C543DB"/>
    <w:rsid w:val="00C56344"/>
    <w:rsid w:val="00C56A49"/>
    <w:rsid w:val="00C5739F"/>
    <w:rsid w:val="00C57CF0"/>
    <w:rsid w:val="00C57DE6"/>
    <w:rsid w:val="00C60649"/>
    <w:rsid w:val="00C60DB4"/>
    <w:rsid w:val="00C621B8"/>
    <w:rsid w:val="00C63557"/>
    <w:rsid w:val="00C63F16"/>
    <w:rsid w:val="00C649BD"/>
    <w:rsid w:val="00C653F9"/>
    <w:rsid w:val="00C65891"/>
    <w:rsid w:val="00C66AC9"/>
    <w:rsid w:val="00C67F86"/>
    <w:rsid w:val="00C724D3"/>
    <w:rsid w:val="00C739D9"/>
    <w:rsid w:val="00C74998"/>
    <w:rsid w:val="00C7716E"/>
    <w:rsid w:val="00C77258"/>
    <w:rsid w:val="00C77D6C"/>
    <w:rsid w:val="00C77DD9"/>
    <w:rsid w:val="00C80E16"/>
    <w:rsid w:val="00C83BE6"/>
    <w:rsid w:val="00C84043"/>
    <w:rsid w:val="00C849EE"/>
    <w:rsid w:val="00C85354"/>
    <w:rsid w:val="00C86273"/>
    <w:rsid w:val="00C86ABA"/>
    <w:rsid w:val="00C90B76"/>
    <w:rsid w:val="00C943F3"/>
    <w:rsid w:val="00C9493A"/>
    <w:rsid w:val="00C96F79"/>
    <w:rsid w:val="00CA08C6"/>
    <w:rsid w:val="00CA0A77"/>
    <w:rsid w:val="00CA2729"/>
    <w:rsid w:val="00CA3057"/>
    <w:rsid w:val="00CA3E89"/>
    <w:rsid w:val="00CA45F8"/>
    <w:rsid w:val="00CA4BE9"/>
    <w:rsid w:val="00CA6543"/>
    <w:rsid w:val="00CA7098"/>
    <w:rsid w:val="00CB0305"/>
    <w:rsid w:val="00CB098E"/>
    <w:rsid w:val="00CB33C7"/>
    <w:rsid w:val="00CB35AD"/>
    <w:rsid w:val="00CB41E8"/>
    <w:rsid w:val="00CB4E00"/>
    <w:rsid w:val="00CB6DA7"/>
    <w:rsid w:val="00CB7E4C"/>
    <w:rsid w:val="00CC0303"/>
    <w:rsid w:val="00CC25B4"/>
    <w:rsid w:val="00CC2606"/>
    <w:rsid w:val="00CC495A"/>
    <w:rsid w:val="00CC5DDF"/>
    <w:rsid w:val="00CC5F88"/>
    <w:rsid w:val="00CC69C8"/>
    <w:rsid w:val="00CC77A2"/>
    <w:rsid w:val="00CC7B4E"/>
    <w:rsid w:val="00CC7FAF"/>
    <w:rsid w:val="00CD096B"/>
    <w:rsid w:val="00CD13D3"/>
    <w:rsid w:val="00CD1613"/>
    <w:rsid w:val="00CD292F"/>
    <w:rsid w:val="00CD307E"/>
    <w:rsid w:val="00CD629F"/>
    <w:rsid w:val="00CD6A1B"/>
    <w:rsid w:val="00CE0A7F"/>
    <w:rsid w:val="00CE10CC"/>
    <w:rsid w:val="00CE1718"/>
    <w:rsid w:val="00CE28A5"/>
    <w:rsid w:val="00CE7EBA"/>
    <w:rsid w:val="00CF0CAF"/>
    <w:rsid w:val="00CF206A"/>
    <w:rsid w:val="00CF383C"/>
    <w:rsid w:val="00CF4156"/>
    <w:rsid w:val="00CF5996"/>
    <w:rsid w:val="00D0036C"/>
    <w:rsid w:val="00D03D00"/>
    <w:rsid w:val="00D043D1"/>
    <w:rsid w:val="00D05C30"/>
    <w:rsid w:val="00D064E2"/>
    <w:rsid w:val="00D10052"/>
    <w:rsid w:val="00D11359"/>
    <w:rsid w:val="00D11510"/>
    <w:rsid w:val="00D1773B"/>
    <w:rsid w:val="00D179DB"/>
    <w:rsid w:val="00D20D88"/>
    <w:rsid w:val="00D21920"/>
    <w:rsid w:val="00D22D21"/>
    <w:rsid w:val="00D23A4B"/>
    <w:rsid w:val="00D26804"/>
    <w:rsid w:val="00D26A66"/>
    <w:rsid w:val="00D26BBC"/>
    <w:rsid w:val="00D3188C"/>
    <w:rsid w:val="00D326B1"/>
    <w:rsid w:val="00D32C6E"/>
    <w:rsid w:val="00D32D49"/>
    <w:rsid w:val="00D3364E"/>
    <w:rsid w:val="00D33818"/>
    <w:rsid w:val="00D33834"/>
    <w:rsid w:val="00D34050"/>
    <w:rsid w:val="00D35D48"/>
    <w:rsid w:val="00D35F9B"/>
    <w:rsid w:val="00D360A3"/>
    <w:rsid w:val="00D36B69"/>
    <w:rsid w:val="00D36CEE"/>
    <w:rsid w:val="00D408DD"/>
    <w:rsid w:val="00D4283C"/>
    <w:rsid w:val="00D44CDF"/>
    <w:rsid w:val="00D45747"/>
    <w:rsid w:val="00D45CC0"/>
    <w:rsid w:val="00D45D72"/>
    <w:rsid w:val="00D45DD6"/>
    <w:rsid w:val="00D47155"/>
    <w:rsid w:val="00D507A5"/>
    <w:rsid w:val="00D50ED5"/>
    <w:rsid w:val="00D520E4"/>
    <w:rsid w:val="00D531BD"/>
    <w:rsid w:val="00D53A38"/>
    <w:rsid w:val="00D53A8F"/>
    <w:rsid w:val="00D575DD"/>
    <w:rsid w:val="00D57DFA"/>
    <w:rsid w:val="00D607E8"/>
    <w:rsid w:val="00D60971"/>
    <w:rsid w:val="00D62488"/>
    <w:rsid w:val="00D62546"/>
    <w:rsid w:val="00D67FCF"/>
    <w:rsid w:val="00D709CE"/>
    <w:rsid w:val="00D70DC0"/>
    <w:rsid w:val="00D71F73"/>
    <w:rsid w:val="00D731E1"/>
    <w:rsid w:val="00D74DEA"/>
    <w:rsid w:val="00D75F9D"/>
    <w:rsid w:val="00D76C48"/>
    <w:rsid w:val="00D76CBB"/>
    <w:rsid w:val="00D80193"/>
    <w:rsid w:val="00D80786"/>
    <w:rsid w:val="00D80964"/>
    <w:rsid w:val="00D81CAB"/>
    <w:rsid w:val="00D82B24"/>
    <w:rsid w:val="00D843E2"/>
    <w:rsid w:val="00D8576F"/>
    <w:rsid w:val="00D85BD1"/>
    <w:rsid w:val="00D8677F"/>
    <w:rsid w:val="00D873A0"/>
    <w:rsid w:val="00D90EE3"/>
    <w:rsid w:val="00D92727"/>
    <w:rsid w:val="00D97B94"/>
    <w:rsid w:val="00D97F0C"/>
    <w:rsid w:val="00DA030B"/>
    <w:rsid w:val="00DA1DCC"/>
    <w:rsid w:val="00DA3A86"/>
    <w:rsid w:val="00DA4870"/>
    <w:rsid w:val="00DA7FEF"/>
    <w:rsid w:val="00DB02EF"/>
    <w:rsid w:val="00DB054E"/>
    <w:rsid w:val="00DB5F05"/>
    <w:rsid w:val="00DB7412"/>
    <w:rsid w:val="00DC00DC"/>
    <w:rsid w:val="00DC0A3E"/>
    <w:rsid w:val="00DC1AE1"/>
    <w:rsid w:val="00DC2500"/>
    <w:rsid w:val="00DC275D"/>
    <w:rsid w:val="00DC4F72"/>
    <w:rsid w:val="00DC6F1E"/>
    <w:rsid w:val="00DC7043"/>
    <w:rsid w:val="00DC7075"/>
    <w:rsid w:val="00DC77DC"/>
    <w:rsid w:val="00DC786C"/>
    <w:rsid w:val="00DC7B13"/>
    <w:rsid w:val="00DD0453"/>
    <w:rsid w:val="00DD0C2C"/>
    <w:rsid w:val="00DD0DCC"/>
    <w:rsid w:val="00DD19DE"/>
    <w:rsid w:val="00DD20E5"/>
    <w:rsid w:val="00DD28BC"/>
    <w:rsid w:val="00DD3949"/>
    <w:rsid w:val="00DD4A58"/>
    <w:rsid w:val="00DD6095"/>
    <w:rsid w:val="00DD661D"/>
    <w:rsid w:val="00DD6D6E"/>
    <w:rsid w:val="00DD73BF"/>
    <w:rsid w:val="00DE31F0"/>
    <w:rsid w:val="00DE3D1C"/>
    <w:rsid w:val="00DE798E"/>
    <w:rsid w:val="00DF1441"/>
    <w:rsid w:val="00DF14A8"/>
    <w:rsid w:val="00DF1609"/>
    <w:rsid w:val="00DF4EEC"/>
    <w:rsid w:val="00DF7418"/>
    <w:rsid w:val="00E0227D"/>
    <w:rsid w:val="00E02858"/>
    <w:rsid w:val="00E04B84"/>
    <w:rsid w:val="00E05314"/>
    <w:rsid w:val="00E06466"/>
    <w:rsid w:val="00E066CA"/>
    <w:rsid w:val="00E06835"/>
    <w:rsid w:val="00E06888"/>
    <w:rsid w:val="00E06FDA"/>
    <w:rsid w:val="00E07136"/>
    <w:rsid w:val="00E07819"/>
    <w:rsid w:val="00E11FA6"/>
    <w:rsid w:val="00E160A5"/>
    <w:rsid w:val="00E16CDA"/>
    <w:rsid w:val="00E1713D"/>
    <w:rsid w:val="00E2003C"/>
    <w:rsid w:val="00E201A2"/>
    <w:rsid w:val="00E20232"/>
    <w:rsid w:val="00E20A43"/>
    <w:rsid w:val="00E218F1"/>
    <w:rsid w:val="00E23898"/>
    <w:rsid w:val="00E24533"/>
    <w:rsid w:val="00E2517F"/>
    <w:rsid w:val="00E25B8B"/>
    <w:rsid w:val="00E25D18"/>
    <w:rsid w:val="00E26893"/>
    <w:rsid w:val="00E2701F"/>
    <w:rsid w:val="00E311C4"/>
    <w:rsid w:val="00E319F1"/>
    <w:rsid w:val="00E33CD2"/>
    <w:rsid w:val="00E355B0"/>
    <w:rsid w:val="00E36FFF"/>
    <w:rsid w:val="00E40CB1"/>
    <w:rsid w:val="00E40E90"/>
    <w:rsid w:val="00E4230E"/>
    <w:rsid w:val="00E4510C"/>
    <w:rsid w:val="00E45C7E"/>
    <w:rsid w:val="00E50DED"/>
    <w:rsid w:val="00E51298"/>
    <w:rsid w:val="00E513D2"/>
    <w:rsid w:val="00E531EB"/>
    <w:rsid w:val="00E54646"/>
    <w:rsid w:val="00E54874"/>
    <w:rsid w:val="00E54B6F"/>
    <w:rsid w:val="00E55ACA"/>
    <w:rsid w:val="00E55B09"/>
    <w:rsid w:val="00E57084"/>
    <w:rsid w:val="00E5738C"/>
    <w:rsid w:val="00E57B74"/>
    <w:rsid w:val="00E60185"/>
    <w:rsid w:val="00E64E9E"/>
    <w:rsid w:val="00E65BC6"/>
    <w:rsid w:val="00E661FF"/>
    <w:rsid w:val="00E663E6"/>
    <w:rsid w:val="00E66477"/>
    <w:rsid w:val="00E67894"/>
    <w:rsid w:val="00E726EB"/>
    <w:rsid w:val="00E72ACF"/>
    <w:rsid w:val="00E72CF1"/>
    <w:rsid w:val="00E755FC"/>
    <w:rsid w:val="00E80B52"/>
    <w:rsid w:val="00E824C3"/>
    <w:rsid w:val="00E83BE7"/>
    <w:rsid w:val="00E840B3"/>
    <w:rsid w:val="00E8455D"/>
    <w:rsid w:val="00E84D10"/>
    <w:rsid w:val="00E84E8E"/>
    <w:rsid w:val="00E8629F"/>
    <w:rsid w:val="00E8645F"/>
    <w:rsid w:val="00E907A5"/>
    <w:rsid w:val="00E91008"/>
    <w:rsid w:val="00E92758"/>
    <w:rsid w:val="00E9374E"/>
    <w:rsid w:val="00E939A5"/>
    <w:rsid w:val="00E94F54"/>
    <w:rsid w:val="00E96387"/>
    <w:rsid w:val="00E97AD5"/>
    <w:rsid w:val="00EA1111"/>
    <w:rsid w:val="00EA32AB"/>
    <w:rsid w:val="00EA33FC"/>
    <w:rsid w:val="00EA3454"/>
    <w:rsid w:val="00EA348D"/>
    <w:rsid w:val="00EA3B4F"/>
    <w:rsid w:val="00EA3C24"/>
    <w:rsid w:val="00EA73DF"/>
    <w:rsid w:val="00EB1B8D"/>
    <w:rsid w:val="00EB2778"/>
    <w:rsid w:val="00EB3972"/>
    <w:rsid w:val="00EB47C4"/>
    <w:rsid w:val="00EB5D38"/>
    <w:rsid w:val="00EB61AE"/>
    <w:rsid w:val="00EB6872"/>
    <w:rsid w:val="00EC1D84"/>
    <w:rsid w:val="00EC322D"/>
    <w:rsid w:val="00EC4C82"/>
    <w:rsid w:val="00EC76E8"/>
    <w:rsid w:val="00EC7D5E"/>
    <w:rsid w:val="00ED0FF3"/>
    <w:rsid w:val="00ED1F85"/>
    <w:rsid w:val="00ED2F00"/>
    <w:rsid w:val="00ED383A"/>
    <w:rsid w:val="00ED39F8"/>
    <w:rsid w:val="00EE1080"/>
    <w:rsid w:val="00EE43CB"/>
    <w:rsid w:val="00EF1EC5"/>
    <w:rsid w:val="00EF20E0"/>
    <w:rsid w:val="00EF343E"/>
    <w:rsid w:val="00EF37C2"/>
    <w:rsid w:val="00EF4C88"/>
    <w:rsid w:val="00EF55EB"/>
    <w:rsid w:val="00EF7A9D"/>
    <w:rsid w:val="00EF7B3D"/>
    <w:rsid w:val="00F00DCC"/>
    <w:rsid w:val="00F0156F"/>
    <w:rsid w:val="00F04F11"/>
    <w:rsid w:val="00F05AC8"/>
    <w:rsid w:val="00F07167"/>
    <w:rsid w:val="00F072D8"/>
    <w:rsid w:val="00F07CE0"/>
    <w:rsid w:val="00F115F5"/>
    <w:rsid w:val="00F12230"/>
    <w:rsid w:val="00F12E43"/>
    <w:rsid w:val="00F13027"/>
    <w:rsid w:val="00F13D05"/>
    <w:rsid w:val="00F14693"/>
    <w:rsid w:val="00F14F3B"/>
    <w:rsid w:val="00F1679D"/>
    <w:rsid w:val="00F1682C"/>
    <w:rsid w:val="00F17AFA"/>
    <w:rsid w:val="00F20B91"/>
    <w:rsid w:val="00F21139"/>
    <w:rsid w:val="00F21E9F"/>
    <w:rsid w:val="00F24B8B"/>
    <w:rsid w:val="00F273F9"/>
    <w:rsid w:val="00F30D2E"/>
    <w:rsid w:val="00F328CD"/>
    <w:rsid w:val="00F35516"/>
    <w:rsid w:val="00F35790"/>
    <w:rsid w:val="00F3644F"/>
    <w:rsid w:val="00F40C48"/>
    <w:rsid w:val="00F4114D"/>
    <w:rsid w:val="00F4136D"/>
    <w:rsid w:val="00F4139F"/>
    <w:rsid w:val="00F4212E"/>
    <w:rsid w:val="00F42C20"/>
    <w:rsid w:val="00F43BB2"/>
    <w:rsid w:val="00F43E34"/>
    <w:rsid w:val="00F44B5F"/>
    <w:rsid w:val="00F4512A"/>
    <w:rsid w:val="00F470B2"/>
    <w:rsid w:val="00F4713D"/>
    <w:rsid w:val="00F510BF"/>
    <w:rsid w:val="00F51701"/>
    <w:rsid w:val="00F5242E"/>
    <w:rsid w:val="00F528BA"/>
    <w:rsid w:val="00F52CB7"/>
    <w:rsid w:val="00F53053"/>
    <w:rsid w:val="00F53FE2"/>
    <w:rsid w:val="00F575FF"/>
    <w:rsid w:val="00F60550"/>
    <w:rsid w:val="00F618EF"/>
    <w:rsid w:val="00F61DDD"/>
    <w:rsid w:val="00F65084"/>
    <w:rsid w:val="00F65582"/>
    <w:rsid w:val="00F66E75"/>
    <w:rsid w:val="00F67735"/>
    <w:rsid w:val="00F70827"/>
    <w:rsid w:val="00F724BC"/>
    <w:rsid w:val="00F7257A"/>
    <w:rsid w:val="00F74754"/>
    <w:rsid w:val="00F75708"/>
    <w:rsid w:val="00F75A80"/>
    <w:rsid w:val="00F76C86"/>
    <w:rsid w:val="00F77EB0"/>
    <w:rsid w:val="00F83A96"/>
    <w:rsid w:val="00F874DC"/>
    <w:rsid w:val="00F87AFD"/>
    <w:rsid w:val="00F87CDD"/>
    <w:rsid w:val="00F90F46"/>
    <w:rsid w:val="00F91C1B"/>
    <w:rsid w:val="00F91DD8"/>
    <w:rsid w:val="00F933F0"/>
    <w:rsid w:val="00F93644"/>
    <w:rsid w:val="00F937A3"/>
    <w:rsid w:val="00F94715"/>
    <w:rsid w:val="00F96A3D"/>
    <w:rsid w:val="00F97960"/>
    <w:rsid w:val="00F97FB7"/>
    <w:rsid w:val="00FA138C"/>
    <w:rsid w:val="00FA2AD1"/>
    <w:rsid w:val="00FA2B6A"/>
    <w:rsid w:val="00FA4718"/>
    <w:rsid w:val="00FA5450"/>
    <w:rsid w:val="00FA5848"/>
    <w:rsid w:val="00FA5FFD"/>
    <w:rsid w:val="00FA6899"/>
    <w:rsid w:val="00FA7DF6"/>
    <w:rsid w:val="00FA7F3D"/>
    <w:rsid w:val="00FB0509"/>
    <w:rsid w:val="00FB267D"/>
    <w:rsid w:val="00FB35DF"/>
    <w:rsid w:val="00FB38D8"/>
    <w:rsid w:val="00FB49C0"/>
    <w:rsid w:val="00FB6CDC"/>
    <w:rsid w:val="00FB79F7"/>
    <w:rsid w:val="00FC051F"/>
    <w:rsid w:val="00FC0596"/>
    <w:rsid w:val="00FC06FF"/>
    <w:rsid w:val="00FC2656"/>
    <w:rsid w:val="00FC3EE6"/>
    <w:rsid w:val="00FC69B4"/>
    <w:rsid w:val="00FC6C59"/>
    <w:rsid w:val="00FD0330"/>
    <w:rsid w:val="00FD0694"/>
    <w:rsid w:val="00FD25BE"/>
    <w:rsid w:val="00FD261F"/>
    <w:rsid w:val="00FD2E70"/>
    <w:rsid w:val="00FD509D"/>
    <w:rsid w:val="00FD5D6D"/>
    <w:rsid w:val="00FD701C"/>
    <w:rsid w:val="00FD7135"/>
    <w:rsid w:val="00FD7AA7"/>
    <w:rsid w:val="00FE2ABE"/>
    <w:rsid w:val="00FE4DB1"/>
    <w:rsid w:val="00FE51A9"/>
    <w:rsid w:val="00FE5750"/>
    <w:rsid w:val="00FE599A"/>
    <w:rsid w:val="00FE6E2C"/>
    <w:rsid w:val="00FF04F5"/>
    <w:rsid w:val="00FF1FCB"/>
    <w:rsid w:val="00FF3FC4"/>
    <w:rsid w:val="00FF52D4"/>
    <w:rsid w:val="00FF61D5"/>
    <w:rsid w:val="00FF6A5D"/>
    <w:rsid w:val="00FF6AA4"/>
    <w:rsid w:val="00FF6B09"/>
    <w:rsid w:val="33DE42A4"/>
    <w:rsid w:val="5AFB6D1E"/>
    <w:rsid w:val="75255B49"/>
    <w:rsid w:val="78F86350"/>
    <w:rsid w:val="79A0117F"/>
  </w:rsids>
  <m:mathPr>
    <m:mathFont m:val="Cambria Math"/>
    <m:brkBin m:val="before"/>
    <m:brkBinSub m:val="--"/>
    <m:smallFrac m:val="0"/>
    <m:dispDef/>
    <m:lMargin m:val="0"/>
    <m:rMargin m:val="0"/>
    <m:defJc m:val="centerGroup"/>
    <m:wrapIndent m:val="1440"/>
    <m:intLim m:val="subSup"/>
    <m:naryLim m:val="undOvr"/>
  </m:mathPr>
  <w:themeFontLang w:val="sv-SE"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5E0344D6"/>
  <w15:docId w15:val="{2B13BE5F-9F60-41CE-99BD-438CEE6761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ko-KR" w:bidi="ar-SA"/>
      </w:rPr>
    </w:rPrDefault>
    <w:pPrDefault>
      <w:pPr>
        <w:spacing w:after="160" w:line="259" w:lineRule="auto"/>
        <w:jc w:val="both"/>
      </w:pPr>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qFormat="1"/>
    <w:lsdException w:name="toc 2" w:qFormat="1"/>
    <w:lsdException w:name="toc 3" w:qFormat="1"/>
    <w:lsdException w:name="toc 4" w:qFormat="1"/>
    <w:lsdException w:name="toc 5" w:qFormat="1"/>
    <w:lsdException w:name="toc 8" w:qFormat="1"/>
    <w:lsdException w:name="Normal Indent" w:semiHidden="1" w:unhideWhenUsed="1"/>
    <w:lsdException w:name="footnote text" w:semiHidden="1" w:qFormat="1"/>
    <w:lsdException w:name="header" w:qFormat="1"/>
    <w:lsdException w:name="footer" w:qFormat="1"/>
    <w:lsdException w:name="index heading" w:semiHidden="1" w:qFormat="1"/>
    <w:lsdException w:name="caption" w:qFormat="1"/>
    <w:lsdException w:name="table of figures" w:semiHidden="1" w:unhideWhenUsed="1"/>
    <w:lsdException w:name="envelope address" w:semiHidden="1" w:unhideWhenUsed="1"/>
    <w:lsdException w:name="envelope return" w:semiHidden="1" w:unhideWhenUsed="1"/>
    <w:lsdException w:name="footnote reference" w:semiHidden="1" w:qFormat="1"/>
    <w:lsdException w:name="annotation reference" w:semiHidden="1" w:qFormat="1"/>
    <w:lsdException w:name="line number" w:semiHidden="1" w:unhideWhenUsed="1"/>
    <w:lsdException w:name="page number" w:semiHidden="1" w:unhideWhenUsed="1"/>
    <w:lsdException w:name="endnote reference" w:qFormat="1"/>
    <w:lsdException w:name="endnote text" w:qFormat="1"/>
    <w:lsdException w:name="table of authorities" w:semiHidden="1" w:unhideWhenUsed="1"/>
    <w:lsdException w:name="macro" w:semiHidden="1" w:unhideWhenUsed="1"/>
    <w:lsdException w:name="List" w:qFormat="1"/>
    <w:lsdException w:name="List Bullet" w:qFormat="1"/>
    <w:lsdException w:name="List Number" w:qFormat="1"/>
    <w:lsdException w:name="List 3" w:qFormat="1"/>
    <w:lsdException w:name="List 5" w:qFormat="1"/>
    <w:lsdException w:name="List Bullet 2" w:qFormat="1"/>
    <w:lsdException w:name="List Bullet 3" w:qFormat="1"/>
    <w:lsdException w:name="List Bullet 4" w:qFormat="1"/>
    <w:lsdException w:name="List Bullet 5"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qFormat="1"/>
    <w:lsdException w:name="Body Text Indent 3" w:semiHidden="1" w:unhideWhenUsed="1"/>
    <w:lsdException w:name="Block Text" w:semiHidden="1" w:unhideWhenUsed="1"/>
    <w:lsdException w:name="Hyperlink" w:uiPriority="99" w:qFormat="1"/>
    <w:lsdException w:name="FollowedHyperlink" w:qFormat="1"/>
    <w:lsdException w:name="Strong" w:qFormat="1"/>
    <w:lsdException w:name="Emphasis" w:uiPriority="20" w:qFormat="1"/>
    <w:lsdException w:name="Document Map" w:semiHidden="1"/>
    <w:lsdException w:name="Plain Text" w:uiPriority="99"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006260"/>
    <w:pPr>
      <w:widowControl w:val="0"/>
      <w:spacing w:after="0" w:line="240" w:lineRule="auto"/>
    </w:pPr>
    <w:rPr>
      <w:rFonts w:asciiTheme="minorHAnsi" w:eastAsiaTheme="minorEastAsia" w:hAnsiTheme="minorHAnsi" w:cstheme="minorBidi"/>
      <w:kern w:val="2"/>
      <w:sz w:val="21"/>
      <w:szCs w:val="22"/>
      <w:lang w:eastAsia="zh-CN"/>
    </w:rPr>
  </w:style>
  <w:style w:type="paragraph" w:styleId="1">
    <w:name w:val="heading 1"/>
    <w:aliases w:val="H1,h1"/>
    <w:next w:val="a"/>
    <w:link w:val="10"/>
    <w:qFormat/>
    <w:pPr>
      <w:keepNext/>
      <w:keepLines/>
      <w:pBdr>
        <w:top w:val="single" w:sz="12" w:space="3" w:color="auto"/>
      </w:pBdr>
      <w:spacing w:before="240" w:after="180"/>
      <w:outlineLvl w:val="0"/>
    </w:pPr>
    <w:rPr>
      <w:rFonts w:ascii="Arial" w:hAnsi="Arial"/>
      <w:sz w:val="36"/>
      <w:lang w:val="sv-SE" w:eastAsia="en-US"/>
    </w:rPr>
  </w:style>
  <w:style w:type="paragraph" w:styleId="2">
    <w:name w:val="heading 2"/>
    <w:basedOn w:val="1"/>
    <w:next w:val="a"/>
    <w:link w:val="20"/>
    <w:qFormat/>
    <w:pPr>
      <w:numPr>
        <w:ilvl w:val="1"/>
      </w:numPr>
      <w:pBdr>
        <w:top w:val="none" w:sz="0" w:space="0" w:color="auto"/>
      </w:pBdr>
      <w:spacing w:before="180"/>
      <w:outlineLvl w:val="1"/>
    </w:pPr>
    <w:rPr>
      <w:sz w:val="28"/>
      <w:szCs w:val="18"/>
      <w:lang w:eastAsia="zh-CN"/>
    </w:rPr>
  </w:style>
  <w:style w:type="paragraph" w:styleId="3">
    <w:name w:val="heading 3"/>
    <w:basedOn w:val="2"/>
    <w:next w:val="a"/>
    <w:link w:val="30"/>
    <w:qFormat/>
    <w:pPr>
      <w:numPr>
        <w:ilvl w:val="2"/>
      </w:numPr>
      <w:spacing w:before="120"/>
      <w:outlineLvl w:val="2"/>
    </w:pPr>
  </w:style>
  <w:style w:type="paragraph" w:styleId="4">
    <w:name w:val="heading 4"/>
    <w:basedOn w:val="3"/>
    <w:next w:val="a"/>
    <w:link w:val="40"/>
    <w:qFormat/>
    <w:pPr>
      <w:numPr>
        <w:ilvl w:val="3"/>
      </w:numPr>
      <w:outlineLvl w:val="3"/>
    </w:pPr>
    <w:rPr>
      <w:sz w:val="24"/>
    </w:rPr>
  </w:style>
  <w:style w:type="paragraph" w:styleId="5">
    <w:name w:val="heading 5"/>
    <w:basedOn w:val="4"/>
    <w:next w:val="a"/>
    <w:link w:val="50"/>
    <w:qFormat/>
    <w:pPr>
      <w:numPr>
        <w:ilvl w:val="4"/>
      </w:numPr>
      <w:outlineLvl w:val="4"/>
    </w:pPr>
    <w:rPr>
      <w:sz w:val="22"/>
    </w:rPr>
  </w:style>
  <w:style w:type="paragraph" w:styleId="6">
    <w:name w:val="heading 6"/>
    <w:basedOn w:val="H6"/>
    <w:next w:val="a"/>
    <w:link w:val="60"/>
    <w:qFormat/>
    <w:pPr>
      <w:numPr>
        <w:ilvl w:val="5"/>
        <w:numId w:val="1"/>
      </w:numPr>
      <w:outlineLvl w:val="5"/>
    </w:pPr>
  </w:style>
  <w:style w:type="paragraph" w:styleId="7">
    <w:name w:val="heading 7"/>
    <w:basedOn w:val="H6"/>
    <w:next w:val="a"/>
    <w:link w:val="70"/>
    <w:qFormat/>
    <w:pPr>
      <w:numPr>
        <w:ilvl w:val="6"/>
        <w:numId w:val="1"/>
      </w:numPr>
      <w:outlineLvl w:val="6"/>
    </w:pPr>
  </w:style>
  <w:style w:type="paragraph" w:styleId="8">
    <w:name w:val="heading 8"/>
    <w:basedOn w:val="1"/>
    <w:next w:val="a"/>
    <w:link w:val="80"/>
    <w:qFormat/>
    <w:pPr>
      <w:numPr>
        <w:ilvl w:val="7"/>
      </w:numPr>
      <w:outlineLvl w:val="7"/>
    </w:pPr>
  </w:style>
  <w:style w:type="paragraph" w:styleId="9">
    <w:name w:val="heading 9"/>
    <w:basedOn w:val="8"/>
    <w:next w:val="a"/>
    <w:link w:val="90"/>
    <w:qFormat/>
    <w:pPr>
      <w:numPr>
        <w:ilvl w:val="8"/>
      </w:num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link w:val="H6Char"/>
    <w:pPr>
      <w:ind w:left="1985" w:hanging="1985"/>
      <w:outlineLvl w:val="9"/>
    </w:pPr>
    <w:rPr>
      <w:sz w:val="20"/>
    </w:rPr>
  </w:style>
  <w:style w:type="paragraph" w:styleId="31">
    <w:name w:val="List 3"/>
    <w:basedOn w:val="21"/>
    <w:qFormat/>
    <w:pPr>
      <w:ind w:left="1135"/>
    </w:pPr>
  </w:style>
  <w:style w:type="paragraph" w:styleId="21">
    <w:name w:val="List 2"/>
    <w:basedOn w:val="a3"/>
    <w:pPr>
      <w:ind w:left="851"/>
    </w:pPr>
  </w:style>
  <w:style w:type="paragraph" w:styleId="a3">
    <w:name w:val="List"/>
    <w:basedOn w:val="a"/>
    <w:qFormat/>
    <w:pPr>
      <w:ind w:left="568" w:hanging="284"/>
    </w:pPr>
  </w:style>
  <w:style w:type="paragraph" w:styleId="TOC7">
    <w:name w:val="toc 7"/>
    <w:basedOn w:val="TOC6"/>
    <w:next w:val="a"/>
    <w:pPr>
      <w:ind w:left="2268" w:hanging="2268"/>
    </w:pPr>
  </w:style>
  <w:style w:type="paragraph" w:styleId="TOC6">
    <w:name w:val="toc 6"/>
    <w:basedOn w:val="TOC5"/>
    <w:next w:val="a"/>
    <w:pPr>
      <w:ind w:left="1985" w:hanging="1985"/>
    </w:pPr>
  </w:style>
  <w:style w:type="paragraph" w:styleId="TOC5">
    <w:name w:val="toc 5"/>
    <w:basedOn w:val="TOC4"/>
    <w:next w:val="a"/>
    <w:qFormat/>
    <w:pPr>
      <w:ind w:left="1701" w:hanging="1701"/>
    </w:pPr>
  </w:style>
  <w:style w:type="paragraph" w:styleId="TOC4">
    <w:name w:val="toc 4"/>
    <w:basedOn w:val="TOC3"/>
    <w:next w:val="a"/>
    <w:qFormat/>
    <w:pPr>
      <w:ind w:left="1418" w:hanging="1418"/>
    </w:pPr>
  </w:style>
  <w:style w:type="paragraph" w:styleId="TOC3">
    <w:name w:val="toc 3"/>
    <w:basedOn w:val="TOC2"/>
    <w:next w:val="a"/>
    <w:qFormat/>
    <w:pPr>
      <w:ind w:left="1134" w:hanging="1134"/>
    </w:pPr>
  </w:style>
  <w:style w:type="paragraph" w:styleId="TOC2">
    <w:name w:val="toc 2"/>
    <w:basedOn w:val="TOC1"/>
    <w:next w:val="a"/>
    <w:qFormat/>
    <w:pPr>
      <w:keepNext w:val="0"/>
      <w:spacing w:before="0"/>
      <w:ind w:left="851" w:hanging="851"/>
    </w:pPr>
    <w:rPr>
      <w:sz w:val="20"/>
    </w:rPr>
  </w:style>
  <w:style w:type="paragraph" w:styleId="TOC1">
    <w:name w:val="toc 1"/>
    <w:next w:val="a"/>
    <w:qFormat/>
    <w:pPr>
      <w:keepNext/>
      <w:keepLines/>
      <w:widowControl w:val="0"/>
      <w:tabs>
        <w:tab w:val="right" w:leader="dot" w:pos="9639"/>
      </w:tabs>
      <w:spacing w:before="120"/>
      <w:ind w:left="567" w:right="425" w:hanging="567"/>
    </w:pPr>
    <w:rPr>
      <w:sz w:val="22"/>
      <w:lang w:val="en-GB" w:eastAsia="en-US"/>
    </w:rPr>
  </w:style>
  <w:style w:type="paragraph" w:styleId="22">
    <w:name w:val="List Number 2"/>
    <w:basedOn w:val="a4"/>
    <w:pPr>
      <w:ind w:left="851"/>
    </w:pPr>
  </w:style>
  <w:style w:type="paragraph" w:styleId="a4">
    <w:name w:val="List Number"/>
    <w:basedOn w:val="a3"/>
    <w:qFormat/>
  </w:style>
  <w:style w:type="paragraph" w:styleId="41">
    <w:name w:val="List Bullet 4"/>
    <w:basedOn w:val="32"/>
    <w:qFormat/>
    <w:pPr>
      <w:ind w:left="1418"/>
    </w:pPr>
  </w:style>
  <w:style w:type="paragraph" w:styleId="32">
    <w:name w:val="List Bullet 3"/>
    <w:basedOn w:val="23"/>
    <w:qFormat/>
    <w:pPr>
      <w:ind w:left="1135"/>
    </w:pPr>
  </w:style>
  <w:style w:type="paragraph" w:styleId="23">
    <w:name w:val="List Bullet 2"/>
    <w:basedOn w:val="a5"/>
    <w:qFormat/>
    <w:pPr>
      <w:ind w:left="851"/>
    </w:pPr>
  </w:style>
  <w:style w:type="paragraph" w:styleId="a5">
    <w:name w:val="List Bullet"/>
    <w:basedOn w:val="a3"/>
    <w:qFormat/>
  </w:style>
  <w:style w:type="paragraph" w:styleId="a6">
    <w:name w:val="caption"/>
    <w:aliases w:val="cap,cap Char,Caption Char,Caption Char1 Char,cap Char Char1,Caption Char Char1 Char,cap Char2,180-Table-Caption,Caption Char2,Caption Char Char Char,Caption Char Char1,fig and tbl,fighead2,Table Caption,fighead21,fighead22,fighead23,cap1,cap2"/>
    <w:basedOn w:val="a"/>
    <w:next w:val="a"/>
    <w:link w:val="a7"/>
    <w:qFormat/>
    <w:pPr>
      <w:spacing w:before="120" w:after="120"/>
    </w:pPr>
    <w:rPr>
      <w:b/>
    </w:rPr>
  </w:style>
  <w:style w:type="paragraph" w:styleId="a8">
    <w:name w:val="Document Map"/>
    <w:basedOn w:val="a"/>
    <w:semiHidden/>
    <w:pPr>
      <w:shd w:val="clear" w:color="auto" w:fill="000080"/>
    </w:pPr>
    <w:rPr>
      <w:rFonts w:ascii="Tahoma" w:hAnsi="Tahoma"/>
    </w:rPr>
  </w:style>
  <w:style w:type="paragraph" w:styleId="a9">
    <w:name w:val="annotation text"/>
    <w:basedOn w:val="a"/>
    <w:link w:val="aa"/>
  </w:style>
  <w:style w:type="paragraph" w:styleId="ab">
    <w:name w:val="Body Text"/>
    <w:basedOn w:val="a"/>
    <w:link w:val="ac"/>
    <w:qFormat/>
  </w:style>
  <w:style w:type="paragraph" w:styleId="ad">
    <w:name w:val="Plain Text"/>
    <w:basedOn w:val="a"/>
    <w:link w:val="ae"/>
    <w:uiPriority w:val="99"/>
    <w:qFormat/>
    <w:rPr>
      <w:rFonts w:ascii="Courier New" w:hAnsi="Courier New"/>
      <w:lang w:val="nb-NO"/>
    </w:rPr>
  </w:style>
  <w:style w:type="paragraph" w:styleId="51">
    <w:name w:val="List Bullet 5"/>
    <w:basedOn w:val="41"/>
    <w:qFormat/>
    <w:pPr>
      <w:ind w:left="1702"/>
    </w:pPr>
  </w:style>
  <w:style w:type="paragraph" w:styleId="TOC8">
    <w:name w:val="toc 8"/>
    <w:basedOn w:val="TOC1"/>
    <w:next w:val="a"/>
    <w:qFormat/>
    <w:pPr>
      <w:spacing w:before="180"/>
      <w:ind w:left="2693" w:hanging="2693"/>
    </w:pPr>
    <w:rPr>
      <w:b/>
    </w:rPr>
  </w:style>
  <w:style w:type="paragraph" w:styleId="24">
    <w:name w:val="Body Text Indent 2"/>
    <w:basedOn w:val="a"/>
    <w:link w:val="25"/>
    <w:qFormat/>
    <w:pPr>
      <w:overflowPunct w:val="0"/>
      <w:autoSpaceDE w:val="0"/>
      <w:autoSpaceDN w:val="0"/>
      <w:adjustRightInd w:val="0"/>
      <w:ind w:left="284"/>
      <w:textAlignment w:val="baseline"/>
    </w:pPr>
    <w:rPr>
      <w:rFonts w:ascii="Arial" w:eastAsia="Yu Mincho" w:hAnsi="Arial"/>
      <w:sz w:val="22"/>
    </w:rPr>
  </w:style>
  <w:style w:type="paragraph" w:styleId="af">
    <w:name w:val="endnote text"/>
    <w:basedOn w:val="a"/>
    <w:link w:val="af0"/>
    <w:qFormat/>
    <w:pPr>
      <w:overflowPunct w:val="0"/>
      <w:autoSpaceDE w:val="0"/>
      <w:autoSpaceDN w:val="0"/>
      <w:adjustRightInd w:val="0"/>
      <w:textAlignment w:val="baseline"/>
    </w:pPr>
    <w:rPr>
      <w:rFonts w:eastAsia="Yu Mincho"/>
    </w:rPr>
  </w:style>
  <w:style w:type="paragraph" w:styleId="af1">
    <w:name w:val="Balloon Text"/>
    <w:basedOn w:val="a"/>
    <w:link w:val="af2"/>
    <w:qFormat/>
    <w:rPr>
      <w:sz w:val="18"/>
      <w:szCs w:val="18"/>
    </w:rPr>
  </w:style>
  <w:style w:type="paragraph" w:styleId="af3">
    <w:name w:val="footer"/>
    <w:basedOn w:val="af4"/>
    <w:link w:val="af5"/>
    <w:qFormat/>
    <w:pPr>
      <w:jc w:val="center"/>
    </w:pPr>
    <w:rPr>
      <w:i/>
    </w:rPr>
  </w:style>
  <w:style w:type="paragraph" w:styleId="af4">
    <w:name w:val="header"/>
    <w:aliases w:val="header odd,header odd1,header odd2,header odd3,header odd4,header odd5,header odd6,header,header1,header2,header3,header odd11,header odd21,header odd7,header4,header odd8,header odd9,header5,header odd12,header11,header21,header odd22,header31,h"/>
    <w:link w:val="af6"/>
    <w:qFormat/>
    <w:pPr>
      <w:widowControl w:val="0"/>
    </w:pPr>
    <w:rPr>
      <w:rFonts w:ascii="Arial" w:hAnsi="Arial"/>
      <w:b/>
      <w:sz w:val="18"/>
      <w:lang w:val="en-GB" w:eastAsia="sv-SE"/>
    </w:rPr>
  </w:style>
  <w:style w:type="paragraph" w:styleId="af7">
    <w:name w:val="index heading"/>
    <w:basedOn w:val="a"/>
    <w:next w:val="a"/>
    <w:semiHidden/>
    <w:qFormat/>
    <w:pPr>
      <w:pBdr>
        <w:top w:val="single" w:sz="12" w:space="0" w:color="auto"/>
      </w:pBdr>
      <w:spacing w:before="360" w:after="240"/>
    </w:pPr>
    <w:rPr>
      <w:b/>
      <w:i/>
      <w:sz w:val="26"/>
    </w:rPr>
  </w:style>
  <w:style w:type="paragraph" w:styleId="af8">
    <w:name w:val="footnote text"/>
    <w:basedOn w:val="a"/>
    <w:link w:val="af9"/>
    <w:semiHidden/>
    <w:qFormat/>
    <w:pPr>
      <w:keepLines/>
      <w:ind w:left="454" w:hanging="454"/>
    </w:pPr>
    <w:rPr>
      <w:sz w:val="16"/>
    </w:rPr>
  </w:style>
  <w:style w:type="paragraph" w:styleId="52">
    <w:name w:val="List 5"/>
    <w:basedOn w:val="42"/>
    <w:qFormat/>
    <w:pPr>
      <w:ind w:left="1702"/>
    </w:pPr>
  </w:style>
  <w:style w:type="paragraph" w:styleId="42">
    <w:name w:val="List 4"/>
    <w:basedOn w:val="31"/>
    <w:pPr>
      <w:ind w:left="1418"/>
    </w:pPr>
  </w:style>
  <w:style w:type="paragraph" w:styleId="TOC9">
    <w:name w:val="toc 9"/>
    <w:basedOn w:val="TOC8"/>
    <w:next w:val="a"/>
    <w:pPr>
      <w:ind w:left="1418" w:hanging="1418"/>
    </w:pPr>
  </w:style>
  <w:style w:type="paragraph" w:styleId="afa">
    <w:name w:val="Normal (Web)"/>
    <w:basedOn w:val="a"/>
    <w:uiPriority w:val="99"/>
    <w:qFormat/>
    <w:pPr>
      <w:spacing w:before="100" w:beforeAutospacing="1" w:after="100" w:afterAutospacing="1"/>
    </w:pPr>
    <w:rPr>
      <w:rFonts w:eastAsia="Arial Unicode MS"/>
      <w:sz w:val="24"/>
      <w:szCs w:val="24"/>
    </w:rPr>
  </w:style>
  <w:style w:type="paragraph" w:styleId="11">
    <w:name w:val="index 1"/>
    <w:basedOn w:val="a"/>
    <w:next w:val="a"/>
    <w:semiHidden/>
    <w:qFormat/>
    <w:pPr>
      <w:keepLines/>
    </w:pPr>
  </w:style>
  <w:style w:type="paragraph" w:styleId="26">
    <w:name w:val="index 2"/>
    <w:basedOn w:val="11"/>
    <w:next w:val="a"/>
    <w:semiHidden/>
    <w:qFormat/>
    <w:pPr>
      <w:ind w:left="284"/>
    </w:pPr>
  </w:style>
  <w:style w:type="paragraph" w:styleId="afb">
    <w:name w:val="annotation subject"/>
    <w:basedOn w:val="a9"/>
    <w:next w:val="a9"/>
    <w:link w:val="afc"/>
    <w:qFormat/>
    <w:rPr>
      <w:b/>
      <w:bCs/>
    </w:rPr>
  </w:style>
  <w:style w:type="table" w:styleId="afd">
    <w:name w:val="Table Grid"/>
    <w:aliases w:val="TableGrid,SGS Table Basic 1"/>
    <w:basedOn w:val="a1"/>
    <w:qFormat/>
    <w:pPr>
      <w:overflowPunct w:val="0"/>
      <w:autoSpaceDE w:val="0"/>
      <w:autoSpaceDN w:val="0"/>
      <w:adjustRightInd w:val="0"/>
      <w:spacing w:after="180"/>
      <w:textAlignment w:val="baseline"/>
    </w:pPr>
    <w:rPr>
      <w:rFonts w:eastAsia="Yu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e">
    <w:name w:val="endnote reference"/>
    <w:qFormat/>
    <w:rPr>
      <w:vertAlign w:val="superscript"/>
    </w:rPr>
  </w:style>
  <w:style w:type="character" w:styleId="aff">
    <w:name w:val="FollowedHyperlink"/>
    <w:qFormat/>
    <w:rPr>
      <w:color w:val="800080"/>
      <w:u w:val="single"/>
    </w:rPr>
  </w:style>
  <w:style w:type="character" w:styleId="aff0">
    <w:name w:val="Emphasis"/>
    <w:uiPriority w:val="20"/>
    <w:qFormat/>
    <w:rPr>
      <w:i/>
      <w:iCs/>
    </w:rPr>
  </w:style>
  <w:style w:type="character" w:styleId="aff1">
    <w:name w:val="Hyperlink"/>
    <w:uiPriority w:val="99"/>
    <w:qFormat/>
    <w:rPr>
      <w:color w:val="0000FF"/>
      <w:u w:val="single"/>
    </w:rPr>
  </w:style>
  <w:style w:type="character" w:styleId="aff2">
    <w:name w:val="annotation reference"/>
    <w:qFormat/>
    <w:rPr>
      <w:sz w:val="16"/>
    </w:rPr>
  </w:style>
  <w:style w:type="character" w:styleId="aff3">
    <w:name w:val="footnote reference"/>
    <w:semiHidden/>
    <w:qFormat/>
    <w:rPr>
      <w:b/>
      <w:position w:val="6"/>
      <w:sz w:val="16"/>
    </w:rPr>
  </w:style>
  <w:style w:type="paragraph" w:customStyle="1" w:styleId="EQ">
    <w:name w:val="EQ"/>
    <w:basedOn w:val="a"/>
    <w:next w:val="a"/>
    <w:link w:val="EQChar"/>
    <w:qFormat/>
    <w:pPr>
      <w:keepLines/>
      <w:tabs>
        <w:tab w:val="center" w:pos="4536"/>
        <w:tab w:val="right" w:pos="9072"/>
      </w:tabs>
    </w:pPr>
  </w:style>
  <w:style w:type="character" w:customStyle="1" w:styleId="ZGSM">
    <w:name w:val="ZGSM"/>
    <w:qFormat/>
  </w:style>
  <w:style w:type="paragraph" w:customStyle="1" w:styleId="ZD">
    <w:name w:val="ZD"/>
    <w:qFormat/>
    <w:pPr>
      <w:framePr w:wrap="notBeside" w:vAnchor="page" w:hAnchor="margin" w:y="15764"/>
      <w:widowControl w:val="0"/>
    </w:pPr>
    <w:rPr>
      <w:rFonts w:ascii="Arial" w:hAnsi="Arial"/>
      <w:sz w:val="32"/>
      <w:lang w:val="en-GB" w:eastAsia="en-US"/>
    </w:rPr>
  </w:style>
  <w:style w:type="paragraph" w:customStyle="1" w:styleId="TT">
    <w:name w:val="TT"/>
    <w:basedOn w:val="1"/>
    <w:next w:val="a"/>
    <w:qFormat/>
    <w:pPr>
      <w:outlineLvl w:val="9"/>
    </w:pPr>
  </w:style>
  <w:style w:type="paragraph" w:customStyle="1" w:styleId="NF">
    <w:name w:val="NF"/>
    <w:basedOn w:val="NO"/>
    <w:qFormat/>
    <w:pPr>
      <w:keepNext/>
    </w:pPr>
    <w:rPr>
      <w:rFonts w:ascii="Arial" w:hAnsi="Arial"/>
      <w:sz w:val="18"/>
    </w:rPr>
  </w:style>
  <w:style w:type="paragraph" w:customStyle="1" w:styleId="NO">
    <w:name w:val="NO"/>
    <w:basedOn w:val="a"/>
    <w:link w:val="NOChar"/>
    <w:qFormat/>
    <w:pPr>
      <w:keepLines/>
      <w:ind w:left="1135" w:hanging="851"/>
    </w:pPr>
    <w:rPr>
      <w:lang w:val="zh-CN"/>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qFormat/>
    <w:pPr>
      <w:jc w:val="right"/>
    </w:pPr>
  </w:style>
  <w:style w:type="paragraph" w:customStyle="1" w:styleId="TAL">
    <w:name w:val="TAL"/>
    <w:basedOn w:val="a"/>
    <w:link w:val="TALChar"/>
    <w:qFormat/>
    <w:pPr>
      <w:keepNext/>
      <w:keepLines/>
    </w:pPr>
    <w:rPr>
      <w:rFonts w:ascii="Arial" w:hAnsi="Arial"/>
      <w:sz w:val="18"/>
      <w:lang w:val="zh-CN"/>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pPr>
      <w:keepNext/>
      <w:keepLines/>
      <w:spacing w:line="180" w:lineRule="exact"/>
    </w:pPr>
    <w:rPr>
      <w:rFonts w:ascii="Courier New" w:hAnsi="Courier New"/>
      <w:lang w:val="en-GB" w:eastAsia="en-US"/>
    </w:rPr>
  </w:style>
  <w:style w:type="paragraph" w:customStyle="1" w:styleId="EX">
    <w:name w:val="EX"/>
    <w:basedOn w:val="a"/>
    <w:pPr>
      <w:keepLines/>
      <w:ind w:left="1702" w:hanging="1418"/>
    </w:pPr>
  </w:style>
  <w:style w:type="paragraph" w:customStyle="1" w:styleId="FP">
    <w:name w:val="FP"/>
    <w:basedOn w:val="a"/>
    <w:qFormat/>
  </w:style>
  <w:style w:type="paragraph" w:customStyle="1" w:styleId="NW">
    <w:name w:val="NW"/>
    <w:basedOn w:val="NO"/>
    <w:qFormat/>
  </w:style>
  <w:style w:type="paragraph" w:customStyle="1" w:styleId="EW">
    <w:name w:val="EW"/>
    <w:basedOn w:val="EX"/>
    <w:qFormat/>
  </w:style>
  <w:style w:type="paragraph" w:customStyle="1" w:styleId="B1">
    <w:name w:val="B1"/>
    <w:basedOn w:val="a3"/>
    <w:link w:val="B1Char"/>
    <w:qFormat/>
  </w:style>
  <w:style w:type="paragraph" w:customStyle="1" w:styleId="EditorsNote">
    <w:name w:val="Editor's Note"/>
    <w:basedOn w:val="NO"/>
    <w:qFormat/>
    <w:rPr>
      <w:color w:val="FF0000"/>
    </w:rPr>
  </w:style>
  <w:style w:type="paragraph" w:customStyle="1" w:styleId="TH">
    <w:name w:val="TH"/>
    <w:basedOn w:val="a"/>
    <w:link w:val="THChar"/>
    <w:qFormat/>
    <w:pPr>
      <w:keepNext/>
      <w:keepLines/>
      <w:spacing w:before="60"/>
      <w:jc w:val="center"/>
    </w:pPr>
    <w:rPr>
      <w:rFonts w:ascii="Arial" w:hAnsi="Arial"/>
      <w:b/>
      <w:lang w:val="zh-CN"/>
    </w:r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hAnsi="Arial"/>
      <w:sz w:val="40"/>
      <w:lang w:val="en-GB" w:eastAsia="en-US"/>
    </w:rPr>
  </w:style>
  <w:style w:type="paragraph" w:customStyle="1" w:styleId="ZB">
    <w:name w:val="ZB"/>
    <w:qFormat/>
    <w:pPr>
      <w:framePr w:w="10206" w:h="284" w:hRule="exact" w:wrap="notBeside" w:vAnchor="page" w:hAnchor="margin" w:y="1986"/>
      <w:widowControl w:val="0"/>
      <w:ind w:right="28"/>
      <w:jc w:val="right"/>
    </w:pPr>
    <w:rPr>
      <w:rFonts w:ascii="Arial" w:hAnsi="Arial"/>
      <w:i/>
      <w:lang w:val="en-GB" w:eastAsia="en-US"/>
    </w:rPr>
  </w:style>
  <w:style w:type="paragraph" w:customStyle="1" w:styleId="ZT">
    <w:name w:val="ZT"/>
    <w:pPr>
      <w:framePr w:wrap="notBeside" w:hAnchor="margin" w:yAlign="center"/>
      <w:widowControl w:val="0"/>
      <w:spacing w:line="240" w:lineRule="atLeast"/>
      <w:jc w:val="right"/>
    </w:pPr>
    <w:rPr>
      <w:rFonts w:ascii="Arial" w:hAnsi="Arial"/>
      <w:b/>
      <w:sz w:val="34"/>
      <w:lang w:val="en-GB" w:eastAsia="en-US"/>
    </w:rPr>
  </w:style>
  <w:style w:type="paragraph" w:customStyle="1" w:styleId="ZU">
    <w:name w:val="ZU"/>
    <w:qFormat/>
    <w:pPr>
      <w:framePr w:w="10206" w:wrap="notBeside" w:vAnchor="page" w:hAnchor="margin" w:y="6238"/>
      <w:widowControl w:val="0"/>
      <w:pBdr>
        <w:top w:val="single" w:sz="12" w:space="1" w:color="auto"/>
      </w:pBdr>
      <w:jc w:val="right"/>
    </w:pPr>
    <w:rPr>
      <w:rFonts w:ascii="Arial" w:hAnsi="Arial"/>
      <w:lang w:val="en-GB" w:eastAsia="en-US"/>
    </w:rPr>
  </w:style>
  <w:style w:type="paragraph" w:customStyle="1" w:styleId="TAN">
    <w:name w:val="TAN"/>
    <w:basedOn w:val="TAL"/>
    <w:link w:val="TANChar"/>
    <w:qFormat/>
    <w:pPr>
      <w:ind w:left="851" w:hanging="851"/>
    </w:pPr>
  </w:style>
  <w:style w:type="paragraph" w:customStyle="1" w:styleId="ZH">
    <w:name w:val="ZH"/>
    <w:qFormat/>
    <w:pPr>
      <w:framePr w:wrap="notBeside" w:vAnchor="page" w:hAnchor="margin" w:xAlign="center" w:y="6805"/>
      <w:widowControl w:val="0"/>
    </w:pPr>
    <w:rPr>
      <w:rFonts w:ascii="Arial" w:hAnsi="Arial"/>
      <w:lang w:val="en-GB" w:eastAsia="en-US"/>
    </w:rPr>
  </w:style>
  <w:style w:type="paragraph" w:customStyle="1" w:styleId="TF">
    <w:name w:val="TF"/>
    <w:basedOn w:val="TH"/>
    <w:qFormat/>
    <w:pPr>
      <w:keepNext w:val="0"/>
      <w:spacing w:before="0" w:after="240"/>
    </w:pPr>
  </w:style>
  <w:style w:type="paragraph" w:customStyle="1" w:styleId="ZG">
    <w:name w:val="ZG"/>
    <w:pPr>
      <w:framePr w:wrap="notBeside" w:vAnchor="page" w:hAnchor="margin" w:xAlign="right" w:y="6805"/>
      <w:widowControl w:val="0"/>
      <w:jc w:val="right"/>
    </w:pPr>
    <w:rPr>
      <w:rFonts w:ascii="Arial" w:hAnsi="Arial"/>
      <w:lang w:val="en-GB" w:eastAsia="en-US"/>
    </w:rPr>
  </w:style>
  <w:style w:type="paragraph" w:customStyle="1" w:styleId="B2">
    <w:name w:val="B2"/>
    <w:basedOn w:val="21"/>
    <w:link w:val="B2Char"/>
    <w:qFormat/>
  </w:style>
  <w:style w:type="paragraph" w:customStyle="1" w:styleId="B3">
    <w:name w:val="B3"/>
    <w:basedOn w:val="31"/>
  </w:style>
  <w:style w:type="paragraph" w:customStyle="1" w:styleId="B4">
    <w:name w:val="B4"/>
    <w:basedOn w:val="42"/>
  </w:style>
  <w:style w:type="paragraph" w:customStyle="1" w:styleId="B5">
    <w:name w:val="B5"/>
    <w:basedOn w:val="52"/>
    <w:qFormat/>
  </w:style>
  <w:style w:type="paragraph" w:customStyle="1" w:styleId="ZTD">
    <w:name w:val="ZTD"/>
    <w:basedOn w:val="ZB"/>
    <w:qFormat/>
    <w:pPr>
      <w:framePr w:hRule="auto" w:wrap="notBeside" w:y="852"/>
    </w:pPr>
    <w:rPr>
      <w:i w:val="0"/>
      <w:sz w:val="40"/>
    </w:rPr>
  </w:style>
  <w:style w:type="paragraph" w:customStyle="1" w:styleId="ZV">
    <w:name w:val="ZV"/>
    <w:basedOn w:val="ZU"/>
    <w:qFormat/>
    <w:pPr>
      <w:framePr w:wrap="notBeside" w:y="16161"/>
    </w:pPr>
  </w:style>
  <w:style w:type="paragraph" w:customStyle="1" w:styleId="INDENT1">
    <w:name w:val="INDENT1"/>
    <w:basedOn w:val="a"/>
    <w:qFormat/>
    <w:pPr>
      <w:ind w:left="851"/>
    </w:pPr>
  </w:style>
  <w:style w:type="paragraph" w:customStyle="1" w:styleId="INDENT2">
    <w:name w:val="INDENT2"/>
    <w:basedOn w:val="a"/>
    <w:pPr>
      <w:ind w:left="1135" w:hanging="284"/>
    </w:pPr>
  </w:style>
  <w:style w:type="paragraph" w:customStyle="1" w:styleId="INDENT3">
    <w:name w:val="INDENT3"/>
    <w:basedOn w:val="a"/>
    <w:pPr>
      <w:ind w:left="1701" w:hanging="567"/>
    </w:pPr>
  </w:style>
  <w:style w:type="paragraph" w:customStyle="1" w:styleId="FigureTitle">
    <w:name w:val="Figure_Title"/>
    <w:basedOn w:val="a"/>
    <w:next w:val="a"/>
    <w:qFormat/>
    <w:pPr>
      <w:keepLines/>
      <w:tabs>
        <w:tab w:val="left" w:pos="794"/>
        <w:tab w:val="left" w:pos="1191"/>
        <w:tab w:val="left" w:pos="1588"/>
        <w:tab w:val="left" w:pos="1985"/>
      </w:tabs>
      <w:spacing w:before="120" w:after="480"/>
      <w:jc w:val="center"/>
    </w:pPr>
    <w:rPr>
      <w:b/>
      <w:sz w:val="24"/>
    </w:rPr>
  </w:style>
  <w:style w:type="paragraph" w:customStyle="1" w:styleId="RecCCITT">
    <w:name w:val="Rec_CCITT_#"/>
    <w:basedOn w:val="a"/>
    <w:qFormat/>
    <w:pPr>
      <w:keepNext/>
      <w:keepLines/>
    </w:pPr>
    <w:rPr>
      <w:b/>
    </w:rPr>
  </w:style>
  <w:style w:type="paragraph" w:customStyle="1" w:styleId="enumlev2">
    <w:name w:val="enumlev2"/>
    <w:basedOn w:val="a"/>
    <w:qFormat/>
    <w:pPr>
      <w:tabs>
        <w:tab w:val="left" w:pos="794"/>
        <w:tab w:val="left" w:pos="1191"/>
        <w:tab w:val="left" w:pos="1588"/>
        <w:tab w:val="left" w:pos="1985"/>
      </w:tabs>
      <w:spacing w:before="86"/>
      <w:ind w:left="1588" w:hanging="397"/>
    </w:pPr>
  </w:style>
  <w:style w:type="paragraph" w:customStyle="1" w:styleId="CouvRecTitle">
    <w:name w:val="Couv Rec Title"/>
    <w:basedOn w:val="a"/>
    <w:pPr>
      <w:keepNext/>
      <w:keepLines/>
      <w:spacing w:before="240"/>
      <w:ind w:left="1418"/>
    </w:pPr>
    <w:rPr>
      <w:rFonts w:ascii="Arial" w:hAnsi="Arial"/>
      <w:b/>
      <w:sz w:val="36"/>
    </w:rPr>
  </w:style>
  <w:style w:type="paragraph" w:customStyle="1" w:styleId="TAJ">
    <w:name w:val="TAJ"/>
    <w:basedOn w:val="TH"/>
  </w:style>
  <w:style w:type="paragraph" w:customStyle="1" w:styleId="Guidance">
    <w:name w:val="Guidance"/>
    <w:basedOn w:val="a"/>
    <w:link w:val="GuidanceChar"/>
    <w:qFormat/>
    <w:rPr>
      <w:i/>
      <w:color w:val="0000FF"/>
      <w:lang w:val="zh-CN"/>
    </w:rPr>
  </w:style>
  <w:style w:type="character" w:customStyle="1" w:styleId="TALChar">
    <w:name w:val="TAL Char"/>
    <w:link w:val="TAL"/>
    <w:qFormat/>
    <w:rPr>
      <w:rFonts w:ascii="Arial" w:hAnsi="Arial"/>
      <w:sz w:val="18"/>
      <w:lang w:eastAsia="en-US"/>
    </w:rPr>
  </w:style>
  <w:style w:type="character" w:customStyle="1" w:styleId="THChar">
    <w:name w:val="TH Char"/>
    <w:link w:val="TH"/>
    <w:qFormat/>
    <w:rPr>
      <w:rFonts w:ascii="Arial" w:hAnsi="Arial"/>
      <w:b/>
      <w:lang w:eastAsia="en-US"/>
    </w:rPr>
  </w:style>
  <w:style w:type="character" w:customStyle="1" w:styleId="TAHCar">
    <w:name w:val="TAH Car"/>
    <w:link w:val="TAH"/>
    <w:qFormat/>
    <w:rPr>
      <w:rFonts w:ascii="Arial" w:hAnsi="Arial"/>
      <w:b/>
      <w:sz w:val="18"/>
      <w:lang w:eastAsia="en-US"/>
    </w:rPr>
  </w:style>
  <w:style w:type="character" w:customStyle="1" w:styleId="NOChar">
    <w:name w:val="NO Char"/>
    <w:link w:val="NO"/>
    <w:qFormat/>
    <w:rPr>
      <w:lang w:eastAsia="en-US"/>
    </w:rPr>
  </w:style>
  <w:style w:type="character" w:customStyle="1" w:styleId="20">
    <w:name w:val="标题 2 字符"/>
    <w:link w:val="2"/>
    <w:qFormat/>
    <w:rPr>
      <w:rFonts w:ascii="Arial" w:hAnsi="Arial"/>
      <w:sz w:val="28"/>
      <w:szCs w:val="18"/>
      <w:lang w:eastAsia="zh-CN"/>
    </w:rPr>
  </w:style>
  <w:style w:type="character" w:customStyle="1" w:styleId="GuidanceChar">
    <w:name w:val="Guidance Char"/>
    <w:link w:val="Guidance"/>
    <w:qFormat/>
    <w:rPr>
      <w:i/>
      <w:color w:val="0000FF"/>
      <w:lang w:eastAsia="en-US"/>
    </w:rPr>
  </w:style>
  <w:style w:type="character" w:customStyle="1" w:styleId="10">
    <w:name w:val="标题 1 字符"/>
    <w:aliases w:val="H1 字符,h1 字符"/>
    <w:link w:val="1"/>
    <w:qFormat/>
    <w:rPr>
      <w:rFonts w:ascii="Arial" w:hAnsi="Arial"/>
      <w:sz w:val="36"/>
      <w:lang w:eastAsia="en-US" w:bidi="ar-SA"/>
    </w:rPr>
  </w:style>
  <w:style w:type="character" w:customStyle="1" w:styleId="af6">
    <w:name w:val="页眉 字符"/>
    <w:aliases w:val="header odd 字符,header odd1 字符,header odd2 字符,header odd3 字符,header odd4 字符,header odd5 字符,header odd6 字符,header 字符,header1 字符,header2 字符,header3 字符,header odd11 字符,header odd21 字符,header odd7 字符,header4 字符,header odd8 字符,header odd9 字符,header5 字符"/>
    <w:link w:val="af4"/>
    <w:rPr>
      <w:rFonts w:ascii="Arial" w:hAnsi="Arial"/>
      <w:b/>
      <w:sz w:val="18"/>
      <w:lang w:val="en-GB" w:bidi="ar-SA"/>
    </w:rPr>
  </w:style>
  <w:style w:type="character" w:customStyle="1" w:styleId="aa">
    <w:name w:val="批注文字 字符"/>
    <w:link w:val="a9"/>
    <w:qFormat/>
    <w:rPr>
      <w:lang w:val="en-GB" w:eastAsia="en-US"/>
    </w:rPr>
  </w:style>
  <w:style w:type="character" w:customStyle="1" w:styleId="Char">
    <w:name w:val="批注主题 Char"/>
    <w:basedOn w:val="aa"/>
    <w:rPr>
      <w:lang w:val="en-GB" w:eastAsia="en-US"/>
    </w:rPr>
  </w:style>
  <w:style w:type="paragraph" w:customStyle="1" w:styleId="12">
    <w:name w:val="수정1"/>
    <w:hidden/>
    <w:uiPriority w:val="99"/>
    <w:semiHidden/>
    <w:qFormat/>
    <w:rPr>
      <w:lang w:val="en-GB" w:eastAsia="en-US"/>
    </w:rPr>
  </w:style>
  <w:style w:type="character" w:customStyle="1" w:styleId="af2">
    <w:name w:val="批注框文本 字符"/>
    <w:link w:val="af1"/>
    <w:qFormat/>
    <w:rPr>
      <w:sz w:val="18"/>
      <w:szCs w:val="18"/>
      <w:lang w:val="en-GB" w:eastAsia="en-US"/>
    </w:rPr>
  </w:style>
  <w:style w:type="character" w:customStyle="1" w:styleId="TACChar">
    <w:name w:val="TAC Char"/>
    <w:link w:val="TAC"/>
    <w:qFormat/>
    <w:rPr>
      <w:rFonts w:ascii="Arial" w:hAnsi="Arial"/>
      <w:sz w:val="18"/>
      <w:lang w:val="zh-CN"/>
    </w:rPr>
  </w:style>
  <w:style w:type="paragraph" w:customStyle="1" w:styleId="210">
    <w:name w:val="中等深浅网格 21"/>
    <w:uiPriority w:val="1"/>
    <w:qFormat/>
    <w:pPr>
      <w:overflowPunct w:val="0"/>
      <w:autoSpaceDE w:val="0"/>
      <w:autoSpaceDN w:val="0"/>
      <w:adjustRightInd w:val="0"/>
      <w:textAlignment w:val="baseline"/>
    </w:pPr>
    <w:rPr>
      <w:rFonts w:eastAsia="Malgun Gothic"/>
      <w:lang w:val="en-GB" w:eastAsia="ja-JP"/>
    </w:rPr>
  </w:style>
  <w:style w:type="character" w:customStyle="1" w:styleId="TANChar">
    <w:name w:val="TAN Char"/>
    <w:link w:val="TAN"/>
    <w:qFormat/>
    <w:rPr>
      <w:rFonts w:ascii="Arial" w:hAnsi="Arial"/>
      <w:sz w:val="18"/>
      <w:lang w:val="zh-CN"/>
    </w:rPr>
  </w:style>
  <w:style w:type="paragraph" w:customStyle="1" w:styleId="Heading3Underrubrik2H3">
    <w:name w:val="Heading 3.Underrubrik2.H3"/>
    <w:basedOn w:val="a"/>
    <w:next w:val="a"/>
    <w:qFormat/>
    <w:pPr>
      <w:keepNext/>
      <w:keepLines/>
      <w:overflowPunct w:val="0"/>
      <w:autoSpaceDE w:val="0"/>
      <w:autoSpaceDN w:val="0"/>
      <w:adjustRightInd w:val="0"/>
      <w:spacing w:before="120"/>
      <w:ind w:left="1134" w:hanging="1134"/>
      <w:textAlignment w:val="baseline"/>
      <w:outlineLvl w:val="2"/>
    </w:pPr>
    <w:rPr>
      <w:rFonts w:ascii="Arial" w:hAnsi="Arial"/>
      <w:sz w:val="28"/>
      <w:lang w:eastAsia="es-ES"/>
    </w:rPr>
  </w:style>
  <w:style w:type="character" w:customStyle="1" w:styleId="TALCar">
    <w:name w:val="TAL Car"/>
    <w:qFormat/>
    <w:locked/>
    <w:rPr>
      <w:rFonts w:ascii="Arial" w:hAnsi="Arial" w:cs="Arial"/>
      <w:sz w:val="18"/>
      <w:szCs w:val="18"/>
      <w:lang w:val="en-GB"/>
    </w:rPr>
  </w:style>
  <w:style w:type="paragraph" w:customStyle="1" w:styleId="CRCoverPage">
    <w:name w:val="CR Cover Page"/>
    <w:link w:val="CRCoverPageChar"/>
    <w:qFormat/>
    <w:pPr>
      <w:spacing w:after="120"/>
    </w:pPr>
    <w:rPr>
      <w:rFonts w:ascii="Arial" w:hAnsi="Arial"/>
      <w:lang w:val="en-GB" w:eastAsia="en-US"/>
    </w:rPr>
  </w:style>
  <w:style w:type="character" w:customStyle="1" w:styleId="80">
    <w:name w:val="标题 8 字符"/>
    <w:link w:val="8"/>
    <w:qFormat/>
    <w:rPr>
      <w:rFonts w:ascii="Arial" w:hAnsi="Arial"/>
      <w:sz w:val="36"/>
      <w:lang w:val="sv-SE"/>
    </w:rPr>
  </w:style>
  <w:style w:type="character" w:customStyle="1" w:styleId="CRCoverPageChar">
    <w:name w:val="CR Cover Page Char"/>
    <w:link w:val="CRCoverPage"/>
    <w:qFormat/>
    <w:rPr>
      <w:rFonts w:ascii="Arial" w:hAnsi="Arial"/>
      <w:lang w:val="en-GB"/>
    </w:rPr>
  </w:style>
  <w:style w:type="character" w:customStyle="1" w:styleId="B1Char">
    <w:name w:val="B1 Char"/>
    <w:link w:val="B1"/>
    <w:qFormat/>
    <w:rPr>
      <w:lang w:val="en-GB"/>
    </w:rPr>
  </w:style>
  <w:style w:type="character" w:customStyle="1" w:styleId="a7">
    <w:name w:val="题注 字符"/>
    <w:aliases w:val="cap 字符,cap Char 字符,Caption Char 字符,Caption Char1 Char 字符,cap Char Char1 字符,Caption Char Char1 Char 字符,cap Char2 字符,180-Table-Caption 字符,Caption Char2 字符,Caption Char Char Char 字符,Caption Char Char1 字符,fig and tbl 字符,fighead2 字符,Table Caption 字符"/>
    <w:link w:val="a6"/>
    <w:qFormat/>
    <w:rPr>
      <w:b/>
      <w:lang w:val="en-GB"/>
    </w:rPr>
  </w:style>
  <w:style w:type="character" w:customStyle="1" w:styleId="30">
    <w:name w:val="标题 3 字符"/>
    <w:link w:val="3"/>
    <w:qFormat/>
    <w:rPr>
      <w:rFonts w:ascii="Arial" w:hAnsi="Arial"/>
      <w:sz w:val="28"/>
      <w:lang w:eastAsia="en-US"/>
    </w:rPr>
  </w:style>
  <w:style w:type="character" w:customStyle="1" w:styleId="ac">
    <w:name w:val="正文文本 字符"/>
    <w:link w:val="ab"/>
    <w:qFormat/>
    <w:rPr>
      <w:lang w:val="en-GB"/>
    </w:rPr>
  </w:style>
  <w:style w:type="paragraph" w:customStyle="1" w:styleId="3GPPNormalText">
    <w:name w:val="3GPP Normal Text"/>
    <w:basedOn w:val="ab"/>
    <w:link w:val="3GPPNormalTextChar"/>
    <w:qFormat/>
    <w:pPr>
      <w:spacing w:after="120"/>
      <w:ind w:left="1440" w:hanging="1440"/>
    </w:pPr>
    <w:rPr>
      <w:rFonts w:eastAsia="MS Mincho"/>
      <w:sz w:val="22"/>
      <w:szCs w:val="24"/>
      <w:lang w:val="zh-CN"/>
    </w:rPr>
  </w:style>
  <w:style w:type="character" w:customStyle="1" w:styleId="3GPPNormalTextChar">
    <w:name w:val="3GPP Normal Text Char"/>
    <w:link w:val="3GPPNormalText"/>
    <w:qFormat/>
    <w:rPr>
      <w:rFonts w:eastAsia="MS Mincho"/>
      <w:sz w:val="22"/>
      <w:szCs w:val="24"/>
      <w:lang w:val="zh-CN" w:eastAsia="zh-CN"/>
    </w:rPr>
  </w:style>
  <w:style w:type="character" w:customStyle="1" w:styleId="CaptionChar1">
    <w:name w:val="Caption Char1"/>
    <w:qFormat/>
    <w:rPr>
      <w:rFonts w:eastAsia="Times New Roman"/>
      <w:b/>
      <w:lang w:val="en-GB" w:eastAsia="en-US"/>
    </w:rPr>
  </w:style>
  <w:style w:type="character" w:customStyle="1" w:styleId="ae">
    <w:name w:val="纯文本 字符"/>
    <w:link w:val="ad"/>
    <w:uiPriority w:val="99"/>
    <w:qFormat/>
    <w:rPr>
      <w:rFonts w:ascii="Courier New" w:hAnsi="Courier New"/>
      <w:lang w:val="nb-NO" w:eastAsia="en-US"/>
    </w:rPr>
  </w:style>
  <w:style w:type="paragraph" w:styleId="aff4">
    <w:name w:val="No Spacing"/>
    <w:uiPriority w:val="1"/>
    <w:qFormat/>
    <w:pPr>
      <w:overflowPunct w:val="0"/>
      <w:autoSpaceDE w:val="0"/>
      <w:autoSpaceDN w:val="0"/>
      <w:adjustRightInd w:val="0"/>
    </w:pPr>
    <w:rPr>
      <w:rFonts w:eastAsia="MS Mincho"/>
      <w:lang w:val="en-GB" w:eastAsia="ja-JP"/>
    </w:rPr>
  </w:style>
  <w:style w:type="character" w:customStyle="1" w:styleId="afc">
    <w:name w:val="批注主题 字符"/>
    <w:link w:val="afb"/>
    <w:uiPriority w:val="99"/>
    <w:qFormat/>
    <w:rPr>
      <w:b/>
      <w:bCs/>
      <w:lang w:val="en-GB" w:eastAsia="en-US"/>
    </w:rPr>
  </w:style>
  <w:style w:type="character" w:customStyle="1" w:styleId="13">
    <w:name w:val="약한 참조1"/>
    <w:uiPriority w:val="31"/>
    <w:qFormat/>
    <w:rPr>
      <w:smallCaps/>
      <w:color w:val="C0504D"/>
      <w:u w:val="single"/>
    </w:rPr>
  </w:style>
  <w:style w:type="paragraph" w:customStyle="1" w:styleId="aff5">
    <w:name w:val="样式 页眉"/>
    <w:basedOn w:val="af4"/>
    <w:link w:val="Char0"/>
    <w:qFormat/>
    <w:pPr>
      <w:overflowPunct w:val="0"/>
      <w:autoSpaceDE w:val="0"/>
      <w:autoSpaceDN w:val="0"/>
      <w:adjustRightInd w:val="0"/>
      <w:textAlignment w:val="baseline"/>
    </w:pPr>
    <w:rPr>
      <w:rFonts w:eastAsia="Arial"/>
      <w:bCs/>
      <w:sz w:val="22"/>
      <w:lang w:eastAsia="en-US"/>
    </w:rPr>
  </w:style>
  <w:style w:type="character" w:customStyle="1" w:styleId="Char0">
    <w:name w:val="样式 页眉 Char"/>
    <w:link w:val="aff5"/>
    <w:qFormat/>
    <w:rPr>
      <w:rFonts w:ascii="Arial" w:eastAsia="Arial" w:hAnsi="Arial"/>
      <w:b/>
      <w:bCs/>
      <w:sz w:val="22"/>
      <w:lang w:val="en-GB" w:eastAsia="en-US"/>
    </w:rPr>
  </w:style>
  <w:style w:type="character" w:customStyle="1" w:styleId="af5">
    <w:name w:val="页脚 字符"/>
    <w:link w:val="af3"/>
    <w:uiPriority w:val="99"/>
    <w:qFormat/>
    <w:rPr>
      <w:rFonts w:ascii="Arial" w:hAnsi="Arial"/>
      <w:b/>
      <w:i/>
      <w:sz w:val="18"/>
      <w:lang w:val="en-GB"/>
    </w:rPr>
  </w:style>
  <w:style w:type="paragraph" w:customStyle="1" w:styleId="MediumGrid21">
    <w:name w:val="Medium Grid 21"/>
    <w:uiPriority w:val="1"/>
    <w:qFormat/>
    <w:pPr>
      <w:overflowPunct w:val="0"/>
      <w:autoSpaceDE w:val="0"/>
      <w:autoSpaceDN w:val="0"/>
      <w:adjustRightInd w:val="0"/>
      <w:textAlignment w:val="baseline"/>
    </w:pPr>
    <w:rPr>
      <w:rFonts w:eastAsia="MS Mincho"/>
      <w:lang w:val="en-GB" w:eastAsia="ja-JP"/>
    </w:rPr>
  </w:style>
  <w:style w:type="character" w:customStyle="1" w:styleId="40">
    <w:name w:val="标题 4 字符"/>
    <w:basedOn w:val="a0"/>
    <w:link w:val="4"/>
    <w:qFormat/>
    <w:rPr>
      <w:rFonts w:ascii="Arial" w:hAnsi="Arial"/>
      <w:sz w:val="24"/>
      <w:lang w:eastAsia="en-US"/>
    </w:rPr>
  </w:style>
  <w:style w:type="character" w:customStyle="1" w:styleId="50">
    <w:name w:val="标题 5 字符"/>
    <w:basedOn w:val="a0"/>
    <w:link w:val="5"/>
    <w:qFormat/>
    <w:rPr>
      <w:rFonts w:ascii="Arial" w:hAnsi="Arial"/>
      <w:sz w:val="22"/>
      <w:lang w:eastAsia="en-US"/>
    </w:rPr>
  </w:style>
  <w:style w:type="character" w:customStyle="1" w:styleId="60">
    <w:name w:val="标题 6 字符"/>
    <w:basedOn w:val="a0"/>
    <w:link w:val="6"/>
    <w:qFormat/>
    <w:rPr>
      <w:rFonts w:ascii="Arial" w:hAnsi="Arial"/>
      <w:szCs w:val="18"/>
      <w:lang w:val="sv-SE" w:eastAsia="zh-CN"/>
    </w:rPr>
  </w:style>
  <w:style w:type="character" w:customStyle="1" w:styleId="70">
    <w:name w:val="标题 7 字符"/>
    <w:basedOn w:val="a0"/>
    <w:link w:val="7"/>
    <w:qFormat/>
    <w:rPr>
      <w:rFonts w:ascii="Arial" w:hAnsi="Arial"/>
      <w:szCs w:val="18"/>
      <w:lang w:val="sv-SE" w:eastAsia="zh-CN"/>
    </w:rPr>
  </w:style>
  <w:style w:type="character" w:customStyle="1" w:styleId="90">
    <w:name w:val="标题 9 字符"/>
    <w:basedOn w:val="a0"/>
    <w:link w:val="9"/>
    <w:qFormat/>
    <w:rPr>
      <w:rFonts w:ascii="Arial" w:hAnsi="Arial"/>
      <w:sz w:val="36"/>
      <w:lang w:eastAsia="en-US"/>
    </w:rPr>
  </w:style>
  <w:style w:type="paragraph" w:customStyle="1" w:styleId="Heading">
    <w:name w:val="Heading"/>
    <w:basedOn w:val="a"/>
    <w:qFormat/>
    <w:pPr>
      <w:overflowPunct w:val="0"/>
      <w:autoSpaceDE w:val="0"/>
      <w:autoSpaceDN w:val="0"/>
      <w:adjustRightInd w:val="0"/>
      <w:spacing w:after="120" w:line="240" w:lineRule="atLeast"/>
      <w:ind w:left="1260" w:hanging="551"/>
      <w:textAlignment w:val="baseline"/>
    </w:pPr>
    <w:rPr>
      <w:rFonts w:ascii="Arial" w:eastAsia="Yu Mincho" w:hAnsi="Arial"/>
      <w:b/>
      <w:sz w:val="22"/>
    </w:rPr>
  </w:style>
  <w:style w:type="character" w:customStyle="1" w:styleId="25">
    <w:name w:val="正文文本缩进 2 字符"/>
    <w:basedOn w:val="a0"/>
    <w:link w:val="24"/>
    <w:qFormat/>
    <w:rPr>
      <w:rFonts w:ascii="Arial" w:eastAsia="Yu Mincho" w:hAnsi="Arial"/>
      <w:sz w:val="22"/>
      <w:lang w:val="en-GB" w:eastAsia="en-US"/>
    </w:rPr>
  </w:style>
  <w:style w:type="paragraph" w:customStyle="1" w:styleId="HE">
    <w:name w:val="HE"/>
    <w:basedOn w:val="a"/>
    <w:qFormat/>
    <w:pPr>
      <w:overflowPunct w:val="0"/>
      <w:autoSpaceDE w:val="0"/>
      <w:autoSpaceDN w:val="0"/>
      <w:adjustRightInd w:val="0"/>
      <w:textAlignment w:val="baseline"/>
    </w:pPr>
    <w:rPr>
      <w:rFonts w:ascii="Arial" w:eastAsia="Yu Mincho" w:hAnsi="Arial"/>
      <w:b/>
    </w:rPr>
  </w:style>
  <w:style w:type="character" w:customStyle="1" w:styleId="af0">
    <w:name w:val="尾注文本 字符"/>
    <w:basedOn w:val="a0"/>
    <w:link w:val="af"/>
    <w:qFormat/>
    <w:rPr>
      <w:rFonts w:eastAsia="Yu Mincho"/>
      <w:lang w:val="en-GB" w:eastAsia="en-US"/>
    </w:rPr>
  </w:style>
  <w:style w:type="character" w:customStyle="1" w:styleId="af9">
    <w:name w:val="脚注文本 字符"/>
    <w:basedOn w:val="a0"/>
    <w:link w:val="af8"/>
    <w:semiHidden/>
    <w:qFormat/>
    <w:rPr>
      <w:sz w:val="16"/>
      <w:lang w:val="en-GB" w:eastAsia="en-US"/>
    </w:rPr>
  </w:style>
  <w:style w:type="paragraph" w:customStyle="1" w:styleId="tah0">
    <w:name w:val="tah"/>
    <w:basedOn w:val="a"/>
    <w:qFormat/>
    <w:pPr>
      <w:spacing w:before="100" w:beforeAutospacing="1" w:after="100" w:afterAutospacing="1"/>
    </w:pPr>
    <w:rPr>
      <w:rFonts w:eastAsia="Calibri"/>
      <w:sz w:val="24"/>
      <w:szCs w:val="24"/>
    </w:rPr>
  </w:style>
  <w:style w:type="paragraph" w:customStyle="1" w:styleId="tal0">
    <w:name w:val="tal"/>
    <w:basedOn w:val="a"/>
    <w:qFormat/>
    <w:pPr>
      <w:spacing w:before="100" w:beforeAutospacing="1" w:after="100" w:afterAutospacing="1"/>
    </w:pPr>
    <w:rPr>
      <w:rFonts w:eastAsia="Calibri"/>
      <w:sz w:val="24"/>
      <w:szCs w:val="24"/>
    </w:rPr>
  </w:style>
  <w:style w:type="character" w:customStyle="1" w:styleId="UnresolvedMention1">
    <w:name w:val="Unresolved Mention1"/>
    <w:uiPriority w:val="99"/>
    <w:semiHidden/>
    <w:unhideWhenUsed/>
    <w:qFormat/>
    <w:rPr>
      <w:color w:val="808080"/>
      <w:shd w:val="clear" w:color="auto" w:fill="E6E6E6"/>
    </w:rPr>
  </w:style>
  <w:style w:type="character" w:customStyle="1" w:styleId="H6Char">
    <w:name w:val="H6 Char"/>
    <w:link w:val="H6"/>
    <w:qFormat/>
    <w:rPr>
      <w:rFonts w:ascii="Arial" w:hAnsi="Arial"/>
      <w:lang w:eastAsia="en-US"/>
    </w:rPr>
  </w:style>
  <w:style w:type="paragraph" w:styleId="aff6">
    <w:name w:val="List Paragraph"/>
    <w:aliases w:val="- Bullets,リスト段落,?? ??,?????,????,Lista1,列出段落1,中等深浅网格 1 - 着色 21,¥¡¡¡¡ì¬º¥¹¥È¶ÎÂä,ÁÐ³ö¶ÎÂä,列表段落1,—ño’i—Ž,¥ê¥¹¥È¶ÎÂä,1st level - Bullet List Paragraph,Lettre d'introduction,Paragrafo elenco,Normal bullet 2,Bullet list,목록단락,列,목록 단락,列表段落11,목록"/>
    <w:basedOn w:val="a"/>
    <w:link w:val="aff7"/>
    <w:uiPriority w:val="34"/>
    <w:qFormat/>
    <w:pPr>
      <w:overflowPunct w:val="0"/>
      <w:autoSpaceDE w:val="0"/>
      <w:autoSpaceDN w:val="0"/>
      <w:adjustRightInd w:val="0"/>
      <w:ind w:firstLineChars="200" w:firstLine="420"/>
      <w:textAlignment w:val="baseline"/>
    </w:pPr>
    <w:rPr>
      <w:rFonts w:eastAsia="MS Mincho"/>
    </w:rPr>
  </w:style>
  <w:style w:type="character" w:customStyle="1" w:styleId="EQChar">
    <w:name w:val="EQ Char"/>
    <w:link w:val="EQ"/>
    <w:qFormat/>
    <w:locked/>
    <w:rPr>
      <w:lang w:val="en-GB" w:eastAsia="en-US"/>
    </w:rPr>
  </w:style>
  <w:style w:type="character" w:customStyle="1" w:styleId="PLChar">
    <w:name w:val="PL Char"/>
    <w:link w:val="PL"/>
    <w:qFormat/>
    <w:rPr>
      <w:rFonts w:ascii="Courier New" w:hAnsi="Courier New"/>
      <w:sz w:val="16"/>
      <w:lang w:val="en-GB" w:eastAsia="en-US"/>
    </w:rPr>
  </w:style>
  <w:style w:type="character" w:customStyle="1" w:styleId="aff7">
    <w:name w:val="列表段落 字符"/>
    <w:aliases w:val="- Bullets 字符,リスト段落 字符,?? ?? 字符,????? 字符,???? 字符,Lista1 字符,列出段落1 字符,中等深浅网格 1 - 着色 21 字符,¥¡¡¡¡ì¬º¥¹¥È¶ÎÂä 字符,ÁÐ³ö¶ÎÂä 字符,列表段落1 字符,—ño’i—Ž 字符,¥ê¥¹¥È¶ÎÂä 字符,1st level - Bullet List Paragraph 字符,Lettre d'introduction 字符,Paragrafo elenco 字符,목록단락 字符"/>
    <w:link w:val="aff6"/>
    <w:uiPriority w:val="34"/>
    <w:qFormat/>
    <w:locked/>
    <w:rPr>
      <w:rFonts w:eastAsia="MS Mincho"/>
      <w:lang w:val="en-GB" w:eastAsia="en-US"/>
    </w:rPr>
  </w:style>
  <w:style w:type="paragraph" w:styleId="27">
    <w:name w:val="Body Text 2"/>
    <w:basedOn w:val="a"/>
    <w:link w:val="28"/>
    <w:semiHidden/>
    <w:unhideWhenUsed/>
    <w:rsid w:val="00D33834"/>
    <w:pPr>
      <w:spacing w:line="480" w:lineRule="auto"/>
    </w:pPr>
  </w:style>
  <w:style w:type="character" w:customStyle="1" w:styleId="28">
    <w:name w:val="正文文本 2 字符"/>
    <w:basedOn w:val="a0"/>
    <w:link w:val="27"/>
    <w:semiHidden/>
    <w:rsid w:val="00D33834"/>
    <w:rPr>
      <w:lang w:val="en-GB" w:eastAsia="en-US"/>
    </w:rPr>
  </w:style>
  <w:style w:type="paragraph" w:customStyle="1" w:styleId="4h4H4H41h41H42h42H43h43H411h411H421h421H44h">
    <w:name w:val="スタイル 見出し 4h4H4H41h41H42h42H43h43H411h411H421h421H44h..."/>
    <w:basedOn w:val="4"/>
    <w:rsid w:val="00D33834"/>
    <w:pPr>
      <w:keepLines w:val="0"/>
      <w:numPr>
        <w:ilvl w:val="0"/>
      </w:numPr>
      <w:tabs>
        <w:tab w:val="num" w:pos="1320"/>
      </w:tabs>
      <w:spacing w:before="240" w:after="60" w:line="240" w:lineRule="auto"/>
      <w:ind w:left="1320" w:hanging="420"/>
      <w:jc w:val="left"/>
    </w:pPr>
    <w:rPr>
      <w:rFonts w:eastAsia="Batang"/>
      <w:b/>
      <w:i/>
      <w:iCs/>
      <w:sz w:val="20"/>
      <w:szCs w:val="26"/>
      <w:lang w:val="en-GB" w:eastAsia="x-none"/>
    </w:rPr>
  </w:style>
  <w:style w:type="paragraph" w:customStyle="1" w:styleId="DECISION">
    <w:name w:val="DECISION"/>
    <w:basedOn w:val="a"/>
    <w:rsid w:val="00EB47C4"/>
    <w:pPr>
      <w:numPr>
        <w:numId w:val="2"/>
      </w:numPr>
      <w:overflowPunct w:val="0"/>
      <w:autoSpaceDE w:val="0"/>
      <w:autoSpaceDN w:val="0"/>
      <w:adjustRightInd w:val="0"/>
      <w:spacing w:before="120" w:after="120"/>
      <w:textAlignment w:val="baseline"/>
    </w:pPr>
    <w:rPr>
      <w:rFonts w:ascii="Arial" w:eastAsia="Malgun Gothic" w:hAnsi="Arial"/>
      <w:b/>
      <w:color w:val="0000FF"/>
      <w:u w:val="single"/>
    </w:rPr>
  </w:style>
  <w:style w:type="table" w:styleId="14">
    <w:name w:val="Grid Table 1 Light"/>
    <w:basedOn w:val="a1"/>
    <w:uiPriority w:val="46"/>
    <w:rsid w:val="00FC6C59"/>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styleId="aff8">
    <w:name w:val="Revision"/>
    <w:hidden/>
    <w:uiPriority w:val="99"/>
    <w:semiHidden/>
    <w:rsid w:val="006C297E"/>
    <w:pPr>
      <w:spacing w:after="0" w:line="240" w:lineRule="auto"/>
      <w:jc w:val="left"/>
    </w:pPr>
    <w:rPr>
      <w:lang w:val="en-GB" w:eastAsia="en-US"/>
    </w:rPr>
  </w:style>
  <w:style w:type="character" w:customStyle="1" w:styleId="B1Char1">
    <w:name w:val="B1 Char1"/>
    <w:qFormat/>
    <w:rsid w:val="006E7BDB"/>
    <w:rPr>
      <w:rFonts w:eastAsia="Times New Roman"/>
      <w:lang w:val="en-GB" w:eastAsia="ja-JP"/>
    </w:rPr>
  </w:style>
  <w:style w:type="character" w:customStyle="1" w:styleId="ListParagraphChar">
    <w:name w:val="List Paragraph Char"/>
    <w:aliases w:val="R4_bullets Char,清單段落1 Char,列出段落 Char,列出段落1 Char,列表段落 Char,Paragrafo elenco Char"/>
    <w:basedOn w:val="a0"/>
    <w:link w:val="29"/>
    <w:uiPriority w:val="34"/>
    <w:qFormat/>
    <w:locked/>
    <w:rsid w:val="0021041A"/>
  </w:style>
  <w:style w:type="paragraph" w:customStyle="1" w:styleId="29">
    <w:name w:val="列表段落2"/>
    <w:aliases w:val="List Paragraph,R4_bullets,清單段落1"/>
    <w:basedOn w:val="a"/>
    <w:link w:val="ListParagraphChar"/>
    <w:uiPriority w:val="34"/>
    <w:qFormat/>
    <w:rsid w:val="0021041A"/>
    <w:pPr>
      <w:overflowPunct w:val="0"/>
      <w:autoSpaceDE w:val="0"/>
      <w:autoSpaceDN w:val="0"/>
      <w:ind w:firstLine="420"/>
      <w:jc w:val="left"/>
    </w:pPr>
    <w:rPr>
      <w:lang w:eastAsia="ko-KR"/>
    </w:rPr>
  </w:style>
  <w:style w:type="paragraph" w:customStyle="1" w:styleId="Default">
    <w:name w:val="Default"/>
    <w:rsid w:val="00507E96"/>
    <w:pPr>
      <w:autoSpaceDE w:val="0"/>
      <w:autoSpaceDN w:val="0"/>
      <w:adjustRightInd w:val="0"/>
      <w:spacing w:after="0" w:line="240" w:lineRule="auto"/>
      <w:jc w:val="left"/>
    </w:pPr>
    <w:rPr>
      <w:rFonts w:ascii="Microsoft Sans Serif" w:hAnsi="Microsoft Sans Serif" w:cs="Microsoft Sans Serif"/>
      <w:color w:val="000000"/>
      <w:sz w:val="24"/>
      <w:szCs w:val="24"/>
    </w:rPr>
  </w:style>
  <w:style w:type="character" w:customStyle="1" w:styleId="15">
    <w:name w:val="未处理的提及1"/>
    <w:basedOn w:val="a0"/>
    <w:uiPriority w:val="99"/>
    <w:semiHidden/>
    <w:unhideWhenUsed/>
    <w:rsid w:val="005361EF"/>
    <w:rPr>
      <w:color w:val="605E5C"/>
      <w:shd w:val="clear" w:color="auto" w:fill="E1DFDD"/>
    </w:rPr>
  </w:style>
  <w:style w:type="character" w:customStyle="1" w:styleId="B2Char">
    <w:name w:val="B2 Char"/>
    <w:link w:val="B2"/>
    <w:qFormat/>
    <w:rsid w:val="006E0CEF"/>
    <w:rPr>
      <w:rFonts w:asciiTheme="minorHAnsi" w:eastAsiaTheme="minorEastAsia" w:hAnsiTheme="minorHAnsi" w:cstheme="minorBidi"/>
      <w:kern w:val="2"/>
      <w:sz w:val="21"/>
      <w:szCs w:val="22"/>
      <w:lang w:eastAsia="zh-CN"/>
    </w:rPr>
  </w:style>
  <w:style w:type="character" w:customStyle="1" w:styleId="NMPHeading1Char1">
    <w:name w:val="NMP Heading 1 Char1"/>
    <w:aliases w:val="H1 Char1,h1 Char1,app heading 1 Char1,l1 Char1,Memo Heading 1 Char1,h11 Char1,h12 Char1,h13 Char1,h14 Char1,h15 Char1,h16 Char1,Huvudrubrik Char1,heading 1 Char1,h17 Char1,h111 Char1,h121 Char1,h131 Char1,h141 Char1,h151 Char1"/>
    <w:qFormat/>
    <w:rsid w:val="00DC6F1E"/>
    <w:rPr>
      <w:rFonts w:ascii="Arial" w:hAnsi="Arial"/>
      <w:sz w:val="36"/>
      <w:lang w:val="en-GB" w:eastAsia="en-US" w:bidi="ar-SA"/>
    </w:rPr>
  </w:style>
  <w:style w:type="character" w:customStyle="1" w:styleId="apple-converted-space">
    <w:name w:val="apple-converted-space"/>
    <w:basedOn w:val="a0"/>
    <w:rsid w:val="00FD7135"/>
  </w:style>
  <w:style w:type="paragraph" w:customStyle="1" w:styleId="2a">
    <w:name w:val="正文2"/>
    <w:basedOn w:val="a"/>
    <w:link w:val="2Char"/>
    <w:qFormat/>
    <w:rsid w:val="0014557D"/>
    <w:pPr>
      <w:widowControl/>
      <w:spacing w:afterLines="50" w:after="50"/>
    </w:pPr>
    <w:rPr>
      <w:rFonts w:ascii="Times New Roman" w:eastAsia="Times New Roman" w:hAnsi="Times New Roman" w:cs="宋体"/>
      <w:kern w:val="0"/>
      <w:sz w:val="20"/>
      <w:szCs w:val="20"/>
      <w:lang w:val="en-GB"/>
    </w:rPr>
  </w:style>
  <w:style w:type="paragraph" w:customStyle="1" w:styleId="proposal">
    <w:name w:val="proposal"/>
    <w:basedOn w:val="2a"/>
    <w:link w:val="proposalChar"/>
    <w:qFormat/>
    <w:rsid w:val="0014557D"/>
    <w:rPr>
      <w:b/>
    </w:rPr>
  </w:style>
  <w:style w:type="character" w:customStyle="1" w:styleId="2Char">
    <w:name w:val="正文2 Char"/>
    <w:basedOn w:val="a0"/>
    <w:link w:val="2a"/>
    <w:rsid w:val="0014557D"/>
    <w:rPr>
      <w:rFonts w:eastAsia="Times New Roman" w:cs="宋体"/>
      <w:lang w:val="en-GB" w:eastAsia="zh-CN"/>
    </w:rPr>
  </w:style>
  <w:style w:type="character" w:customStyle="1" w:styleId="proposalChar">
    <w:name w:val="proposal Char"/>
    <w:basedOn w:val="2Char"/>
    <w:link w:val="proposal"/>
    <w:rsid w:val="0014557D"/>
    <w:rPr>
      <w:rFonts w:eastAsia="Times New Roman" w:cs="宋体"/>
      <w:b/>
      <w:lang w:val="en-GB" w:eastAsia="zh-CN"/>
    </w:rPr>
  </w:style>
  <w:style w:type="character" w:styleId="aff9">
    <w:name w:val="Strong"/>
    <w:basedOn w:val="a0"/>
    <w:qFormat/>
    <w:rsid w:val="0038396C"/>
    <w:rPr>
      <w:b/>
      <w:bCs/>
    </w:rPr>
  </w:style>
  <w:style w:type="paragraph" w:customStyle="1" w:styleId="Proposal0">
    <w:name w:val="Proposal"/>
    <w:basedOn w:val="a"/>
    <w:link w:val="Proposal1"/>
    <w:qFormat/>
    <w:rsid w:val="0000744B"/>
    <w:pPr>
      <w:widowControl/>
      <w:tabs>
        <w:tab w:val="left" w:pos="1701"/>
      </w:tabs>
      <w:spacing w:after="180"/>
      <w:ind w:left="1701" w:hanging="1701"/>
      <w:jc w:val="left"/>
    </w:pPr>
    <w:rPr>
      <w:rFonts w:ascii="Times New Roman" w:eastAsia="宋体" w:hAnsi="Times New Roman" w:cs="Times New Roman"/>
      <w:b/>
      <w:kern w:val="0"/>
      <w:sz w:val="20"/>
      <w:szCs w:val="20"/>
      <w:lang w:val="en-GB" w:eastAsia="en-US"/>
    </w:rPr>
  </w:style>
  <w:style w:type="paragraph" w:customStyle="1" w:styleId="Observation">
    <w:name w:val="Observation"/>
    <w:basedOn w:val="a"/>
    <w:rsid w:val="0000744B"/>
    <w:pPr>
      <w:widowControl/>
      <w:tabs>
        <w:tab w:val="left" w:pos="1701"/>
      </w:tabs>
      <w:spacing w:after="180"/>
      <w:ind w:left="1701" w:hanging="1701"/>
      <w:jc w:val="left"/>
    </w:pPr>
    <w:rPr>
      <w:rFonts w:ascii="Times New Roman" w:eastAsia="宋体" w:hAnsi="Times New Roman" w:cs="Times New Roman"/>
      <w:i/>
      <w:kern w:val="0"/>
      <w:sz w:val="20"/>
      <w:szCs w:val="20"/>
      <w:lang w:val="en-GB" w:eastAsia="en-US"/>
    </w:rPr>
  </w:style>
  <w:style w:type="paragraph" w:customStyle="1" w:styleId="maintext">
    <w:name w:val="main text"/>
    <w:basedOn w:val="a"/>
    <w:link w:val="maintextChar"/>
    <w:qFormat/>
    <w:rsid w:val="00293D2A"/>
    <w:pPr>
      <w:widowControl/>
      <w:spacing w:before="60" w:after="60" w:line="288" w:lineRule="auto"/>
      <w:ind w:firstLineChars="200" w:firstLine="200"/>
    </w:pPr>
    <w:rPr>
      <w:rFonts w:ascii="Times New Roman" w:eastAsia="Malgun Gothic" w:hAnsi="Times New Roman" w:cs="Batang"/>
      <w:kern w:val="0"/>
      <w:sz w:val="20"/>
      <w:szCs w:val="20"/>
      <w:lang w:val="en-GB" w:eastAsia="ko-KR"/>
    </w:rPr>
  </w:style>
  <w:style w:type="character" w:customStyle="1" w:styleId="maintextChar">
    <w:name w:val="main text Char"/>
    <w:basedOn w:val="a0"/>
    <w:link w:val="maintext"/>
    <w:rsid w:val="00293D2A"/>
    <w:rPr>
      <w:rFonts w:eastAsia="Malgun Gothic" w:cs="Batang"/>
      <w:lang w:val="en-GB"/>
    </w:rPr>
  </w:style>
  <w:style w:type="paragraph" w:customStyle="1" w:styleId="2b">
    <w:name w:val="列出段落2"/>
    <w:basedOn w:val="a"/>
    <w:rsid w:val="004D73B2"/>
    <w:pPr>
      <w:autoSpaceDE w:val="0"/>
      <w:spacing w:before="100" w:beforeAutospacing="1"/>
      <w:ind w:firstLineChars="200" w:firstLine="420"/>
    </w:pPr>
    <w:rPr>
      <w:rFonts w:ascii="Calibri" w:eastAsia="宋体" w:hAnsi="Calibri" w:cs="Times New Roman"/>
      <w:szCs w:val="21"/>
    </w:rPr>
  </w:style>
  <w:style w:type="character" w:customStyle="1" w:styleId="Proposal1">
    <w:name w:val="Proposal 字符"/>
    <w:basedOn w:val="a0"/>
    <w:link w:val="Proposal0"/>
    <w:rsid w:val="004D73B2"/>
    <w:rPr>
      <w:b/>
      <w:lang w:val="en-GB" w:eastAsia="en-US"/>
    </w:rPr>
  </w:style>
  <w:style w:type="paragraph" w:customStyle="1" w:styleId="paragraph">
    <w:name w:val="paragraph"/>
    <w:basedOn w:val="a"/>
    <w:rsid w:val="004D73B2"/>
    <w:pPr>
      <w:widowControl/>
      <w:spacing w:before="100" w:beforeAutospacing="1" w:after="100" w:afterAutospacing="1"/>
      <w:jc w:val="left"/>
    </w:pPr>
    <w:rPr>
      <w:rFonts w:ascii="Times New Roman" w:eastAsia="Times New Roman" w:hAnsi="Times New Roman" w:cs="Times New Roman"/>
      <w:kern w:val="0"/>
      <w:sz w:val="24"/>
      <w:szCs w:val="24"/>
      <w:lang w:eastAsia="en-US"/>
    </w:rPr>
  </w:style>
  <w:style w:type="character" w:customStyle="1" w:styleId="normaltextrun">
    <w:name w:val="normaltextrun"/>
    <w:basedOn w:val="a0"/>
    <w:rsid w:val="004D73B2"/>
  </w:style>
  <w:style w:type="character" w:customStyle="1" w:styleId="eop">
    <w:name w:val="eop"/>
    <w:basedOn w:val="a0"/>
    <w:rsid w:val="004D73B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232512">
      <w:bodyDiv w:val="1"/>
      <w:marLeft w:val="0"/>
      <w:marRight w:val="0"/>
      <w:marTop w:val="0"/>
      <w:marBottom w:val="0"/>
      <w:divBdr>
        <w:top w:val="none" w:sz="0" w:space="0" w:color="auto"/>
        <w:left w:val="none" w:sz="0" w:space="0" w:color="auto"/>
        <w:bottom w:val="none" w:sz="0" w:space="0" w:color="auto"/>
        <w:right w:val="none" w:sz="0" w:space="0" w:color="auto"/>
      </w:divBdr>
    </w:div>
    <w:div w:id="36900208">
      <w:bodyDiv w:val="1"/>
      <w:marLeft w:val="0"/>
      <w:marRight w:val="0"/>
      <w:marTop w:val="0"/>
      <w:marBottom w:val="0"/>
      <w:divBdr>
        <w:top w:val="none" w:sz="0" w:space="0" w:color="auto"/>
        <w:left w:val="none" w:sz="0" w:space="0" w:color="auto"/>
        <w:bottom w:val="none" w:sz="0" w:space="0" w:color="auto"/>
        <w:right w:val="none" w:sz="0" w:space="0" w:color="auto"/>
      </w:divBdr>
    </w:div>
    <w:div w:id="50542877">
      <w:bodyDiv w:val="1"/>
      <w:marLeft w:val="0"/>
      <w:marRight w:val="0"/>
      <w:marTop w:val="0"/>
      <w:marBottom w:val="0"/>
      <w:divBdr>
        <w:top w:val="none" w:sz="0" w:space="0" w:color="auto"/>
        <w:left w:val="none" w:sz="0" w:space="0" w:color="auto"/>
        <w:bottom w:val="none" w:sz="0" w:space="0" w:color="auto"/>
        <w:right w:val="none" w:sz="0" w:space="0" w:color="auto"/>
      </w:divBdr>
    </w:div>
    <w:div w:id="52822345">
      <w:bodyDiv w:val="1"/>
      <w:marLeft w:val="0"/>
      <w:marRight w:val="0"/>
      <w:marTop w:val="0"/>
      <w:marBottom w:val="0"/>
      <w:divBdr>
        <w:top w:val="none" w:sz="0" w:space="0" w:color="auto"/>
        <w:left w:val="none" w:sz="0" w:space="0" w:color="auto"/>
        <w:bottom w:val="none" w:sz="0" w:space="0" w:color="auto"/>
        <w:right w:val="none" w:sz="0" w:space="0" w:color="auto"/>
      </w:divBdr>
    </w:div>
    <w:div w:id="169760552">
      <w:bodyDiv w:val="1"/>
      <w:marLeft w:val="0"/>
      <w:marRight w:val="0"/>
      <w:marTop w:val="0"/>
      <w:marBottom w:val="0"/>
      <w:divBdr>
        <w:top w:val="none" w:sz="0" w:space="0" w:color="auto"/>
        <w:left w:val="none" w:sz="0" w:space="0" w:color="auto"/>
        <w:bottom w:val="none" w:sz="0" w:space="0" w:color="auto"/>
        <w:right w:val="none" w:sz="0" w:space="0" w:color="auto"/>
      </w:divBdr>
    </w:div>
    <w:div w:id="219948763">
      <w:bodyDiv w:val="1"/>
      <w:marLeft w:val="0"/>
      <w:marRight w:val="0"/>
      <w:marTop w:val="0"/>
      <w:marBottom w:val="0"/>
      <w:divBdr>
        <w:top w:val="none" w:sz="0" w:space="0" w:color="auto"/>
        <w:left w:val="none" w:sz="0" w:space="0" w:color="auto"/>
        <w:bottom w:val="none" w:sz="0" w:space="0" w:color="auto"/>
        <w:right w:val="none" w:sz="0" w:space="0" w:color="auto"/>
      </w:divBdr>
    </w:div>
    <w:div w:id="223764070">
      <w:bodyDiv w:val="1"/>
      <w:marLeft w:val="0"/>
      <w:marRight w:val="0"/>
      <w:marTop w:val="0"/>
      <w:marBottom w:val="0"/>
      <w:divBdr>
        <w:top w:val="none" w:sz="0" w:space="0" w:color="auto"/>
        <w:left w:val="none" w:sz="0" w:space="0" w:color="auto"/>
        <w:bottom w:val="none" w:sz="0" w:space="0" w:color="auto"/>
        <w:right w:val="none" w:sz="0" w:space="0" w:color="auto"/>
      </w:divBdr>
    </w:div>
    <w:div w:id="261957906">
      <w:bodyDiv w:val="1"/>
      <w:marLeft w:val="0"/>
      <w:marRight w:val="0"/>
      <w:marTop w:val="0"/>
      <w:marBottom w:val="0"/>
      <w:divBdr>
        <w:top w:val="none" w:sz="0" w:space="0" w:color="auto"/>
        <w:left w:val="none" w:sz="0" w:space="0" w:color="auto"/>
        <w:bottom w:val="none" w:sz="0" w:space="0" w:color="auto"/>
        <w:right w:val="none" w:sz="0" w:space="0" w:color="auto"/>
      </w:divBdr>
    </w:div>
    <w:div w:id="294870897">
      <w:bodyDiv w:val="1"/>
      <w:marLeft w:val="0"/>
      <w:marRight w:val="0"/>
      <w:marTop w:val="0"/>
      <w:marBottom w:val="0"/>
      <w:divBdr>
        <w:top w:val="none" w:sz="0" w:space="0" w:color="auto"/>
        <w:left w:val="none" w:sz="0" w:space="0" w:color="auto"/>
        <w:bottom w:val="none" w:sz="0" w:space="0" w:color="auto"/>
        <w:right w:val="none" w:sz="0" w:space="0" w:color="auto"/>
      </w:divBdr>
    </w:div>
    <w:div w:id="298456622">
      <w:bodyDiv w:val="1"/>
      <w:marLeft w:val="0"/>
      <w:marRight w:val="0"/>
      <w:marTop w:val="0"/>
      <w:marBottom w:val="0"/>
      <w:divBdr>
        <w:top w:val="none" w:sz="0" w:space="0" w:color="auto"/>
        <w:left w:val="none" w:sz="0" w:space="0" w:color="auto"/>
        <w:bottom w:val="none" w:sz="0" w:space="0" w:color="auto"/>
        <w:right w:val="none" w:sz="0" w:space="0" w:color="auto"/>
      </w:divBdr>
    </w:div>
    <w:div w:id="304623457">
      <w:bodyDiv w:val="1"/>
      <w:marLeft w:val="0"/>
      <w:marRight w:val="0"/>
      <w:marTop w:val="0"/>
      <w:marBottom w:val="0"/>
      <w:divBdr>
        <w:top w:val="none" w:sz="0" w:space="0" w:color="auto"/>
        <w:left w:val="none" w:sz="0" w:space="0" w:color="auto"/>
        <w:bottom w:val="none" w:sz="0" w:space="0" w:color="auto"/>
        <w:right w:val="none" w:sz="0" w:space="0" w:color="auto"/>
      </w:divBdr>
    </w:div>
    <w:div w:id="346716400">
      <w:bodyDiv w:val="1"/>
      <w:marLeft w:val="0"/>
      <w:marRight w:val="0"/>
      <w:marTop w:val="0"/>
      <w:marBottom w:val="0"/>
      <w:divBdr>
        <w:top w:val="none" w:sz="0" w:space="0" w:color="auto"/>
        <w:left w:val="none" w:sz="0" w:space="0" w:color="auto"/>
        <w:bottom w:val="none" w:sz="0" w:space="0" w:color="auto"/>
        <w:right w:val="none" w:sz="0" w:space="0" w:color="auto"/>
      </w:divBdr>
    </w:div>
    <w:div w:id="385951267">
      <w:bodyDiv w:val="1"/>
      <w:marLeft w:val="0"/>
      <w:marRight w:val="0"/>
      <w:marTop w:val="0"/>
      <w:marBottom w:val="0"/>
      <w:divBdr>
        <w:top w:val="none" w:sz="0" w:space="0" w:color="auto"/>
        <w:left w:val="none" w:sz="0" w:space="0" w:color="auto"/>
        <w:bottom w:val="none" w:sz="0" w:space="0" w:color="auto"/>
        <w:right w:val="none" w:sz="0" w:space="0" w:color="auto"/>
      </w:divBdr>
    </w:div>
    <w:div w:id="386799989">
      <w:bodyDiv w:val="1"/>
      <w:marLeft w:val="0"/>
      <w:marRight w:val="0"/>
      <w:marTop w:val="0"/>
      <w:marBottom w:val="0"/>
      <w:divBdr>
        <w:top w:val="none" w:sz="0" w:space="0" w:color="auto"/>
        <w:left w:val="none" w:sz="0" w:space="0" w:color="auto"/>
        <w:bottom w:val="none" w:sz="0" w:space="0" w:color="auto"/>
        <w:right w:val="none" w:sz="0" w:space="0" w:color="auto"/>
      </w:divBdr>
    </w:div>
    <w:div w:id="387415054">
      <w:bodyDiv w:val="1"/>
      <w:marLeft w:val="0"/>
      <w:marRight w:val="0"/>
      <w:marTop w:val="0"/>
      <w:marBottom w:val="0"/>
      <w:divBdr>
        <w:top w:val="none" w:sz="0" w:space="0" w:color="auto"/>
        <w:left w:val="none" w:sz="0" w:space="0" w:color="auto"/>
        <w:bottom w:val="none" w:sz="0" w:space="0" w:color="auto"/>
        <w:right w:val="none" w:sz="0" w:space="0" w:color="auto"/>
      </w:divBdr>
    </w:div>
    <w:div w:id="401417914">
      <w:bodyDiv w:val="1"/>
      <w:marLeft w:val="0"/>
      <w:marRight w:val="0"/>
      <w:marTop w:val="0"/>
      <w:marBottom w:val="0"/>
      <w:divBdr>
        <w:top w:val="none" w:sz="0" w:space="0" w:color="auto"/>
        <w:left w:val="none" w:sz="0" w:space="0" w:color="auto"/>
        <w:bottom w:val="none" w:sz="0" w:space="0" w:color="auto"/>
        <w:right w:val="none" w:sz="0" w:space="0" w:color="auto"/>
      </w:divBdr>
      <w:divsChild>
        <w:div w:id="472719266">
          <w:marLeft w:val="893"/>
          <w:marRight w:val="0"/>
          <w:marTop w:val="120"/>
          <w:marBottom w:val="0"/>
          <w:divBdr>
            <w:top w:val="none" w:sz="0" w:space="0" w:color="auto"/>
            <w:left w:val="none" w:sz="0" w:space="0" w:color="auto"/>
            <w:bottom w:val="none" w:sz="0" w:space="0" w:color="auto"/>
            <w:right w:val="none" w:sz="0" w:space="0" w:color="auto"/>
          </w:divBdr>
        </w:div>
      </w:divsChild>
    </w:div>
    <w:div w:id="416562025">
      <w:bodyDiv w:val="1"/>
      <w:marLeft w:val="0"/>
      <w:marRight w:val="0"/>
      <w:marTop w:val="0"/>
      <w:marBottom w:val="0"/>
      <w:divBdr>
        <w:top w:val="none" w:sz="0" w:space="0" w:color="auto"/>
        <w:left w:val="none" w:sz="0" w:space="0" w:color="auto"/>
        <w:bottom w:val="none" w:sz="0" w:space="0" w:color="auto"/>
        <w:right w:val="none" w:sz="0" w:space="0" w:color="auto"/>
      </w:divBdr>
    </w:div>
    <w:div w:id="437260248">
      <w:bodyDiv w:val="1"/>
      <w:marLeft w:val="0"/>
      <w:marRight w:val="0"/>
      <w:marTop w:val="0"/>
      <w:marBottom w:val="0"/>
      <w:divBdr>
        <w:top w:val="none" w:sz="0" w:space="0" w:color="auto"/>
        <w:left w:val="none" w:sz="0" w:space="0" w:color="auto"/>
        <w:bottom w:val="none" w:sz="0" w:space="0" w:color="auto"/>
        <w:right w:val="none" w:sz="0" w:space="0" w:color="auto"/>
      </w:divBdr>
    </w:div>
    <w:div w:id="502471110">
      <w:bodyDiv w:val="1"/>
      <w:marLeft w:val="0"/>
      <w:marRight w:val="0"/>
      <w:marTop w:val="0"/>
      <w:marBottom w:val="0"/>
      <w:divBdr>
        <w:top w:val="none" w:sz="0" w:space="0" w:color="auto"/>
        <w:left w:val="none" w:sz="0" w:space="0" w:color="auto"/>
        <w:bottom w:val="none" w:sz="0" w:space="0" w:color="auto"/>
        <w:right w:val="none" w:sz="0" w:space="0" w:color="auto"/>
      </w:divBdr>
    </w:div>
    <w:div w:id="504516505">
      <w:bodyDiv w:val="1"/>
      <w:marLeft w:val="0"/>
      <w:marRight w:val="0"/>
      <w:marTop w:val="0"/>
      <w:marBottom w:val="0"/>
      <w:divBdr>
        <w:top w:val="none" w:sz="0" w:space="0" w:color="auto"/>
        <w:left w:val="none" w:sz="0" w:space="0" w:color="auto"/>
        <w:bottom w:val="none" w:sz="0" w:space="0" w:color="auto"/>
        <w:right w:val="none" w:sz="0" w:space="0" w:color="auto"/>
      </w:divBdr>
    </w:div>
    <w:div w:id="530461312">
      <w:bodyDiv w:val="1"/>
      <w:marLeft w:val="0"/>
      <w:marRight w:val="0"/>
      <w:marTop w:val="0"/>
      <w:marBottom w:val="0"/>
      <w:divBdr>
        <w:top w:val="none" w:sz="0" w:space="0" w:color="auto"/>
        <w:left w:val="none" w:sz="0" w:space="0" w:color="auto"/>
        <w:bottom w:val="none" w:sz="0" w:space="0" w:color="auto"/>
        <w:right w:val="none" w:sz="0" w:space="0" w:color="auto"/>
      </w:divBdr>
      <w:divsChild>
        <w:div w:id="981155960">
          <w:marLeft w:val="446"/>
          <w:marRight w:val="0"/>
          <w:marTop w:val="120"/>
          <w:marBottom w:val="0"/>
          <w:divBdr>
            <w:top w:val="none" w:sz="0" w:space="0" w:color="auto"/>
            <w:left w:val="none" w:sz="0" w:space="0" w:color="auto"/>
            <w:bottom w:val="none" w:sz="0" w:space="0" w:color="auto"/>
            <w:right w:val="none" w:sz="0" w:space="0" w:color="auto"/>
          </w:divBdr>
        </w:div>
        <w:div w:id="697971826">
          <w:marLeft w:val="446"/>
          <w:marRight w:val="0"/>
          <w:marTop w:val="120"/>
          <w:marBottom w:val="0"/>
          <w:divBdr>
            <w:top w:val="none" w:sz="0" w:space="0" w:color="auto"/>
            <w:left w:val="none" w:sz="0" w:space="0" w:color="auto"/>
            <w:bottom w:val="none" w:sz="0" w:space="0" w:color="auto"/>
            <w:right w:val="none" w:sz="0" w:space="0" w:color="auto"/>
          </w:divBdr>
        </w:div>
      </w:divsChild>
    </w:div>
    <w:div w:id="533662752">
      <w:bodyDiv w:val="1"/>
      <w:marLeft w:val="0"/>
      <w:marRight w:val="0"/>
      <w:marTop w:val="0"/>
      <w:marBottom w:val="0"/>
      <w:divBdr>
        <w:top w:val="none" w:sz="0" w:space="0" w:color="auto"/>
        <w:left w:val="none" w:sz="0" w:space="0" w:color="auto"/>
        <w:bottom w:val="none" w:sz="0" w:space="0" w:color="auto"/>
        <w:right w:val="none" w:sz="0" w:space="0" w:color="auto"/>
      </w:divBdr>
    </w:div>
    <w:div w:id="562302868">
      <w:bodyDiv w:val="1"/>
      <w:marLeft w:val="0"/>
      <w:marRight w:val="0"/>
      <w:marTop w:val="0"/>
      <w:marBottom w:val="0"/>
      <w:divBdr>
        <w:top w:val="none" w:sz="0" w:space="0" w:color="auto"/>
        <w:left w:val="none" w:sz="0" w:space="0" w:color="auto"/>
        <w:bottom w:val="none" w:sz="0" w:space="0" w:color="auto"/>
        <w:right w:val="none" w:sz="0" w:space="0" w:color="auto"/>
      </w:divBdr>
      <w:divsChild>
        <w:div w:id="1165512153">
          <w:marLeft w:val="0"/>
          <w:marRight w:val="0"/>
          <w:marTop w:val="0"/>
          <w:marBottom w:val="0"/>
          <w:divBdr>
            <w:top w:val="none" w:sz="0" w:space="0" w:color="auto"/>
            <w:left w:val="none" w:sz="0" w:space="0" w:color="auto"/>
            <w:bottom w:val="none" w:sz="0" w:space="0" w:color="auto"/>
            <w:right w:val="none" w:sz="0" w:space="0" w:color="auto"/>
          </w:divBdr>
          <w:divsChild>
            <w:div w:id="3195839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4922244">
      <w:bodyDiv w:val="1"/>
      <w:marLeft w:val="0"/>
      <w:marRight w:val="0"/>
      <w:marTop w:val="0"/>
      <w:marBottom w:val="0"/>
      <w:divBdr>
        <w:top w:val="none" w:sz="0" w:space="0" w:color="auto"/>
        <w:left w:val="none" w:sz="0" w:space="0" w:color="auto"/>
        <w:bottom w:val="none" w:sz="0" w:space="0" w:color="auto"/>
        <w:right w:val="none" w:sz="0" w:space="0" w:color="auto"/>
      </w:divBdr>
    </w:div>
    <w:div w:id="606356502">
      <w:bodyDiv w:val="1"/>
      <w:marLeft w:val="0"/>
      <w:marRight w:val="0"/>
      <w:marTop w:val="0"/>
      <w:marBottom w:val="0"/>
      <w:divBdr>
        <w:top w:val="none" w:sz="0" w:space="0" w:color="auto"/>
        <w:left w:val="none" w:sz="0" w:space="0" w:color="auto"/>
        <w:bottom w:val="none" w:sz="0" w:space="0" w:color="auto"/>
        <w:right w:val="none" w:sz="0" w:space="0" w:color="auto"/>
      </w:divBdr>
    </w:div>
    <w:div w:id="608396028">
      <w:bodyDiv w:val="1"/>
      <w:marLeft w:val="0"/>
      <w:marRight w:val="0"/>
      <w:marTop w:val="0"/>
      <w:marBottom w:val="0"/>
      <w:divBdr>
        <w:top w:val="none" w:sz="0" w:space="0" w:color="auto"/>
        <w:left w:val="none" w:sz="0" w:space="0" w:color="auto"/>
        <w:bottom w:val="none" w:sz="0" w:space="0" w:color="auto"/>
        <w:right w:val="none" w:sz="0" w:space="0" w:color="auto"/>
      </w:divBdr>
    </w:div>
    <w:div w:id="609557048">
      <w:bodyDiv w:val="1"/>
      <w:marLeft w:val="0"/>
      <w:marRight w:val="0"/>
      <w:marTop w:val="0"/>
      <w:marBottom w:val="0"/>
      <w:divBdr>
        <w:top w:val="none" w:sz="0" w:space="0" w:color="auto"/>
        <w:left w:val="none" w:sz="0" w:space="0" w:color="auto"/>
        <w:bottom w:val="none" w:sz="0" w:space="0" w:color="auto"/>
        <w:right w:val="none" w:sz="0" w:space="0" w:color="auto"/>
      </w:divBdr>
      <w:divsChild>
        <w:div w:id="68966640">
          <w:marLeft w:val="533"/>
          <w:marRight w:val="0"/>
          <w:marTop w:val="0"/>
          <w:marBottom w:val="0"/>
          <w:divBdr>
            <w:top w:val="none" w:sz="0" w:space="0" w:color="auto"/>
            <w:left w:val="none" w:sz="0" w:space="0" w:color="auto"/>
            <w:bottom w:val="none" w:sz="0" w:space="0" w:color="auto"/>
            <w:right w:val="none" w:sz="0" w:space="0" w:color="auto"/>
          </w:divBdr>
        </w:div>
        <w:div w:id="1320116458">
          <w:marLeft w:val="533"/>
          <w:marRight w:val="0"/>
          <w:marTop w:val="0"/>
          <w:marBottom w:val="0"/>
          <w:divBdr>
            <w:top w:val="none" w:sz="0" w:space="0" w:color="auto"/>
            <w:left w:val="none" w:sz="0" w:space="0" w:color="auto"/>
            <w:bottom w:val="none" w:sz="0" w:space="0" w:color="auto"/>
            <w:right w:val="none" w:sz="0" w:space="0" w:color="auto"/>
          </w:divBdr>
        </w:div>
        <w:div w:id="306978392">
          <w:marLeft w:val="1166"/>
          <w:marRight w:val="0"/>
          <w:marTop w:val="0"/>
          <w:marBottom w:val="0"/>
          <w:divBdr>
            <w:top w:val="none" w:sz="0" w:space="0" w:color="auto"/>
            <w:left w:val="none" w:sz="0" w:space="0" w:color="auto"/>
            <w:bottom w:val="none" w:sz="0" w:space="0" w:color="auto"/>
            <w:right w:val="none" w:sz="0" w:space="0" w:color="auto"/>
          </w:divBdr>
        </w:div>
        <w:div w:id="611783564">
          <w:marLeft w:val="1166"/>
          <w:marRight w:val="0"/>
          <w:marTop w:val="0"/>
          <w:marBottom w:val="0"/>
          <w:divBdr>
            <w:top w:val="none" w:sz="0" w:space="0" w:color="auto"/>
            <w:left w:val="none" w:sz="0" w:space="0" w:color="auto"/>
            <w:bottom w:val="none" w:sz="0" w:space="0" w:color="auto"/>
            <w:right w:val="none" w:sz="0" w:space="0" w:color="auto"/>
          </w:divBdr>
        </w:div>
        <w:div w:id="1586038178">
          <w:marLeft w:val="1800"/>
          <w:marRight w:val="0"/>
          <w:marTop w:val="0"/>
          <w:marBottom w:val="0"/>
          <w:divBdr>
            <w:top w:val="none" w:sz="0" w:space="0" w:color="auto"/>
            <w:left w:val="none" w:sz="0" w:space="0" w:color="auto"/>
            <w:bottom w:val="none" w:sz="0" w:space="0" w:color="auto"/>
            <w:right w:val="none" w:sz="0" w:space="0" w:color="auto"/>
          </w:divBdr>
        </w:div>
        <w:div w:id="744688911">
          <w:marLeft w:val="1800"/>
          <w:marRight w:val="0"/>
          <w:marTop w:val="0"/>
          <w:marBottom w:val="0"/>
          <w:divBdr>
            <w:top w:val="none" w:sz="0" w:space="0" w:color="auto"/>
            <w:left w:val="none" w:sz="0" w:space="0" w:color="auto"/>
            <w:bottom w:val="none" w:sz="0" w:space="0" w:color="auto"/>
            <w:right w:val="none" w:sz="0" w:space="0" w:color="auto"/>
          </w:divBdr>
        </w:div>
        <w:div w:id="1410925979">
          <w:marLeft w:val="1166"/>
          <w:marRight w:val="0"/>
          <w:marTop w:val="0"/>
          <w:marBottom w:val="0"/>
          <w:divBdr>
            <w:top w:val="none" w:sz="0" w:space="0" w:color="auto"/>
            <w:left w:val="none" w:sz="0" w:space="0" w:color="auto"/>
            <w:bottom w:val="none" w:sz="0" w:space="0" w:color="auto"/>
            <w:right w:val="none" w:sz="0" w:space="0" w:color="auto"/>
          </w:divBdr>
        </w:div>
        <w:div w:id="838076522">
          <w:marLeft w:val="1800"/>
          <w:marRight w:val="0"/>
          <w:marTop w:val="0"/>
          <w:marBottom w:val="0"/>
          <w:divBdr>
            <w:top w:val="none" w:sz="0" w:space="0" w:color="auto"/>
            <w:left w:val="none" w:sz="0" w:space="0" w:color="auto"/>
            <w:bottom w:val="none" w:sz="0" w:space="0" w:color="auto"/>
            <w:right w:val="none" w:sz="0" w:space="0" w:color="auto"/>
          </w:divBdr>
        </w:div>
        <w:div w:id="708148788">
          <w:marLeft w:val="1800"/>
          <w:marRight w:val="0"/>
          <w:marTop w:val="0"/>
          <w:marBottom w:val="0"/>
          <w:divBdr>
            <w:top w:val="none" w:sz="0" w:space="0" w:color="auto"/>
            <w:left w:val="none" w:sz="0" w:space="0" w:color="auto"/>
            <w:bottom w:val="none" w:sz="0" w:space="0" w:color="auto"/>
            <w:right w:val="none" w:sz="0" w:space="0" w:color="auto"/>
          </w:divBdr>
        </w:div>
        <w:div w:id="171796875">
          <w:marLeft w:val="1166"/>
          <w:marRight w:val="0"/>
          <w:marTop w:val="0"/>
          <w:marBottom w:val="0"/>
          <w:divBdr>
            <w:top w:val="none" w:sz="0" w:space="0" w:color="auto"/>
            <w:left w:val="none" w:sz="0" w:space="0" w:color="auto"/>
            <w:bottom w:val="none" w:sz="0" w:space="0" w:color="auto"/>
            <w:right w:val="none" w:sz="0" w:space="0" w:color="auto"/>
          </w:divBdr>
        </w:div>
        <w:div w:id="1725369869">
          <w:marLeft w:val="1800"/>
          <w:marRight w:val="0"/>
          <w:marTop w:val="0"/>
          <w:marBottom w:val="0"/>
          <w:divBdr>
            <w:top w:val="none" w:sz="0" w:space="0" w:color="auto"/>
            <w:left w:val="none" w:sz="0" w:space="0" w:color="auto"/>
            <w:bottom w:val="none" w:sz="0" w:space="0" w:color="auto"/>
            <w:right w:val="none" w:sz="0" w:space="0" w:color="auto"/>
          </w:divBdr>
        </w:div>
        <w:div w:id="1953436319">
          <w:marLeft w:val="1800"/>
          <w:marRight w:val="0"/>
          <w:marTop w:val="0"/>
          <w:marBottom w:val="0"/>
          <w:divBdr>
            <w:top w:val="none" w:sz="0" w:space="0" w:color="auto"/>
            <w:left w:val="none" w:sz="0" w:space="0" w:color="auto"/>
            <w:bottom w:val="none" w:sz="0" w:space="0" w:color="auto"/>
            <w:right w:val="none" w:sz="0" w:space="0" w:color="auto"/>
          </w:divBdr>
        </w:div>
        <w:div w:id="866601249">
          <w:marLeft w:val="1166"/>
          <w:marRight w:val="0"/>
          <w:marTop w:val="0"/>
          <w:marBottom w:val="0"/>
          <w:divBdr>
            <w:top w:val="none" w:sz="0" w:space="0" w:color="auto"/>
            <w:left w:val="none" w:sz="0" w:space="0" w:color="auto"/>
            <w:bottom w:val="none" w:sz="0" w:space="0" w:color="auto"/>
            <w:right w:val="none" w:sz="0" w:space="0" w:color="auto"/>
          </w:divBdr>
        </w:div>
      </w:divsChild>
    </w:div>
    <w:div w:id="613172334">
      <w:bodyDiv w:val="1"/>
      <w:marLeft w:val="0"/>
      <w:marRight w:val="0"/>
      <w:marTop w:val="0"/>
      <w:marBottom w:val="0"/>
      <w:divBdr>
        <w:top w:val="none" w:sz="0" w:space="0" w:color="auto"/>
        <w:left w:val="none" w:sz="0" w:space="0" w:color="auto"/>
        <w:bottom w:val="none" w:sz="0" w:space="0" w:color="auto"/>
        <w:right w:val="none" w:sz="0" w:space="0" w:color="auto"/>
      </w:divBdr>
    </w:div>
    <w:div w:id="622879596">
      <w:bodyDiv w:val="1"/>
      <w:marLeft w:val="0"/>
      <w:marRight w:val="0"/>
      <w:marTop w:val="0"/>
      <w:marBottom w:val="0"/>
      <w:divBdr>
        <w:top w:val="none" w:sz="0" w:space="0" w:color="auto"/>
        <w:left w:val="none" w:sz="0" w:space="0" w:color="auto"/>
        <w:bottom w:val="none" w:sz="0" w:space="0" w:color="auto"/>
        <w:right w:val="none" w:sz="0" w:space="0" w:color="auto"/>
      </w:divBdr>
    </w:div>
    <w:div w:id="632445971">
      <w:bodyDiv w:val="1"/>
      <w:marLeft w:val="0"/>
      <w:marRight w:val="0"/>
      <w:marTop w:val="0"/>
      <w:marBottom w:val="0"/>
      <w:divBdr>
        <w:top w:val="none" w:sz="0" w:space="0" w:color="auto"/>
        <w:left w:val="none" w:sz="0" w:space="0" w:color="auto"/>
        <w:bottom w:val="none" w:sz="0" w:space="0" w:color="auto"/>
        <w:right w:val="none" w:sz="0" w:space="0" w:color="auto"/>
      </w:divBdr>
    </w:div>
    <w:div w:id="636422951">
      <w:bodyDiv w:val="1"/>
      <w:marLeft w:val="0"/>
      <w:marRight w:val="0"/>
      <w:marTop w:val="0"/>
      <w:marBottom w:val="0"/>
      <w:divBdr>
        <w:top w:val="none" w:sz="0" w:space="0" w:color="auto"/>
        <w:left w:val="none" w:sz="0" w:space="0" w:color="auto"/>
        <w:bottom w:val="none" w:sz="0" w:space="0" w:color="auto"/>
        <w:right w:val="none" w:sz="0" w:space="0" w:color="auto"/>
      </w:divBdr>
    </w:div>
    <w:div w:id="685407680">
      <w:bodyDiv w:val="1"/>
      <w:marLeft w:val="0"/>
      <w:marRight w:val="0"/>
      <w:marTop w:val="0"/>
      <w:marBottom w:val="0"/>
      <w:divBdr>
        <w:top w:val="none" w:sz="0" w:space="0" w:color="auto"/>
        <w:left w:val="none" w:sz="0" w:space="0" w:color="auto"/>
        <w:bottom w:val="none" w:sz="0" w:space="0" w:color="auto"/>
        <w:right w:val="none" w:sz="0" w:space="0" w:color="auto"/>
      </w:divBdr>
    </w:div>
    <w:div w:id="696202046">
      <w:bodyDiv w:val="1"/>
      <w:marLeft w:val="0"/>
      <w:marRight w:val="0"/>
      <w:marTop w:val="0"/>
      <w:marBottom w:val="0"/>
      <w:divBdr>
        <w:top w:val="none" w:sz="0" w:space="0" w:color="auto"/>
        <w:left w:val="none" w:sz="0" w:space="0" w:color="auto"/>
        <w:bottom w:val="none" w:sz="0" w:space="0" w:color="auto"/>
        <w:right w:val="none" w:sz="0" w:space="0" w:color="auto"/>
      </w:divBdr>
    </w:div>
    <w:div w:id="778649204">
      <w:bodyDiv w:val="1"/>
      <w:marLeft w:val="0"/>
      <w:marRight w:val="0"/>
      <w:marTop w:val="0"/>
      <w:marBottom w:val="0"/>
      <w:divBdr>
        <w:top w:val="none" w:sz="0" w:space="0" w:color="auto"/>
        <w:left w:val="none" w:sz="0" w:space="0" w:color="auto"/>
        <w:bottom w:val="none" w:sz="0" w:space="0" w:color="auto"/>
        <w:right w:val="none" w:sz="0" w:space="0" w:color="auto"/>
      </w:divBdr>
    </w:div>
    <w:div w:id="805007403">
      <w:bodyDiv w:val="1"/>
      <w:marLeft w:val="0"/>
      <w:marRight w:val="0"/>
      <w:marTop w:val="0"/>
      <w:marBottom w:val="0"/>
      <w:divBdr>
        <w:top w:val="none" w:sz="0" w:space="0" w:color="auto"/>
        <w:left w:val="none" w:sz="0" w:space="0" w:color="auto"/>
        <w:bottom w:val="none" w:sz="0" w:space="0" w:color="auto"/>
        <w:right w:val="none" w:sz="0" w:space="0" w:color="auto"/>
      </w:divBdr>
    </w:div>
    <w:div w:id="807013443">
      <w:bodyDiv w:val="1"/>
      <w:marLeft w:val="0"/>
      <w:marRight w:val="0"/>
      <w:marTop w:val="0"/>
      <w:marBottom w:val="0"/>
      <w:divBdr>
        <w:top w:val="none" w:sz="0" w:space="0" w:color="auto"/>
        <w:left w:val="none" w:sz="0" w:space="0" w:color="auto"/>
        <w:bottom w:val="none" w:sz="0" w:space="0" w:color="auto"/>
        <w:right w:val="none" w:sz="0" w:space="0" w:color="auto"/>
      </w:divBdr>
    </w:div>
    <w:div w:id="808743330">
      <w:bodyDiv w:val="1"/>
      <w:marLeft w:val="0"/>
      <w:marRight w:val="0"/>
      <w:marTop w:val="0"/>
      <w:marBottom w:val="0"/>
      <w:divBdr>
        <w:top w:val="none" w:sz="0" w:space="0" w:color="auto"/>
        <w:left w:val="none" w:sz="0" w:space="0" w:color="auto"/>
        <w:bottom w:val="none" w:sz="0" w:space="0" w:color="auto"/>
        <w:right w:val="none" w:sz="0" w:space="0" w:color="auto"/>
      </w:divBdr>
    </w:div>
    <w:div w:id="919289277">
      <w:bodyDiv w:val="1"/>
      <w:marLeft w:val="0"/>
      <w:marRight w:val="0"/>
      <w:marTop w:val="0"/>
      <w:marBottom w:val="0"/>
      <w:divBdr>
        <w:top w:val="none" w:sz="0" w:space="0" w:color="auto"/>
        <w:left w:val="none" w:sz="0" w:space="0" w:color="auto"/>
        <w:bottom w:val="none" w:sz="0" w:space="0" w:color="auto"/>
        <w:right w:val="none" w:sz="0" w:space="0" w:color="auto"/>
      </w:divBdr>
    </w:div>
    <w:div w:id="924340773">
      <w:bodyDiv w:val="1"/>
      <w:marLeft w:val="0"/>
      <w:marRight w:val="0"/>
      <w:marTop w:val="0"/>
      <w:marBottom w:val="0"/>
      <w:divBdr>
        <w:top w:val="none" w:sz="0" w:space="0" w:color="auto"/>
        <w:left w:val="none" w:sz="0" w:space="0" w:color="auto"/>
        <w:bottom w:val="none" w:sz="0" w:space="0" w:color="auto"/>
        <w:right w:val="none" w:sz="0" w:space="0" w:color="auto"/>
      </w:divBdr>
    </w:div>
    <w:div w:id="935480845">
      <w:bodyDiv w:val="1"/>
      <w:marLeft w:val="0"/>
      <w:marRight w:val="0"/>
      <w:marTop w:val="0"/>
      <w:marBottom w:val="0"/>
      <w:divBdr>
        <w:top w:val="none" w:sz="0" w:space="0" w:color="auto"/>
        <w:left w:val="none" w:sz="0" w:space="0" w:color="auto"/>
        <w:bottom w:val="none" w:sz="0" w:space="0" w:color="auto"/>
        <w:right w:val="none" w:sz="0" w:space="0" w:color="auto"/>
      </w:divBdr>
    </w:div>
    <w:div w:id="943268718">
      <w:bodyDiv w:val="1"/>
      <w:marLeft w:val="0"/>
      <w:marRight w:val="0"/>
      <w:marTop w:val="0"/>
      <w:marBottom w:val="0"/>
      <w:divBdr>
        <w:top w:val="none" w:sz="0" w:space="0" w:color="auto"/>
        <w:left w:val="none" w:sz="0" w:space="0" w:color="auto"/>
        <w:bottom w:val="none" w:sz="0" w:space="0" w:color="auto"/>
        <w:right w:val="none" w:sz="0" w:space="0" w:color="auto"/>
      </w:divBdr>
    </w:div>
    <w:div w:id="1076512900">
      <w:bodyDiv w:val="1"/>
      <w:marLeft w:val="0"/>
      <w:marRight w:val="0"/>
      <w:marTop w:val="0"/>
      <w:marBottom w:val="0"/>
      <w:divBdr>
        <w:top w:val="none" w:sz="0" w:space="0" w:color="auto"/>
        <w:left w:val="none" w:sz="0" w:space="0" w:color="auto"/>
        <w:bottom w:val="none" w:sz="0" w:space="0" w:color="auto"/>
        <w:right w:val="none" w:sz="0" w:space="0" w:color="auto"/>
      </w:divBdr>
    </w:div>
    <w:div w:id="1087728220">
      <w:bodyDiv w:val="1"/>
      <w:marLeft w:val="0"/>
      <w:marRight w:val="0"/>
      <w:marTop w:val="0"/>
      <w:marBottom w:val="0"/>
      <w:divBdr>
        <w:top w:val="none" w:sz="0" w:space="0" w:color="auto"/>
        <w:left w:val="none" w:sz="0" w:space="0" w:color="auto"/>
        <w:bottom w:val="none" w:sz="0" w:space="0" w:color="auto"/>
        <w:right w:val="none" w:sz="0" w:space="0" w:color="auto"/>
      </w:divBdr>
    </w:div>
    <w:div w:id="1098791551">
      <w:bodyDiv w:val="1"/>
      <w:marLeft w:val="0"/>
      <w:marRight w:val="0"/>
      <w:marTop w:val="0"/>
      <w:marBottom w:val="0"/>
      <w:divBdr>
        <w:top w:val="none" w:sz="0" w:space="0" w:color="auto"/>
        <w:left w:val="none" w:sz="0" w:space="0" w:color="auto"/>
        <w:bottom w:val="none" w:sz="0" w:space="0" w:color="auto"/>
        <w:right w:val="none" w:sz="0" w:space="0" w:color="auto"/>
      </w:divBdr>
    </w:div>
    <w:div w:id="1150711179">
      <w:bodyDiv w:val="1"/>
      <w:marLeft w:val="0"/>
      <w:marRight w:val="0"/>
      <w:marTop w:val="0"/>
      <w:marBottom w:val="0"/>
      <w:divBdr>
        <w:top w:val="none" w:sz="0" w:space="0" w:color="auto"/>
        <w:left w:val="none" w:sz="0" w:space="0" w:color="auto"/>
        <w:bottom w:val="none" w:sz="0" w:space="0" w:color="auto"/>
        <w:right w:val="none" w:sz="0" w:space="0" w:color="auto"/>
      </w:divBdr>
    </w:div>
    <w:div w:id="1154297764">
      <w:bodyDiv w:val="1"/>
      <w:marLeft w:val="0"/>
      <w:marRight w:val="0"/>
      <w:marTop w:val="0"/>
      <w:marBottom w:val="0"/>
      <w:divBdr>
        <w:top w:val="none" w:sz="0" w:space="0" w:color="auto"/>
        <w:left w:val="none" w:sz="0" w:space="0" w:color="auto"/>
        <w:bottom w:val="none" w:sz="0" w:space="0" w:color="auto"/>
        <w:right w:val="none" w:sz="0" w:space="0" w:color="auto"/>
      </w:divBdr>
    </w:div>
    <w:div w:id="1177308470">
      <w:bodyDiv w:val="1"/>
      <w:marLeft w:val="0"/>
      <w:marRight w:val="0"/>
      <w:marTop w:val="0"/>
      <w:marBottom w:val="0"/>
      <w:divBdr>
        <w:top w:val="none" w:sz="0" w:space="0" w:color="auto"/>
        <w:left w:val="none" w:sz="0" w:space="0" w:color="auto"/>
        <w:bottom w:val="none" w:sz="0" w:space="0" w:color="auto"/>
        <w:right w:val="none" w:sz="0" w:space="0" w:color="auto"/>
      </w:divBdr>
      <w:divsChild>
        <w:div w:id="375011575">
          <w:marLeft w:val="446"/>
          <w:marRight w:val="0"/>
          <w:marTop w:val="120"/>
          <w:marBottom w:val="0"/>
          <w:divBdr>
            <w:top w:val="none" w:sz="0" w:space="0" w:color="auto"/>
            <w:left w:val="none" w:sz="0" w:space="0" w:color="auto"/>
            <w:bottom w:val="none" w:sz="0" w:space="0" w:color="auto"/>
            <w:right w:val="none" w:sz="0" w:space="0" w:color="auto"/>
          </w:divBdr>
        </w:div>
        <w:div w:id="902761137">
          <w:marLeft w:val="446"/>
          <w:marRight w:val="0"/>
          <w:marTop w:val="120"/>
          <w:marBottom w:val="0"/>
          <w:divBdr>
            <w:top w:val="none" w:sz="0" w:space="0" w:color="auto"/>
            <w:left w:val="none" w:sz="0" w:space="0" w:color="auto"/>
            <w:bottom w:val="none" w:sz="0" w:space="0" w:color="auto"/>
            <w:right w:val="none" w:sz="0" w:space="0" w:color="auto"/>
          </w:divBdr>
        </w:div>
      </w:divsChild>
    </w:div>
    <w:div w:id="1182235088">
      <w:bodyDiv w:val="1"/>
      <w:marLeft w:val="0"/>
      <w:marRight w:val="0"/>
      <w:marTop w:val="0"/>
      <w:marBottom w:val="0"/>
      <w:divBdr>
        <w:top w:val="none" w:sz="0" w:space="0" w:color="auto"/>
        <w:left w:val="none" w:sz="0" w:space="0" w:color="auto"/>
        <w:bottom w:val="none" w:sz="0" w:space="0" w:color="auto"/>
        <w:right w:val="none" w:sz="0" w:space="0" w:color="auto"/>
      </w:divBdr>
    </w:div>
    <w:div w:id="1234589369">
      <w:bodyDiv w:val="1"/>
      <w:marLeft w:val="0"/>
      <w:marRight w:val="0"/>
      <w:marTop w:val="0"/>
      <w:marBottom w:val="0"/>
      <w:divBdr>
        <w:top w:val="none" w:sz="0" w:space="0" w:color="auto"/>
        <w:left w:val="none" w:sz="0" w:space="0" w:color="auto"/>
        <w:bottom w:val="none" w:sz="0" w:space="0" w:color="auto"/>
        <w:right w:val="none" w:sz="0" w:space="0" w:color="auto"/>
      </w:divBdr>
    </w:div>
    <w:div w:id="1259673766">
      <w:bodyDiv w:val="1"/>
      <w:marLeft w:val="0"/>
      <w:marRight w:val="0"/>
      <w:marTop w:val="0"/>
      <w:marBottom w:val="0"/>
      <w:divBdr>
        <w:top w:val="none" w:sz="0" w:space="0" w:color="auto"/>
        <w:left w:val="none" w:sz="0" w:space="0" w:color="auto"/>
        <w:bottom w:val="none" w:sz="0" w:space="0" w:color="auto"/>
        <w:right w:val="none" w:sz="0" w:space="0" w:color="auto"/>
      </w:divBdr>
    </w:div>
    <w:div w:id="1265261141">
      <w:bodyDiv w:val="1"/>
      <w:marLeft w:val="0"/>
      <w:marRight w:val="0"/>
      <w:marTop w:val="0"/>
      <w:marBottom w:val="0"/>
      <w:divBdr>
        <w:top w:val="none" w:sz="0" w:space="0" w:color="auto"/>
        <w:left w:val="none" w:sz="0" w:space="0" w:color="auto"/>
        <w:bottom w:val="none" w:sz="0" w:space="0" w:color="auto"/>
        <w:right w:val="none" w:sz="0" w:space="0" w:color="auto"/>
      </w:divBdr>
    </w:div>
    <w:div w:id="1329745285">
      <w:bodyDiv w:val="1"/>
      <w:marLeft w:val="0"/>
      <w:marRight w:val="0"/>
      <w:marTop w:val="0"/>
      <w:marBottom w:val="0"/>
      <w:divBdr>
        <w:top w:val="none" w:sz="0" w:space="0" w:color="auto"/>
        <w:left w:val="none" w:sz="0" w:space="0" w:color="auto"/>
        <w:bottom w:val="none" w:sz="0" w:space="0" w:color="auto"/>
        <w:right w:val="none" w:sz="0" w:space="0" w:color="auto"/>
      </w:divBdr>
    </w:div>
    <w:div w:id="1400832467">
      <w:bodyDiv w:val="1"/>
      <w:marLeft w:val="0"/>
      <w:marRight w:val="0"/>
      <w:marTop w:val="0"/>
      <w:marBottom w:val="0"/>
      <w:divBdr>
        <w:top w:val="none" w:sz="0" w:space="0" w:color="auto"/>
        <w:left w:val="none" w:sz="0" w:space="0" w:color="auto"/>
        <w:bottom w:val="none" w:sz="0" w:space="0" w:color="auto"/>
        <w:right w:val="none" w:sz="0" w:space="0" w:color="auto"/>
      </w:divBdr>
    </w:div>
    <w:div w:id="1421217059">
      <w:bodyDiv w:val="1"/>
      <w:marLeft w:val="0"/>
      <w:marRight w:val="0"/>
      <w:marTop w:val="0"/>
      <w:marBottom w:val="0"/>
      <w:divBdr>
        <w:top w:val="none" w:sz="0" w:space="0" w:color="auto"/>
        <w:left w:val="none" w:sz="0" w:space="0" w:color="auto"/>
        <w:bottom w:val="none" w:sz="0" w:space="0" w:color="auto"/>
        <w:right w:val="none" w:sz="0" w:space="0" w:color="auto"/>
      </w:divBdr>
    </w:div>
    <w:div w:id="1462190395">
      <w:bodyDiv w:val="1"/>
      <w:marLeft w:val="0"/>
      <w:marRight w:val="0"/>
      <w:marTop w:val="0"/>
      <w:marBottom w:val="0"/>
      <w:divBdr>
        <w:top w:val="none" w:sz="0" w:space="0" w:color="auto"/>
        <w:left w:val="none" w:sz="0" w:space="0" w:color="auto"/>
        <w:bottom w:val="none" w:sz="0" w:space="0" w:color="auto"/>
        <w:right w:val="none" w:sz="0" w:space="0" w:color="auto"/>
      </w:divBdr>
    </w:div>
    <w:div w:id="1467890656">
      <w:bodyDiv w:val="1"/>
      <w:marLeft w:val="0"/>
      <w:marRight w:val="0"/>
      <w:marTop w:val="0"/>
      <w:marBottom w:val="0"/>
      <w:divBdr>
        <w:top w:val="none" w:sz="0" w:space="0" w:color="auto"/>
        <w:left w:val="none" w:sz="0" w:space="0" w:color="auto"/>
        <w:bottom w:val="none" w:sz="0" w:space="0" w:color="auto"/>
        <w:right w:val="none" w:sz="0" w:space="0" w:color="auto"/>
      </w:divBdr>
    </w:div>
    <w:div w:id="1492015595">
      <w:bodyDiv w:val="1"/>
      <w:marLeft w:val="0"/>
      <w:marRight w:val="0"/>
      <w:marTop w:val="0"/>
      <w:marBottom w:val="0"/>
      <w:divBdr>
        <w:top w:val="none" w:sz="0" w:space="0" w:color="auto"/>
        <w:left w:val="none" w:sz="0" w:space="0" w:color="auto"/>
        <w:bottom w:val="none" w:sz="0" w:space="0" w:color="auto"/>
        <w:right w:val="none" w:sz="0" w:space="0" w:color="auto"/>
      </w:divBdr>
    </w:div>
    <w:div w:id="1503272911">
      <w:bodyDiv w:val="1"/>
      <w:marLeft w:val="0"/>
      <w:marRight w:val="0"/>
      <w:marTop w:val="0"/>
      <w:marBottom w:val="0"/>
      <w:divBdr>
        <w:top w:val="none" w:sz="0" w:space="0" w:color="auto"/>
        <w:left w:val="none" w:sz="0" w:space="0" w:color="auto"/>
        <w:bottom w:val="none" w:sz="0" w:space="0" w:color="auto"/>
        <w:right w:val="none" w:sz="0" w:space="0" w:color="auto"/>
      </w:divBdr>
    </w:div>
    <w:div w:id="1518541245">
      <w:bodyDiv w:val="1"/>
      <w:marLeft w:val="0"/>
      <w:marRight w:val="0"/>
      <w:marTop w:val="0"/>
      <w:marBottom w:val="0"/>
      <w:divBdr>
        <w:top w:val="none" w:sz="0" w:space="0" w:color="auto"/>
        <w:left w:val="none" w:sz="0" w:space="0" w:color="auto"/>
        <w:bottom w:val="none" w:sz="0" w:space="0" w:color="auto"/>
        <w:right w:val="none" w:sz="0" w:space="0" w:color="auto"/>
      </w:divBdr>
      <w:divsChild>
        <w:div w:id="1649899462">
          <w:marLeft w:val="446"/>
          <w:marRight w:val="0"/>
          <w:marTop w:val="120"/>
          <w:marBottom w:val="0"/>
          <w:divBdr>
            <w:top w:val="none" w:sz="0" w:space="0" w:color="auto"/>
            <w:left w:val="none" w:sz="0" w:space="0" w:color="auto"/>
            <w:bottom w:val="none" w:sz="0" w:space="0" w:color="auto"/>
            <w:right w:val="none" w:sz="0" w:space="0" w:color="auto"/>
          </w:divBdr>
        </w:div>
        <w:div w:id="1430466021">
          <w:marLeft w:val="893"/>
          <w:marRight w:val="0"/>
          <w:marTop w:val="120"/>
          <w:marBottom w:val="0"/>
          <w:divBdr>
            <w:top w:val="none" w:sz="0" w:space="0" w:color="auto"/>
            <w:left w:val="none" w:sz="0" w:space="0" w:color="auto"/>
            <w:bottom w:val="none" w:sz="0" w:space="0" w:color="auto"/>
            <w:right w:val="none" w:sz="0" w:space="0" w:color="auto"/>
          </w:divBdr>
        </w:div>
        <w:div w:id="394161270">
          <w:marLeft w:val="446"/>
          <w:marRight w:val="0"/>
          <w:marTop w:val="120"/>
          <w:marBottom w:val="0"/>
          <w:divBdr>
            <w:top w:val="none" w:sz="0" w:space="0" w:color="auto"/>
            <w:left w:val="none" w:sz="0" w:space="0" w:color="auto"/>
            <w:bottom w:val="none" w:sz="0" w:space="0" w:color="auto"/>
            <w:right w:val="none" w:sz="0" w:space="0" w:color="auto"/>
          </w:divBdr>
        </w:div>
        <w:div w:id="1698652743">
          <w:marLeft w:val="893"/>
          <w:marRight w:val="0"/>
          <w:marTop w:val="120"/>
          <w:marBottom w:val="0"/>
          <w:divBdr>
            <w:top w:val="none" w:sz="0" w:space="0" w:color="auto"/>
            <w:left w:val="none" w:sz="0" w:space="0" w:color="auto"/>
            <w:bottom w:val="none" w:sz="0" w:space="0" w:color="auto"/>
            <w:right w:val="none" w:sz="0" w:space="0" w:color="auto"/>
          </w:divBdr>
        </w:div>
      </w:divsChild>
    </w:div>
    <w:div w:id="1526403845">
      <w:bodyDiv w:val="1"/>
      <w:marLeft w:val="0"/>
      <w:marRight w:val="0"/>
      <w:marTop w:val="0"/>
      <w:marBottom w:val="0"/>
      <w:divBdr>
        <w:top w:val="none" w:sz="0" w:space="0" w:color="auto"/>
        <w:left w:val="none" w:sz="0" w:space="0" w:color="auto"/>
        <w:bottom w:val="none" w:sz="0" w:space="0" w:color="auto"/>
        <w:right w:val="none" w:sz="0" w:space="0" w:color="auto"/>
      </w:divBdr>
    </w:div>
    <w:div w:id="1531525307">
      <w:bodyDiv w:val="1"/>
      <w:marLeft w:val="0"/>
      <w:marRight w:val="0"/>
      <w:marTop w:val="0"/>
      <w:marBottom w:val="0"/>
      <w:divBdr>
        <w:top w:val="none" w:sz="0" w:space="0" w:color="auto"/>
        <w:left w:val="none" w:sz="0" w:space="0" w:color="auto"/>
        <w:bottom w:val="none" w:sz="0" w:space="0" w:color="auto"/>
        <w:right w:val="none" w:sz="0" w:space="0" w:color="auto"/>
      </w:divBdr>
    </w:div>
    <w:div w:id="1582332462">
      <w:bodyDiv w:val="1"/>
      <w:marLeft w:val="0"/>
      <w:marRight w:val="0"/>
      <w:marTop w:val="0"/>
      <w:marBottom w:val="0"/>
      <w:divBdr>
        <w:top w:val="none" w:sz="0" w:space="0" w:color="auto"/>
        <w:left w:val="none" w:sz="0" w:space="0" w:color="auto"/>
        <w:bottom w:val="none" w:sz="0" w:space="0" w:color="auto"/>
        <w:right w:val="none" w:sz="0" w:space="0" w:color="auto"/>
      </w:divBdr>
    </w:div>
    <w:div w:id="1623732430">
      <w:bodyDiv w:val="1"/>
      <w:marLeft w:val="0"/>
      <w:marRight w:val="0"/>
      <w:marTop w:val="0"/>
      <w:marBottom w:val="0"/>
      <w:divBdr>
        <w:top w:val="none" w:sz="0" w:space="0" w:color="auto"/>
        <w:left w:val="none" w:sz="0" w:space="0" w:color="auto"/>
        <w:bottom w:val="none" w:sz="0" w:space="0" w:color="auto"/>
        <w:right w:val="none" w:sz="0" w:space="0" w:color="auto"/>
      </w:divBdr>
    </w:div>
    <w:div w:id="1633441893">
      <w:bodyDiv w:val="1"/>
      <w:marLeft w:val="0"/>
      <w:marRight w:val="0"/>
      <w:marTop w:val="0"/>
      <w:marBottom w:val="0"/>
      <w:divBdr>
        <w:top w:val="none" w:sz="0" w:space="0" w:color="auto"/>
        <w:left w:val="none" w:sz="0" w:space="0" w:color="auto"/>
        <w:bottom w:val="none" w:sz="0" w:space="0" w:color="auto"/>
        <w:right w:val="none" w:sz="0" w:space="0" w:color="auto"/>
      </w:divBdr>
    </w:div>
    <w:div w:id="1634366471">
      <w:bodyDiv w:val="1"/>
      <w:marLeft w:val="0"/>
      <w:marRight w:val="0"/>
      <w:marTop w:val="0"/>
      <w:marBottom w:val="0"/>
      <w:divBdr>
        <w:top w:val="none" w:sz="0" w:space="0" w:color="auto"/>
        <w:left w:val="none" w:sz="0" w:space="0" w:color="auto"/>
        <w:bottom w:val="none" w:sz="0" w:space="0" w:color="auto"/>
        <w:right w:val="none" w:sz="0" w:space="0" w:color="auto"/>
      </w:divBdr>
    </w:div>
    <w:div w:id="1635988657">
      <w:bodyDiv w:val="1"/>
      <w:marLeft w:val="0"/>
      <w:marRight w:val="0"/>
      <w:marTop w:val="0"/>
      <w:marBottom w:val="0"/>
      <w:divBdr>
        <w:top w:val="none" w:sz="0" w:space="0" w:color="auto"/>
        <w:left w:val="none" w:sz="0" w:space="0" w:color="auto"/>
        <w:bottom w:val="none" w:sz="0" w:space="0" w:color="auto"/>
        <w:right w:val="none" w:sz="0" w:space="0" w:color="auto"/>
      </w:divBdr>
    </w:div>
    <w:div w:id="1641375192">
      <w:bodyDiv w:val="1"/>
      <w:marLeft w:val="0"/>
      <w:marRight w:val="0"/>
      <w:marTop w:val="0"/>
      <w:marBottom w:val="0"/>
      <w:divBdr>
        <w:top w:val="none" w:sz="0" w:space="0" w:color="auto"/>
        <w:left w:val="none" w:sz="0" w:space="0" w:color="auto"/>
        <w:bottom w:val="none" w:sz="0" w:space="0" w:color="auto"/>
        <w:right w:val="none" w:sz="0" w:space="0" w:color="auto"/>
      </w:divBdr>
    </w:div>
    <w:div w:id="1696925520">
      <w:bodyDiv w:val="1"/>
      <w:marLeft w:val="0"/>
      <w:marRight w:val="0"/>
      <w:marTop w:val="0"/>
      <w:marBottom w:val="0"/>
      <w:divBdr>
        <w:top w:val="none" w:sz="0" w:space="0" w:color="auto"/>
        <w:left w:val="none" w:sz="0" w:space="0" w:color="auto"/>
        <w:bottom w:val="none" w:sz="0" w:space="0" w:color="auto"/>
        <w:right w:val="none" w:sz="0" w:space="0" w:color="auto"/>
      </w:divBdr>
    </w:div>
    <w:div w:id="1698777840">
      <w:bodyDiv w:val="1"/>
      <w:marLeft w:val="0"/>
      <w:marRight w:val="0"/>
      <w:marTop w:val="0"/>
      <w:marBottom w:val="0"/>
      <w:divBdr>
        <w:top w:val="none" w:sz="0" w:space="0" w:color="auto"/>
        <w:left w:val="none" w:sz="0" w:space="0" w:color="auto"/>
        <w:bottom w:val="none" w:sz="0" w:space="0" w:color="auto"/>
        <w:right w:val="none" w:sz="0" w:space="0" w:color="auto"/>
      </w:divBdr>
    </w:div>
    <w:div w:id="1729107633">
      <w:bodyDiv w:val="1"/>
      <w:marLeft w:val="0"/>
      <w:marRight w:val="0"/>
      <w:marTop w:val="0"/>
      <w:marBottom w:val="0"/>
      <w:divBdr>
        <w:top w:val="none" w:sz="0" w:space="0" w:color="auto"/>
        <w:left w:val="none" w:sz="0" w:space="0" w:color="auto"/>
        <w:bottom w:val="none" w:sz="0" w:space="0" w:color="auto"/>
        <w:right w:val="none" w:sz="0" w:space="0" w:color="auto"/>
      </w:divBdr>
    </w:div>
    <w:div w:id="1757820776">
      <w:bodyDiv w:val="1"/>
      <w:marLeft w:val="0"/>
      <w:marRight w:val="0"/>
      <w:marTop w:val="0"/>
      <w:marBottom w:val="0"/>
      <w:divBdr>
        <w:top w:val="none" w:sz="0" w:space="0" w:color="auto"/>
        <w:left w:val="none" w:sz="0" w:space="0" w:color="auto"/>
        <w:bottom w:val="none" w:sz="0" w:space="0" w:color="auto"/>
        <w:right w:val="none" w:sz="0" w:space="0" w:color="auto"/>
      </w:divBdr>
    </w:div>
    <w:div w:id="1796673737">
      <w:bodyDiv w:val="1"/>
      <w:marLeft w:val="0"/>
      <w:marRight w:val="0"/>
      <w:marTop w:val="0"/>
      <w:marBottom w:val="0"/>
      <w:divBdr>
        <w:top w:val="none" w:sz="0" w:space="0" w:color="auto"/>
        <w:left w:val="none" w:sz="0" w:space="0" w:color="auto"/>
        <w:bottom w:val="none" w:sz="0" w:space="0" w:color="auto"/>
        <w:right w:val="none" w:sz="0" w:space="0" w:color="auto"/>
      </w:divBdr>
    </w:div>
    <w:div w:id="1819302792">
      <w:bodyDiv w:val="1"/>
      <w:marLeft w:val="0"/>
      <w:marRight w:val="0"/>
      <w:marTop w:val="0"/>
      <w:marBottom w:val="0"/>
      <w:divBdr>
        <w:top w:val="none" w:sz="0" w:space="0" w:color="auto"/>
        <w:left w:val="none" w:sz="0" w:space="0" w:color="auto"/>
        <w:bottom w:val="none" w:sz="0" w:space="0" w:color="auto"/>
        <w:right w:val="none" w:sz="0" w:space="0" w:color="auto"/>
      </w:divBdr>
    </w:div>
    <w:div w:id="1830051777">
      <w:bodyDiv w:val="1"/>
      <w:marLeft w:val="0"/>
      <w:marRight w:val="0"/>
      <w:marTop w:val="0"/>
      <w:marBottom w:val="0"/>
      <w:divBdr>
        <w:top w:val="none" w:sz="0" w:space="0" w:color="auto"/>
        <w:left w:val="none" w:sz="0" w:space="0" w:color="auto"/>
        <w:bottom w:val="none" w:sz="0" w:space="0" w:color="auto"/>
        <w:right w:val="none" w:sz="0" w:space="0" w:color="auto"/>
      </w:divBdr>
    </w:div>
    <w:div w:id="1830632715">
      <w:bodyDiv w:val="1"/>
      <w:marLeft w:val="0"/>
      <w:marRight w:val="0"/>
      <w:marTop w:val="0"/>
      <w:marBottom w:val="0"/>
      <w:divBdr>
        <w:top w:val="none" w:sz="0" w:space="0" w:color="auto"/>
        <w:left w:val="none" w:sz="0" w:space="0" w:color="auto"/>
        <w:bottom w:val="none" w:sz="0" w:space="0" w:color="auto"/>
        <w:right w:val="none" w:sz="0" w:space="0" w:color="auto"/>
      </w:divBdr>
    </w:div>
    <w:div w:id="1831019095">
      <w:bodyDiv w:val="1"/>
      <w:marLeft w:val="0"/>
      <w:marRight w:val="0"/>
      <w:marTop w:val="0"/>
      <w:marBottom w:val="0"/>
      <w:divBdr>
        <w:top w:val="none" w:sz="0" w:space="0" w:color="auto"/>
        <w:left w:val="none" w:sz="0" w:space="0" w:color="auto"/>
        <w:bottom w:val="none" w:sz="0" w:space="0" w:color="auto"/>
        <w:right w:val="none" w:sz="0" w:space="0" w:color="auto"/>
      </w:divBdr>
    </w:div>
    <w:div w:id="1839232292">
      <w:bodyDiv w:val="1"/>
      <w:marLeft w:val="0"/>
      <w:marRight w:val="0"/>
      <w:marTop w:val="0"/>
      <w:marBottom w:val="0"/>
      <w:divBdr>
        <w:top w:val="none" w:sz="0" w:space="0" w:color="auto"/>
        <w:left w:val="none" w:sz="0" w:space="0" w:color="auto"/>
        <w:bottom w:val="none" w:sz="0" w:space="0" w:color="auto"/>
        <w:right w:val="none" w:sz="0" w:space="0" w:color="auto"/>
      </w:divBdr>
    </w:div>
    <w:div w:id="1844927457">
      <w:bodyDiv w:val="1"/>
      <w:marLeft w:val="0"/>
      <w:marRight w:val="0"/>
      <w:marTop w:val="0"/>
      <w:marBottom w:val="0"/>
      <w:divBdr>
        <w:top w:val="none" w:sz="0" w:space="0" w:color="auto"/>
        <w:left w:val="none" w:sz="0" w:space="0" w:color="auto"/>
        <w:bottom w:val="none" w:sz="0" w:space="0" w:color="auto"/>
        <w:right w:val="none" w:sz="0" w:space="0" w:color="auto"/>
      </w:divBdr>
    </w:div>
    <w:div w:id="1850095972">
      <w:bodyDiv w:val="1"/>
      <w:marLeft w:val="0"/>
      <w:marRight w:val="0"/>
      <w:marTop w:val="0"/>
      <w:marBottom w:val="0"/>
      <w:divBdr>
        <w:top w:val="none" w:sz="0" w:space="0" w:color="auto"/>
        <w:left w:val="none" w:sz="0" w:space="0" w:color="auto"/>
        <w:bottom w:val="none" w:sz="0" w:space="0" w:color="auto"/>
        <w:right w:val="none" w:sz="0" w:space="0" w:color="auto"/>
      </w:divBdr>
    </w:div>
    <w:div w:id="1855340433">
      <w:bodyDiv w:val="1"/>
      <w:marLeft w:val="0"/>
      <w:marRight w:val="0"/>
      <w:marTop w:val="0"/>
      <w:marBottom w:val="0"/>
      <w:divBdr>
        <w:top w:val="none" w:sz="0" w:space="0" w:color="auto"/>
        <w:left w:val="none" w:sz="0" w:space="0" w:color="auto"/>
        <w:bottom w:val="none" w:sz="0" w:space="0" w:color="auto"/>
        <w:right w:val="none" w:sz="0" w:space="0" w:color="auto"/>
      </w:divBdr>
    </w:div>
    <w:div w:id="2080442028">
      <w:bodyDiv w:val="1"/>
      <w:marLeft w:val="0"/>
      <w:marRight w:val="0"/>
      <w:marTop w:val="0"/>
      <w:marBottom w:val="0"/>
      <w:divBdr>
        <w:top w:val="none" w:sz="0" w:space="0" w:color="auto"/>
        <w:left w:val="none" w:sz="0" w:space="0" w:color="auto"/>
        <w:bottom w:val="none" w:sz="0" w:space="0" w:color="auto"/>
        <w:right w:val="none" w:sz="0" w:space="0" w:color="auto"/>
      </w:divBdr>
    </w:div>
    <w:div w:id="2093428183">
      <w:bodyDiv w:val="1"/>
      <w:marLeft w:val="0"/>
      <w:marRight w:val="0"/>
      <w:marTop w:val="0"/>
      <w:marBottom w:val="0"/>
      <w:divBdr>
        <w:top w:val="none" w:sz="0" w:space="0" w:color="auto"/>
        <w:left w:val="none" w:sz="0" w:space="0" w:color="auto"/>
        <w:bottom w:val="none" w:sz="0" w:space="0" w:color="auto"/>
        <w:right w:val="none" w:sz="0" w:space="0" w:color="auto"/>
      </w:divBdr>
    </w:div>
    <w:div w:id="2111778660">
      <w:bodyDiv w:val="1"/>
      <w:marLeft w:val="0"/>
      <w:marRight w:val="0"/>
      <w:marTop w:val="0"/>
      <w:marBottom w:val="0"/>
      <w:divBdr>
        <w:top w:val="none" w:sz="0" w:space="0" w:color="auto"/>
        <w:left w:val="none" w:sz="0" w:space="0" w:color="auto"/>
        <w:bottom w:val="none" w:sz="0" w:space="0" w:color="auto"/>
        <w:right w:val="none" w:sz="0" w:space="0" w:color="auto"/>
      </w:divBdr>
    </w:div>
    <w:div w:id="2114857738">
      <w:bodyDiv w:val="1"/>
      <w:marLeft w:val="0"/>
      <w:marRight w:val="0"/>
      <w:marTop w:val="0"/>
      <w:marBottom w:val="0"/>
      <w:divBdr>
        <w:top w:val="none" w:sz="0" w:space="0" w:color="auto"/>
        <w:left w:val="none" w:sz="0" w:space="0" w:color="auto"/>
        <w:bottom w:val="none" w:sz="0" w:space="0" w:color="auto"/>
        <w:right w:val="none" w:sz="0" w:space="0" w:color="auto"/>
      </w:divBdr>
      <w:divsChild>
        <w:div w:id="909727159">
          <w:marLeft w:val="446"/>
          <w:marRight w:val="0"/>
          <w:marTop w:val="120"/>
          <w:marBottom w:val="0"/>
          <w:divBdr>
            <w:top w:val="none" w:sz="0" w:space="0" w:color="auto"/>
            <w:left w:val="none" w:sz="0" w:space="0" w:color="auto"/>
            <w:bottom w:val="none" w:sz="0" w:space="0" w:color="auto"/>
            <w:right w:val="none" w:sz="0" w:space="0" w:color="auto"/>
          </w:divBdr>
        </w:div>
        <w:div w:id="529339984">
          <w:marLeft w:val="893"/>
          <w:marRight w:val="0"/>
          <w:marTop w:val="120"/>
          <w:marBottom w:val="0"/>
          <w:divBdr>
            <w:top w:val="none" w:sz="0" w:space="0" w:color="auto"/>
            <w:left w:val="none" w:sz="0" w:space="0" w:color="auto"/>
            <w:bottom w:val="none" w:sz="0" w:space="0" w:color="auto"/>
            <w:right w:val="none" w:sz="0" w:space="0" w:color="auto"/>
          </w:divBdr>
        </w:div>
      </w:divsChild>
    </w:div>
    <w:div w:id="2120222015">
      <w:bodyDiv w:val="1"/>
      <w:marLeft w:val="0"/>
      <w:marRight w:val="0"/>
      <w:marTop w:val="0"/>
      <w:marBottom w:val="0"/>
      <w:divBdr>
        <w:top w:val="none" w:sz="0" w:space="0" w:color="auto"/>
        <w:left w:val="none" w:sz="0" w:space="0" w:color="auto"/>
        <w:bottom w:val="none" w:sz="0" w:space="0" w:color="auto"/>
        <w:right w:val="none" w:sz="0" w:space="0" w:color="auto"/>
      </w:divBdr>
    </w:div>
    <w:div w:id="2146384633">
      <w:bodyDiv w:val="1"/>
      <w:marLeft w:val="0"/>
      <w:marRight w:val="0"/>
      <w:marTop w:val="0"/>
      <w:marBottom w:val="0"/>
      <w:divBdr>
        <w:top w:val="none" w:sz="0" w:space="0" w:color="auto"/>
        <w:left w:val="none" w:sz="0" w:space="0" w:color="auto"/>
        <w:bottom w:val="none" w:sz="0" w:space="0" w:color="auto"/>
        <w:right w:val="none" w:sz="0" w:space="0" w:color="auto"/>
      </w:divBdr>
      <w:divsChild>
        <w:div w:id="1458446910">
          <w:marLeft w:val="446"/>
          <w:marRight w:val="0"/>
          <w:marTop w:val="120"/>
          <w:marBottom w:val="0"/>
          <w:divBdr>
            <w:top w:val="none" w:sz="0" w:space="0" w:color="auto"/>
            <w:left w:val="none" w:sz="0" w:space="0" w:color="auto"/>
            <w:bottom w:val="none" w:sz="0" w:space="0" w:color="auto"/>
            <w:right w:val="none" w:sz="0" w:space="0" w:color="auto"/>
          </w:divBdr>
        </w:div>
        <w:div w:id="407045954">
          <w:marLeft w:val="893"/>
          <w:marRight w:val="0"/>
          <w:marTop w:val="120"/>
          <w:marBottom w:val="0"/>
          <w:divBdr>
            <w:top w:val="none" w:sz="0" w:space="0" w:color="auto"/>
            <w:left w:val="none" w:sz="0" w:space="0" w:color="auto"/>
            <w:bottom w:val="none" w:sz="0" w:space="0" w:color="auto"/>
            <w:right w:val="none" w:sz="0" w:space="0" w:color="auto"/>
          </w:divBdr>
        </w:div>
        <w:div w:id="748036929">
          <w:marLeft w:val="446"/>
          <w:marRight w:val="0"/>
          <w:marTop w:val="120"/>
          <w:marBottom w:val="0"/>
          <w:divBdr>
            <w:top w:val="none" w:sz="0" w:space="0" w:color="auto"/>
            <w:left w:val="none" w:sz="0" w:space="0" w:color="auto"/>
            <w:bottom w:val="none" w:sz="0" w:space="0" w:color="auto"/>
            <w:right w:val="none" w:sz="0" w:space="0" w:color="auto"/>
          </w:divBdr>
        </w:div>
        <w:div w:id="1492987949">
          <w:marLeft w:val="893"/>
          <w:marRight w:val="0"/>
          <w:marTop w:val="120"/>
          <w:marBottom w:val="0"/>
          <w:divBdr>
            <w:top w:val="none" w:sz="0" w:space="0" w:color="auto"/>
            <w:left w:val="none" w:sz="0" w:space="0" w:color="auto"/>
            <w:bottom w:val="none" w:sz="0" w:space="0" w:color="auto"/>
            <w:right w:val="none" w:sz="0" w:space="0" w:color="auto"/>
          </w:divBdr>
        </w:div>
        <w:div w:id="857554">
          <w:marLeft w:val="893"/>
          <w:marRight w:val="0"/>
          <w:marTop w:val="120"/>
          <w:marBottom w:val="0"/>
          <w:divBdr>
            <w:top w:val="none" w:sz="0" w:space="0" w:color="auto"/>
            <w:left w:val="none" w:sz="0" w:space="0" w:color="auto"/>
            <w:bottom w:val="none" w:sz="0" w:space="0" w:color="auto"/>
            <w:right w:val="none" w:sz="0" w:space="0" w:color="auto"/>
          </w:divBdr>
        </w:div>
        <w:div w:id="419447849">
          <w:marLeft w:val="893"/>
          <w:marRight w:val="0"/>
          <w:marTop w:val="120"/>
          <w:marBottom w:val="0"/>
          <w:divBdr>
            <w:top w:val="none" w:sz="0" w:space="0" w:color="auto"/>
            <w:left w:val="none" w:sz="0" w:space="0" w:color="auto"/>
            <w:bottom w:val="none" w:sz="0" w:space="0" w:color="auto"/>
            <w:right w:val="none" w:sz="0" w:space="0" w:color="auto"/>
          </w:divBdr>
        </w:div>
      </w:divsChild>
    </w:div>
  </w:divs>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2.xml"/><Relationship Id="rId7" Type="http://schemas.openxmlformats.org/officeDocument/2006/relationships/webSettings" Target="webSettings.xml"/><Relationship Id="rId12" Type="http://schemas.openxmlformats.org/officeDocument/2006/relationships/image" Target="media/image2.png"/><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settings" Target="settings.xml"/><Relationship Id="rId11" Type="http://schemas.openxmlformats.org/officeDocument/2006/relationships/image" Target="media/image1.png"/><Relationship Id="rId5" Type="http://schemas.openxmlformats.org/officeDocument/2006/relationships/styles" Target="styles.xml"/><Relationship Id="rId10" Type="http://schemas.openxmlformats.org/officeDocument/2006/relationships/hyperlink" Target="https://www.google.com.hk/search?newwindow=1&amp;sca_esv=b88fcdf3d66975f7&amp;rlz=1C1GCEA_enCN1144CN1144&amp;q=associated&amp;spell=1&amp;sa=X&amp;ved=2ahUKEwjiuO6Mpb2SAxUoqFYBHS64Ll0QkeECKAB6BAgPEAE"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345E280A-B01E-4B29-B1B4-4502B9887F15}">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Metadata/LabelInfo.xml><?xml version="1.0" encoding="utf-8"?>
<clbl:labelList xmlns:clbl="http://schemas.microsoft.com/office/2020/mipLabelMetadata">
  <clbl:label id="{08f6f869-1ed0-46b3-a227-1d3e52347e28}" enabled="1" method="Standard" siteId="{98e9ba89-e1a1-4e38-9007-8bdabc25de1d}" removed="0"/>
  <clbl:label id="{5d471751-9675-428d-917b-70f44f9630b0}" enabled="0" method="" siteId="{5d471751-9675-428d-917b-70f44f9630b0}" removed="1"/>
</clbl:labelList>
</file>

<file path=docProps/app.xml><?xml version="1.0" encoding="utf-8"?>
<Properties xmlns="http://schemas.openxmlformats.org/officeDocument/2006/extended-properties" xmlns:vt="http://schemas.openxmlformats.org/officeDocument/2006/docPropsVTypes">
  <Template>3gpp_70</Template>
  <TotalTime>39</TotalTime>
  <Pages>4</Pages>
  <Words>1055</Words>
  <Characters>6017</Characters>
  <Application>Microsoft Office Word</Application>
  <DocSecurity>0</DocSecurity>
  <Lines>50</Lines>
  <Paragraphs>14</Paragraphs>
  <ScaleCrop>false</ScaleCrop>
  <HeadingPairs>
    <vt:vector size="2" baseType="variant">
      <vt:variant>
        <vt:lpstr>제목</vt:lpstr>
      </vt:variant>
      <vt:variant>
        <vt:i4>1</vt:i4>
      </vt:variant>
    </vt:vector>
  </HeadingPairs>
  <TitlesOfParts>
    <vt:vector size="1" baseType="lpstr">
      <vt:lpstr/>
    </vt:vector>
  </TitlesOfParts>
  <Company/>
  <LinksUpToDate>false</LinksUpToDate>
  <CharactersWithSpaces>7058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Samsung (TK)</dc:creator>
  <cp:keywords/>
  <dc:description/>
  <cp:lastModifiedBy>Haijie Qiu| 邱海杰</cp:lastModifiedBy>
  <cp:revision>12</cp:revision>
  <cp:lastPrinted>2019-04-25T01:09:00Z</cp:lastPrinted>
  <dcterms:created xsi:type="dcterms:W3CDTF">2026-02-12T07:11:00Z</dcterms:created>
  <dcterms:modified xsi:type="dcterms:W3CDTF">2026-02-12T10:32:00Z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056fd449-de72-4993-8fcb-6f51b0b5ee85</vt:lpwstr>
  </property>
  <property fmtid="{D5CDD505-2E9C-101B-9397-08002B2CF9AE}" pid="3" name="CTP_TimeStamp">
    <vt:lpwstr>2020-02-14 10:50:25Z</vt:lpwstr>
  </property>
  <property fmtid="{D5CDD505-2E9C-101B-9397-08002B2CF9AE}" pid="4" name="CTP_BU">
    <vt:lpwstr>NA</vt:lpwstr>
  </property>
  <property fmtid="{D5CDD505-2E9C-101B-9397-08002B2CF9AE}" pid="5" name="CTP_IDSID">
    <vt:lpwstr>NA</vt:lpwstr>
  </property>
  <property fmtid="{D5CDD505-2E9C-101B-9397-08002B2CF9AE}" pid="6" name="CTP_WWID">
    <vt:lpwstr>NA</vt:lpwstr>
  </property>
  <property fmtid="{D5CDD505-2E9C-101B-9397-08002B2CF9AE}" pid="7" name="CTPClassification">
    <vt:lpwstr>CTP_NT</vt:lpwstr>
  </property>
  <property fmtid="{D5CDD505-2E9C-101B-9397-08002B2CF9AE}" pid="8" name="_2015_ms_pID_725343">
    <vt:lpwstr>(2)yfBF6cAmWJaj0hTjx2mahDJdjXfFNDbffbzMQFuycHik/beoBWJWLfY7pTaByjjMdF+o5beW ywys07HtlOSzgnFQ1BzUNfyD1FMLCyelYCFP0yai1ojAxUlOcZYhnplt1KHpW5mE/FeI6g1o 8QS+8ponDbTm+1oaWGZyQrv+K6VC52cET7/2anRyTy5kqU3UGxodRDZkxi2+Bp0Fpr23RoRJ JwLpAjdTuahz/CktL9</vt:lpwstr>
  </property>
  <property fmtid="{D5CDD505-2E9C-101B-9397-08002B2CF9AE}" pid="9" name="_2015_ms_pID_7253431">
    <vt:lpwstr>9b7uJEKjzl9o7PkEXFJJ2sPG+Cn6kArG6i5exYY2QP/ziiHVKL6RQn T2FJKKgwzssQ/sPTpJUn3j9VW10WbetMPdrGOaG9OyP3ovaTLTWgKZxw8flaUkjwqBsUMjSF 9eF1auflAYJaO4QOzTYGQJS2GHJJ14FUjsl6p83AhaBgCzwqG25kS9qVjwKUahrBN/I=</vt:lpwstr>
  </property>
  <property fmtid="{D5CDD505-2E9C-101B-9397-08002B2CF9AE}" pid="10" name="KSOProductBuildVer">
    <vt:lpwstr>2052-11.8.2.9022</vt:lpwstr>
  </property>
  <property fmtid="{D5CDD505-2E9C-101B-9397-08002B2CF9AE}" pid="11" name="CWMcd51eb00e1db11ef80003fbd00003fbd">
    <vt:lpwstr>CWMR16ZIhkaa3GWtaXl8Nr6/QzrrGF44UIkoDq+aLaensbHMNqFRTzwOoLY9/33RbyAudreDj5gcxYkm6XhgAisXw==</vt:lpwstr>
  </property>
  <property fmtid="{D5CDD505-2E9C-101B-9397-08002B2CF9AE}" pid="12" name="CWM17365cd0830111f08000317e0000317e">
    <vt:lpwstr>CWMk6U/M3JnZ8Z9lVaaia9CiqGb6pc7BFbRFw0CqK06JQwZ5FuEB1UGm2NDUqs4OOdR9hZwIb68vpxIsxH1S6q0JA==</vt:lpwstr>
  </property>
  <property fmtid="{D5CDD505-2E9C-101B-9397-08002B2CF9AE}" pid="13" name="CWM547c1b70be0c11f08000215100002151">
    <vt:lpwstr>CWME/CZ1XQARJ3ci7uxUqbPcWHMs+y6UtKMzr35raAIYbxwPJq6RE6Mt/je/StLCfayOaF2MORzUnsfWT2Vzqe0hQ==</vt:lpwstr>
  </property>
  <property fmtid="{D5CDD505-2E9C-101B-9397-08002B2CF9AE}" pid="14" name="_readonly">
    <vt:lpwstr/>
  </property>
  <property fmtid="{D5CDD505-2E9C-101B-9397-08002B2CF9AE}" pid="15" name="_change">
    <vt:lpwstr/>
  </property>
  <property fmtid="{D5CDD505-2E9C-101B-9397-08002B2CF9AE}" pid="16" name="_full-control">
    <vt:lpwstr/>
  </property>
  <property fmtid="{D5CDD505-2E9C-101B-9397-08002B2CF9AE}" pid="17" name="sflag">
    <vt:lpwstr>1769761920</vt:lpwstr>
  </property>
  <property fmtid="{D5CDD505-2E9C-101B-9397-08002B2CF9AE}" pid="18" name="fileWhereFroms">
    <vt:lpwstr>PpjeLB1gRN0lwrPqMaCTkj+3d7iblqUtsXLiU2zBHcDmsbzOxLQigc7VKE6ie0ztIGRiDp/65pwK7qtu7RQT8AiFN6R5hIot/eRWoIMz7JWL1Kex5PfDuKQOg5o6epURKFMNOr7pIXgF6lgY9i0LQRxseBlF4oJC2r2Yya/z472rUzKNMuUtR87IURJ1ZdcFFdwUK2FAGtFqox3v63Nf1FE3ufmKNbCxswQKu0g4zyrNbY8XnXQ/eiA6Kk9tWsIrSll77w2+mTkq56/1Jq4+avBzqGYkBfCtKkvciJiKcmjFQ1cDzV2ne+9MAzj4bei1YreGSydzRApmKZD8FTvGS0GIi1oRvER7oJJnWpsuavt5xTmeqQZPQaOZCeW5aMVV</vt:lpwstr>
  </property>
</Properties>
</file>