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404F4EDE"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950C7F">
        <w:rPr>
          <w:rFonts w:ascii="Arial" w:hAnsi="Arial" w:cs="Arial"/>
          <w:b/>
          <w:sz w:val="24"/>
          <w:szCs w:val="24"/>
          <w:lang w:eastAsia="zh-CN"/>
        </w:rPr>
        <w:t>11</w:t>
      </w:r>
      <w:r w:rsidR="000845BE">
        <w:rPr>
          <w:rFonts w:ascii="Arial" w:hAnsi="Arial" w:cs="Arial"/>
          <w:b/>
          <w:sz w:val="24"/>
          <w:szCs w:val="24"/>
          <w:lang w:eastAsia="zh-CN"/>
        </w:rPr>
        <w:t>7</w:t>
      </w:r>
      <w:r w:rsidRPr="00377591">
        <w:rPr>
          <w:rFonts w:ascii="Arial" w:eastAsia="MS Mincho" w:hAnsi="Arial" w:cs="Arial"/>
          <w:b/>
          <w:sz w:val="24"/>
          <w:szCs w:val="24"/>
        </w:rPr>
        <w:tab/>
      </w:r>
      <w:r w:rsidR="00BE552B" w:rsidRPr="00BE552B">
        <w:rPr>
          <w:rFonts w:ascii="Arial" w:hAnsi="Arial"/>
          <w:b/>
          <w:sz w:val="24"/>
          <w:lang w:eastAsia="zh-CN"/>
        </w:rPr>
        <w:t>R4-251</w:t>
      </w:r>
      <w:r w:rsidR="000845BE" w:rsidRPr="007D489C">
        <w:rPr>
          <w:rFonts w:ascii="Arial" w:hAnsi="Arial" w:hint="eastAsia"/>
          <w:b/>
          <w:sz w:val="24"/>
          <w:lang w:eastAsia="zh-CN"/>
        </w:rPr>
        <w:t>xxxx</w:t>
      </w:r>
    </w:p>
    <w:p w14:paraId="0ED16545" w14:textId="7E09BAE3" w:rsidR="0068254F" w:rsidRPr="00BD6AAD" w:rsidRDefault="000845BE" w:rsidP="0068254F">
      <w:pPr>
        <w:tabs>
          <w:tab w:val="right" w:pos="10440"/>
          <w:tab w:val="right" w:pos="13323"/>
        </w:tabs>
        <w:spacing w:afterLines="100" w:after="240"/>
        <w:rPr>
          <w:rFonts w:ascii="Arial" w:eastAsiaTheme="minorEastAsia" w:hAnsi="Arial"/>
          <w:b/>
          <w:sz w:val="24"/>
          <w:szCs w:val="24"/>
          <w:lang w:eastAsia="zh-CN"/>
        </w:rPr>
      </w:pPr>
      <w:r>
        <w:rPr>
          <w:rFonts w:ascii="Arial" w:hAnsi="Arial"/>
          <w:b/>
          <w:sz w:val="24"/>
          <w:szCs w:val="24"/>
          <w:lang w:eastAsia="zh-CN"/>
        </w:rPr>
        <w:t>Dallas</w:t>
      </w:r>
      <w:r w:rsidR="00BD6AAD" w:rsidRPr="00BD6AAD">
        <w:rPr>
          <w:rFonts w:ascii="Arial" w:hAnsi="Arial"/>
          <w:b/>
          <w:sz w:val="24"/>
          <w:szCs w:val="24"/>
          <w:lang w:eastAsia="zh-CN"/>
        </w:rPr>
        <w:t xml:space="preserve">, </w:t>
      </w:r>
      <w:r>
        <w:rPr>
          <w:rFonts w:ascii="Arial" w:hAnsi="Arial"/>
          <w:b/>
          <w:sz w:val="24"/>
          <w:szCs w:val="24"/>
          <w:lang w:val="en-US" w:eastAsia="zh-CN"/>
        </w:rPr>
        <w:t>USA</w:t>
      </w:r>
      <w:r w:rsidR="00BD6AAD" w:rsidRPr="00BD6AAD">
        <w:rPr>
          <w:rFonts w:ascii="Arial" w:hAnsi="Arial"/>
          <w:b/>
          <w:sz w:val="24"/>
          <w:szCs w:val="24"/>
          <w:lang w:eastAsia="zh-CN"/>
        </w:rPr>
        <w:t>, 1</w:t>
      </w:r>
      <w:r>
        <w:rPr>
          <w:rFonts w:ascii="Arial" w:hAnsi="Arial"/>
          <w:b/>
          <w:sz w:val="24"/>
          <w:szCs w:val="24"/>
          <w:lang w:eastAsia="zh-CN"/>
        </w:rPr>
        <w:t>7</w:t>
      </w:r>
      <w:r>
        <w:rPr>
          <w:rFonts w:ascii="Arial" w:hAnsi="Arial"/>
          <w:b/>
          <w:sz w:val="24"/>
          <w:szCs w:val="24"/>
          <w:vertAlign w:val="superscript"/>
          <w:lang w:eastAsia="zh-CN"/>
        </w:rPr>
        <w:t>th</w:t>
      </w:r>
      <w:r w:rsidR="00BD6AAD" w:rsidRPr="00BD6AAD">
        <w:rPr>
          <w:rFonts w:ascii="Arial" w:hAnsi="Arial"/>
          <w:b/>
          <w:sz w:val="24"/>
          <w:szCs w:val="24"/>
          <w:lang w:eastAsia="zh-CN"/>
        </w:rPr>
        <w:t xml:space="preserve"> – </w:t>
      </w:r>
      <w:r>
        <w:rPr>
          <w:rFonts w:ascii="Arial" w:hAnsi="Arial"/>
          <w:b/>
          <w:sz w:val="24"/>
          <w:szCs w:val="24"/>
          <w:lang w:eastAsia="zh-CN"/>
        </w:rPr>
        <w:t>21</w:t>
      </w:r>
      <w:r w:rsidR="00BD6AAD" w:rsidRPr="00BD6AAD">
        <w:rPr>
          <w:rFonts w:ascii="Arial" w:hAnsi="Arial"/>
          <w:b/>
          <w:sz w:val="24"/>
          <w:szCs w:val="24"/>
          <w:vertAlign w:val="superscript"/>
          <w:lang w:eastAsia="zh-CN"/>
        </w:rPr>
        <w:t>st</w:t>
      </w:r>
      <w:r w:rsidR="00BD6AAD" w:rsidRPr="00BD6AAD">
        <w:rPr>
          <w:rFonts w:ascii="Arial" w:hAnsi="Arial"/>
          <w:b/>
          <w:sz w:val="24"/>
          <w:szCs w:val="24"/>
          <w:lang w:eastAsia="zh-CN"/>
        </w:rPr>
        <w:t xml:space="preserve"> Oct, 2025</w:t>
      </w:r>
    </w:p>
    <w:p w14:paraId="1226C057" w14:textId="6190FB61" w:rsidR="00E61455" w:rsidRPr="00BE552B" w:rsidRDefault="00E61455" w:rsidP="009A1BA0">
      <w:pPr>
        <w:rPr>
          <w:rFonts w:ascii="Arial" w:hAnsi="Arial" w:cs="Arial"/>
          <w:sz w:val="22"/>
          <w:lang w:eastAsia="zh-CN"/>
        </w:rPr>
      </w:pPr>
      <w:r w:rsidRPr="00AB3D40">
        <w:rPr>
          <w:rFonts w:ascii="Arial" w:hAnsi="Arial" w:cs="Arial"/>
          <w:b/>
          <w:sz w:val="22"/>
        </w:rPr>
        <w:t xml:space="preserve">Title: </w:t>
      </w:r>
      <w:r w:rsidRPr="00AB3D40">
        <w:rPr>
          <w:rFonts w:ascii="Arial" w:hAnsi="Arial" w:cs="Arial"/>
          <w:b/>
          <w:sz w:val="22"/>
        </w:rPr>
        <w:tab/>
      </w:r>
      <w:r w:rsidR="006E3F19">
        <w:rPr>
          <w:rFonts w:ascii="Arial" w:hAnsi="Arial" w:cs="Arial"/>
          <w:b/>
          <w:sz w:val="22"/>
        </w:rPr>
        <w:t xml:space="preserve">      </w:t>
      </w:r>
      <w:r w:rsidR="006E3F19" w:rsidRPr="006E3F19">
        <w:rPr>
          <w:rFonts w:ascii="Arial" w:hAnsi="Arial" w:cs="Arial"/>
          <w:bCs/>
          <w:sz w:val="22"/>
        </w:rPr>
        <w:t xml:space="preserve">    </w:t>
      </w:r>
      <w:r w:rsidR="006E3F19" w:rsidRPr="00BE552B">
        <w:rPr>
          <w:rFonts w:ascii="Arial" w:hAnsi="Arial" w:cs="Arial"/>
          <w:sz w:val="22"/>
          <w:lang w:eastAsia="zh-CN"/>
        </w:rPr>
        <w:t xml:space="preserve"> </w:t>
      </w:r>
      <w:r w:rsidR="00BE552B" w:rsidRPr="00BE552B">
        <w:rPr>
          <w:rFonts w:ascii="Arial" w:hAnsi="Arial" w:cs="Arial"/>
          <w:sz w:val="22"/>
          <w:lang w:eastAsia="zh-CN"/>
        </w:rPr>
        <w:t>Way Forward for [11</w:t>
      </w:r>
      <w:r w:rsidR="000845BE">
        <w:rPr>
          <w:rFonts w:ascii="Arial" w:hAnsi="Arial" w:cs="Arial"/>
          <w:sz w:val="22"/>
          <w:lang w:eastAsia="zh-CN"/>
        </w:rPr>
        <w:t>7</w:t>
      </w:r>
      <w:r w:rsidR="00BE552B" w:rsidRPr="00BE552B">
        <w:rPr>
          <w:rFonts w:ascii="Arial" w:hAnsi="Arial" w:cs="Arial"/>
          <w:sz w:val="22"/>
          <w:lang w:eastAsia="zh-CN"/>
        </w:rPr>
        <w:t>][329] NR_UE_RF_Ph5_Part2 -- 6 MHz channel</w:t>
      </w:r>
    </w:p>
    <w:p w14:paraId="73AD8CE3" w14:textId="510F2EBF" w:rsidR="00E61455" w:rsidRPr="00DE53FC" w:rsidRDefault="00E61455" w:rsidP="007511EF">
      <w:pPr>
        <w:tabs>
          <w:tab w:val="left" w:pos="1982"/>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B5DDC">
        <w:rPr>
          <w:rFonts w:ascii="Arial" w:hAnsi="Arial" w:cs="Arial"/>
          <w:sz w:val="22"/>
          <w:lang w:eastAsia="zh-CN"/>
        </w:rPr>
        <w:t>7</w:t>
      </w:r>
      <w:r w:rsidR="007511EF" w:rsidRPr="007511EF">
        <w:rPr>
          <w:rFonts w:ascii="Arial" w:hAnsi="Arial" w:cs="Arial"/>
          <w:sz w:val="22"/>
          <w:lang w:eastAsia="zh-CN"/>
        </w:rPr>
        <w:t>.1</w:t>
      </w:r>
      <w:r w:rsidR="00124FBE">
        <w:rPr>
          <w:rFonts w:ascii="Arial" w:hAnsi="Arial" w:cs="Arial"/>
          <w:sz w:val="22"/>
          <w:lang w:eastAsia="zh-CN"/>
        </w:rPr>
        <w:t>.1</w:t>
      </w:r>
    </w:p>
    <w:p w14:paraId="6402E503" w14:textId="0959F5DF" w:rsidR="00D84BD0" w:rsidRPr="0087330C" w:rsidRDefault="00D84BD0" w:rsidP="00BE66AC">
      <w:pPr>
        <w:tabs>
          <w:tab w:val="left" w:pos="1870"/>
        </w:tabs>
        <w:jc w:val="both"/>
        <w:rPr>
          <w:rFonts w:ascii="Arial" w:hAnsi="Arial" w:cs="Arial"/>
          <w:bCs/>
          <w:sz w:val="22"/>
        </w:rPr>
      </w:pPr>
      <w:r w:rsidRPr="00AB3D40">
        <w:rPr>
          <w:rFonts w:ascii="Arial" w:hAnsi="Arial" w:cs="Arial"/>
          <w:b/>
          <w:sz w:val="22"/>
        </w:rPr>
        <w:t xml:space="preserve">Source: </w:t>
      </w:r>
      <w:r w:rsidRPr="00AB3D40">
        <w:rPr>
          <w:rFonts w:ascii="Arial" w:hAnsi="Arial" w:cs="Arial"/>
          <w:b/>
          <w:sz w:val="22"/>
        </w:rPr>
        <w:tab/>
      </w:r>
      <w:r w:rsidR="00BE66AC">
        <w:rPr>
          <w:rFonts w:ascii="Arial" w:hAnsi="Arial" w:cs="Arial"/>
          <w:bCs/>
          <w:sz w:val="22"/>
        </w:rPr>
        <w:t>Sa</w:t>
      </w:r>
      <w:r w:rsidR="007033AA">
        <w:rPr>
          <w:rFonts w:ascii="Arial" w:hAnsi="Arial" w:cs="Arial"/>
          <w:bCs/>
          <w:sz w:val="22"/>
        </w:rPr>
        <w:t>msung</w:t>
      </w:r>
    </w:p>
    <w:p w14:paraId="5FFA38ED" w14:textId="257D6EE9" w:rsidR="002601E3" w:rsidRPr="000845BE" w:rsidRDefault="00E61455" w:rsidP="000845BE">
      <w:pPr>
        <w:tabs>
          <w:tab w:val="left" w:pos="1985"/>
        </w:tabs>
        <w:jc w:val="both"/>
        <w:rPr>
          <w:rFonts w:ascii="Arial" w:eastAsiaTheme="minorEastAsia"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C4F3644" w14:textId="28CDF793" w:rsidR="002924CA" w:rsidRDefault="000845BE" w:rsidP="008D3B83">
      <w:pPr>
        <w:pStyle w:val="1"/>
        <w:spacing w:after="360"/>
      </w:pPr>
      <w:bookmarkStart w:id="0" w:name="_Hlk182966254"/>
      <w:r>
        <w:t>1</w:t>
      </w:r>
      <w:r w:rsidR="00A153FD">
        <w:t xml:space="preserve">. </w:t>
      </w:r>
      <w:r w:rsidR="002601E3">
        <w:t>UE RF</w:t>
      </w:r>
    </w:p>
    <w:p w14:paraId="1D8FE839" w14:textId="3D389600" w:rsidR="002924CA" w:rsidRPr="00431D02" w:rsidRDefault="000845BE" w:rsidP="000845BE">
      <w:pPr>
        <w:pStyle w:val="2"/>
        <w:ind w:left="0" w:firstLine="0"/>
        <w:rPr>
          <w:sz w:val="24"/>
          <w:lang w:eastAsia="zh-CN"/>
        </w:rPr>
      </w:pPr>
      <w:r>
        <w:rPr>
          <w:sz w:val="24"/>
        </w:rPr>
        <w:t>1.1</w:t>
      </w:r>
      <w:r w:rsidR="007F368F">
        <w:rPr>
          <w:sz w:val="24"/>
        </w:rPr>
        <w:t xml:space="preserve"> </w:t>
      </w:r>
      <w:r w:rsidR="00762773" w:rsidRPr="008F1AEC">
        <w:rPr>
          <w:sz w:val="24"/>
        </w:rPr>
        <w:t>NS_06</w:t>
      </w:r>
    </w:p>
    <w:bookmarkEnd w:id="0"/>
    <w:p w14:paraId="069E6E03" w14:textId="4EA2DDD9" w:rsidR="004E630B" w:rsidRDefault="005A2BD5" w:rsidP="004E630B">
      <w:pPr>
        <w:overflowPunct/>
        <w:autoSpaceDE/>
        <w:autoSpaceDN/>
        <w:adjustRightInd/>
        <w:spacing w:after="120"/>
        <w:textAlignment w:val="auto"/>
        <w:rPr>
          <w:rFonts w:eastAsiaTheme="minorEastAsia"/>
          <w:b/>
          <w:bCs/>
        </w:rPr>
      </w:pPr>
      <w:r w:rsidRPr="00285DEF">
        <w:rPr>
          <w:rFonts w:eastAsiaTheme="minorEastAsia"/>
          <w:b/>
          <w:bCs/>
        </w:rPr>
        <w:t>A</w:t>
      </w:r>
      <w:r w:rsidR="00A76D2B" w:rsidRPr="00285DEF">
        <w:rPr>
          <w:rFonts w:eastAsiaTheme="minorEastAsia"/>
          <w:b/>
          <w:bCs/>
        </w:rPr>
        <w:t>greement</w:t>
      </w:r>
      <w:r w:rsidR="00FE7628" w:rsidRPr="00285DEF">
        <w:rPr>
          <w:rFonts w:eastAsiaTheme="minorEastAsia"/>
          <w:b/>
          <w:bCs/>
        </w:rPr>
        <w:t>:</w:t>
      </w:r>
      <w:bookmarkStart w:id="1" w:name="_Hlk190073821"/>
    </w:p>
    <w:p w14:paraId="6F89E2CA" w14:textId="77777777" w:rsidR="008F1AEC" w:rsidRPr="008F1AEC" w:rsidRDefault="008F1AEC" w:rsidP="008F1AEC">
      <w:pPr>
        <w:pStyle w:val="af0"/>
        <w:numPr>
          <w:ilvl w:val="0"/>
          <w:numId w:val="1"/>
        </w:numPr>
        <w:ind w:firstLineChars="0"/>
      </w:pPr>
      <w:r w:rsidRPr="008F1AEC">
        <w:t>For PC3 NS_06, no A-MPR is applicable for 6MHz CBW.</w:t>
      </w:r>
    </w:p>
    <w:p w14:paraId="17CE59D2" w14:textId="77777777" w:rsidR="008F1AEC" w:rsidRPr="008F1AEC" w:rsidRDefault="008F1AEC" w:rsidP="008F1AEC">
      <w:pPr>
        <w:pStyle w:val="af0"/>
        <w:numPr>
          <w:ilvl w:val="0"/>
          <w:numId w:val="1"/>
        </w:numPr>
        <w:ind w:firstLineChars="0"/>
      </w:pPr>
      <w:r w:rsidRPr="008F1AEC">
        <w:t>For PC2 NS_06, have the same A-MPR for 6 MHz CBW as for other CBWs as specified in Table 6.2.3.32-1 in TS 38.101-1</w:t>
      </w:r>
      <w:r w:rsidRPr="008F1AEC">
        <w:rPr>
          <w:rFonts w:hint="eastAsia"/>
        </w:rPr>
        <w:t>.</w:t>
      </w:r>
    </w:p>
    <w:p w14:paraId="62587945" w14:textId="06931AD1" w:rsidR="008F1AEC" w:rsidRPr="008F1AEC" w:rsidRDefault="008F1AEC" w:rsidP="008F1AEC">
      <w:pPr>
        <w:pStyle w:val="af0"/>
        <w:numPr>
          <w:ilvl w:val="0"/>
          <w:numId w:val="1"/>
        </w:numPr>
        <w:ind w:firstLineChars="0"/>
      </w:pPr>
      <w:r w:rsidRPr="008F1AEC">
        <w:rPr>
          <w:rFonts w:hint="eastAsia"/>
        </w:rPr>
        <w:t>A</w:t>
      </w:r>
      <w:r w:rsidRPr="008F1AEC">
        <w:t>bove two agreements lead to no spec change.</w:t>
      </w:r>
    </w:p>
    <w:p w14:paraId="15BD6350" w14:textId="77777777" w:rsidR="007D489C" w:rsidRPr="004F0F84" w:rsidRDefault="007D489C" w:rsidP="008F1AEC"/>
    <w:bookmarkEnd w:id="1"/>
    <w:p w14:paraId="3FC73582" w14:textId="4573491A" w:rsidR="004F0F84" w:rsidRPr="00431D02" w:rsidRDefault="000845BE" w:rsidP="000845BE">
      <w:pPr>
        <w:pStyle w:val="2"/>
        <w:ind w:left="0" w:firstLine="0"/>
        <w:rPr>
          <w:sz w:val="24"/>
          <w:lang w:eastAsia="zh-CN"/>
        </w:rPr>
      </w:pPr>
      <w:r>
        <w:rPr>
          <w:sz w:val="24"/>
        </w:rPr>
        <w:t>1.2</w:t>
      </w:r>
      <w:r w:rsidR="004F0F84">
        <w:rPr>
          <w:sz w:val="24"/>
        </w:rPr>
        <w:t xml:space="preserve"> </w:t>
      </w:r>
      <w:r w:rsidR="008F1AEC" w:rsidRPr="008F1AEC">
        <w:rPr>
          <w:sz w:val="24"/>
        </w:rPr>
        <w:t>NS_15</w:t>
      </w:r>
    </w:p>
    <w:p w14:paraId="585CA340" w14:textId="77777777" w:rsidR="004F0F84" w:rsidRDefault="004F0F84" w:rsidP="004F0F84">
      <w:pPr>
        <w:overflowPunct/>
        <w:autoSpaceDE/>
        <w:autoSpaceDN/>
        <w:adjustRightInd/>
        <w:spacing w:after="120"/>
        <w:textAlignment w:val="auto"/>
        <w:rPr>
          <w:rFonts w:eastAsiaTheme="minorEastAsia"/>
          <w:b/>
          <w:bCs/>
        </w:rPr>
      </w:pPr>
      <w:r w:rsidRPr="00285DEF">
        <w:rPr>
          <w:rFonts w:eastAsiaTheme="minorEastAsia"/>
          <w:b/>
          <w:bCs/>
        </w:rPr>
        <w:t>Agreement:</w:t>
      </w:r>
    </w:p>
    <w:p w14:paraId="7D477489" w14:textId="77777777" w:rsidR="008F1AEC" w:rsidRDefault="008F1AEC" w:rsidP="008F1AEC">
      <w:pPr>
        <w:pStyle w:val="B10"/>
        <w:numPr>
          <w:ilvl w:val="0"/>
          <w:numId w:val="1"/>
        </w:numPr>
        <w:overflowPunct/>
        <w:autoSpaceDE/>
        <w:autoSpaceDN/>
        <w:adjustRightInd/>
        <w:snapToGrid w:val="0"/>
        <w:spacing w:before="60" w:after="60"/>
        <w:textAlignment w:val="auto"/>
        <w:rPr>
          <w:rFonts w:eastAsiaTheme="minorEastAsia"/>
          <w:lang w:eastAsia="zh-CN"/>
        </w:rPr>
      </w:pPr>
      <w:r w:rsidRPr="00232F62">
        <w:rPr>
          <w:rFonts w:eastAsiaTheme="minorEastAsia"/>
          <w:lang w:eastAsia="zh-CN"/>
        </w:rPr>
        <w:t xml:space="preserve">Evaluation A-MPR for NS_15 and 6 MHz channel bandwidth assuming deployment within 814-845 MHz or within 841.5-849 </w:t>
      </w:r>
      <w:proofErr w:type="spellStart"/>
      <w:r w:rsidRPr="00232F62">
        <w:rPr>
          <w:rFonts w:eastAsiaTheme="minorEastAsia"/>
          <w:lang w:eastAsia="zh-CN"/>
        </w:rPr>
        <w:t>MHz.</w:t>
      </w:r>
      <w:proofErr w:type="spellEnd"/>
    </w:p>
    <w:p w14:paraId="394EA9A6" w14:textId="514BE481" w:rsidR="008F1AEC" w:rsidRPr="00A20980" w:rsidRDefault="008F1AEC" w:rsidP="008F1AEC">
      <w:pPr>
        <w:pStyle w:val="B10"/>
        <w:numPr>
          <w:ilvl w:val="0"/>
          <w:numId w:val="1"/>
        </w:numPr>
        <w:overflowPunct/>
        <w:autoSpaceDE/>
        <w:autoSpaceDN/>
        <w:adjustRightInd/>
        <w:snapToGrid w:val="0"/>
        <w:spacing w:before="60" w:after="60"/>
        <w:textAlignment w:val="auto"/>
        <w:rPr>
          <w:rFonts w:eastAsiaTheme="minorEastAsia"/>
          <w:lang w:eastAsia="zh-CN"/>
        </w:rPr>
      </w:pPr>
      <w:r w:rsidRPr="00A20980">
        <w:rPr>
          <w:rFonts w:eastAsiaTheme="minorEastAsia"/>
          <w:lang w:eastAsia="zh-CN"/>
        </w:rPr>
        <w:t>Reuse as starting point the regions defined for 7 MHz channel bandwidth (</w:t>
      </w:r>
      <w:r w:rsidRPr="00A20980">
        <w:rPr>
          <w:rFonts w:eastAsiaTheme="minorEastAsia"/>
          <w:lang w:eastAsia="zh-CN"/>
        </w:rPr>
        <w:fldChar w:fldCharType="begin"/>
      </w:r>
      <w:r w:rsidRPr="00A20980">
        <w:rPr>
          <w:rFonts w:eastAsiaTheme="minorEastAsia"/>
          <w:lang w:eastAsia="zh-CN"/>
        </w:rPr>
        <w:instrText xml:space="preserve"> REF _Ref213098789 \h  \* MERGEFORMAT </w:instrText>
      </w:r>
      <w:r w:rsidRPr="00A20980">
        <w:rPr>
          <w:rFonts w:eastAsiaTheme="minorEastAsia"/>
          <w:lang w:eastAsia="zh-CN"/>
        </w:rPr>
      </w:r>
      <w:r w:rsidRPr="00A20980">
        <w:rPr>
          <w:rFonts w:eastAsiaTheme="minorEastAsia"/>
          <w:lang w:eastAsia="zh-CN"/>
        </w:rPr>
        <w:fldChar w:fldCharType="separate"/>
      </w:r>
      <w:r w:rsidRPr="00A20980">
        <w:rPr>
          <w:rFonts w:eastAsiaTheme="minorEastAsia"/>
          <w:lang w:eastAsia="zh-CN"/>
        </w:rPr>
        <w:t>Table 1</w:t>
      </w:r>
      <w:r w:rsidRPr="00A20980">
        <w:rPr>
          <w:rFonts w:eastAsiaTheme="minorEastAsia"/>
          <w:lang w:eastAsia="zh-CN"/>
        </w:rPr>
        <w:fldChar w:fldCharType="end"/>
      </w:r>
      <w:r w:rsidRPr="00A20980">
        <w:rPr>
          <w:rFonts w:eastAsiaTheme="minorEastAsia"/>
          <w:lang w:eastAsia="zh-CN"/>
        </w:rPr>
        <w:t xml:space="preserve"> and </w:t>
      </w:r>
      <w:r w:rsidRPr="00A20980">
        <w:rPr>
          <w:rFonts w:eastAsiaTheme="minorEastAsia"/>
          <w:lang w:eastAsia="zh-CN"/>
        </w:rPr>
        <w:fldChar w:fldCharType="begin"/>
      </w:r>
      <w:r w:rsidRPr="00A20980">
        <w:rPr>
          <w:rFonts w:eastAsiaTheme="minorEastAsia"/>
          <w:lang w:eastAsia="zh-CN"/>
        </w:rPr>
        <w:instrText xml:space="preserve"> REF _Ref213098794 \h  \* MERGEFORMAT </w:instrText>
      </w:r>
      <w:r w:rsidRPr="00A20980">
        <w:rPr>
          <w:rFonts w:eastAsiaTheme="minorEastAsia"/>
          <w:lang w:eastAsia="zh-CN"/>
        </w:rPr>
      </w:r>
      <w:r w:rsidRPr="00A20980">
        <w:rPr>
          <w:rFonts w:eastAsiaTheme="minorEastAsia"/>
          <w:lang w:eastAsia="zh-CN"/>
        </w:rPr>
        <w:fldChar w:fldCharType="separate"/>
      </w:r>
      <w:r w:rsidRPr="00A20980">
        <w:rPr>
          <w:rFonts w:eastAsiaTheme="minorEastAsia"/>
          <w:lang w:eastAsia="zh-CN"/>
        </w:rPr>
        <w:t>Table 2</w:t>
      </w:r>
      <w:r w:rsidRPr="00A20980">
        <w:rPr>
          <w:rFonts w:eastAsiaTheme="minorEastAsia"/>
          <w:lang w:eastAsia="zh-CN"/>
        </w:rPr>
        <w:fldChar w:fldCharType="end"/>
      </w:r>
      <w:r w:rsidRPr="00A20980">
        <w:rPr>
          <w:rFonts w:eastAsiaTheme="minorEastAsia"/>
          <w:lang w:eastAsia="zh-CN"/>
        </w:rPr>
        <w:t>)</w:t>
      </w:r>
      <w:r>
        <w:rPr>
          <w:rFonts w:eastAsiaTheme="minorEastAsia"/>
          <w:lang w:eastAsia="zh-CN"/>
        </w:rPr>
        <w:t>, and</w:t>
      </w:r>
      <w:r w:rsidR="007D489C">
        <w:rPr>
          <w:rFonts w:eastAsiaTheme="minorEastAsia"/>
          <w:lang w:eastAsia="zh-CN"/>
        </w:rPr>
        <w:t xml:space="preserve"> </w:t>
      </w:r>
      <w:r w:rsidR="007D489C">
        <w:rPr>
          <w:rFonts w:eastAsiaTheme="minorEastAsia" w:hint="eastAsia"/>
          <w:lang w:eastAsia="zh-CN"/>
        </w:rPr>
        <w:t>further</w:t>
      </w:r>
      <w:r w:rsidR="007D489C">
        <w:rPr>
          <w:rFonts w:eastAsiaTheme="minorEastAsia"/>
          <w:lang w:eastAsia="zh-CN"/>
        </w:rPr>
        <w:t xml:space="preserve"> evaluate</w:t>
      </w:r>
      <w:r w:rsidR="00D41388">
        <w:rPr>
          <w:rFonts w:eastAsiaTheme="minorEastAsia"/>
          <w:lang w:eastAsia="zh-CN"/>
        </w:rPr>
        <w:t xml:space="preserve">/align the </w:t>
      </w:r>
      <w:r w:rsidR="00270D5D">
        <w:rPr>
          <w:rFonts w:eastAsiaTheme="minorEastAsia"/>
          <w:lang w:eastAsia="zh-CN"/>
        </w:rPr>
        <w:t xml:space="preserve">A-MPR </w:t>
      </w:r>
      <w:r w:rsidR="00D41388">
        <w:rPr>
          <w:rFonts w:eastAsiaTheme="minorEastAsia"/>
          <w:lang w:eastAsia="zh-CN"/>
        </w:rPr>
        <w:t>regions and values in next meeting</w:t>
      </w:r>
      <w:r w:rsidR="00270D5D">
        <w:rPr>
          <w:rFonts w:eastAsiaTheme="minorEastAsia"/>
          <w:lang w:eastAsia="zh-CN"/>
        </w:rPr>
        <w:t>.</w:t>
      </w:r>
    </w:p>
    <w:p w14:paraId="19CF2524" w14:textId="77777777" w:rsidR="008F1AEC" w:rsidRPr="00A20980" w:rsidRDefault="008F1AEC" w:rsidP="008F1AEC">
      <w:pPr>
        <w:pStyle w:val="B10"/>
        <w:keepNext/>
        <w:widowControl w:val="0"/>
        <w:snapToGrid w:val="0"/>
        <w:spacing w:before="60" w:after="0"/>
        <w:ind w:left="936" w:firstLine="0"/>
        <w:jc w:val="center"/>
        <w:rPr>
          <w:rFonts w:eastAsiaTheme="minorEastAsia"/>
          <w:b/>
          <w:bCs/>
          <w:kern w:val="2"/>
          <w:lang w:val="en-US" w:eastAsia="zh-CN"/>
        </w:rPr>
      </w:pPr>
      <w:r w:rsidRPr="00A20980">
        <w:rPr>
          <w:rFonts w:eastAsiaTheme="minorEastAsia"/>
          <w:b/>
          <w:bCs/>
          <w:kern w:val="2"/>
          <w:lang w:val="en-US" w:eastAsia="zh-CN"/>
        </w:rPr>
        <w:t xml:space="preserve">Table </w:t>
      </w:r>
      <w:r w:rsidRPr="00A20980">
        <w:rPr>
          <w:rFonts w:eastAsiaTheme="minorEastAsia"/>
          <w:b/>
          <w:bCs/>
          <w:kern w:val="2"/>
          <w:lang w:val="en-US" w:eastAsia="zh-CN"/>
        </w:rPr>
        <w:fldChar w:fldCharType="begin"/>
      </w:r>
      <w:r w:rsidRPr="00A20980">
        <w:rPr>
          <w:rFonts w:eastAsiaTheme="minorEastAsia"/>
          <w:b/>
          <w:bCs/>
          <w:kern w:val="2"/>
          <w:lang w:val="en-US" w:eastAsia="zh-CN"/>
        </w:rPr>
        <w:instrText xml:space="preserve"> SEQ Table \* ARABIC </w:instrText>
      </w:r>
      <w:r w:rsidRPr="00A20980">
        <w:rPr>
          <w:rFonts w:eastAsiaTheme="minorEastAsia"/>
          <w:b/>
          <w:bCs/>
          <w:kern w:val="2"/>
          <w:lang w:val="en-US" w:eastAsia="zh-CN"/>
        </w:rPr>
        <w:fldChar w:fldCharType="separate"/>
      </w:r>
      <w:r w:rsidRPr="00A20980">
        <w:rPr>
          <w:rFonts w:eastAsiaTheme="minorEastAsia"/>
          <w:b/>
          <w:bCs/>
          <w:kern w:val="2"/>
          <w:lang w:val="en-US" w:eastAsia="zh-CN"/>
        </w:rPr>
        <w:t>1</w:t>
      </w:r>
      <w:r w:rsidRPr="00A20980">
        <w:rPr>
          <w:rFonts w:eastAsiaTheme="minorEastAsia"/>
          <w:b/>
          <w:bCs/>
          <w:kern w:val="2"/>
          <w:lang w:val="en-US" w:eastAsia="zh-CN"/>
        </w:rPr>
        <w:fldChar w:fldCharType="end"/>
      </w:r>
      <w:r w:rsidRPr="00A20980">
        <w:rPr>
          <w:rFonts w:eastAsiaTheme="minorEastAsia"/>
          <w:b/>
          <w:bCs/>
          <w:kern w:val="2"/>
          <w:lang w:val="en-US" w:eastAsia="zh-CN"/>
        </w:rPr>
        <w:t>: A-MPR regions for NS_15 and PC3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12"/>
        <w:gridCol w:w="2334"/>
        <w:gridCol w:w="1898"/>
        <w:gridCol w:w="1835"/>
        <w:gridCol w:w="816"/>
      </w:tblGrid>
      <w:tr w:rsidR="008F1AEC" w:rsidRPr="005624F9" w14:paraId="1B102F38" w14:textId="77777777" w:rsidTr="00320A6B">
        <w:trPr>
          <w:tblHeader/>
          <w:jc w:val="center"/>
        </w:trPr>
        <w:tc>
          <w:tcPr>
            <w:tcW w:w="0" w:type="auto"/>
            <w:tcBorders>
              <w:bottom w:val="single" w:sz="4" w:space="0" w:color="auto"/>
            </w:tcBorders>
            <w:tcMar>
              <w:top w:w="0" w:type="dxa"/>
              <w:left w:w="108" w:type="dxa"/>
              <w:bottom w:w="0" w:type="dxa"/>
              <w:right w:w="108" w:type="dxa"/>
            </w:tcMar>
            <w:hideMark/>
          </w:tcPr>
          <w:p w14:paraId="3AD095C5" w14:textId="77777777" w:rsidR="008F1AEC" w:rsidRPr="005624F9" w:rsidRDefault="008F1AEC" w:rsidP="00320A6B">
            <w:pPr>
              <w:keepLines/>
              <w:widowControl w:val="0"/>
              <w:spacing w:after="0"/>
              <w:jc w:val="center"/>
              <w:rPr>
                <w:rFonts w:eastAsiaTheme="minorEastAsia"/>
                <w:b/>
                <w:kern w:val="2"/>
                <w:sz w:val="18"/>
                <w:szCs w:val="22"/>
                <w:lang w:val="en-US" w:eastAsia="zh-CN"/>
              </w:rPr>
            </w:pPr>
            <w:r w:rsidRPr="005624F9">
              <w:rPr>
                <w:rFonts w:eastAsiaTheme="minorEastAsia"/>
                <w:b/>
                <w:kern w:val="2"/>
                <w:sz w:val="18"/>
                <w:szCs w:val="22"/>
                <w:lang w:val="en-US" w:eastAsia="x-none"/>
              </w:rPr>
              <w:t>Channel BW</w:t>
            </w:r>
          </w:p>
        </w:tc>
        <w:tc>
          <w:tcPr>
            <w:tcW w:w="0" w:type="auto"/>
            <w:tcBorders>
              <w:bottom w:val="single" w:sz="4" w:space="0" w:color="auto"/>
            </w:tcBorders>
          </w:tcPr>
          <w:p w14:paraId="6F0E692D" w14:textId="77777777" w:rsidR="008F1AEC" w:rsidRPr="005624F9" w:rsidRDefault="008F1AEC" w:rsidP="00320A6B">
            <w:pPr>
              <w:keepNext/>
              <w:keepLines/>
              <w:widowControl w:val="0"/>
              <w:spacing w:after="0"/>
              <w:jc w:val="center"/>
              <w:rPr>
                <w:rFonts w:eastAsiaTheme="minorEastAsia"/>
                <w:b/>
                <w:kern w:val="2"/>
                <w:sz w:val="18"/>
                <w:szCs w:val="22"/>
                <w:lang w:val="en-US" w:eastAsia="x-none"/>
              </w:rPr>
            </w:pPr>
            <w:r w:rsidRPr="005624F9">
              <w:rPr>
                <w:rFonts w:eastAsiaTheme="minorEastAsia"/>
                <w:b/>
                <w:kern w:val="2"/>
                <w:sz w:val="18"/>
                <w:szCs w:val="22"/>
                <w:lang w:val="en-US" w:eastAsia="x-none"/>
              </w:rPr>
              <w:t>Carrier Frequency, Fc, MHz</w:t>
            </w:r>
          </w:p>
        </w:tc>
        <w:tc>
          <w:tcPr>
            <w:tcW w:w="0" w:type="auto"/>
            <w:tcMar>
              <w:top w:w="0" w:type="dxa"/>
              <w:left w:w="108" w:type="dxa"/>
              <w:bottom w:w="0" w:type="dxa"/>
              <w:right w:w="108" w:type="dxa"/>
            </w:tcMar>
            <w:hideMark/>
          </w:tcPr>
          <w:p w14:paraId="16E5CF8C" w14:textId="77777777" w:rsidR="008F1AEC" w:rsidRPr="005624F9" w:rsidRDefault="008F1AEC" w:rsidP="00320A6B">
            <w:pPr>
              <w:keepNext/>
              <w:keepLines/>
              <w:widowControl w:val="0"/>
              <w:spacing w:after="0"/>
              <w:jc w:val="center"/>
              <w:rPr>
                <w:rFonts w:eastAsiaTheme="minorEastAsia"/>
                <w:b/>
                <w:kern w:val="2"/>
                <w:sz w:val="18"/>
                <w:szCs w:val="22"/>
                <w:lang w:val="en-US" w:eastAsia="zh-CN"/>
              </w:rPr>
            </w:pPr>
            <w:proofErr w:type="spellStart"/>
            <w:r w:rsidRPr="005624F9">
              <w:rPr>
                <w:rFonts w:eastAsiaTheme="minorEastAsia"/>
                <w:b/>
                <w:kern w:val="2"/>
                <w:sz w:val="18"/>
                <w:szCs w:val="22"/>
                <w:lang w:val="en-US" w:eastAsia="x-none"/>
              </w:rPr>
              <w:t>RB</w:t>
            </w:r>
            <w:r w:rsidRPr="005624F9">
              <w:rPr>
                <w:rFonts w:eastAsiaTheme="minorEastAsia"/>
                <w:b/>
                <w:kern w:val="2"/>
                <w:sz w:val="18"/>
                <w:szCs w:val="22"/>
                <w:vertAlign w:val="subscript"/>
                <w:lang w:val="en-US" w:eastAsia="x-none"/>
              </w:rPr>
              <w:t>end</w:t>
            </w:r>
            <w:proofErr w:type="spellEnd"/>
            <w:r w:rsidRPr="005624F9">
              <w:rPr>
                <w:rFonts w:eastAsiaTheme="minorEastAsia"/>
                <w:b/>
                <w:kern w:val="2"/>
                <w:sz w:val="18"/>
                <w:szCs w:val="22"/>
                <w:lang w:val="en-US" w:eastAsia="x-none"/>
              </w:rPr>
              <w:t>*12*SCS (MHz)</w:t>
            </w:r>
          </w:p>
        </w:tc>
        <w:tc>
          <w:tcPr>
            <w:tcW w:w="0" w:type="auto"/>
            <w:tcMar>
              <w:top w:w="0" w:type="dxa"/>
              <w:left w:w="108" w:type="dxa"/>
              <w:bottom w:w="0" w:type="dxa"/>
              <w:right w:w="108" w:type="dxa"/>
            </w:tcMar>
            <w:hideMark/>
          </w:tcPr>
          <w:p w14:paraId="0957EC6E" w14:textId="77777777" w:rsidR="008F1AEC" w:rsidRPr="005624F9" w:rsidRDefault="008F1AEC" w:rsidP="00320A6B">
            <w:pPr>
              <w:keepNext/>
              <w:keepLines/>
              <w:widowControl w:val="0"/>
              <w:spacing w:after="0"/>
              <w:jc w:val="center"/>
              <w:rPr>
                <w:rFonts w:eastAsiaTheme="minorEastAsia"/>
                <w:b/>
                <w:kern w:val="2"/>
                <w:sz w:val="18"/>
                <w:szCs w:val="22"/>
                <w:lang w:val="en-US" w:eastAsia="zh-CN"/>
              </w:rPr>
            </w:pPr>
            <w:r w:rsidRPr="005624F9">
              <w:rPr>
                <w:rFonts w:eastAsiaTheme="minorEastAsia"/>
                <w:b/>
                <w:kern w:val="2"/>
                <w:sz w:val="18"/>
                <w:szCs w:val="22"/>
                <w:lang w:val="en-US" w:eastAsia="x-none"/>
              </w:rPr>
              <w:t>L</w:t>
            </w:r>
            <w:r w:rsidRPr="005624F9">
              <w:rPr>
                <w:rFonts w:eastAsiaTheme="minorEastAsia"/>
                <w:b/>
                <w:kern w:val="2"/>
                <w:sz w:val="18"/>
                <w:szCs w:val="22"/>
                <w:vertAlign w:val="subscript"/>
                <w:lang w:val="en-US" w:eastAsia="x-none"/>
              </w:rPr>
              <w:t>CRB</w:t>
            </w:r>
            <w:r w:rsidRPr="005624F9">
              <w:rPr>
                <w:rFonts w:eastAsiaTheme="minorEastAsia"/>
                <w:b/>
                <w:kern w:val="2"/>
                <w:sz w:val="18"/>
                <w:szCs w:val="22"/>
                <w:lang w:val="en-US" w:eastAsia="x-none"/>
              </w:rPr>
              <w:t>*12*SCS (MHz)</w:t>
            </w:r>
          </w:p>
        </w:tc>
        <w:tc>
          <w:tcPr>
            <w:tcW w:w="0" w:type="auto"/>
            <w:tcMar>
              <w:top w:w="0" w:type="dxa"/>
              <w:left w:w="108" w:type="dxa"/>
              <w:bottom w:w="0" w:type="dxa"/>
              <w:right w:w="108" w:type="dxa"/>
            </w:tcMar>
            <w:hideMark/>
          </w:tcPr>
          <w:p w14:paraId="0D15DEC7" w14:textId="77777777" w:rsidR="008F1AEC" w:rsidRPr="005624F9" w:rsidRDefault="008F1AEC" w:rsidP="00320A6B">
            <w:pPr>
              <w:keepNext/>
              <w:keepLines/>
              <w:widowControl w:val="0"/>
              <w:spacing w:after="0"/>
              <w:jc w:val="center"/>
              <w:rPr>
                <w:rFonts w:eastAsiaTheme="minorEastAsia"/>
                <w:b/>
                <w:kern w:val="2"/>
                <w:sz w:val="18"/>
                <w:szCs w:val="22"/>
                <w:lang w:val="en-US" w:eastAsia="zh-CN"/>
              </w:rPr>
            </w:pPr>
            <w:r w:rsidRPr="005624F9">
              <w:rPr>
                <w:rFonts w:eastAsiaTheme="minorEastAsia"/>
                <w:b/>
                <w:kern w:val="2"/>
                <w:sz w:val="18"/>
                <w:szCs w:val="22"/>
                <w:lang w:val="en-US" w:eastAsia="x-none"/>
              </w:rPr>
              <w:t>A-MPR</w:t>
            </w:r>
          </w:p>
        </w:tc>
      </w:tr>
      <w:tr w:rsidR="008F1AEC" w:rsidRPr="005624F9" w14:paraId="4B0AE597" w14:textId="77777777" w:rsidTr="00320A6B">
        <w:trPr>
          <w:jc w:val="center"/>
        </w:trPr>
        <w:tc>
          <w:tcPr>
            <w:tcW w:w="0" w:type="auto"/>
            <w:tcBorders>
              <w:top w:val="nil"/>
              <w:bottom w:val="nil"/>
            </w:tcBorders>
          </w:tcPr>
          <w:p w14:paraId="56F0304A" w14:textId="77777777" w:rsidR="008F1AEC" w:rsidRPr="005624F9" w:rsidRDefault="008F1AEC" w:rsidP="00320A6B">
            <w:pPr>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7MHz</w:t>
            </w:r>
          </w:p>
        </w:tc>
        <w:tc>
          <w:tcPr>
            <w:tcW w:w="0" w:type="auto"/>
            <w:tcBorders>
              <w:top w:val="nil"/>
              <w:bottom w:val="nil"/>
            </w:tcBorders>
          </w:tcPr>
          <w:p w14:paraId="57796285"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841.5 &lt; Fc ≤ 845.5</w:t>
            </w:r>
          </w:p>
        </w:tc>
        <w:tc>
          <w:tcPr>
            <w:tcW w:w="0" w:type="auto"/>
            <w:tcMar>
              <w:top w:w="0" w:type="dxa"/>
              <w:left w:w="108" w:type="dxa"/>
              <w:bottom w:w="0" w:type="dxa"/>
              <w:right w:w="108" w:type="dxa"/>
            </w:tcMar>
          </w:tcPr>
          <w:p w14:paraId="66C567C6"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 4.5</w:t>
            </w:r>
          </w:p>
        </w:tc>
        <w:tc>
          <w:tcPr>
            <w:tcW w:w="0" w:type="auto"/>
            <w:tcMar>
              <w:top w:w="0" w:type="dxa"/>
              <w:left w:w="108" w:type="dxa"/>
              <w:bottom w:w="0" w:type="dxa"/>
              <w:right w:w="108" w:type="dxa"/>
            </w:tcMar>
          </w:tcPr>
          <w:p w14:paraId="3E2B0081"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&gt; 0</w:t>
            </w:r>
          </w:p>
        </w:tc>
        <w:tc>
          <w:tcPr>
            <w:tcW w:w="0" w:type="auto"/>
            <w:tcMar>
              <w:top w:w="0" w:type="dxa"/>
              <w:left w:w="108" w:type="dxa"/>
              <w:bottom w:w="0" w:type="dxa"/>
              <w:right w:w="108" w:type="dxa"/>
            </w:tcMar>
          </w:tcPr>
          <w:p w14:paraId="12BF2C15"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A7</w:t>
            </w:r>
          </w:p>
        </w:tc>
      </w:tr>
      <w:tr w:rsidR="008F1AEC" w:rsidRPr="005624F9" w14:paraId="51305111" w14:textId="77777777" w:rsidTr="00320A6B">
        <w:trPr>
          <w:jc w:val="center"/>
        </w:trPr>
        <w:tc>
          <w:tcPr>
            <w:tcW w:w="0" w:type="auto"/>
            <w:tcBorders>
              <w:top w:val="nil"/>
              <w:bottom w:val="nil"/>
            </w:tcBorders>
          </w:tcPr>
          <w:p w14:paraId="7C16A207" w14:textId="77777777" w:rsidR="008F1AEC" w:rsidRPr="005624F9" w:rsidRDefault="008F1AEC" w:rsidP="00320A6B">
            <w:pPr>
              <w:keepLines/>
              <w:widowControl w:val="0"/>
              <w:spacing w:after="0"/>
              <w:jc w:val="center"/>
              <w:rPr>
                <w:rFonts w:eastAsiaTheme="minorEastAsia"/>
                <w:kern w:val="2"/>
                <w:sz w:val="18"/>
                <w:szCs w:val="22"/>
                <w:lang w:val="en-US" w:eastAsia="zh-CN"/>
              </w:rPr>
            </w:pPr>
          </w:p>
        </w:tc>
        <w:tc>
          <w:tcPr>
            <w:tcW w:w="0" w:type="auto"/>
            <w:tcBorders>
              <w:top w:val="nil"/>
              <w:bottom w:val="nil"/>
            </w:tcBorders>
          </w:tcPr>
          <w:p w14:paraId="0B52CE06"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Mar>
              <w:top w:w="0" w:type="dxa"/>
              <w:left w:w="108" w:type="dxa"/>
              <w:bottom w:w="0" w:type="dxa"/>
              <w:right w:w="108" w:type="dxa"/>
            </w:tcMar>
          </w:tcPr>
          <w:p w14:paraId="02B669D1"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 xml:space="preserve"> ≥ 2.16 , &lt; 4.5</w:t>
            </w:r>
          </w:p>
        </w:tc>
        <w:tc>
          <w:tcPr>
            <w:tcW w:w="0" w:type="auto"/>
            <w:tcMar>
              <w:top w:w="0" w:type="dxa"/>
              <w:left w:w="108" w:type="dxa"/>
              <w:bottom w:w="0" w:type="dxa"/>
              <w:right w:w="108" w:type="dxa"/>
            </w:tcMar>
          </w:tcPr>
          <w:p w14:paraId="2B061BCB"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1.8</w:t>
            </w:r>
          </w:p>
        </w:tc>
        <w:tc>
          <w:tcPr>
            <w:tcW w:w="0" w:type="auto"/>
            <w:tcMar>
              <w:top w:w="0" w:type="dxa"/>
              <w:left w:w="108" w:type="dxa"/>
              <w:bottom w:w="0" w:type="dxa"/>
              <w:right w:w="108" w:type="dxa"/>
            </w:tcMar>
          </w:tcPr>
          <w:p w14:paraId="2464FC50"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A2</w:t>
            </w:r>
          </w:p>
        </w:tc>
      </w:tr>
      <w:tr w:rsidR="008F1AEC" w:rsidRPr="005624F9" w14:paraId="72A0C78B" w14:textId="77777777" w:rsidTr="00320A6B">
        <w:trPr>
          <w:jc w:val="center"/>
        </w:trPr>
        <w:tc>
          <w:tcPr>
            <w:tcW w:w="0" w:type="auto"/>
            <w:tcBorders>
              <w:top w:val="nil"/>
              <w:bottom w:val="nil"/>
            </w:tcBorders>
          </w:tcPr>
          <w:p w14:paraId="45A2E85F" w14:textId="77777777" w:rsidR="008F1AEC" w:rsidRPr="005624F9" w:rsidRDefault="008F1AEC" w:rsidP="00320A6B">
            <w:pPr>
              <w:keepLines/>
              <w:widowControl w:val="0"/>
              <w:spacing w:after="0"/>
              <w:jc w:val="center"/>
              <w:rPr>
                <w:rFonts w:eastAsiaTheme="minorEastAsia"/>
                <w:kern w:val="2"/>
                <w:sz w:val="18"/>
                <w:szCs w:val="22"/>
                <w:lang w:val="en-US" w:eastAsia="zh-CN"/>
              </w:rPr>
            </w:pPr>
          </w:p>
        </w:tc>
        <w:tc>
          <w:tcPr>
            <w:tcW w:w="0" w:type="auto"/>
            <w:tcBorders>
              <w:top w:val="nil"/>
              <w:bottom w:val="single" w:sz="4" w:space="0" w:color="auto"/>
            </w:tcBorders>
          </w:tcPr>
          <w:p w14:paraId="15B94D45"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Mar>
              <w:top w:w="0" w:type="dxa"/>
              <w:left w:w="108" w:type="dxa"/>
              <w:bottom w:w="0" w:type="dxa"/>
              <w:right w:w="108" w:type="dxa"/>
            </w:tcMar>
          </w:tcPr>
          <w:p w14:paraId="00D611DC"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fr-FR"/>
              </w:rPr>
              <w:t xml:space="preserve">≤ </w:t>
            </w:r>
            <w:r w:rsidRPr="005624F9">
              <w:rPr>
                <w:rFonts w:eastAsiaTheme="minorEastAsia"/>
                <w:kern w:val="2"/>
                <w:sz w:val="18"/>
                <w:szCs w:val="22"/>
                <w:lang w:val="en-US" w:eastAsia="x-none"/>
              </w:rPr>
              <w:t>1.44</w:t>
            </w:r>
          </w:p>
        </w:tc>
        <w:tc>
          <w:tcPr>
            <w:tcW w:w="0" w:type="auto"/>
            <w:tcMar>
              <w:top w:w="0" w:type="dxa"/>
              <w:left w:w="108" w:type="dxa"/>
              <w:bottom w:w="0" w:type="dxa"/>
              <w:right w:w="108" w:type="dxa"/>
            </w:tcMar>
          </w:tcPr>
          <w:p w14:paraId="2F77C478"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0.36</w:t>
            </w:r>
          </w:p>
        </w:tc>
        <w:tc>
          <w:tcPr>
            <w:tcW w:w="0" w:type="auto"/>
            <w:tcMar>
              <w:top w:w="0" w:type="dxa"/>
              <w:left w:w="108" w:type="dxa"/>
              <w:bottom w:w="0" w:type="dxa"/>
              <w:right w:w="108" w:type="dxa"/>
            </w:tcMar>
          </w:tcPr>
          <w:p w14:paraId="20B8F521"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A8</w:t>
            </w:r>
          </w:p>
        </w:tc>
      </w:tr>
      <w:tr w:rsidR="008F1AEC" w:rsidRPr="005624F9" w14:paraId="7C30C9BE" w14:textId="77777777" w:rsidTr="00320A6B">
        <w:trPr>
          <w:jc w:val="center"/>
        </w:trPr>
        <w:tc>
          <w:tcPr>
            <w:tcW w:w="0" w:type="auto"/>
            <w:tcBorders>
              <w:top w:val="nil"/>
              <w:bottom w:val="nil"/>
            </w:tcBorders>
          </w:tcPr>
          <w:p w14:paraId="1D140BCF" w14:textId="77777777" w:rsidR="008F1AEC" w:rsidRPr="005624F9" w:rsidRDefault="008F1AEC" w:rsidP="00320A6B">
            <w:pPr>
              <w:keepLines/>
              <w:widowControl w:val="0"/>
              <w:spacing w:after="0"/>
              <w:jc w:val="center"/>
              <w:rPr>
                <w:rFonts w:eastAsiaTheme="minorEastAsia"/>
                <w:kern w:val="2"/>
                <w:sz w:val="18"/>
                <w:szCs w:val="22"/>
                <w:lang w:val="en-US" w:eastAsia="zh-CN"/>
              </w:rPr>
            </w:pPr>
          </w:p>
        </w:tc>
        <w:tc>
          <w:tcPr>
            <w:tcW w:w="0" w:type="auto"/>
            <w:tcBorders>
              <w:top w:val="nil"/>
              <w:bottom w:val="nil"/>
            </w:tcBorders>
          </w:tcPr>
          <w:p w14:paraId="2515BA13"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838 &lt; Fc ≤ 841.5</w:t>
            </w:r>
          </w:p>
        </w:tc>
        <w:tc>
          <w:tcPr>
            <w:tcW w:w="0" w:type="auto"/>
            <w:tcMar>
              <w:top w:w="0" w:type="dxa"/>
              <w:left w:w="108" w:type="dxa"/>
              <w:bottom w:w="0" w:type="dxa"/>
              <w:right w:w="108" w:type="dxa"/>
            </w:tcMar>
          </w:tcPr>
          <w:p w14:paraId="4D903561"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&gt; 0</w:t>
            </w:r>
          </w:p>
        </w:tc>
        <w:tc>
          <w:tcPr>
            <w:tcW w:w="0" w:type="auto"/>
            <w:tcMar>
              <w:top w:w="0" w:type="dxa"/>
              <w:left w:w="108" w:type="dxa"/>
              <w:bottom w:w="0" w:type="dxa"/>
              <w:right w:w="108" w:type="dxa"/>
            </w:tcMar>
          </w:tcPr>
          <w:p w14:paraId="305CB935"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&gt; 2.7</w:t>
            </w:r>
          </w:p>
        </w:tc>
        <w:tc>
          <w:tcPr>
            <w:tcW w:w="0" w:type="auto"/>
            <w:tcMar>
              <w:top w:w="0" w:type="dxa"/>
              <w:left w:w="108" w:type="dxa"/>
              <w:bottom w:w="0" w:type="dxa"/>
              <w:right w:w="108" w:type="dxa"/>
            </w:tcMar>
          </w:tcPr>
          <w:p w14:paraId="703A0077"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A9</w:t>
            </w:r>
          </w:p>
        </w:tc>
      </w:tr>
      <w:tr w:rsidR="008F1AEC" w:rsidRPr="005624F9" w14:paraId="22612236" w14:textId="77777777" w:rsidTr="00320A6B">
        <w:trPr>
          <w:jc w:val="center"/>
        </w:trPr>
        <w:tc>
          <w:tcPr>
            <w:tcW w:w="0" w:type="auto"/>
            <w:tcBorders>
              <w:top w:val="nil"/>
              <w:bottom w:val="single" w:sz="4" w:space="0" w:color="auto"/>
            </w:tcBorders>
          </w:tcPr>
          <w:p w14:paraId="76B8693E" w14:textId="77777777" w:rsidR="008F1AEC" w:rsidRPr="005624F9" w:rsidRDefault="008F1AEC" w:rsidP="00320A6B">
            <w:pPr>
              <w:keepLines/>
              <w:widowControl w:val="0"/>
              <w:spacing w:after="0"/>
              <w:jc w:val="center"/>
              <w:rPr>
                <w:rFonts w:eastAsiaTheme="minorEastAsia"/>
                <w:kern w:val="2"/>
                <w:sz w:val="18"/>
                <w:szCs w:val="22"/>
                <w:lang w:val="en-US" w:eastAsia="zh-CN"/>
              </w:rPr>
            </w:pPr>
          </w:p>
        </w:tc>
        <w:tc>
          <w:tcPr>
            <w:tcW w:w="0" w:type="auto"/>
            <w:tcBorders>
              <w:top w:val="nil"/>
              <w:bottom w:val="single" w:sz="4" w:space="0" w:color="auto"/>
            </w:tcBorders>
          </w:tcPr>
          <w:p w14:paraId="1BAA6D08"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Mar>
              <w:top w:w="0" w:type="dxa"/>
              <w:left w:w="108" w:type="dxa"/>
              <w:bottom w:w="0" w:type="dxa"/>
              <w:right w:w="108" w:type="dxa"/>
            </w:tcMar>
          </w:tcPr>
          <w:p w14:paraId="742588F8"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x-none"/>
              </w:rPr>
              <w:t>≥ 5.94</w:t>
            </w:r>
          </w:p>
        </w:tc>
        <w:tc>
          <w:tcPr>
            <w:tcW w:w="0" w:type="auto"/>
            <w:tcMar>
              <w:top w:w="0" w:type="dxa"/>
              <w:left w:w="108" w:type="dxa"/>
              <w:bottom w:w="0" w:type="dxa"/>
              <w:right w:w="108" w:type="dxa"/>
            </w:tcMar>
          </w:tcPr>
          <w:p w14:paraId="5F0493B8"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2.7</w:t>
            </w:r>
          </w:p>
        </w:tc>
        <w:tc>
          <w:tcPr>
            <w:tcW w:w="0" w:type="auto"/>
            <w:tcMar>
              <w:top w:w="0" w:type="dxa"/>
              <w:left w:w="108" w:type="dxa"/>
              <w:bottom w:w="0" w:type="dxa"/>
              <w:right w:w="108" w:type="dxa"/>
            </w:tcMar>
          </w:tcPr>
          <w:p w14:paraId="4DA3DCF9"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A10</w:t>
            </w:r>
          </w:p>
        </w:tc>
      </w:tr>
    </w:tbl>
    <w:p w14:paraId="036A3EB9" w14:textId="77777777" w:rsidR="008F1AEC" w:rsidRPr="00C96DAE" w:rsidRDefault="008F1AEC" w:rsidP="008F1AEC">
      <w:pPr>
        <w:pStyle w:val="af0"/>
        <w:widowControl w:val="0"/>
        <w:spacing w:after="0"/>
        <w:ind w:left="936" w:firstLineChars="0" w:firstLine="0"/>
        <w:jc w:val="both"/>
        <w:rPr>
          <w:rFonts w:eastAsiaTheme="minorEastAsia"/>
          <w:kern w:val="2"/>
          <w:sz w:val="21"/>
          <w:szCs w:val="22"/>
          <w:lang w:val="en-US" w:eastAsia="zh-CN"/>
        </w:rPr>
      </w:pPr>
    </w:p>
    <w:p w14:paraId="1DF4EF2A" w14:textId="77777777" w:rsidR="008F1AEC" w:rsidRPr="00C96DAE" w:rsidRDefault="008F1AEC" w:rsidP="008F1AEC">
      <w:pPr>
        <w:pStyle w:val="af0"/>
        <w:keepNext/>
        <w:widowControl w:val="0"/>
        <w:spacing w:after="0"/>
        <w:ind w:left="936" w:firstLineChars="0" w:firstLine="0"/>
        <w:jc w:val="center"/>
        <w:rPr>
          <w:rFonts w:eastAsiaTheme="minorEastAsia"/>
          <w:b/>
          <w:bCs/>
          <w:kern w:val="2"/>
          <w:lang w:val="en-US" w:eastAsia="zh-CN"/>
        </w:rPr>
      </w:pPr>
      <w:r w:rsidRPr="00C96DAE">
        <w:rPr>
          <w:rFonts w:eastAsiaTheme="minorEastAsia"/>
          <w:b/>
          <w:bCs/>
          <w:kern w:val="2"/>
          <w:lang w:val="en-US" w:eastAsia="zh-CN"/>
        </w:rPr>
        <w:t xml:space="preserve">Table </w:t>
      </w:r>
      <w:r w:rsidRPr="00C96DAE">
        <w:rPr>
          <w:rFonts w:eastAsiaTheme="minorEastAsia"/>
          <w:b/>
          <w:bCs/>
          <w:kern w:val="2"/>
          <w:lang w:val="en-US" w:eastAsia="zh-CN"/>
        </w:rPr>
        <w:fldChar w:fldCharType="begin"/>
      </w:r>
      <w:r w:rsidRPr="00C96DAE">
        <w:rPr>
          <w:rFonts w:eastAsiaTheme="minorEastAsia"/>
          <w:b/>
          <w:bCs/>
          <w:kern w:val="2"/>
          <w:lang w:val="en-US" w:eastAsia="zh-CN"/>
        </w:rPr>
        <w:instrText xml:space="preserve"> SEQ Table \* ARABIC </w:instrText>
      </w:r>
      <w:r w:rsidRPr="00C96DAE">
        <w:rPr>
          <w:rFonts w:eastAsiaTheme="minorEastAsia"/>
          <w:b/>
          <w:bCs/>
          <w:kern w:val="2"/>
          <w:lang w:val="en-US" w:eastAsia="zh-CN"/>
        </w:rPr>
        <w:fldChar w:fldCharType="separate"/>
      </w:r>
      <w:r w:rsidRPr="00C96DAE">
        <w:rPr>
          <w:rFonts w:eastAsiaTheme="minorEastAsia"/>
          <w:b/>
          <w:bCs/>
          <w:noProof/>
          <w:kern w:val="2"/>
          <w:lang w:val="en-US" w:eastAsia="zh-CN"/>
        </w:rPr>
        <w:t>2</w:t>
      </w:r>
      <w:r w:rsidRPr="00C96DAE">
        <w:rPr>
          <w:rFonts w:eastAsiaTheme="minorEastAsia"/>
          <w:b/>
          <w:bCs/>
          <w:kern w:val="2"/>
          <w:lang w:val="en-US" w:eastAsia="zh-CN"/>
        </w:rPr>
        <w:fldChar w:fldCharType="end"/>
      </w:r>
      <w:r w:rsidRPr="00C96DAE">
        <w:rPr>
          <w:rFonts w:eastAsiaTheme="minorEastAsia"/>
          <w:b/>
          <w:bCs/>
          <w:kern w:val="2"/>
          <w:lang w:val="en-US" w:eastAsia="zh-CN"/>
        </w:rPr>
        <w:t>:  A-MPR regions for NS_15 and PC2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
        <w:gridCol w:w="2208"/>
        <w:gridCol w:w="1898"/>
        <w:gridCol w:w="1835"/>
        <w:gridCol w:w="816"/>
      </w:tblGrid>
      <w:tr w:rsidR="008F1AEC" w:rsidRPr="005624F9" w14:paraId="7C4F0DF7" w14:textId="77777777" w:rsidTr="00320A6B">
        <w:trPr>
          <w:trHeight w:val="187"/>
          <w:jc w:val="center"/>
        </w:trPr>
        <w:tc>
          <w:tcPr>
            <w:tcW w:w="0" w:type="auto"/>
            <w:tcBorders>
              <w:top w:val="single" w:sz="4" w:space="0" w:color="auto"/>
              <w:left w:val="single" w:sz="4" w:space="0" w:color="auto"/>
              <w:bottom w:val="single" w:sz="4" w:space="0" w:color="auto"/>
              <w:right w:val="single" w:sz="4" w:space="0" w:color="auto"/>
            </w:tcBorders>
          </w:tcPr>
          <w:p w14:paraId="5887DB53" w14:textId="77777777" w:rsidR="008F1AEC" w:rsidRPr="005624F9" w:rsidRDefault="008F1AEC" w:rsidP="00320A6B">
            <w:pPr>
              <w:keepNext/>
              <w:keepLines/>
              <w:widowControl w:val="0"/>
              <w:spacing w:after="0"/>
              <w:jc w:val="center"/>
              <w:rPr>
                <w:rFonts w:eastAsiaTheme="minorEastAsia"/>
                <w:b/>
                <w:bCs/>
                <w:kern w:val="2"/>
                <w:sz w:val="18"/>
                <w:szCs w:val="22"/>
                <w:lang w:val="en-US" w:eastAsia="zh-CN"/>
              </w:rPr>
            </w:pPr>
            <w:r w:rsidRPr="005624F9">
              <w:rPr>
                <w:rFonts w:eastAsiaTheme="minorEastAsia"/>
                <w:b/>
                <w:bCs/>
                <w:kern w:val="2"/>
                <w:sz w:val="18"/>
                <w:szCs w:val="22"/>
                <w:lang w:val="en-US" w:eastAsia="zh-CN"/>
              </w:rPr>
              <w:t>Channel BW</w:t>
            </w:r>
          </w:p>
        </w:tc>
        <w:tc>
          <w:tcPr>
            <w:tcW w:w="0" w:type="auto"/>
            <w:tcBorders>
              <w:top w:val="single" w:sz="4" w:space="0" w:color="auto"/>
              <w:left w:val="single" w:sz="4" w:space="0" w:color="auto"/>
              <w:bottom w:val="single" w:sz="4" w:space="0" w:color="auto"/>
              <w:right w:val="single" w:sz="4" w:space="0" w:color="auto"/>
            </w:tcBorders>
          </w:tcPr>
          <w:p w14:paraId="6EF5DA6A" w14:textId="77777777" w:rsidR="008F1AEC" w:rsidRPr="005624F9" w:rsidRDefault="008F1AEC" w:rsidP="00320A6B">
            <w:pPr>
              <w:keepNext/>
              <w:keepLines/>
              <w:widowControl w:val="0"/>
              <w:spacing w:after="0"/>
              <w:jc w:val="center"/>
              <w:rPr>
                <w:rFonts w:eastAsiaTheme="minorEastAsia"/>
                <w:b/>
                <w:bCs/>
                <w:kern w:val="2"/>
                <w:sz w:val="18"/>
                <w:szCs w:val="22"/>
                <w:lang w:val="en-US" w:eastAsia="x-none"/>
              </w:rPr>
            </w:pPr>
            <w:r w:rsidRPr="005624F9">
              <w:rPr>
                <w:rFonts w:eastAsiaTheme="minorEastAsia"/>
                <w:b/>
                <w:bCs/>
                <w:kern w:val="2"/>
                <w:sz w:val="18"/>
                <w:szCs w:val="22"/>
                <w:lang w:val="en-US" w:eastAsia="x-none"/>
              </w:rPr>
              <w:t>Carrier Frequency, Fc, MHz</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8F77C" w14:textId="77777777" w:rsidR="008F1AEC" w:rsidRPr="005624F9" w:rsidRDefault="008F1AEC" w:rsidP="00320A6B">
            <w:pPr>
              <w:keepNext/>
              <w:keepLines/>
              <w:widowControl w:val="0"/>
              <w:spacing w:after="0"/>
              <w:jc w:val="center"/>
              <w:rPr>
                <w:rFonts w:eastAsiaTheme="minorEastAsia"/>
                <w:b/>
                <w:bCs/>
                <w:kern w:val="2"/>
                <w:sz w:val="18"/>
                <w:szCs w:val="22"/>
                <w:lang w:val="en-US" w:eastAsia="x-none"/>
              </w:rPr>
            </w:pPr>
            <w:proofErr w:type="spellStart"/>
            <w:r w:rsidRPr="005624F9">
              <w:rPr>
                <w:rFonts w:eastAsiaTheme="minorEastAsia"/>
                <w:b/>
                <w:bCs/>
                <w:kern w:val="2"/>
                <w:sz w:val="18"/>
                <w:szCs w:val="22"/>
                <w:lang w:val="en-US" w:eastAsia="x-none"/>
              </w:rPr>
              <w:t>RB</w:t>
            </w:r>
            <w:r w:rsidRPr="005624F9">
              <w:rPr>
                <w:rFonts w:eastAsiaTheme="minorEastAsia"/>
                <w:b/>
                <w:bCs/>
                <w:kern w:val="2"/>
                <w:sz w:val="18"/>
                <w:szCs w:val="22"/>
                <w:vertAlign w:val="subscript"/>
                <w:lang w:val="en-US" w:eastAsia="x-none"/>
              </w:rPr>
              <w:t>end</w:t>
            </w:r>
            <w:proofErr w:type="spellEnd"/>
            <w:r w:rsidRPr="005624F9">
              <w:rPr>
                <w:rFonts w:eastAsiaTheme="minorEastAsia"/>
                <w:b/>
                <w:bCs/>
                <w:kern w:val="2"/>
                <w:sz w:val="18"/>
                <w:szCs w:val="22"/>
                <w:lang w:val="en-US" w:eastAsia="x-none"/>
              </w:rPr>
              <w:t>*12*SCS (MHz)</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B4E4E" w14:textId="77777777" w:rsidR="008F1AEC" w:rsidRPr="005624F9" w:rsidRDefault="008F1AEC" w:rsidP="00320A6B">
            <w:pPr>
              <w:keepNext/>
              <w:keepLines/>
              <w:widowControl w:val="0"/>
              <w:spacing w:after="0"/>
              <w:jc w:val="center"/>
              <w:rPr>
                <w:rFonts w:eastAsiaTheme="minorEastAsia"/>
                <w:b/>
                <w:bCs/>
                <w:kern w:val="2"/>
                <w:sz w:val="18"/>
                <w:szCs w:val="22"/>
                <w:lang w:val="en-US" w:eastAsia="x-none"/>
              </w:rPr>
            </w:pPr>
            <w:r w:rsidRPr="005624F9">
              <w:rPr>
                <w:rFonts w:eastAsiaTheme="minorEastAsia"/>
                <w:b/>
                <w:bCs/>
                <w:kern w:val="2"/>
                <w:sz w:val="18"/>
                <w:szCs w:val="22"/>
                <w:lang w:val="en-US" w:eastAsia="x-none"/>
              </w:rPr>
              <w:t>L</w:t>
            </w:r>
            <w:r w:rsidRPr="005624F9">
              <w:rPr>
                <w:rFonts w:eastAsiaTheme="minorEastAsia"/>
                <w:b/>
                <w:bCs/>
                <w:kern w:val="2"/>
                <w:sz w:val="18"/>
                <w:szCs w:val="22"/>
                <w:vertAlign w:val="subscript"/>
                <w:lang w:val="en-US" w:eastAsia="x-none"/>
              </w:rPr>
              <w:t>CRB</w:t>
            </w:r>
            <w:r w:rsidRPr="005624F9">
              <w:rPr>
                <w:rFonts w:eastAsiaTheme="minorEastAsia"/>
                <w:b/>
                <w:bCs/>
                <w:kern w:val="2"/>
                <w:sz w:val="18"/>
                <w:szCs w:val="22"/>
                <w:lang w:val="en-US" w:eastAsia="x-none"/>
              </w:rPr>
              <w:t>*12*SCS (MHz)</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7BC4A" w14:textId="77777777" w:rsidR="008F1AEC" w:rsidRPr="005624F9" w:rsidRDefault="008F1AEC" w:rsidP="00320A6B">
            <w:pPr>
              <w:keepNext/>
              <w:keepLines/>
              <w:widowControl w:val="0"/>
              <w:spacing w:after="0"/>
              <w:jc w:val="center"/>
              <w:rPr>
                <w:rFonts w:eastAsiaTheme="minorEastAsia"/>
                <w:b/>
                <w:bCs/>
                <w:kern w:val="2"/>
                <w:sz w:val="18"/>
                <w:szCs w:val="22"/>
                <w:lang w:val="en-US" w:eastAsia="zh-CN"/>
              </w:rPr>
            </w:pPr>
            <w:r w:rsidRPr="005624F9">
              <w:rPr>
                <w:rFonts w:eastAsiaTheme="minorEastAsia"/>
                <w:b/>
                <w:bCs/>
                <w:kern w:val="2"/>
                <w:sz w:val="18"/>
                <w:szCs w:val="22"/>
                <w:lang w:val="en-US" w:eastAsia="zh-CN"/>
              </w:rPr>
              <w:t>A-MPR</w:t>
            </w:r>
          </w:p>
        </w:tc>
      </w:tr>
      <w:tr w:rsidR="008F1AEC" w:rsidRPr="005624F9" w14:paraId="165CBFF6" w14:textId="77777777" w:rsidTr="00320A6B">
        <w:trPr>
          <w:trHeight w:val="187"/>
          <w:jc w:val="center"/>
        </w:trPr>
        <w:tc>
          <w:tcPr>
            <w:tcW w:w="0" w:type="auto"/>
            <w:tcBorders>
              <w:top w:val="single" w:sz="4" w:space="0" w:color="auto"/>
              <w:bottom w:val="nil"/>
            </w:tcBorders>
          </w:tcPr>
          <w:p w14:paraId="7FD7B313"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7MHz</w:t>
            </w:r>
          </w:p>
        </w:tc>
        <w:tc>
          <w:tcPr>
            <w:tcW w:w="0" w:type="auto"/>
            <w:tcBorders>
              <w:top w:val="single" w:sz="4" w:space="0" w:color="auto"/>
              <w:bottom w:val="nil"/>
            </w:tcBorders>
          </w:tcPr>
          <w:p w14:paraId="10FDEF8B"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841.5 &lt; Fc ≤ 845.5</w:t>
            </w:r>
          </w:p>
        </w:tc>
        <w:tc>
          <w:tcPr>
            <w:tcW w:w="0" w:type="auto"/>
            <w:tcBorders>
              <w:top w:val="single" w:sz="4" w:space="0" w:color="auto"/>
            </w:tcBorders>
            <w:tcMar>
              <w:top w:w="0" w:type="dxa"/>
              <w:left w:w="108" w:type="dxa"/>
              <w:bottom w:w="0" w:type="dxa"/>
              <w:right w:w="108" w:type="dxa"/>
            </w:tcMar>
          </w:tcPr>
          <w:p w14:paraId="78DB62E9"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4.5</w:t>
            </w:r>
          </w:p>
        </w:tc>
        <w:tc>
          <w:tcPr>
            <w:tcW w:w="0" w:type="auto"/>
            <w:tcBorders>
              <w:top w:val="single" w:sz="4" w:space="0" w:color="auto"/>
            </w:tcBorders>
            <w:tcMar>
              <w:top w:w="0" w:type="dxa"/>
              <w:left w:w="108" w:type="dxa"/>
              <w:bottom w:w="0" w:type="dxa"/>
              <w:right w:w="108" w:type="dxa"/>
            </w:tcMar>
          </w:tcPr>
          <w:p w14:paraId="136E866C"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&gt; 0</w:t>
            </w:r>
          </w:p>
        </w:tc>
        <w:tc>
          <w:tcPr>
            <w:tcW w:w="0" w:type="auto"/>
            <w:tcBorders>
              <w:top w:val="single" w:sz="4" w:space="0" w:color="auto"/>
            </w:tcBorders>
            <w:tcMar>
              <w:top w:w="0" w:type="dxa"/>
              <w:left w:w="108" w:type="dxa"/>
              <w:bottom w:w="0" w:type="dxa"/>
              <w:right w:w="108" w:type="dxa"/>
            </w:tcMar>
          </w:tcPr>
          <w:p w14:paraId="1227A7CB"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A8</w:t>
            </w:r>
          </w:p>
        </w:tc>
      </w:tr>
      <w:tr w:rsidR="008F1AEC" w:rsidRPr="005624F9" w14:paraId="5CB342A6" w14:textId="77777777" w:rsidTr="00320A6B">
        <w:trPr>
          <w:trHeight w:val="187"/>
          <w:jc w:val="center"/>
        </w:trPr>
        <w:tc>
          <w:tcPr>
            <w:tcW w:w="0" w:type="auto"/>
            <w:tcBorders>
              <w:top w:val="nil"/>
              <w:bottom w:val="nil"/>
            </w:tcBorders>
          </w:tcPr>
          <w:p w14:paraId="7F3CF018"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Borders>
              <w:top w:val="nil"/>
              <w:bottom w:val="nil"/>
            </w:tcBorders>
          </w:tcPr>
          <w:p w14:paraId="5FD3BD9B"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p>
        </w:tc>
        <w:tc>
          <w:tcPr>
            <w:tcW w:w="0" w:type="auto"/>
            <w:tcMar>
              <w:top w:w="0" w:type="dxa"/>
              <w:left w:w="108" w:type="dxa"/>
              <w:bottom w:w="0" w:type="dxa"/>
              <w:right w:w="108" w:type="dxa"/>
            </w:tcMar>
          </w:tcPr>
          <w:p w14:paraId="591DCAEF"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2.16, &lt; 4.5</w:t>
            </w:r>
          </w:p>
        </w:tc>
        <w:tc>
          <w:tcPr>
            <w:tcW w:w="0" w:type="auto"/>
            <w:tcMar>
              <w:top w:w="0" w:type="dxa"/>
              <w:left w:w="108" w:type="dxa"/>
              <w:bottom w:w="0" w:type="dxa"/>
              <w:right w:w="108" w:type="dxa"/>
            </w:tcMar>
          </w:tcPr>
          <w:p w14:paraId="66FF14AE"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1.8</w:t>
            </w:r>
          </w:p>
        </w:tc>
        <w:tc>
          <w:tcPr>
            <w:tcW w:w="0" w:type="auto"/>
            <w:tcMar>
              <w:top w:w="0" w:type="dxa"/>
              <w:left w:w="108" w:type="dxa"/>
              <w:bottom w:w="0" w:type="dxa"/>
              <w:right w:w="108" w:type="dxa"/>
            </w:tcMar>
          </w:tcPr>
          <w:p w14:paraId="62C93997"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A9</w:t>
            </w:r>
          </w:p>
        </w:tc>
      </w:tr>
      <w:tr w:rsidR="008F1AEC" w:rsidRPr="005624F9" w14:paraId="0155A19A" w14:textId="77777777" w:rsidTr="00320A6B">
        <w:trPr>
          <w:trHeight w:val="187"/>
          <w:jc w:val="center"/>
        </w:trPr>
        <w:tc>
          <w:tcPr>
            <w:tcW w:w="0" w:type="auto"/>
            <w:tcBorders>
              <w:top w:val="nil"/>
              <w:bottom w:val="nil"/>
            </w:tcBorders>
          </w:tcPr>
          <w:p w14:paraId="6410D09D"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Borders>
              <w:top w:val="nil"/>
              <w:bottom w:val="nil"/>
            </w:tcBorders>
          </w:tcPr>
          <w:p w14:paraId="74200FF7"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p>
        </w:tc>
        <w:tc>
          <w:tcPr>
            <w:tcW w:w="0" w:type="auto"/>
            <w:tcMar>
              <w:top w:w="0" w:type="dxa"/>
              <w:left w:w="108" w:type="dxa"/>
              <w:bottom w:w="0" w:type="dxa"/>
              <w:right w:w="108" w:type="dxa"/>
            </w:tcMar>
          </w:tcPr>
          <w:p w14:paraId="0D117D61"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2.16, &lt; 4.5</w:t>
            </w:r>
          </w:p>
        </w:tc>
        <w:tc>
          <w:tcPr>
            <w:tcW w:w="0" w:type="auto"/>
            <w:tcMar>
              <w:top w:w="0" w:type="dxa"/>
              <w:left w:w="108" w:type="dxa"/>
              <w:bottom w:w="0" w:type="dxa"/>
              <w:right w:w="108" w:type="dxa"/>
            </w:tcMar>
          </w:tcPr>
          <w:p w14:paraId="7303B572"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1.44, &lt; 1.8</w:t>
            </w:r>
          </w:p>
        </w:tc>
        <w:tc>
          <w:tcPr>
            <w:tcW w:w="0" w:type="auto"/>
            <w:tcMar>
              <w:top w:w="0" w:type="dxa"/>
              <w:left w:w="108" w:type="dxa"/>
              <w:bottom w:w="0" w:type="dxa"/>
              <w:right w:w="108" w:type="dxa"/>
            </w:tcMar>
          </w:tcPr>
          <w:p w14:paraId="7054D3FE"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A10</w:t>
            </w:r>
          </w:p>
        </w:tc>
      </w:tr>
      <w:tr w:rsidR="008F1AEC" w:rsidRPr="005624F9" w14:paraId="5A00F7DB" w14:textId="77777777" w:rsidTr="00320A6B">
        <w:trPr>
          <w:trHeight w:val="187"/>
          <w:jc w:val="center"/>
        </w:trPr>
        <w:tc>
          <w:tcPr>
            <w:tcW w:w="0" w:type="auto"/>
            <w:tcBorders>
              <w:top w:val="nil"/>
              <w:bottom w:val="nil"/>
            </w:tcBorders>
          </w:tcPr>
          <w:p w14:paraId="4D253AD4"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Borders>
              <w:top w:val="nil"/>
              <w:bottom w:val="single" w:sz="4" w:space="0" w:color="auto"/>
            </w:tcBorders>
          </w:tcPr>
          <w:p w14:paraId="284EC576"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p>
        </w:tc>
        <w:tc>
          <w:tcPr>
            <w:tcW w:w="0" w:type="auto"/>
            <w:tcMar>
              <w:top w:w="0" w:type="dxa"/>
              <w:left w:w="108" w:type="dxa"/>
              <w:bottom w:w="0" w:type="dxa"/>
              <w:right w:w="108" w:type="dxa"/>
            </w:tcMar>
          </w:tcPr>
          <w:p w14:paraId="70FA1B21"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&lt; 1.44</w:t>
            </w:r>
          </w:p>
        </w:tc>
        <w:tc>
          <w:tcPr>
            <w:tcW w:w="0" w:type="auto"/>
            <w:tcMar>
              <w:top w:w="0" w:type="dxa"/>
              <w:left w:w="108" w:type="dxa"/>
              <w:bottom w:w="0" w:type="dxa"/>
              <w:right w:w="108" w:type="dxa"/>
            </w:tcMar>
          </w:tcPr>
          <w:p w14:paraId="45EFA3F8"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0.36</w:t>
            </w:r>
          </w:p>
        </w:tc>
        <w:tc>
          <w:tcPr>
            <w:tcW w:w="0" w:type="auto"/>
            <w:tcMar>
              <w:top w:w="0" w:type="dxa"/>
              <w:left w:w="108" w:type="dxa"/>
              <w:bottom w:w="0" w:type="dxa"/>
              <w:right w:w="108" w:type="dxa"/>
            </w:tcMar>
          </w:tcPr>
          <w:p w14:paraId="157238FD"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A11</w:t>
            </w:r>
          </w:p>
        </w:tc>
      </w:tr>
      <w:tr w:rsidR="008F1AEC" w:rsidRPr="005624F9" w14:paraId="70463E74" w14:textId="77777777" w:rsidTr="00320A6B">
        <w:trPr>
          <w:trHeight w:val="187"/>
          <w:jc w:val="center"/>
        </w:trPr>
        <w:tc>
          <w:tcPr>
            <w:tcW w:w="0" w:type="auto"/>
            <w:tcBorders>
              <w:top w:val="nil"/>
              <w:bottom w:val="nil"/>
            </w:tcBorders>
          </w:tcPr>
          <w:p w14:paraId="7231845E"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Borders>
              <w:top w:val="nil"/>
              <w:bottom w:val="nil"/>
            </w:tcBorders>
          </w:tcPr>
          <w:p w14:paraId="70AFF4FE"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837 &lt; Fc ≤ 841.5</w:t>
            </w:r>
          </w:p>
        </w:tc>
        <w:tc>
          <w:tcPr>
            <w:tcW w:w="0" w:type="auto"/>
            <w:tcMar>
              <w:top w:w="0" w:type="dxa"/>
              <w:left w:w="108" w:type="dxa"/>
              <w:bottom w:w="0" w:type="dxa"/>
              <w:right w:w="108" w:type="dxa"/>
            </w:tcMar>
          </w:tcPr>
          <w:p w14:paraId="2956B560"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0</w:t>
            </w:r>
          </w:p>
        </w:tc>
        <w:tc>
          <w:tcPr>
            <w:tcW w:w="0" w:type="auto"/>
            <w:tcMar>
              <w:top w:w="0" w:type="dxa"/>
              <w:left w:w="108" w:type="dxa"/>
              <w:bottom w:w="0" w:type="dxa"/>
              <w:right w:w="108" w:type="dxa"/>
            </w:tcMar>
          </w:tcPr>
          <w:p w14:paraId="7E78FC83"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&gt; 2.7</w:t>
            </w:r>
          </w:p>
        </w:tc>
        <w:tc>
          <w:tcPr>
            <w:tcW w:w="0" w:type="auto"/>
            <w:tcMar>
              <w:top w:w="0" w:type="dxa"/>
              <w:left w:w="108" w:type="dxa"/>
              <w:bottom w:w="0" w:type="dxa"/>
              <w:right w:w="108" w:type="dxa"/>
            </w:tcMar>
          </w:tcPr>
          <w:p w14:paraId="027C293A"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A12</w:t>
            </w:r>
          </w:p>
        </w:tc>
      </w:tr>
      <w:tr w:rsidR="008F1AEC" w:rsidRPr="005624F9" w14:paraId="55B1FDB5" w14:textId="77777777" w:rsidTr="00320A6B">
        <w:trPr>
          <w:trHeight w:val="187"/>
          <w:jc w:val="center"/>
        </w:trPr>
        <w:tc>
          <w:tcPr>
            <w:tcW w:w="0" w:type="auto"/>
            <w:tcBorders>
              <w:top w:val="nil"/>
              <w:bottom w:val="single" w:sz="4" w:space="0" w:color="auto"/>
            </w:tcBorders>
          </w:tcPr>
          <w:p w14:paraId="51D6E4AC"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p>
        </w:tc>
        <w:tc>
          <w:tcPr>
            <w:tcW w:w="0" w:type="auto"/>
            <w:tcBorders>
              <w:top w:val="nil"/>
              <w:bottom w:val="single" w:sz="4" w:space="0" w:color="auto"/>
            </w:tcBorders>
          </w:tcPr>
          <w:p w14:paraId="3C0F870E"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p>
        </w:tc>
        <w:tc>
          <w:tcPr>
            <w:tcW w:w="0" w:type="auto"/>
            <w:tcMar>
              <w:top w:w="0" w:type="dxa"/>
              <w:left w:w="108" w:type="dxa"/>
              <w:bottom w:w="0" w:type="dxa"/>
              <w:right w:w="108" w:type="dxa"/>
            </w:tcMar>
          </w:tcPr>
          <w:p w14:paraId="3ABD057E"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5.94</w:t>
            </w:r>
          </w:p>
        </w:tc>
        <w:tc>
          <w:tcPr>
            <w:tcW w:w="0" w:type="auto"/>
            <w:tcMar>
              <w:top w:w="0" w:type="dxa"/>
              <w:left w:w="108" w:type="dxa"/>
              <w:bottom w:w="0" w:type="dxa"/>
              <w:right w:w="108" w:type="dxa"/>
            </w:tcMar>
          </w:tcPr>
          <w:p w14:paraId="008891B6" w14:textId="77777777" w:rsidR="008F1AEC" w:rsidRPr="005624F9" w:rsidRDefault="008F1AEC" w:rsidP="00320A6B">
            <w:pPr>
              <w:keepNext/>
              <w:keepLines/>
              <w:widowControl w:val="0"/>
              <w:spacing w:after="0"/>
              <w:jc w:val="center"/>
              <w:rPr>
                <w:rFonts w:eastAsiaTheme="minorEastAsia"/>
                <w:kern w:val="2"/>
                <w:sz w:val="18"/>
                <w:szCs w:val="22"/>
                <w:lang w:val="en-US" w:eastAsia="x-none"/>
              </w:rPr>
            </w:pPr>
            <w:r w:rsidRPr="005624F9">
              <w:rPr>
                <w:rFonts w:eastAsiaTheme="minorEastAsia"/>
                <w:kern w:val="2"/>
                <w:sz w:val="18"/>
                <w:szCs w:val="22"/>
                <w:lang w:val="en-US" w:eastAsia="x-none"/>
              </w:rPr>
              <w:t>≤ 2.7</w:t>
            </w:r>
          </w:p>
        </w:tc>
        <w:tc>
          <w:tcPr>
            <w:tcW w:w="0" w:type="auto"/>
            <w:tcMar>
              <w:top w:w="0" w:type="dxa"/>
              <w:left w:w="108" w:type="dxa"/>
              <w:bottom w:w="0" w:type="dxa"/>
              <w:right w:w="108" w:type="dxa"/>
            </w:tcMar>
          </w:tcPr>
          <w:p w14:paraId="124AABEA" w14:textId="77777777" w:rsidR="008F1AEC" w:rsidRPr="005624F9" w:rsidRDefault="008F1AEC" w:rsidP="00320A6B">
            <w:pPr>
              <w:keepNext/>
              <w:keepLines/>
              <w:widowControl w:val="0"/>
              <w:spacing w:after="0"/>
              <w:jc w:val="center"/>
              <w:rPr>
                <w:rFonts w:eastAsiaTheme="minorEastAsia"/>
                <w:kern w:val="2"/>
                <w:sz w:val="18"/>
                <w:szCs w:val="22"/>
                <w:lang w:val="en-US" w:eastAsia="zh-CN"/>
              </w:rPr>
            </w:pPr>
            <w:r w:rsidRPr="005624F9">
              <w:rPr>
                <w:rFonts w:eastAsiaTheme="minorEastAsia"/>
                <w:kern w:val="2"/>
                <w:sz w:val="18"/>
                <w:szCs w:val="22"/>
                <w:lang w:val="en-US" w:eastAsia="zh-CN"/>
              </w:rPr>
              <w:t>A13</w:t>
            </w:r>
          </w:p>
        </w:tc>
      </w:tr>
    </w:tbl>
    <w:p w14:paraId="3F490DAC" w14:textId="2D4C0749" w:rsidR="006B1DE9" w:rsidRPr="006B1DE9" w:rsidRDefault="000845BE" w:rsidP="000845BE">
      <w:pPr>
        <w:pStyle w:val="1"/>
        <w:ind w:left="0" w:firstLine="0"/>
      </w:pPr>
      <w:r>
        <w:t>2</w:t>
      </w:r>
      <w:r w:rsidR="006B1DE9">
        <w:t xml:space="preserve">. </w:t>
      </w:r>
      <w:r w:rsidR="00FB2EB7">
        <w:t>BS RF</w:t>
      </w:r>
    </w:p>
    <w:p w14:paraId="34DE6E4A" w14:textId="06A7137D" w:rsidR="00FB2EB7" w:rsidRPr="00161222" w:rsidRDefault="000845BE" w:rsidP="00FB2EB7">
      <w:pPr>
        <w:pStyle w:val="2"/>
        <w:rPr>
          <w:sz w:val="24"/>
        </w:rPr>
      </w:pPr>
      <w:r>
        <w:rPr>
          <w:sz w:val="24"/>
        </w:rPr>
        <w:t>2</w:t>
      </w:r>
      <w:r w:rsidR="00FB2EB7">
        <w:rPr>
          <w:sz w:val="24"/>
        </w:rPr>
        <w:t xml:space="preserve">.1 </w:t>
      </w:r>
      <w:r w:rsidR="0098733E" w:rsidRPr="0098733E">
        <w:rPr>
          <w:sz w:val="24"/>
        </w:rPr>
        <w:t>ACS</w:t>
      </w:r>
    </w:p>
    <w:p w14:paraId="5439DE7B" w14:textId="77777777" w:rsidR="00FB2EB7" w:rsidRDefault="00FB2EB7" w:rsidP="00FB2EB7">
      <w:pPr>
        <w:rPr>
          <w:rFonts w:eastAsiaTheme="minorEastAsia"/>
          <w:b/>
          <w:bCs/>
        </w:rPr>
      </w:pPr>
      <w:r>
        <w:rPr>
          <w:rFonts w:eastAsiaTheme="minorEastAsia"/>
          <w:b/>
          <w:bCs/>
        </w:rPr>
        <w:t>A</w:t>
      </w:r>
      <w:r w:rsidRPr="00BC4B28">
        <w:rPr>
          <w:rFonts w:eastAsiaTheme="minorEastAsia"/>
          <w:b/>
          <w:bCs/>
        </w:rPr>
        <w:t xml:space="preserve">greement: </w:t>
      </w:r>
    </w:p>
    <w:p w14:paraId="61B78929" w14:textId="5915E05B" w:rsidR="0098733E" w:rsidRPr="00FB2EB7" w:rsidRDefault="0098733E" w:rsidP="00483AB0">
      <w:pPr>
        <w:pStyle w:val="af0"/>
        <w:numPr>
          <w:ilvl w:val="0"/>
          <w:numId w:val="1"/>
        </w:numPr>
        <w:ind w:firstLineChars="0"/>
      </w:pPr>
      <w:r w:rsidRPr="00D23443">
        <w:rPr>
          <w:rFonts w:eastAsia="宋体"/>
          <w:szCs w:val="24"/>
          <w:lang w:eastAsia="zh-CN"/>
        </w:rPr>
        <w:t>Specify the ACS interferer frequency offset with ±2.5125 MHz value.</w:t>
      </w:r>
    </w:p>
    <w:p w14:paraId="6031BB61" w14:textId="77777777" w:rsidR="00E144EE" w:rsidRPr="002B57D6" w:rsidRDefault="00E144EE" w:rsidP="003C3B63">
      <w:pPr>
        <w:rPr>
          <w:rFonts w:eastAsiaTheme="minorEastAsia"/>
          <w:lang w:eastAsia="zh-CN"/>
        </w:rPr>
      </w:pPr>
    </w:p>
    <w:p w14:paraId="1647A81B" w14:textId="6920F7D4" w:rsidR="00FB2EB7" w:rsidRPr="000F423F" w:rsidRDefault="009D725C" w:rsidP="00FB2EB7">
      <w:pPr>
        <w:pStyle w:val="2"/>
        <w:rPr>
          <w:sz w:val="24"/>
        </w:rPr>
      </w:pPr>
      <w:r>
        <w:rPr>
          <w:sz w:val="24"/>
        </w:rPr>
        <w:t>2</w:t>
      </w:r>
      <w:r w:rsidR="00F122F9">
        <w:rPr>
          <w:sz w:val="24"/>
        </w:rPr>
        <w:t xml:space="preserve">.2 </w:t>
      </w:r>
      <w:r w:rsidR="0098733E" w:rsidRPr="0098733E">
        <w:rPr>
          <w:sz w:val="24"/>
        </w:rPr>
        <w:t>Narrowband blocking</w:t>
      </w:r>
    </w:p>
    <w:p w14:paraId="37D565DC" w14:textId="5DE7878A" w:rsidR="00F671B3" w:rsidRPr="000F423F" w:rsidRDefault="00F671B3"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3C7D0517" w14:textId="0F061C58" w:rsidR="006D157B" w:rsidRPr="006D157B" w:rsidRDefault="0098733E" w:rsidP="006D157B">
      <w:pPr>
        <w:pStyle w:val="af0"/>
        <w:numPr>
          <w:ilvl w:val="0"/>
          <w:numId w:val="3"/>
        </w:numPr>
        <w:ind w:firstLineChars="0"/>
        <w:rPr>
          <w:rFonts w:eastAsiaTheme="minorEastAsia" w:hint="eastAsia"/>
        </w:rPr>
      </w:pPr>
      <w:r w:rsidRPr="00D23443">
        <w:rPr>
          <w:rFonts w:eastAsia="宋体"/>
          <w:szCs w:val="24"/>
          <w:lang w:eastAsia="zh-CN"/>
        </w:rPr>
        <w:t>Specify the interfering RB centre frequency offset to the lower/upper Base Station RF Bandwidth edge or sub-block edge inside a sub-block gap with value</w:t>
      </w:r>
      <w:r w:rsidR="006D157B">
        <w:rPr>
          <w:rFonts w:eastAsia="宋体"/>
          <w:szCs w:val="24"/>
          <w:lang w:eastAsia="zh-CN"/>
        </w:rPr>
        <w:t xml:space="preserve"> </w:t>
      </w:r>
      <w:r w:rsidRPr="006D157B">
        <w:rPr>
          <w:rFonts w:eastAsia="宋体"/>
          <w:szCs w:val="24"/>
          <w:lang w:eastAsia="zh-CN"/>
        </w:rPr>
        <w:t xml:space="preserve">± (360+m*180) </w:t>
      </w:r>
      <w:proofErr w:type="spellStart"/>
      <w:r w:rsidRPr="006D157B">
        <w:rPr>
          <w:rFonts w:eastAsia="宋体"/>
          <w:szCs w:val="24"/>
          <w:lang w:eastAsia="zh-CN"/>
        </w:rPr>
        <w:t>KHz</w:t>
      </w:r>
      <w:proofErr w:type="spellEnd"/>
      <w:r w:rsidRPr="006D157B">
        <w:rPr>
          <w:rFonts w:eastAsia="宋体"/>
          <w:szCs w:val="24"/>
          <w:lang w:eastAsia="zh-CN"/>
        </w:rPr>
        <w:t>, with m=0, 1, 2, 3, 4, 9, 14, 19, 24.</w:t>
      </w:r>
    </w:p>
    <w:p w14:paraId="7900AFBE" w14:textId="2A62F73F" w:rsidR="0098733E" w:rsidRPr="0098733E" w:rsidRDefault="0098733E" w:rsidP="0098733E">
      <w:pPr>
        <w:rPr>
          <w:rFonts w:eastAsiaTheme="minorEastAsia"/>
        </w:rPr>
      </w:pPr>
    </w:p>
    <w:p w14:paraId="61E506E5" w14:textId="101FC42F" w:rsidR="0098733E" w:rsidRPr="0098733E" w:rsidRDefault="0098733E" w:rsidP="0098733E">
      <w:pPr>
        <w:pStyle w:val="2"/>
        <w:rPr>
          <w:sz w:val="24"/>
        </w:rPr>
      </w:pPr>
      <w:r>
        <w:rPr>
          <w:sz w:val="24"/>
        </w:rPr>
        <w:t xml:space="preserve">2.3 </w:t>
      </w:r>
      <w:r w:rsidRPr="0098733E">
        <w:rPr>
          <w:sz w:val="24"/>
        </w:rPr>
        <w:t>Intermodulation</w:t>
      </w:r>
    </w:p>
    <w:p w14:paraId="2A4679DA" w14:textId="5828C79B" w:rsidR="0098733E" w:rsidRDefault="0098733E" w:rsidP="0098733E">
      <w:pPr>
        <w:rPr>
          <w:rFonts w:eastAsiaTheme="minorEastAsia"/>
          <w:b/>
          <w:bCs/>
        </w:rPr>
      </w:pPr>
      <w:r w:rsidRPr="000F423F">
        <w:rPr>
          <w:rFonts w:eastAsiaTheme="minorEastAsia" w:hint="eastAsia"/>
          <w:b/>
          <w:bCs/>
        </w:rPr>
        <w:t>A</w:t>
      </w:r>
      <w:r w:rsidRPr="000F423F">
        <w:rPr>
          <w:rFonts w:eastAsiaTheme="minorEastAsia"/>
          <w:b/>
          <w:bCs/>
        </w:rPr>
        <w:t>greement:</w:t>
      </w:r>
    </w:p>
    <w:p w14:paraId="215F4096" w14:textId="7DCFAF65" w:rsidR="0098733E" w:rsidRPr="00CF1B65" w:rsidRDefault="0098733E" w:rsidP="0098733E">
      <w:pPr>
        <w:pStyle w:val="af0"/>
        <w:numPr>
          <w:ilvl w:val="0"/>
          <w:numId w:val="3"/>
        </w:numPr>
        <w:ind w:firstLineChars="0"/>
        <w:rPr>
          <w:rFonts w:eastAsia="宋体"/>
          <w:szCs w:val="24"/>
          <w:lang w:eastAsia="zh-CN"/>
        </w:rPr>
      </w:pPr>
      <w:r w:rsidRPr="00CF1B65">
        <w:rPr>
          <w:rFonts w:eastAsia="宋体"/>
          <w:szCs w:val="24"/>
          <w:lang w:eastAsia="zh-CN"/>
        </w:rPr>
        <w:t>Specify the interfering signals for the intermodulation requirement according to the following table:</w:t>
      </w:r>
      <w:r>
        <w:rPr>
          <w:rFonts w:eastAsia="宋体"/>
          <w:szCs w:val="24"/>
          <w:lang w:eastAsia="zh-CN"/>
        </w:rPr>
        <w:t xml:space="preserve"> </w:t>
      </w:r>
    </w:p>
    <w:p w14:paraId="5E3D81AC" w14:textId="77777777" w:rsidR="0098733E" w:rsidRPr="00DD0F30" w:rsidRDefault="0098733E" w:rsidP="0098733E">
      <w:pPr>
        <w:pStyle w:val="af0"/>
        <w:overflowPunct/>
        <w:autoSpaceDE/>
        <w:autoSpaceDN/>
        <w:adjustRightInd/>
        <w:spacing w:after="120"/>
        <w:ind w:left="936" w:firstLineChars="0" w:firstLine="0"/>
        <w:jc w:val="center"/>
        <w:textAlignment w:val="auto"/>
        <w:rPr>
          <w:rFonts w:eastAsia="宋体"/>
          <w:b/>
          <w:bCs/>
          <w:color w:val="0070C0"/>
          <w:szCs w:val="24"/>
          <w:lang w:eastAsia="zh-CN"/>
        </w:rPr>
      </w:pPr>
      <w:r w:rsidRPr="00DD0F30">
        <w:rPr>
          <w:b/>
          <w:bCs/>
        </w:rPr>
        <w:t>Table: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907"/>
        <w:gridCol w:w="2503"/>
      </w:tblGrid>
      <w:tr w:rsidR="0098733E" w:rsidRPr="00F95B02" w14:paraId="11F72037" w14:textId="77777777" w:rsidTr="00320A6B">
        <w:trPr>
          <w:cantSplit/>
          <w:jc w:val="center"/>
        </w:trPr>
        <w:tc>
          <w:tcPr>
            <w:tcW w:w="1467" w:type="dxa"/>
            <w:tcBorders>
              <w:bottom w:val="single" w:sz="4" w:space="0" w:color="auto"/>
            </w:tcBorders>
            <w:vAlign w:val="center"/>
          </w:tcPr>
          <w:p w14:paraId="78A492C0" w14:textId="77777777" w:rsidR="0098733E" w:rsidRPr="00F95B02" w:rsidRDefault="0098733E" w:rsidP="00320A6B">
            <w:pPr>
              <w:pStyle w:val="TAH"/>
            </w:pPr>
            <w:r w:rsidRPr="00F95B02">
              <w:rPr>
                <w:rFonts w:cs="Arial"/>
                <w:i/>
              </w:rPr>
              <w:t>BS channel bandwidth</w:t>
            </w:r>
            <w:r w:rsidRPr="00F95B02">
              <w:rPr>
                <w:rFonts w:cs="Arial"/>
              </w:rPr>
              <w:t xml:space="preserve"> of the </w:t>
            </w:r>
            <w:r w:rsidRPr="00F95B02">
              <w:rPr>
                <w:rFonts w:cs="Arial"/>
                <w:i/>
              </w:rPr>
              <w:t>lowest/highest carrier</w:t>
            </w:r>
            <w:r w:rsidRPr="00F95B02">
              <w:rPr>
                <w:rFonts w:cs="Arial"/>
              </w:rPr>
              <w:t xml:space="preserve"> received (MHz)</w:t>
            </w:r>
          </w:p>
        </w:tc>
        <w:tc>
          <w:tcPr>
            <w:tcW w:w="1907" w:type="dxa"/>
            <w:vAlign w:val="center"/>
          </w:tcPr>
          <w:p w14:paraId="5C9EC5D6" w14:textId="77777777" w:rsidR="0098733E" w:rsidRPr="0098733E" w:rsidRDefault="0098733E" w:rsidP="00320A6B">
            <w:pPr>
              <w:pStyle w:val="TAH"/>
            </w:pPr>
            <w:r w:rsidRPr="0098733E">
              <w:rPr>
                <w:rFonts w:cs="Arial"/>
                <w:lang w:val="en-US"/>
              </w:rPr>
              <w:t xml:space="preserve">Interfering signal </w:t>
            </w:r>
            <w:proofErr w:type="spellStart"/>
            <w:r w:rsidRPr="0098733E">
              <w:rPr>
                <w:rFonts w:cs="Arial"/>
                <w:lang w:val="en-US"/>
              </w:rPr>
              <w:t>centre</w:t>
            </w:r>
            <w:proofErr w:type="spellEnd"/>
            <w:r w:rsidRPr="0098733E">
              <w:rPr>
                <w:rFonts w:cs="Arial"/>
                <w:lang w:val="en-US"/>
              </w:rPr>
              <w:t xml:space="preserve"> frequency offset from the lower/upper </w:t>
            </w:r>
            <w:r w:rsidRPr="0098733E">
              <w:rPr>
                <w:rFonts w:cs="Arial"/>
                <w:i/>
                <w:lang w:val="en-US"/>
              </w:rPr>
              <w:t>Base Station RF Bandwidth</w:t>
            </w:r>
            <w:r w:rsidRPr="0098733E">
              <w:rPr>
                <w:rFonts w:cs="Arial"/>
                <w:lang w:val="en-US"/>
              </w:rPr>
              <w:t xml:space="preserve"> edge (MHz)</w:t>
            </w:r>
          </w:p>
        </w:tc>
        <w:tc>
          <w:tcPr>
            <w:tcW w:w="2503" w:type="dxa"/>
            <w:vAlign w:val="center"/>
          </w:tcPr>
          <w:p w14:paraId="521886C5" w14:textId="77777777" w:rsidR="0098733E" w:rsidRPr="0098733E" w:rsidRDefault="0098733E" w:rsidP="00320A6B">
            <w:pPr>
              <w:pStyle w:val="TAH"/>
            </w:pPr>
            <w:r w:rsidRPr="0098733E">
              <w:rPr>
                <w:rFonts w:cs="Arial"/>
              </w:rPr>
              <w:t>Type of interfering signal (Note 3)</w:t>
            </w:r>
          </w:p>
        </w:tc>
      </w:tr>
      <w:tr w:rsidR="0098733E" w:rsidRPr="0060109A" w14:paraId="521E424C" w14:textId="77777777" w:rsidTr="00320A6B">
        <w:trPr>
          <w:cantSplit/>
          <w:jc w:val="center"/>
        </w:trPr>
        <w:tc>
          <w:tcPr>
            <w:tcW w:w="1467" w:type="dxa"/>
            <w:vMerge w:val="restart"/>
            <w:tcBorders>
              <w:top w:val="nil"/>
            </w:tcBorders>
            <w:vAlign w:val="center"/>
          </w:tcPr>
          <w:p w14:paraId="509B9FFE" w14:textId="77777777" w:rsidR="0098733E" w:rsidRPr="00CF1B65" w:rsidRDefault="0098733E" w:rsidP="00320A6B">
            <w:pPr>
              <w:pStyle w:val="TAC"/>
            </w:pPr>
            <w:r w:rsidRPr="00CF1B65">
              <w:t>6</w:t>
            </w:r>
          </w:p>
        </w:tc>
        <w:tc>
          <w:tcPr>
            <w:tcW w:w="1907" w:type="dxa"/>
            <w:vAlign w:val="center"/>
          </w:tcPr>
          <w:p w14:paraId="7D55AE15" w14:textId="77777777" w:rsidR="0098733E" w:rsidRPr="0098733E" w:rsidRDefault="0098733E" w:rsidP="00320A6B">
            <w:pPr>
              <w:pStyle w:val="TAC"/>
            </w:pPr>
            <w:r w:rsidRPr="0098733E">
              <w:t xml:space="preserve">±7.475 </w:t>
            </w:r>
          </w:p>
        </w:tc>
        <w:tc>
          <w:tcPr>
            <w:tcW w:w="2503" w:type="dxa"/>
            <w:vAlign w:val="center"/>
          </w:tcPr>
          <w:p w14:paraId="5B046186" w14:textId="77777777" w:rsidR="0098733E" w:rsidRPr="0098733E" w:rsidRDefault="0098733E" w:rsidP="00320A6B">
            <w:pPr>
              <w:pStyle w:val="TAC"/>
              <w:rPr>
                <w:rFonts w:cs="Arial"/>
              </w:rPr>
            </w:pPr>
            <w:r w:rsidRPr="0098733E">
              <w:t>CW</w:t>
            </w:r>
          </w:p>
        </w:tc>
      </w:tr>
      <w:tr w:rsidR="0098733E" w:rsidRPr="0060109A" w14:paraId="589AF953" w14:textId="77777777" w:rsidTr="00320A6B">
        <w:trPr>
          <w:cantSplit/>
          <w:jc w:val="center"/>
        </w:trPr>
        <w:tc>
          <w:tcPr>
            <w:tcW w:w="1467" w:type="dxa"/>
            <w:vMerge/>
            <w:tcBorders>
              <w:bottom w:val="single" w:sz="4" w:space="0" w:color="auto"/>
            </w:tcBorders>
            <w:vAlign w:val="center"/>
          </w:tcPr>
          <w:p w14:paraId="6DE237AC" w14:textId="77777777" w:rsidR="0098733E" w:rsidRPr="00CF1B65" w:rsidRDefault="0098733E" w:rsidP="00320A6B">
            <w:pPr>
              <w:pStyle w:val="TAC"/>
              <w:rPr>
                <w:highlight w:val="yellow"/>
              </w:rPr>
            </w:pPr>
          </w:p>
        </w:tc>
        <w:tc>
          <w:tcPr>
            <w:tcW w:w="1907" w:type="dxa"/>
            <w:vAlign w:val="center"/>
          </w:tcPr>
          <w:p w14:paraId="1A7EA810" w14:textId="77777777" w:rsidR="0098733E" w:rsidRPr="0098733E" w:rsidRDefault="0098733E" w:rsidP="00320A6B">
            <w:pPr>
              <w:pStyle w:val="TAC"/>
              <w:rPr>
                <w:rFonts w:cs="Arial"/>
              </w:rPr>
            </w:pPr>
            <w:r w:rsidRPr="0098733E">
              <w:t xml:space="preserve">±17.5 </w:t>
            </w:r>
          </w:p>
        </w:tc>
        <w:tc>
          <w:tcPr>
            <w:tcW w:w="2503" w:type="dxa"/>
            <w:vAlign w:val="center"/>
          </w:tcPr>
          <w:p w14:paraId="08023AEB" w14:textId="77777777" w:rsidR="0098733E" w:rsidRPr="0098733E" w:rsidRDefault="0098733E" w:rsidP="00320A6B">
            <w:pPr>
              <w:pStyle w:val="TAC"/>
              <w:rPr>
                <w:rFonts w:cs="Arial"/>
              </w:rPr>
            </w:pPr>
            <w:r w:rsidRPr="0098733E">
              <w:t>5 MHz DFT-s-OFDM NR signal (Note 1)</w:t>
            </w:r>
          </w:p>
        </w:tc>
      </w:tr>
    </w:tbl>
    <w:p w14:paraId="1F9A55A7" w14:textId="2D3331A0" w:rsidR="0098733E" w:rsidRDefault="0098733E" w:rsidP="0098733E">
      <w:pPr>
        <w:rPr>
          <w:rFonts w:eastAsiaTheme="minorEastAsia"/>
          <w:b/>
          <w:bCs/>
        </w:rPr>
      </w:pPr>
    </w:p>
    <w:p w14:paraId="20039DAB" w14:textId="77777777" w:rsidR="003F25EC" w:rsidRDefault="003F25EC" w:rsidP="0098733E">
      <w:pPr>
        <w:rPr>
          <w:rFonts w:eastAsiaTheme="minorEastAsia"/>
          <w:b/>
          <w:bCs/>
        </w:rPr>
      </w:pPr>
    </w:p>
    <w:p w14:paraId="48636588" w14:textId="71E2526F" w:rsidR="0098733E" w:rsidRPr="0098733E" w:rsidRDefault="0098733E" w:rsidP="0098733E">
      <w:pPr>
        <w:pStyle w:val="2"/>
        <w:rPr>
          <w:sz w:val="24"/>
        </w:rPr>
      </w:pPr>
      <w:r>
        <w:rPr>
          <w:sz w:val="24"/>
        </w:rPr>
        <w:t xml:space="preserve">2.4 </w:t>
      </w:r>
      <w:r w:rsidRPr="0098733E">
        <w:rPr>
          <w:sz w:val="24"/>
        </w:rPr>
        <w:t>Narrow band Intermodulation</w:t>
      </w:r>
    </w:p>
    <w:p w14:paraId="283AEE1F" w14:textId="1E88ED20" w:rsidR="0098733E" w:rsidRDefault="0098733E" w:rsidP="0098733E">
      <w:pPr>
        <w:rPr>
          <w:rFonts w:eastAsiaTheme="minorEastAsia"/>
          <w:b/>
          <w:bCs/>
        </w:rPr>
      </w:pPr>
      <w:r w:rsidRPr="000F423F">
        <w:rPr>
          <w:rFonts w:eastAsiaTheme="minorEastAsia" w:hint="eastAsia"/>
          <w:b/>
          <w:bCs/>
        </w:rPr>
        <w:t>A</w:t>
      </w:r>
      <w:r w:rsidRPr="000F423F">
        <w:rPr>
          <w:rFonts w:eastAsiaTheme="minorEastAsia"/>
          <w:b/>
          <w:bCs/>
        </w:rPr>
        <w:t>greement:</w:t>
      </w:r>
    </w:p>
    <w:p w14:paraId="6E7B9B33" w14:textId="6C2F2FF9" w:rsidR="0098733E" w:rsidRPr="00CF1B65" w:rsidRDefault="0098733E" w:rsidP="0098733E">
      <w:pPr>
        <w:pStyle w:val="af0"/>
        <w:numPr>
          <w:ilvl w:val="0"/>
          <w:numId w:val="3"/>
        </w:numPr>
        <w:ind w:firstLineChars="0"/>
        <w:rPr>
          <w:rFonts w:eastAsia="宋体"/>
          <w:szCs w:val="24"/>
          <w:lang w:eastAsia="zh-CN"/>
        </w:rPr>
      </w:pPr>
      <w:r w:rsidRPr="00CF1B65">
        <w:rPr>
          <w:rFonts w:eastAsia="宋体"/>
          <w:szCs w:val="24"/>
          <w:lang w:eastAsia="zh-CN"/>
        </w:rPr>
        <w:t xml:space="preserve">Specify the narrowband intermodulation requirement according to the following table: </w:t>
      </w:r>
    </w:p>
    <w:p w14:paraId="1C4B868F" w14:textId="77777777" w:rsidR="0098733E" w:rsidRPr="0098733E" w:rsidRDefault="0098733E" w:rsidP="0098733E">
      <w:pPr>
        <w:overflowPunct/>
        <w:autoSpaceDE/>
        <w:autoSpaceDN/>
        <w:adjustRightInd/>
        <w:spacing w:beforeLines="100" w:before="240" w:after="120"/>
        <w:jc w:val="center"/>
        <w:textAlignment w:val="auto"/>
        <w:rPr>
          <w:b/>
          <w:bCs/>
        </w:rPr>
      </w:pPr>
      <w:r w:rsidRPr="0098733E">
        <w:rPr>
          <w:b/>
          <w:bCs/>
        </w:rPr>
        <w:t>Table: Interfering signals for narrowband 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907"/>
        <w:gridCol w:w="2503"/>
      </w:tblGrid>
      <w:tr w:rsidR="0098733E" w:rsidRPr="00E92A2E" w14:paraId="212CCAE4" w14:textId="77777777" w:rsidTr="00320A6B">
        <w:trPr>
          <w:cantSplit/>
          <w:jc w:val="center"/>
        </w:trPr>
        <w:tc>
          <w:tcPr>
            <w:tcW w:w="1467" w:type="dxa"/>
            <w:tcBorders>
              <w:bottom w:val="single" w:sz="4" w:space="0" w:color="auto"/>
            </w:tcBorders>
            <w:vAlign w:val="center"/>
          </w:tcPr>
          <w:p w14:paraId="1875EAC7" w14:textId="77777777" w:rsidR="0098733E" w:rsidRPr="00E92A2E" w:rsidRDefault="0098733E" w:rsidP="00320A6B">
            <w:pPr>
              <w:pStyle w:val="TAH"/>
            </w:pPr>
            <w:r w:rsidRPr="00F95B02">
              <w:rPr>
                <w:rFonts w:cs="Arial"/>
                <w:i/>
              </w:rPr>
              <w:t>BS channel bandwidth</w:t>
            </w:r>
            <w:r w:rsidRPr="00F95B02">
              <w:rPr>
                <w:rFonts w:cs="Arial"/>
              </w:rPr>
              <w:t xml:space="preserve"> of the </w:t>
            </w:r>
            <w:r w:rsidRPr="00F95B02">
              <w:rPr>
                <w:rFonts w:cs="Arial"/>
                <w:i/>
              </w:rPr>
              <w:t>lowest/highest carrier</w:t>
            </w:r>
            <w:r w:rsidRPr="00F95B02">
              <w:rPr>
                <w:rFonts w:cs="Arial"/>
              </w:rPr>
              <w:t xml:space="preserve"> received (MHz)</w:t>
            </w:r>
          </w:p>
        </w:tc>
        <w:tc>
          <w:tcPr>
            <w:tcW w:w="1907" w:type="dxa"/>
            <w:vAlign w:val="center"/>
          </w:tcPr>
          <w:p w14:paraId="7EBC8B10" w14:textId="77777777" w:rsidR="0098733E" w:rsidRPr="00E92A2E" w:rsidRDefault="0098733E" w:rsidP="00320A6B">
            <w:pPr>
              <w:pStyle w:val="TAH"/>
            </w:pPr>
            <w:r w:rsidRPr="4E70F854">
              <w:rPr>
                <w:rFonts w:cs="Arial"/>
                <w:lang w:val="en-US"/>
              </w:rPr>
              <w:t xml:space="preserve">Interfering RB </w:t>
            </w:r>
            <w:proofErr w:type="spellStart"/>
            <w:r w:rsidRPr="4E70F854">
              <w:rPr>
                <w:rFonts w:cs="Arial"/>
                <w:lang w:val="en-US"/>
              </w:rPr>
              <w:t>centre</w:t>
            </w:r>
            <w:proofErr w:type="spellEnd"/>
            <w:r w:rsidRPr="4E70F854">
              <w:rPr>
                <w:rFonts w:cs="Arial"/>
                <w:lang w:val="en-US"/>
              </w:rPr>
              <w:t xml:space="preserve"> frequency offset from the lower/upper </w:t>
            </w:r>
            <w:r w:rsidRPr="4E70F854">
              <w:rPr>
                <w:rFonts w:cs="Arial"/>
                <w:i/>
                <w:lang w:val="en-US"/>
              </w:rPr>
              <w:t>Base Station RF Bandwidth edge</w:t>
            </w:r>
            <w:r w:rsidRPr="4E70F854">
              <w:rPr>
                <w:rFonts w:cs="Arial"/>
                <w:lang w:val="en-US"/>
              </w:rPr>
              <w:t xml:space="preserve"> or </w:t>
            </w:r>
            <w:r w:rsidRPr="4E70F854">
              <w:rPr>
                <w:rFonts w:cs="Arial"/>
                <w:i/>
                <w:lang w:val="en-US"/>
              </w:rPr>
              <w:t>sub-block</w:t>
            </w:r>
            <w:r w:rsidRPr="4E70F854">
              <w:rPr>
                <w:rFonts w:cs="Arial"/>
                <w:lang w:val="en-US"/>
              </w:rPr>
              <w:t xml:space="preserve"> edge inside a </w:t>
            </w:r>
            <w:r w:rsidRPr="4E70F854">
              <w:rPr>
                <w:rFonts w:cs="Arial"/>
                <w:i/>
                <w:lang w:val="en-US"/>
              </w:rPr>
              <w:t>sub-block gap</w:t>
            </w:r>
            <w:r w:rsidRPr="4E70F854">
              <w:rPr>
                <w:rFonts w:cs="Arial"/>
                <w:lang w:val="en-US"/>
              </w:rPr>
              <w:t xml:space="preserve"> (kHz) (Note 3)</w:t>
            </w:r>
          </w:p>
        </w:tc>
        <w:tc>
          <w:tcPr>
            <w:tcW w:w="2503" w:type="dxa"/>
            <w:vAlign w:val="center"/>
          </w:tcPr>
          <w:p w14:paraId="222FDC8D" w14:textId="77777777" w:rsidR="0098733E" w:rsidRPr="00E92A2E" w:rsidRDefault="0098733E" w:rsidP="00320A6B">
            <w:pPr>
              <w:pStyle w:val="TAH"/>
            </w:pPr>
            <w:r w:rsidRPr="00F95B02">
              <w:rPr>
                <w:rFonts w:cs="Arial"/>
              </w:rPr>
              <w:t>Type of interfering signal</w:t>
            </w:r>
          </w:p>
        </w:tc>
      </w:tr>
      <w:tr w:rsidR="0098733E" w:rsidRPr="00EC0F3A" w14:paraId="74B81004" w14:textId="77777777" w:rsidTr="00320A6B">
        <w:trPr>
          <w:cantSplit/>
          <w:jc w:val="center"/>
        </w:trPr>
        <w:tc>
          <w:tcPr>
            <w:tcW w:w="1467" w:type="dxa"/>
            <w:vMerge w:val="restart"/>
            <w:tcBorders>
              <w:top w:val="single" w:sz="4" w:space="0" w:color="auto"/>
            </w:tcBorders>
            <w:vAlign w:val="center"/>
          </w:tcPr>
          <w:p w14:paraId="4E70531C" w14:textId="77777777" w:rsidR="0098733E" w:rsidRPr="00572C48" w:rsidRDefault="0098733E" w:rsidP="00320A6B">
            <w:pPr>
              <w:pStyle w:val="TAC"/>
              <w:rPr>
                <w:color w:val="FF0000"/>
                <w:highlight w:val="yellow"/>
              </w:rPr>
            </w:pPr>
            <w:r w:rsidRPr="007B00D7">
              <w:rPr>
                <w:rFonts w:cs="Arial"/>
              </w:rPr>
              <w:t>6</w:t>
            </w:r>
          </w:p>
        </w:tc>
        <w:tc>
          <w:tcPr>
            <w:tcW w:w="1907" w:type="dxa"/>
            <w:shd w:val="clear" w:color="auto" w:fill="auto"/>
            <w:vAlign w:val="center"/>
          </w:tcPr>
          <w:p w14:paraId="4631418C" w14:textId="77777777" w:rsidR="0098733E" w:rsidRPr="007B00D7" w:rsidRDefault="0098733E" w:rsidP="00320A6B">
            <w:pPr>
              <w:pStyle w:val="TAC"/>
              <w:rPr>
                <w:rFonts w:cs="Arial"/>
              </w:rPr>
            </w:pPr>
            <w:r w:rsidRPr="007B00D7">
              <w:rPr>
                <w:rFonts w:cs="Arial"/>
              </w:rPr>
              <w:t>±425</w:t>
            </w:r>
          </w:p>
        </w:tc>
        <w:tc>
          <w:tcPr>
            <w:tcW w:w="2503" w:type="dxa"/>
            <w:vAlign w:val="center"/>
          </w:tcPr>
          <w:p w14:paraId="6AAC72AC" w14:textId="77777777" w:rsidR="0098733E" w:rsidRPr="00CF1B65" w:rsidRDefault="0098733E" w:rsidP="00320A6B">
            <w:pPr>
              <w:pStyle w:val="TAC"/>
              <w:rPr>
                <w:rFonts w:cs="Arial"/>
              </w:rPr>
            </w:pPr>
            <w:r w:rsidRPr="00CF1B65">
              <w:rPr>
                <w:rFonts w:cs="Arial"/>
              </w:rPr>
              <w:t>CW</w:t>
            </w:r>
          </w:p>
        </w:tc>
      </w:tr>
      <w:tr w:rsidR="0098733E" w:rsidRPr="00EC0F3A" w14:paraId="06E8E54A" w14:textId="77777777" w:rsidTr="00320A6B">
        <w:trPr>
          <w:cantSplit/>
          <w:jc w:val="center"/>
        </w:trPr>
        <w:tc>
          <w:tcPr>
            <w:tcW w:w="1467" w:type="dxa"/>
            <w:vMerge/>
            <w:tcBorders>
              <w:bottom w:val="single" w:sz="4" w:space="0" w:color="auto"/>
            </w:tcBorders>
            <w:vAlign w:val="center"/>
          </w:tcPr>
          <w:p w14:paraId="544B59FF" w14:textId="77777777" w:rsidR="0098733E" w:rsidRPr="00065473" w:rsidRDefault="0098733E" w:rsidP="00320A6B">
            <w:pPr>
              <w:pStyle w:val="TAC"/>
              <w:rPr>
                <w:color w:val="FF0000"/>
                <w:highlight w:val="yellow"/>
              </w:rPr>
            </w:pPr>
          </w:p>
        </w:tc>
        <w:tc>
          <w:tcPr>
            <w:tcW w:w="1907" w:type="dxa"/>
            <w:shd w:val="clear" w:color="auto" w:fill="auto"/>
            <w:vAlign w:val="center"/>
          </w:tcPr>
          <w:p w14:paraId="69C85EE1" w14:textId="77777777" w:rsidR="0098733E" w:rsidRPr="007B00D7" w:rsidRDefault="0098733E" w:rsidP="00320A6B">
            <w:pPr>
              <w:pStyle w:val="TAC"/>
              <w:rPr>
                <w:rFonts w:cs="Arial"/>
              </w:rPr>
            </w:pPr>
            <w:r w:rsidRPr="007B00D7">
              <w:rPr>
                <w:rFonts w:cs="Arial"/>
              </w:rPr>
              <w:t>±1240</w:t>
            </w:r>
          </w:p>
        </w:tc>
        <w:tc>
          <w:tcPr>
            <w:tcW w:w="2503" w:type="dxa"/>
            <w:vAlign w:val="center"/>
          </w:tcPr>
          <w:p w14:paraId="46ECD65F" w14:textId="77777777" w:rsidR="0098733E" w:rsidRPr="00CF1B65" w:rsidRDefault="0098733E" w:rsidP="00320A6B">
            <w:pPr>
              <w:pStyle w:val="TAC"/>
              <w:rPr>
                <w:rFonts w:cs="Arial"/>
              </w:rPr>
            </w:pPr>
            <w:r w:rsidRPr="00CF1B65">
              <w:rPr>
                <w:rFonts w:cs="Arial"/>
              </w:rPr>
              <w:t>5 MHz DFT-s-OFDM NR signal, 1 RB (Note 1)</w:t>
            </w:r>
          </w:p>
        </w:tc>
      </w:tr>
    </w:tbl>
    <w:p w14:paraId="2FB0F524" w14:textId="77777777" w:rsidR="0098733E" w:rsidRPr="003F25EC" w:rsidRDefault="0098733E" w:rsidP="003F25EC">
      <w:pPr>
        <w:overflowPunct/>
        <w:autoSpaceDE/>
        <w:autoSpaceDN/>
        <w:adjustRightInd/>
        <w:spacing w:after="120"/>
        <w:textAlignment w:val="auto"/>
        <w:rPr>
          <w:rFonts w:eastAsia="宋体" w:hint="eastAsia"/>
          <w:color w:val="0070C0"/>
          <w:szCs w:val="24"/>
          <w:lang w:eastAsia="zh-CN"/>
        </w:rPr>
      </w:pPr>
    </w:p>
    <w:p w14:paraId="05FDA3A5" w14:textId="2D7598F6" w:rsidR="0098733E" w:rsidRDefault="0098733E" w:rsidP="0098733E">
      <w:pPr>
        <w:rPr>
          <w:rFonts w:eastAsiaTheme="minorEastAsia"/>
          <w:b/>
          <w:bCs/>
        </w:rPr>
      </w:pPr>
    </w:p>
    <w:p w14:paraId="44F7D72A" w14:textId="2C131D78" w:rsidR="0098733E" w:rsidRPr="0098733E" w:rsidRDefault="0098733E" w:rsidP="0098733E">
      <w:pPr>
        <w:pStyle w:val="2"/>
        <w:rPr>
          <w:sz w:val="24"/>
        </w:rPr>
      </w:pPr>
      <w:r>
        <w:rPr>
          <w:sz w:val="24"/>
        </w:rPr>
        <w:t xml:space="preserve">2.5 </w:t>
      </w:r>
      <w:r w:rsidRPr="0098733E">
        <w:rPr>
          <w:sz w:val="24"/>
        </w:rPr>
        <w:t>In-Chanel selectivity</w:t>
      </w:r>
    </w:p>
    <w:p w14:paraId="73063095" w14:textId="0A60EE46" w:rsidR="0098733E" w:rsidRDefault="0098733E" w:rsidP="0098733E">
      <w:pPr>
        <w:rPr>
          <w:rFonts w:eastAsiaTheme="minorEastAsia"/>
          <w:b/>
          <w:bCs/>
        </w:rPr>
      </w:pPr>
      <w:r w:rsidRPr="000F423F">
        <w:rPr>
          <w:rFonts w:eastAsiaTheme="minorEastAsia" w:hint="eastAsia"/>
          <w:b/>
          <w:bCs/>
        </w:rPr>
        <w:t>A</w:t>
      </w:r>
      <w:r w:rsidRPr="000F423F">
        <w:rPr>
          <w:rFonts w:eastAsiaTheme="minorEastAsia"/>
          <w:b/>
          <w:bCs/>
        </w:rPr>
        <w:t>greement:</w:t>
      </w:r>
    </w:p>
    <w:p w14:paraId="2B75E4FD" w14:textId="484FC0D3" w:rsidR="0098733E" w:rsidRPr="0098733E" w:rsidRDefault="0098733E" w:rsidP="0098733E">
      <w:pPr>
        <w:pStyle w:val="af0"/>
        <w:numPr>
          <w:ilvl w:val="0"/>
          <w:numId w:val="3"/>
        </w:numPr>
        <w:ind w:firstLineChars="0"/>
        <w:rPr>
          <w:rFonts w:eastAsia="宋体"/>
          <w:szCs w:val="24"/>
          <w:lang w:eastAsia="zh-CN"/>
        </w:rPr>
      </w:pPr>
      <w:r w:rsidRPr="0098733E">
        <w:rPr>
          <w:rFonts w:eastAsia="宋体"/>
          <w:szCs w:val="24"/>
          <w:lang w:eastAsia="zh-CN"/>
        </w:rPr>
        <w:t>Specify the In-channel selectivity requirements according to the following table</w:t>
      </w:r>
      <w:r w:rsidR="00E1659B">
        <w:rPr>
          <w:rFonts w:eastAsia="宋体" w:hint="eastAsia"/>
          <w:szCs w:val="24"/>
          <w:lang w:eastAsia="zh-CN"/>
        </w:rPr>
        <w:t>:</w:t>
      </w:r>
    </w:p>
    <w:p w14:paraId="64DE91E7" w14:textId="77777777" w:rsidR="0098733E" w:rsidRPr="00DD0F30" w:rsidRDefault="0098733E" w:rsidP="0098733E">
      <w:pPr>
        <w:pStyle w:val="af0"/>
        <w:overflowPunct/>
        <w:autoSpaceDE/>
        <w:autoSpaceDN/>
        <w:adjustRightInd/>
        <w:spacing w:after="120"/>
        <w:ind w:left="936" w:firstLineChars="0" w:firstLine="0"/>
        <w:jc w:val="center"/>
        <w:textAlignment w:val="auto"/>
        <w:rPr>
          <w:b/>
          <w:bCs/>
        </w:rPr>
      </w:pPr>
      <w:r w:rsidRPr="00DD0F30">
        <w:rPr>
          <w:b/>
          <w:bCs/>
        </w:rPr>
        <w:t>Table: Wide Area BS in-channel selectivity</w:t>
      </w:r>
    </w:p>
    <w:tbl>
      <w:tblPr>
        <w:tblStyle w:val="a7"/>
        <w:tblW w:w="0" w:type="auto"/>
        <w:jc w:val="center"/>
        <w:tblLayout w:type="fixed"/>
        <w:tblLook w:val="04A0" w:firstRow="1" w:lastRow="0" w:firstColumn="1" w:lastColumn="0" w:noHBand="0" w:noVBand="1"/>
      </w:tblPr>
      <w:tblGrid>
        <w:gridCol w:w="1271"/>
        <w:gridCol w:w="1418"/>
        <w:gridCol w:w="1417"/>
        <w:gridCol w:w="1418"/>
        <w:gridCol w:w="1984"/>
        <w:gridCol w:w="2121"/>
      </w:tblGrid>
      <w:tr w:rsidR="0098733E" w14:paraId="12403028" w14:textId="77777777" w:rsidTr="00320A6B">
        <w:trPr>
          <w:cantSplit/>
          <w:jc w:val="center"/>
        </w:trPr>
        <w:tc>
          <w:tcPr>
            <w:tcW w:w="1271" w:type="dxa"/>
          </w:tcPr>
          <w:p w14:paraId="49903C82" w14:textId="77777777" w:rsidR="0098733E" w:rsidRDefault="0098733E" w:rsidP="00320A6B">
            <w:pPr>
              <w:pStyle w:val="TAH"/>
              <w:rPr>
                <w:lang w:val="en-US" w:eastAsia="zh-CN"/>
              </w:rPr>
            </w:pPr>
            <w:r w:rsidRPr="00F95B02">
              <w:rPr>
                <w:i/>
              </w:rPr>
              <w:t>BS channel bandwidth</w:t>
            </w:r>
            <w:r w:rsidRPr="00F95B02">
              <w:t xml:space="preserve"> (MHz)</w:t>
            </w:r>
          </w:p>
        </w:tc>
        <w:tc>
          <w:tcPr>
            <w:tcW w:w="1418" w:type="dxa"/>
          </w:tcPr>
          <w:p w14:paraId="3D6E2F27" w14:textId="77777777" w:rsidR="0098733E" w:rsidRDefault="0098733E" w:rsidP="00320A6B">
            <w:pPr>
              <w:pStyle w:val="TAH"/>
              <w:rPr>
                <w:lang w:val="en-US" w:eastAsia="zh-CN"/>
              </w:rPr>
            </w:pPr>
            <w:r w:rsidRPr="00F95B02">
              <w:t>Subcarrier spacing (kHz)</w:t>
            </w:r>
          </w:p>
        </w:tc>
        <w:tc>
          <w:tcPr>
            <w:tcW w:w="1417" w:type="dxa"/>
          </w:tcPr>
          <w:p w14:paraId="4713C289" w14:textId="77777777" w:rsidR="0098733E" w:rsidRDefault="0098733E" w:rsidP="00320A6B">
            <w:pPr>
              <w:pStyle w:val="TAH"/>
              <w:rPr>
                <w:lang w:val="en-US" w:eastAsia="zh-CN"/>
              </w:rPr>
            </w:pPr>
            <w:r w:rsidRPr="00F95B02">
              <w:t>Reference measurement channel</w:t>
            </w:r>
          </w:p>
        </w:tc>
        <w:tc>
          <w:tcPr>
            <w:tcW w:w="1418" w:type="dxa"/>
          </w:tcPr>
          <w:p w14:paraId="5C1AD3AA" w14:textId="77777777" w:rsidR="0098733E" w:rsidRDefault="0098733E" w:rsidP="00320A6B">
            <w:pPr>
              <w:pStyle w:val="TAH"/>
              <w:rPr>
                <w:lang w:val="en-US" w:eastAsia="zh-CN"/>
              </w:rPr>
            </w:pPr>
            <w:r w:rsidRPr="00F95B02">
              <w:t>Wanted signal mean power (dBm)</w:t>
            </w:r>
          </w:p>
        </w:tc>
        <w:tc>
          <w:tcPr>
            <w:tcW w:w="1984" w:type="dxa"/>
          </w:tcPr>
          <w:p w14:paraId="0C370F0E" w14:textId="77777777" w:rsidR="0098733E" w:rsidRDefault="0098733E" w:rsidP="00320A6B">
            <w:pPr>
              <w:pStyle w:val="TAH"/>
              <w:rPr>
                <w:lang w:val="en-US" w:eastAsia="zh-CN"/>
              </w:rPr>
            </w:pPr>
            <w:r w:rsidRPr="00F95B02">
              <w:t>Interfering signal mean power (dBm)</w:t>
            </w:r>
          </w:p>
        </w:tc>
        <w:tc>
          <w:tcPr>
            <w:tcW w:w="2121" w:type="dxa"/>
          </w:tcPr>
          <w:p w14:paraId="37494DF3" w14:textId="77777777" w:rsidR="0098733E" w:rsidRDefault="0098733E" w:rsidP="00320A6B">
            <w:pPr>
              <w:pStyle w:val="TAH"/>
              <w:rPr>
                <w:lang w:val="en-US" w:eastAsia="zh-CN"/>
              </w:rPr>
            </w:pPr>
            <w:r w:rsidRPr="00F95B02">
              <w:t>Type of interfering signal</w:t>
            </w:r>
          </w:p>
        </w:tc>
      </w:tr>
      <w:tr w:rsidR="0098733E" w14:paraId="07649D5D" w14:textId="77777777" w:rsidTr="00320A6B">
        <w:trPr>
          <w:cantSplit/>
          <w:trHeight w:val="1393"/>
          <w:jc w:val="center"/>
        </w:trPr>
        <w:tc>
          <w:tcPr>
            <w:tcW w:w="1271" w:type="dxa"/>
            <w:shd w:val="clear" w:color="auto" w:fill="auto"/>
            <w:vAlign w:val="center"/>
          </w:tcPr>
          <w:p w14:paraId="43842FF2" w14:textId="77777777" w:rsidR="0098733E" w:rsidRPr="00CF1B65" w:rsidRDefault="0098733E" w:rsidP="00320A6B">
            <w:pPr>
              <w:pStyle w:val="TAC"/>
            </w:pPr>
            <w:r w:rsidRPr="00CF1B65">
              <w:t>6</w:t>
            </w:r>
          </w:p>
        </w:tc>
        <w:tc>
          <w:tcPr>
            <w:tcW w:w="1418" w:type="dxa"/>
            <w:shd w:val="clear" w:color="auto" w:fill="auto"/>
            <w:vAlign w:val="center"/>
          </w:tcPr>
          <w:p w14:paraId="41302058" w14:textId="77777777" w:rsidR="0098733E" w:rsidRPr="00CF1B65" w:rsidRDefault="0098733E" w:rsidP="00320A6B">
            <w:pPr>
              <w:pStyle w:val="TAC"/>
            </w:pPr>
            <w:r w:rsidRPr="00CF1B65">
              <w:t>15</w:t>
            </w:r>
          </w:p>
        </w:tc>
        <w:tc>
          <w:tcPr>
            <w:tcW w:w="1417" w:type="dxa"/>
            <w:shd w:val="clear" w:color="auto" w:fill="auto"/>
            <w:vAlign w:val="center"/>
          </w:tcPr>
          <w:p w14:paraId="6E55AA1B" w14:textId="77777777" w:rsidR="0098733E" w:rsidRPr="00CF1B65" w:rsidRDefault="0098733E" w:rsidP="00320A6B">
            <w:pPr>
              <w:pStyle w:val="TAC"/>
            </w:pPr>
            <w:r w:rsidRPr="00CF1B65">
              <w:t>G-FR1-A1-7</w:t>
            </w:r>
          </w:p>
        </w:tc>
        <w:tc>
          <w:tcPr>
            <w:tcW w:w="1418" w:type="dxa"/>
            <w:shd w:val="clear" w:color="auto" w:fill="auto"/>
            <w:vAlign w:val="center"/>
          </w:tcPr>
          <w:p w14:paraId="676BBB5A" w14:textId="77777777" w:rsidR="0098733E" w:rsidRPr="00CF1B65" w:rsidRDefault="0098733E" w:rsidP="00320A6B">
            <w:pPr>
              <w:pStyle w:val="TAC"/>
              <w:rPr>
                <w:highlight w:val="yellow"/>
                <w:lang w:eastAsia="zh-CN"/>
              </w:rPr>
            </w:pPr>
            <w:r w:rsidRPr="00CF1B65">
              <w:rPr>
                <w:lang w:eastAsia="zh-CN"/>
              </w:rPr>
              <w:t>-100.6</w:t>
            </w:r>
          </w:p>
        </w:tc>
        <w:tc>
          <w:tcPr>
            <w:tcW w:w="1984" w:type="dxa"/>
            <w:shd w:val="clear" w:color="auto" w:fill="auto"/>
            <w:vAlign w:val="center"/>
          </w:tcPr>
          <w:p w14:paraId="2AFF5B1E" w14:textId="77777777" w:rsidR="0098733E" w:rsidRPr="00CF1B65" w:rsidRDefault="0098733E" w:rsidP="00320A6B">
            <w:pPr>
              <w:pStyle w:val="TAC"/>
            </w:pPr>
            <w:r w:rsidRPr="00421608">
              <w:rPr>
                <w:rFonts w:eastAsiaTheme="minorEastAsia"/>
                <w:b/>
                <w:bCs/>
                <w:lang w:eastAsia="zh-CN"/>
              </w:rPr>
              <w:t>Option1:</w:t>
            </w:r>
            <w:r w:rsidRPr="00CF1B65">
              <w:t xml:space="preserve"> -79.6(</w:t>
            </w:r>
            <w:r>
              <w:t xml:space="preserve">Nokia, ZTE, </w:t>
            </w:r>
            <w:commentRangeStart w:id="2"/>
            <w:r>
              <w:t>Ericsson</w:t>
            </w:r>
            <w:commentRangeEnd w:id="2"/>
            <w:r w:rsidR="00E1659B">
              <w:rPr>
                <w:rStyle w:val="afa"/>
                <w:rFonts w:ascii="Times New Roman" w:hAnsi="Times New Roman"/>
              </w:rPr>
              <w:commentReference w:id="2"/>
            </w:r>
            <w:r w:rsidRPr="00CF1B65">
              <w:t>);</w:t>
            </w:r>
          </w:p>
          <w:p w14:paraId="21574533" w14:textId="77777777" w:rsidR="0098733E" w:rsidRPr="00CF1B65" w:rsidRDefault="0098733E" w:rsidP="00320A6B">
            <w:pPr>
              <w:pStyle w:val="TAC"/>
              <w:rPr>
                <w:rFonts w:eastAsiaTheme="minorEastAsia"/>
                <w:lang w:eastAsia="zh-CN"/>
              </w:rPr>
            </w:pPr>
            <w:r w:rsidRPr="00421608">
              <w:rPr>
                <w:rFonts w:eastAsiaTheme="minorEastAsia" w:hint="eastAsia"/>
                <w:b/>
                <w:bCs/>
                <w:lang w:eastAsia="zh-CN"/>
              </w:rPr>
              <w:t>O</w:t>
            </w:r>
            <w:r w:rsidRPr="00421608">
              <w:rPr>
                <w:rFonts w:eastAsiaTheme="minorEastAsia"/>
                <w:b/>
                <w:bCs/>
                <w:lang w:eastAsia="zh-CN"/>
              </w:rPr>
              <w:t>ption 2</w:t>
            </w:r>
            <w:r w:rsidRPr="00CF1B65">
              <w:rPr>
                <w:rFonts w:eastAsiaTheme="minorEastAsia"/>
                <w:lang w:eastAsia="zh-CN"/>
              </w:rPr>
              <w:t>:-80.6(</w:t>
            </w:r>
            <w:r>
              <w:rPr>
                <w:rFonts w:eastAsiaTheme="minorEastAsia"/>
                <w:lang w:eastAsia="zh-CN"/>
              </w:rPr>
              <w:t>CATT, Huawei</w:t>
            </w:r>
            <w:r w:rsidRPr="00CF1B65">
              <w:rPr>
                <w:rFonts w:eastAsiaTheme="minorEastAsia"/>
                <w:lang w:eastAsia="zh-CN"/>
              </w:rPr>
              <w:t>);</w:t>
            </w:r>
          </w:p>
          <w:p w14:paraId="2C066AF4" w14:textId="77777777" w:rsidR="0098733E" w:rsidRPr="00CF1B65" w:rsidRDefault="0098733E" w:rsidP="00320A6B">
            <w:pPr>
              <w:pStyle w:val="TAC"/>
              <w:rPr>
                <w:rFonts w:cs="Arial"/>
                <w:szCs w:val="18"/>
              </w:rPr>
            </w:pPr>
          </w:p>
        </w:tc>
        <w:tc>
          <w:tcPr>
            <w:tcW w:w="2121" w:type="dxa"/>
            <w:shd w:val="clear" w:color="auto" w:fill="auto"/>
          </w:tcPr>
          <w:p w14:paraId="0D41D9AD" w14:textId="77777777" w:rsidR="0098733E" w:rsidRPr="00CF1B65" w:rsidRDefault="0098733E" w:rsidP="00320A6B">
            <w:pPr>
              <w:pStyle w:val="TAC"/>
            </w:pPr>
            <w:r w:rsidRPr="00CF1B65">
              <w:t>DFT-s-OFDM NR signal, 15 kHz SCS</w:t>
            </w:r>
            <w:r w:rsidRPr="00CF1B65">
              <w:rPr>
                <w:rFonts w:hint="eastAsia"/>
              </w:rPr>
              <w:t>,</w:t>
            </w:r>
          </w:p>
          <w:p w14:paraId="32487CD1" w14:textId="77777777" w:rsidR="0098733E" w:rsidRPr="00CF1B65" w:rsidRDefault="0098733E" w:rsidP="00320A6B">
            <w:pPr>
              <w:pStyle w:val="TAC"/>
            </w:pPr>
          </w:p>
          <w:p w14:paraId="21E935E5" w14:textId="77777777" w:rsidR="0098733E" w:rsidRPr="008F17C6" w:rsidRDefault="0098733E" w:rsidP="00320A6B">
            <w:pPr>
              <w:pStyle w:val="TAC"/>
              <w:rPr>
                <w:rFonts w:eastAsiaTheme="minorEastAsia"/>
                <w:lang w:eastAsia="zh-CN"/>
              </w:rPr>
            </w:pPr>
            <w:r w:rsidRPr="00421608">
              <w:rPr>
                <w:rFonts w:eastAsiaTheme="minorEastAsia"/>
                <w:b/>
                <w:bCs/>
                <w:lang w:eastAsia="zh-CN"/>
              </w:rPr>
              <w:t>Option1:</w:t>
            </w:r>
            <w:r w:rsidRPr="008F17C6">
              <w:rPr>
                <w:rFonts w:eastAsiaTheme="minorEastAsia"/>
                <w:lang w:eastAsia="zh-CN"/>
              </w:rPr>
              <w:t xml:space="preserve"> 15 RBs(N</w:t>
            </w:r>
            <w:r w:rsidRPr="008F17C6">
              <w:rPr>
                <w:rFonts w:eastAsiaTheme="minorEastAsia" w:hint="eastAsia"/>
                <w:lang w:eastAsia="zh-CN"/>
              </w:rPr>
              <w:t>okia</w:t>
            </w:r>
            <w:r w:rsidRPr="008F17C6">
              <w:rPr>
                <w:rFonts w:eastAsiaTheme="minorEastAsia"/>
                <w:lang w:eastAsia="zh-CN"/>
              </w:rPr>
              <w:t>, ZTE, Ericsson);</w:t>
            </w:r>
          </w:p>
          <w:p w14:paraId="0AC54F1D" w14:textId="77777777" w:rsidR="0098733E" w:rsidRPr="00CF1B65" w:rsidRDefault="0098733E" w:rsidP="00320A6B">
            <w:pPr>
              <w:pStyle w:val="TAC"/>
              <w:rPr>
                <w:lang w:eastAsia="zh-CN"/>
              </w:rPr>
            </w:pPr>
            <w:r w:rsidRPr="00421608">
              <w:rPr>
                <w:rFonts w:eastAsiaTheme="minorEastAsia"/>
                <w:b/>
                <w:bCs/>
                <w:lang w:eastAsia="zh-CN"/>
              </w:rPr>
              <w:t>Option 2</w:t>
            </w:r>
            <w:r w:rsidRPr="00CF1B65">
              <w:rPr>
                <w:rFonts w:eastAsiaTheme="minorEastAsia"/>
                <w:lang w:eastAsia="zh-CN"/>
              </w:rPr>
              <w:t xml:space="preserve">: </w:t>
            </w:r>
            <w:r w:rsidRPr="00CF1B65">
              <w:rPr>
                <w:rFonts w:eastAsiaTheme="minorEastAsia" w:hint="eastAsia"/>
                <w:lang w:eastAsia="zh-CN"/>
              </w:rPr>
              <w:t>1</w:t>
            </w:r>
            <w:r w:rsidRPr="00CF1B65">
              <w:rPr>
                <w:rFonts w:eastAsiaTheme="minorEastAsia"/>
                <w:lang w:eastAsia="zh-CN"/>
              </w:rPr>
              <w:t>2RBs (</w:t>
            </w:r>
            <w:r>
              <w:rPr>
                <w:rFonts w:eastAsiaTheme="minorEastAsia"/>
                <w:lang w:eastAsia="zh-CN"/>
              </w:rPr>
              <w:t>CATT, Huawei</w:t>
            </w:r>
            <w:r w:rsidRPr="00CF1B65">
              <w:rPr>
                <w:rFonts w:eastAsiaTheme="minorEastAsia"/>
                <w:lang w:eastAsia="zh-CN"/>
              </w:rPr>
              <w:t>)</w:t>
            </w:r>
          </w:p>
          <w:p w14:paraId="4E78B27F" w14:textId="77777777" w:rsidR="0098733E" w:rsidRPr="00CF1B65" w:rsidRDefault="0098733E" w:rsidP="00320A6B">
            <w:pPr>
              <w:pStyle w:val="TAC"/>
              <w:rPr>
                <w:rFonts w:eastAsiaTheme="minorEastAsia"/>
              </w:rPr>
            </w:pPr>
          </w:p>
        </w:tc>
      </w:tr>
    </w:tbl>
    <w:p w14:paraId="1379DBF4" w14:textId="6E01818D" w:rsidR="0098733E" w:rsidRDefault="0098733E" w:rsidP="0098733E">
      <w:pPr>
        <w:rPr>
          <w:rFonts w:eastAsiaTheme="minorEastAsia"/>
          <w:b/>
          <w:bCs/>
        </w:rPr>
      </w:pPr>
    </w:p>
    <w:p w14:paraId="4AD3F549" w14:textId="77777777" w:rsidR="003F25EC" w:rsidRDefault="003F25EC" w:rsidP="0098733E">
      <w:pPr>
        <w:rPr>
          <w:rFonts w:eastAsiaTheme="minorEastAsia"/>
          <w:b/>
          <w:bCs/>
        </w:rPr>
      </w:pPr>
    </w:p>
    <w:p w14:paraId="7E367401" w14:textId="7A5F7907" w:rsidR="006D157B" w:rsidRDefault="006D157B" w:rsidP="006D157B">
      <w:pPr>
        <w:pStyle w:val="2"/>
        <w:rPr>
          <w:sz w:val="24"/>
        </w:rPr>
      </w:pPr>
      <w:r>
        <w:rPr>
          <w:sz w:val="24"/>
        </w:rPr>
        <w:lastRenderedPageBreak/>
        <w:t>2.</w:t>
      </w:r>
      <w:r>
        <w:rPr>
          <w:sz w:val="24"/>
        </w:rPr>
        <w:t xml:space="preserve">6 Plan for BS </w:t>
      </w:r>
      <w:proofErr w:type="spellStart"/>
      <w:r>
        <w:rPr>
          <w:sz w:val="24"/>
        </w:rPr>
        <w:t>dCRs</w:t>
      </w:r>
      <w:proofErr w:type="spellEnd"/>
      <w:r w:rsidR="00260652">
        <w:rPr>
          <w:sz w:val="24"/>
        </w:rPr>
        <w:t xml:space="preserve"> for RAN4#118</w:t>
      </w:r>
    </w:p>
    <w:p w14:paraId="562D18A4" w14:textId="2F76F7F2" w:rsidR="00260652" w:rsidRDefault="00260652" w:rsidP="00260652">
      <w:pPr>
        <w:rPr>
          <w:rFonts w:eastAsiaTheme="minorEastAsia"/>
          <w:b/>
          <w:bCs/>
        </w:rPr>
      </w:pPr>
      <w:r w:rsidRPr="00260652">
        <w:rPr>
          <w:rFonts w:eastAsiaTheme="minorEastAsia" w:hint="eastAsia"/>
          <w:b/>
          <w:bCs/>
        </w:rPr>
        <w:t>F</w:t>
      </w:r>
      <w:r w:rsidRPr="00260652">
        <w:rPr>
          <w:rFonts w:eastAsiaTheme="minorEastAsia"/>
          <w:b/>
          <w:bCs/>
        </w:rPr>
        <w:t>or information:</w:t>
      </w:r>
    </w:p>
    <w:p w14:paraId="0212D34A" w14:textId="5ACF8613" w:rsidR="00260652" w:rsidRPr="003948DF" w:rsidRDefault="003948DF" w:rsidP="003948DF">
      <w:pPr>
        <w:pStyle w:val="af0"/>
        <w:numPr>
          <w:ilvl w:val="0"/>
          <w:numId w:val="3"/>
        </w:numPr>
        <w:ind w:firstLineChars="0"/>
        <w:rPr>
          <w:rFonts w:eastAsia="宋体" w:hint="eastAsia"/>
          <w:szCs w:val="24"/>
          <w:lang w:eastAsia="zh-CN"/>
        </w:rPr>
      </w:pPr>
      <w:r>
        <w:rPr>
          <w:rFonts w:eastAsia="宋体"/>
          <w:szCs w:val="24"/>
          <w:lang w:eastAsia="zh-CN"/>
        </w:rPr>
        <w:t>T</w:t>
      </w:r>
      <w:r w:rsidRPr="003948DF">
        <w:rPr>
          <w:rFonts w:eastAsia="宋体"/>
          <w:szCs w:val="24"/>
          <w:lang w:eastAsia="zh-CN"/>
        </w:rPr>
        <w:t xml:space="preserve">arget for RAN4#118 is to endorse all BS </w:t>
      </w:r>
      <w:proofErr w:type="spellStart"/>
      <w:r w:rsidRPr="003948DF">
        <w:rPr>
          <w:rFonts w:eastAsia="宋体"/>
          <w:szCs w:val="24"/>
          <w:lang w:eastAsia="zh-CN"/>
        </w:rPr>
        <w:t>dCRs</w:t>
      </w:r>
      <w:proofErr w:type="spellEnd"/>
      <w:r>
        <w:rPr>
          <w:rFonts w:eastAsia="宋体"/>
          <w:szCs w:val="24"/>
          <w:lang w:eastAsia="zh-CN"/>
        </w:rPr>
        <w:t>.</w:t>
      </w:r>
    </w:p>
    <w:p w14:paraId="43B7DE6C" w14:textId="77777777" w:rsidR="00260652" w:rsidRPr="00260652" w:rsidRDefault="00260652" w:rsidP="00260652">
      <w:pPr>
        <w:rPr>
          <w:rFonts w:eastAsiaTheme="minorEastAsia" w:hint="eastAsia"/>
          <w:lang w:eastAsia="zh-CN"/>
        </w:rPr>
      </w:pPr>
    </w:p>
    <w:p w14:paraId="2BF09A7D" w14:textId="77777777" w:rsidR="0098733E" w:rsidRPr="000F423F" w:rsidRDefault="0098733E" w:rsidP="0098733E">
      <w:pPr>
        <w:rPr>
          <w:rFonts w:eastAsiaTheme="minorEastAsia"/>
          <w:b/>
          <w:bCs/>
        </w:rPr>
      </w:pPr>
    </w:p>
    <w:sectPr w:rsidR="0098733E" w:rsidRPr="000F423F" w:rsidSect="007C5130">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张圆圆/Solution Research&amp;Standard Lab /SRC-Beijing/Staff Engineer/삼성전자" w:date="2025-11-20T07:45:00Z" w:initials="YZSRL/BEE">
    <w:p w14:paraId="78FF87C4" w14:textId="7DBEA0D7" w:rsidR="00E1659B" w:rsidRPr="00E1659B" w:rsidRDefault="00E1659B">
      <w:pPr>
        <w:pStyle w:val="afb"/>
        <w:rPr>
          <w:rFonts w:eastAsiaTheme="minorEastAsia"/>
          <w:lang w:eastAsia="zh-CN"/>
        </w:rPr>
      </w:pPr>
      <w:r>
        <w:rPr>
          <w:rStyle w:val="afa"/>
        </w:rPr>
        <w:annotationRef/>
      </w:r>
      <w:r>
        <w:rPr>
          <w:rFonts w:eastAsiaTheme="minorEastAsia"/>
          <w:lang w:eastAsia="zh-CN"/>
        </w:rPr>
        <w:t xml:space="preserve">Give companies a bit more time to think </w:t>
      </w:r>
      <w:r>
        <w:rPr>
          <w:rFonts w:eastAsiaTheme="minorEastAsia" w:hint="eastAsia"/>
          <w:lang w:eastAsia="zh-CN"/>
        </w:rPr>
        <w:t>ab</w:t>
      </w:r>
      <w:r>
        <w:rPr>
          <w:rFonts w:eastAsiaTheme="minorEastAsia"/>
          <w:lang w:eastAsia="zh-CN"/>
        </w:rPr>
        <w:t xml:space="preserve">out it and strive to make </w:t>
      </w:r>
      <w:r w:rsidR="00FB50F5">
        <w:rPr>
          <w:rFonts w:eastAsiaTheme="minorEastAsia"/>
          <w:lang w:eastAsia="zh-CN"/>
        </w:rPr>
        <w:t>decision in</w:t>
      </w:r>
      <w:r>
        <w:rPr>
          <w:rFonts w:eastAsiaTheme="minorEastAsia"/>
          <w:lang w:eastAsia="zh-CN"/>
        </w:rPr>
        <w:t xml:space="preserve"> this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FF8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945AA" w16cex:dateUtc="2025-11-19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F87C4" w16cid:durableId="2CC94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7D1F" w14:textId="77777777" w:rsidR="009F2306" w:rsidRPr="00A10429" w:rsidRDefault="009F2306" w:rsidP="0064547A">
      <w:pPr>
        <w:spacing w:after="0"/>
        <w:rPr>
          <w:kern w:val="2"/>
          <w:lang w:eastAsia="zh-CN"/>
        </w:rPr>
      </w:pPr>
      <w:r>
        <w:separator/>
      </w:r>
    </w:p>
  </w:endnote>
  <w:endnote w:type="continuationSeparator" w:id="0">
    <w:p w14:paraId="4AEA9C9A" w14:textId="77777777" w:rsidR="009F2306" w:rsidRPr="00A10429" w:rsidRDefault="009F2306"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ingFang TC">
    <w:altName w:val="Microsoft JhengHei"/>
    <w:charset w:val="88"/>
    <w:family w:val="swiss"/>
    <w:pitch w:val="default"/>
    <w:sig w:usb0="00000000" w:usb1="00000000" w:usb2="00000017" w:usb3="00000000" w:csb0="001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Yu Gothic UI Semilight">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1759" w14:textId="77777777" w:rsidR="009F2306" w:rsidRPr="00A10429" w:rsidRDefault="009F2306" w:rsidP="0064547A">
      <w:pPr>
        <w:spacing w:after="0"/>
        <w:rPr>
          <w:kern w:val="2"/>
          <w:lang w:eastAsia="zh-CN"/>
        </w:rPr>
      </w:pPr>
      <w:r>
        <w:separator/>
      </w:r>
    </w:p>
  </w:footnote>
  <w:footnote w:type="continuationSeparator" w:id="0">
    <w:p w14:paraId="76ECCCAA" w14:textId="77777777" w:rsidR="009F2306" w:rsidRPr="00A10429" w:rsidRDefault="009F2306"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20CF"/>
    <w:multiLevelType w:val="hybridMultilevel"/>
    <w:tmpl w:val="992CB008"/>
    <w:lvl w:ilvl="0" w:tplc="BE1E10F4">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E4DA6"/>
    <w:multiLevelType w:val="hybridMultilevel"/>
    <w:tmpl w:val="4AB695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16035"/>
    <w:multiLevelType w:val="hybridMultilevel"/>
    <w:tmpl w:val="2BF82A66"/>
    <w:lvl w:ilvl="0" w:tplc="A128E8D4">
      <w:start w:val="5"/>
      <w:numFmt w:val="bullet"/>
      <w:lvlText w:val="-"/>
      <w:lvlJc w:val="left"/>
      <w:pPr>
        <w:ind w:left="1260" w:hanging="420"/>
      </w:pPr>
      <w:rPr>
        <w:rFonts w:ascii="Arial" w:eastAsia="Arial" w:hAnsi="Arial" w:cs="Arial" w:hint="default"/>
      </w:rPr>
    </w:lvl>
    <w:lvl w:ilvl="1" w:tplc="08090001">
      <w:start w:val="1"/>
      <w:numFmt w:val="bullet"/>
      <w:lvlText w:val=""/>
      <w:lvlJc w:val="left"/>
      <w:pPr>
        <w:ind w:left="1680" w:hanging="420"/>
      </w:pPr>
      <w:rPr>
        <w:rFonts w:ascii="Symbol" w:hAnsi="Symbol"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596C403F"/>
    <w:multiLevelType w:val="hybridMultilevel"/>
    <w:tmpl w:val="22801312"/>
    <w:lvl w:ilvl="0" w:tplc="BEC07968">
      <w:start w:val="2"/>
      <w:numFmt w:val="bullet"/>
      <w:lvlText w:val="-"/>
      <w:lvlJc w:val="left"/>
      <w:pPr>
        <w:ind w:left="936" w:hanging="360"/>
      </w:pPr>
      <w:rPr>
        <w:rFonts w:ascii="PingFang TC" w:eastAsia="PingFang TC" w:hAnsi="PingFang TC" w:cs="Courier New" w:hint="eastAsia"/>
      </w:rPr>
    </w:lvl>
    <w:lvl w:ilvl="1" w:tplc="136C9538">
      <w:start w:val="6"/>
      <w:numFmt w:val="bullet"/>
      <w:lvlText w:val="-"/>
      <w:lvlJc w:val="left"/>
      <w:pPr>
        <w:ind w:left="1656" w:hanging="360"/>
      </w:pPr>
      <w:rPr>
        <w:rFonts w:ascii="Calibri" w:eastAsiaTheme="minorHAnsi" w:hAnsi="Calibri" w:cs="Calibri" w:hint="default"/>
        <w:b w:val="0"/>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5C626423"/>
    <w:multiLevelType w:val="hybridMultilevel"/>
    <w:tmpl w:val="2FD8ECE4"/>
    <w:lvl w:ilvl="0" w:tplc="4834896A">
      <w:start w:val="4"/>
      <w:numFmt w:val="bullet"/>
      <w:lvlText w:val="-"/>
      <w:lvlJc w:val="left"/>
      <w:pPr>
        <w:ind w:left="1200" w:hanging="360"/>
      </w:pPr>
      <w:rPr>
        <w:rFonts w:ascii="Times New Roman" w:eastAsiaTheme="minorEastAsia"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5E5C4D0A"/>
    <w:multiLevelType w:val="hybridMultilevel"/>
    <w:tmpl w:val="1D8A7EB0"/>
    <w:lvl w:ilvl="0" w:tplc="04090003">
      <w:start w:val="1"/>
      <w:numFmt w:val="bullet"/>
      <w:lvlText w:val=""/>
      <w:lvlJc w:val="left"/>
      <w:pPr>
        <w:ind w:left="420" w:hanging="420"/>
      </w:pPr>
      <w:rPr>
        <w:rFonts w:ascii="Wingdings" w:hAnsi="Wingdings" w:hint="default"/>
      </w:rPr>
    </w:lvl>
    <w:lvl w:ilvl="1" w:tplc="08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0542E2"/>
    <w:multiLevelType w:val="multilevel"/>
    <w:tmpl w:val="52F876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3"/>
  </w:num>
  <w:num w:numId="4">
    <w:abstractNumId w:val="6"/>
  </w:num>
  <w:num w:numId="5">
    <w:abstractNumId w:val="4"/>
  </w:num>
  <w:num w:numId="6">
    <w:abstractNumId w:val="5"/>
  </w:num>
  <w:num w:numId="7">
    <w:abstractNumId w:val="12"/>
  </w:num>
  <w:num w:numId="8">
    <w:abstractNumId w:val="1"/>
  </w:num>
  <w:num w:numId="9">
    <w:abstractNumId w:val="2"/>
  </w:num>
  <w:num w:numId="10">
    <w:abstractNumId w:val="0"/>
  </w:num>
  <w:num w:numId="11">
    <w:abstractNumId w:val="7"/>
  </w:num>
  <w:num w:numId="12">
    <w:abstractNumId w:val="10"/>
  </w:num>
  <w:num w:numId="13">
    <w:abstractNumId w:val="8"/>
  </w:num>
  <w:num w:numId="1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圆圆/Solution Research&amp;Standard Lab /SRC-Beijing/Staff Engineer/삼성전자">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linkStyle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3787"/>
    <w:rsid w:val="00003B93"/>
    <w:rsid w:val="00003C9A"/>
    <w:rsid w:val="000049B1"/>
    <w:rsid w:val="00004B4A"/>
    <w:rsid w:val="00004D5C"/>
    <w:rsid w:val="00005055"/>
    <w:rsid w:val="0000532F"/>
    <w:rsid w:val="00005510"/>
    <w:rsid w:val="0000585F"/>
    <w:rsid w:val="00006335"/>
    <w:rsid w:val="0000664B"/>
    <w:rsid w:val="000066AC"/>
    <w:rsid w:val="000068DA"/>
    <w:rsid w:val="0000695D"/>
    <w:rsid w:val="00007783"/>
    <w:rsid w:val="0000788B"/>
    <w:rsid w:val="00010FCF"/>
    <w:rsid w:val="0001144F"/>
    <w:rsid w:val="0001310A"/>
    <w:rsid w:val="0001335E"/>
    <w:rsid w:val="000134D3"/>
    <w:rsid w:val="000134EA"/>
    <w:rsid w:val="00013C34"/>
    <w:rsid w:val="00013C62"/>
    <w:rsid w:val="000142FF"/>
    <w:rsid w:val="0001521F"/>
    <w:rsid w:val="000160F7"/>
    <w:rsid w:val="00016143"/>
    <w:rsid w:val="00016CFA"/>
    <w:rsid w:val="00016D9E"/>
    <w:rsid w:val="00017375"/>
    <w:rsid w:val="000178B7"/>
    <w:rsid w:val="00017D21"/>
    <w:rsid w:val="000201C7"/>
    <w:rsid w:val="0002128E"/>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815"/>
    <w:rsid w:val="00040CD4"/>
    <w:rsid w:val="00041630"/>
    <w:rsid w:val="0004178B"/>
    <w:rsid w:val="00042511"/>
    <w:rsid w:val="00042BD4"/>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1E7F"/>
    <w:rsid w:val="0006280E"/>
    <w:rsid w:val="000630EE"/>
    <w:rsid w:val="00064870"/>
    <w:rsid w:val="00065D20"/>
    <w:rsid w:val="00065F75"/>
    <w:rsid w:val="00065F76"/>
    <w:rsid w:val="00067448"/>
    <w:rsid w:val="0006786F"/>
    <w:rsid w:val="00070CA9"/>
    <w:rsid w:val="0007125D"/>
    <w:rsid w:val="00071EF1"/>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0E83"/>
    <w:rsid w:val="00081070"/>
    <w:rsid w:val="00081554"/>
    <w:rsid w:val="00081C11"/>
    <w:rsid w:val="00081CBC"/>
    <w:rsid w:val="00082136"/>
    <w:rsid w:val="0008234B"/>
    <w:rsid w:val="000823EF"/>
    <w:rsid w:val="000826B2"/>
    <w:rsid w:val="00083B89"/>
    <w:rsid w:val="000845BE"/>
    <w:rsid w:val="00084AAE"/>
    <w:rsid w:val="00084F3A"/>
    <w:rsid w:val="000854D2"/>
    <w:rsid w:val="00085C92"/>
    <w:rsid w:val="00085F92"/>
    <w:rsid w:val="0008756E"/>
    <w:rsid w:val="0009018B"/>
    <w:rsid w:val="0009052F"/>
    <w:rsid w:val="00090809"/>
    <w:rsid w:val="00090B61"/>
    <w:rsid w:val="0009138D"/>
    <w:rsid w:val="0009283F"/>
    <w:rsid w:val="00092B72"/>
    <w:rsid w:val="00093417"/>
    <w:rsid w:val="00093796"/>
    <w:rsid w:val="00094102"/>
    <w:rsid w:val="00094284"/>
    <w:rsid w:val="00094321"/>
    <w:rsid w:val="00095015"/>
    <w:rsid w:val="000951D1"/>
    <w:rsid w:val="0009632B"/>
    <w:rsid w:val="000A1AC6"/>
    <w:rsid w:val="000A2857"/>
    <w:rsid w:val="000A290C"/>
    <w:rsid w:val="000A35B5"/>
    <w:rsid w:val="000A37BC"/>
    <w:rsid w:val="000A49A8"/>
    <w:rsid w:val="000A64B1"/>
    <w:rsid w:val="000A67F8"/>
    <w:rsid w:val="000A7B05"/>
    <w:rsid w:val="000B1F19"/>
    <w:rsid w:val="000B2202"/>
    <w:rsid w:val="000B278F"/>
    <w:rsid w:val="000B34C9"/>
    <w:rsid w:val="000B3530"/>
    <w:rsid w:val="000B35FA"/>
    <w:rsid w:val="000B3AF7"/>
    <w:rsid w:val="000B43E7"/>
    <w:rsid w:val="000B4AA6"/>
    <w:rsid w:val="000B5112"/>
    <w:rsid w:val="000B556B"/>
    <w:rsid w:val="000B5987"/>
    <w:rsid w:val="000B64C3"/>
    <w:rsid w:val="000B6E48"/>
    <w:rsid w:val="000B6E80"/>
    <w:rsid w:val="000B6F80"/>
    <w:rsid w:val="000B7F99"/>
    <w:rsid w:val="000C0420"/>
    <w:rsid w:val="000C07C0"/>
    <w:rsid w:val="000C141F"/>
    <w:rsid w:val="000C2079"/>
    <w:rsid w:val="000C2424"/>
    <w:rsid w:val="000C37C2"/>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27B8"/>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6E8"/>
    <w:rsid w:val="000E1949"/>
    <w:rsid w:val="000E1B95"/>
    <w:rsid w:val="000E206E"/>
    <w:rsid w:val="000E25CD"/>
    <w:rsid w:val="000E41FF"/>
    <w:rsid w:val="000E4393"/>
    <w:rsid w:val="000E4836"/>
    <w:rsid w:val="000E4C14"/>
    <w:rsid w:val="000E4C69"/>
    <w:rsid w:val="000E4DB1"/>
    <w:rsid w:val="000E4EE3"/>
    <w:rsid w:val="000E546F"/>
    <w:rsid w:val="000E55AE"/>
    <w:rsid w:val="000E567B"/>
    <w:rsid w:val="000E596E"/>
    <w:rsid w:val="000E59CB"/>
    <w:rsid w:val="000E5B16"/>
    <w:rsid w:val="000E5EF4"/>
    <w:rsid w:val="000E61B1"/>
    <w:rsid w:val="000E6A68"/>
    <w:rsid w:val="000E6B80"/>
    <w:rsid w:val="000E6C29"/>
    <w:rsid w:val="000E6D3E"/>
    <w:rsid w:val="000E78AA"/>
    <w:rsid w:val="000E7CAC"/>
    <w:rsid w:val="000F0234"/>
    <w:rsid w:val="000F0A40"/>
    <w:rsid w:val="000F14B9"/>
    <w:rsid w:val="000F256C"/>
    <w:rsid w:val="000F29F6"/>
    <w:rsid w:val="000F40E2"/>
    <w:rsid w:val="000F423F"/>
    <w:rsid w:val="000F485D"/>
    <w:rsid w:val="000F4A54"/>
    <w:rsid w:val="000F4EC3"/>
    <w:rsid w:val="000F526C"/>
    <w:rsid w:val="000F567C"/>
    <w:rsid w:val="000F5755"/>
    <w:rsid w:val="000F57B5"/>
    <w:rsid w:val="000F632A"/>
    <w:rsid w:val="000F73D2"/>
    <w:rsid w:val="000F78F0"/>
    <w:rsid w:val="0010029A"/>
    <w:rsid w:val="001005AE"/>
    <w:rsid w:val="00100E5C"/>
    <w:rsid w:val="00101494"/>
    <w:rsid w:val="00101C27"/>
    <w:rsid w:val="00103A28"/>
    <w:rsid w:val="00103CFF"/>
    <w:rsid w:val="0010582B"/>
    <w:rsid w:val="00106E13"/>
    <w:rsid w:val="00106F66"/>
    <w:rsid w:val="00107C55"/>
    <w:rsid w:val="00107FF8"/>
    <w:rsid w:val="00110C09"/>
    <w:rsid w:val="00111973"/>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F0E"/>
    <w:rsid w:val="00124289"/>
    <w:rsid w:val="00124E13"/>
    <w:rsid w:val="00124FBE"/>
    <w:rsid w:val="00126CA6"/>
    <w:rsid w:val="001278A5"/>
    <w:rsid w:val="001308F6"/>
    <w:rsid w:val="0013169D"/>
    <w:rsid w:val="00132700"/>
    <w:rsid w:val="00132FBF"/>
    <w:rsid w:val="0013378D"/>
    <w:rsid w:val="00133D05"/>
    <w:rsid w:val="00136061"/>
    <w:rsid w:val="001365EC"/>
    <w:rsid w:val="00136834"/>
    <w:rsid w:val="00136F3D"/>
    <w:rsid w:val="00137982"/>
    <w:rsid w:val="001402F2"/>
    <w:rsid w:val="00140C8D"/>
    <w:rsid w:val="0014152A"/>
    <w:rsid w:val="001421CF"/>
    <w:rsid w:val="00144511"/>
    <w:rsid w:val="001449C8"/>
    <w:rsid w:val="001456D3"/>
    <w:rsid w:val="00145CDD"/>
    <w:rsid w:val="001460F4"/>
    <w:rsid w:val="0014612A"/>
    <w:rsid w:val="001467B0"/>
    <w:rsid w:val="001467CE"/>
    <w:rsid w:val="00146A28"/>
    <w:rsid w:val="00146C80"/>
    <w:rsid w:val="00146F82"/>
    <w:rsid w:val="0015432E"/>
    <w:rsid w:val="00154449"/>
    <w:rsid w:val="00155FC8"/>
    <w:rsid w:val="00156368"/>
    <w:rsid w:val="00156F82"/>
    <w:rsid w:val="00157359"/>
    <w:rsid w:val="001576DD"/>
    <w:rsid w:val="00157EC4"/>
    <w:rsid w:val="00160914"/>
    <w:rsid w:val="00161222"/>
    <w:rsid w:val="001617B9"/>
    <w:rsid w:val="0016217D"/>
    <w:rsid w:val="00162690"/>
    <w:rsid w:val="0016274A"/>
    <w:rsid w:val="00162CC9"/>
    <w:rsid w:val="00163114"/>
    <w:rsid w:val="00163132"/>
    <w:rsid w:val="00163AFF"/>
    <w:rsid w:val="00163C61"/>
    <w:rsid w:val="00164BF9"/>
    <w:rsid w:val="00164F8F"/>
    <w:rsid w:val="001650B5"/>
    <w:rsid w:val="001656F9"/>
    <w:rsid w:val="001658DD"/>
    <w:rsid w:val="00165A8C"/>
    <w:rsid w:val="00165B03"/>
    <w:rsid w:val="0016639A"/>
    <w:rsid w:val="0016789C"/>
    <w:rsid w:val="00167BAA"/>
    <w:rsid w:val="00167BF6"/>
    <w:rsid w:val="00170005"/>
    <w:rsid w:val="001700CE"/>
    <w:rsid w:val="00170CB4"/>
    <w:rsid w:val="00170D8A"/>
    <w:rsid w:val="00170DF7"/>
    <w:rsid w:val="001718DC"/>
    <w:rsid w:val="00171B98"/>
    <w:rsid w:val="001720E2"/>
    <w:rsid w:val="0017239C"/>
    <w:rsid w:val="00173059"/>
    <w:rsid w:val="00174A3D"/>
    <w:rsid w:val="00175B25"/>
    <w:rsid w:val="00176367"/>
    <w:rsid w:val="0017793C"/>
    <w:rsid w:val="00177CA1"/>
    <w:rsid w:val="00180A37"/>
    <w:rsid w:val="0018132C"/>
    <w:rsid w:val="0018149C"/>
    <w:rsid w:val="00181C7F"/>
    <w:rsid w:val="00183889"/>
    <w:rsid w:val="00183CEE"/>
    <w:rsid w:val="00183F9A"/>
    <w:rsid w:val="00184F92"/>
    <w:rsid w:val="001856EB"/>
    <w:rsid w:val="00185B97"/>
    <w:rsid w:val="00185C95"/>
    <w:rsid w:val="00186634"/>
    <w:rsid w:val="00186753"/>
    <w:rsid w:val="00186D2E"/>
    <w:rsid w:val="001876A5"/>
    <w:rsid w:val="00187BDF"/>
    <w:rsid w:val="00187D2B"/>
    <w:rsid w:val="00190D3D"/>
    <w:rsid w:val="00192AB7"/>
    <w:rsid w:val="00193726"/>
    <w:rsid w:val="0019374C"/>
    <w:rsid w:val="00193B74"/>
    <w:rsid w:val="0019591E"/>
    <w:rsid w:val="00196E90"/>
    <w:rsid w:val="00197367"/>
    <w:rsid w:val="00197502"/>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2E85"/>
    <w:rsid w:val="001B3849"/>
    <w:rsid w:val="001B39CE"/>
    <w:rsid w:val="001B3C61"/>
    <w:rsid w:val="001B464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66BB"/>
    <w:rsid w:val="001C7654"/>
    <w:rsid w:val="001C7AEA"/>
    <w:rsid w:val="001C7F05"/>
    <w:rsid w:val="001D0102"/>
    <w:rsid w:val="001D012A"/>
    <w:rsid w:val="001D0238"/>
    <w:rsid w:val="001D08EA"/>
    <w:rsid w:val="001D10AC"/>
    <w:rsid w:val="001D2063"/>
    <w:rsid w:val="001D2361"/>
    <w:rsid w:val="001D273C"/>
    <w:rsid w:val="001D36C0"/>
    <w:rsid w:val="001D3D81"/>
    <w:rsid w:val="001D4516"/>
    <w:rsid w:val="001D4FDF"/>
    <w:rsid w:val="001D55AE"/>
    <w:rsid w:val="001D59D0"/>
    <w:rsid w:val="001D7276"/>
    <w:rsid w:val="001D76A8"/>
    <w:rsid w:val="001D7703"/>
    <w:rsid w:val="001E04CA"/>
    <w:rsid w:val="001E0541"/>
    <w:rsid w:val="001E139E"/>
    <w:rsid w:val="001E156D"/>
    <w:rsid w:val="001E2128"/>
    <w:rsid w:val="001E29D5"/>
    <w:rsid w:val="001E2D32"/>
    <w:rsid w:val="001E2F97"/>
    <w:rsid w:val="001E391D"/>
    <w:rsid w:val="001E44BD"/>
    <w:rsid w:val="001E4E41"/>
    <w:rsid w:val="001E5761"/>
    <w:rsid w:val="001E5DD0"/>
    <w:rsid w:val="001E5DDB"/>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38E"/>
    <w:rsid w:val="001F46FC"/>
    <w:rsid w:val="001F48BF"/>
    <w:rsid w:val="001F4D29"/>
    <w:rsid w:val="001F5359"/>
    <w:rsid w:val="001F5513"/>
    <w:rsid w:val="001F5720"/>
    <w:rsid w:val="001F58A7"/>
    <w:rsid w:val="001F5C28"/>
    <w:rsid w:val="001F5F5D"/>
    <w:rsid w:val="001F769A"/>
    <w:rsid w:val="001F7B0F"/>
    <w:rsid w:val="002002D0"/>
    <w:rsid w:val="00200D69"/>
    <w:rsid w:val="002013B0"/>
    <w:rsid w:val="0020198F"/>
    <w:rsid w:val="002019EC"/>
    <w:rsid w:val="00202016"/>
    <w:rsid w:val="002044F6"/>
    <w:rsid w:val="0020502B"/>
    <w:rsid w:val="002055A9"/>
    <w:rsid w:val="00205B0F"/>
    <w:rsid w:val="00205B14"/>
    <w:rsid w:val="00205EE2"/>
    <w:rsid w:val="0020605E"/>
    <w:rsid w:val="002100B3"/>
    <w:rsid w:val="0021147E"/>
    <w:rsid w:val="0021162B"/>
    <w:rsid w:val="00212131"/>
    <w:rsid w:val="0021245C"/>
    <w:rsid w:val="00213F0D"/>
    <w:rsid w:val="002145B5"/>
    <w:rsid w:val="002147A1"/>
    <w:rsid w:val="00215978"/>
    <w:rsid w:val="00216617"/>
    <w:rsid w:val="002173C7"/>
    <w:rsid w:val="002179C5"/>
    <w:rsid w:val="00217A80"/>
    <w:rsid w:val="0022200D"/>
    <w:rsid w:val="00222346"/>
    <w:rsid w:val="00222A0C"/>
    <w:rsid w:val="00222BE2"/>
    <w:rsid w:val="00222C3E"/>
    <w:rsid w:val="00223700"/>
    <w:rsid w:val="00223FC1"/>
    <w:rsid w:val="0022422B"/>
    <w:rsid w:val="0022451D"/>
    <w:rsid w:val="00224C83"/>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3704F"/>
    <w:rsid w:val="0023710A"/>
    <w:rsid w:val="00237E38"/>
    <w:rsid w:val="00240EE5"/>
    <w:rsid w:val="002411F8"/>
    <w:rsid w:val="00241635"/>
    <w:rsid w:val="00241943"/>
    <w:rsid w:val="00241BD4"/>
    <w:rsid w:val="00241EB2"/>
    <w:rsid w:val="00241FA1"/>
    <w:rsid w:val="002428BD"/>
    <w:rsid w:val="00243B38"/>
    <w:rsid w:val="00243E44"/>
    <w:rsid w:val="002446CD"/>
    <w:rsid w:val="00244F13"/>
    <w:rsid w:val="0024548A"/>
    <w:rsid w:val="00245B88"/>
    <w:rsid w:val="00245B8D"/>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1E3"/>
    <w:rsid w:val="0026044C"/>
    <w:rsid w:val="00260652"/>
    <w:rsid w:val="00260705"/>
    <w:rsid w:val="00260B80"/>
    <w:rsid w:val="002614AD"/>
    <w:rsid w:val="00261524"/>
    <w:rsid w:val="002615A3"/>
    <w:rsid w:val="00261840"/>
    <w:rsid w:val="00261921"/>
    <w:rsid w:val="0026197E"/>
    <w:rsid w:val="00261E76"/>
    <w:rsid w:val="002634BD"/>
    <w:rsid w:val="00263DC6"/>
    <w:rsid w:val="002646A8"/>
    <w:rsid w:val="00264AE0"/>
    <w:rsid w:val="00264B96"/>
    <w:rsid w:val="002658D7"/>
    <w:rsid w:val="00270B65"/>
    <w:rsid w:val="00270D5D"/>
    <w:rsid w:val="00270F84"/>
    <w:rsid w:val="00270F85"/>
    <w:rsid w:val="00271102"/>
    <w:rsid w:val="0027165B"/>
    <w:rsid w:val="00272043"/>
    <w:rsid w:val="00272D01"/>
    <w:rsid w:val="002733D6"/>
    <w:rsid w:val="00274A7B"/>
    <w:rsid w:val="002753F6"/>
    <w:rsid w:val="002758E6"/>
    <w:rsid w:val="00275C6C"/>
    <w:rsid w:val="00275EDA"/>
    <w:rsid w:val="002760BF"/>
    <w:rsid w:val="0027635F"/>
    <w:rsid w:val="002765B2"/>
    <w:rsid w:val="00276AD0"/>
    <w:rsid w:val="00276FF1"/>
    <w:rsid w:val="00280D59"/>
    <w:rsid w:val="0028151D"/>
    <w:rsid w:val="00281711"/>
    <w:rsid w:val="00281AE9"/>
    <w:rsid w:val="002829F6"/>
    <w:rsid w:val="00282BA4"/>
    <w:rsid w:val="002834E2"/>
    <w:rsid w:val="0028397A"/>
    <w:rsid w:val="00285BF4"/>
    <w:rsid w:val="00285DEF"/>
    <w:rsid w:val="00285DFB"/>
    <w:rsid w:val="0028649D"/>
    <w:rsid w:val="0028787D"/>
    <w:rsid w:val="002878A1"/>
    <w:rsid w:val="00290161"/>
    <w:rsid w:val="00290438"/>
    <w:rsid w:val="00290469"/>
    <w:rsid w:val="00290BF1"/>
    <w:rsid w:val="00291C4E"/>
    <w:rsid w:val="00291CEF"/>
    <w:rsid w:val="002922C6"/>
    <w:rsid w:val="00292326"/>
    <w:rsid w:val="002924CA"/>
    <w:rsid w:val="002924FD"/>
    <w:rsid w:val="002928DB"/>
    <w:rsid w:val="002929B4"/>
    <w:rsid w:val="00292A7A"/>
    <w:rsid w:val="0029392D"/>
    <w:rsid w:val="0029566F"/>
    <w:rsid w:val="00295A8F"/>
    <w:rsid w:val="00295B68"/>
    <w:rsid w:val="002A001C"/>
    <w:rsid w:val="002A0146"/>
    <w:rsid w:val="002A02B7"/>
    <w:rsid w:val="002A0599"/>
    <w:rsid w:val="002A1A4D"/>
    <w:rsid w:val="002A374C"/>
    <w:rsid w:val="002A432A"/>
    <w:rsid w:val="002A441F"/>
    <w:rsid w:val="002A4635"/>
    <w:rsid w:val="002A5653"/>
    <w:rsid w:val="002A662E"/>
    <w:rsid w:val="002A6695"/>
    <w:rsid w:val="002A6CB5"/>
    <w:rsid w:val="002A6FAE"/>
    <w:rsid w:val="002A71AA"/>
    <w:rsid w:val="002A7450"/>
    <w:rsid w:val="002B03B3"/>
    <w:rsid w:val="002B262E"/>
    <w:rsid w:val="002B3B32"/>
    <w:rsid w:val="002B3FCC"/>
    <w:rsid w:val="002B4EF5"/>
    <w:rsid w:val="002B57D6"/>
    <w:rsid w:val="002B58D7"/>
    <w:rsid w:val="002B7795"/>
    <w:rsid w:val="002B78AA"/>
    <w:rsid w:val="002C09F2"/>
    <w:rsid w:val="002C281F"/>
    <w:rsid w:val="002C3DA2"/>
    <w:rsid w:val="002C457C"/>
    <w:rsid w:val="002C496C"/>
    <w:rsid w:val="002C583D"/>
    <w:rsid w:val="002C656B"/>
    <w:rsid w:val="002C6972"/>
    <w:rsid w:val="002C6BCB"/>
    <w:rsid w:val="002C74DD"/>
    <w:rsid w:val="002C785A"/>
    <w:rsid w:val="002C7C1A"/>
    <w:rsid w:val="002C7C29"/>
    <w:rsid w:val="002C7EEC"/>
    <w:rsid w:val="002D00E4"/>
    <w:rsid w:val="002D078E"/>
    <w:rsid w:val="002D0C17"/>
    <w:rsid w:val="002D0C75"/>
    <w:rsid w:val="002D1314"/>
    <w:rsid w:val="002D3534"/>
    <w:rsid w:val="002D3E08"/>
    <w:rsid w:val="002D49F9"/>
    <w:rsid w:val="002D506B"/>
    <w:rsid w:val="002D509E"/>
    <w:rsid w:val="002D72F1"/>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CB9"/>
    <w:rsid w:val="002E5DEC"/>
    <w:rsid w:val="002E6047"/>
    <w:rsid w:val="002E750D"/>
    <w:rsid w:val="002F047B"/>
    <w:rsid w:val="002F0F78"/>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286"/>
    <w:rsid w:val="003002C4"/>
    <w:rsid w:val="003007E7"/>
    <w:rsid w:val="00301F58"/>
    <w:rsid w:val="00302D41"/>
    <w:rsid w:val="003030A0"/>
    <w:rsid w:val="00303292"/>
    <w:rsid w:val="003040EB"/>
    <w:rsid w:val="003041DD"/>
    <w:rsid w:val="00305269"/>
    <w:rsid w:val="00305A3C"/>
    <w:rsid w:val="0030757F"/>
    <w:rsid w:val="00307C43"/>
    <w:rsid w:val="00310AC0"/>
    <w:rsid w:val="00310CAF"/>
    <w:rsid w:val="00310D6F"/>
    <w:rsid w:val="00310D9D"/>
    <w:rsid w:val="003123E5"/>
    <w:rsid w:val="00312C0E"/>
    <w:rsid w:val="003131EB"/>
    <w:rsid w:val="00313AC8"/>
    <w:rsid w:val="003142E0"/>
    <w:rsid w:val="00314346"/>
    <w:rsid w:val="003144A8"/>
    <w:rsid w:val="003147F8"/>
    <w:rsid w:val="00315285"/>
    <w:rsid w:val="0031570B"/>
    <w:rsid w:val="00315EC9"/>
    <w:rsid w:val="00315F1F"/>
    <w:rsid w:val="00316296"/>
    <w:rsid w:val="00316B5B"/>
    <w:rsid w:val="00316D07"/>
    <w:rsid w:val="0031711F"/>
    <w:rsid w:val="00317689"/>
    <w:rsid w:val="0031772E"/>
    <w:rsid w:val="00320145"/>
    <w:rsid w:val="00320434"/>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4"/>
    <w:rsid w:val="003275E6"/>
    <w:rsid w:val="00327722"/>
    <w:rsid w:val="0032788C"/>
    <w:rsid w:val="00327936"/>
    <w:rsid w:val="00327B3F"/>
    <w:rsid w:val="00327E29"/>
    <w:rsid w:val="00330270"/>
    <w:rsid w:val="00330ABA"/>
    <w:rsid w:val="00331455"/>
    <w:rsid w:val="00331EAF"/>
    <w:rsid w:val="00332BAC"/>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081D"/>
    <w:rsid w:val="00350DB9"/>
    <w:rsid w:val="003516D1"/>
    <w:rsid w:val="0035188A"/>
    <w:rsid w:val="00351E6A"/>
    <w:rsid w:val="0035237C"/>
    <w:rsid w:val="003534C5"/>
    <w:rsid w:val="00355B5C"/>
    <w:rsid w:val="00357962"/>
    <w:rsid w:val="0036050E"/>
    <w:rsid w:val="00362355"/>
    <w:rsid w:val="0036506F"/>
    <w:rsid w:val="00365191"/>
    <w:rsid w:val="0036626B"/>
    <w:rsid w:val="003666B7"/>
    <w:rsid w:val="00366A37"/>
    <w:rsid w:val="00367318"/>
    <w:rsid w:val="0036745A"/>
    <w:rsid w:val="003674AC"/>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BEC"/>
    <w:rsid w:val="00383EF8"/>
    <w:rsid w:val="0038493A"/>
    <w:rsid w:val="00384B95"/>
    <w:rsid w:val="00385FAA"/>
    <w:rsid w:val="00386314"/>
    <w:rsid w:val="00386416"/>
    <w:rsid w:val="00386450"/>
    <w:rsid w:val="0038704A"/>
    <w:rsid w:val="003879D3"/>
    <w:rsid w:val="003903DA"/>
    <w:rsid w:val="0039085F"/>
    <w:rsid w:val="003911AB"/>
    <w:rsid w:val="00391C1C"/>
    <w:rsid w:val="00391E58"/>
    <w:rsid w:val="0039265D"/>
    <w:rsid w:val="00392A1A"/>
    <w:rsid w:val="00392A39"/>
    <w:rsid w:val="00392D4B"/>
    <w:rsid w:val="00393958"/>
    <w:rsid w:val="00394082"/>
    <w:rsid w:val="0039456F"/>
    <w:rsid w:val="003948DF"/>
    <w:rsid w:val="00394956"/>
    <w:rsid w:val="00394E26"/>
    <w:rsid w:val="00395508"/>
    <w:rsid w:val="00395D66"/>
    <w:rsid w:val="003960CF"/>
    <w:rsid w:val="003964C2"/>
    <w:rsid w:val="00396E11"/>
    <w:rsid w:val="00397442"/>
    <w:rsid w:val="00397596"/>
    <w:rsid w:val="0039761A"/>
    <w:rsid w:val="00397720"/>
    <w:rsid w:val="003A0BA7"/>
    <w:rsid w:val="003A1327"/>
    <w:rsid w:val="003A16D0"/>
    <w:rsid w:val="003A170C"/>
    <w:rsid w:val="003A1BC7"/>
    <w:rsid w:val="003A2E66"/>
    <w:rsid w:val="003A4488"/>
    <w:rsid w:val="003A4C27"/>
    <w:rsid w:val="003A4C2D"/>
    <w:rsid w:val="003A59CF"/>
    <w:rsid w:val="003A62C5"/>
    <w:rsid w:val="003A63F6"/>
    <w:rsid w:val="003A6AD2"/>
    <w:rsid w:val="003A7061"/>
    <w:rsid w:val="003A721F"/>
    <w:rsid w:val="003A7673"/>
    <w:rsid w:val="003A7A32"/>
    <w:rsid w:val="003B0020"/>
    <w:rsid w:val="003B0194"/>
    <w:rsid w:val="003B12B5"/>
    <w:rsid w:val="003B2308"/>
    <w:rsid w:val="003B2F49"/>
    <w:rsid w:val="003B32B4"/>
    <w:rsid w:val="003B4550"/>
    <w:rsid w:val="003B4810"/>
    <w:rsid w:val="003B4DAB"/>
    <w:rsid w:val="003B643C"/>
    <w:rsid w:val="003B6E0D"/>
    <w:rsid w:val="003B7087"/>
    <w:rsid w:val="003B77B8"/>
    <w:rsid w:val="003B79EE"/>
    <w:rsid w:val="003B7AAC"/>
    <w:rsid w:val="003C0278"/>
    <w:rsid w:val="003C0BB7"/>
    <w:rsid w:val="003C0FB5"/>
    <w:rsid w:val="003C1039"/>
    <w:rsid w:val="003C1439"/>
    <w:rsid w:val="003C3B63"/>
    <w:rsid w:val="003C421A"/>
    <w:rsid w:val="003C4B33"/>
    <w:rsid w:val="003C63A7"/>
    <w:rsid w:val="003C77D2"/>
    <w:rsid w:val="003D02D5"/>
    <w:rsid w:val="003D069C"/>
    <w:rsid w:val="003D0728"/>
    <w:rsid w:val="003D1A92"/>
    <w:rsid w:val="003D1BB6"/>
    <w:rsid w:val="003D1F8A"/>
    <w:rsid w:val="003D2634"/>
    <w:rsid w:val="003D2EA7"/>
    <w:rsid w:val="003D40A1"/>
    <w:rsid w:val="003D4B79"/>
    <w:rsid w:val="003D57E8"/>
    <w:rsid w:val="003D5FD7"/>
    <w:rsid w:val="003D63E0"/>
    <w:rsid w:val="003D79D9"/>
    <w:rsid w:val="003D7D3B"/>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AF4"/>
    <w:rsid w:val="003E7B44"/>
    <w:rsid w:val="003E7C17"/>
    <w:rsid w:val="003E7CC5"/>
    <w:rsid w:val="003E7CD4"/>
    <w:rsid w:val="003F0F3F"/>
    <w:rsid w:val="003F1380"/>
    <w:rsid w:val="003F173D"/>
    <w:rsid w:val="003F1D57"/>
    <w:rsid w:val="003F23DA"/>
    <w:rsid w:val="003F25EC"/>
    <w:rsid w:val="003F2E1C"/>
    <w:rsid w:val="003F4196"/>
    <w:rsid w:val="003F48AF"/>
    <w:rsid w:val="003F5071"/>
    <w:rsid w:val="003F69CC"/>
    <w:rsid w:val="003F6CF8"/>
    <w:rsid w:val="003F782F"/>
    <w:rsid w:val="003F7FE8"/>
    <w:rsid w:val="00400456"/>
    <w:rsid w:val="00400C4A"/>
    <w:rsid w:val="004012B3"/>
    <w:rsid w:val="0040193A"/>
    <w:rsid w:val="00401B84"/>
    <w:rsid w:val="0040266A"/>
    <w:rsid w:val="00402879"/>
    <w:rsid w:val="00403C32"/>
    <w:rsid w:val="0040445F"/>
    <w:rsid w:val="004047E1"/>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5C45"/>
    <w:rsid w:val="004169A3"/>
    <w:rsid w:val="00417701"/>
    <w:rsid w:val="00417781"/>
    <w:rsid w:val="00421057"/>
    <w:rsid w:val="004214EC"/>
    <w:rsid w:val="00421653"/>
    <w:rsid w:val="004217AD"/>
    <w:rsid w:val="004219BF"/>
    <w:rsid w:val="004221C6"/>
    <w:rsid w:val="00423F05"/>
    <w:rsid w:val="00424410"/>
    <w:rsid w:val="00424C45"/>
    <w:rsid w:val="0042537F"/>
    <w:rsid w:val="004255D1"/>
    <w:rsid w:val="004277ED"/>
    <w:rsid w:val="00427A34"/>
    <w:rsid w:val="00430255"/>
    <w:rsid w:val="00430784"/>
    <w:rsid w:val="00430C5D"/>
    <w:rsid w:val="004310AB"/>
    <w:rsid w:val="004319C2"/>
    <w:rsid w:val="00431D02"/>
    <w:rsid w:val="00431F7A"/>
    <w:rsid w:val="00432764"/>
    <w:rsid w:val="00433753"/>
    <w:rsid w:val="00433A11"/>
    <w:rsid w:val="0043509E"/>
    <w:rsid w:val="00435974"/>
    <w:rsid w:val="00436ABB"/>
    <w:rsid w:val="00436FDA"/>
    <w:rsid w:val="0043784A"/>
    <w:rsid w:val="00437BF2"/>
    <w:rsid w:val="0044019E"/>
    <w:rsid w:val="0044039B"/>
    <w:rsid w:val="00440ADF"/>
    <w:rsid w:val="00441AE5"/>
    <w:rsid w:val="00441CB2"/>
    <w:rsid w:val="0044201A"/>
    <w:rsid w:val="00443212"/>
    <w:rsid w:val="00443217"/>
    <w:rsid w:val="00443676"/>
    <w:rsid w:val="004436DD"/>
    <w:rsid w:val="0044560C"/>
    <w:rsid w:val="004465DF"/>
    <w:rsid w:val="00451383"/>
    <w:rsid w:val="004521D3"/>
    <w:rsid w:val="0045290C"/>
    <w:rsid w:val="00452AF7"/>
    <w:rsid w:val="00452EFA"/>
    <w:rsid w:val="00453EA2"/>
    <w:rsid w:val="0045408C"/>
    <w:rsid w:val="00454651"/>
    <w:rsid w:val="00455313"/>
    <w:rsid w:val="00455D81"/>
    <w:rsid w:val="00455F92"/>
    <w:rsid w:val="00455FBB"/>
    <w:rsid w:val="00456FE8"/>
    <w:rsid w:val="00460A75"/>
    <w:rsid w:val="004623EA"/>
    <w:rsid w:val="00462966"/>
    <w:rsid w:val="00463575"/>
    <w:rsid w:val="004638E8"/>
    <w:rsid w:val="00464D6B"/>
    <w:rsid w:val="00465DF9"/>
    <w:rsid w:val="0046613E"/>
    <w:rsid w:val="0046627B"/>
    <w:rsid w:val="00466FA5"/>
    <w:rsid w:val="004676C5"/>
    <w:rsid w:val="00467867"/>
    <w:rsid w:val="00467CC2"/>
    <w:rsid w:val="00467FDF"/>
    <w:rsid w:val="00470505"/>
    <w:rsid w:val="00470783"/>
    <w:rsid w:val="00471510"/>
    <w:rsid w:val="00471B2C"/>
    <w:rsid w:val="00471DEB"/>
    <w:rsid w:val="004723D0"/>
    <w:rsid w:val="00472470"/>
    <w:rsid w:val="00472BA0"/>
    <w:rsid w:val="004730E2"/>
    <w:rsid w:val="00473D41"/>
    <w:rsid w:val="004750A1"/>
    <w:rsid w:val="004758B3"/>
    <w:rsid w:val="00476D39"/>
    <w:rsid w:val="00476E14"/>
    <w:rsid w:val="00476F12"/>
    <w:rsid w:val="004771B5"/>
    <w:rsid w:val="004807A8"/>
    <w:rsid w:val="00480F10"/>
    <w:rsid w:val="004813E7"/>
    <w:rsid w:val="00481684"/>
    <w:rsid w:val="00482018"/>
    <w:rsid w:val="0048212C"/>
    <w:rsid w:val="004821FF"/>
    <w:rsid w:val="00482C6F"/>
    <w:rsid w:val="00483173"/>
    <w:rsid w:val="004833A0"/>
    <w:rsid w:val="004834F5"/>
    <w:rsid w:val="00483761"/>
    <w:rsid w:val="00483AB0"/>
    <w:rsid w:val="004862AB"/>
    <w:rsid w:val="00486C0B"/>
    <w:rsid w:val="00490190"/>
    <w:rsid w:val="004905B0"/>
    <w:rsid w:val="004908FA"/>
    <w:rsid w:val="00490A6D"/>
    <w:rsid w:val="0049190E"/>
    <w:rsid w:val="00491BF7"/>
    <w:rsid w:val="00491DC7"/>
    <w:rsid w:val="0049206E"/>
    <w:rsid w:val="0049213D"/>
    <w:rsid w:val="004923F3"/>
    <w:rsid w:val="00492DC5"/>
    <w:rsid w:val="00493C51"/>
    <w:rsid w:val="00495B83"/>
    <w:rsid w:val="00496068"/>
    <w:rsid w:val="00496170"/>
    <w:rsid w:val="00496D7B"/>
    <w:rsid w:val="004978C9"/>
    <w:rsid w:val="004A079D"/>
    <w:rsid w:val="004A1069"/>
    <w:rsid w:val="004A1406"/>
    <w:rsid w:val="004A1DB0"/>
    <w:rsid w:val="004A1E1A"/>
    <w:rsid w:val="004A2002"/>
    <w:rsid w:val="004A265D"/>
    <w:rsid w:val="004A281F"/>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3DA"/>
    <w:rsid w:val="004B0849"/>
    <w:rsid w:val="004B250B"/>
    <w:rsid w:val="004B2DB1"/>
    <w:rsid w:val="004B32D9"/>
    <w:rsid w:val="004B3A83"/>
    <w:rsid w:val="004B3B4E"/>
    <w:rsid w:val="004B5759"/>
    <w:rsid w:val="004B5AD2"/>
    <w:rsid w:val="004B6B29"/>
    <w:rsid w:val="004B7343"/>
    <w:rsid w:val="004C0260"/>
    <w:rsid w:val="004C0607"/>
    <w:rsid w:val="004C0E72"/>
    <w:rsid w:val="004C114D"/>
    <w:rsid w:val="004C1552"/>
    <w:rsid w:val="004C178B"/>
    <w:rsid w:val="004C1856"/>
    <w:rsid w:val="004C1D3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7FB"/>
    <w:rsid w:val="004D2A2D"/>
    <w:rsid w:val="004D3EAE"/>
    <w:rsid w:val="004D3EB2"/>
    <w:rsid w:val="004D425E"/>
    <w:rsid w:val="004D53AA"/>
    <w:rsid w:val="004D5BA6"/>
    <w:rsid w:val="004D6899"/>
    <w:rsid w:val="004D68B1"/>
    <w:rsid w:val="004D77F5"/>
    <w:rsid w:val="004D7AD2"/>
    <w:rsid w:val="004D7C64"/>
    <w:rsid w:val="004E07AF"/>
    <w:rsid w:val="004E0920"/>
    <w:rsid w:val="004E1E88"/>
    <w:rsid w:val="004E2D44"/>
    <w:rsid w:val="004E33F4"/>
    <w:rsid w:val="004E3C4B"/>
    <w:rsid w:val="004E40B3"/>
    <w:rsid w:val="004E4E98"/>
    <w:rsid w:val="004E5462"/>
    <w:rsid w:val="004E630B"/>
    <w:rsid w:val="004E751C"/>
    <w:rsid w:val="004E7E0E"/>
    <w:rsid w:val="004F00E0"/>
    <w:rsid w:val="004F0EC3"/>
    <w:rsid w:val="004F0F84"/>
    <w:rsid w:val="004F2041"/>
    <w:rsid w:val="004F268F"/>
    <w:rsid w:val="004F269B"/>
    <w:rsid w:val="004F2868"/>
    <w:rsid w:val="004F34CA"/>
    <w:rsid w:val="004F363F"/>
    <w:rsid w:val="004F3F4E"/>
    <w:rsid w:val="004F4D22"/>
    <w:rsid w:val="004F5701"/>
    <w:rsid w:val="004F5879"/>
    <w:rsid w:val="004F5A68"/>
    <w:rsid w:val="004F657B"/>
    <w:rsid w:val="004F7322"/>
    <w:rsid w:val="004F7894"/>
    <w:rsid w:val="005006E2"/>
    <w:rsid w:val="0050076A"/>
    <w:rsid w:val="00500FBE"/>
    <w:rsid w:val="0050146B"/>
    <w:rsid w:val="00501905"/>
    <w:rsid w:val="0050196F"/>
    <w:rsid w:val="00501FDA"/>
    <w:rsid w:val="005027B7"/>
    <w:rsid w:val="00502C51"/>
    <w:rsid w:val="00502C84"/>
    <w:rsid w:val="005033E2"/>
    <w:rsid w:val="00503B27"/>
    <w:rsid w:val="00503BBA"/>
    <w:rsid w:val="00503DCA"/>
    <w:rsid w:val="005053E7"/>
    <w:rsid w:val="00505B05"/>
    <w:rsid w:val="0050612D"/>
    <w:rsid w:val="0050629A"/>
    <w:rsid w:val="00507187"/>
    <w:rsid w:val="005072DF"/>
    <w:rsid w:val="005109A0"/>
    <w:rsid w:val="00510DD2"/>
    <w:rsid w:val="00510F21"/>
    <w:rsid w:val="005130A8"/>
    <w:rsid w:val="005130CB"/>
    <w:rsid w:val="0051365B"/>
    <w:rsid w:val="00513FA0"/>
    <w:rsid w:val="00514241"/>
    <w:rsid w:val="00514C80"/>
    <w:rsid w:val="005150D2"/>
    <w:rsid w:val="0051531D"/>
    <w:rsid w:val="0051544C"/>
    <w:rsid w:val="00515EB3"/>
    <w:rsid w:val="00516F9B"/>
    <w:rsid w:val="00517177"/>
    <w:rsid w:val="005176DF"/>
    <w:rsid w:val="00517FDA"/>
    <w:rsid w:val="005206D5"/>
    <w:rsid w:val="005208FB"/>
    <w:rsid w:val="005211AB"/>
    <w:rsid w:val="00521ACD"/>
    <w:rsid w:val="0052312D"/>
    <w:rsid w:val="005238E9"/>
    <w:rsid w:val="00525095"/>
    <w:rsid w:val="0052512E"/>
    <w:rsid w:val="00525F4C"/>
    <w:rsid w:val="00526534"/>
    <w:rsid w:val="00526D92"/>
    <w:rsid w:val="0052771D"/>
    <w:rsid w:val="00527A63"/>
    <w:rsid w:val="00527C83"/>
    <w:rsid w:val="0053140D"/>
    <w:rsid w:val="0053231C"/>
    <w:rsid w:val="00532AA1"/>
    <w:rsid w:val="005335CB"/>
    <w:rsid w:val="00533C97"/>
    <w:rsid w:val="00534A2D"/>
    <w:rsid w:val="00534EAD"/>
    <w:rsid w:val="00535207"/>
    <w:rsid w:val="005368B4"/>
    <w:rsid w:val="005370D8"/>
    <w:rsid w:val="00537386"/>
    <w:rsid w:val="005375B6"/>
    <w:rsid w:val="00537723"/>
    <w:rsid w:val="00537927"/>
    <w:rsid w:val="005400AA"/>
    <w:rsid w:val="00540183"/>
    <w:rsid w:val="005401AB"/>
    <w:rsid w:val="00540E2D"/>
    <w:rsid w:val="005412B6"/>
    <w:rsid w:val="0054251F"/>
    <w:rsid w:val="00544BC8"/>
    <w:rsid w:val="0054519E"/>
    <w:rsid w:val="0054544C"/>
    <w:rsid w:val="00545A1C"/>
    <w:rsid w:val="00545C0F"/>
    <w:rsid w:val="00546A0A"/>
    <w:rsid w:val="00546A98"/>
    <w:rsid w:val="0054719A"/>
    <w:rsid w:val="00550275"/>
    <w:rsid w:val="005524EE"/>
    <w:rsid w:val="00552557"/>
    <w:rsid w:val="00552D87"/>
    <w:rsid w:val="005530C6"/>
    <w:rsid w:val="00554B06"/>
    <w:rsid w:val="00554C80"/>
    <w:rsid w:val="0055507D"/>
    <w:rsid w:val="005559BA"/>
    <w:rsid w:val="00555A76"/>
    <w:rsid w:val="0055620F"/>
    <w:rsid w:val="005564BC"/>
    <w:rsid w:val="0055671D"/>
    <w:rsid w:val="00557448"/>
    <w:rsid w:val="005574ED"/>
    <w:rsid w:val="00557DA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2C1"/>
    <w:rsid w:val="00581859"/>
    <w:rsid w:val="00581908"/>
    <w:rsid w:val="00582803"/>
    <w:rsid w:val="00582B4E"/>
    <w:rsid w:val="005830F7"/>
    <w:rsid w:val="005831F3"/>
    <w:rsid w:val="00583A10"/>
    <w:rsid w:val="00583AC3"/>
    <w:rsid w:val="00584253"/>
    <w:rsid w:val="00584556"/>
    <w:rsid w:val="00584935"/>
    <w:rsid w:val="00585772"/>
    <w:rsid w:val="00586CAD"/>
    <w:rsid w:val="00586DE3"/>
    <w:rsid w:val="005875E0"/>
    <w:rsid w:val="00587872"/>
    <w:rsid w:val="00587BCD"/>
    <w:rsid w:val="00587E2E"/>
    <w:rsid w:val="00587E3D"/>
    <w:rsid w:val="005902E4"/>
    <w:rsid w:val="00590A17"/>
    <w:rsid w:val="00590CEE"/>
    <w:rsid w:val="00591A89"/>
    <w:rsid w:val="00591CC5"/>
    <w:rsid w:val="00591E62"/>
    <w:rsid w:val="00591F60"/>
    <w:rsid w:val="00592DCF"/>
    <w:rsid w:val="00593104"/>
    <w:rsid w:val="005933FF"/>
    <w:rsid w:val="00594130"/>
    <w:rsid w:val="00594794"/>
    <w:rsid w:val="00594B9F"/>
    <w:rsid w:val="005969C8"/>
    <w:rsid w:val="00596A9E"/>
    <w:rsid w:val="00596B5F"/>
    <w:rsid w:val="00596FF9"/>
    <w:rsid w:val="0059793D"/>
    <w:rsid w:val="00597A82"/>
    <w:rsid w:val="00597B46"/>
    <w:rsid w:val="005A1049"/>
    <w:rsid w:val="005A152C"/>
    <w:rsid w:val="005A1937"/>
    <w:rsid w:val="005A2BD5"/>
    <w:rsid w:val="005A2FE4"/>
    <w:rsid w:val="005A348F"/>
    <w:rsid w:val="005A3C2D"/>
    <w:rsid w:val="005A4D84"/>
    <w:rsid w:val="005A4E59"/>
    <w:rsid w:val="005A6891"/>
    <w:rsid w:val="005A6EFF"/>
    <w:rsid w:val="005A7475"/>
    <w:rsid w:val="005A759A"/>
    <w:rsid w:val="005B022A"/>
    <w:rsid w:val="005B0987"/>
    <w:rsid w:val="005B1D3F"/>
    <w:rsid w:val="005B2177"/>
    <w:rsid w:val="005B39E2"/>
    <w:rsid w:val="005B3D19"/>
    <w:rsid w:val="005B3F97"/>
    <w:rsid w:val="005B4E05"/>
    <w:rsid w:val="005B5569"/>
    <w:rsid w:val="005B5DDC"/>
    <w:rsid w:val="005B6E41"/>
    <w:rsid w:val="005C04DB"/>
    <w:rsid w:val="005C0CDA"/>
    <w:rsid w:val="005C151A"/>
    <w:rsid w:val="005C16FD"/>
    <w:rsid w:val="005C21C7"/>
    <w:rsid w:val="005C22B8"/>
    <w:rsid w:val="005C37EB"/>
    <w:rsid w:val="005C3995"/>
    <w:rsid w:val="005C3996"/>
    <w:rsid w:val="005C39A6"/>
    <w:rsid w:val="005C4276"/>
    <w:rsid w:val="005C4E7A"/>
    <w:rsid w:val="005C4F64"/>
    <w:rsid w:val="005C4F76"/>
    <w:rsid w:val="005C5405"/>
    <w:rsid w:val="005C5478"/>
    <w:rsid w:val="005C5BB3"/>
    <w:rsid w:val="005C5E4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E7F1A"/>
    <w:rsid w:val="005F0EBB"/>
    <w:rsid w:val="005F111D"/>
    <w:rsid w:val="005F1C95"/>
    <w:rsid w:val="005F1FA1"/>
    <w:rsid w:val="005F35E0"/>
    <w:rsid w:val="005F43E7"/>
    <w:rsid w:val="005F466E"/>
    <w:rsid w:val="005F5231"/>
    <w:rsid w:val="005F5C82"/>
    <w:rsid w:val="005F6E45"/>
    <w:rsid w:val="00600172"/>
    <w:rsid w:val="00600ED0"/>
    <w:rsid w:val="006013E0"/>
    <w:rsid w:val="00602172"/>
    <w:rsid w:val="006025D9"/>
    <w:rsid w:val="00602B8F"/>
    <w:rsid w:val="00603072"/>
    <w:rsid w:val="00603453"/>
    <w:rsid w:val="00603822"/>
    <w:rsid w:val="00603B75"/>
    <w:rsid w:val="00603BB9"/>
    <w:rsid w:val="006041CD"/>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75B"/>
    <w:rsid w:val="00613F20"/>
    <w:rsid w:val="006147E3"/>
    <w:rsid w:val="006148A7"/>
    <w:rsid w:val="00615093"/>
    <w:rsid w:val="00615651"/>
    <w:rsid w:val="00615713"/>
    <w:rsid w:val="00615DAC"/>
    <w:rsid w:val="00616AD5"/>
    <w:rsid w:val="0061762E"/>
    <w:rsid w:val="006178D6"/>
    <w:rsid w:val="00617B0E"/>
    <w:rsid w:val="00617B69"/>
    <w:rsid w:val="00617C21"/>
    <w:rsid w:val="0062028B"/>
    <w:rsid w:val="006204A5"/>
    <w:rsid w:val="00620F17"/>
    <w:rsid w:val="00621901"/>
    <w:rsid w:val="006226E1"/>
    <w:rsid w:val="00624236"/>
    <w:rsid w:val="0062459B"/>
    <w:rsid w:val="006248A6"/>
    <w:rsid w:val="006249B0"/>
    <w:rsid w:val="00625354"/>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375"/>
    <w:rsid w:val="00641A36"/>
    <w:rsid w:val="00643359"/>
    <w:rsid w:val="00643EA8"/>
    <w:rsid w:val="00644010"/>
    <w:rsid w:val="006450F0"/>
    <w:rsid w:val="0064547A"/>
    <w:rsid w:val="00645788"/>
    <w:rsid w:val="0064580C"/>
    <w:rsid w:val="00645951"/>
    <w:rsid w:val="00645BE7"/>
    <w:rsid w:val="006461E0"/>
    <w:rsid w:val="00647724"/>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5F8"/>
    <w:rsid w:val="00655D25"/>
    <w:rsid w:val="00655DAD"/>
    <w:rsid w:val="00656EB4"/>
    <w:rsid w:val="00657278"/>
    <w:rsid w:val="006572E5"/>
    <w:rsid w:val="0065746C"/>
    <w:rsid w:val="006579B3"/>
    <w:rsid w:val="00657AE2"/>
    <w:rsid w:val="00657CCC"/>
    <w:rsid w:val="00662783"/>
    <w:rsid w:val="006629A3"/>
    <w:rsid w:val="00663A4E"/>
    <w:rsid w:val="00664CD3"/>
    <w:rsid w:val="00664E34"/>
    <w:rsid w:val="00664FF7"/>
    <w:rsid w:val="00665910"/>
    <w:rsid w:val="00665D37"/>
    <w:rsid w:val="00665FDC"/>
    <w:rsid w:val="006667DA"/>
    <w:rsid w:val="00666869"/>
    <w:rsid w:val="00666A25"/>
    <w:rsid w:val="006678D0"/>
    <w:rsid w:val="00670570"/>
    <w:rsid w:val="006707C2"/>
    <w:rsid w:val="0067082F"/>
    <w:rsid w:val="006711A3"/>
    <w:rsid w:val="0067290C"/>
    <w:rsid w:val="006736E0"/>
    <w:rsid w:val="006738A7"/>
    <w:rsid w:val="00673D5B"/>
    <w:rsid w:val="00674222"/>
    <w:rsid w:val="00675963"/>
    <w:rsid w:val="00675EA3"/>
    <w:rsid w:val="0067607D"/>
    <w:rsid w:val="006762A9"/>
    <w:rsid w:val="0067649C"/>
    <w:rsid w:val="00676648"/>
    <w:rsid w:val="00677764"/>
    <w:rsid w:val="00680281"/>
    <w:rsid w:val="006803D1"/>
    <w:rsid w:val="00680548"/>
    <w:rsid w:val="0068129F"/>
    <w:rsid w:val="0068254F"/>
    <w:rsid w:val="00682667"/>
    <w:rsid w:val="0068289E"/>
    <w:rsid w:val="00682E4B"/>
    <w:rsid w:val="00683043"/>
    <w:rsid w:val="00684AB1"/>
    <w:rsid w:val="006857BA"/>
    <w:rsid w:val="00686079"/>
    <w:rsid w:val="00686510"/>
    <w:rsid w:val="00686671"/>
    <w:rsid w:val="006869ED"/>
    <w:rsid w:val="00687B03"/>
    <w:rsid w:val="00690FA0"/>
    <w:rsid w:val="00690FEC"/>
    <w:rsid w:val="00691654"/>
    <w:rsid w:val="0069170F"/>
    <w:rsid w:val="0069187B"/>
    <w:rsid w:val="006918F9"/>
    <w:rsid w:val="00691A2B"/>
    <w:rsid w:val="00693493"/>
    <w:rsid w:val="00693B64"/>
    <w:rsid w:val="00693C6B"/>
    <w:rsid w:val="00693E66"/>
    <w:rsid w:val="006944FD"/>
    <w:rsid w:val="00694505"/>
    <w:rsid w:val="0069518F"/>
    <w:rsid w:val="006955F9"/>
    <w:rsid w:val="00696EC9"/>
    <w:rsid w:val="0069712D"/>
    <w:rsid w:val="00697320"/>
    <w:rsid w:val="006976DF"/>
    <w:rsid w:val="006A0B35"/>
    <w:rsid w:val="006A0FAC"/>
    <w:rsid w:val="006A12E3"/>
    <w:rsid w:val="006A1B63"/>
    <w:rsid w:val="006A21DB"/>
    <w:rsid w:val="006A3C50"/>
    <w:rsid w:val="006A44D6"/>
    <w:rsid w:val="006A7060"/>
    <w:rsid w:val="006A7212"/>
    <w:rsid w:val="006A72E9"/>
    <w:rsid w:val="006A7CCE"/>
    <w:rsid w:val="006B0917"/>
    <w:rsid w:val="006B1514"/>
    <w:rsid w:val="006B1AE7"/>
    <w:rsid w:val="006B1DE9"/>
    <w:rsid w:val="006B1EA7"/>
    <w:rsid w:val="006B287B"/>
    <w:rsid w:val="006B2CB2"/>
    <w:rsid w:val="006B2D11"/>
    <w:rsid w:val="006B329B"/>
    <w:rsid w:val="006B4637"/>
    <w:rsid w:val="006C032D"/>
    <w:rsid w:val="006C05F5"/>
    <w:rsid w:val="006C0D1A"/>
    <w:rsid w:val="006C1706"/>
    <w:rsid w:val="006C1B61"/>
    <w:rsid w:val="006C1DE6"/>
    <w:rsid w:val="006C2850"/>
    <w:rsid w:val="006C2ED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57B"/>
    <w:rsid w:val="006D1BB9"/>
    <w:rsid w:val="006D1BD2"/>
    <w:rsid w:val="006D1CB2"/>
    <w:rsid w:val="006D255A"/>
    <w:rsid w:val="006D27B4"/>
    <w:rsid w:val="006D2F56"/>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455"/>
    <w:rsid w:val="006E169C"/>
    <w:rsid w:val="006E2291"/>
    <w:rsid w:val="006E3843"/>
    <w:rsid w:val="006E38FC"/>
    <w:rsid w:val="006E3BD2"/>
    <w:rsid w:val="006E3CB5"/>
    <w:rsid w:val="006E3F19"/>
    <w:rsid w:val="006E414A"/>
    <w:rsid w:val="006E4483"/>
    <w:rsid w:val="006E471D"/>
    <w:rsid w:val="006E488D"/>
    <w:rsid w:val="006E4DE3"/>
    <w:rsid w:val="006E5173"/>
    <w:rsid w:val="006E55C3"/>
    <w:rsid w:val="006E5A2B"/>
    <w:rsid w:val="006E651D"/>
    <w:rsid w:val="006E7AB8"/>
    <w:rsid w:val="006F000B"/>
    <w:rsid w:val="006F0F2C"/>
    <w:rsid w:val="006F0FDA"/>
    <w:rsid w:val="006F132E"/>
    <w:rsid w:val="006F38CF"/>
    <w:rsid w:val="006F39AA"/>
    <w:rsid w:val="006F39AE"/>
    <w:rsid w:val="006F42AE"/>
    <w:rsid w:val="006F5128"/>
    <w:rsid w:val="006F56C2"/>
    <w:rsid w:val="006F5AD3"/>
    <w:rsid w:val="006F65D6"/>
    <w:rsid w:val="006F67B9"/>
    <w:rsid w:val="006F6940"/>
    <w:rsid w:val="006F7730"/>
    <w:rsid w:val="006F7CFD"/>
    <w:rsid w:val="007001BF"/>
    <w:rsid w:val="00700D9F"/>
    <w:rsid w:val="00701BBB"/>
    <w:rsid w:val="00701C22"/>
    <w:rsid w:val="007033AA"/>
    <w:rsid w:val="00703AD8"/>
    <w:rsid w:val="00703AF3"/>
    <w:rsid w:val="00703EE7"/>
    <w:rsid w:val="0070510C"/>
    <w:rsid w:val="007051FC"/>
    <w:rsid w:val="00705C38"/>
    <w:rsid w:val="00705C76"/>
    <w:rsid w:val="00705E3C"/>
    <w:rsid w:val="0070636B"/>
    <w:rsid w:val="00706862"/>
    <w:rsid w:val="0070697D"/>
    <w:rsid w:val="007069F7"/>
    <w:rsid w:val="00707848"/>
    <w:rsid w:val="007078E7"/>
    <w:rsid w:val="00707CC0"/>
    <w:rsid w:val="00707D7A"/>
    <w:rsid w:val="00710CE0"/>
    <w:rsid w:val="00711D19"/>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740"/>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4718"/>
    <w:rsid w:val="00734873"/>
    <w:rsid w:val="00736FF6"/>
    <w:rsid w:val="0073713A"/>
    <w:rsid w:val="0073714B"/>
    <w:rsid w:val="007400DB"/>
    <w:rsid w:val="007403D0"/>
    <w:rsid w:val="00740487"/>
    <w:rsid w:val="00740A7A"/>
    <w:rsid w:val="00741186"/>
    <w:rsid w:val="007414B5"/>
    <w:rsid w:val="0074165F"/>
    <w:rsid w:val="00741FF7"/>
    <w:rsid w:val="00742262"/>
    <w:rsid w:val="00742993"/>
    <w:rsid w:val="00744F44"/>
    <w:rsid w:val="00745175"/>
    <w:rsid w:val="0074568D"/>
    <w:rsid w:val="00746350"/>
    <w:rsid w:val="00750C5F"/>
    <w:rsid w:val="007511EF"/>
    <w:rsid w:val="00751418"/>
    <w:rsid w:val="007518C7"/>
    <w:rsid w:val="00751DA0"/>
    <w:rsid w:val="00751EB1"/>
    <w:rsid w:val="00752920"/>
    <w:rsid w:val="00752CBF"/>
    <w:rsid w:val="00753695"/>
    <w:rsid w:val="00753A12"/>
    <w:rsid w:val="0075405B"/>
    <w:rsid w:val="0075490F"/>
    <w:rsid w:val="00754E86"/>
    <w:rsid w:val="0075670A"/>
    <w:rsid w:val="00756839"/>
    <w:rsid w:val="00756BF1"/>
    <w:rsid w:val="007612F9"/>
    <w:rsid w:val="00761D2B"/>
    <w:rsid w:val="00762396"/>
    <w:rsid w:val="00762773"/>
    <w:rsid w:val="00762891"/>
    <w:rsid w:val="00763045"/>
    <w:rsid w:val="00763D3E"/>
    <w:rsid w:val="007656F7"/>
    <w:rsid w:val="00765B37"/>
    <w:rsid w:val="00766AC1"/>
    <w:rsid w:val="00766C0D"/>
    <w:rsid w:val="00770F70"/>
    <w:rsid w:val="00771039"/>
    <w:rsid w:val="007710FF"/>
    <w:rsid w:val="007711BE"/>
    <w:rsid w:val="007724C7"/>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5F"/>
    <w:rsid w:val="00776FEA"/>
    <w:rsid w:val="00777B8E"/>
    <w:rsid w:val="007800FE"/>
    <w:rsid w:val="00781646"/>
    <w:rsid w:val="007825DF"/>
    <w:rsid w:val="0078280A"/>
    <w:rsid w:val="00783348"/>
    <w:rsid w:val="007836DF"/>
    <w:rsid w:val="007840F7"/>
    <w:rsid w:val="00784752"/>
    <w:rsid w:val="007847DC"/>
    <w:rsid w:val="0078518C"/>
    <w:rsid w:val="00787390"/>
    <w:rsid w:val="00787396"/>
    <w:rsid w:val="007875B2"/>
    <w:rsid w:val="00787AD7"/>
    <w:rsid w:val="00790F58"/>
    <w:rsid w:val="007921CA"/>
    <w:rsid w:val="00792D0D"/>
    <w:rsid w:val="00793702"/>
    <w:rsid w:val="00793F8C"/>
    <w:rsid w:val="007942D4"/>
    <w:rsid w:val="0079435B"/>
    <w:rsid w:val="007945A5"/>
    <w:rsid w:val="0079460D"/>
    <w:rsid w:val="007949FF"/>
    <w:rsid w:val="00794A78"/>
    <w:rsid w:val="007951CE"/>
    <w:rsid w:val="00795711"/>
    <w:rsid w:val="0079696D"/>
    <w:rsid w:val="00796F94"/>
    <w:rsid w:val="0079725B"/>
    <w:rsid w:val="0079754A"/>
    <w:rsid w:val="007A013F"/>
    <w:rsid w:val="007A0F4D"/>
    <w:rsid w:val="007A1208"/>
    <w:rsid w:val="007A14B0"/>
    <w:rsid w:val="007A1832"/>
    <w:rsid w:val="007A18A5"/>
    <w:rsid w:val="007A334B"/>
    <w:rsid w:val="007A3E2D"/>
    <w:rsid w:val="007A3F0B"/>
    <w:rsid w:val="007A443E"/>
    <w:rsid w:val="007A4D8A"/>
    <w:rsid w:val="007A544F"/>
    <w:rsid w:val="007A58D6"/>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130"/>
    <w:rsid w:val="007C53EF"/>
    <w:rsid w:val="007C563E"/>
    <w:rsid w:val="007C5DBD"/>
    <w:rsid w:val="007C5EA2"/>
    <w:rsid w:val="007C60A3"/>
    <w:rsid w:val="007C71BC"/>
    <w:rsid w:val="007C7DEE"/>
    <w:rsid w:val="007C7E70"/>
    <w:rsid w:val="007C7FA7"/>
    <w:rsid w:val="007D02A2"/>
    <w:rsid w:val="007D0DE0"/>
    <w:rsid w:val="007D1190"/>
    <w:rsid w:val="007D11CA"/>
    <w:rsid w:val="007D14BA"/>
    <w:rsid w:val="007D207F"/>
    <w:rsid w:val="007D2850"/>
    <w:rsid w:val="007D2AD3"/>
    <w:rsid w:val="007D30B6"/>
    <w:rsid w:val="007D3354"/>
    <w:rsid w:val="007D421D"/>
    <w:rsid w:val="007D44B6"/>
    <w:rsid w:val="007D46BF"/>
    <w:rsid w:val="007D474D"/>
    <w:rsid w:val="007D489C"/>
    <w:rsid w:val="007D51E1"/>
    <w:rsid w:val="007D573E"/>
    <w:rsid w:val="007D660E"/>
    <w:rsid w:val="007D6C4C"/>
    <w:rsid w:val="007E0248"/>
    <w:rsid w:val="007E030D"/>
    <w:rsid w:val="007E045E"/>
    <w:rsid w:val="007E06F7"/>
    <w:rsid w:val="007E1DF7"/>
    <w:rsid w:val="007E21AE"/>
    <w:rsid w:val="007E22F1"/>
    <w:rsid w:val="007E28FF"/>
    <w:rsid w:val="007E3F9A"/>
    <w:rsid w:val="007E46B9"/>
    <w:rsid w:val="007E4FAE"/>
    <w:rsid w:val="007E6A5B"/>
    <w:rsid w:val="007F00E1"/>
    <w:rsid w:val="007F074D"/>
    <w:rsid w:val="007F0C30"/>
    <w:rsid w:val="007F1517"/>
    <w:rsid w:val="007F19C1"/>
    <w:rsid w:val="007F212C"/>
    <w:rsid w:val="007F368F"/>
    <w:rsid w:val="007F3773"/>
    <w:rsid w:val="007F3B02"/>
    <w:rsid w:val="007F4465"/>
    <w:rsid w:val="007F471C"/>
    <w:rsid w:val="007F4974"/>
    <w:rsid w:val="007F6170"/>
    <w:rsid w:val="007F61D8"/>
    <w:rsid w:val="007F6269"/>
    <w:rsid w:val="007F64C3"/>
    <w:rsid w:val="007F68D9"/>
    <w:rsid w:val="007F69DE"/>
    <w:rsid w:val="007F6D31"/>
    <w:rsid w:val="007F6F5B"/>
    <w:rsid w:val="007F7395"/>
    <w:rsid w:val="0080036D"/>
    <w:rsid w:val="00800637"/>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1AA"/>
    <w:rsid w:val="0081684C"/>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5F5"/>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47EF"/>
    <w:rsid w:val="00865512"/>
    <w:rsid w:val="00866903"/>
    <w:rsid w:val="00866915"/>
    <w:rsid w:val="00866D90"/>
    <w:rsid w:val="00866FC9"/>
    <w:rsid w:val="0086719F"/>
    <w:rsid w:val="008671E6"/>
    <w:rsid w:val="0086738B"/>
    <w:rsid w:val="00867EA3"/>
    <w:rsid w:val="008708BC"/>
    <w:rsid w:val="00870FC5"/>
    <w:rsid w:val="00871174"/>
    <w:rsid w:val="00872042"/>
    <w:rsid w:val="0087330C"/>
    <w:rsid w:val="008733B1"/>
    <w:rsid w:val="00874248"/>
    <w:rsid w:val="00874436"/>
    <w:rsid w:val="0087449B"/>
    <w:rsid w:val="00875336"/>
    <w:rsid w:val="00875791"/>
    <w:rsid w:val="0087579F"/>
    <w:rsid w:val="00875F45"/>
    <w:rsid w:val="0087619F"/>
    <w:rsid w:val="0087780E"/>
    <w:rsid w:val="00877B90"/>
    <w:rsid w:val="00877C71"/>
    <w:rsid w:val="008825A5"/>
    <w:rsid w:val="00883A32"/>
    <w:rsid w:val="00884ABE"/>
    <w:rsid w:val="008853DD"/>
    <w:rsid w:val="00885A78"/>
    <w:rsid w:val="0088610D"/>
    <w:rsid w:val="008863DB"/>
    <w:rsid w:val="00886459"/>
    <w:rsid w:val="00887509"/>
    <w:rsid w:val="00887BFE"/>
    <w:rsid w:val="00890173"/>
    <w:rsid w:val="0089023D"/>
    <w:rsid w:val="0089047C"/>
    <w:rsid w:val="008905FA"/>
    <w:rsid w:val="00890B0F"/>
    <w:rsid w:val="00891522"/>
    <w:rsid w:val="00891B6B"/>
    <w:rsid w:val="0089215E"/>
    <w:rsid w:val="00893BD8"/>
    <w:rsid w:val="00894402"/>
    <w:rsid w:val="0089462D"/>
    <w:rsid w:val="008946FF"/>
    <w:rsid w:val="00894CB2"/>
    <w:rsid w:val="0089542A"/>
    <w:rsid w:val="008957E1"/>
    <w:rsid w:val="00895962"/>
    <w:rsid w:val="00896171"/>
    <w:rsid w:val="00896278"/>
    <w:rsid w:val="008963C9"/>
    <w:rsid w:val="00897424"/>
    <w:rsid w:val="00897BDF"/>
    <w:rsid w:val="008A0544"/>
    <w:rsid w:val="008A156C"/>
    <w:rsid w:val="008A1C0C"/>
    <w:rsid w:val="008A24E9"/>
    <w:rsid w:val="008A27DC"/>
    <w:rsid w:val="008A2E65"/>
    <w:rsid w:val="008A31EF"/>
    <w:rsid w:val="008A3848"/>
    <w:rsid w:val="008A38D0"/>
    <w:rsid w:val="008A3C55"/>
    <w:rsid w:val="008A46C0"/>
    <w:rsid w:val="008A4E9F"/>
    <w:rsid w:val="008A50A5"/>
    <w:rsid w:val="008A53FC"/>
    <w:rsid w:val="008A609C"/>
    <w:rsid w:val="008A665B"/>
    <w:rsid w:val="008A6DB7"/>
    <w:rsid w:val="008A78B9"/>
    <w:rsid w:val="008A7DBE"/>
    <w:rsid w:val="008B069C"/>
    <w:rsid w:val="008B099C"/>
    <w:rsid w:val="008B0EE6"/>
    <w:rsid w:val="008B1F5B"/>
    <w:rsid w:val="008B2E96"/>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1A9A"/>
    <w:rsid w:val="008C2225"/>
    <w:rsid w:val="008C23CE"/>
    <w:rsid w:val="008C273A"/>
    <w:rsid w:val="008C28F6"/>
    <w:rsid w:val="008C30AB"/>
    <w:rsid w:val="008C3F87"/>
    <w:rsid w:val="008C56E6"/>
    <w:rsid w:val="008C5B5C"/>
    <w:rsid w:val="008C5E15"/>
    <w:rsid w:val="008C5FF6"/>
    <w:rsid w:val="008C6918"/>
    <w:rsid w:val="008C7E6C"/>
    <w:rsid w:val="008D0556"/>
    <w:rsid w:val="008D0E58"/>
    <w:rsid w:val="008D105D"/>
    <w:rsid w:val="008D1365"/>
    <w:rsid w:val="008D15DC"/>
    <w:rsid w:val="008D2BCE"/>
    <w:rsid w:val="008D2C45"/>
    <w:rsid w:val="008D3B83"/>
    <w:rsid w:val="008D4416"/>
    <w:rsid w:val="008D5371"/>
    <w:rsid w:val="008D5C68"/>
    <w:rsid w:val="008D60E2"/>
    <w:rsid w:val="008D698E"/>
    <w:rsid w:val="008D6ABC"/>
    <w:rsid w:val="008D6C2B"/>
    <w:rsid w:val="008D70AA"/>
    <w:rsid w:val="008D7176"/>
    <w:rsid w:val="008D7F85"/>
    <w:rsid w:val="008E0015"/>
    <w:rsid w:val="008E0A8B"/>
    <w:rsid w:val="008E0EF1"/>
    <w:rsid w:val="008E1607"/>
    <w:rsid w:val="008E2845"/>
    <w:rsid w:val="008E2D4A"/>
    <w:rsid w:val="008E2D4F"/>
    <w:rsid w:val="008E3F61"/>
    <w:rsid w:val="008E4272"/>
    <w:rsid w:val="008E46C8"/>
    <w:rsid w:val="008E4DF2"/>
    <w:rsid w:val="008E5133"/>
    <w:rsid w:val="008E5296"/>
    <w:rsid w:val="008E61DF"/>
    <w:rsid w:val="008E63A8"/>
    <w:rsid w:val="008E6438"/>
    <w:rsid w:val="008E78BA"/>
    <w:rsid w:val="008F076E"/>
    <w:rsid w:val="008F0A33"/>
    <w:rsid w:val="008F1A27"/>
    <w:rsid w:val="008F1AEC"/>
    <w:rsid w:val="008F2020"/>
    <w:rsid w:val="008F2096"/>
    <w:rsid w:val="008F215A"/>
    <w:rsid w:val="008F229A"/>
    <w:rsid w:val="008F3701"/>
    <w:rsid w:val="008F407B"/>
    <w:rsid w:val="008F4E6A"/>
    <w:rsid w:val="008F58E8"/>
    <w:rsid w:val="008F5928"/>
    <w:rsid w:val="008F7030"/>
    <w:rsid w:val="009018E5"/>
    <w:rsid w:val="00901CDF"/>
    <w:rsid w:val="00902927"/>
    <w:rsid w:val="00902D50"/>
    <w:rsid w:val="00903940"/>
    <w:rsid w:val="00903A60"/>
    <w:rsid w:val="009049F1"/>
    <w:rsid w:val="009050CA"/>
    <w:rsid w:val="0090527F"/>
    <w:rsid w:val="00905529"/>
    <w:rsid w:val="009056D7"/>
    <w:rsid w:val="00906705"/>
    <w:rsid w:val="00906A6B"/>
    <w:rsid w:val="0091012C"/>
    <w:rsid w:val="00910A50"/>
    <w:rsid w:val="00911A69"/>
    <w:rsid w:val="0091248D"/>
    <w:rsid w:val="00912B35"/>
    <w:rsid w:val="00913094"/>
    <w:rsid w:val="0091476C"/>
    <w:rsid w:val="00914AE9"/>
    <w:rsid w:val="00914D16"/>
    <w:rsid w:val="00915043"/>
    <w:rsid w:val="009160C0"/>
    <w:rsid w:val="00916340"/>
    <w:rsid w:val="00917385"/>
    <w:rsid w:val="00920CAB"/>
    <w:rsid w:val="009212D0"/>
    <w:rsid w:val="009212EC"/>
    <w:rsid w:val="00921977"/>
    <w:rsid w:val="00923700"/>
    <w:rsid w:val="0092398C"/>
    <w:rsid w:val="00923BC1"/>
    <w:rsid w:val="00924515"/>
    <w:rsid w:val="00924551"/>
    <w:rsid w:val="00924832"/>
    <w:rsid w:val="00924B7E"/>
    <w:rsid w:val="00924C05"/>
    <w:rsid w:val="0092529D"/>
    <w:rsid w:val="00925A21"/>
    <w:rsid w:val="009276B3"/>
    <w:rsid w:val="00927894"/>
    <w:rsid w:val="00927955"/>
    <w:rsid w:val="00927FBD"/>
    <w:rsid w:val="00930120"/>
    <w:rsid w:val="009309B2"/>
    <w:rsid w:val="00930A1F"/>
    <w:rsid w:val="00931B7C"/>
    <w:rsid w:val="009320FB"/>
    <w:rsid w:val="00933182"/>
    <w:rsid w:val="00933AFF"/>
    <w:rsid w:val="0093414E"/>
    <w:rsid w:val="00934E5A"/>
    <w:rsid w:val="009354B0"/>
    <w:rsid w:val="00935C20"/>
    <w:rsid w:val="00935F4E"/>
    <w:rsid w:val="0093685B"/>
    <w:rsid w:val="00937551"/>
    <w:rsid w:val="00937F6E"/>
    <w:rsid w:val="009403FE"/>
    <w:rsid w:val="00940C35"/>
    <w:rsid w:val="00940F1E"/>
    <w:rsid w:val="0094108E"/>
    <w:rsid w:val="00941F25"/>
    <w:rsid w:val="00942BBA"/>
    <w:rsid w:val="00944565"/>
    <w:rsid w:val="0094484A"/>
    <w:rsid w:val="00944FA2"/>
    <w:rsid w:val="00945987"/>
    <w:rsid w:val="00945CCE"/>
    <w:rsid w:val="00946849"/>
    <w:rsid w:val="00946BB9"/>
    <w:rsid w:val="00947045"/>
    <w:rsid w:val="00947D50"/>
    <w:rsid w:val="00947EB5"/>
    <w:rsid w:val="00947FC7"/>
    <w:rsid w:val="009501D4"/>
    <w:rsid w:val="00950BCB"/>
    <w:rsid w:val="00950C35"/>
    <w:rsid w:val="00950C7F"/>
    <w:rsid w:val="00950DF4"/>
    <w:rsid w:val="00951D0F"/>
    <w:rsid w:val="00951E51"/>
    <w:rsid w:val="009526C5"/>
    <w:rsid w:val="00952B46"/>
    <w:rsid w:val="00953472"/>
    <w:rsid w:val="00953E3E"/>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1E2D"/>
    <w:rsid w:val="00974949"/>
    <w:rsid w:val="009753CA"/>
    <w:rsid w:val="009762E8"/>
    <w:rsid w:val="009778E5"/>
    <w:rsid w:val="00977C6D"/>
    <w:rsid w:val="00980FCC"/>
    <w:rsid w:val="00982099"/>
    <w:rsid w:val="009830EE"/>
    <w:rsid w:val="00984E48"/>
    <w:rsid w:val="00985C65"/>
    <w:rsid w:val="009861C5"/>
    <w:rsid w:val="0098733E"/>
    <w:rsid w:val="00987534"/>
    <w:rsid w:val="00990299"/>
    <w:rsid w:val="009902BA"/>
    <w:rsid w:val="0099184E"/>
    <w:rsid w:val="00992CAD"/>
    <w:rsid w:val="00993FA6"/>
    <w:rsid w:val="00994002"/>
    <w:rsid w:val="00995A15"/>
    <w:rsid w:val="00995C83"/>
    <w:rsid w:val="0099661F"/>
    <w:rsid w:val="00996620"/>
    <w:rsid w:val="00996D48"/>
    <w:rsid w:val="00996F48"/>
    <w:rsid w:val="00997409"/>
    <w:rsid w:val="00997DCB"/>
    <w:rsid w:val="009A03E4"/>
    <w:rsid w:val="009A0A89"/>
    <w:rsid w:val="009A0D06"/>
    <w:rsid w:val="009A0F1D"/>
    <w:rsid w:val="009A1759"/>
    <w:rsid w:val="009A17AF"/>
    <w:rsid w:val="009A1B30"/>
    <w:rsid w:val="009A1BA0"/>
    <w:rsid w:val="009A2D55"/>
    <w:rsid w:val="009A2F96"/>
    <w:rsid w:val="009A2FAC"/>
    <w:rsid w:val="009A32D2"/>
    <w:rsid w:val="009A3432"/>
    <w:rsid w:val="009A3445"/>
    <w:rsid w:val="009A3674"/>
    <w:rsid w:val="009A5636"/>
    <w:rsid w:val="009A59DC"/>
    <w:rsid w:val="009A5C5B"/>
    <w:rsid w:val="009A7288"/>
    <w:rsid w:val="009A7963"/>
    <w:rsid w:val="009B03FF"/>
    <w:rsid w:val="009B0425"/>
    <w:rsid w:val="009B04A5"/>
    <w:rsid w:val="009B09D6"/>
    <w:rsid w:val="009B0F6A"/>
    <w:rsid w:val="009B1657"/>
    <w:rsid w:val="009B198D"/>
    <w:rsid w:val="009B1DA9"/>
    <w:rsid w:val="009B25E3"/>
    <w:rsid w:val="009B2D62"/>
    <w:rsid w:val="009B2E09"/>
    <w:rsid w:val="009B3138"/>
    <w:rsid w:val="009B3332"/>
    <w:rsid w:val="009B3553"/>
    <w:rsid w:val="009B36C5"/>
    <w:rsid w:val="009B3BC5"/>
    <w:rsid w:val="009B3E95"/>
    <w:rsid w:val="009B4599"/>
    <w:rsid w:val="009B463C"/>
    <w:rsid w:val="009B4678"/>
    <w:rsid w:val="009B4709"/>
    <w:rsid w:val="009B4AC5"/>
    <w:rsid w:val="009B6933"/>
    <w:rsid w:val="009B6BA5"/>
    <w:rsid w:val="009B6C2F"/>
    <w:rsid w:val="009B7152"/>
    <w:rsid w:val="009B7283"/>
    <w:rsid w:val="009C0B8F"/>
    <w:rsid w:val="009C114A"/>
    <w:rsid w:val="009C211E"/>
    <w:rsid w:val="009C290F"/>
    <w:rsid w:val="009C3533"/>
    <w:rsid w:val="009C378B"/>
    <w:rsid w:val="009C4082"/>
    <w:rsid w:val="009C5FA7"/>
    <w:rsid w:val="009C66C4"/>
    <w:rsid w:val="009C71E1"/>
    <w:rsid w:val="009D005C"/>
    <w:rsid w:val="009D0685"/>
    <w:rsid w:val="009D0BDF"/>
    <w:rsid w:val="009D1598"/>
    <w:rsid w:val="009D2F25"/>
    <w:rsid w:val="009D364B"/>
    <w:rsid w:val="009D3BF2"/>
    <w:rsid w:val="009D3D73"/>
    <w:rsid w:val="009D452F"/>
    <w:rsid w:val="009D491E"/>
    <w:rsid w:val="009D4C61"/>
    <w:rsid w:val="009D4DCC"/>
    <w:rsid w:val="009D4FA2"/>
    <w:rsid w:val="009D5653"/>
    <w:rsid w:val="009D647A"/>
    <w:rsid w:val="009D725C"/>
    <w:rsid w:val="009D7315"/>
    <w:rsid w:val="009E0B86"/>
    <w:rsid w:val="009E0BCF"/>
    <w:rsid w:val="009E1C4B"/>
    <w:rsid w:val="009E1CBC"/>
    <w:rsid w:val="009E1EBC"/>
    <w:rsid w:val="009E2A77"/>
    <w:rsid w:val="009E2B24"/>
    <w:rsid w:val="009E3857"/>
    <w:rsid w:val="009E4088"/>
    <w:rsid w:val="009E4466"/>
    <w:rsid w:val="009E5051"/>
    <w:rsid w:val="009E5F59"/>
    <w:rsid w:val="009E628C"/>
    <w:rsid w:val="009E6778"/>
    <w:rsid w:val="009F0E2A"/>
    <w:rsid w:val="009F11D1"/>
    <w:rsid w:val="009F1563"/>
    <w:rsid w:val="009F1E85"/>
    <w:rsid w:val="009F20C5"/>
    <w:rsid w:val="009F2306"/>
    <w:rsid w:val="009F2CFC"/>
    <w:rsid w:val="009F3252"/>
    <w:rsid w:val="009F3B10"/>
    <w:rsid w:val="009F4713"/>
    <w:rsid w:val="009F4EAC"/>
    <w:rsid w:val="009F598C"/>
    <w:rsid w:val="009F5CA9"/>
    <w:rsid w:val="009F5F46"/>
    <w:rsid w:val="009F6164"/>
    <w:rsid w:val="009F64F5"/>
    <w:rsid w:val="009F6921"/>
    <w:rsid w:val="009F6FFC"/>
    <w:rsid w:val="009F7866"/>
    <w:rsid w:val="009F7FEF"/>
    <w:rsid w:val="00A01109"/>
    <w:rsid w:val="00A01584"/>
    <w:rsid w:val="00A0190B"/>
    <w:rsid w:val="00A01EDD"/>
    <w:rsid w:val="00A026D0"/>
    <w:rsid w:val="00A03CD2"/>
    <w:rsid w:val="00A04A62"/>
    <w:rsid w:val="00A04C2A"/>
    <w:rsid w:val="00A057E2"/>
    <w:rsid w:val="00A059CA"/>
    <w:rsid w:val="00A05E72"/>
    <w:rsid w:val="00A06838"/>
    <w:rsid w:val="00A06BA4"/>
    <w:rsid w:val="00A06C3A"/>
    <w:rsid w:val="00A07069"/>
    <w:rsid w:val="00A07A77"/>
    <w:rsid w:val="00A07B3A"/>
    <w:rsid w:val="00A07B54"/>
    <w:rsid w:val="00A07C41"/>
    <w:rsid w:val="00A07C6A"/>
    <w:rsid w:val="00A100A4"/>
    <w:rsid w:val="00A101BA"/>
    <w:rsid w:val="00A1062D"/>
    <w:rsid w:val="00A10B6D"/>
    <w:rsid w:val="00A10F8E"/>
    <w:rsid w:val="00A111CA"/>
    <w:rsid w:val="00A11F48"/>
    <w:rsid w:val="00A12D99"/>
    <w:rsid w:val="00A14265"/>
    <w:rsid w:val="00A14926"/>
    <w:rsid w:val="00A14B7F"/>
    <w:rsid w:val="00A153B6"/>
    <w:rsid w:val="00A153FD"/>
    <w:rsid w:val="00A156CF"/>
    <w:rsid w:val="00A15F4C"/>
    <w:rsid w:val="00A1604D"/>
    <w:rsid w:val="00A177E8"/>
    <w:rsid w:val="00A17DF6"/>
    <w:rsid w:val="00A20516"/>
    <w:rsid w:val="00A20CAF"/>
    <w:rsid w:val="00A20EF8"/>
    <w:rsid w:val="00A211DB"/>
    <w:rsid w:val="00A22689"/>
    <w:rsid w:val="00A227BF"/>
    <w:rsid w:val="00A2362E"/>
    <w:rsid w:val="00A243A4"/>
    <w:rsid w:val="00A25E14"/>
    <w:rsid w:val="00A25ED8"/>
    <w:rsid w:val="00A260F4"/>
    <w:rsid w:val="00A26321"/>
    <w:rsid w:val="00A275FC"/>
    <w:rsid w:val="00A27712"/>
    <w:rsid w:val="00A30374"/>
    <w:rsid w:val="00A30842"/>
    <w:rsid w:val="00A30ACE"/>
    <w:rsid w:val="00A30E8C"/>
    <w:rsid w:val="00A313FD"/>
    <w:rsid w:val="00A31B4A"/>
    <w:rsid w:val="00A329B4"/>
    <w:rsid w:val="00A32E6A"/>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2552"/>
    <w:rsid w:val="00A43B77"/>
    <w:rsid w:val="00A43D13"/>
    <w:rsid w:val="00A4462F"/>
    <w:rsid w:val="00A456A1"/>
    <w:rsid w:val="00A47CF4"/>
    <w:rsid w:val="00A50BDA"/>
    <w:rsid w:val="00A515A6"/>
    <w:rsid w:val="00A51758"/>
    <w:rsid w:val="00A53700"/>
    <w:rsid w:val="00A54657"/>
    <w:rsid w:val="00A5473D"/>
    <w:rsid w:val="00A55FF9"/>
    <w:rsid w:val="00A60708"/>
    <w:rsid w:val="00A622CC"/>
    <w:rsid w:val="00A629CC"/>
    <w:rsid w:val="00A62E43"/>
    <w:rsid w:val="00A62EA2"/>
    <w:rsid w:val="00A63ABB"/>
    <w:rsid w:val="00A63C10"/>
    <w:rsid w:val="00A64923"/>
    <w:rsid w:val="00A64CE4"/>
    <w:rsid w:val="00A64E82"/>
    <w:rsid w:val="00A64F8D"/>
    <w:rsid w:val="00A655BF"/>
    <w:rsid w:val="00A657E4"/>
    <w:rsid w:val="00A657F1"/>
    <w:rsid w:val="00A661D4"/>
    <w:rsid w:val="00A669CE"/>
    <w:rsid w:val="00A711D7"/>
    <w:rsid w:val="00A71438"/>
    <w:rsid w:val="00A71D07"/>
    <w:rsid w:val="00A71D41"/>
    <w:rsid w:val="00A74CEA"/>
    <w:rsid w:val="00A762A9"/>
    <w:rsid w:val="00A76BFB"/>
    <w:rsid w:val="00A76CD2"/>
    <w:rsid w:val="00A76D2B"/>
    <w:rsid w:val="00A76E5F"/>
    <w:rsid w:val="00A771F7"/>
    <w:rsid w:val="00A779C6"/>
    <w:rsid w:val="00A77E38"/>
    <w:rsid w:val="00A80EC9"/>
    <w:rsid w:val="00A812BF"/>
    <w:rsid w:val="00A818FD"/>
    <w:rsid w:val="00A82999"/>
    <w:rsid w:val="00A82A80"/>
    <w:rsid w:val="00A82AAD"/>
    <w:rsid w:val="00A82D89"/>
    <w:rsid w:val="00A82FD6"/>
    <w:rsid w:val="00A8301C"/>
    <w:rsid w:val="00A8350F"/>
    <w:rsid w:val="00A84435"/>
    <w:rsid w:val="00A85318"/>
    <w:rsid w:val="00A85457"/>
    <w:rsid w:val="00A857AD"/>
    <w:rsid w:val="00A85A06"/>
    <w:rsid w:val="00A85BD7"/>
    <w:rsid w:val="00A86985"/>
    <w:rsid w:val="00A86F6E"/>
    <w:rsid w:val="00A87108"/>
    <w:rsid w:val="00A90B5F"/>
    <w:rsid w:val="00A90DC9"/>
    <w:rsid w:val="00A90FA9"/>
    <w:rsid w:val="00A912D1"/>
    <w:rsid w:val="00A91492"/>
    <w:rsid w:val="00A915A0"/>
    <w:rsid w:val="00A92181"/>
    <w:rsid w:val="00A92B2A"/>
    <w:rsid w:val="00A92DE6"/>
    <w:rsid w:val="00A931B0"/>
    <w:rsid w:val="00A9422F"/>
    <w:rsid w:val="00A948DA"/>
    <w:rsid w:val="00A95D59"/>
    <w:rsid w:val="00A96186"/>
    <w:rsid w:val="00A96245"/>
    <w:rsid w:val="00A9626D"/>
    <w:rsid w:val="00A9682F"/>
    <w:rsid w:val="00A96C16"/>
    <w:rsid w:val="00A96D22"/>
    <w:rsid w:val="00A973DC"/>
    <w:rsid w:val="00A97592"/>
    <w:rsid w:val="00A979C0"/>
    <w:rsid w:val="00AA04C7"/>
    <w:rsid w:val="00AA05DE"/>
    <w:rsid w:val="00AA13AB"/>
    <w:rsid w:val="00AA1829"/>
    <w:rsid w:val="00AA23F2"/>
    <w:rsid w:val="00AA31A1"/>
    <w:rsid w:val="00AA3C9E"/>
    <w:rsid w:val="00AA3F9A"/>
    <w:rsid w:val="00AA40EB"/>
    <w:rsid w:val="00AA4260"/>
    <w:rsid w:val="00AA4320"/>
    <w:rsid w:val="00AA510F"/>
    <w:rsid w:val="00AA525D"/>
    <w:rsid w:val="00AA64E6"/>
    <w:rsid w:val="00AA657A"/>
    <w:rsid w:val="00AA6FC4"/>
    <w:rsid w:val="00AA7716"/>
    <w:rsid w:val="00AA7F13"/>
    <w:rsid w:val="00AA7FCD"/>
    <w:rsid w:val="00AB0BEB"/>
    <w:rsid w:val="00AB0D58"/>
    <w:rsid w:val="00AB1140"/>
    <w:rsid w:val="00AB2FFA"/>
    <w:rsid w:val="00AB3179"/>
    <w:rsid w:val="00AB3215"/>
    <w:rsid w:val="00AB350E"/>
    <w:rsid w:val="00AB3D40"/>
    <w:rsid w:val="00AB412D"/>
    <w:rsid w:val="00AB418B"/>
    <w:rsid w:val="00AB4B38"/>
    <w:rsid w:val="00AB5616"/>
    <w:rsid w:val="00AB5A89"/>
    <w:rsid w:val="00AB5E76"/>
    <w:rsid w:val="00AB643F"/>
    <w:rsid w:val="00AB6975"/>
    <w:rsid w:val="00AB6D80"/>
    <w:rsid w:val="00AB6F9A"/>
    <w:rsid w:val="00AB732E"/>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560"/>
    <w:rsid w:val="00AC6BC9"/>
    <w:rsid w:val="00AC70A2"/>
    <w:rsid w:val="00AC78FE"/>
    <w:rsid w:val="00AD0C64"/>
    <w:rsid w:val="00AD22F3"/>
    <w:rsid w:val="00AD2A6F"/>
    <w:rsid w:val="00AD307A"/>
    <w:rsid w:val="00AD355E"/>
    <w:rsid w:val="00AD357C"/>
    <w:rsid w:val="00AD36EB"/>
    <w:rsid w:val="00AD468F"/>
    <w:rsid w:val="00AD48AC"/>
    <w:rsid w:val="00AD577C"/>
    <w:rsid w:val="00AD5792"/>
    <w:rsid w:val="00AD5A73"/>
    <w:rsid w:val="00AD60B5"/>
    <w:rsid w:val="00AD6D54"/>
    <w:rsid w:val="00AD7464"/>
    <w:rsid w:val="00AD7AC1"/>
    <w:rsid w:val="00AE0127"/>
    <w:rsid w:val="00AE0320"/>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8B6"/>
    <w:rsid w:val="00AF2F41"/>
    <w:rsid w:val="00AF473D"/>
    <w:rsid w:val="00AF514C"/>
    <w:rsid w:val="00AF514D"/>
    <w:rsid w:val="00AF56AE"/>
    <w:rsid w:val="00AF572D"/>
    <w:rsid w:val="00AF5DB4"/>
    <w:rsid w:val="00AF646D"/>
    <w:rsid w:val="00AF68E5"/>
    <w:rsid w:val="00AF6CD9"/>
    <w:rsid w:val="00AF711A"/>
    <w:rsid w:val="00AF7DC1"/>
    <w:rsid w:val="00B013DC"/>
    <w:rsid w:val="00B01643"/>
    <w:rsid w:val="00B02258"/>
    <w:rsid w:val="00B02648"/>
    <w:rsid w:val="00B045CF"/>
    <w:rsid w:val="00B04B32"/>
    <w:rsid w:val="00B04F87"/>
    <w:rsid w:val="00B0554E"/>
    <w:rsid w:val="00B056C4"/>
    <w:rsid w:val="00B1016D"/>
    <w:rsid w:val="00B10A85"/>
    <w:rsid w:val="00B11D8D"/>
    <w:rsid w:val="00B11F5E"/>
    <w:rsid w:val="00B12B8D"/>
    <w:rsid w:val="00B13FBD"/>
    <w:rsid w:val="00B145B6"/>
    <w:rsid w:val="00B14B09"/>
    <w:rsid w:val="00B14E65"/>
    <w:rsid w:val="00B153D0"/>
    <w:rsid w:val="00B15450"/>
    <w:rsid w:val="00B15DE2"/>
    <w:rsid w:val="00B15E3C"/>
    <w:rsid w:val="00B17827"/>
    <w:rsid w:val="00B17B43"/>
    <w:rsid w:val="00B21230"/>
    <w:rsid w:val="00B225AA"/>
    <w:rsid w:val="00B22EBA"/>
    <w:rsid w:val="00B240B1"/>
    <w:rsid w:val="00B2492B"/>
    <w:rsid w:val="00B25C88"/>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378BC"/>
    <w:rsid w:val="00B4053B"/>
    <w:rsid w:val="00B413D1"/>
    <w:rsid w:val="00B42566"/>
    <w:rsid w:val="00B425B4"/>
    <w:rsid w:val="00B43044"/>
    <w:rsid w:val="00B43568"/>
    <w:rsid w:val="00B448DC"/>
    <w:rsid w:val="00B455A2"/>
    <w:rsid w:val="00B4663B"/>
    <w:rsid w:val="00B47976"/>
    <w:rsid w:val="00B47D3E"/>
    <w:rsid w:val="00B50063"/>
    <w:rsid w:val="00B50A54"/>
    <w:rsid w:val="00B51211"/>
    <w:rsid w:val="00B51400"/>
    <w:rsid w:val="00B520E5"/>
    <w:rsid w:val="00B5265B"/>
    <w:rsid w:val="00B53750"/>
    <w:rsid w:val="00B54F5B"/>
    <w:rsid w:val="00B555DF"/>
    <w:rsid w:val="00B557B6"/>
    <w:rsid w:val="00B55B02"/>
    <w:rsid w:val="00B55E3B"/>
    <w:rsid w:val="00B5693D"/>
    <w:rsid w:val="00B571B4"/>
    <w:rsid w:val="00B575C0"/>
    <w:rsid w:val="00B60101"/>
    <w:rsid w:val="00B60A3D"/>
    <w:rsid w:val="00B60F46"/>
    <w:rsid w:val="00B612CF"/>
    <w:rsid w:val="00B62248"/>
    <w:rsid w:val="00B62DAB"/>
    <w:rsid w:val="00B631D0"/>
    <w:rsid w:val="00B635BC"/>
    <w:rsid w:val="00B64096"/>
    <w:rsid w:val="00B64B47"/>
    <w:rsid w:val="00B65338"/>
    <w:rsid w:val="00B66098"/>
    <w:rsid w:val="00B6765E"/>
    <w:rsid w:val="00B67DB4"/>
    <w:rsid w:val="00B67F8E"/>
    <w:rsid w:val="00B70F0A"/>
    <w:rsid w:val="00B70F23"/>
    <w:rsid w:val="00B71902"/>
    <w:rsid w:val="00B72163"/>
    <w:rsid w:val="00B72E34"/>
    <w:rsid w:val="00B73662"/>
    <w:rsid w:val="00B73ABE"/>
    <w:rsid w:val="00B74A57"/>
    <w:rsid w:val="00B775F0"/>
    <w:rsid w:val="00B7784C"/>
    <w:rsid w:val="00B77C7D"/>
    <w:rsid w:val="00B80136"/>
    <w:rsid w:val="00B80407"/>
    <w:rsid w:val="00B80B67"/>
    <w:rsid w:val="00B80E17"/>
    <w:rsid w:val="00B81220"/>
    <w:rsid w:val="00B813C3"/>
    <w:rsid w:val="00B82834"/>
    <w:rsid w:val="00B82A70"/>
    <w:rsid w:val="00B82C44"/>
    <w:rsid w:val="00B82F28"/>
    <w:rsid w:val="00B832E4"/>
    <w:rsid w:val="00B85811"/>
    <w:rsid w:val="00B85E90"/>
    <w:rsid w:val="00B867CD"/>
    <w:rsid w:val="00B86BC8"/>
    <w:rsid w:val="00B86DC9"/>
    <w:rsid w:val="00B9075C"/>
    <w:rsid w:val="00B91180"/>
    <w:rsid w:val="00B91222"/>
    <w:rsid w:val="00B9169A"/>
    <w:rsid w:val="00B91B5C"/>
    <w:rsid w:val="00B91D07"/>
    <w:rsid w:val="00B92F84"/>
    <w:rsid w:val="00B93ACE"/>
    <w:rsid w:val="00B93B42"/>
    <w:rsid w:val="00B94202"/>
    <w:rsid w:val="00B942EF"/>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58DC"/>
    <w:rsid w:val="00BA6D61"/>
    <w:rsid w:val="00BB0372"/>
    <w:rsid w:val="00BB0BF4"/>
    <w:rsid w:val="00BB1012"/>
    <w:rsid w:val="00BB1066"/>
    <w:rsid w:val="00BB222F"/>
    <w:rsid w:val="00BB2A6F"/>
    <w:rsid w:val="00BB3213"/>
    <w:rsid w:val="00BB36DF"/>
    <w:rsid w:val="00BB3853"/>
    <w:rsid w:val="00BB4184"/>
    <w:rsid w:val="00BB4A19"/>
    <w:rsid w:val="00BB4B7D"/>
    <w:rsid w:val="00BB5F59"/>
    <w:rsid w:val="00BB662A"/>
    <w:rsid w:val="00BB6A94"/>
    <w:rsid w:val="00BB711A"/>
    <w:rsid w:val="00BB7827"/>
    <w:rsid w:val="00BB7A7A"/>
    <w:rsid w:val="00BC01F9"/>
    <w:rsid w:val="00BC0816"/>
    <w:rsid w:val="00BC0ADD"/>
    <w:rsid w:val="00BC1C16"/>
    <w:rsid w:val="00BC3618"/>
    <w:rsid w:val="00BC3643"/>
    <w:rsid w:val="00BC3F00"/>
    <w:rsid w:val="00BC4277"/>
    <w:rsid w:val="00BC450D"/>
    <w:rsid w:val="00BC4B28"/>
    <w:rsid w:val="00BC55D5"/>
    <w:rsid w:val="00BC5867"/>
    <w:rsid w:val="00BC5C1C"/>
    <w:rsid w:val="00BC6853"/>
    <w:rsid w:val="00BC6B1A"/>
    <w:rsid w:val="00BD158F"/>
    <w:rsid w:val="00BD16F0"/>
    <w:rsid w:val="00BD2142"/>
    <w:rsid w:val="00BD2371"/>
    <w:rsid w:val="00BD2C81"/>
    <w:rsid w:val="00BD3AC1"/>
    <w:rsid w:val="00BD3B76"/>
    <w:rsid w:val="00BD3EB6"/>
    <w:rsid w:val="00BD581E"/>
    <w:rsid w:val="00BD5B22"/>
    <w:rsid w:val="00BD5ED2"/>
    <w:rsid w:val="00BD5FA4"/>
    <w:rsid w:val="00BD6032"/>
    <w:rsid w:val="00BD61AC"/>
    <w:rsid w:val="00BD6279"/>
    <w:rsid w:val="00BD6AAD"/>
    <w:rsid w:val="00BD78D6"/>
    <w:rsid w:val="00BD7E39"/>
    <w:rsid w:val="00BE0BC3"/>
    <w:rsid w:val="00BE0C56"/>
    <w:rsid w:val="00BE24F1"/>
    <w:rsid w:val="00BE2C8B"/>
    <w:rsid w:val="00BE3C60"/>
    <w:rsid w:val="00BE4BA5"/>
    <w:rsid w:val="00BE4BDD"/>
    <w:rsid w:val="00BE552B"/>
    <w:rsid w:val="00BE5DF6"/>
    <w:rsid w:val="00BE62C8"/>
    <w:rsid w:val="00BE64AD"/>
    <w:rsid w:val="00BE66AC"/>
    <w:rsid w:val="00BE6737"/>
    <w:rsid w:val="00BE738A"/>
    <w:rsid w:val="00BE793B"/>
    <w:rsid w:val="00BE7FCA"/>
    <w:rsid w:val="00BE7FFB"/>
    <w:rsid w:val="00BF0E70"/>
    <w:rsid w:val="00BF125A"/>
    <w:rsid w:val="00BF160C"/>
    <w:rsid w:val="00BF1839"/>
    <w:rsid w:val="00BF26C1"/>
    <w:rsid w:val="00BF275B"/>
    <w:rsid w:val="00BF2E13"/>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0402"/>
    <w:rsid w:val="00C21995"/>
    <w:rsid w:val="00C220ED"/>
    <w:rsid w:val="00C223CF"/>
    <w:rsid w:val="00C2291A"/>
    <w:rsid w:val="00C22DC1"/>
    <w:rsid w:val="00C22DC6"/>
    <w:rsid w:val="00C244A7"/>
    <w:rsid w:val="00C263C8"/>
    <w:rsid w:val="00C266C3"/>
    <w:rsid w:val="00C277AF"/>
    <w:rsid w:val="00C3033B"/>
    <w:rsid w:val="00C30412"/>
    <w:rsid w:val="00C3190E"/>
    <w:rsid w:val="00C31BA1"/>
    <w:rsid w:val="00C323C9"/>
    <w:rsid w:val="00C33E06"/>
    <w:rsid w:val="00C360A2"/>
    <w:rsid w:val="00C37A71"/>
    <w:rsid w:val="00C41DDB"/>
    <w:rsid w:val="00C421FE"/>
    <w:rsid w:val="00C428BC"/>
    <w:rsid w:val="00C431C5"/>
    <w:rsid w:val="00C43648"/>
    <w:rsid w:val="00C43AF1"/>
    <w:rsid w:val="00C43B13"/>
    <w:rsid w:val="00C43B95"/>
    <w:rsid w:val="00C441BC"/>
    <w:rsid w:val="00C4424C"/>
    <w:rsid w:val="00C44366"/>
    <w:rsid w:val="00C45900"/>
    <w:rsid w:val="00C4612D"/>
    <w:rsid w:val="00C4677C"/>
    <w:rsid w:val="00C47228"/>
    <w:rsid w:val="00C47B3D"/>
    <w:rsid w:val="00C50CDA"/>
    <w:rsid w:val="00C51E61"/>
    <w:rsid w:val="00C51ECE"/>
    <w:rsid w:val="00C521CE"/>
    <w:rsid w:val="00C5286F"/>
    <w:rsid w:val="00C538B8"/>
    <w:rsid w:val="00C54448"/>
    <w:rsid w:val="00C54A22"/>
    <w:rsid w:val="00C551B8"/>
    <w:rsid w:val="00C558B1"/>
    <w:rsid w:val="00C562A3"/>
    <w:rsid w:val="00C57053"/>
    <w:rsid w:val="00C61122"/>
    <w:rsid w:val="00C6138A"/>
    <w:rsid w:val="00C61EA3"/>
    <w:rsid w:val="00C62206"/>
    <w:rsid w:val="00C62691"/>
    <w:rsid w:val="00C62F91"/>
    <w:rsid w:val="00C63135"/>
    <w:rsid w:val="00C63D8B"/>
    <w:rsid w:val="00C63E03"/>
    <w:rsid w:val="00C65997"/>
    <w:rsid w:val="00C65C8F"/>
    <w:rsid w:val="00C66AD4"/>
    <w:rsid w:val="00C66B47"/>
    <w:rsid w:val="00C675A0"/>
    <w:rsid w:val="00C7041B"/>
    <w:rsid w:val="00C70982"/>
    <w:rsid w:val="00C70A39"/>
    <w:rsid w:val="00C71CB4"/>
    <w:rsid w:val="00C721DD"/>
    <w:rsid w:val="00C7224E"/>
    <w:rsid w:val="00C72B24"/>
    <w:rsid w:val="00C73D48"/>
    <w:rsid w:val="00C77553"/>
    <w:rsid w:val="00C779D2"/>
    <w:rsid w:val="00C81043"/>
    <w:rsid w:val="00C81A98"/>
    <w:rsid w:val="00C820ED"/>
    <w:rsid w:val="00C82503"/>
    <w:rsid w:val="00C825D1"/>
    <w:rsid w:val="00C82CBB"/>
    <w:rsid w:val="00C846D7"/>
    <w:rsid w:val="00C852AE"/>
    <w:rsid w:val="00C855CA"/>
    <w:rsid w:val="00C857F9"/>
    <w:rsid w:val="00C858F5"/>
    <w:rsid w:val="00C86F92"/>
    <w:rsid w:val="00C873DD"/>
    <w:rsid w:val="00C9034A"/>
    <w:rsid w:val="00C90398"/>
    <w:rsid w:val="00C9043E"/>
    <w:rsid w:val="00C90892"/>
    <w:rsid w:val="00C908B3"/>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3671"/>
    <w:rsid w:val="00CA45C4"/>
    <w:rsid w:val="00CA4EE6"/>
    <w:rsid w:val="00CA4FED"/>
    <w:rsid w:val="00CA516E"/>
    <w:rsid w:val="00CA55AB"/>
    <w:rsid w:val="00CA5CD6"/>
    <w:rsid w:val="00CA6727"/>
    <w:rsid w:val="00CA75D9"/>
    <w:rsid w:val="00CA7991"/>
    <w:rsid w:val="00CA7C6A"/>
    <w:rsid w:val="00CB0A53"/>
    <w:rsid w:val="00CB0ACE"/>
    <w:rsid w:val="00CB0EEA"/>
    <w:rsid w:val="00CB1FBD"/>
    <w:rsid w:val="00CB24E5"/>
    <w:rsid w:val="00CB3688"/>
    <w:rsid w:val="00CB4720"/>
    <w:rsid w:val="00CB4CB0"/>
    <w:rsid w:val="00CB4FF2"/>
    <w:rsid w:val="00CB5DA3"/>
    <w:rsid w:val="00CB62C9"/>
    <w:rsid w:val="00CB7567"/>
    <w:rsid w:val="00CC0764"/>
    <w:rsid w:val="00CC0A3E"/>
    <w:rsid w:val="00CC2B71"/>
    <w:rsid w:val="00CC2FE9"/>
    <w:rsid w:val="00CC320E"/>
    <w:rsid w:val="00CC3E30"/>
    <w:rsid w:val="00CC4AED"/>
    <w:rsid w:val="00CC56C3"/>
    <w:rsid w:val="00CC59B4"/>
    <w:rsid w:val="00CC612E"/>
    <w:rsid w:val="00CC6217"/>
    <w:rsid w:val="00CC660D"/>
    <w:rsid w:val="00CC687A"/>
    <w:rsid w:val="00CC714E"/>
    <w:rsid w:val="00CC71F0"/>
    <w:rsid w:val="00CC759D"/>
    <w:rsid w:val="00CC765C"/>
    <w:rsid w:val="00CD031B"/>
    <w:rsid w:val="00CD099D"/>
    <w:rsid w:val="00CD11EB"/>
    <w:rsid w:val="00CD16DC"/>
    <w:rsid w:val="00CD1791"/>
    <w:rsid w:val="00CD17E5"/>
    <w:rsid w:val="00CD27D5"/>
    <w:rsid w:val="00CD304D"/>
    <w:rsid w:val="00CD3C21"/>
    <w:rsid w:val="00CD5FD1"/>
    <w:rsid w:val="00CD610A"/>
    <w:rsid w:val="00CD6CE0"/>
    <w:rsid w:val="00CD7179"/>
    <w:rsid w:val="00CD717C"/>
    <w:rsid w:val="00CD7D9C"/>
    <w:rsid w:val="00CD7DEC"/>
    <w:rsid w:val="00CE04BD"/>
    <w:rsid w:val="00CE0765"/>
    <w:rsid w:val="00CE0D82"/>
    <w:rsid w:val="00CE1323"/>
    <w:rsid w:val="00CE14B3"/>
    <w:rsid w:val="00CE1522"/>
    <w:rsid w:val="00CE262D"/>
    <w:rsid w:val="00CE2763"/>
    <w:rsid w:val="00CE36B1"/>
    <w:rsid w:val="00CE442B"/>
    <w:rsid w:val="00CE5131"/>
    <w:rsid w:val="00CE5314"/>
    <w:rsid w:val="00CE5F94"/>
    <w:rsid w:val="00CE7809"/>
    <w:rsid w:val="00CF0352"/>
    <w:rsid w:val="00CF1A01"/>
    <w:rsid w:val="00CF2B6C"/>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1E0A"/>
    <w:rsid w:val="00D020B6"/>
    <w:rsid w:val="00D021F5"/>
    <w:rsid w:val="00D0265B"/>
    <w:rsid w:val="00D02EC8"/>
    <w:rsid w:val="00D0359F"/>
    <w:rsid w:val="00D03CD5"/>
    <w:rsid w:val="00D03D8D"/>
    <w:rsid w:val="00D04A8A"/>
    <w:rsid w:val="00D053E2"/>
    <w:rsid w:val="00D057FE"/>
    <w:rsid w:val="00D059EA"/>
    <w:rsid w:val="00D05A4C"/>
    <w:rsid w:val="00D06780"/>
    <w:rsid w:val="00D0682B"/>
    <w:rsid w:val="00D06C3E"/>
    <w:rsid w:val="00D06C55"/>
    <w:rsid w:val="00D07F6F"/>
    <w:rsid w:val="00D11A33"/>
    <w:rsid w:val="00D12B94"/>
    <w:rsid w:val="00D14F26"/>
    <w:rsid w:val="00D150C8"/>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085"/>
    <w:rsid w:val="00D24EAD"/>
    <w:rsid w:val="00D25ED3"/>
    <w:rsid w:val="00D26C0F"/>
    <w:rsid w:val="00D270F9"/>
    <w:rsid w:val="00D27176"/>
    <w:rsid w:val="00D278B0"/>
    <w:rsid w:val="00D30C36"/>
    <w:rsid w:val="00D33280"/>
    <w:rsid w:val="00D34532"/>
    <w:rsid w:val="00D3462D"/>
    <w:rsid w:val="00D34BE3"/>
    <w:rsid w:val="00D34C95"/>
    <w:rsid w:val="00D34EC4"/>
    <w:rsid w:val="00D35884"/>
    <w:rsid w:val="00D36382"/>
    <w:rsid w:val="00D37412"/>
    <w:rsid w:val="00D4064F"/>
    <w:rsid w:val="00D41388"/>
    <w:rsid w:val="00D414BC"/>
    <w:rsid w:val="00D43B03"/>
    <w:rsid w:val="00D446C9"/>
    <w:rsid w:val="00D46EDF"/>
    <w:rsid w:val="00D47A25"/>
    <w:rsid w:val="00D47AEB"/>
    <w:rsid w:val="00D5065E"/>
    <w:rsid w:val="00D515EE"/>
    <w:rsid w:val="00D51874"/>
    <w:rsid w:val="00D51D84"/>
    <w:rsid w:val="00D525A1"/>
    <w:rsid w:val="00D52A7A"/>
    <w:rsid w:val="00D52F4E"/>
    <w:rsid w:val="00D5446B"/>
    <w:rsid w:val="00D5471A"/>
    <w:rsid w:val="00D55B01"/>
    <w:rsid w:val="00D56B5E"/>
    <w:rsid w:val="00D57275"/>
    <w:rsid w:val="00D572E6"/>
    <w:rsid w:val="00D5746E"/>
    <w:rsid w:val="00D57F24"/>
    <w:rsid w:val="00D60EA6"/>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65E"/>
    <w:rsid w:val="00D74882"/>
    <w:rsid w:val="00D74C1F"/>
    <w:rsid w:val="00D7744F"/>
    <w:rsid w:val="00D80197"/>
    <w:rsid w:val="00D802D9"/>
    <w:rsid w:val="00D8034C"/>
    <w:rsid w:val="00D80A13"/>
    <w:rsid w:val="00D80D82"/>
    <w:rsid w:val="00D81A4E"/>
    <w:rsid w:val="00D820AD"/>
    <w:rsid w:val="00D8240C"/>
    <w:rsid w:val="00D834C5"/>
    <w:rsid w:val="00D83950"/>
    <w:rsid w:val="00D83D5E"/>
    <w:rsid w:val="00D83E3D"/>
    <w:rsid w:val="00D84741"/>
    <w:rsid w:val="00D84BD0"/>
    <w:rsid w:val="00D84D8F"/>
    <w:rsid w:val="00D852EC"/>
    <w:rsid w:val="00D8632C"/>
    <w:rsid w:val="00D86883"/>
    <w:rsid w:val="00D86E50"/>
    <w:rsid w:val="00D878EB"/>
    <w:rsid w:val="00D90A5E"/>
    <w:rsid w:val="00D91948"/>
    <w:rsid w:val="00D923DB"/>
    <w:rsid w:val="00D9298A"/>
    <w:rsid w:val="00D92FFD"/>
    <w:rsid w:val="00D9390A"/>
    <w:rsid w:val="00D93D91"/>
    <w:rsid w:val="00D941D6"/>
    <w:rsid w:val="00D9423E"/>
    <w:rsid w:val="00D94A7E"/>
    <w:rsid w:val="00D9563F"/>
    <w:rsid w:val="00D95896"/>
    <w:rsid w:val="00D96334"/>
    <w:rsid w:val="00D963DC"/>
    <w:rsid w:val="00D96E7D"/>
    <w:rsid w:val="00D97121"/>
    <w:rsid w:val="00DA044E"/>
    <w:rsid w:val="00DA15F8"/>
    <w:rsid w:val="00DA16CB"/>
    <w:rsid w:val="00DA182C"/>
    <w:rsid w:val="00DA1AF0"/>
    <w:rsid w:val="00DA1E3C"/>
    <w:rsid w:val="00DA224E"/>
    <w:rsid w:val="00DA23A0"/>
    <w:rsid w:val="00DA4667"/>
    <w:rsid w:val="00DA4C3B"/>
    <w:rsid w:val="00DA5EB4"/>
    <w:rsid w:val="00DA6359"/>
    <w:rsid w:val="00DA6E9B"/>
    <w:rsid w:val="00DA748F"/>
    <w:rsid w:val="00DB02F8"/>
    <w:rsid w:val="00DB0601"/>
    <w:rsid w:val="00DB28DD"/>
    <w:rsid w:val="00DB3091"/>
    <w:rsid w:val="00DB3EDE"/>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4D04"/>
    <w:rsid w:val="00DC5505"/>
    <w:rsid w:val="00DC55EB"/>
    <w:rsid w:val="00DC6492"/>
    <w:rsid w:val="00DC6974"/>
    <w:rsid w:val="00DC72C6"/>
    <w:rsid w:val="00DC74A4"/>
    <w:rsid w:val="00DC74A6"/>
    <w:rsid w:val="00DC7D27"/>
    <w:rsid w:val="00DD03DB"/>
    <w:rsid w:val="00DD054C"/>
    <w:rsid w:val="00DD05E6"/>
    <w:rsid w:val="00DD0F52"/>
    <w:rsid w:val="00DD1E13"/>
    <w:rsid w:val="00DD2235"/>
    <w:rsid w:val="00DD2502"/>
    <w:rsid w:val="00DD3124"/>
    <w:rsid w:val="00DD538F"/>
    <w:rsid w:val="00DD5697"/>
    <w:rsid w:val="00DD588F"/>
    <w:rsid w:val="00DD5E80"/>
    <w:rsid w:val="00DD60AB"/>
    <w:rsid w:val="00DD628A"/>
    <w:rsid w:val="00DD6CFF"/>
    <w:rsid w:val="00DD6FDA"/>
    <w:rsid w:val="00DD773B"/>
    <w:rsid w:val="00DD7B9E"/>
    <w:rsid w:val="00DE03B0"/>
    <w:rsid w:val="00DE03DA"/>
    <w:rsid w:val="00DE050E"/>
    <w:rsid w:val="00DE0559"/>
    <w:rsid w:val="00DE057A"/>
    <w:rsid w:val="00DE1687"/>
    <w:rsid w:val="00DE1786"/>
    <w:rsid w:val="00DE19EC"/>
    <w:rsid w:val="00DE1CD2"/>
    <w:rsid w:val="00DE1F23"/>
    <w:rsid w:val="00DE2410"/>
    <w:rsid w:val="00DE2AAE"/>
    <w:rsid w:val="00DE305C"/>
    <w:rsid w:val="00DE3346"/>
    <w:rsid w:val="00DE3426"/>
    <w:rsid w:val="00DE3916"/>
    <w:rsid w:val="00DE396A"/>
    <w:rsid w:val="00DE3BEF"/>
    <w:rsid w:val="00DE3DF9"/>
    <w:rsid w:val="00DE47A3"/>
    <w:rsid w:val="00DE52B6"/>
    <w:rsid w:val="00DE53FC"/>
    <w:rsid w:val="00DE5727"/>
    <w:rsid w:val="00DE5897"/>
    <w:rsid w:val="00DE590C"/>
    <w:rsid w:val="00DE5CAB"/>
    <w:rsid w:val="00DE5E7A"/>
    <w:rsid w:val="00DE6787"/>
    <w:rsid w:val="00DE7079"/>
    <w:rsid w:val="00DE7F4F"/>
    <w:rsid w:val="00DF0DB4"/>
    <w:rsid w:val="00DF1313"/>
    <w:rsid w:val="00DF2393"/>
    <w:rsid w:val="00DF2FE7"/>
    <w:rsid w:val="00DF3355"/>
    <w:rsid w:val="00DF3939"/>
    <w:rsid w:val="00DF44DC"/>
    <w:rsid w:val="00DF523A"/>
    <w:rsid w:val="00DF591B"/>
    <w:rsid w:val="00DF5F27"/>
    <w:rsid w:val="00DF6C5A"/>
    <w:rsid w:val="00DF710F"/>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4C"/>
    <w:rsid w:val="00E12BC5"/>
    <w:rsid w:val="00E12C7C"/>
    <w:rsid w:val="00E1359E"/>
    <w:rsid w:val="00E144EE"/>
    <w:rsid w:val="00E155EA"/>
    <w:rsid w:val="00E1566F"/>
    <w:rsid w:val="00E15FF2"/>
    <w:rsid w:val="00E16222"/>
    <w:rsid w:val="00E1659B"/>
    <w:rsid w:val="00E1693D"/>
    <w:rsid w:val="00E17E6A"/>
    <w:rsid w:val="00E2016F"/>
    <w:rsid w:val="00E22D4D"/>
    <w:rsid w:val="00E23086"/>
    <w:rsid w:val="00E23A95"/>
    <w:rsid w:val="00E23E11"/>
    <w:rsid w:val="00E2498A"/>
    <w:rsid w:val="00E253E1"/>
    <w:rsid w:val="00E256F1"/>
    <w:rsid w:val="00E25936"/>
    <w:rsid w:val="00E259F0"/>
    <w:rsid w:val="00E25FC3"/>
    <w:rsid w:val="00E26988"/>
    <w:rsid w:val="00E26991"/>
    <w:rsid w:val="00E26EF6"/>
    <w:rsid w:val="00E26F0F"/>
    <w:rsid w:val="00E300FF"/>
    <w:rsid w:val="00E316A2"/>
    <w:rsid w:val="00E316F3"/>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73A"/>
    <w:rsid w:val="00E46BA8"/>
    <w:rsid w:val="00E46D80"/>
    <w:rsid w:val="00E47056"/>
    <w:rsid w:val="00E51347"/>
    <w:rsid w:val="00E5196B"/>
    <w:rsid w:val="00E525AA"/>
    <w:rsid w:val="00E53C9F"/>
    <w:rsid w:val="00E542F5"/>
    <w:rsid w:val="00E54346"/>
    <w:rsid w:val="00E54C03"/>
    <w:rsid w:val="00E54C27"/>
    <w:rsid w:val="00E5607F"/>
    <w:rsid w:val="00E56689"/>
    <w:rsid w:val="00E56B28"/>
    <w:rsid w:val="00E57311"/>
    <w:rsid w:val="00E57B78"/>
    <w:rsid w:val="00E6051C"/>
    <w:rsid w:val="00E61455"/>
    <w:rsid w:val="00E61D03"/>
    <w:rsid w:val="00E61DB6"/>
    <w:rsid w:val="00E62DC3"/>
    <w:rsid w:val="00E6368C"/>
    <w:rsid w:val="00E643C4"/>
    <w:rsid w:val="00E647F5"/>
    <w:rsid w:val="00E64989"/>
    <w:rsid w:val="00E65008"/>
    <w:rsid w:val="00E6535F"/>
    <w:rsid w:val="00E6619C"/>
    <w:rsid w:val="00E6673E"/>
    <w:rsid w:val="00E66BC5"/>
    <w:rsid w:val="00E671E3"/>
    <w:rsid w:val="00E675CD"/>
    <w:rsid w:val="00E67E6F"/>
    <w:rsid w:val="00E70211"/>
    <w:rsid w:val="00E706B8"/>
    <w:rsid w:val="00E70B90"/>
    <w:rsid w:val="00E70CDF"/>
    <w:rsid w:val="00E71CF2"/>
    <w:rsid w:val="00E72A01"/>
    <w:rsid w:val="00E732BD"/>
    <w:rsid w:val="00E74223"/>
    <w:rsid w:val="00E74C4A"/>
    <w:rsid w:val="00E75B4C"/>
    <w:rsid w:val="00E75BAD"/>
    <w:rsid w:val="00E76B29"/>
    <w:rsid w:val="00E7704B"/>
    <w:rsid w:val="00E771C2"/>
    <w:rsid w:val="00E772C4"/>
    <w:rsid w:val="00E77456"/>
    <w:rsid w:val="00E80721"/>
    <w:rsid w:val="00E81905"/>
    <w:rsid w:val="00E82211"/>
    <w:rsid w:val="00E8336F"/>
    <w:rsid w:val="00E83770"/>
    <w:rsid w:val="00E83D62"/>
    <w:rsid w:val="00E83F2B"/>
    <w:rsid w:val="00E84B74"/>
    <w:rsid w:val="00E84CD7"/>
    <w:rsid w:val="00E84DC7"/>
    <w:rsid w:val="00E851BF"/>
    <w:rsid w:val="00E85941"/>
    <w:rsid w:val="00E85D0F"/>
    <w:rsid w:val="00E85D12"/>
    <w:rsid w:val="00E865E7"/>
    <w:rsid w:val="00E86651"/>
    <w:rsid w:val="00E87011"/>
    <w:rsid w:val="00E8731A"/>
    <w:rsid w:val="00E90056"/>
    <w:rsid w:val="00E90EC3"/>
    <w:rsid w:val="00E9152E"/>
    <w:rsid w:val="00E918A6"/>
    <w:rsid w:val="00E91905"/>
    <w:rsid w:val="00E92245"/>
    <w:rsid w:val="00E9273C"/>
    <w:rsid w:val="00E92BC2"/>
    <w:rsid w:val="00E932BF"/>
    <w:rsid w:val="00E93447"/>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4C6E"/>
    <w:rsid w:val="00EA5C68"/>
    <w:rsid w:val="00EA60C8"/>
    <w:rsid w:val="00EB12D1"/>
    <w:rsid w:val="00EB12DC"/>
    <w:rsid w:val="00EB189F"/>
    <w:rsid w:val="00EB254B"/>
    <w:rsid w:val="00EB2E2A"/>
    <w:rsid w:val="00EB36A9"/>
    <w:rsid w:val="00EB3956"/>
    <w:rsid w:val="00EB4280"/>
    <w:rsid w:val="00EB459E"/>
    <w:rsid w:val="00EB483C"/>
    <w:rsid w:val="00EB49B2"/>
    <w:rsid w:val="00EB4A48"/>
    <w:rsid w:val="00EB4FC8"/>
    <w:rsid w:val="00EB5D91"/>
    <w:rsid w:val="00EB5E13"/>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984"/>
    <w:rsid w:val="00ED4A36"/>
    <w:rsid w:val="00ED6F08"/>
    <w:rsid w:val="00ED740F"/>
    <w:rsid w:val="00ED74BE"/>
    <w:rsid w:val="00EE1C29"/>
    <w:rsid w:val="00EE261B"/>
    <w:rsid w:val="00EE26F3"/>
    <w:rsid w:val="00EE2CFC"/>
    <w:rsid w:val="00EE3983"/>
    <w:rsid w:val="00EE4690"/>
    <w:rsid w:val="00EE4C2D"/>
    <w:rsid w:val="00EE5924"/>
    <w:rsid w:val="00EE611C"/>
    <w:rsid w:val="00EE641E"/>
    <w:rsid w:val="00EE7958"/>
    <w:rsid w:val="00EE7A02"/>
    <w:rsid w:val="00EE7EF7"/>
    <w:rsid w:val="00EF0337"/>
    <w:rsid w:val="00EF06D3"/>
    <w:rsid w:val="00EF06DF"/>
    <w:rsid w:val="00EF0E29"/>
    <w:rsid w:val="00EF20F3"/>
    <w:rsid w:val="00EF2480"/>
    <w:rsid w:val="00EF2CA7"/>
    <w:rsid w:val="00EF3427"/>
    <w:rsid w:val="00EF3440"/>
    <w:rsid w:val="00EF3875"/>
    <w:rsid w:val="00EF3D59"/>
    <w:rsid w:val="00EF3FF4"/>
    <w:rsid w:val="00EF5BBE"/>
    <w:rsid w:val="00EF5EB5"/>
    <w:rsid w:val="00EF65A9"/>
    <w:rsid w:val="00EF69C1"/>
    <w:rsid w:val="00F004AA"/>
    <w:rsid w:val="00F005F6"/>
    <w:rsid w:val="00F01C49"/>
    <w:rsid w:val="00F0233D"/>
    <w:rsid w:val="00F028F8"/>
    <w:rsid w:val="00F03012"/>
    <w:rsid w:val="00F03438"/>
    <w:rsid w:val="00F03784"/>
    <w:rsid w:val="00F04309"/>
    <w:rsid w:val="00F04E8C"/>
    <w:rsid w:val="00F04F35"/>
    <w:rsid w:val="00F06610"/>
    <w:rsid w:val="00F06D8F"/>
    <w:rsid w:val="00F111D8"/>
    <w:rsid w:val="00F112A5"/>
    <w:rsid w:val="00F113C2"/>
    <w:rsid w:val="00F118D6"/>
    <w:rsid w:val="00F11A09"/>
    <w:rsid w:val="00F11EC4"/>
    <w:rsid w:val="00F122F9"/>
    <w:rsid w:val="00F13EB4"/>
    <w:rsid w:val="00F14ABE"/>
    <w:rsid w:val="00F1500C"/>
    <w:rsid w:val="00F1522D"/>
    <w:rsid w:val="00F15EE9"/>
    <w:rsid w:val="00F16158"/>
    <w:rsid w:val="00F1684C"/>
    <w:rsid w:val="00F16862"/>
    <w:rsid w:val="00F16D2A"/>
    <w:rsid w:val="00F171D7"/>
    <w:rsid w:val="00F2043B"/>
    <w:rsid w:val="00F20C9A"/>
    <w:rsid w:val="00F21090"/>
    <w:rsid w:val="00F22A08"/>
    <w:rsid w:val="00F23494"/>
    <w:rsid w:val="00F23714"/>
    <w:rsid w:val="00F24CF8"/>
    <w:rsid w:val="00F24FBC"/>
    <w:rsid w:val="00F25720"/>
    <w:rsid w:val="00F25B45"/>
    <w:rsid w:val="00F269B8"/>
    <w:rsid w:val="00F278EC"/>
    <w:rsid w:val="00F27B6B"/>
    <w:rsid w:val="00F3067A"/>
    <w:rsid w:val="00F3104E"/>
    <w:rsid w:val="00F31ECA"/>
    <w:rsid w:val="00F335A8"/>
    <w:rsid w:val="00F33A72"/>
    <w:rsid w:val="00F34055"/>
    <w:rsid w:val="00F358F9"/>
    <w:rsid w:val="00F3759B"/>
    <w:rsid w:val="00F377F5"/>
    <w:rsid w:val="00F37D72"/>
    <w:rsid w:val="00F40A40"/>
    <w:rsid w:val="00F40DCD"/>
    <w:rsid w:val="00F41A12"/>
    <w:rsid w:val="00F41A26"/>
    <w:rsid w:val="00F41A4D"/>
    <w:rsid w:val="00F42D78"/>
    <w:rsid w:val="00F42E7E"/>
    <w:rsid w:val="00F42F0B"/>
    <w:rsid w:val="00F4340D"/>
    <w:rsid w:val="00F4428E"/>
    <w:rsid w:val="00F44A7C"/>
    <w:rsid w:val="00F44DB5"/>
    <w:rsid w:val="00F4534A"/>
    <w:rsid w:val="00F456F0"/>
    <w:rsid w:val="00F45C18"/>
    <w:rsid w:val="00F45C86"/>
    <w:rsid w:val="00F464F1"/>
    <w:rsid w:val="00F4674B"/>
    <w:rsid w:val="00F4786F"/>
    <w:rsid w:val="00F47C1B"/>
    <w:rsid w:val="00F47D27"/>
    <w:rsid w:val="00F5271E"/>
    <w:rsid w:val="00F52B9D"/>
    <w:rsid w:val="00F52E03"/>
    <w:rsid w:val="00F531BD"/>
    <w:rsid w:val="00F537EC"/>
    <w:rsid w:val="00F53839"/>
    <w:rsid w:val="00F53EEB"/>
    <w:rsid w:val="00F54B30"/>
    <w:rsid w:val="00F550D6"/>
    <w:rsid w:val="00F554E1"/>
    <w:rsid w:val="00F55E38"/>
    <w:rsid w:val="00F55EB4"/>
    <w:rsid w:val="00F56491"/>
    <w:rsid w:val="00F56AD4"/>
    <w:rsid w:val="00F57003"/>
    <w:rsid w:val="00F57C62"/>
    <w:rsid w:val="00F600EF"/>
    <w:rsid w:val="00F61253"/>
    <w:rsid w:val="00F6133F"/>
    <w:rsid w:val="00F61C51"/>
    <w:rsid w:val="00F61C9A"/>
    <w:rsid w:val="00F625F1"/>
    <w:rsid w:val="00F62B5E"/>
    <w:rsid w:val="00F63750"/>
    <w:rsid w:val="00F64438"/>
    <w:rsid w:val="00F64978"/>
    <w:rsid w:val="00F64E48"/>
    <w:rsid w:val="00F6610B"/>
    <w:rsid w:val="00F66AD9"/>
    <w:rsid w:val="00F66DB1"/>
    <w:rsid w:val="00F671B3"/>
    <w:rsid w:val="00F67DFC"/>
    <w:rsid w:val="00F67E17"/>
    <w:rsid w:val="00F70227"/>
    <w:rsid w:val="00F70CE5"/>
    <w:rsid w:val="00F710A5"/>
    <w:rsid w:val="00F71751"/>
    <w:rsid w:val="00F7177B"/>
    <w:rsid w:val="00F718C3"/>
    <w:rsid w:val="00F71CA4"/>
    <w:rsid w:val="00F72BE8"/>
    <w:rsid w:val="00F73BB4"/>
    <w:rsid w:val="00F744D7"/>
    <w:rsid w:val="00F74CA9"/>
    <w:rsid w:val="00F754B1"/>
    <w:rsid w:val="00F75780"/>
    <w:rsid w:val="00F767CE"/>
    <w:rsid w:val="00F767EB"/>
    <w:rsid w:val="00F76D51"/>
    <w:rsid w:val="00F76F49"/>
    <w:rsid w:val="00F77937"/>
    <w:rsid w:val="00F77A49"/>
    <w:rsid w:val="00F810E7"/>
    <w:rsid w:val="00F8180E"/>
    <w:rsid w:val="00F81E81"/>
    <w:rsid w:val="00F82587"/>
    <w:rsid w:val="00F8261E"/>
    <w:rsid w:val="00F82BF9"/>
    <w:rsid w:val="00F83520"/>
    <w:rsid w:val="00F83D10"/>
    <w:rsid w:val="00F83DFD"/>
    <w:rsid w:val="00F83EEE"/>
    <w:rsid w:val="00F856CF"/>
    <w:rsid w:val="00F873D2"/>
    <w:rsid w:val="00F87567"/>
    <w:rsid w:val="00F8765D"/>
    <w:rsid w:val="00F90524"/>
    <w:rsid w:val="00F91CCC"/>
    <w:rsid w:val="00F91DB5"/>
    <w:rsid w:val="00F92112"/>
    <w:rsid w:val="00F92C92"/>
    <w:rsid w:val="00F93043"/>
    <w:rsid w:val="00F9316B"/>
    <w:rsid w:val="00F949CD"/>
    <w:rsid w:val="00F95CBC"/>
    <w:rsid w:val="00F96C13"/>
    <w:rsid w:val="00F96F71"/>
    <w:rsid w:val="00FA00EE"/>
    <w:rsid w:val="00FA050B"/>
    <w:rsid w:val="00FA0C92"/>
    <w:rsid w:val="00FA1837"/>
    <w:rsid w:val="00FA2099"/>
    <w:rsid w:val="00FA2E80"/>
    <w:rsid w:val="00FA30F1"/>
    <w:rsid w:val="00FA351D"/>
    <w:rsid w:val="00FA378B"/>
    <w:rsid w:val="00FA3E25"/>
    <w:rsid w:val="00FA493F"/>
    <w:rsid w:val="00FA4B77"/>
    <w:rsid w:val="00FA4BA4"/>
    <w:rsid w:val="00FA529B"/>
    <w:rsid w:val="00FA6564"/>
    <w:rsid w:val="00FA669F"/>
    <w:rsid w:val="00FA6A6A"/>
    <w:rsid w:val="00FA77B2"/>
    <w:rsid w:val="00FA7DB5"/>
    <w:rsid w:val="00FA7F87"/>
    <w:rsid w:val="00FB03C5"/>
    <w:rsid w:val="00FB0524"/>
    <w:rsid w:val="00FB0FF4"/>
    <w:rsid w:val="00FB11CC"/>
    <w:rsid w:val="00FB1A41"/>
    <w:rsid w:val="00FB2112"/>
    <w:rsid w:val="00FB2701"/>
    <w:rsid w:val="00FB28D1"/>
    <w:rsid w:val="00FB2EB7"/>
    <w:rsid w:val="00FB42B2"/>
    <w:rsid w:val="00FB50F5"/>
    <w:rsid w:val="00FB5811"/>
    <w:rsid w:val="00FB5BC7"/>
    <w:rsid w:val="00FB65C7"/>
    <w:rsid w:val="00FB6789"/>
    <w:rsid w:val="00FB6A8A"/>
    <w:rsid w:val="00FB706A"/>
    <w:rsid w:val="00FB744C"/>
    <w:rsid w:val="00FC0249"/>
    <w:rsid w:val="00FC0837"/>
    <w:rsid w:val="00FC0CFE"/>
    <w:rsid w:val="00FC1202"/>
    <w:rsid w:val="00FC1DB0"/>
    <w:rsid w:val="00FC20D1"/>
    <w:rsid w:val="00FC3465"/>
    <w:rsid w:val="00FC549D"/>
    <w:rsid w:val="00FC563A"/>
    <w:rsid w:val="00FC5A0B"/>
    <w:rsid w:val="00FC5D95"/>
    <w:rsid w:val="00FC608E"/>
    <w:rsid w:val="00FC65A2"/>
    <w:rsid w:val="00FC76AB"/>
    <w:rsid w:val="00FC7F57"/>
    <w:rsid w:val="00FD0D32"/>
    <w:rsid w:val="00FD10D9"/>
    <w:rsid w:val="00FD22C1"/>
    <w:rsid w:val="00FD2A9A"/>
    <w:rsid w:val="00FD2E78"/>
    <w:rsid w:val="00FD4063"/>
    <w:rsid w:val="00FD40FB"/>
    <w:rsid w:val="00FD46AF"/>
    <w:rsid w:val="00FD47CB"/>
    <w:rsid w:val="00FD4E21"/>
    <w:rsid w:val="00FD4F82"/>
    <w:rsid w:val="00FD5617"/>
    <w:rsid w:val="00FD6087"/>
    <w:rsid w:val="00FD6239"/>
    <w:rsid w:val="00FD638A"/>
    <w:rsid w:val="00FD7A6F"/>
    <w:rsid w:val="00FD7C39"/>
    <w:rsid w:val="00FE0991"/>
    <w:rsid w:val="00FE110C"/>
    <w:rsid w:val="00FE2482"/>
    <w:rsid w:val="00FE2555"/>
    <w:rsid w:val="00FE3522"/>
    <w:rsid w:val="00FE38C6"/>
    <w:rsid w:val="00FE4C6D"/>
    <w:rsid w:val="00FE64D8"/>
    <w:rsid w:val="00FE6578"/>
    <w:rsid w:val="00FE66A8"/>
    <w:rsid w:val="00FE7001"/>
    <w:rsid w:val="00FE7628"/>
    <w:rsid w:val="00FE7E9C"/>
    <w:rsid w:val="00FF0E99"/>
    <w:rsid w:val="00FF0F2E"/>
    <w:rsid w:val="00FF2228"/>
    <w:rsid w:val="00FF2642"/>
    <w:rsid w:val="00FF27BE"/>
    <w:rsid w:val="00FF4508"/>
    <w:rsid w:val="00FF4C36"/>
    <w:rsid w:val="00FF526C"/>
    <w:rsid w:val="00FF5A95"/>
    <w:rsid w:val="00FF5AF0"/>
    <w:rsid w:val="00FF6AFA"/>
    <w:rsid w:val="00FF6CD4"/>
    <w:rsid w:val="00FF6D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B3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uiPriority w:val="9"/>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uiPriority w:val="9"/>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cap Char,Caption Char1 Char,cap Char Char1,Caption Char Char1 Char,cap Char2 Char,Ca,Caption Char C...,cap Char2,Caption Char,cap1,cap2,cap11,Légende-figure,Légende-figure Char,Beschrifubg,Beschriftung Char,label,cap11 Char Char Char,C"/>
    <w:basedOn w:val="a"/>
    <w:next w:val="a"/>
    <w:link w:val="a4"/>
    <w:uiPriority w:val="35"/>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5">
    <w:name w:val="Document Map"/>
    <w:basedOn w:val="a"/>
    <w:link w:val="a6"/>
    <w:uiPriority w:val="99"/>
    <w:semiHidden/>
    <w:unhideWhenUsed/>
    <w:rsid w:val="00A51758"/>
    <w:rPr>
      <w:rFonts w:ascii="宋体"/>
      <w:sz w:val="18"/>
      <w:szCs w:val="18"/>
    </w:rPr>
  </w:style>
  <w:style w:type="character" w:customStyle="1" w:styleId="a6">
    <w:name w:val="文档结构图 字符"/>
    <w:link w:val="a5"/>
    <w:uiPriority w:val="99"/>
    <w:semiHidden/>
    <w:rsid w:val="00A51758"/>
    <w:rPr>
      <w:rFonts w:ascii="宋体" w:hAnsi="Times New Roman"/>
      <w:sz w:val="18"/>
      <w:szCs w:val="18"/>
      <w:lang w:val="en-GB" w:eastAsia="en-US"/>
    </w:rPr>
  </w:style>
  <w:style w:type="table" w:styleId="a7">
    <w:name w:val="Table Grid"/>
    <w:aliases w:val="TableGrid"/>
    <w:basedOn w:val="a1"/>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2EC"/>
    <w:pPr>
      <w:spacing w:after="0"/>
    </w:pPr>
    <w:rPr>
      <w:sz w:val="18"/>
      <w:szCs w:val="18"/>
    </w:rPr>
  </w:style>
  <w:style w:type="character" w:customStyle="1" w:styleId="a9">
    <w:name w:val="批注框文本 字符"/>
    <w:link w:val="a8"/>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B971DE"/>
    <w:rPr>
      <w:rFonts w:ascii="Arial" w:eastAsia="Times New Roman" w:hAnsi="Arial"/>
      <w:b/>
      <w:noProof/>
      <w:sz w:val="18"/>
    </w:rPr>
  </w:style>
  <w:style w:type="paragraph" w:styleId="ac">
    <w:name w:val="footer"/>
    <w:basedOn w:val="aa"/>
    <w:link w:val="ad"/>
    <w:uiPriority w:val="99"/>
    <w:rsid w:val="00E76B29"/>
    <w:pPr>
      <w:jc w:val="center"/>
    </w:pPr>
    <w:rPr>
      <w:i/>
    </w:rPr>
  </w:style>
  <w:style w:type="character" w:customStyle="1" w:styleId="ad">
    <w:name w:val="页脚 字符"/>
    <w:link w:val="ac"/>
    <w:uiPriority w:val="99"/>
    <w:rsid w:val="00B971DE"/>
    <w:rPr>
      <w:rFonts w:ascii="Arial" w:eastAsia="Times New Roman" w:hAnsi="Arial"/>
      <w:b/>
      <w:i/>
      <w:noProof/>
      <w:sz w:val="18"/>
    </w:rPr>
  </w:style>
  <w:style w:type="paragraph" w:styleId="ae">
    <w:name w:val="Date"/>
    <w:basedOn w:val="a"/>
    <w:next w:val="a"/>
    <w:link w:val="af"/>
    <w:uiPriority w:val="99"/>
    <w:semiHidden/>
    <w:unhideWhenUsed/>
    <w:rsid w:val="004B3A83"/>
    <w:pPr>
      <w:ind w:leftChars="2500" w:left="100"/>
    </w:pPr>
  </w:style>
  <w:style w:type="character" w:customStyle="1" w:styleId="af">
    <w:name w:val="日期 字符"/>
    <w:link w:val="ae"/>
    <w:uiPriority w:val="99"/>
    <w:semiHidden/>
    <w:rsid w:val="004B3A83"/>
    <w:rPr>
      <w:rFonts w:ascii="Times New Roman" w:hAnsi="Times New Roman"/>
      <w:lang w:val="en-GB" w:eastAsia="en-US"/>
    </w:rPr>
  </w:style>
  <w:style w:type="paragraph" w:styleId="af0">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단락,목록 단락,목록 단"/>
    <w:basedOn w:val="a"/>
    <w:link w:val="af1"/>
    <w:uiPriority w:val="34"/>
    <w:qFormat/>
    <w:rsid w:val="00D5446B"/>
    <w:pPr>
      <w:ind w:firstLineChars="200" w:firstLine="420"/>
    </w:pPr>
  </w:style>
  <w:style w:type="character" w:customStyle="1" w:styleId="texhtml">
    <w:name w:val="texhtml"/>
    <w:basedOn w:val="a0"/>
    <w:rsid w:val="001A49E4"/>
  </w:style>
  <w:style w:type="paragraph" w:styleId="af2">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uiPriority w:val="39"/>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aliases w:val="Proposal"/>
    <w:basedOn w:val="TOC4"/>
    <w:uiPriority w:val="39"/>
    <w:rsid w:val="00E76B29"/>
    <w:pPr>
      <w:ind w:left="1701" w:hanging="1701"/>
    </w:pPr>
  </w:style>
  <w:style w:type="paragraph" w:styleId="TOC4">
    <w:name w:val="toc 4"/>
    <w:aliases w:val="Observation"/>
    <w:basedOn w:val="TOC3"/>
    <w:uiPriority w:val="39"/>
    <w:rsid w:val="00E76B29"/>
    <w:pPr>
      <w:ind w:left="1418" w:hanging="1418"/>
    </w:pPr>
  </w:style>
  <w:style w:type="paragraph" w:styleId="TOC3">
    <w:name w:val="toc 3"/>
    <w:basedOn w:val="TOC2"/>
    <w:uiPriority w:val="39"/>
    <w:rsid w:val="00E76B29"/>
    <w:pPr>
      <w:ind w:left="1134" w:hanging="1134"/>
    </w:pPr>
  </w:style>
  <w:style w:type="paragraph" w:styleId="TOC2">
    <w:name w:val="toc 2"/>
    <w:basedOn w:val="TOC1"/>
    <w:uiPriority w:val="39"/>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3"/>
    <w:semiHidden/>
    <w:rsid w:val="00E76B29"/>
    <w:pPr>
      <w:ind w:left="851"/>
    </w:pPr>
  </w:style>
  <w:style w:type="character" w:styleId="af4">
    <w:name w:val="footnote reference"/>
    <w:basedOn w:val="a0"/>
    <w:semiHidden/>
    <w:rsid w:val="00E76B29"/>
    <w:rPr>
      <w:b/>
      <w:position w:val="6"/>
      <w:sz w:val="16"/>
    </w:rPr>
  </w:style>
  <w:style w:type="paragraph" w:styleId="af5">
    <w:name w:val="footnote text"/>
    <w:basedOn w:val="a"/>
    <w:link w:val="af6"/>
    <w:semiHidden/>
    <w:rsid w:val="00E76B29"/>
    <w:pPr>
      <w:keepLines/>
      <w:spacing w:after="0"/>
      <w:ind w:left="454" w:hanging="454"/>
    </w:pPr>
    <w:rPr>
      <w:sz w:val="16"/>
    </w:rPr>
  </w:style>
  <w:style w:type="character" w:customStyle="1" w:styleId="af6">
    <w:name w:val="脚注文本 字符"/>
    <w:basedOn w:val="a0"/>
    <w:link w:val="af5"/>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7"/>
    <w:semiHidden/>
    <w:rsid w:val="00E76B29"/>
    <w:pPr>
      <w:ind w:left="851"/>
    </w:pPr>
  </w:style>
  <w:style w:type="paragraph" w:styleId="31">
    <w:name w:val="List Bullet 3"/>
    <w:basedOn w:val="23"/>
    <w:semiHidden/>
    <w:rsid w:val="00E76B29"/>
    <w:pPr>
      <w:ind w:left="1135"/>
    </w:pPr>
  </w:style>
  <w:style w:type="paragraph" w:styleId="af3">
    <w:name w:val="List Number"/>
    <w:basedOn w:val="af8"/>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8"/>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8">
    <w:name w:val="List"/>
    <w:basedOn w:val="a"/>
    <w:semiHidden/>
    <w:rsid w:val="00E76B29"/>
    <w:pPr>
      <w:ind w:left="568" w:hanging="284"/>
    </w:pPr>
  </w:style>
  <w:style w:type="paragraph" w:styleId="af7">
    <w:name w:val="List Bullet"/>
    <w:basedOn w:val="af8"/>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0">
    <w:name w:val="B1"/>
    <w:basedOn w:val="af8"/>
    <w:link w:val="B1Char"/>
    <w:qFormat/>
    <w:rsid w:val="00E76B29"/>
  </w:style>
  <w:style w:type="paragraph" w:customStyle="1" w:styleId="B2">
    <w:name w:val="B2"/>
    <w:basedOn w:val="24"/>
    <w:link w:val="B2Char"/>
    <w:qFormat/>
    <w:rsid w:val="00E76B29"/>
  </w:style>
  <w:style w:type="paragraph" w:customStyle="1" w:styleId="B3">
    <w:name w:val="B3"/>
    <w:basedOn w:val="32"/>
    <w:link w:val="B3Char"/>
    <w:qFormat/>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1">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0"/>
    <w:uiPriority w:val="34"/>
    <w:qFormat/>
    <w:locked/>
    <w:rsid w:val="00016CFA"/>
    <w:rPr>
      <w:rFonts w:ascii="Times New Roman" w:eastAsia="Times New Roman" w:hAnsi="Times New Roman"/>
    </w:rPr>
  </w:style>
  <w:style w:type="table" w:customStyle="1" w:styleId="TableGrid1">
    <w:name w:val="TableGrid1"/>
    <w:basedOn w:val="a1"/>
    <w:next w:val="a7"/>
    <w:uiPriority w:val="39"/>
    <w:qFormat/>
    <w:rsid w:val="00B25C88"/>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DC4D04"/>
    <w:rPr>
      <w:rFonts w:ascii="Times New Roman" w:eastAsia="Times New Roman" w:hAnsi="Times New Roman"/>
    </w:rPr>
  </w:style>
  <w:style w:type="table" w:customStyle="1" w:styleId="12">
    <w:name w:val="网格型1"/>
    <w:basedOn w:val="a1"/>
    <w:next w:val="a7"/>
    <w:uiPriority w:val="39"/>
    <w:qFormat/>
    <w:rsid w:val="00A62E4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A101BA"/>
    <w:rPr>
      <w:sz w:val="21"/>
      <w:szCs w:val="21"/>
    </w:rPr>
  </w:style>
  <w:style w:type="paragraph" w:styleId="afb">
    <w:name w:val="annotation text"/>
    <w:basedOn w:val="a"/>
    <w:link w:val="afc"/>
    <w:uiPriority w:val="99"/>
    <w:semiHidden/>
    <w:unhideWhenUsed/>
    <w:rsid w:val="00A101BA"/>
  </w:style>
  <w:style w:type="character" w:customStyle="1" w:styleId="afc">
    <w:name w:val="批注文字 字符"/>
    <w:basedOn w:val="a0"/>
    <w:link w:val="afb"/>
    <w:uiPriority w:val="99"/>
    <w:semiHidden/>
    <w:rsid w:val="00A101BA"/>
    <w:rPr>
      <w:rFonts w:ascii="Times New Roman" w:eastAsia="Times New Roman" w:hAnsi="Times New Roman"/>
    </w:rPr>
  </w:style>
  <w:style w:type="paragraph" w:styleId="afd">
    <w:name w:val="annotation subject"/>
    <w:basedOn w:val="afb"/>
    <w:next w:val="afb"/>
    <w:link w:val="afe"/>
    <w:uiPriority w:val="99"/>
    <w:semiHidden/>
    <w:unhideWhenUsed/>
    <w:rsid w:val="00A101BA"/>
    <w:rPr>
      <w:b/>
      <w:bCs/>
    </w:rPr>
  </w:style>
  <w:style w:type="character" w:customStyle="1" w:styleId="afe">
    <w:name w:val="批注主题 字符"/>
    <w:basedOn w:val="afc"/>
    <w:link w:val="afd"/>
    <w:uiPriority w:val="99"/>
    <w:semiHidden/>
    <w:rsid w:val="00A101BA"/>
    <w:rPr>
      <w:rFonts w:ascii="Times New Roman" w:eastAsia="Times New Roman" w:hAnsi="Times New Roman"/>
      <w:b/>
      <w:bCs/>
    </w:rPr>
  </w:style>
  <w:style w:type="table" w:customStyle="1" w:styleId="25">
    <w:name w:val="网格型2"/>
    <w:basedOn w:val="a1"/>
    <w:next w:val="a7"/>
    <w:uiPriority w:val="39"/>
    <w:qFormat/>
    <w:rsid w:val="003C3B6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7"/>
    <w:uiPriority w:val="39"/>
    <w:rsid w:val="003C3B63"/>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7"/>
    <w:uiPriority w:val="39"/>
    <w:rsid w:val="003C3B63"/>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1"/>
    <w:next w:val="a7"/>
    <w:uiPriority w:val="39"/>
    <w:qFormat/>
    <w:rsid w:val="003C3B6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7"/>
    <w:uiPriority w:val="39"/>
    <w:rsid w:val="00AF5DB4"/>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7"/>
    <w:qFormat/>
    <w:rsid w:val="008E2845"/>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7"/>
    <w:uiPriority w:val="39"/>
    <w:qFormat/>
    <w:rsid w:val="008E2845"/>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7"/>
    <w:uiPriority w:val="39"/>
    <w:rsid w:val="008E2845"/>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2">
    <w:name w:val="RAN4 H2"/>
    <w:basedOn w:val="2"/>
    <w:next w:val="a"/>
    <w:link w:val="RAN4H2Char"/>
    <w:qFormat/>
    <w:rsid w:val="007001BF"/>
    <w:pPr>
      <w:numPr>
        <w:ilvl w:val="1"/>
        <w:numId w:val="7"/>
      </w:numPr>
      <w:overflowPunct/>
      <w:autoSpaceDE/>
      <w:autoSpaceDN/>
      <w:adjustRightInd/>
      <w:ind w:left="431" w:hanging="431"/>
      <w:textAlignment w:val="auto"/>
    </w:pPr>
    <w:rPr>
      <w:lang w:eastAsia="en-US"/>
    </w:rPr>
  </w:style>
  <w:style w:type="paragraph" w:customStyle="1" w:styleId="RAN4H1">
    <w:name w:val="RAN4 H1"/>
    <w:basedOn w:val="a"/>
    <w:next w:val="a"/>
    <w:link w:val="RAN4H1Char"/>
    <w:qFormat/>
    <w:rsid w:val="007001BF"/>
    <w:pPr>
      <w:keepNext/>
      <w:keepLines/>
      <w:numPr>
        <w:numId w:val="7"/>
      </w:numPr>
      <w:pBdr>
        <w:top w:val="single" w:sz="12" w:space="3" w:color="auto"/>
      </w:pBdr>
      <w:spacing w:before="240"/>
      <w:outlineLvl w:val="0"/>
    </w:pPr>
    <w:rPr>
      <w:rFonts w:ascii="Arial" w:eastAsia="宋体" w:hAnsi="Arial"/>
      <w:sz w:val="36"/>
      <w:lang w:eastAsia="en-US"/>
    </w:rPr>
  </w:style>
  <w:style w:type="character" w:customStyle="1" w:styleId="RAN4H2Char">
    <w:name w:val="RAN4 H2 Char"/>
    <w:basedOn w:val="20"/>
    <w:link w:val="RAN4H2"/>
    <w:rsid w:val="007001BF"/>
    <w:rPr>
      <w:rFonts w:ascii="Arial" w:eastAsia="Times New Roman" w:hAnsi="Arial"/>
      <w:sz w:val="32"/>
      <w:lang w:eastAsia="en-US"/>
    </w:rPr>
  </w:style>
  <w:style w:type="paragraph" w:customStyle="1" w:styleId="RAN4Observation">
    <w:name w:val="RAN4 Observation"/>
    <w:basedOn w:val="af0"/>
    <w:next w:val="a"/>
    <w:link w:val="RAN4ObservationChar"/>
    <w:rsid w:val="007001BF"/>
    <w:pPr>
      <w:numPr>
        <w:numId w:val="5"/>
      </w:numPr>
      <w:overflowPunct/>
      <w:autoSpaceDE/>
      <w:autoSpaceDN/>
      <w:adjustRightInd/>
      <w:spacing w:after="160" w:line="259" w:lineRule="auto"/>
      <w:ind w:firstLineChars="0" w:firstLine="0"/>
      <w:contextualSpacing/>
      <w:textAlignment w:val="auto"/>
    </w:pPr>
    <w:rPr>
      <w:rFonts w:eastAsia="Calibri"/>
      <w:lang w:eastAsia="en-US"/>
    </w:rPr>
  </w:style>
  <w:style w:type="character" w:customStyle="1" w:styleId="RAN4H1Char">
    <w:name w:val="RAN4 H1 Char"/>
    <w:basedOn w:val="a0"/>
    <w:link w:val="RAN4H1"/>
    <w:rsid w:val="007001BF"/>
    <w:rPr>
      <w:rFonts w:ascii="Arial" w:hAnsi="Arial"/>
      <w:sz w:val="36"/>
      <w:lang w:eastAsia="en-US"/>
    </w:rPr>
  </w:style>
  <w:style w:type="paragraph" w:customStyle="1" w:styleId="RAN4Proposal0">
    <w:name w:val="RAN4 Proposal"/>
    <w:basedOn w:val="af0"/>
    <w:next w:val="a"/>
    <w:link w:val="RAN4ProposalChar"/>
    <w:rsid w:val="007001BF"/>
    <w:pPr>
      <w:numPr>
        <w:numId w:val="4"/>
      </w:numPr>
      <w:overflowPunct/>
      <w:autoSpaceDE/>
      <w:autoSpaceDN/>
      <w:adjustRightInd/>
      <w:spacing w:after="160" w:line="259" w:lineRule="auto"/>
      <w:ind w:left="0" w:firstLineChars="0" w:firstLine="0"/>
      <w:contextualSpacing/>
      <w:textAlignment w:val="auto"/>
    </w:pPr>
    <w:rPr>
      <w:rFonts w:eastAsia="Calibri"/>
      <w:b/>
      <w:lang w:eastAsia="en-US"/>
    </w:rPr>
  </w:style>
  <w:style w:type="character" w:customStyle="1" w:styleId="RAN4ObservationChar">
    <w:name w:val="RAN4 Observation Char"/>
    <w:basedOn w:val="a0"/>
    <w:link w:val="RAN4Observation"/>
    <w:rsid w:val="007001BF"/>
    <w:rPr>
      <w:rFonts w:ascii="Times New Roman" w:eastAsia="Calibri" w:hAnsi="Times New Roman"/>
      <w:lang w:eastAsia="en-US"/>
    </w:rPr>
  </w:style>
  <w:style w:type="character" w:customStyle="1" w:styleId="RAN4ProposalChar">
    <w:name w:val="RAN4 Proposal Char"/>
    <w:basedOn w:val="a0"/>
    <w:link w:val="RAN4Proposal0"/>
    <w:rsid w:val="007001BF"/>
    <w:rPr>
      <w:rFonts w:ascii="Times New Roman" w:eastAsia="Calibri" w:hAnsi="Times New Roman"/>
      <w:b/>
      <w:lang w:eastAsia="en-US"/>
    </w:rPr>
  </w:style>
  <w:style w:type="paragraph" w:customStyle="1" w:styleId="RAN4proposal">
    <w:name w:val="RAN4 proposal"/>
    <w:basedOn w:val="a3"/>
    <w:next w:val="a"/>
    <w:link w:val="RAN4proposalChar0"/>
    <w:qFormat/>
    <w:rsid w:val="007001BF"/>
    <w:pPr>
      <w:numPr>
        <w:numId w:val="6"/>
      </w:numPr>
      <w:overflowPunct/>
      <w:autoSpaceDE/>
      <w:autoSpaceDN/>
      <w:adjustRightInd/>
      <w:snapToGrid/>
      <w:spacing w:after="200"/>
      <w:ind w:left="0" w:firstLine="0"/>
      <w:jc w:val="left"/>
      <w:textAlignment w:val="auto"/>
    </w:pPr>
    <w:rPr>
      <w:rFonts w:eastAsiaTheme="minorHAnsi" w:cstheme="minorBidi"/>
      <w:b w:val="0"/>
      <w:i/>
      <w:lang w:eastAsia="en-US"/>
    </w:rPr>
  </w:style>
  <w:style w:type="paragraph" w:styleId="TOC">
    <w:name w:val="TOC Heading"/>
    <w:basedOn w:val="1"/>
    <w:next w:val="a"/>
    <w:uiPriority w:val="39"/>
    <w:unhideWhenUsed/>
    <w:qFormat/>
    <w:rsid w:val="007001B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a4">
    <w:name w:val="题注 字符"/>
    <w:aliases w:val="cap 字符,cap Char 字符,Caption Char1 Char 字符,cap Char Char1 字符,Caption Char Char1 Char 字符,cap Char2 Char 字符,Ca 字符,Caption Char C... 字符,cap Char2 字符,Caption Char 字符,cap1 字符,cap2 字符,cap11 字符,Légende-figure 字符,Légende-figure Char 字符,Beschrifubg 字符,C 字符"/>
    <w:basedOn w:val="a0"/>
    <w:link w:val="a3"/>
    <w:uiPriority w:val="35"/>
    <w:qFormat/>
    <w:rsid w:val="007001BF"/>
    <w:rPr>
      <w:rFonts w:ascii="Times New Roman" w:eastAsia="Times New Roman" w:hAnsi="Times New Roman"/>
      <w:b/>
      <w:bCs/>
      <w:lang w:val="en-US"/>
    </w:rPr>
  </w:style>
  <w:style w:type="character" w:customStyle="1" w:styleId="RAN4proposalChar0">
    <w:name w:val="RAN4 proposal Char"/>
    <w:basedOn w:val="a4"/>
    <w:link w:val="RAN4proposal"/>
    <w:rsid w:val="007001BF"/>
    <w:rPr>
      <w:rFonts w:ascii="Times New Roman" w:eastAsiaTheme="minorHAnsi" w:hAnsi="Times New Roman" w:cstheme="minorBidi"/>
      <w:b w:val="0"/>
      <w:bCs/>
      <w:i/>
      <w:lang w:val="en-US" w:eastAsia="en-US"/>
    </w:rPr>
  </w:style>
  <w:style w:type="character" w:styleId="aff">
    <w:name w:val="Hyperlink"/>
    <w:basedOn w:val="a0"/>
    <w:uiPriority w:val="99"/>
    <w:unhideWhenUsed/>
    <w:rsid w:val="007001BF"/>
    <w:rPr>
      <w:color w:val="0563C1" w:themeColor="hyperlink"/>
      <w:u w:val="single"/>
    </w:rPr>
  </w:style>
  <w:style w:type="paragraph" w:styleId="aff0">
    <w:name w:val="table of figures"/>
    <w:basedOn w:val="a"/>
    <w:next w:val="a"/>
    <w:uiPriority w:val="99"/>
    <w:unhideWhenUsed/>
    <w:rsid w:val="007001BF"/>
    <w:pPr>
      <w:overflowPunct/>
      <w:autoSpaceDE/>
      <w:autoSpaceDN/>
      <w:adjustRightInd/>
      <w:spacing w:after="0" w:line="259" w:lineRule="auto"/>
      <w:textAlignment w:val="auto"/>
    </w:pPr>
    <w:rPr>
      <w:rFonts w:eastAsiaTheme="minorHAnsi" w:cstheme="minorBidi"/>
      <w:szCs w:val="22"/>
      <w:lang w:eastAsia="en-US"/>
    </w:rPr>
  </w:style>
  <w:style w:type="paragraph" w:customStyle="1" w:styleId="RAN4observation0">
    <w:name w:val="RAN4 observation"/>
    <w:basedOn w:val="RAN4Observation"/>
    <w:next w:val="a"/>
    <w:link w:val="RAN4observationChar0"/>
    <w:qFormat/>
    <w:rsid w:val="007001BF"/>
    <w:pPr>
      <w:ind w:left="0"/>
    </w:pPr>
  </w:style>
  <w:style w:type="character" w:customStyle="1" w:styleId="RAN4observationChar0">
    <w:name w:val="RAN4 observation Char"/>
    <w:basedOn w:val="RAN4ObservationChar"/>
    <w:link w:val="RAN4observation0"/>
    <w:rsid w:val="007001BF"/>
    <w:rPr>
      <w:rFonts w:ascii="Times New Roman" w:eastAsia="Calibri" w:hAnsi="Times New Roman"/>
      <w:lang w:eastAsia="en-US"/>
    </w:rPr>
  </w:style>
  <w:style w:type="paragraph" w:customStyle="1" w:styleId="RAN4H3">
    <w:name w:val="RAN4 H3"/>
    <w:basedOn w:val="a"/>
    <w:link w:val="RAN4H3Char"/>
    <w:qFormat/>
    <w:rsid w:val="007001BF"/>
    <w:pPr>
      <w:numPr>
        <w:ilvl w:val="2"/>
        <w:numId w:val="7"/>
      </w:numPr>
      <w:overflowPunct/>
      <w:autoSpaceDE/>
      <w:autoSpaceDN/>
      <w:adjustRightInd/>
      <w:spacing w:after="160" w:line="259" w:lineRule="auto"/>
      <w:ind w:left="505" w:hanging="505"/>
      <w:textAlignment w:val="auto"/>
    </w:pPr>
    <w:rPr>
      <w:rFonts w:ascii="Arial" w:eastAsiaTheme="minorHAnsi" w:hAnsi="Arial" w:cs="Arial"/>
      <w:sz w:val="24"/>
      <w:szCs w:val="22"/>
      <w:lang w:eastAsia="en-US"/>
    </w:rPr>
  </w:style>
  <w:style w:type="character" w:customStyle="1" w:styleId="RAN4H3Char">
    <w:name w:val="RAN4 H3 Char"/>
    <w:basedOn w:val="a0"/>
    <w:link w:val="RAN4H3"/>
    <w:rsid w:val="007001BF"/>
    <w:rPr>
      <w:rFonts w:ascii="Arial" w:eastAsiaTheme="minorHAnsi" w:hAnsi="Arial" w:cs="Arial"/>
      <w:sz w:val="24"/>
      <w:szCs w:val="22"/>
      <w:lang w:eastAsia="en-US"/>
    </w:rPr>
  </w:style>
  <w:style w:type="table" w:styleId="3-1">
    <w:name w:val="List Table 3 Accent 1"/>
    <w:basedOn w:val="a1"/>
    <w:uiPriority w:val="48"/>
    <w:rsid w:val="007001BF"/>
    <w:rPr>
      <w:rFonts w:asciiTheme="minorHAnsi" w:eastAsiaTheme="minorHAnsi" w:hAnsiTheme="minorHAnsi" w:cstheme="minorBidi"/>
      <w:sz w:val="22"/>
      <w:szCs w:val="22"/>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af0"/>
    <w:autoRedefine/>
    <w:qFormat/>
    <w:rsid w:val="007001BF"/>
    <w:pPr>
      <w:numPr>
        <w:numId w:val="8"/>
      </w:numPr>
      <w:shd w:val="clear" w:color="auto" w:fill="FFFFFF"/>
      <w:overflowPunct/>
      <w:autoSpaceDE/>
      <w:autoSpaceDN/>
      <w:adjustRightInd/>
      <w:spacing w:before="240" w:after="240"/>
      <w:ind w:left="568" w:firstLineChars="0" w:hanging="284"/>
      <w:contextualSpacing/>
      <w:textAlignment w:val="auto"/>
    </w:pPr>
    <w:rPr>
      <w:rFonts w:asciiTheme="minorHAnsi" w:eastAsiaTheme="minorHAnsi" w:hAnsiTheme="minorHAnsi" w:cs="Arial"/>
      <w:color w:val="44546A" w:themeColor="text2"/>
      <w:sz w:val="22"/>
      <w:szCs w:val="22"/>
      <w:lang w:eastAsia="en-US"/>
    </w:rPr>
  </w:style>
  <w:style w:type="character" w:styleId="aff1">
    <w:name w:val="Unresolved Mention"/>
    <w:basedOn w:val="a0"/>
    <w:uiPriority w:val="99"/>
    <w:semiHidden/>
    <w:unhideWhenUsed/>
    <w:rsid w:val="007001BF"/>
    <w:rPr>
      <w:color w:val="605E5C"/>
      <w:shd w:val="clear" w:color="auto" w:fill="E1DFDD"/>
    </w:rPr>
  </w:style>
  <w:style w:type="paragraph" w:customStyle="1" w:styleId="sectionsubheader">
    <w:name w:val="section_subheader"/>
    <w:next w:val="a"/>
    <w:link w:val="sectionsubheaderChar"/>
    <w:qFormat/>
    <w:rsid w:val="007001BF"/>
    <w:pPr>
      <w:spacing w:after="160" w:line="259" w:lineRule="auto"/>
    </w:pPr>
    <w:rPr>
      <w:rFonts w:ascii="Times New Roman" w:eastAsia="Times New Roman" w:hAnsi="Times New Roman"/>
      <w:i/>
      <w:iCs/>
      <w:u w:val="single"/>
      <w:lang w:eastAsia="en-US"/>
    </w:rPr>
  </w:style>
  <w:style w:type="paragraph" w:styleId="aff2">
    <w:name w:val="Quote"/>
    <w:basedOn w:val="a"/>
    <w:next w:val="a"/>
    <w:link w:val="aff3"/>
    <w:uiPriority w:val="29"/>
    <w:qFormat/>
    <w:rsid w:val="007001BF"/>
    <w:pPr>
      <w:overflowPunct/>
      <w:autoSpaceDE/>
      <w:autoSpaceDN/>
      <w:adjustRightInd/>
      <w:spacing w:before="200" w:after="160" w:line="259" w:lineRule="auto"/>
      <w:ind w:left="864" w:right="864"/>
      <w:jc w:val="center"/>
      <w:textAlignment w:val="auto"/>
    </w:pPr>
    <w:rPr>
      <w:rFonts w:eastAsiaTheme="minorHAnsi" w:cstheme="minorBidi"/>
      <w:i/>
      <w:iCs/>
      <w:color w:val="404040" w:themeColor="text1" w:themeTint="BF"/>
      <w:szCs w:val="22"/>
      <w:lang w:eastAsia="en-US"/>
    </w:rPr>
  </w:style>
  <w:style w:type="character" w:customStyle="1" w:styleId="aff3">
    <w:name w:val="引用 字符"/>
    <w:basedOn w:val="a0"/>
    <w:link w:val="aff2"/>
    <w:uiPriority w:val="29"/>
    <w:rsid w:val="007001BF"/>
    <w:rPr>
      <w:rFonts w:ascii="Times New Roman" w:eastAsiaTheme="minorHAnsi" w:hAnsi="Times New Roman" w:cstheme="minorBidi"/>
      <w:i/>
      <w:iCs/>
      <w:color w:val="404040" w:themeColor="text1" w:themeTint="BF"/>
      <w:szCs w:val="22"/>
      <w:lang w:eastAsia="en-US"/>
    </w:rPr>
  </w:style>
  <w:style w:type="character" w:customStyle="1" w:styleId="sectionsubheaderChar">
    <w:name w:val="section_subheader Char"/>
    <w:basedOn w:val="a0"/>
    <w:link w:val="sectionsubheader"/>
    <w:rsid w:val="007001BF"/>
    <w:rPr>
      <w:rFonts w:ascii="Times New Roman" w:eastAsia="Times New Roman" w:hAnsi="Times New Roman"/>
      <w:i/>
      <w:iCs/>
      <w:u w:val="single"/>
      <w:lang w:eastAsia="en-US"/>
    </w:rPr>
  </w:style>
  <w:style w:type="character" w:styleId="aff4">
    <w:name w:val="Strong"/>
    <w:basedOn w:val="a0"/>
    <w:uiPriority w:val="22"/>
    <w:qFormat/>
    <w:rsid w:val="007001BF"/>
    <w:rPr>
      <w:b/>
      <w:bCs/>
    </w:rPr>
  </w:style>
  <w:style w:type="character" w:styleId="aff5">
    <w:name w:val="Intense Emphasis"/>
    <w:basedOn w:val="a0"/>
    <w:uiPriority w:val="21"/>
    <w:qFormat/>
    <w:rsid w:val="007001BF"/>
    <w:rPr>
      <w:i/>
      <w:iCs/>
      <w:color w:val="4472C4" w:themeColor="accent1"/>
    </w:rPr>
  </w:style>
  <w:style w:type="paragraph" w:styleId="aff6">
    <w:name w:val="Subtitle"/>
    <w:basedOn w:val="a"/>
    <w:next w:val="a"/>
    <w:link w:val="aff7"/>
    <w:uiPriority w:val="11"/>
    <w:qFormat/>
    <w:rsid w:val="007001BF"/>
    <w:pPr>
      <w:numPr>
        <w:ilvl w:val="1"/>
      </w:numPr>
      <w:overflowPunct/>
      <w:autoSpaceDE/>
      <w:autoSpaceDN/>
      <w:adjustRightInd/>
      <w:spacing w:after="160" w:line="259" w:lineRule="auto"/>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7">
    <w:name w:val="副标题 字符"/>
    <w:basedOn w:val="a0"/>
    <w:link w:val="aff6"/>
    <w:uiPriority w:val="11"/>
    <w:rsid w:val="007001BF"/>
    <w:rPr>
      <w:rFonts w:asciiTheme="minorHAnsi" w:eastAsiaTheme="minorEastAsia" w:hAnsiTheme="minorHAnsi" w:cstheme="minorBidi"/>
      <w:color w:val="5A5A5A" w:themeColor="text1" w:themeTint="A5"/>
      <w:spacing w:val="15"/>
      <w:sz w:val="22"/>
      <w:szCs w:val="22"/>
      <w:lang w:eastAsia="en-US"/>
    </w:rPr>
  </w:style>
  <w:style w:type="table" w:customStyle="1" w:styleId="Style1">
    <w:name w:val="Style1"/>
    <w:basedOn w:val="a1"/>
    <w:uiPriority w:val="99"/>
    <w:rsid w:val="007001B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character" w:customStyle="1" w:styleId="CaptionChar1">
    <w:name w:val="Caption Char1"/>
    <w:aliases w:val="cap Char1,cap Char Char,Caption Char Char,Caption Char1 Char Char,cap Char Char1 Char,Caption Char Char1 Char Char,cap Char2 Char Char,Ca Char,Caption Char C... Char"/>
    <w:rsid w:val="007001BF"/>
    <w:rPr>
      <w:rFonts w:ascii="Times New Roman" w:eastAsia="Times New Roman" w:hAnsi="Times New Roman" w:cs="Times New Roman"/>
      <w:b/>
      <w:kern w:val="0"/>
      <w:sz w:val="20"/>
      <w:szCs w:val="20"/>
      <w:lang w:val="en-GB"/>
      <w14:ligatures w14:val="none"/>
    </w:rPr>
  </w:style>
  <w:style w:type="character" w:customStyle="1" w:styleId="ui-provider">
    <w:name w:val="ui-provider"/>
    <w:basedOn w:val="a0"/>
    <w:rsid w:val="007001BF"/>
  </w:style>
  <w:style w:type="paragraph" w:customStyle="1" w:styleId="B1">
    <w:name w:val="B1+"/>
    <w:basedOn w:val="a"/>
    <w:rsid w:val="007001BF"/>
    <w:pPr>
      <w:numPr>
        <w:numId w:val="9"/>
      </w:numPr>
    </w:pPr>
    <w:rPr>
      <w:rFonts w:eastAsia="Malgun Gothic"/>
      <w:lang w:eastAsia="en-US"/>
    </w:rPr>
  </w:style>
  <w:style w:type="character" w:customStyle="1" w:styleId="font4">
    <w:name w:val="font4"/>
    <w:basedOn w:val="a0"/>
    <w:qFormat/>
    <w:rsid w:val="007001BF"/>
  </w:style>
  <w:style w:type="character" w:customStyle="1" w:styleId="CRCoverPageChar">
    <w:name w:val="CR Cover Page Char"/>
    <w:link w:val="CRCoverPage"/>
    <w:locked/>
    <w:rsid w:val="007001BF"/>
    <w:rPr>
      <w:rFonts w:ascii="Arial" w:eastAsia="Times New Roman" w:hAnsi="Arial" w:cs="Arial"/>
    </w:rPr>
  </w:style>
  <w:style w:type="paragraph" w:customStyle="1" w:styleId="CRCoverPage">
    <w:name w:val="CR Cover Page"/>
    <w:link w:val="CRCoverPageChar"/>
    <w:rsid w:val="007001BF"/>
    <w:pPr>
      <w:spacing w:after="120"/>
    </w:pPr>
    <w:rPr>
      <w:rFonts w:ascii="Arial" w:eastAsia="Times New Roman" w:hAnsi="Arial" w:cs="Arial"/>
    </w:rPr>
  </w:style>
  <w:style w:type="character" w:styleId="aff8">
    <w:name w:val="FollowedHyperlink"/>
    <w:basedOn w:val="a0"/>
    <w:uiPriority w:val="99"/>
    <w:semiHidden/>
    <w:unhideWhenUsed/>
    <w:rsid w:val="007001BF"/>
    <w:rPr>
      <w:color w:val="954F72" w:themeColor="followedHyperlink"/>
      <w:u w:val="single"/>
    </w:rPr>
  </w:style>
  <w:style w:type="character" w:customStyle="1" w:styleId="B1Char">
    <w:name w:val="B1 Char"/>
    <w:link w:val="B10"/>
    <w:qFormat/>
    <w:rsid w:val="00763045"/>
    <w:rPr>
      <w:rFonts w:ascii="Times New Roman" w:eastAsia="Times New Roman" w:hAnsi="Times New Roman"/>
    </w:rPr>
  </w:style>
  <w:style w:type="character" w:customStyle="1" w:styleId="B2Char">
    <w:name w:val="B2 Char"/>
    <w:link w:val="B2"/>
    <w:qFormat/>
    <w:rsid w:val="00763045"/>
    <w:rPr>
      <w:rFonts w:ascii="Times New Roman" w:eastAsia="Times New Roman" w:hAnsi="Times New Roman"/>
    </w:rPr>
  </w:style>
  <w:style w:type="character" w:customStyle="1" w:styleId="B3Char">
    <w:name w:val="B3 Char"/>
    <w:link w:val="B3"/>
    <w:qFormat/>
    <w:rsid w:val="00763045"/>
    <w:rPr>
      <w:rFonts w:ascii="Times New Roman" w:eastAsia="Times New Roman" w:hAnsi="Times New Roman"/>
    </w:rPr>
  </w:style>
  <w:style w:type="table" w:customStyle="1" w:styleId="61">
    <w:name w:val="网格型6"/>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4A1DB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961">
      <w:bodyDiv w:val="1"/>
      <w:marLeft w:val="0"/>
      <w:marRight w:val="0"/>
      <w:marTop w:val="0"/>
      <w:marBottom w:val="0"/>
      <w:divBdr>
        <w:top w:val="none" w:sz="0" w:space="0" w:color="auto"/>
        <w:left w:val="none" w:sz="0" w:space="0" w:color="auto"/>
        <w:bottom w:val="none" w:sz="0" w:space="0" w:color="auto"/>
        <w:right w:val="none" w:sz="0" w:space="0" w:color="auto"/>
      </w:divBdr>
    </w:div>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516965273">
      <w:bodyDiv w:val="1"/>
      <w:marLeft w:val="0"/>
      <w:marRight w:val="0"/>
      <w:marTop w:val="0"/>
      <w:marBottom w:val="0"/>
      <w:divBdr>
        <w:top w:val="none" w:sz="0" w:space="0" w:color="auto"/>
        <w:left w:val="none" w:sz="0" w:space="0" w:color="auto"/>
        <w:bottom w:val="none" w:sz="0" w:space="0" w:color="auto"/>
        <w:right w:val="none" w:sz="0" w:space="0" w:color="auto"/>
      </w:divBdr>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890919739">
      <w:bodyDiv w:val="1"/>
      <w:marLeft w:val="0"/>
      <w:marRight w:val="0"/>
      <w:marTop w:val="0"/>
      <w:marBottom w:val="0"/>
      <w:divBdr>
        <w:top w:val="none" w:sz="0" w:space="0" w:color="auto"/>
        <w:left w:val="none" w:sz="0" w:space="0" w:color="auto"/>
        <w:bottom w:val="none" w:sz="0" w:space="0" w:color="auto"/>
        <w:right w:val="none" w:sz="0" w:space="0" w:color="auto"/>
      </w:divBdr>
    </w:div>
    <w:div w:id="899754888">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D6AB-5715-4A6D-9984-CD5C7E75B2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1148</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Yuanyuan Zhang/Advanced Solution Research Lab /SRC-Beijing/Staff Engineer/Samsung Electronics</cp:lastModifiedBy>
  <cp:revision>130</cp:revision>
  <dcterms:created xsi:type="dcterms:W3CDTF">2025-02-20T15:40:00Z</dcterms:created>
  <dcterms:modified xsi:type="dcterms:W3CDTF">2025-11-19T23:53:00Z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(3)g1zHOlodR1N+FAMI4c+HewZGkbZb6FroHkrkqVDZNdRLqwHruTguXHatZrkCvlHzP05zSp5H
ibIX9iC/Kc1vhH2gjsNZT8aQN7ZRkBV+TGRg/Nc7fbgcsokS6rCtq7R18QgsaxSCEHgDNS0J
s9mgvk/IF05j21ToOhkTRRhlj9k8O4151fRhVA8YcUY/qlAPygTtJ2NppbYB+PsgXAR5AU7O
JxDIw14ncVxKt1wZbR</vt:lpwstr>
  </property>
  <property fmtid="{D5CDD505-2E9C-101B-9397-08002B2CF9AE}" pid="10" name="_2015_ms_pID_725343_00">
    <vt:lpwstr>_2015_ms_pID_725343</vt:lpwstr>
  </property>
  <property fmtid="{D5CDD505-2E9C-101B-9397-08002B2CF9AE}" pid="11" name="_2015_ms_pID_7253431">
    <vt:lpwstr>JZ62BUz7cecupNJKOSjy7XDIK8kKtkSw39BwAjEra9SJSxcimF/FFt
4UunLcs+ByO5CnTDySR5oPn8OkyiofibifZX5ymHHZJYafTOnWTIWO0Qp1wiBCjnazwkhSC/
X5evOSi1Oin6AImuoVCECn9YcrNXqev5zXZpFvQnFjdIsiIc/tAW5GgsR/Mx2gBVEwqLrM7x
gb7VWDPfwopRhF7pdMZKxECYXCGSVNj+rMrk</vt:lpwstr>
  </property>
  <property fmtid="{D5CDD505-2E9C-101B-9397-08002B2CF9AE}" pid="12" name="_2015_ms_pID_7253431_00">
    <vt:lpwstr>_2015_ms_pID_7253431</vt:lpwstr>
  </property>
  <property fmtid="{D5CDD505-2E9C-101B-9397-08002B2CF9AE}" pid="13" name="_2015_ms_pID_7253432">
    <vt:lpwstr>BQ==</vt:lpwstr>
  </property>
</Properties>
</file>